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1E" w:rsidRDefault="002D291E" w:rsidP="00530F21">
      <w:pPr>
        <w:shd w:val="clear" w:color="auto" w:fill="FFFFFF"/>
        <w:tabs>
          <w:tab w:val="left" w:pos="341"/>
        </w:tabs>
        <w:spacing w:line="274" w:lineRule="exact"/>
        <w:jc w:val="right"/>
        <w:rPr>
          <w:rFonts w:cs="Times New Roman"/>
          <w:spacing w:val="-3"/>
        </w:rPr>
      </w:pPr>
    </w:p>
    <w:p w:rsidR="002D291E" w:rsidRDefault="002D291E" w:rsidP="00530F21">
      <w:pPr>
        <w:shd w:val="clear" w:color="auto" w:fill="FFFFFF"/>
        <w:tabs>
          <w:tab w:val="left" w:pos="341"/>
        </w:tabs>
        <w:spacing w:line="274" w:lineRule="exact"/>
        <w:jc w:val="right"/>
        <w:rPr>
          <w:rFonts w:cs="Times New Roman"/>
          <w:spacing w:val="-3"/>
        </w:rPr>
      </w:pPr>
    </w:p>
    <w:p w:rsidR="002D291E" w:rsidRDefault="002D291E" w:rsidP="00530F21">
      <w:pPr>
        <w:shd w:val="clear" w:color="auto" w:fill="FFFFFF"/>
        <w:tabs>
          <w:tab w:val="left" w:pos="341"/>
        </w:tabs>
        <w:spacing w:line="274" w:lineRule="exact"/>
        <w:jc w:val="right"/>
        <w:rPr>
          <w:rFonts w:cs="Times New Roman"/>
          <w:spacing w:val="-3"/>
        </w:rPr>
      </w:pPr>
    </w:p>
    <w:p w:rsidR="00530F21" w:rsidRPr="00F456C5" w:rsidRDefault="00530F21" w:rsidP="00530F21">
      <w:pPr>
        <w:shd w:val="clear" w:color="auto" w:fill="FFFFFF"/>
        <w:tabs>
          <w:tab w:val="left" w:pos="341"/>
        </w:tabs>
        <w:spacing w:line="274" w:lineRule="exact"/>
        <w:jc w:val="right"/>
        <w:rPr>
          <w:rFonts w:cs="Times New Roman"/>
        </w:rPr>
      </w:pPr>
      <w:r w:rsidRPr="00F456C5">
        <w:rPr>
          <w:rFonts w:cs="Times New Roman"/>
          <w:spacing w:val="-3"/>
        </w:rPr>
        <w:t xml:space="preserve">Załącznik nr </w:t>
      </w:r>
      <w:r w:rsidR="000913C6" w:rsidRPr="00F456C5">
        <w:rPr>
          <w:rFonts w:cs="Times New Roman"/>
          <w:spacing w:val="-3"/>
        </w:rPr>
        <w:t>3</w:t>
      </w:r>
      <w:r w:rsidR="00F456C5" w:rsidRPr="00F456C5">
        <w:rPr>
          <w:rFonts w:cs="Times New Roman"/>
          <w:spacing w:val="-3"/>
        </w:rPr>
        <w:t xml:space="preserve"> do SWZ</w:t>
      </w:r>
    </w:p>
    <w:p w:rsidR="00530F21" w:rsidRPr="00F456C5" w:rsidRDefault="00530F21" w:rsidP="00530F21">
      <w:pPr>
        <w:shd w:val="clear" w:color="auto" w:fill="FFFFFF"/>
        <w:tabs>
          <w:tab w:val="left" w:pos="341"/>
        </w:tabs>
        <w:spacing w:line="274" w:lineRule="exact"/>
        <w:ind w:left="24"/>
        <w:rPr>
          <w:rFonts w:cs="Times New Roman"/>
          <w:spacing w:val="-17"/>
        </w:rPr>
      </w:pPr>
    </w:p>
    <w:p w:rsidR="00F456C5" w:rsidRPr="00F456C5" w:rsidRDefault="00F456C5" w:rsidP="00530F21">
      <w:pPr>
        <w:shd w:val="clear" w:color="auto" w:fill="FFFFFF"/>
        <w:tabs>
          <w:tab w:val="left" w:pos="341"/>
        </w:tabs>
        <w:spacing w:line="274" w:lineRule="exact"/>
        <w:ind w:left="24"/>
        <w:rPr>
          <w:rFonts w:cs="Times New Roman"/>
          <w:spacing w:val="-17"/>
        </w:rPr>
      </w:pPr>
    </w:p>
    <w:p w:rsidR="00530F21" w:rsidRPr="00F456C5" w:rsidRDefault="00530F21" w:rsidP="00530F21">
      <w:pPr>
        <w:shd w:val="clear" w:color="auto" w:fill="FFFFFF"/>
        <w:tabs>
          <w:tab w:val="left" w:pos="341"/>
        </w:tabs>
        <w:jc w:val="right"/>
        <w:rPr>
          <w:rFonts w:cs="Times New Roman"/>
          <w:spacing w:val="-17"/>
        </w:rPr>
      </w:pPr>
      <w:r w:rsidRPr="00F456C5">
        <w:rPr>
          <w:rFonts w:cs="Times New Roman"/>
          <w:spacing w:val="-17"/>
        </w:rPr>
        <w:t xml:space="preserve">                                                                                                          ………………………………………..</w:t>
      </w:r>
    </w:p>
    <w:p w:rsidR="00530F21" w:rsidRDefault="00530F21" w:rsidP="00530F21">
      <w:pPr>
        <w:shd w:val="clear" w:color="auto" w:fill="FFFFFF"/>
        <w:tabs>
          <w:tab w:val="left" w:pos="341"/>
        </w:tabs>
        <w:jc w:val="center"/>
        <w:rPr>
          <w:rFonts w:cs="Times New Roman"/>
          <w:spacing w:val="-17"/>
          <w:sz w:val="18"/>
          <w:szCs w:val="18"/>
        </w:rPr>
      </w:pPr>
      <w:r w:rsidRPr="00F456C5">
        <w:rPr>
          <w:rFonts w:cs="Times New Roman"/>
          <w:spacing w:val="-17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(nazwa  miejscowości i data)</w:t>
      </w:r>
    </w:p>
    <w:p w:rsidR="002D291E" w:rsidRDefault="002D291E" w:rsidP="002D291E">
      <w:pPr>
        <w:shd w:val="clear" w:color="auto" w:fill="FFFFFF"/>
        <w:tabs>
          <w:tab w:val="left" w:pos="341"/>
        </w:tabs>
        <w:rPr>
          <w:rFonts w:cs="Times New Roman"/>
          <w:spacing w:val="-17"/>
          <w:sz w:val="18"/>
          <w:szCs w:val="18"/>
        </w:rPr>
      </w:pPr>
      <w:r>
        <w:rPr>
          <w:rFonts w:cs="Times New Roman"/>
          <w:spacing w:val="-17"/>
          <w:sz w:val="18"/>
          <w:szCs w:val="18"/>
        </w:rPr>
        <w:t>……………………………………………………</w:t>
      </w:r>
    </w:p>
    <w:p w:rsidR="002D291E" w:rsidRPr="00F456C5" w:rsidRDefault="002D291E" w:rsidP="002D291E">
      <w:pPr>
        <w:shd w:val="clear" w:color="auto" w:fill="FFFFFF"/>
        <w:tabs>
          <w:tab w:val="left" w:pos="341"/>
        </w:tabs>
        <w:rPr>
          <w:rFonts w:cs="Times New Roman"/>
          <w:spacing w:val="-17"/>
          <w:sz w:val="18"/>
          <w:szCs w:val="18"/>
        </w:rPr>
      </w:pPr>
      <w:r>
        <w:rPr>
          <w:rFonts w:cs="Times New Roman"/>
          <w:spacing w:val="-17"/>
          <w:sz w:val="18"/>
          <w:szCs w:val="18"/>
        </w:rPr>
        <w:t xml:space="preserve">                                        (dane Wykonawcy)</w:t>
      </w:r>
    </w:p>
    <w:p w:rsidR="00530F21" w:rsidRPr="00F456C5" w:rsidRDefault="00530F21" w:rsidP="00E732C7">
      <w:pPr>
        <w:pStyle w:val="Standard"/>
        <w:rPr>
          <w:rFonts w:cs="Times New Roman"/>
          <w:b/>
          <w:bCs/>
          <w:u w:val="single"/>
        </w:rPr>
      </w:pPr>
    </w:p>
    <w:p w:rsidR="002D291E" w:rsidRDefault="002D291E" w:rsidP="00530F21">
      <w:pPr>
        <w:pStyle w:val="Standard"/>
        <w:jc w:val="center"/>
        <w:rPr>
          <w:rFonts w:cs="Times New Roman"/>
          <w:b/>
          <w:bCs/>
        </w:rPr>
      </w:pPr>
    </w:p>
    <w:p w:rsidR="00530F21" w:rsidRDefault="00443B4A" w:rsidP="00530F21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KOSZTORYS OFERTOWY  </w:t>
      </w:r>
    </w:p>
    <w:p w:rsidR="00443B4A" w:rsidRPr="00F456C5" w:rsidRDefault="00443B4A" w:rsidP="00530F21">
      <w:pPr>
        <w:pStyle w:val="Standard"/>
        <w:jc w:val="center"/>
        <w:rPr>
          <w:rFonts w:cs="Times New Roman"/>
          <w:b/>
          <w:bCs/>
        </w:rPr>
      </w:pPr>
      <w:r w:rsidRPr="00CF0D80">
        <w:rPr>
          <w:rFonts w:cs="Times New Roman"/>
          <w:b/>
          <w:bCs/>
          <w:kern w:val="0"/>
        </w:rPr>
        <w:t xml:space="preserve">„Dostosowanie instalacji wodociągowo – kanalizacyjnej do </w:t>
      </w:r>
      <w:proofErr w:type="spellStart"/>
      <w:r w:rsidRPr="00CF0D80">
        <w:rPr>
          <w:rFonts w:cs="Times New Roman"/>
          <w:b/>
          <w:bCs/>
          <w:kern w:val="0"/>
        </w:rPr>
        <w:t>opomiarowania</w:t>
      </w:r>
      <w:proofErr w:type="spellEnd"/>
      <w:r w:rsidRPr="00CF0D80">
        <w:rPr>
          <w:rFonts w:cs="Times New Roman"/>
          <w:b/>
          <w:bCs/>
          <w:kern w:val="0"/>
        </w:rPr>
        <w:t xml:space="preserve"> zdalnym odczytem</w:t>
      </w:r>
      <w:r w:rsidRPr="00CF0D80">
        <w:rPr>
          <w:rFonts w:eastAsia="Cambria" w:cs="Times New Roman"/>
          <w:b/>
          <w:bCs/>
          <w:kern w:val="0"/>
        </w:rPr>
        <w:t>”</w:t>
      </w:r>
    </w:p>
    <w:p w:rsidR="00530F21" w:rsidRDefault="00530F21" w:rsidP="00F456C5">
      <w:pPr>
        <w:pStyle w:val="Standard"/>
        <w:rPr>
          <w:rFonts w:cs="Times New Roman"/>
          <w:b/>
          <w:bCs/>
        </w:rPr>
      </w:pPr>
    </w:p>
    <w:p w:rsidR="002D291E" w:rsidRPr="00F456C5" w:rsidRDefault="002D291E" w:rsidP="00F456C5">
      <w:pPr>
        <w:pStyle w:val="Standard"/>
        <w:rPr>
          <w:rFonts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XSpec="center" w:tblpY="35"/>
        <w:tblW w:w="11397" w:type="dxa"/>
        <w:tblLayout w:type="fixed"/>
        <w:tblLook w:val="04A0"/>
      </w:tblPr>
      <w:tblGrid>
        <w:gridCol w:w="592"/>
        <w:gridCol w:w="2689"/>
        <w:gridCol w:w="718"/>
        <w:gridCol w:w="1415"/>
        <w:gridCol w:w="1391"/>
        <w:gridCol w:w="1587"/>
        <w:gridCol w:w="1587"/>
        <w:gridCol w:w="1418"/>
      </w:tblGrid>
      <w:tr w:rsidR="002D291E" w:rsidRPr="00F456C5" w:rsidTr="002D291E">
        <w:tc>
          <w:tcPr>
            <w:tcW w:w="592" w:type="dxa"/>
          </w:tcPr>
          <w:p w:rsidR="002D291E" w:rsidRPr="00020056" w:rsidRDefault="002D291E" w:rsidP="002D291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:rsidR="002D291E" w:rsidRPr="00020056" w:rsidRDefault="002D291E" w:rsidP="002D291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Wyszczególnienie</w:t>
            </w:r>
          </w:p>
        </w:tc>
        <w:tc>
          <w:tcPr>
            <w:tcW w:w="718" w:type="dxa"/>
          </w:tcPr>
          <w:p w:rsidR="002D291E" w:rsidRPr="00020056" w:rsidRDefault="002D291E" w:rsidP="002D291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ilość</w:t>
            </w:r>
          </w:p>
        </w:tc>
        <w:tc>
          <w:tcPr>
            <w:tcW w:w="1415" w:type="dxa"/>
          </w:tcPr>
          <w:p w:rsidR="002D291E" w:rsidRPr="00020056" w:rsidRDefault="002D291E" w:rsidP="002D291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Cena jednostkowa [zł netto]</w:t>
            </w:r>
          </w:p>
        </w:tc>
        <w:tc>
          <w:tcPr>
            <w:tcW w:w="1391" w:type="dxa"/>
          </w:tcPr>
          <w:p w:rsidR="002D291E" w:rsidRPr="00020056" w:rsidRDefault="002D291E" w:rsidP="002D291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Wartość</w:t>
            </w:r>
          </w:p>
          <w:p w:rsidR="002D291E" w:rsidRPr="00020056" w:rsidRDefault="002D291E" w:rsidP="002D291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 xml:space="preserve"> [zł netto]</w:t>
            </w:r>
          </w:p>
        </w:tc>
        <w:tc>
          <w:tcPr>
            <w:tcW w:w="1587" w:type="dxa"/>
          </w:tcPr>
          <w:p w:rsidR="002D291E" w:rsidRPr="00020056" w:rsidRDefault="002D291E" w:rsidP="002D291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Stawka podatku VAT [%]</w:t>
            </w:r>
          </w:p>
        </w:tc>
        <w:tc>
          <w:tcPr>
            <w:tcW w:w="1587" w:type="dxa"/>
          </w:tcPr>
          <w:p w:rsidR="002D291E" w:rsidRPr="00020056" w:rsidRDefault="002D291E" w:rsidP="002D291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Podatek VAT</w:t>
            </w:r>
          </w:p>
          <w:p w:rsidR="002D291E" w:rsidRPr="00020056" w:rsidRDefault="002D291E" w:rsidP="002D291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[zł]</w:t>
            </w:r>
          </w:p>
        </w:tc>
        <w:tc>
          <w:tcPr>
            <w:tcW w:w="1418" w:type="dxa"/>
          </w:tcPr>
          <w:p w:rsidR="002D291E" w:rsidRPr="00020056" w:rsidRDefault="002D291E" w:rsidP="002D291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Wartość</w:t>
            </w:r>
          </w:p>
          <w:p w:rsidR="002D291E" w:rsidRPr="00020056" w:rsidRDefault="002D291E" w:rsidP="002D291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[zł brutto]</w:t>
            </w:r>
          </w:p>
        </w:tc>
      </w:tr>
      <w:tr w:rsidR="003E38BE" w:rsidRPr="00F456C5" w:rsidTr="002D291E">
        <w:tc>
          <w:tcPr>
            <w:tcW w:w="592" w:type="dxa"/>
          </w:tcPr>
          <w:p w:rsidR="003E38BE" w:rsidRPr="00020056" w:rsidRDefault="003E38BE" w:rsidP="000F6DE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:rsidR="003E38BE" w:rsidRPr="00020056" w:rsidRDefault="003E38BE" w:rsidP="000F6DE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Demontaż starego i montaż nowego wodomierza , i zaworu zwrotnego o średnicy DN15 oraz nakładki radiowej</w:t>
            </w:r>
          </w:p>
        </w:tc>
        <w:tc>
          <w:tcPr>
            <w:tcW w:w="718" w:type="dxa"/>
          </w:tcPr>
          <w:p w:rsidR="003E38BE" w:rsidRPr="00020056" w:rsidRDefault="003E38BE" w:rsidP="000F6DE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334</w:t>
            </w:r>
          </w:p>
        </w:tc>
        <w:tc>
          <w:tcPr>
            <w:tcW w:w="1415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2D291E">
        <w:tc>
          <w:tcPr>
            <w:tcW w:w="592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Demontaż starego i montaż nowego wodomierza , i zaworu zwrotnego o średnicy DN20 oraz nakładki radiowej</w:t>
            </w:r>
          </w:p>
        </w:tc>
        <w:tc>
          <w:tcPr>
            <w:tcW w:w="7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535</w:t>
            </w:r>
          </w:p>
        </w:tc>
        <w:tc>
          <w:tcPr>
            <w:tcW w:w="1415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2D291E">
        <w:tc>
          <w:tcPr>
            <w:tcW w:w="592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689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Demontaż starego i montaż nowego wodomierza o średnicy DN 25 oraz nakładki radiowej</w:t>
            </w:r>
          </w:p>
        </w:tc>
        <w:tc>
          <w:tcPr>
            <w:tcW w:w="718" w:type="dxa"/>
          </w:tcPr>
          <w:p w:rsidR="003E38BE" w:rsidRPr="003B5B0B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B5B0B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415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2D291E">
        <w:tc>
          <w:tcPr>
            <w:tcW w:w="592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689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Demontaż starego i montaż nowego wodomierza o średnicy DN 32 oraz nakładki radiowej</w:t>
            </w:r>
          </w:p>
        </w:tc>
        <w:tc>
          <w:tcPr>
            <w:tcW w:w="7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2D291E">
        <w:tc>
          <w:tcPr>
            <w:tcW w:w="592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689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Demontaż starego i montaż nowego wodomierza o średnicy DN 50 oraz nakładki radiowej</w:t>
            </w:r>
          </w:p>
        </w:tc>
        <w:tc>
          <w:tcPr>
            <w:tcW w:w="7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2D291E">
        <w:tc>
          <w:tcPr>
            <w:tcW w:w="592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689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Demontaż starego i montaż nowego wodomierza o średnicy DN 80 oraz nakładki radiowej</w:t>
            </w:r>
          </w:p>
        </w:tc>
        <w:tc>
          <w:tcPr>
            <w:tcW w:w="7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2D291E">
        <w:tc>
          <w:tcPr>
            <w:tcW w:w="592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689" w:type="dxa"/>
          </w:tcPr>
          <w:p w:rsidR="003E38B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Wodomierz DN 15</w:t>
            </w:r>
          </w:p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2D291E">
        <w:tc>
          <w:tcPr>
            <w:tcW w:w="592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689" w:type="dxa"/>
          </w:tcPr>
          <w:p w:rsidR="003E38B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Wodomierz DN 20</w:t>
            </w:r>
          </w:p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8" w:type="dxa"/>
          </w:tcPr>
          <w:p w:rsidR="003E38BE" w:rsidRPr="003B5B0B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B5B0B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9</w:t>
            </w:r>
            <w:r w:rsidRPr="003B5B0B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415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2D291E">
        <w:tc>
          <w:tcPr>
            <w:tcW w:w="592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689" w:type="dxa"/>
          </w:tcPr>
          <w:p w:rsidR="003E38B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Wodomierz DN 25</w:t>
            </w:r>
          </w:p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8" w:type="dxa"/>
          </w:tcPr>
          <w:p w:rsidR="003E38BE" w:rsidRPr="003B5B0B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B5B0B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415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2D291E">
        <w:tc>
          <w:tcPr>
            <w:tcW w:w="592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2689" w:type="dxa"/>
          </w:tcPr>
          <w:p w:rsidR="003E38B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Wodomierz DN 32</w:t>
            </w:r>
          </w:p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2D291E">
        <w:tc>
          <w:tcPr>
            <w:tcW w:w="592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2689" w:type="dxa"/>
          </w:tcPr>
          <w:p w:rsidR="003E38B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Wodomierz DN 50</w:t>
            </w:r>
          </w:p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2D291E">
        <w:tc>
          <w:tcPr>
            <w:tcW w:w="592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2689" w:type="dxa"/>
          </w:tcPr>
          <w:p w:rsidR="003E38B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Wodomierz DN 80</w:t>
            </w:r>
          </w:p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2D291E">
        <w:tc>
          <w:tcPr>
            <w:tcW w:w="592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2689" w:type="dxa"/>
          </w:tcPr>
          <w:p w:rsidR="003E38B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 xml:space="preserve">Zawór </w:t>
            </w:r>
            <w:r>
              <w:rPr>
                <w:rFonts w:cs="Times New Roman"/>
                <w:sz w:val="22"/>
                <w:szCs w:val="22"/>
              </w:rPr>
              <w:t>zwrotny</w:t>
            </w:r>
            <w:r w:rsidRPr="00020056">
              <w:rPr>
                <w:rFonts w:cs="Times New Roman"/>
                <w:sz w:val="22"/>
                <w:szCs w:val="22"/>
              </w:rPr>
              <w:t xml:space="preserve"> DN 15</w:t>
            </w:r>
          </w:p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2D291E">
        <w:tc>
          <w:tcPr>
            <w:tcW w:w="592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2689" w:type="dxa"/>
          </w:tcPr>
          <w:p w:rsidR="003E38B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 xml:space="preserve">Zawór </w:t>
            </w:r>
            <w:r>
              <w:rPr>
                <w:rFonts w:cs="Times New Roman"/>
                <w:sz w:val="22"/>
                <w:szCs w:val="22"/>
              </w:rPr>
              <w:t xml:space="preserve">zwrotny </w:t>
            </w:r>
            <w:r w:rsidRPr="00020056">
              <w:rPr>
                <w:rFonts w:cs="Times New Roman"/>
                <w:sz w:val="22"/>
                <w:szCs w:val="22"/>
              </w:rPr>
              <w:t xml:space="preserve"> DN 20</w:t>
            </w:r>
          </w:p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9</w:t>
            </w:r>
            <w:r w:rsidRPr="0002005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415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2D291E">
        <w:tc>
          <w:tcPr>
            <w:tcW w:w="592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2689" w:type="dxa"/>
          </w:tcPr>
          <w:p w:rsidR="003E38BE" w:rsidRPr="002D291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D291E">
              <w:rPr>
                <w:rFonts w:cs="Times New Roman"/>
                <w:sz w:val="22"/>
                <w:szCs w:val="22"/>
              </w:rPr>
              <w:t xml:space="preserve">Nakładka radiowa DN 15-20 </w:t>
            </w:r>
          </w:p>
        </w:tc>
        <w:tc>
          <w:tcPr>
            <w:tcW w:w="718" w:type="dxa"/>
          </w:tcPr>
          <w:p w:rsidR="003E38BE" w:rsidRPr="002D291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D291E">
              <w:rPr>
                <w:rFonts w:cs="Times New Roman"/>
                <w:sz w:val="22"/>
                <w:szCs w:val="22"/>
              </w:rPr>
              <w:t>388</w:t>
            </w:r>
          </w:p>
        </w:tc>
        <w:tc>
          <w:tcPr>
            <w:tcW w:w="1415" w:type="dxa"/>
          </w:tcPr>
          <w:p w:rsidR="003E38BE" w:rsidRPr="002D291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2D291E">
        <w:tc>
          <w:tcPr>
            <w:tcW w:w="592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2689" w:type="dxa"/>
          </w:tcPr>
          <w:p w:rsidR="003E38B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D291E">
              <w:rPr>
                <w:rFonts w:cs="Times New Roman"/>
                <w:sz w:val="22"/>
                <w:szCs w:val="22"/>
              </w:rPr>
              <w:t xml:space="preserve">Nakładka radiowa indukcyjna DN 15 </w:t>
            </w:r>
            <w:r>
              <w:rPr>
                <w:rFonts w:cs="Times New Roman"/>
                <w:sz w:val="22"/>
                <w:szCs w:val="22"/>
              </w:rPr>
              <w:t>–</w:t>
            </w:r>
            <w:r w:rsidRPr="002D291E">
              <w:rPr>
                <w:rFonts w:cs="Times New Roman"/>
                <w:sz w:val="22"/>
                <w:szCs w:val="22"/>
              </w:rPr>
              <w:t xml:space="preserve"> 20</w:t>
            </w:r>
          </w:p>
          <w:p w:rsidR="003E38BE" w:rsidRPr="002D291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8" w:type="dxa"/>
          </w:tcPr>
          <w:p w:rsidR="003E38BE" w:rsidRPr="002D291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D291E">
              <w:rPr>
                <w:rFonts w:cs="Times New Roman"/>
                <w:sz w:val="22"/>
                <w:szCs w:val="22"/>
              </w:rPr>
              <w:t>592</w:t>
            </w:r>
          </w:p>
        </w:tc>
        <w:tc>
          <w:tcPr>
            <w:tcW w:w="1415" w:type="dxa"/>
          </w:tcPr>
          <w:p w:rsidR="003E38BE" w:rsidRPr="002D291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2D291E">
        <w:tc>
          <w:tcPr>
            <w:tcW w:w="592" w:type="dxa"/>
          </w:tcPr>
          <w:p w:rsidR="003E38B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2689" w:type="dxa"/>
          </w:tcPr>
          <w:p w:rsidR="003E38B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Nakładka radiowa indukcyjna DN 25</w:t>
            </w:r>
          </w:p>
          <w:p w:rsidR="003E38B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8" w:type="dxa"/>
          </w:tcPr>
          <w:p w:rsidR="003E38BE" w:rsidRPr="005B762D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415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2D291E">
        <w:tc>
          <w:tcPr>
            <w:tcW w:w="592" w:type="dxa"/>
          </w:tcPr>
          <w:p w:rsidR="003E38B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2689" w:type="dxa"/>
          </w:tcPr>
          <w:p w:rsidR="003E38B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Nakładka radiowa indukcyjna DN 32</w:t>
            </w:r>
          </w:p>
        </w:tc>
        <w:tc>
          <w:tcPr>
            <w:tcW w:w="718" w:type="dxa"/>
          </w:tcPr>
          <w:p w:rsidR="003E38BE" w:rsidRPr="005B762D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2D291E">
        <w:tc>
          <w:tcPr>
            <w:tcW w:w="592" w:type="dxa"/>
          </w:tcPr>
          <w:p w:rsidR="003E38B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2689" w:type="dxa"/>
          </w:tcPr>
          <w:p w:rsidR="003E38B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Nakładka radiowa indukcyjna DN 50</w:t>
            </w:r>
          </w:p>
        </w:tc>
        <w:tc>
          <w:tcPr>
            <w:tcW w:w="718" w:type="dxa"/>
          </w:tcPr>
          <w:p w:rsidR="003E38BE" w:rsidRPr="005B762D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2D291E">
        <w:tc>
          <w:tcPr>
            <w:tcW w:w="592" w:type="dxa"/>
          </w:tcPr>
          <w:p w:rsidR="003E38B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2689" w:type="dxa"/>
          </w:tcPr>
          <w:p w:rsidR="003E38B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Nakładka radiowa indukcyjna DN 80</w:t>
            </w:r>
          </w:p>
        </w:tc>
        <w:tc>
          <w:tcPr>
            <w:tcW w:w="718" w:type="dxa"/>
          </w:tcPr>
          <w:p w:rsidR="003E38BE" w:rsidRPr="005B762D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2D291E">
        <w:tc>
          <w:tcPr>
            <w:tcW w:w="592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2689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Program odczytująco - raportujący</w:t>
            </w:r>
          </w:p>
        </w:tc>
        <w:tc>
          <w:tcPr>
            <w:tcW w:w="7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2D291E">
        <w:tc>
          <w:tcPr>
            <w:tcW w:w="592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2689" w:type="dxa"/>
          </w:tcPr>
          <w:p w:rsidR="003E38B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Zestaw inkasencki -komplet</w:t>
            </w:r>
          </w:p>
        </w:tc>
        <w:tc>
          <w:tcPr>
            <w:tcW w:w="718" w:type="dxa"/>
          </w:tcPr>
          <w:p w:rsidR="003E38BE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3E38BE" w:rsidRPr="00F456C5" w:rsidTr="006653E0">
        <w:tc>
          <w:tcPr>
            <w:tcW w:w="3999" w:type="dxa"/>
            <w:gridSpan w:val="3"/>
          </w:tcPr>
          <w:p w:rsidR="003E38BE" w:rsidRDefault="003E38BE" w:rsidP="002D291E">
            <w:pPr>
              <w:pStyle w:val="Standard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RAZEM</w:t>
            </w:r>
          </w:p>
        </w:tc>
        <w:tc>
          <w:tcPr>
            <w:tcW w:w="1415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38BE" w:rsidRPr="00020056" w:rsidRDefault="003E38BE" w:rsidP="002D291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</w:tbl>
    <w:p w:rsidR="00530F21" w:rsidRPr="00F456C5" w:rsidRDefault="00530F21" w:rsidP="00530F21">
      <w:pPr>
        <w:pStyle w:val="Standard"/>
        <w:rPr>
          <w:rFonts w:cs="Times New Roman"/>
        </w:rPr>
      </w:pPr>
    </w:p>
    <w:p w:rsidR="00530F21" w:rsidRPr="00F456C5" w:rsidRDefault="00530F21" w:rsidP="00530F21">
      <w:pPr>
        <w:pStyle w:val="Standard"/>
        <w:rPr>
          <w:rFonts w:cs="Times New Roman"/>
          <w:b/>
          <w:bCs/>
          <w:sz w:val="28"/>
          <w:szCs w:val="28"/>
        </w:rPr>
      </w:pPr>
    </w:p>
    <w:p w:rsidR="00530F21" w:rsidRPr="00F456C5" w:rsidRDefault="00530F21" w:rsidP="00530F21">
      <w:pPr>
        <w:pStyle w:val="Standard"/>
        <w:rPr>
          <w:rFonts w:cs="Times New Roman"/>
          <w:b/>
          <w:bCs/>
          <w:sz w:val="28"/>
          <w:szCs w:val="28"/>
        </w:rPr>
      </w:pPr>
    </w:p>
    <w:p w:rsidR="00530F21" w:rsidRPr="00F456C5" w:rsidRDefault="00530F21" w:rsidP="00530F21">
      <w:pPr>
        <w:pStyle w:val="Standard"/>
        <w:rPr>
          <w:rFonts w:cs="Times New Roman"/>
          <w:b/>
          <w:bCs/>
          <w:sz w:val="28"/>
          <w:szCs w:val="28"/>
        </w:rPr>
      </w:pP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>….......................................</w:t>
      </w:r>
    </w:p>
    <w:p w:rsidR="00530F21" w:rsidRPr="00F456C5" w:rsidRDefault="00530F21" w:rsidP="00530F21">
      <w:pPr>
        <w:pStyle w:val="Standard"/>
        <w:rPr>
          <w:rFonts w:cs="Times New Roman"/>
        </w:rPr>
      </w:pP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16"/>
          <w:szCs w:val="16"/>
        </w:rPr>
        <w:t>(podpis Wykonawcy)</w:t>
      </w:r>
    </w:p>
    <w:p w:rsidR="00231CEA" w:rsidRPr="00F456C5" w:rsidRDefault="00231CEA">
      <w:pPr>
        <w:rPr>
          <w:rFonts w:cs="Times New Roman"/>
        </w:rPr>
      </w:pPr>
    </w:p>
    <w:sectPr w:rsidR="00231CEA" w:rsidRPr="00F456C5" w:rsidSect="00020056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30F21"/>
    <w:rsid w:val="00020056"/>
    <w:rsid w:val="00054F31"/>
    <w:rsid w:val="000913C6"/>
    <w:rsid w:val="001B7275"/>
    <w:rsid w:val="00231CEA"/>
    <w:rsid w:val="002D291E"/>
    <w:rsid w:val="0034400A"/>
    <w:rsid w:val="003924E0"/>
    <w:rsid w:val="003B5B0B"/>
    <w:rsid w:val="003E38BE"/>
    <w:rsid w:val="00443B4A"/>
    <w:rsid w:val="00530F21"/>
    <w:rsid w:val="005A7778"/>
    <w:rsid w:val="005B762D"/>
    <w:rsid w:val="0068368C"/>
    <w:rsid w:val="00712CB2"/>
    <w:rsid w:val="00846DFF"/>
    <w:rsid w:val="00883A65"/>
    <w:rsid w:val="00890FBB"/>
    <w:rsid w:val="008E2E29"/>
    <w:rsid w:val="009C5A6A"/>
    <w:rsid w:val="00C63579"/>
    <w:rsid w:val="00C674F5"/>
    <w:rsid w:val="00CA30F6"/>
    <w:rsid w:val="00CB3B53"/>
    <w:rsid w:val="00D73F5A"/>
    <w:rsid w:val="00DD1CA7"/>
    <w:rsid w:val="00E657F5"/>
    <w:rsid w:val="00E732C7"/>
    <w:rsid w:val="00F37B9D"/>
    <w:rsid w:val="00F456C5"/>
    <w:rsid w:val="00FB0F10"/>
    <w:rsid w:val="00FD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F2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0F2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0F21"/>
    <w:pPr>
      <w:suppressLineNumbers/>
    </w:pPr>
  </w:style>
  <w:style w:type="table" w:styleId="Tabela-Siatka">
    <w:name w:val="Table Grid"/>
    <w:basedOn w:val="Standardowy"/>
    <w:uiPriority w:val="39"/>
    <w:rsid w:val="00530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Grebocice</dc:creator>
  <cp:lastModifiedBy>Admin</cp:lastModifiedBy>
  <cp:revision>5</cp:revision>
  <cp:lastPrinted>2024-08-05T08:31:00Z</cp:lastPrinted>
  <dcterms:created xsi:type="dcterms:W3CDTF">2024-08-05T17:35:00Z</dcterms:created>
  <dcterms:modified xsi:type="dcterms:W3CDTF">2024-08-06T18:55:00Z</dcterms:modified>
</cp:coreProperties>
</file>