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F5" w:rsidRDefault="003B53F5" w:rsidP="003B53F5">
      <w:pPr>
        <w:jc w:val="right"/>
      </w:pPr>
      <w:r>
        <w:t>Załącznik Nr I do Uchwały</w:t>
      </w:r>
    </w:p>
    <w:p w:rsidR="003B53F5" w:rsidRDefault="003B53F5" w:rsidP="003B53F5">
      <w:pPr>
        <w:jc w:val="right"/>
      </w:pPr>
      <w:r>
        <w:t>Nr</w:t>
      </w:r>
      <w:r w:rsidR="00B82D03">
        <w:t xml:space="preserve"> XIII/93/2012 </w:t>
      </w:r>
      <w:r>
        <w:t>Rady Gminy</w:t>
      </w:r>
    </w:p>
    <w:p w:rsidR="003B53F5" w:rsidRDefault="003B53F5" w:rsidP="003B53F5">
      <w:pPr>
        <w:jc w:val="right"/>
      </w:pPr>
      <w:r>
        <w:t>Z dnia</w:t>
      </w:r>
      <w:r w:rsidR="00B82D03">
        <w:t xml:space="preserve"> 20 grudnia 2012r.</w:t>
      </w:r>
    </w:p>
    <w:p w:rsidR="003B53F5" w:rsidRDefault="003B53F5" w:rsidP="003B53F5">
      <w:pPr>
        <w:jc w:val="right"/>
      </w:pPr>
    </w:p>
    <w:p w:rsidR="003B53F5" w:rsidRDefault="003B53F5" w:rsidP="003B53F5">
      <w:pPr>
        <w:jc w:val="right"/>
      </w:pPr>
    </w:p>
    <w:p w:rsidR="003B53F5" w:rsidRDefault="003B53F5" w:rsidP="003B53F5">
      <w:pPr>
        <w:jc w:val="right"/>
      </w:pPr>
    </w:p>
    <w:p w:rsidR="003B53F5" w:rsidRDefault="003B53F5" w:rsidP="003B53F5">
      <w:pPr>
        <w:jc w:val="center"/>
        <w:rPr>
          <w:sz w:val="28"/>
          <w:szCs w:val="28"/>
        </w:rPr>
      </w:pPr>
    </w:p>
    <w:p w:rsidR="003B53F5" w:rsidRDefault="003B53F5" w:rsidP="003B53F5">
      <w:pPr>
        <w:jc w:val="center"/>
        <w:rPr>
          <w:sz w:val="28"/>
          <w:szCs w:val="28"/>
        </w:rPr>
      </w:pPr>
    </w:p>
    <w:p w:rsidR="003B53F5" w:rsidRDefault="003B53F5" w:rsidP="003B53F5">
      <w:pPr>
        <w:jc w:val="center"/>
        <w:rPr>
          <w:sz w:val="28"/>
          <w:szCs w:val="28"/>
        </w:rPr>
      </w:pPr>
    </w:p>
    <w:p w:rsidR="00FB6A83" w:rsidRDefault="00FB6A83" w:rsidP="00FB6A83">
      <w:pPr>
        <w:rPr>
          <w:sz w:val="28"/>
          <w:szCs w:val="28"/>
        </w:rPr>
      </w:pPr>
    </w:p>
    <w:p w:rsidR="00FB6A83" w:rsidRDefault="00FB6A83" w:rsidP="003B53F5">
      <w:pPr>
        <w:spacing w:line="720" w:lineRule="auto"/>
        <w:jc w:val="center"/>
        <w:rPr>
          <w:rFonts w:ascii="Broadway" w:hAnsi="Broadway"/>
          <w:sz w:val="48"/>
          <w:szCs w:val="48"/>
        </w:rPr>
      </w:pPr>
      <w:r>
        <w:rPr>
          <w:rFonts w:ascii="Broadway" w:hAnsi="Broadway"/>
          <w:sz w:val="48"/>
          <w:szCs w:val="48"/>
        </w:rPr>
        <w:t>3 LETNI</w:t>
      </w:r>
    </w:p>
    <w:p w:rsidR="003B53F5" w:rsidRDefault="00FB6A83" w:rsidP="003B53F5">
      <w:pPr>
        <w:spacing w:line="720" w:lineRule="auto"/>
        <w:jc w:val="center"/>
        <w:rPr>
          <w:rFonts w:ascii="Broadway" w:hAnsi="Broadway"/>
          <w:sz w:val="48"/>
          <w:szCs w:val="48"/>
        </w:rPr>
      </w:pPr>
      <w:r>
        <w:rPr>
          <w:rFonts w:ascii="Broadway" w:hAnsi="Broadway"/>
          <w:sz w:val="48"/>
          <w:szCs w:val="48"/>
        </w:rPr>
        <w:t xml:space="preserve"> GMINNY </w:t>
      </w:r>
      <w:r w:rsidR="003B53F5" w:rsidRPr="00B9104F">
        <w:rPr>
          <w:rFonts w:ascii="Broadway" w:hAnsi="Broadway"/>
          <w:sz w:val="48"/>
          <w:szCs w:val="48"/>
        </w:rPr>
        <w:t xml:space="preserve">PROGRAM </w:t>
      </w:r>
      <w:r w:rsidR="003B53F5">
        <w:rPr>
          <w:rFonts w:ascii="Broadway" w:hAnsi="Broadway"/>
          <w:sz w:val="48"/>
          <w:szCs w:val="48"/>
        </w:rPr>
        <w:t xml:space="preserve"> </w:t>
      </w:r>
      <w:r w:rsidR="003B53F5" w:rsidRPr="00B9104F">
        <w:rPr>
          <w:rFonts w:ascii="Broadway" w:hAnsi="Broadway"/>
          <w:sz w:val="48"/>
          <w:szCs w:val="48"/>
        </w:rPr>
        <w:t xml:space="preserve">WSPIERANIA </w:t>
      </w:r>
      <w:r w:rsidR="003B53F5">
        <w:rPr>
          <w:rFonts w:ascii="Broadway" w:hAnsi="Broadway"/>
          <w:sz w:val="48"/>
          <w:szCs w:val="48"/>
        </w:rPr>
        <w:t xml:space="preserve"> </w:t>
      </w:r>
      <w:r w:rsidR="003B53F5" w:rsidRPr="00B9104F">
        <w:rPr>
          <w:rFonts w:ascii="Broadway" w:hAnsi="Broadway"/>
          <w:sz w:val="48"/>
          <w:szCs w:val="48"/>
        </w:rPr>
        <w:t>RODZINY</w:t>
      </w:r>
    </w:p>
    <w:p w:rsidR="003B53F5" w:rsidRDefault="003B53F5" w:rsidP="003B53F5">
      <w:pPr>
        <w:spacing w:line="720" w:lineRule="auto"/>
        <w:jc w:val="center"/>
        <w:rPr>
          <w:rFonts w:ascii="Broadway" w:hAnsi="Broadway"/>
          <w:sz w:val="48"/>
          <w:szCs w:val="48"/>
        </w:rPr>
      </w:pPr>
      <w:r>
        <w:rPr>
          <w:rFonts w:ascii="Broadway" w:hAnsi="Broadway"/>
          <w:sz w:val="48"/>
          <w:szCs w:val="48"/>
        </w:rPr>
        <w:t>NA LATA 201</w:t>
      </w:r>
      <w:r w:rsidR="00FB6A83">
        <w:rPr>
          <w:rFonts w:ascii="Broadway" w:hAnsi="Broadway"/>
          <w:sz w:val="48"/>
          <w:szCs w:val="48"/>
        </w:rPr>
        <w:t>3</w:t>
      </w:r>
      <w:r>
        <w:rPr>
          <w:rFonts w:ascii="Broadway" w:hAnsi="Broadway"/>
          <w:sz w:val="48"/>
          <w:szCs w:val="48"/>
        </w:rPr>
        <w:t>- 201</w:t>
      </w:r>
      <w:r w:rsidR="00FB6A83">
        <w:rPr>
          <w:rFonts w:ascii="Broadway" w:hAnsi="Broadway"/>
          <w:sz w:val="48"/>
          <w:szCs w:val="48"/>
        </w:rPr>
        <w:t>5</w:t>
      </w:r>
    </w:p>
    <w:p w:rsidR="003B53F5" w:rsidRDefault="003B53F5" w:rsidP="003B53F5">
      <w:pPr>
        <w:spacing w:line="720" w:lineRule="auto"/>
        <w:jc w:val="center"/>
        <w:rPr>
          <w:rFonts w:ascii="Broadway" w:hAnsi="Broadway"/>
          <w:sz w:val="48"/>
          <w:szCs w:val="48"/>
        </w:rPr>
      </w:pPr>
    </w:p>
    <w:p w:rsidR="003B53F5" w:rsidRDefault="003B53F5" w:rsidP="003B53F5">
      <w:pPr>
        <w:spacing w:line="720" w:lineRule="auto"/>
        <w:jc w:val="center"/>
        <w:rPr>
          <w:rFonts w:ascii="Broadway" w:hAnsi="Broadway"/>
          <w:sz w:val="48"/>
          <w:szCs w:val="48"/>
        </w:rPr>
      </w:pPr>
    </w:p>
    <w:p w:rsidR="001E17E7" w:rsidRDefault="001E17E7" w:rsidP="001E17E7">
      <w:pPr>
        <w:spacing w:line="720" w:lineRule="auto"/>
        <w:jc w:val="left"/>
        <w:rPr>
          <w:rFonts w:ascii="Broadway" w:hAnsi="Broadway" w:cs="Times New Roman"/>
          <w:b/>
          <w:sz w:val="28"/>
          <w:szCs w:val="28"/>
        </w:rPr>
      </w:pPr>
      <w:r>
        <w:rPr>
          <w:rFonts w:ascii="Broadway" w:hAnsi="Broadway" w:cs="Times New Roman"/>
          <w:b/>
          <w:sz w:val="28"/>
          <w:szCs w:val="28"/>
        </w:rPr>
        <w:lastRenderedPageBreak/>
        <w:t>SPIS TRE</w:t>
      </w:r>
      <w:r>
        <w:rPr>
          <w:rFonts w:cs="Times New Roman"/>
          <w:b/>
          <w:sz w:val="28"/>
          <w:szCs w:val="28"/>
        </w:rPr>
        <w:t>Ś</w:t>
      </w:r>
      <w:r>
        <w:rPr>
          <w:rFonts w:ascii="Broadway" w:hAnsi="Broadway" w:cs="Times New Roman"/>
          <w:b/>
          <w:sz w:val="28"/>
          <w:szCs w:val="28"/>
        </w:rPr>
        <w:t>CI</w:t>
      </w:r>
    </w:p>
    <w:p w:rsidR="001E17E7" w:rsidRDefault="001E17E7" w:rsidP="001E17E7">
      <w:pPr>
        <w:spacing w:line="720" w:lineRule="auto"/>
        <w:jc w:val="left"/>
        <w:rPr>
          <w:rFonts w:cs="Times New Roman"/>
          <w:b/>
          <w:sz w:val="28"/>
          <w:szCs w:val="28"/>
        </w:rPr>
      </w:pPr>
      <w:r>
        <w:rPr>
          <w:rFonts w:cs="Times New Roman"/>
          <w:b/>
          <w:sz w:val="28"/>
          <w:szCs w:val="28"/>
        </w:rPr>
        <w:t>I WPROWADZENIE</w:t>
      </w:r>
    </w:p>
    <w:p w:rsidR="001E17E7" w:rsidRDefault="001E17E7" w:rsidP="001E17E7">
      <w:pPr>
        <w:spacing w:line="720" w:lineRule="auto"/>
        <w:jc w:val="left"/>
        <w:rPr>
          <w:rFonts w:cs="Times New Roman"/>
          <w:b/>
          <w:sz w:val="28"/>
          <w:szCs w:val="28"/>
        </w:rPr>
      </w:pPr>
      <w:r>
        <w:rPr>
          <w:rFonts w:cs="Times New Roman"/>
          <w:b/>
          <w:sz w:val="28"/>
          <w:szCs w:val="28"/>
        </w:rPr>
        <w:t>II ORGANIZACJA POMOCY DZIECKU I RODZINIE W GMINIE BOBROWNIKI</w:t>
      </w:r>
    </w:p>
    <w:p w:rsidR="001E17E7" w:rsidRDefault="001E17E7" w:rsidP="001E17E7">
      <w:pPr>
        <w:spacing w:line="720" w:lineRule="auto"/>
        <w:jc w:val="left"/>
        <w:rPr>
          <w:rFonts w:cs="Times New Roman"/>
          <w:b/>
          <w:sz w:val="28"/>
          <w:szCs w:val="28"/>
        </w:rPr>
      </w:pPr>
      <w:r>
        <w:rPr>
          <w:rFonts w:cs="Times New Roman"/>
          <w:b/>
          <w:sz w:val="28"/>
          <w:szCs w:val="28"/>
        </w:rPr>
        <w:t>III WSPIERANIE RODZINY W GMINIE BOBROWNIKI NA LATA 2013- 2015</w:t>
      </w:r>
    </w:p>
    <w:p w:rsidR="001E17E7" w:rsidRDefault="001E17E7" w:rsidP="001E17E7">
      <w:pPr>
        <w:pStyle w:val="Akapitzlist"/>
        <w:numPr>
          <w:ilvl w:val="0"/>
          <w:numId w:val="1"/>
        </w:numPr>
        <w:spacing w:line="720" w:lineRule="auto"/>
        <w:jc w:val="left"/>
        <w:rPr>
          <w:rFonts w:cs="Times New Roman"/>
          <w:b/>
          <w:sz w:val="28"/>
          <w:szCs w:val="28"/>
        </w:rPr>
      </w:pPr>
      <w:r>
        <w:rPr>
          <w:rFonts w:cs="Times New Roman"/>
          <w:b/>
          <w:sz w:val="28"/>
          <w:szCs w:val="28"/>
        </w:rPr>
        <w:t>Zasoby i zagrożenia programu wspierania rodziny</w:t>
      </w:r>
    </w:p>
    <w:p w:rsidR="001E17E7" w:rsidRDefault="001E17E7" w:rsidP="001E17E7">
      <w:pPr>
        <w:pStyle w:val="Akapitzlist"/>
        <w:numPr>
          <w:ilvl w:val="0"/>
          <w:numId w:val="1"/>
        </w:numPr>
        <w:spacing w:line="720" w:lineRule="auto"/>
        <w:jc w:val="left"/>
        <w:rPr>
          <w:rFonts w:cs="Times New Roman"/>
          <w:b/>
          <w:sz w:val="28"/>
          <w:szCs w:val="28"/>
        </w:rPr>
      </w:pPr>
      <w:r>
        <w:rPr>
          <w:rFonts w:cs="Times New Roman"/>
          <w:b/>
          <w:sz w:val="28"/>
          <w:szCs w:val="28"/>
        </w:rPr>
        <w:t>Cele programu wspierania rodziny</w:t>
      </w:r>
    </w:p>
    <w:p w:rsidR="001E17E7" w:rsidRDefault="001E17E7" w:rsidP="001E17E7">
      <w:pPr>
        <w:pStyle w:val="Akapitzlist"/>
        <w:numPr>
          <w:ilvl w:val="0"/>
          <w:numId w:val="1"/>
        </w:numPr>
        <w:spacing w:line="720" w:lineRule="auto"/>
        <w:jc w:val="left"/>
        <w:rPr>
          <w:rFonts w:cs="Times New Roman"/>
          <w:b/>
          <w:sz w:val="28"/>
          <w:szCs w:val="28"/>
        </w:rPr>
      </w:pPr>
      <w:r>
        <w:rPr>
          <w:rFonts w:cs="Times New Roman"/>
          <w:b/>
          <w:sz w:val="28"/>
          <w:szCs w:val="28"/>
        </w:rPr>
        <w:t>Zadania Gminy</w:t>
      </w:r>
    </w:p>
    <w:p w:rsidR="001E17E7" w:rsidRDefault="001E17E7" w:rsidP="001E17E7">
      <w:pPr>
        <w:spacing w:line="720" w:lineRule="auto"/>
        <w:jc w:val="left"/>
        <w:rPr>
          <w:rFonts w:cs="Times New Roman"/>
          <w:b/>
          <w:sz w:val="28"/>
          <w:szCs w:val="28"/>
        </w:rPr>
      </w:pPr>
      <w:r>
        <w:rPr>
          <w:rFonts w:cs="Times New Roman"/>
          <w:b/>
          <w:sz w:val="28"/>
          <w:szCs w:val="28"/>
        </w:rPr>
        <w:t>IV. ADRESACI PROGRAMU</w:t>
      </w:r>
    </w:p>
    <w:p w:rsidR="001E17E7" w:rsidRDefault="001E17E7" w:rsidP="001E17E7">
      <w:pPr>
        <w:spacing w:line="720" w:lineRule="auto"/>
        <w:jc w:val="left"/>
        <w:rPr>
          <w:rFonts w:cs="Times New Roman"/>
          <w:b/>
          <w:sz w:val="28"/>
          <w:szCs w:val="28"/>
        </w:rPr>
      </w:pPr>
      <w:r>
        <w:rPr>
          <w:rFonts w:cs="Times New Roman"/>
          <w:b/>
          <w:sz w:val="28"/>
          <w:szCs w:val="28"/>
        </w:rPr>
        <w:t>V. REALIZACJA PROGRAMU</w:t>
      </w:r>
    </w:p>
    <w:p w:rsidR="001E17E7" w:rsidRDefault="001E17E7" w:rsidP="001E17E7">
      <w:pPr>
        <w:spacing w:line="720" w:lineRule="auto"/>
        <w:jc w:val="left"/>
        <w:rPr>
          <w:rFonts w:ascii="Times New Roman" w:hAnsi="Times New Roman" w:cs="Times New Roman"/>
          <w:sz w:val="24"/>
          <w:szCs w:val="24"/>
        </w:rPr>
      </w:pPr>
    </w:p>
    <w:p w:rsidR="001E17E7" w:rsidRDefault="001E17E7" w:rsidP="001E17E7">
      <w:pPr>
        <w:spacing w:line="720" w:lineRule="auto"/>
        <w:jc w:val="left"/>
        <w:rPr>
          <w:rFonts w:ascii="Times New Roman" w:hAnsi="Times New Roman" w:cs="Times New Roman"/>
          <w:sz w:val="24"/>
          <w:szCs w:val="24"/>
        </w:rPr>
      </w:pPr>
    </w:p>
    <w:p w:rsidR="001E17E7" w:rsidRDefault="001E17E7" w:rsidP="001E17E7">
      <w:pPr>
        <w:spacing w:line="720" w:lineRule="auto"/>
        <w:jc w:val="left"/>
        <w:rPr>
          <w:rFonts w:cs="Times New Roman"/>
          <w:sz w:val="24"/>
          <w:szCs w:val="24"/>
        </w:rPr>
      </w:pPr>
    </w:p>
    <w:p w:rsidR="001E17E7" w:rsidRDefault="001E17E7" w:rsidP="001E17E7">
      <w:pPr>
        <w:spacing w:line="720" w:lineRule="auto"/>
        <w:jc w:val="left"/>
        <w:rPr>
          <w:rFonts w:cs="Times New Roman"/>
          <w:sz w:val="24"/>
          <w:szCs w:val="24"/>
        </w:rPr>
      </w:pPr>
    </w:p>
    <w:p w:rsidR="001E17E7" w:rsidRDefault="001E17E7" w:rsidP="001E17E7">
      <w:pPr>
        <w:spacing w:line="720" w:lineRule="auto"/>
        <w:jc w:val="left"/>
        <w:rPr>
          <w:rFonts w:cs="Times New Roman"/>
          <w:sz w:val="24"/>
          <w:szCs w:val="24"/>
        </w:rPr>
      </w:pPr>
    </w:p>
    <w:p w:rsidR="001E17E7" w:rsidRDefault="001E17E7" w:rsidP="001E17E7">
      <w:pPr>
        <w:spacing w:line="720" w:lineRule="auto"/>
        <w:jc w:val="left"/>
        <w:rPr>
          <w:rFonts w:cs="Times New Roman"/>
          <w:sz w:val="24"/>
          <w:szCs w:val="24"/>
        </w:rPr>
      </w:pPr>
    </w:p>
    <w:p w:rsidR="001E17E7" w:rsidRDefault="001E17E7" w:rsidP="001E17E7">
      <w:pPr>
        <w:spacing w:line="720" w:lineRule="auto"/>
        <w:jc w:val="left"/>
        <w:rPr>
          <w:rFonts w:cs="Times New Roman"/>
          <w:sz w:val="24"/>
          <w:szCs w:val="24"/>
        </w:rPr>
      </w:pPr>
      <w:r>
        <w:rPr>
          <w:rFonts w:cs="Times New Roman"/>
          <w:sz w:val="24"/>
          <w:szCs w:val="24"/>
        </w:rPr>
        <w:lastRenderedPageBreak/>
        <w:t>I WPROWADZENIE</w:t>
      </w:r>
    </w:p>
    <w:p w:rsidR="001E17E7" w:rsidRDefault="001E17E7" w:rsidP="001E17E7">
      <w:pPr>
        <w:pStyle w:val="Default"/>
        <w:rPr>
          <w:b/>
          <w:bCs/>
          <w:sz w:val="26"/>
          <w:szCs w:val="26"/>
        </w:rPr>
      </w:pPr>
      <w:r>
        <w:rPr>
          <w:b/>
          <w:bCs/>
          <w:sz w:val="26"/>
          <w:szCs w:val="26"/>
        </w:rPr>
        <w:t>Wstęp</w:t>
      </w:r>
    </w:p>
    <w:p w:rsidR="001E17E7" w:rsidRDefault="001E17E7" w:rsidP="001E17E7">
      <w:pPr>
        <w:pStyle w:val="Default"/>
        <w:rPr>
          <w:sz w:val="26"/>
          <w:szCs w:val="26"/>
        </w:rPr>
      </w:pPr>
    </w:p>
    <w:p w:rsidR="001E17E7" w:rsidRDefault="001E17E7" w:rsidP="001E17E7">
      <w:pPr>
        <w:pStyle w:val="Default"/>
        <w:spacing w:line="360" w:lineRule="auto"/>
        <w:rPr>
          <w:rFonts w:ascii="Times New Roman" w:hAnsi="Times New Roman" w:cs="Times New Roman"/>
        </w:rPr>
      </w:pPr>
      <w:r>
        <w:rPr>
          <w:rFonts w:ascii="Times New Roman" w:hAnsi="Times New Roman" w:cs="Times New Roman"/>
        </w:rPr>
        <w:t xml:space="preserve">Rodzina to podstawowe środowisko, które powinno zapewnić bezpieczeństwo emocjonalne dziecku. Rodzina oddziałuje w sposób świadomy i nieświadomy na osobowość dziecka, przekazując mu swój system wartości, tradycje, ukierunkowuje jego aktywność i postępowanie na całe życie. Jest najbardziej stabilnym punktem odniesienia w doświadczeniu dziecka. </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Dlatego, jeśli w funkcjonowaniu rodziny pojawiają się dysfunkcje, instytucje i służby zobligowane do wspierania rodziny zobowiązane są do podjęcia na jej rzecz określonych działań. Problemy występujące w rodzinie często są złożone i wymagają interdyscyplinarnych rozwiązań. Choroba alkoholowa, przemoc w rodzinie, niewydolność w wypełnianiu funkcji opiekuńczo-wychowawczych, to główne problemy dezorganizujące życie rodzin, którym często towarzyszy również problem ubóstwa, czy długotrwałego bezrobocia. Dlatego rodziny dysfunkcyjne wymagają stałego monitorowania przez pracowników socjalnych, pedagogów szkolnych, pracowników przychodni medycznych, policji, kuratorów sądowych i przedstawicieli innych instytucji, które mają kontakt z rodziną oraz podejmowania działań na rzecz rodziny w oparciu o sprecyzowany plan działania. Praca z rodziną przedstawicieli służb społecznych powinna być połączona ze wsparciem ze strony środowiska, w tym również bliższych i dalszych krewnych oraz aktywnością własną ze strony rodziny. Ponadto, praca z rodziną powinna być prowadzona przez odpowiednio przygotowaną kadrę, kompetentną i obiektywną oraz podejmowana możliwie jak najwcześniej. Organizując różnorodne formy wsparcia na rzecz rodziny wielo problemowej, należy doceniać i konsekwentnie realizować zasadę podstawowej roli opiekuńczej i wychowawczej rodziny w rozwoju dziecka. Zamiast zastępować rodzinę w jej funkcji opiekuńczo-wychowawczej, należy ją wspierać i wspomagać tak, aby przywrócić prawidłowe funkcjonowanie. Stąd też, założeniem Programu jest wsparcie rodziny naturalnej już na etapie, kiedy pojawiają się problemy.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Program Wspierania Rodziny i Rozwoju Pieczy Zastępczej w Gminie Bobrowniki na lata 2012- 2014 opracowany został w oparciu o założenia Ustawy o wspieraniu rodziny i systemie pieczy zastępczej z dnia 9 czerwca 2011r.</w:t>
      </w: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Zapisy przytoczonej Ustawy o wspieraniu rodziny i systemie pieczy zastępczej realizuje w Gminie Bobrowniki Gminny Ośrodek Pomocy Społecznej (GOPS). Jest on jednostką </w:t>
      </w:r>
      <w:r>
        <w:rPr>
          <w:rFonts w:ascii="Times New Roman" w:hAnsi="Times New Roman" w:cs="Times New Roman"/>
          <w:sz w:val="24"/>
          <w:szCs w:val="24"/>
        </w:rPr>
        <w:lastRenderedPageBreak/>
        <w:t xml:space="preserve">organizacyjną utworzoną przez Radę Gminy Bobrowniki, finansowaną w formie jednostki budżetowej i nie posiadającą osobowości prawnej. </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GOPS działa w szczególności na podstawie:</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ustawy z dnia 08.03.1990 r. o samorządzie gminnym ( Dz. U. z 2001 r. Nr 142 poz. 1591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ustawy z dnia 12 marca 2004 roku o pomocy społecznej ( Dz. U. z d2009 r. Nr 175 poz. 1362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 innych przepisów prawa materialnego, które dotyczą działań GOPS.</w:t>
      </w: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Program realizowany jest zgodnie z celami:</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Programu Przeciwdziałania Przemocy w Rodzinie  na lata 2011- 2016.</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Strategii Rozwiązywania Problemów Społecznych na lata 2008- 2013</w:t>
      </w: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Program uwzględnia lokalne uwarunkowania i nakreśla kierunki działań w perspektywie trzyletniej. Nadrzędnym ich celem jest wpieranie rodziny w jej opiekuńczo- wychowawczej roli względem dzieci oraz zapewnienie dzieciom pieczy zastępczej tj. odpowiedniej liczby miejsc w rodzinnych i instytucjonalnych formach opieki zastępczej oraz odpowiednich środków finansowych.</w:t>
      </w: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ascii="Times New Roman" w:hAnsi="Times New Roman" w:cs="Times New Roman"/>
          <w:sz w:val="24"/>
          <w:szCs w:val="24"/>
        </w:rPr>
      </w:pPr>
    </w:p>
    <w:p w:rsidR="001E17E7" w:rsidRDefault="001E17E7" w:rsidP="001E17E7">
      <w:pPr>
        <w:jc w:val="left"/>
        <w:rPr>
          <w:rFonts w:cs="Times New Roman"/>
          <w:sz w:val="28"/>
          <w:szCs w:val="28"/>
        </w:rPr>
      </w:pPr>
      <w:r>
        <w:rPr>
          <w:rFonts w:cs="Times New Roman"/>
          <w:sz w:val="28"/>
          <w:szCs w:val="28"/>
        </w:rPr>
        <w:lastRenderedPageBreak/>
        <w:t>II ORGANIZACJA POMOCY DZIECKU I RODZINIE W GMINIE BOBROWNIKI</w:t>
      </w:r>
    </w:p>
    <w:p w:rsidR="001E17E7" w:rsidRDefault="001E17E7" w:rsidP="001E17E7">
      <w:pPr>
        <w:jc w:val="left"/>
        <w:rPr>
          <w:rFonts w:cs="Times New Roman"/>
          <w:sz w:val="28"/>
          <w:szCs w:val="28"/>
        </w:rPr>
      </w:pPr>
    </w:p>
    <w:p w:rsidR="001E17E7" w:rsidRDefault="001E17E7" w:rsidP="001E17E7">
      <w:pPr>
        <w:jc w:val="left"/>
        <w:rPr>
          <w:rFonts w:cs="Times New Roman"/>
          <w:sz w:val="28"/>
          <w:szCs w:val="28"/>
        </w:rPr>
      </w:pPr>
    </w:p>
    <w:p w:rsidR="001E17E7" w:rsidRDefault="001E17E7" w:rsidP="001E17E7">
      <w:pPr>
        <w:jc w:val="left"/>
        <w:rPr>
          <w:rFonts w:cs="Times New Roman"/>
          <w:sz w:val="28"/>
          <w:szCs w:val="28"/>
        </w:rPr>
      </w:pPr>
      <w:r>
        <w:rPr>
          <w:rFonts w:cs="Times New Roman"/>
          <w:sz w:val="28"/>
          <w:szCs w:val="28"/>
        </w:rPr>
        <w:t xml:space="preserve">PODZIAŁ KOMPETENCJI W ZAKRESIE ORGANIZACJI POMOCY DZIECKU I                </w:t>
      </w:r>
    </w:p>
    <w:p w:rsidR="001E17E7" w:rsidRDefault="001E17E7" w:rsidP="001E17E7">
      <w:pPr>
        <w:jc w:val="left"/>
        <w:rPr>
          <w:rFonts w:cs="Times New Roman"/>
          <w:sz w:val="28"/>
          <w:szCs w:val="28"/>
        </w:rPr>
      </w:pPr>
      <w:r>
        <w:rPr>
          <w:rFonts w:cs="Times New Roman"/>
          <w:sz w:val="28"/>
          <w:szCs w:val="28"/>
        </w:rPr>
        <w:t xml:space="preserve">                            RODZINIE POMIĘDZY SAMORZĄDAMI</w:t>
      </w:r>
    </w:p>
    <w:p w:rsidR="001E17E7" w:rsidRDefault="001E17E7" w:rsidP="001E17E7">
      <w:pPr>
        <w:jc w:val="left"/>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20720"/>
            <wp:effectExtent l="0" t="0" r="0" b="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E17E7" w:rsidRDefault="001E17E7" w:rsidP="001E17E7">
      <w:pPr>
        <w:jc w:val="center"/>
        <w:rPr>
          <w:rFonts w:ascii="Broadway" w:hAnsi="Broadway"/>
          <w:sz w:val="48"/>
          <w:szCs w:val="48"/>
        </w:rPr>
      </w:pPr>
      <w:r>
        <w:rPr>
          <w:rFonts w:ascii="Broadway" w:hAnsi="Broadway"/>
          <w:sz w:val="48"/>
          <w:szCs w:val="48"/>
        </w:rPr>
        <w:t xml:space="preserve">  </w:t>
      </w:r>
    </w:p>
    <w:p w:rsidR="001E17E7" w:rsidRDefault="001E17E7" w:rsidP="001E17E7">
      <w:pPr>
        <w:jc w:val="left"/>
        <w:rPr>
          <w:rFonts w:ascii="Times New Roman" w:hAnsi="Times New Roman" w:cs="Times New Roman"/>
          <w:sz w:val="24"/>
          <w:szCs w:val="24"/>
        </w:rPr>
      </w:pPr>
    </w:p>
    <w:p w:rsidR="001E17E7" w:rsidRDefault="001E17E7" w:rsidP="001E17E7">
      <w:pPr>
        <w:jc w:val="left"/>
        <w:rPr>
          <w:sz w:val="28"/>
          <w:szCs w:val="28"/>
        </w:rPr>
      </w:pPr>
      <w:r>
        <w:rPr>
          <w:sz w:val="28"/>
          <w:szCs w:val="28"/>
        </w:rPr>
        <w:t>III WSPIERANIE RODZINY W GMINIE BOBROWNIKI NA LATA 2013- 2015</w:t>
      </w:r>
    </w:p>
    <w:p w:rsidR="001E17E7" w:rsidRDefault="001E17E7" w:rsidP="001E17E7">
      <w:pPr>
        <w:tabs>
          <w:tab w:val="left" w:pos="2127"/>
        </w:tabs>
        <w:jc w:val="left"/>
        <w:rPr>
          <w:rFonts w:cs="Times New Roman"/>
          <w:sz w:val="28"/>
          <w:szCs w:val="28"/>
        </w:rPr>
      </w:pPr>
      <w:r>
        <w:rPr>
          <w:rFonts w:cs="Times New Roman"/>
          <w:sz w:val="28"/>
          <w:szCs w:val="28"/>
        </w:rPr>
        <w:t>1.ZA</w:t>
      </w:r>
      <w:r>
        <w:rPr>
          <w:sz w:val="28"/>
          <w:szCs w:val="28"/>
        </w:rPr>
        <w:t>SOBY I ZAGROŻENIA PROGRAMU WSPIERANIA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Praca z rodzinami naturalnymi prowadzona jest przez pracowników socjalnych Gminnego Ośrodka Pomocy Społecznej.</w:t>
      </w:r>
    </w:p>
    <w:p w:rsidR="001E17E7" w:rsidRDefault="001E17E7" w:rsidP="001E17E7">
      <w:pPr>
        <w:jc w:val="left"/>
        <w:rPr>
          <w:sz w:val="28"/>
          <w:szCs w:val="28"/>
        </w:rPr>
      </w:pPr>
      <w:r>
        <w:rPr>
          <w:rFonts w:ascii="Times New Roman" w:hAnsi="Times New Roman" w:cs="Times New Roman"/>
          <w:sz w:val="24"/>
          <w:szCs w:val="24"/>
        </w:rPr>
        <w:t>Asystent rodziny ma prawo wejść w środowisko poza godzinami pracy a także w soboty co znacznie może poprawić diagnozę w środowiskach objętych wsparciem</w:t>
      </w:r>
      <w:r>
        <w:rPr>
          <w:sz w:val="28"/>
          <w:szCs w:val="28"/>
        </w:rPr>
        <w:t>.</w:t>
      </w:r>
    </w:p>
    <w:p w:rsidR="001E17E7" w:rsidRDefault="001E17E7" w:rsidP="001E17E7">
      <w:pPr>
        <w:jc w:val="left"/>
        <w:rPr>
          <w:b/>
          <w:sz w:val="28"/>
          <w:szCs w:val="28"/>
        </w:rPr>
      </w:pPr>
      <w:r>
        <w:rPr>
          <w:b/>
          <w:sz w:val="28"/>
          <w:szCs w:val="28"/>
        </w:rPr>
        <w:t>ZAGROŻENIA SYSTEMU WSPIERANIA RODZINY</w:t>
      </w:r>
    </w:p>
    <w:p w:rsidR="001E17E7" w:rsidRDefault="001E17E7" w:rsidP="001E17E7">
      <w:pPr>
        <w:jc w:val="left"/>
        <w:rPr>
          <w:sz w:val="24"/>
          <w:szCs w:val="24"/>
        </w:rPr>
      </w:pPr>
      <w:r>
        <w:rPr>
          <w:sz w:val="24"/>
          <w:szCs w:val="24"/>
        </w:rPr>
        <w:t>-Ograniczenia ze strony finansowej</w:t>
      </w:r>
    </w:p>
    <w:p w:rsidR="001E17E7" w:rsidRDefault="001E17E7" w:rsidP="001E17E7">
      <w:pPr>
        <w:jc w:val="left"/>
        <w:rPr>
          <w:sz w:val="24"/>
          <w:szCs w:val="24"/>
        </w:rPr>
      </w:pPr>
      <w:r>
        <w:rPr>
          <w:sz w:val="24"/>
          <w:szCs w:val="24"/>
        </w:rPr>
        <w:t>- Niespójność przepisów oraz ich niedostosowanie do faktycznych potrzeb</w:t>
      </w:r>
    </w:p>
    <w:p w:rsidR="001E17E7" w:rsidRDefault="001E17E7" w:rsidP="001E17E7">
      <w:pPr>
        <w:jc w:val="left"/>
        <w:rPr>
          <w:sz w:val="24"/>
          <w:szCs w:val="24"/>
        </w:rPr>
      </w:pPr>
      <w:r>
        <w:rPr>
          <w:sz w:val="24"/>
          <w:szCs w:val="24"/>
        </w:rPr>
        <w:t>- Komunikacja między różnymi instytucjami działającymi na rzecz dzieci i rodziny oraz z organizacjami pozarządowymi</w:t>
      </w:r>
    </w:p>
    <w:p w:rsidR="001E17E7" w:rsidRDefault="001E17E7" w:rsidP="001E17E7">
      <w:pPr>
        <w:jc w:val="left"/>
        <w:rPr>
          <w:sz w:val="24"/>
          <w:szCs w:val="24"/>
        </w:rPr>
      </w:pPr>
      <w:r>
        <w:rPr>
          <w:sz w:val="24"/>
          <w:szCs w:val="24"/>
        </w:rPr>
        <w:lastRenderedPageBreak/>
        <w:t>- Brak wystarczającej oferty specjalistycznych usług</w:t>
      </w:r>
    </w:p>
    <w:p w:rsidR="001E17E7" w:rsidRDefault="001E17E7" w:rsidP="001E17E7">
      <w:pPr>
        <w:jc w:val="left"/>
        <w:rPr>
          <w:sz w:val="28"/>
          <w:szCs w:val="28"/>
        </w:rPr>
      </w:pPr>
      <w:r>
        <w:rPr>
          <w:sz w:val="28"/>
          <w:szCs w:val="28"/>
        </w:rPr>
        <w:t>2. CELE PROGRAMU WSPIERANIA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Misją niniejszego programu jest zapewnienie rodzinom i ich dzieciom na terenie Gminy Bobrowniki wielowymiarowego i zintegrowanego systemu wsparcia , szczególnie w sytuacjach kryzysu i q obliczu trudności życiowych.</w:t>
      </w:r>
    </w:p>
    <w:p w:rsidR="001E17E7" w:rsidRDefault="001E17E7" w:rsidP="001E17E7">
      <w:pPr>
        <w:jc w:val="left"/>
        <w:rPr>
          <w:rFonts w:cs="Times New Roman"/>
          <w:sz w:val="28"/>
          <w:szCs w:val="28"/>
        </w:rPr>
      </w:pPr>
      <w:r>
        <w:rPr>
          <w:rFonts w:cs="Times New Roman"/>
          <w:sz w:val="28"/>
          <w:szCs w:val="28"/>
        </w:rPr>
        <w:t>GŁÓWNE CELE PROGRAMU WSPARCIA RODZIN NATURLNYCH: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Stworzenie systemu wspierania rodzin przeżywających trudności w wypełnianiu swoich funkcji związanych z opieką, wychowaniem i skuteczną ochroną dzieci, jak i również profilaktyka środowiska lokalnego w zakresie promowania społecznie pożądanego modelu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Edukowanie i wczesne interweniowanie w rodzinach przeżywających trudności w wypełnianiu funkcji opiekuńczo- wychowawczych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Rozwijanie środowiskowych form pomocy rodzinie</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Zapewnienie dzieciom z terenu Gminy Bobrowniki opieki, która gwarantowałaby zaspokojenie ich potrzeb psychofizycznych i właściwe warunki do prawidłowego rozwoju.</w:t>
      </w:r>
    </w:p>
    <w:p w:rsidR="001E17E7" w:rsidRDefault="001E17E7" w:rsidP="001E17E7">
      <w:pPr>
        <w:jc w:val="left"/>
        <w:rPr>
          <w:sz w:val="28"/>
          <w:szCs w:val="28"/>
        </w:rPr>
      </w:pPr>
      <w:r>
        <w:rPr>
          <w:sz w:val="28"/>
          <w:szCs w:val="28"/>
        </w:rPr>
        <w:t>CELE SZCZEGÓŁOWE PROGRAMU WSPARCIA RODZINY I KIERUNKI DZIAŁAŃ:</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-Tworzenie spójnego systemu wspierania dziecka i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koordynowanie działań różnych instytucji i organizacji działających na rzecz dziecka i rodziny w Gminie Bobrownik , </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wdrożenie kompleksowego systemu działań profilaktyczno-                   Interwencyjnych,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 opracowanie i zorganizowanie systemu postępowania z rodziną </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zagrożoną umieszczeniem dziecka w placówce lub innej formie opieki zastępczej,</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 stworzenie efektywnego systemu wsparcia rodzin w prawidłowym  wypełnianiu funkcji  opiekuńczo- wychowawczych,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 wzmocnienie roli i funkcji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 przeciwdziałanie marginalizacji i degradacji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 podejmowanie działań na rzecz powrotu dziecka do rodziny naturalnej,</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rozpoznawanie i profesjonalna ocena zagrożeń dobra dziecka,</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-pomoc w zagospodarowaniu czasu wolnego dzieci i młodzieży,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przywracanie prawidłowego funkcjonowania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-pomoc w przygotowaniu rodzin biologicznych do powrotu dzieci funkcjonujących w zastępczych formach opieki.</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lastRenderedPageBreak/>
        <w:t xml:space="preserve">            Ośrodek Pomocy Społecznej wyznaczył następujące kierunki działania związane z wyznaczonymi powyżej celami:</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1. Systematyczna praca socjalna z rodzinami, z problemem opiekuńczo-wychowawczym polegająca na :</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diagnozie deficytów w zakresie pełnienia ról rodzicielskich, wydolności</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opiekuńczo-wychowawcze, zaniedbań względem dzieci,</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diagnozie – ocenie sytuacji dziecka w rodzinie, środowisku szkolnym,</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rówieśniczym,</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-opracowaniu i realizacji projektów socjalnych i programów dotyczących</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wspierania rodziny w kryzysie ze szczególnym naciskiem na rodziny</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niewydolne wychowawczo.</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2. Pomoc materialna dla rodzin pozostających w trudnej sytuacji finansowej realizowana przez Ośrodek Pomocy Społecznej:</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·-z systemu pomocy społecznej</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z systemu świadczeń rodzinnych i funduszu alimentacyjnego</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3. Systematyczna współpraca z wymiarem sprawiedliwości, właściwym ze względu na położenie gminy, w szczególności :</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sądem rodzinnym</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kuratorami sądowymi dla dzieci i młodzieży.</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4. Systematyczne współdziałanie Ośrodka Pomocy Społecznej z placówkami oświatowymi w celu bieżącej analizy sytuacji dzieci i młodzieży uczącej się, a w szczególności przeciwdziałanie pojawiającym się patologiom.</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5. Organizowanie aktywnego spędzania czasu dla dzieci </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6. Możliwość kierowania dzieci do ośrodków wsparcia dziennego.</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Gminny Program Wspierania Rodziny zakłada tworzenie optymalnych warunków dla poprawy jakości życia dzieci i rodzin. Wsparcie rodziny będzie miało charakter profilaktyczny, ochronny, a rodzinie w pierwszej kolejności zostaną stworzone możliwości samodzielnego zmierzenia się ze swoimi problemami. Tylko wtedy można zwiększyć jej szanse na prawidłowe funkcjonowanie w środowisku oraz wykorzystywanie własnej aktywności </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i wewnętrznego potencjału w celu zdobywania nowych umiejętności.</w:t>
      </w:r>
    </w:p>
    <w:p w:rsidR="001E17E7" w:rsidRDefault="001E17E7" w:rsidP="001E17E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Pomoc, którą oferuje Ośrodek Pomocy Społecznej będzie nakierowana w pierwszej kolejności na wykorzystywanie zasobów własnych rodziny, a wsparcie instytucjonalne będzie </w:t>
      </w:r>
      <w:r>
        <w:rPr>
          <w:rFonts w:ascii="Times New Roman" w:hAnsi="Times New Roman" w:cs="Times New Roman"/>
          <w:sz w:val="24"/>
          <w:szCs w:val="24"/>
        </w:rPr>
        <w:lastRenderedPageBreak/>
        <w:t>zapewnione w sytuacji, gdy rodzina będzie musiała się zmierzyć z problemami, których nie jest w stanie samodzielnie rozwiązać.</w:t>
      </w:r>
    </w:p>
    <w:p w:rsidR="001E17E7" w:rsidRDefault="001E17E7" w:rsidP="001E17E7">
      <w:pPr>
        <w:jc w:val="left"/>
        <w:rPr>
          <w:sz w:val="28"/>
          <w:szCs w:val="28"/>
        </w:rPr>
      </w:pPr>
      <w:r>
        <w:rPr>
          <w:sz w:val="28"/>
          <w:szCs w:val="28"/>
        </w:rPr>
        <w:t>3. ZADANIA GMINY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Realizacja 3- letnich gminnych programów wspierania rodziny: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zapewnienie rodzinie przeżywającej trudności wsparcia i pomocy asystenta rodziny oraz dostępu do specjalistycznego poradnictwa,</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 prowadzenie placówek wsparcia dziennego </w:t>
      </w:r>
    </w:p>
    <w:p w:rsidR="001E17E7" w:rsidRDefault="001E17E7" w:rsidP="001E17E7">
      <w:pPr>
        <w:jc w:val="left"/>
        <w:rPr>
          <w:sz w:val="28"/>
          <w:szCs w:val="28"/>
        </w:rPr>
      </w:pPr>
      <w:r>
        <w:rPr>
          <w:sz w:val="28"/>
          <w:szCs w:val="28"/>
        </w:rPr>
        <w:t>FINANSOWANIE:</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kosztów związanych z udzielaniem pomocy w opiece i wychowaniu dziecka  w ramach umowy przez rodziny wspierają</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sporządzanie sprawozdań rzeczowo- finansowych z zakresu wspierania rodziny oraz przekazywanie ich właściwemu wojewodzie w wersji elektronicznej z zastosowaniem systemu teleinformatycznego</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prowadzenie monitoringu sytuacji dziecka z rodziny zagrożonej kryzysem lub przeżywającej trudności w wypełnianiu funkcji opiekuńczo- wychowawczej, zamieszkałego na terenie gminy.</w:t>
      </w:r>
    </w:p>
    <w:p w:rsidR="001E17E7" w:rsidRDefault="001E17E7" w:rsidP="001E17E7">
      <w:pPr>
        <w:jc w:val="left"/>
        <w:rPr>
          <w:rFonts w:ascii="Times New Roman" w:hAnsi="Times New Roman" w:cs="Times New Roman"/>
          <w:sz w:val="24"/>
          <w:szCs w:val="24"/>
        </w:rPr>
      </w:pPr>
    </w:p>
    <w:p w:rsidR="001E17E7" w:rsidRDefault="001E17E7" w:rsidP="001E17E7">
      <w:pPr>
        <w:jc w:val="left"/>
        <w:rPr>
          <w:rFonts w:cs="Times New Roman"/>
          <w:sz w:val="28"/>
          <w:szCs w:val="28"/>
        </w:rPr>
      </w:pPr>
      <w:r>
        <w:rPr>
          <w:rFonts w:cs="Times New Roman"/>
          <w:sz w:val="28"/>
          <w:szCs w:val="28"/>
        </w:rPr>
        <w:t>IV. ADRESACI PROGRAMU</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Rodziny wychowujące dzieci na terenie gminy Bobrowniki dotknięte przemocą, problemem uzależnień, zagrożone ubóstwem, przeżywające trudności w wypełnianiu funkcji opiekuńczo- wychowawczych.</w:t>
      </w:r>
    </w:p>
    <w:p w:rsidR="001E17E7" w:rsidRDefault="001E17E7" w:rsidP="001E17E7">
      <w:pPr>
        <w:jc w:val="left"/>
        <w:rPr>
          <w:rFonts w:ascii="Times New Roman" w:hAnsi="Times New Roman" w:cs="Times New Roman"/>
          <w:sz w:val="24"/>
          <w:szCs w:val="24"/>
        </w:rPr>
      </w:pPr>
    </w:p>
    <w:p w:rsidR="001E17E7" w:rsidRDefault="001E17E7" w:rsidP="001E17E7">
      <w:pPr>
        <w:jc w:val="left"/>
        <w:rPr>
          <w:rFonts w:cs="Times New Roman"/>
          <w:sz w:val="28"/>
          <w:szCs w:val="28"/>
        </w:rPr>
      </w:pPr>
      <w:r>
        <w:rPr>
          <w:rFonts w:cs="Times New Roman"/>
          <w:sz w:val="28"/>
          <w:szCs w:val="28"/>
        </w:rPr>
        <w:t>V REALIZACJA PROGRAMU</w:t>
      </w:r>
    </w:p>
    <w:p w:rsidR="001E17E7" w:rsidRDefault="001E17E7" w:rsidP="001E17E7">
      <w:pPr>
        <w:jc w:val="left"/>
        <w:rPr>
          <w:rFonts w:cs="Times New Roman"/>
          <w:sz w:val="28"/>
          <w:szCs w:val="28"/>
        </w:rPr>
      </w:pPr>
      <w:r>
        <w:rPr>
          <w:rFonts w:cs="Times New Roman"/>
          <w:sz w:val="28"/>
          <w:szCs w:val="28"/>
        </w:rPr>
        <w:t>Czas realizacji:</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Program realizowany będzie na terenie gminy Bobrowniki w latach 2012- 2014.</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xml:space="preserve">Działania mające na celu realizację założeń programu a nastawione na bezpośrednią pracę z rodziną są koordynowane i organizowane przez Gminny Ośrodek </w:t>
      </w:r>
      <w:r>
        <w:rPr>
          <w:rFonts w:ascii="Times New Roman" w:hAnsi="Times New Roman" w:cs="Times New Roman"/>
          <w:sz w:val="24"/>
          <w:szCs w:val="24"/>
        </w:rPr>
        <w:tab/>
        <w:t xml:space="preserve"> Pomocy Społecznej  w Bobrownikach poprzez:</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diagnozowanie problemów rodziny i dziecka</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podejmowanie działań w środowisku, inicjowanie interwencji w uzasadnionych przypadkach,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opracowanie i realizacja planu pomocy w indywidualnych przypadkach,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lastRenderedPageBreak/>
        <w:t>- rozpowszechnianie informacji o instytucjach, osobach i możliwościach udzielania pomocy w  środowisku lokalnym,</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monitorowanie sytuacji rodzin, zwłaszcza niewydolnych w sprawach opiekuńczo wychowawczych, uzależnionych, stosujących przemoc.</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ŹRÓDŁO FINANSOWANIA:</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budżet gminy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budżet państwa</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inne źródła</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REALIZATORAMI PROGRAMU BĘDĄ:</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-Gminny Ośrodek Pomocy Społecznej w Bobrownikach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Samorząd lokalny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-Gminna Komisja Rozwiązywania Problemów Alkoholowych</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Zespół interdyscyplinarny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Placówki szkolne na terenie gminy</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Lekarze rodzinni, pielęgniarki środowiskowe</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Policja</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Przedszkole</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Kościół</w:t>
      </w:r>
    </w:p>
    <w:p w:rsidR="001E17E7" w:rsidRDefault="001E17E7" w:rsidP="001E17E7">
      <w:pPr>
        <w:jc w:val="left"/>
        <w:rPr>
          <w:rFonts w:ascii="Times New Roman" w:hAnsi="Times New Roman" w:cs="Times New Roman"/>
          <w:sz w:val="24"/>
          <w:szCs w:val="24"/>
        </w:rPr>
      </w:pPr>
      <w:r>
        <w:rPr>
          <w:rFonts w:ascii="Times New Roman" w:hAnsi="Times New Roman" w:cs="Times New Roman"/>
          <w:sz w:val="24"/>
          <w:szCs w:val="24"/>
        </w:rPr>
        <w:t>- Organizacje pozarządowe</w:t>
      </w:r>
    </w:p>
    <w:p w:rsidR="001E17E7" w:rsidRDefault="001E17E7" w:rsidP="001E17E7">
      <w:pPr>
        <w:jc w:val="left"/>
        <w:rPr>
          <w:rFonts w:cs="Times New Roman"/>
          <w:sz w:val="28"/>
          <w:szCs w:val="28"/>
        </w:rPr>
      </w:pPr>
    </w:p>
    <w:p w:rsidR="001E17E7" w:rsidRDefault="001E17E7" w:rsidP="001E17E7">
      <w:pPr>
        <w:spacing w:line="720" w:lineRule="auto"/>
        <w:jc w:val="left"/>
        <w:rPr>
          <w:rFonts w:cs="Times New Roman"/>
          <w:sz w:val="28"/>
          <w:szCs w:val="28"/>
        </w:rPr>
      </w:pPr>
    </w:p>
    <w:p w:rsidR="001E17E7" w:rsidRDefault="001E17E7" w:rsidP="001E17E7">
      <w:pPr>
        <w:spacing w:line="720" w:lineRule="auto"/>
        <w:jc w:val="left"/>
        <w:rPr>
          <w:rFonts w:cs="Times New Roman"/>
          <w:sz w:val="28"/>
          <w:szCs w:val="28"/>
        </w:rPr>
      </w:pPr>
    </w:p>
    <w:p w:rsidR="001E17E7" w:rsidRDefault="001E17E7" w:rsidP="001E17E7">
      <w:pPr>
        <w:jc w:val="left"/>
        <w:rPr>
          <w:sz w:val="28"/>
          <w:szCs w:val="28"/>
        </w:rPr>
      </w:pPr>
    </w:p>
    <w:p w:rsidR="001E17E7" w:rsidRDefault="001E17E7" w:rsidP="001E17E7">
      <w:pPr>
        <w:autoSpaceDE w:val="0"/>
        <w:autoSpaceDN w:val="0"/>
        <w:adjustRightInd w:val="0"/>
        <w:jc w:val="left"/>
        <w:rPr>
          <w:rFonts w:cs="Times New Roman"/>
          <w:sz w:val="28"/>
          <w:szCs w:val="28"/>
        </w:rPr>
      </w:pPr>
    </w:p>
    <w:p w:rsidR="00CE46ED" w:rsidRPr="00487260" w:rsidRDefault="00434A9B">
      <w:pPr>
        <w:rPr>
          <w:caps/>
        </w:rPr>
      </w:pPr>
    </w:p>
    <w:sectPr w:rsidR="00CE46ED" w:rsidRPr="00487260" w:rsidSect="00982BF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A9B" w:rsidRDefault="00434A9B" w:rsidP="003B53F5">
      <w:pPr>
        <w:spacing w:line="240" w:lineRule="auto"/>
      </w:pPr>
      <w:r>
        <w:separator/>
      </w:r>
    </w:p>
  </w:endnote>
  <w:endnote w:type="continuationSeparator" w:id="0">
    <w:p w:rsidR="00434A9B" w:rsidRDefault="00434A9B" w:rsidP="003B53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5" w:rsidRDefault="003B53F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5" w:rsidRDefault="003B53F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5" w:rsidRDefault="003B53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A9B" w:rsidRDefault="00434A9B" w:rsidP="003B53F5">
      <w:pPr>
        <w:spacing w:line="240" w:lineRule="auto"/>
      </w:pPr>
      <w:r>
        <w:separator/>
      </w:r>
    </w:p>
  </w:footnote>
  <w:footnote w:type="continuationSeparator" w:id="0">
    <w:p w:rsidR="00434A9B" w:rsidRDefault="00434A9B" w:rsidP="003B53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5" w:rsidRDefault="00255C4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547" o:spid="_x0000_s2053" type="#_x0000_t75" style="position:absolute;left:0;text-align:left;margin-left:0;margin-top:0;width:180pt;height:224.6pt;z-index:-251657216;mso-position-horizontal:center;mso-position-horizontal-relative:margin;mso-position-vertical:center;mso-position-vertical-relative:margin" o:allowincell="f">
          <v:imagedata r:id="rId1" o:title="HER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5" w:rsidRDefault="00255C4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548" o:spid="_x0000_s2054" type="#_x0000_t75" style="position:absolute;left:0;text-align:left;margin-left:0;margin-top:0;width:180pt;height:224.6pt;z-index:-251656192;mso-position-horizontal:center;mso-position-horizontal-relative:margin;mso-position-vertical:center;mso-position-vertical-relative:margin" o:allowincell="f">
          <v:imagedata r:id="rId1" o:title="HER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F5" w:rsidRDefault="00255C4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4546" o:spid="_x0000_s2052" type="#_x0000_t75" style="position:absolute;left:0;text-align:left;margin-left:0;margin-top:0;width:180pt;height:224.6pt;z-index:-251658240;mso-position-horizontal:center;mso-position-horizontal-relative:margin;mso-position-vertical:center;mso-position-vertical-relative:margin" o:allowincell="f">
          <v:imagedata r:id="rId1" o:title="HERB"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1FA9"/>
    <w:multiLevelType w:val="hybridMultilevel"/>
    <w:tmpl w:val="659C8EC8"/>
    <w:lvl w:ilvl="0" w:tplc="49ACD4E8">
      <w:start w:val="1"/>
      <w:numFmt w:val="decimal"/>
      <w:lvlText w:val="%1."/>
      <w:lvlJc w:val="left"/>
      <w:pPr>
        <w:ind w:left="8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3B53F5"/>
    <w:rsid w:val="00011719"/>
    <w:rsid w:val="001D178E"/>
    <w:rsid w:val="001E17E7"/>
    <w:rsid w:val="00223703"/>
    <w:rsid w:val="00255C4F"/>
    <w:rsid w:val="003B53F5"/>
    <w:rsid w:val="00434A9B"/>
    <w:rsid w:val="00487260"/>
    <w:rsid w:val="005E1045"/>
    <w:rsid w:val="008E05A2"/>
    <w:rsid w:val="00982BF1"/>
    <w:rsid w:val="00B82D03"/>
    <w:rsid w:val="00BD258F"/>
    <w:rsid w:val="00BD7521"/>
    <w:rsid w:val="00D40925"/>
    <w:rsid w:val="00EC111A"/>
    <w:rsid w:val="00F57346"/>
    <w:rsid w:val="00F74140"/>
    <w:rsid w:val="00F81576"/>
    <w:rsid w:val="00FB6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3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B53F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3B53F5"/>
  </w:style>
  <w:style w:type="paragraph" w:styleId="Stopka">
    <w:name w:val="footer"/>
    <w:basedOn w:val="Normalny"/>
    <w:link w:val="StopkaZnak"/>
    <w:uiPriority w:val="99"/>
    <w:semiHidden/>
    <w:unhideWhenUsed/>
    <w:rsid w:val="003B53F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3B53F5"/>
  </w:style>
  <w:style w:type="paragraph" w:styleId="Akapitzlist">
    <w:name w:val="List Paragraph"/>
    <w:basedOn w:val="Normalny"/>
    <w:uiPriority w:val="34"/>
    <w:qFormat/>
    <w:rsid w:val="001E17E7"/>
    <w:pPr>
      <w:ind w:left="720"/>
      <w:contextualSpacing/>
    </w:pPr>
  </w:style>
  <w:style w:type="paragraph" w:customStyle="1" w:styleId="Default">
    <w:name w:val="Default"/>
    <w:rsid w:val="001E17E7"/>
    <w:pPr>
      <w:autoSpaceDE w:val="0"/>
      <w:autoSpaceDN w:val="0"/>
      <w:adjustRightInd w:val="0"/>
      <w:spacing w:line="240" w:lineRule="auto"/>
      <w:jc w:val="left"/>
    </w:pPr>
    <w:rPr>
      <w:rFonts w:ascii="Arial" w:hAnsi="Arial" w:cs="Arial"/>
      <w:color w:val="000000"/>
      <w:sz w:val="24"/>
      <w:szCs w:val="24"/>
    </w:rPr>
  </w:style>
  <w:style w:type="paragraph" w:styleId="Tekstdymka">
    <w:name w:val="Balloon Text"/>
    <w:basedOn w:val="Normalny"/>
    <w:link w:val="TekstdymkaZnak"/>
    <w:uiPriority w:val="99"/>
    <w:semiHidden/>
    <w:unhideWhenUsed/>
    <w:rsid w:val="001E17E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1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3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DB33F-6E88-43D1-BB34-86F7209CC1F8}"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pl-PL"/>
        </a:p>
      </dgm:t>
    </dgm:pt>
    <dgm:pt modelId="{9A04107B-318F-4B33-9663-078D07AFFDD3}">
      <dgm:prSet phldrT="[Tekst]"/>
      <dgm:spPr/>
      <dgm:t>
        <a:bodyPr/>
        <a:lstStyle/>
        <a:p>
          <a:r>
            <a:rPr lang="pl-PL"/>
            <a:t>GMINA</a:t>
          </a:r>
        </a:p>
      </dgm:t>
    </dgm:pt>
    <dgm:pt modelId="{3B59BF2C-CB4D-40C8-96A4-D3DA6CCAC06B}" type="parTrans" cxnId="{ED5B2DCB-73DF-47E9-9D14-314E38619328}">
      <dgm:prSet/>
      <dgm:spPr/>
      <dgm:t>
        <a:bodyPr/>
        <a:lstStyle/>
        <a:p>
          <a:endParaRPr lang="pl-PL"/>
        </a:p>
      </dgm:t>
    </dgm:pt>
    <dgm:pt modelId="{386B1B9B-32CD-4B43-8B0A-EDEC0A93738E}" type="sibTrans" cxnId="{ED5B2DCB-73DF-47E9-9D14-314E38619328}">
      <dgm:prSet/>
      <dgm:spPr/>
      <dgm:t>
        <a:bodyPr/>
        <a:lstStyle/>
        <a:p>
          <a:endParaRPr lang="pl-PL"/>
        </a:p>
      </dgm:t>
    </dgm:pt>
    <dgm:pt modelId="{476B1AEF-3386-41E0-B99B-CBCD62EFD5F4}">
      <dgm:prSet phldrT="[Tekst]"/>
      <dgm:spPr/>
      <dgm:t>
        <a:bodyPr/>
        <a:lstStyle/>
        <a:p>
          <a:r>
            <a:rPr lang="pl-PL"/>
            <a:t>PRACA Z RODZINĄ</a:t>
          </a:r>
        </a:p>
      </dgm:t>
    </dgm:pt>
    <dgm:pt modelId="{C49A6D3B-7017-41FD-8830-7D631F7105A7}" type="parTrans" cxnId="{0FCCE739-B9B4-483A-908D-7A584332CDB4}">
      <dgm:prSet/>
      <dgm:spPr/>
      <dgm:t>
        <a:bodyPr/>
        <a:lstStyle/>
        <a:p>
          <a:endParaRPr lang="pl-PL"/>
        </a:p>
      </dgm:t>
    </dgm:pt>
    <dgm:pt modelId="{5CADA310-767F-48C7-80F6-8CDC0EAD8687}" type="sibTrans" cxnId="{0FCCE739-B9B4-483A-908D-7A584332CDB4}">
      <dgm:prSet/>
      <dgm:spPr/>
      <dgm:t>
        <a:bodyPr/>
        <a:lstStyle/>
        <a:p>
          <a:endParaRPr lang="pl-PL"/>
        </a:p>
      </dgm:t>
    </dgm:pt>
    <dgm:pt modelId="{5146E1DA-7E68-44A2-9972-A17BF368948C}">
      <dgm:prSet phldrT="[Tekst]"/>
      <dgm:spPr/>
      <dgm:t>
        <a:bodyPr/>
        <a:lstStyle/>
        <a:p>
          <a:r>
            <a:rPr lang="pl-PL"/>
            <a:t>PROFILAKTYKA</a:t>
          </a:r>
        </a:p>
      </dgm:t>
    </dgm:pt>
    <dgm:pt modelId="{7EBE607B-9AB6-4A9B-9336-D4EA7023AE63}" type="parTrans" cxnId="{4761DD63-FA26-4EA9-AABD-7C31F6222A5B}">
      <dgm:prSet/>
      <dgm:spPr/>
      <dgm:t>
        <a:bodyPr/>
        <a:lstStyle/>
        <a:p>
          <a:endParaRPr lang="pl-PL"/>
        </a:p>
      </dgm:t>
    </dgm:pt>
    <dgm:pt modelId="{DB9EC411-6FF4-4178-81F1-2DB0A3C82E0E}" type="sibTrans" cxnId="{4761DD63-FA26-4EA9-AABD-7C31F6222A5B}">
      <dgm:prSet/>
      <dgm:spPr/>
      <dgm:t>
        <a:bodyPr/>
        <a:lstStyle/>
        <a:p>
          <a:endParaRPr lang="pl-PL"/>
        </a:p>
      </dgm:t>
    </dgm:pt>
    <dgm:pt modelId="{155A5C00-5352-4438-82B8-3B6C7BB88A43}" type="pres">
      <dgm:prSet presAssocID="{A21DB33F-6E88-43D1-BB34-86F7209CC1F8}" presName="Name0" presStyleCnt="0">
        <dgm:presLayoutVars>
          <dgm:dir/>
          <dgm:resizeHandles val="exact"/>
        </dgm:presLayoutVars>
      </dgm:prSet>
      <dgm:spPr/>
      <dgm:t>
        <a:bodyPr/>
        <a:lstStyle/>
        <a:p>
          <a:endParaRPr lang="pl-PL"/>
        </a:p>
      </dgm:t>
    </dgm:pt>
    <dgm:pt modelId="{94E2C8BC-2AD9-43CA-99EE-EE44CE733605}" type="pres">
      <dgm:prSet presAssocID="{9A04107B-318F-4B33-9663-078D07AFFDD3}" presName="node" presStyleLbl="node1" presStyleIdx="0" presStyleCnt="3">
        <dgm:presLayoutVars>
          <dgm:bulletEnabled val="1"/>
        </dgm:presLayoutVars>
      </dgm:prSet>
      <dgm:spPr/>
      <dgm:t>
        <a:bodyPr/>
        <a:lstStyle/>
        <a:p>
          <a:endParaRPr lang="pl-PL"/>
        </a:p>
      </dgm:t>
    </dgm:pt>
    <dgm:pt modelId="{68485461-EB6D-4CF2-8138-7A401E27DB8C}" type="pres">
      <dgm:prSet presAssocID="{386B1B9B-32CD-4B43-8B0A-EDEC0A93738E}" presName="sibTrans" presStyleLbl="sibTrans2D1" presStyleIdx="0" presStyleCnt="3"/>
      <dgm:spPr/>
      <dgm:t>
        <a:bodyPr/>
        <a:lstStyle/>
        <a:p>
          <a:endParaRPr lang="pl-PL"/>
        </a:p>
      </dgm:t>
    </dgm:pt>
    <dgm:pt modelId="{C1165B62-95C5-4D07-9ABE-EF70EAD6D5D6}" type="pres">
      <dgm:prSet presAssocID="{386B1B9B-32CD-4B43-8B0A-EDEC0A93738E}" presName="connectorText" presStyleLbl="sibTrans2D1" presStyleIdx="0" presStyleCnt="3"/>
      <dgm:spPr/>
      <dgm:t>
        <a:bodyPr/>
        <a:lstStyle/>
        <a:p>
          <a:endParaRPr lang="pl-PL"/>
        </a:p>
      </dgm:t>
    </dgm:pt>
    <dgm:pt modelId="{A3F08C56-1C93-4A04-B40D-C8856A12ED50}" type="pres">
      <dgm:prSet presAssocID="{476B1AEF-3386-41E0-B99B-CBCD62EFD5F4}" presName="node" presStyleLbl="node1" presStyleIdx="1" presStyleCnt="3">
        <dgm:presLayoutVars>
          <dgm:bulletEnabled val="1"/>
        </dgm:presLayoutVars>
      </dgm:prSet>
      <dgm:spPr/>
      <dgm:t>
        <a:bodyPr/>
        <a:lstStyle/>
        <a:p>
          <a:endParaRPr lang="pl-PL"/>
        </a:p>
      </dgm:t>
    </dgm:pt>
    <dgm:pt modelId="{686040B9-FE1C-4BC8-83F0-E7CDD4BED3D1}" type="pres">
      <dgm:prSet presAssocID="{5CADA310-767F-48C7-80F6-8CDC0EAD8687}" presName="sibTrans" presStyleLbl="sibTrans2D1" presStyleIdx="1" presStyleCnt="3"/>
      <dgm:spPr/>
      <dgm:t>
        <a:bodyPr/>
        <a:lstStyle/>
        <a:p>
          <a:endParaRPr lang="pl-PL"/>
        </a:p>
      </dgm:t>
    </dgm:pt>
    <dgm:pt modelId="{EE5075AB-3204-4C09-B37F-8714402A0EEC}" type="pres">
      <dgm:prSet presAssocID="{5CADA310-767F-48C7-80F6-8CDC0EAD8687}" presName="connectorText" presStyleLbl="sibTrans2D1" presStyleIdx="1" presStyleCnt="3"/>
      <dgm:spPr/>
      <dgm:t>
        <a:bodyPr/>
        <a:lstStyle/>
        <a:p>
          <a:endParaRPr lang="pl-PL"/>
        </a:p>
      </dgm:t>
    </dgm:pt>
    <dgm:pt modelId="{678C1316-AE84-4FF1-A304-B6966C62BF5F}" type="pres">
      <dgm:prSet presAssocID="{5146E1DA-7E68-44A2-9972-A17BF368948C}" presName="node" presStyleLbl="node1" presStyleIdx="2" presStyleCnt="3">
        <dgm:presLayoutVars>
          <dgm:bulletEnabled val="1"/>
        </dgm:presLayoutVars>
      </dgm:prSet>
      <dgm:spPr/>
      <dgm:t>
        <a:bodyPr/>
        <a:lstStyle/>
        <a:p>
          <a:endParaRPr lang="pl-PL"/>
        </a:p>
      </dgm:t>
    </dgm:pt>
    <dgm:pt modelId="{D4E54D68-D4A2-406F-A125-56F9A4684338}" type="pres">
      <dgm:prSet presAssocID="{DB9EC411-6FF4-4178-81F1-2DB0A3C82E0E}" presName="sibTrans" presStyleLbl="sibTrans2D1" presStyleIdx="2" presStyleCnt="3"/>
      <dgm:spPr/>
      <dgm:t>
        <a:bodyPr/>
        <a:lstStyle/>
        <a:p>
          <a:endParaRPr lang="pl-PL"/>
        </a:p>
      </dgm:t>
    </dgm:pt>
    <dgm:pt modelId="{9AF282FC-9325-434C-AB5E-A03EC520E498}" type="pres">
      <dgm:prSet presAssocID="{DB9EC411-6FF4-4178-81F1-2DB0A3C82E0E}" presName="connectorText" presStyleLbl="sibTrans2D1" presStyleIdx="2" presStyleCnt="3"/>
      <dgm:spPr/>
      <dgm:t>
        <a:bodyPr/>
        <a:lstStyle/>
        <a:p>
          <a:endParaRPr lang="pl-PL"/>
        </a:p>
      </dgm:t>
    </dgm:pt>
  </dgm:ptLst>
  <dgm:cxnLst>
    <dgm:cxn modelId="{0FCCE739-B9B4-483A-908D-7A584332CDB4}" srcId="{A21DB33F-6E88-43D1-BB34-86F7209CC1F8}" destId="{476B1AEF-3386-41E0-B99B-CBCD62EFD5F4}" srcOrd="1" destOrd="0" parTransId="{C49A6D3B-7017-41FD-8830-7D631F7105A7}" sibTransId="{5CADA310-767F-48C7-80F6-8CDC0EAD8687}"/>
    <dgm:cxn modelId="{7E7F6BC4-AA66-4055-8C6E-1662635E6A10}" type="presOf" srcId="{5CADA310-767F-48C7-80F6-8CDC0EAD8687}" destId="{EE5075AB-3204-4C09-B37F-8714402A0EEC}" srcOrd="1" destOrd="0" presId="urn:microsoft.com/office/officeart/2005/8/layout/cycle7"/>
    <dgm:cxn modelId="{52365F38-3E7F-43AB-8B42-9A1F350FF236}" type="presOf" srcId="{5146E1DA-7E68-44A2-9972-A17BF368948C}" destId="{678C1316-AE84-4FF1-A304-B6966C62BF5F}" srcOrd="0" destOrd="0" presId="urn:microsoft.com/office/officeart/2005/8/layout/cycle7"/>
    <dgm:cxn modelId="{E805D985-80D2-4B1A-9239-0D6CDCA57F03}" type="presOf" srcId="{386B1B9B-32CD-4B43-8B0A-EDEC0A93738E}" destId="{68485461-EB6D-4CF2-8138-7A401E27DB8C}" srcOrd="0" destOrd="0" presId="urn:microsoft.com/office/officeart/2005/8/layout/cycle7"/>
    <dgm:cxn modelId="{DB68BA92-678F-4F21-9F11-B88CBAEF1980}" type="presOf" srcId="{5CADA310-767F-48C7-80F6-8CDC0EAD8687}" destId="{686040B9-FE1C-4BC8-83F0-E7CDD4BED3D1}" srcOrd="0" destOrd="0" presId="urn:microsoft.com/office/officeart/2005/8/layout/cycle7"/>
    <dgm:cxn modelId="{4761DD63-FA26-4EA9-AABD-7C31F6222A5B}" srcId="{A21DB33F-6E88-43D1-BB34-86F7209CC1F8}" destId="{5146E1DA-7E68-44A2-9972-A17BF368948C}" srcOrd="2" destOrd="0" parTransId="{7EBE607B-9AB6-4A9B-9336-D4EA7023AE63}" sibTransId="{DB9EC411-6FF4-4178-81F1-2DB0A3C82E0E}"/>
    <dgm:cxn modelId="{E4362570-48BB-4B94-A744-04BE7A1DC2C7}" type="presOf" srcId="{9A04107B-318F-4B33-9663-078D07AFFDD3}" destId="{94E2C8BC-2AD9-43CA-99EE-EE44CE733605}" srcOrd="0" destOrd="0" presId="urn:microsoft.com/office/officeart/2005/8/layout/cycle7"/>
    <dgm:cxn modelId="{ED5B2DCB-73DF-47E9-9D14-314E38619328}" srcId="{A21DB33F-6E88-43D1-BB34-86F7209CC1F8}" destId="{9A04107B-318F-4B33-9663-078D07AFFDD3}" srcOrd="0" destOrd="0" parTransId="{3B59BF2C-CB4D-40C8-96A4-D3DA6CCAC06B}" sibTransId="{386B1B9B-32CD-4B43-8B0A-EDEC0A93738E}"/>
    <dgm:cxn modelId="{F753F465-A6BF-4CD9-A79B-6FA104492FBE}" type="presOf" srcId="{A21DB33F-6E88-43D1-BB34-86F7209CC1F8}" destId="{155A5C00-5352-4438-82B8-3B6C7BB88A43}" srcOrd="0" destOrd="0" presId="urn:microsoft.com/office/officeart/2005/8/layout/cycle7"/>
    <dgm:cxn modelId="{28307681-77EE-4E0C-9FC5-11DFC43FDE1A}" type="presOf" srcId="{DB9EC411-6FF4-4178-81F1-2DB0A3C82E0E}" destId="{D4E54D68-D4A2-406F-A125-56F9A4684338}" srcOrd="0" destOrd="0" presId="urn:microsoft.com/office/officeart/2005/8/layout/cycle7"/>
    <dgm:cxn modelId="{53FA2720-376F-4ED8-88AB-8AF02029A8DE}" type="presOf" srcId="{DB9EC411-6FF4-4178-81F1-2DB0A3C82E0E}" destId="{9AF282FC-9325-434C-AB5E-A03EC520E498}" srcOrd="1" destOrd="0" presId="urn:microsoft.com/office/officeart/2005/8/layout/cycle7"/>
    <dgm:cxn modelId="{B8A991E1-C73A-446F-9D50-07C16B894FE0}" type="presOf" srcId="{476B1AEF-3386-41E0-B99B-CBCD62EFD5F4}" destId="{A3F08C56-1C93-4A04-B40D-C8856A12ED50}" srcOrd="0" destOrd="0" presId="urn:microsoft.com/office/officeart/2005/8/layout/cycle7"/>
    <dgm:cxn modelId="{E0860965-1644-4677-9728-734F419C41F1}" type="presOf" srcId="{386B1B9B-32CD-4B43-8B0A-EDEC0A93738E}" destId="{C1165B62-95C5-4D07-9ABE-EF70EAD6D5D6}" srcOrd="1" destOrd="0" presId="urn:microsoft.com/office/officeart/2005/8/layout/cycle7"/>
    <dgm:cxn modelId="{FE4D441D-D8D4-4237-AA4E-132C3C09D9C3}" type="presParOf" srcId="{155A5C00-5352-4438-82B8-3B6C7BB88A43}" destId="{94E2C8BC-2AD9-43CA-99EE-EE44CE733605}" srcOrd="0" destOrd="0" presId="urn:microsoft.com/office/officeart/2005/8/layout/cycle7"/>
    <dgm:cxn modelId="{764B76F4-7E44-4DF6-9DC1-8F5C6947A2A0}" type="presParOf" srcId="{155A5C00-5352-4438-82B8-3B6C7BB88A43}" destId="{68485461-EB6D-4CF2-8138-7A401E27DB8C}" srcOrd="1" destOrd="0" presId="urn:microsoft.com/office/officeart/2005/8/layout/cycle7"/>
    <dgm:cxn modelId="{8739D896-BA03-4359-B6F2-8FB3A330A03D}" type="presParOf" srcId="{68485461-EB6D-4CF2-8138-7A401E27DB8C}" destId="{C1165B62-95C5-4D07-9ABE-EF70EAD6D5D6}" srcOrd="0" destOrd="0" presId="urn:microsoft.com/office/officeart/2005/8/layout/cycle7"/>
    <dgm:cxn modelId="{F253D616-7C5D-41E0-BD08-8DCF37B4ED37}" type="presParOf" srcId="{155A5C00-5352-4438-82B8-3B6C7BB88A43}" destId="{A3F08C56-1C93-4A04-B40D-C8856A12ED50}" srcOrd="2" destOrd="0" presId="urn:microsoft.com/office/officeart/2005/8/layout/cycle7"/>
    <dgm:cxn modelId="{297D7ABA-D55B-495D-A33A-D35135302A92}" type="presParOf" srcId="{155A5C00-5352-4438-82B8-3B6C7BB88A43}" destId="{686040B9-FE1C-4BC8-83F0-E7CDD4BED3D1}" srcOrd="3" destOrd="0" presId="urn:microsoft.com/office/officeart/2005/8/layout/cycle7"/>
    <dgm:cxn modelId="{85E61CDA-B60A-4F53-B798-AE7BD5F96ABD}" type="presParOf" srcId="{686040B9-FE1C-4BC8-83F0-E7CDD4BED3D1}" destId="{EE5075AB-3204-4C09-B37F-8714402A0EEC}" srcOrd="0" destOrd="0" presId="urn:microsoft.com/office/officeart/2005/8/layout/cycle7"/>
    <dgm:cxn modelId="{F335255B-23E4-418B-9652-8AA28C0540E1}" type="presParOf" srcId="{155A5C00-5352-4438-82B8-3B6C7BB88A43}" destId="{678C1316-AE84-4FF1-A304-B6966C62BF5F}" srcOrd="4" destOrd="0" presId="urn:microsoft.com/office/officeart/2005/8/layout/cycle7"/>
    <dgm:cxn modelId="{A56D8280-BF57-4070-A31A-39F62411E91B}" type="presParOf" srcId="{155A5C00-5352-4438-82B8-3B6C7BB88A43}" destId="{D4E54D68-D4A2-406F-A125-56F9A4684338}" srcOrd="5" destOrd="0" presId="urn:microsoft.com/office/officeart/2005/8/layout/cycle7"/>
    <dgm:cxn modelId="{679161B3-A8C3-4246-9293-40C534F7FE66}" type="presParOf" srcId="{D4E54D68-D4A2-406F-A125-56F9A4684338}" destId="{9AF282FC-9325-434C-AB5E-A03EC520E498}" srcOrd="0" destOrd="0" presId="urn:microsoft.com/office/officeart/2005/8/layout/cycle7"/>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E2C8BC-2AD9-43CA-99EE-EE44CE733605}">
      <dsp:nvSpPr>
        <dsp:cNvPr id="0" name=""/>
        <dsp:cNvSpPr/>
      </dsp:nvSpPr>
      <dsp:spPr>
        <a:xfrm>
          <a:off x="1908720" y="607"/>
          <a:ext cx="1668958" cy="834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GMINA</a:t>
          </a:r>
        </a:p>
      </dsp:txBody>
      <dsp:txXfrm>
        <a:off x="1908720" y="607"/>
        <a:ext cx="1668958" cy="834479"/>
      </dsp:txXfrm>
    </dsp:sp>
    <dsp:sp modelId="{68485461-EB6D-4CF2-8138-7A401E27DB8C}">
      <dsp:nvSpPr>
        <dsp:cNvPr id="0" name=""/>
        <dsp:cNvSpPr/>
      </dsp:nvSpPr>
      <dsp:spPr>
        <a:xfrm rot="3600000">
          <a:off x="2997684" y="1464326"/>
          <a:ext cx="868025" cy="29206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pl-PL" sz="1200" kern="1200"/>
        </a:p>
      </dsp:txBody>
      <dsp:txXfrm rot="3600000">
        <a:off x="2997684" y="1464326"/>
        <a:ext cx="868025" cy="292067"/>
      </dsp:txXfrm>
    </dsp:sp>
    <dsp:sp modelId="{A3F08C56-1C93-4A04-B40D-C8856A12ED50}">
      <dsp:nvSpPr>
        <dsp:cNvPr id="0" name=""/>
        <dsp:cNvSpPr/>
      </dsp:nvSpPr>
      <dsp:spPr>
        <a:xfrm>
          <a:off x="3285715" y="2385633"/>
          <a:ext cx="1668958" cy="834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PRACA Z RODZINĄ</a:t>
          </a:r>
        </a:p>
      </dsp:txBody>
      <dsp:txXfrm>
        <a:off x="3285715" y="2385633"/>
        <a:ext cx="1668958" cy="834479"/>
      </dsp:txXfrm>
    </dsp:sp>
    <dsp:sp modelId="{686040B9-FE1C-4BC8-83F0-E7CDD4BED3D1}">
      <dsp:nvSpPr>
        <dsp:cNvPr id="0" name=""/>
        <dsp:cNvSpPr/>
      </dsp:nvSpPr>
      <dsp:spPr>
        <a:xfrm rot="10800000">
          <a:off x="2309187" y="2656838"/>
          <a:ext cx="868025" cy="29206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pl-PL" sz="1200" kern="1200"/>
        </a:p>
      </dsp:txBody>
      <dsp:txXfrm rot="10800000">
        <a:off x="2309187" y="2656838"/>
        <a:ext cx="868025" cy="292067"/>
      </dsp:txXfrm>
    </dsp:sp>
    <dsp:sp modelId="{678C1316-AE84-4FF1-A304-B6966C62BF5F}">
      <dsp:nvSpPr>
        <dsp:cNvPr id="0" name=""/>
        <dsp:cNvSpPr/>
      </dsp:nvSpPr>
      <dsp:spPr>
        <a:xfrm>
          <a:off x="531725" y="2385633"/>
          <a:ext cx="1668958" cy="834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l-PL" sz="1900" kern="1200"/>
            <a:t>PROFILAKTYKA</a:t>
          </a:r>
        </a:p>
      </dsp:txBody>
      <dsp:txXfrm>
        <a:off x="531725" y="2385633"/>
        <a:ext cx="1668958" cy="834479"/>
      </dsp:txXfrm>
    </dsp:sp>
    <dsp:sp modelId="{D4E54D68-D4A2-406F-A125-56F9A4684338}">
      <dsp:nvSpPr>
        <dsp:cNvPr id="0" name=""/>
        <dsp:cNvSpPr/>
      </dsp:nvSpPr>
      <dsp:spPr>
        <a:xfrm rot="18000000">
          <a:off x="1620689" y="1464326"/>
          <a:ext cx="868025" cy="292067"/>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pl-PL" sz="1200" kern="1200"/>
        </a:p>
      </dsp:txBody>
      <dsp:txXfrm rot="18000000">
        <a:off x="1620689" y="1464326"/>
        <a:ext cx="868025" cy="29206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1551</Words>
  <Characters>9309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Bobrowniki</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GOPS</cp:lastModifiedBy>
  <cp:revision>7</cp:revision>
  <cp:lastPrinted>2012-12-18T11:15:00Z</cp:lastPrinted>
  <dcterms:created xsi:type="dcterms:W3CDTF">2012-07-07T07:32:00Z</dcterms:created>
  <dcterms:modified xsi:type="dcterms:W3CDTF">2013-01-14T10:01:00Z</dcterms:modified>
</cp:coreProperties>
</file>