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06" w:rsidRDefault="00F8358A" w:rsidP="00F8358A">
      <w:pPr>
        <w:jc w:val="center"/>
        <w:rPr>
          <w:sz w:val="48"/>
          <w:szCs w:val="48"/>
        </w:rPr>
      </w:pPr>
      <w:r w:rsidRPr="00F8358A">
        <w:rPr>
          <w:sz w:val="48"/>
          <w:szCs w:val="48"/>
        </w:rPr>
        <w:t>POZNAJ POLSKĘ</w:t>
      </w:r>
    </w:p>
    <w:p w:rsidR="007F7486" w:rsidRDefault="007F7486" w:rsidP="00F8358A">
      <w:pPr>
        <w:jc w:val="center"/>
        <w:rPr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 wp14:anchorId="4A9A8CF8" wp14:editId="560B92DB">
            <wp:extent cx="3533775" cy="1457217"/>
            <wp:effectExtent l="0" t="0" r="0" b="0"/>
            <wp:docPr id="1" name="Obraz 1" descr="Obrazek 2021-12-19 20:41: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2021-12-19 20:41: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55" cy="145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8A" w:rsidRDefault="00F8358A" w:rsidP="00F8358A">
      <w:pPr>
        <w:jc w:val="center"/>
        <w:rPr>
          <w:sz w:val="48"/>
          <w:szCs w:val="48"/>
        </w:rPr>
      </w:pPr>
    </w:p>
    <w:p w:rsidR="00F8358A" w:rsidRPr="00F8358A" w:rsidRDefault="00F8358A" w:rsidP="00F83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F83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przedsięwzięcia jest wsparcie organów prowadzących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8358A">
        <w:rPr>
          <w:rFonts w:ascii="Times New Roman" w:eastAsia="Times New Roman" w:hAnsi="Times New Roman" w:cs="Times New Roman"/>
          <w:sz w:val="24"/>
          <w:szCs w:val="24"/>
          <w:lang w:eastAsia="pl-PL"/>
        </w:rPr>
        <w:t>i niepubliczne szkoły dla dzieci i młodzieży w realizacji zadań mających na celu uatrakcyjnienie procesu edukacyjnego dzieci i młodzieży poprzez umożliwienie im poznawania Polski, jej środowiska przyrodniczego, tradycji, zabytków kultury i historii oraz osiągnięć polskiej nauki. Przedsięwzięcie ma wspomóc realizację podstaw programowych dla szkół podstawowych i ponadpodstawowych. Pozwoli urozmaicić zajęcia lekcyjne, dzięki czemu nauka nabierze praktycznego wymiaru. Uczenie się oparte na praktycznym odkrywaniu śladów historii, czy też eksperymentowaniu w centrach nauki stworzy uczniom warunki do zdobywania nowych umiejętności w niepowtarzalnym środowisku edukacyjnym.</w:t>
      </w:r>
    </w:p>
    <w:p w:rsidR="00F8358A" w:rsidRDefault="00F8358A" w:rsidP="00F83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F835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Przyznawane przez Ministra w formie dotacji celowej środki finansowe przeznaczane są na dofinansowanie wycieczek szkolnych związanych z priorytetowymi obszarami edukacyjnymi wskazanymi przez 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358A" w:rsidRDefault="00F8358A" w:rsidP="00F83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Gminie Dobrodzień wsparcie finansowe na organizację wycieczek otrzymały 3 szkoły :</w:t>
      </w:r>
    </w:p>
    <w:p w:rsidR="00F8358A" w:rsidRDefault="00F8358A" w:rsidP="00F835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 w Turzy –</w:t>
      </w:r>
    </w:p>
    <w:p w:rsidR="00F8358A" w:rsidRDefault="00F8358A" w:rsidP="00F8358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kwota przyznanego wsparcia finansowego – 10.000</w:t>
      </w:r>
      <w:r w:rsidR="00B26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F8358A" w:rsidRDefault="00F8358A" w:rsidP="00F8358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finansowy wkład własny – 2.500 zł</w:t>
      </w:r>
    </w:p>
    <w:p w:rsidR="00F8358A" w:rsidRDefault="00F8358A" w:rsidP="00F835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liczna Szkoła Podstawowa im. Powstańców Śląskich w Dobrodzieniu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</w:p>
    <w:p w:rsidR="00F8358A" w:rsidRDefault="00F8358A" w:rsidP="00F8358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kwota przyznanego wsparcia finansowego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="00B26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F8358A" w:rsidRDefault="00F8358A" w:rsidP="00F8358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finansowy wkład własny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 w:rsidR="00B26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268A2" w:rsidRDefault="00B268A2" w:rsidP="00B268A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Szkolno-Przedszkolny 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liczna Szkoła Podstawowa im. Marii Konopnickiej  w Pludrach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8A2" w:rsidRDefault="00B268A2" w:rsidP="00B268A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kwota przyznanego wsparcia finansowego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8.812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268A2" w:rsidRDefault="00B268A2" w:rsidP="00B268A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finansowy wkład własny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2.203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7F7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8358A" w:rsidRPr="007F7486" w:rsidRDefault="00F8358A" w:rsidP="007F74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F8358A" w:rsidRPr="007F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212"/>
    <w:multiLevelType w:val="hybridMultilevel"/>
    <w:tmpl w:val="2CD68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C62FC"/>
    <w:multiLevelType w:val="multilevel"/>
    <w:tmpl w:val="31D0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8A"/>
    <w:rsid w:val="007F7486"/>
    <w:rsid w:val="00B268A2"/>
    <w:rsid w:val="00F57406"/>
    <w:rsid w:val="00F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5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5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5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5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2</cp:revision>
  <dcterms:created xsi:type="dcterms:W3CDTF">2022-01-13T11:39:00Z</dcterms:created>
  <dcterms:modified xsi:type="dcterms:W3CDTF">2022-01-13T11:58:00Z</dcterms:modified>
</cp:coreProperties>
</file>