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6E0E9" w14:textId="77777777" w:rsidR="007522C8" w:rsidRPr="005127A5" w:rsidRDefault="007522C8" w:rsidP="007522C8">
      <w:pPr>
        <w:spacing w:line="360" w:lineRule="auto"/>
        <w:ind w:left="720" w:hanging="36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127A5">
        <w:rPr>
          <w:rFonts w:asciiTheme="majorHAnsi" w:hAnsiTheme="majorHAnsi" w:cstheme="majorHAnsi"/>
          <w:b/>
          <w:bCs/>
          <w:sz w:val="24"/>
          <w:szCs w:val="24"/>
        </w:rPr>
        <w:t>KLAUZULA INFORMACYJNA</w:t>
      </w:r>
    </w:p>
    <w:p w14:paraId="2F3F3C63" w14:textId="77777777" w:rsidR="007522C8" w:rsidRPr="005127A5" w:rsidRDefault="007522C8" w:rsidP="007522C8">
      <w:pPr>
        <w:spacing w:line="360" w:lineRule="auto"/>
        <w:ind w:left="720" w:hanging="360"/>
        <w:jc w:val="center"/>
        <w:rPr>
          <w:rFonts w:asciiTheme="majorHAnsi" w:hAnsiTheme="majorHAnsi" w:cstheme="majorHAnsi"/>
          <w:sz w:val="16"/>
          <w:szCs w:val="16"/>
        </w:rPr>
      </w:pPr>
      <w:r w:rsidRPr="005127A5">
        <w:rPr>
          <w:rFonts w:asciiTheme="majorHAnsi" w:hAnsiTheme="majorHAnsi" w:cstheme="majorHAnsi"/>
          <w:sz w:val="16"/>
          <w:szCs w:val="16"/>
        </w:rPr>
        <w:t>(umowy zlecenie, umowy o dzieło oraz inne umowy o charakterze cywilnoprawnym)</w:t>
      </w:r>
    </w:p>
    <w:p w14:paraId="27FC7177" w14:textId="77777777" w:rsidR="007522C8" w:rsidRPr="00DE1551" w:rsidRDefault="007522C8" w:rsidP="007522C8">
      <w:pPr>
        <w:spacing w:line="360" w:lineRule="auto"/>
        <w:ind w:left="720" w:hanging="360"/>
        <w:jc w:val="center"/>
        <w:rPr>
          <w:rFonts w:asciiTheme="majorHAnsi" w:hAnsiTheme="majorHAnsi" w:cstheme="majorHAnsi"/>
        </w:rPr>
      </w:pPr>
    </w:p>
    <w:p w14:paraId="1A99B15B" w14:textId="77777777" w:rsidR="007522C8" w:rsidRPr="00DE1551" w:rsidRDefault="007522C8" w:rsidP="007522C8">
      <w:pPr>
        <w:spacing w:line="360" w:lineRule="auto"/>
        <w:jc w:val="both"/>
        <w:rPr>
          <w:rFonts w:asciiTheme="majorHAnsi" w:hAnsiTheme="majorHAnsi" w:cstheme="majorHAnsi"/>
        </w:rPr>
      </w:pPr>
      <w:r w:rsidRPr="00DE1551">
        <w:rPr>
          <w:rFonts w:asciiTheme="majorHAnsi" w:hAnsiTheme="majorHAnsi" w:cstheme="majorHAnsi"/>
        </w:rPr>
        <w:t xml:space="preserve">Zgodnie z </w:t>
      </w:r>
      <w:r>
        <w:rPr>
          <w:rFonts w:asciiTheme="majorHAnsi" w:hAnsiTheme="majorHAnsi" w:cstheme="majorHAnsi"/>
        </w:rPr>
        <w:t>brzmieniem</w:t>
      </w:r>
      <w:r w:rsidRPr="00DE1551">
        <w:rPr>
          <w:rFonts w:asciiTheme="majorHAnsi" w:hAnsiTheme="majorHAnsi" w:cstheme="majorHAnsi"/>
        </w:rPr>
        <w:t xml:space="preserve"> Rozporządzenia Parlamentu Europejskiego i Rady (UE) 2016/679 z dnia 27 kwietnia 2016 r. w sprawie ochrony osób fizycznych w związku z przetwarzaniem danych osobowych i</w:t>
      </w:r>
      <w:r>
        <w:rPr>
          <w:rFonts w:asciiTheme="majorHAnsi" w:hAnsiTheme="majorHAnsi" w:cstheme="majorHAnsi"/>
        </w:rPr>
        <w:t> </w:t>
      </w:r>
      <w:r w:rsidRPr="00DE1551">
        <w:rPr>
          <w:rFonts w:asciiTheme="majorHAnsi" w:hAnsiTheme="majorHAnsi" w:cstheme="majorHAnsi"/>
        </w:rPr>
        <w:t>w sprawie swobodnego przepływu takich danych oraz uchylenia dyrektywy 95/46/WE (ogólne rozporządzenie o ochronie danych), dalej RODO, informuję, że:</w:t>
      </w:r>
    </w:p>
    <w:p w14:paraId="1535C2B5" w14:textId="40DE9716" w:rsidR="007522C8" w:rsidRPr="00DE1551" w:rsidRDefault="007522C8" w:rsidP="007522C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DE1551">
        <w:rPr>
          <w:rFonts w:asciiTheme="majorHAnsi" w:hAnsiTheme="majorHAnsi" w:cstheme="majorHAnsi"/>
          <w:sz w:val="22"/>
        </w:rPr>
        <w:t xml:space="preserve">administratorem Państwa danych osobowych jest </w:t>
      </w:r>
      <w:r w:rsidRPr="007522C8">
        <w:rPr>
          <w:rFonts w:asciiTheme="majorHAnsi" w:hAnsiTheme="majorHAnsi" w:cstheme="majorHAnsi"/>
          <w:sz w:val="22"/>
        </w:rPr>
        <w:t>Zakład Gospodarki Komunalnej i</w:t>
      </w:r>
      <w:r w:rsidR="00EA69DC">
        <w:rPr>
          <w:rFonts w:asciiTheme="majorHAnsi" w:hAnsiTheme="majorHAnsi" w:cstheme="majorHAnsi"/>
          <w:sz w:val="22"/>
        </w:rPr>
        <w:t> </w:t>
      </w:r>
      <w:r w:rsidRPr="007522C8">
        <w:rPr>
          <w:rFonts w:asciiTheme="majorHAnsi" w:hAnsiTheme="majorHAnsi" w:cstheme="majorHAnsi"/>
          <w:sz w:val="22"/>
        </w:rPr>
        <w:t>Mieszkaniowej z siedzibą w Dobrodzieniu przy ul. Piastowskiej 25, REGON 150026718, tel.</w:t>
      </w:r>
      <w:r w:rsidR="00874AF7">
        <w:rPr>
          <w:rFonts w:asciiTheme="majorHAnsi" w:hAnsiTheme="majorHAnsi" w:cstheme="majorHAnsi"/>
          <w:sz w:val="22"/>
        </w:rPr>
        <w:t> </w:t>
      </w:r>
      <w:r w:rsidRPr="007522C8">
        <w:rPr>
          <w:rFonts w:asciiTheme="majorHAnsi" w:hAnsiTheme="majorHAnsi" w:cstheme="majorHAnsi"/>
          <w:sz w:val="22"/>
        </w:rPr>
        <w:t>34</w:t>
      </w:r>
      <w:r w:rsidR="00EA69DC">
        <w:rPr>
          <w:rFonts w:asciiTheme="majorHAnsi" w:hAnsiTheme="majorHAnsi" w:cstheme="majorHAnsi"/>
          <w:sz w:val="22"/>
        </w:rPr>
        <w:t> </w:t>
      </w:r>
      <w:r w:rsidRPr="007522C8">
        <w:rPr>
          <w:rFonts w:asciiTheme="majorHAnsi" w:hAnsiTheme="majorHAnsi" w:cstheme="majorHAnsi"/>
          <w:sz w:val="22"/>
        </w:rPr>
        <w:t>3575 330</w:t>
      </w:r>
      <w:r w:rsidRPr="00DE1551">
        <w:rPr>
          <w:rFonts w:asciiTheme="majorHAnsi" w:hAnsiTheme="majorHAnsi" w:cstheme="majorHAnsi"/>
          <w:sz w:val="22"/>
        </w:rPr>
        <w:t>;</w:t>
      </w:r>
    </w:p>
    <w:p w14:paraId="4A7B5AA4" w14:textId="70697957" w:rsidR="007522C8" w:rsidRPr="00DE1551" w:rsidRDefault="007522C8" w:rsidP="007522C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DE1551">
        <w:rPr>
          <w:rFonts w:asciiTheme="majorHAnsi" w:hAnsiTheme="majorHAnsi" w:cstheme="majorHAnsi"/>
          <w:sz w:val="22"/>
        </w:rPr>
        <w:t>administrator wyznaczył inspektora ochrony danych</w:t>
      </w:r>
      <w:r>
        <w:rPr>
          <w:rFonts w:asciiTheme="majorHAnsi" w:hAnsiTheme="majorHAnsi" w:cstheme="majorHAnsi"/>
          <w:sz w:val="22"/>
        </w:rPr>
        <w:t xml:space="preserve"> – Karolinę Kozołup</w:t>
      </w:r>
      <w:r w:rsidRPr="00DE1551">
        <w:rPr>
          <w:rFonts w:asciiTheme="majorHAnsi" w:hAnsiTheme="majorHAnsi" w:cstheme="majorHAnsi"/>
          <w:sz w:val="22"/>
        </w:rPr>
        <w:t>, z któr</w:t>
      </w:r>
      <w:r>
        <w:rPr>
          <w:rFonts w:asciiTheme="majorHAnsi" w:hAnsiTheme="majorHAnsi" w:cstheme="majorHAnsi"/>
          <w:sz w:val="22"/>
        </w:rPr>
        <w:t>ą</w:t>
      </w:r>
      <w:r w:rsidRPr="00DE1551">
        <w:rPr>
          <w:rFonts w:asciiTheme="majorHAnsi" w:hAnsiTheme="majorHAnsi" w:cstheme="majorHAnsi"/>
          <w:sz w:val="22"/>
        </w:rPr>
        <w:t xml:space="preserve"> kontakt możliwy jest pod adresem e – mail: </w:t>
      </w:r>
      <w:r w:rsidRPr="007522C8">
        <w:rPr>
          <w:rStyle w:val="Hipercze"/>
          <w:rFonts w:asciiTheme="majorHAnsi" w:hAnsiTheme="majorHAnsi" w:cstheme="majorHAnsi"/>
          <w:color w:val="auto"/>
          <w:sz w:val="22"/>
          <w:u w:val="none"/>
        </w:rPr>
        <w:t>biuro@odo-service.pl;</w:t>
      </w:r>
    </w:p>
    <w:p w14:paraId="79512AF4" w14:textId="3B27303A" w:rsidR="007522C8" w:rsidRPr="00DE1551" w:rsidRDefault="007522C8" w:rsidP="007522C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DE1551">
        <w:rPr>
          <w:rFonts w:asciiTheme="majorHAnsi" w:hAnsiTheme="majorHAnsi" w:cstheme="majorHAnsi"/>
          <w:sz w:val="22"/>
        </w:rPr>
        <w:t>Pana/Pani dane osobowe będą przetwarzane w zakresie i celu niezbędnym do realizacji przepisów prawa oraz realizacji umowy, na podstawie art. 6 ust. 1 lit. b i c RODO</w:t>
      </w:r>
      <w:r>
        <w:rPr>
          <w:rFonts w:asciiTheme="majorHAnsi" w:hAnsiTheme="majorHAnsi" w:cstheme="majorHAnsi"/>
          <w:sz w:val="22"/>
        </w:rPr>
        <w:t>, tj.</w:t>
      </w:r>
      <w:r w:rsidR="00874AF7">
        <w:rPr>
          <w:rFonts w:asciiTheme="majorHAnsi" w:hAnsiTheme="majorHAnsi" w:cstheme="majorHAnsi"/>
          <w:sz w:val="22"/>
        </w:rPr>
        <w:t> </w:t>
      </w:r>
      <w:r>
        <w:rPr>
          <w:rFonts w:asciiTheme="majorHAnsi" w:hAnsiTheme="majorHAnsi" w:cstheme="majorHAnsi"/>
          <w:sz w:val="22"/>
        </w:rPr>
        <w:t>m.in. w celu realizacji umowy, zapłaty za jej realizację, realizacji obowiązków wobec ZUS, realizacji obowiązków podatkowych oraz księgowych,</w:t>
      </w:r>
      <w:r w:rsidRPr="007522C8">
        <w:t xml:space="preserve"> </w:t>
      </w:r>
      <w:r w:rsidRPr="007522C8">
        <w:rPr>
          <w:rFonts w:asciiTheme="majorHAnsi" w:hAnsiTheme="majorHAnsi" w:cstheme="majorHAnsi"/>
          <w:sz w:val="22"/>
        </w:rPr>
        <w:t>ewentualnego ustalenia, dochodzenia lub obrony przed roszczeniami</w:t>
      </w:r>
      <w:r>
        <w:rPr>
          <w:rFonts w:asciiTheme="majorHAnsi" w:hAnsiTheme="majorHAnsi" w:cstheme="majorHAnsi"/>
          <w:sz w:val="22"/>
        </w:rPr>
        <w:t xml:space="preserve"> itp.</w:t>
      </w:r>
      <w:r w:rsidRPr="00DE1551">
        <w:rPr>
          <w:rFonts w:asciiTheme="majorHAnsi" w:hAnsiTheme="majorHAnsi" w:cstheme="majorHAnsi"/>
          <w:sz w:val="22"/>
        </w:rPr>
        <w:t>;</w:t>
      </w:r>
    </w:p>
    <w:p w14:paraId="39E9C9A1" w14:textId="42B8AB2F" w:rsidR="007522C8" w:rsidRPr="00DE1551" w:rsidRDefault="007522C8" w:rsidP="007522C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DE1551">
        <w:rPr>
          <w:rFonts w:asciiTheme="majorHAnsi" w:hAnsiTheme="majorHAnsi" w:cstheme="majorHAnsi"/>
          <w:sz w:val="22"/>
        </w:rPr>
        <w:t xml:space="preserve">odbiorcami Państwa danych osobowych będą podmioty upoważnione na podstawie przepisów prawa oraz dostawcy świadczący usługi informatyczne na rzecz </w:t>
      </w:r>
      <w:r>
        <w:rPr>
          <w:rFonts w:asciiTheme="majorHAnsi" w:hAnsiTheme="majorHAnsi" w:cstheme="majorHAnsi"/>
          <w:sz w:val="22"/>
        </w:rPr>
        <w:t>Administratora</w:t>
      </w:r>
      <w:r w:rsidRPr="00DE1551">
        <w:rPr>
          <w:rFonts w:asciiTheme="majorHAnsi" w:hAnsiTheme="majorHAnsi" w:cstheme="majorHAnsi"/>
          <w:sz w:val="22"/>
        </w:rPr>
        <w:t>;</w:t>
      </w:r>
    </w:p>
    <w:p w14:paraId="58E8EA0C" w14:textId="77777777" w:rsidR="007522C8" w:rsidRPr="00DE1551" w:rsidRDefault="007522C8" w:rsidP="007522C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DE1551">
        <w:rPr>
          <w:rFonts w:asciiTheme="majorHAnsi" w:hAnsiTheme="majorHAnsi" w:cstheme="majorHAnsi"/>
          <w:sz w:val="22"/>
        </w:rPr>
        <w:t>dane osobowe będą przechowywane przez okres wymagany do realizacji obowiązku ustawowego, a wskazany przez odrębne przepisy prawa odnoszące się do archiwizacji dokumentów w organach administracji publicznej;</w:t>
      </w:r>
    </w:p>
    <w:p w14:paraId="7A67AFEA" w14:textId="77777777" w:rsidR="007522C8" w:rsidRPr="00DE1551" w:rsidRDefault="007522C8" w:rsidP="007522C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DE1551">
        <w:rPr>
          <w:rFonts w:asciiTheme="majorHAnsi" w:hAnsiTheme="majorHAnsi" w:cstheme="majorHAnsi"/>
          <w:sz w:val="22"/>
        </w:rPr>
        <w:t>mają Państwo prawo do: dostępu do swoich danych osobowych, ich sprostowania, usunięcia lub ograniczenia przetwarzania, wniesienia sprzeciwu wobec przetwarzania niezgodnego z</w:t>
      </w:r>
      <w:r>
        <w:rPr>
          <w:rFonts w:asciiTheme="majorHAnsi" w:hAnsiTheme="majorHAnsi" w:cstheme="majorHAnsi"/>
          <w:sz w:val="22"/>
        </w:rPr>
        <w:t> </w:t>
      </w:r>
      <w:r w:rsidRPr="00DE1551">
        <w:rPr>
          <w:rFonts w:asciiTheme="majorHAnsi" w:hAnsiTheme="majorHAnsi" w:cstheme="majorHAnsi"/>
          <w:sz w:val="22"/>
        </w:rPr>
        <w:t>prawem, a także prawo do wniesienie skargi do organu nadzorczego;</w:t>
      </w:r>
    </w:p>
    <w:p w14:paraId="76D490E0" w14:textId="77777777" w:rsidR="007522C8" w:rsidRPr="00DE1551" w:rsidRDefault="007522C8" w:rsidP="007522C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DE1551">
        <w:rPr>
          <w:rFonts w:asciiTheme="majorHAnsi" w:hAnsiTheme="majorHAnsi" w:cstheme="majorHAnsi"/>
          <w:sz w:val="22"/>
        </w:rPr>
        <w:t>podanie danych osobowych jest dobrowolne, jednak jest warunkiem zawarcia umowy.</w:t>
      </w:r>
    </w:p>
    <w:p w14:paraId="53C6DEBB" w14:textId="77777777" w:rsidR="007522C8" w:rsidRPr="00DE1551" w:rsidRDefault="007522C8" w:rsidP="007522C8">
      <w:pPr>
        <w:rPr>
          <w:rFonts w:asciiTheme="majorHAnsi" w:hAnsiTheme="majorHAnsi" w:cstheme="majorHAnsi"/>
        </w:rPr>
      </w:pPr>
    </w:p>
    <w:p w14:paraId="01C9BCA3" w14:textId="663CCA28" w:rsidR="00694DD9" w:rsidRDefault="00694DD9"/>
    <w:tbl>
      <w:tblPr>
        <w:tblpPr w:leftFromText="141" w:rightFromText="141" w:vertAnchor="text" w:horzAnchor="margin" w:tblpXSpec="right" w:tblpY="-55"/>
        <w:tblW w:w="225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069"/>
      </w:tblGrid>
      <w:tr w:rsidR="00874AF7" w:rsidRPr="00AB6BD5" w14:paraId="5EA3DBE9" w14:textId="77777777" w:rsidTr="00874AF7">
        <w:trPr>
          <w:trHeight w:val="1359"/>
        </w:trPr>
        <w:tc>
          <w:tcPr>
            <w:tcW w:w="5000" w:type="pct"/>
            <w:shd w:val="clear" w:color="auto" w:fill="auto"/>
            <w:vAlign w:val="bottom"/>
          </w:tcPr>
          <w:p w14:paraId="36A7CE58" w14:textId="77777777" w:rsidR="00874AF7" w:rsidRPr="00AB6BD5" w:rsidRDefault="00874AF7" w:rsidP="00874AF7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theme="majorHAnsi"/>
                <w:sz w:val="14"/>
                <w:szCs w:val="16"/>
                <w:lang w:eastAsia="pl-PL"/>
              </w:rPr>
            </w:pPr>
            <w:bookmarkStart w:id="0" w:name="_Hlk15220548"/>
            <w:r>
              <w:rPr>
                <w:rFonts w:asciiTheme="majorHAnsi" w:eastAsia="Calibri" w:hAnsiTheme="majorHAnsi" w:cstheme="majorHAnsi"/>
                <w:sz w:val="14"/>
                <w:szCs w:val="16"/>
                <w:lang w:eastAsia="pl-PL"/>
              </w:rPr>
              <w:t>d</w:t>
            </w:r>
            <w:r w:rsidRPr="00AB6BD5">
              <w:rPr>
                <w:rFonts w:asciiTheme="majorHAnsi" w:eastAsia="Calibri" w:hAnsiTheme="majorHAnsi" w:cstheme="majorHAnsi"/>
                <w:sz w:val="14"/>
                <w:szCs w:val="16"/>
                <w:lang w:eastAsia="pl-PL"/>
              </w:rPr>
              <w:t xml:space="preserve">ata, podpis </w:t>
            </w:r>
            <w:r>
              <w:rPr>
                <w:rFonts w:asciiTheme="majorHAnsi" w:eastAsia="Calibri" w:hAnsiTheme="majorHAnsi" w:cstheme="majorHAnsi"/>
                <w:sz w:val="14"/>
                <w:szCs w:val="16"/>
                <w:lang w:eastAsia="pl-PL"/>
              </w:rPr>
              <w:t>osoby zawierającej umowę</w:t>
            </w:r>
          </w:p>
        </w:tc>
      </w:tr>
      <w:bookmarkEnd w:id="0"/>
    </w:tbl>
    <w:p w14:paraId="45243CFE" w14:textId="1A44BBA9" w:rsidR="00F85E4C" w:rsidRDefault="00F85E4C"/>
    <w:p w14:paraId="59DFFEA3" w14:textId="77777777" w:rsidR="00F85E4C" w:rsidRDefault="00F85E4C"/>
    <w:sectPr w:rsidR="00F85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86D56"/>
    <w:multiLevelType w:val="hybridMultilevel"/>
    <w:tmpl w:val="E26AB6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C8"/>
    <w:rsid w:val="002F6D1E"/>
    <w:rsid w:val="003C6BE0"/>
    <w:rsid w:val="00694DD9"/>
    <w:rsid w:val="007522C8"/>
    <w:rsid w:val="00874AF7"/>
    <w:rsid w:val="00D367D2"/>
    <w:rsid w:val="00EA69DC"/>
    <w:rsid w:val="00F8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FCA5"/>
  <w15:chartTrackingRefBased/>
  <w15:docId w15:val="{FD121EFC-9172-4D51-8EDF-2A739EB0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2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3C6BE0"/>
    <w:pPr>
      <w:spacing w:after="100"/>
    </w:pPr>
    <w:rPr>
      <w:rFonts w:asciiTheme="majorHAnsi" w:hAnsiTheme="majorHAnsi"/>
    </w:rPr>
  </w:style>
  <w:style w:type="paragraph" w:styleId="Akapitzlist">
    <w:name w:val="List Paragraph"/>
    <w:basedOn w:val="Normalny"/>
    <w:uiPriority w:val="34"/>
    <w:qFormat/>
    <w:rsid w:val="007522C8"/>
    <w:pPr>
      <w:ind w:left="720"/>
      <w:contextualSpacing/>
    </w:pPr>
    <w:rPr>
      <w:rFonts w:ascii="Calibri Light" w:hAnsi="Calibri Light"/>
      <w:sz w:val="24"/>
    </w:rPr>
  </w:style>
  <w:style w:type="character" w:styleId="Hipercze">
    <w:name w:val="Hyperlink"/>
    <w:basedOn w:val="Domylnaczcionkaakapitu"/>
    <w:uiPriority w:val="99"/>
    <w:unhideWhenUsed/>
    <w:rsid w:val="007522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Kozołup</dc:creator>
  <cp:keywords/>
  <dc:description/>
  <cp:lastModifiedBy>Karolina Kozołup</cp:lastModifiedBy>
  <cp:revision>6</cp:revision>
  <dcterms:created xsi:type="dcterms:W3CDTF">2021-06-21T11:45:00Z</dcterms:created>
  <dcterms:modified xsi:type="dcterms:W3CDTF">2021-08-31T11:09:00Z</dcterms:modified>
</cp:coreProperties>
</file>