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charts/chart8.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667" w:rsidRPr="008545F0" w:rsidRDefault="00655667" w:rsidP="00460381">
      <w:pPr>
        <w:tabs>
          <w:tab w:val="left" w:pos="3960"/>
        </w:tabs>
        <w:spacing w:line="360" w:lineRule="auto"/>
        <w:rPr>
          <w:i/>
          <w:color w:val="000000"/>
          <w:sz w:val="22"/>
          <w:szCs w:val="22"/>
        </w:rPr>
      </w:pPr>
      <w:r w:rsidRPr="008545F0">
        <w:rPr>
          <w:i/>
          <w:color w:val="000000"/>
          <w:sz w:val="22"/>
          <w:szCs w:val="22"/>
        </w:rPr>
        <w:tab/>
      </w:r>
      <w:r w:rsidR="00460381" w:rsidRPr="008545F0">
        <w:rPr>
          <w:i/>
          <w:color w:val="000000"/>
          <w:sz w:val="22"/>
          <w:szCs w:val="22"/>
        </w:rPr>
        <w:t>Załącznik do Uchwały Nr</w:t>
      </w:r>
      <w:r w:rsidR="00F86B97">
        <w:rPr>
          <w:i/>
          <w:color w:val="000000"/>
          <w:sz w:val="22"/>
          <w:szCs w:val="22"/>
        </w:rPr>
        <w:t xml:space="preserve"> XL/344/2014</w:t>
      </w:r>
    </w:p>
    <w:p w:rsidR="002D409B" w:rsidRPr="008545F0" w:rsidRDefault="00655667" w:rsidP="00460381">
      <w:pPr>
        <w:tabs>
          <w:tab w:val="left" w:pos="3960"/>
        </w:tabs>
        <w:spacing w:line="360" w:lineRule="auto"/>
        <w:rPr>
          <w:i/>
          <w:color w:val="000000"/>
          <w:sz w:val="22"/>
          <w:szCs w:val="22"/>
        </w:rPr>
      </w:pPr>
      <w:r w:rsidRPr="008545F0">
        <w:rPr>
          <w:i/>
          <w:color w:val="000000"/>
          <w:sz w:val="22"/>
          <w:szCs w:val="22"/>
        </w:rPr>
        <w:tab/>
      </w:r>
      <w:r w:rsidR="00460381" w:rsidRPr="008545F0">
        <w:rPr>
          <w:i/>
          <w:color w:val="000000"/>
          <w:sz w:val="22"/>
          <w:szCs w:val="22"/>
        </w:rPr>
        <w:t xml:space="preserve">Rady </w:t>
      </w:r>
      <w:r w:rsidR="00B456E9" w:rsidRPr="008545F0">
        <w:rPr>
          <w:i/>
          <w:color w:val="000000"/>
          <w:sz w:val="22"/>
          <w:szCs w:val="22"/>
        </w:rPr>
        <w:t>Miejskiej w Mirosławcu</w:t>
      </w:r>
      <w:r w:rsidR="00460381" w:rsidRPr="008545F0">
        <w:rPr>
          <w:i/>
          <w:color w:val="000000"/>
          <w:sz w:val="22"/>
          <w:szCs w:val="22"/>
        </w:rPr>
        <w:t xml:space="preserve"> z dnia</w:t>
      </w:r>
      <w:r w:rsidR="00F86B97">
        <w:rPr>
          <w:i/>
          <w:color w:val="000000"/>
          <w:sz w:val="22"/>
          <w:szCs w:val="22"/>
        </w:rPr>
        <w:t xml:space="preserve"> 28 kwietnia 2014 r.</w:t>
      </w:r>
    </w:p>
    <w:p w:rsidR="00D06B98" w:rsidRPr="008545F0" w:rsidRDefault="00D06B98" w:rsidP="00181C44">
      <w:pPr>
        <w:spacing w:line="360" w:lineRule="auto"/>
        <w:rPr>
          <w:b/>
          <w:color w:val="000000"/>
          <w:sz w:val="36"/>
          <w:szCs w:val="36"/>
        </w:rPr>
      </w:pPr>
    </w:p>
    <w:p w:rsidR="00D06B98" w:rsidRPr="008545F0" w:rsidRDefault="00D06B98" w:rsidP="00181C44">
      <w:pPr>
        <w:spacing w:line="360" w:lineRule="auto"/>
        <w:rPr>
          <w:b/>
          <w:color w:val="000000"/>
          <w:sz w:val="28"/>
          <w:szCs w:val="28"/>
        </w:rPr>
      </w:pPr>
    </w:p>
    <w:p w:rsidR="00D06B98" w:rsidRPr="008545F0" w:rsidRDefault="00D06B98" w:rsidP="00181C44">
      <w:pPr>
        <w:spacing w:line="360" w:lineRule="auto"/>
        <w:rPr>
          <w:b/>
          <w:color w:val="000000"/>
          <w:sz w:val="28"/>
          <w:szCs w:val="28"/>
        </w:rPr>
      </w:pPr>
      <w:bookmarkStart w:id="0" w:name="_GoBack"/>
      <w:bookmarkEnd w:id="0"/>
    </w:p>
    <w:p w:rsidR="00D06B98" w:rsidRPr="008545F0" w:rsidRDefault="00D06B98" w:rsidP="00181C44">
      <w:pPr>
        <w:spacing w:line="360" w:lineRule="auto"/>
        <w:rPr>
          <w:b/>
          <w:color w:val="000000"/>
          <w:sz w:val="28"/>
          <w:szCs w:val="28"/>
        </w:rPr>
      </w:pPr>
    </w:p>
    <w:p w:rsidR="00D06B98" w:rsidRPr="008545F0" w:rsidRDefault="00D06B98" w:rsidP="00181C44">
      <w:pPr>
        <w:spacing w:line="360" w:lineRule="auto"/>
        <w:rPr>
          <w:b/>
          <w:color w:val="000000"/>
          <w:sz w:val="28"/>
          <w:szCs w:val="28"/>
        </w:rPr>
      </w:pPr>
    </w:p>
    <w:p w:rsidR="00D06B98" w:rsidRPr="008545F0" w:rsidRDefault="00D06B98" w:rsidP="00181C44">
      <w:pPr>
        <w:spacing w:line="360" w:lineRule="auto"/>
        <w:rPr>
          <w:b/>
          <w:color w:val="000000"/>
          <w:sz w:val="28"/>
          <w:szCs w:val="28"/>
        </w:rPr>
      </w:pPr>
    </w:p>
    <w:p w:rsidR="00D06B98" w:rsidRPr="008545F0" w:rsidRDefault="00D06B98" w:rsidP="00D06B98">
      <w:pPr>
        <w:pStyle w:val="Nagwek"/>
        <w:spacing w:line="360" w:lineRule="auto"/>
        <w:jc w:val="center"/>
        <w:rPr>
          <w:b/>
          <w:color w:val="000000"/>
          <w:sz w:val="40"/>
          <w:szCs w:val="40"/>
        </w:rPr>
      </w:pPr>
      <w:r w:rsidRPr="008545F0">
        <w:rPr>
          <w:b/>
          <w:color w:val="000000"/>
          <w:sz w:val="40"/>
          <w:szCs w:val="40"/>
        </w:rPr>
        <w:t xml:space="preserve">Strategia </w:t>
      </w:r>
      <w:r w:rsidR="00F3636E" w:rsidRPr="008545F0">
        <w:rPr>
          <w:b/>
          <w:color w:val="000000"/>
          <w:sz w:val="40"/>
          <w:szCs w:val="40"/>
        </w:rPr>
        <w:br/>
      </w:r>
      <w:r w:rsidR="00C85AAD" w:rsidRPr="008545F0">
        <w:rPr>
          <w:b/>
          <w:color w:val="000000"/>
          <w:sz w:val="40"/>
          <w:szCs w:val="40"/>
        </w:rPr>
        <w:t>Rozwiązywania</w:t>
      </w:r>
      <w:r w:rsidRPr="008545F0">
        <w:rPr>
          <w:b/>
          <w:color w:val="000000"/>
          <w:sz w:val="40"/>
          <w:szCs w:val="40"/>
        </w:rPr>
        <w:t xml:space="preserve"> Problemów Społecznych </w:t>
      </w:r>
      <w:r w:rsidR="00042277" w:rsidRPr="008545F0">
        <w:rPr>
          <w:b/>
          <w:color w:val="000000"/>
          <w:sz w:val="40"/>
          <w:szCs w:val="40"/>
        </w:rPr>
        <w:br/>
      </w:r>
      <w:r w:rsidRPr="008545F0">
        <w:rPr>
          <w:b/>
          <w:color w:val="000000"/>
          <w:sz w:val="40"/>
          <w:szCs w:val="40"/>
        </w:rPr>
        <w:t>Gminy</w:t>
      </w:r>
      <w:r w:rsidR="00B456E9" w:rsidRPr="008545F0">
        <w:rPr>
          <w:b/>
          <w:color w:val="000000"/>
          <w:sz w:val="40"/>
          <w:szCs w:val="40"/>
        </w:rPr>
        <w:t xml:space="preserve"> Mirosławiec</w:t>
      </w:r>
      <w:r w:rsidRPr="008545F0">
        <w:rPr>
          <w:b/>
          <w:color w:val="000000"/>
          <w:sz w:val="40"/>
          <w:szCs w:val="40"/>
        </w:rPr>
        <w:br/>
        <w:t>na lata</w:t>
      </w:r>
      <w:r w:rsidR="00460381" w:rsidRPr="008545F0">
        <w:rPr>
          <w:b/>
          <w:color w:val="000000"/>
          <w:sz w:val="40"/>
          <w:szCs w:val="40"/>
        </w:rPr>
        <w:t xml:space="preserve"> 201</w:t>
      </w:r>
      <w:r w:rsidR="00454810" w:rsidRPr="008545F0">
        <w:rPr>
          <w:b/>
          <w:color w:val="000000"/>
          <w:sz w:val="40"/>
          <w:szCs w:val="40"/>
        </w:rPr>
        <w:t>4</w:t>
      </w:r>
      <w:r w:rsidR="00460381" w:rsidRPr="008545F0">
        <w:rPr>
          <w:b/>
          <w:color w:val="000000"/>
          <w:sz w:val="40"/>
          <w:szCs w:val="40"/>
        </w:rPr>
        <w:t>-2020</w:t>
      </w:r>
    </w:p>
    <w:p w:rsidR="00D06B98" w:rsidRPr="008545F0" w:rsidRDefault="00D06B98" w:rsidP="00181C44">
      <w:pPr>
        <w:spacing w:line="360" w:lineRule="auto"/>
        <w:rPr>
          <w:b/>
          <w:color w:val="000000"/>
          <w:sz w:val="28"/>
          <w:szCs w:val="28"/>
        </w:rPr>
      </w:pPr>
    </w:p>
    <w:p w:rsidR="00D06B98" w:rsidRPr="008545F0" w:rsidRDefault="005A4DC4" w:rsidP="00D06B98">
      <w:pPr>
        <w:spacing w:line="360" w:lineRule="auto"/>
        <w:jc w:val="center"/>
        <w:rPr>
          <w:b/>
          <w:color w:val="000000"/>
          <w:sz w:val="28"/>
          <w:szCs w:val="28"/>
        </w:rPr>
      </w:pPr>
      <w:r>
        <w:rPr>
          <w:b/>
          <w:noProof/>
          <w:color w:val="000000"/>
          <w:sz w:val="28"/>
          <w:szCs w:val="28"/>
        </w:rPr>
        <w:drawing>
          <wp:inline distT="0" distB="0" distL="0" distR="0">
            <wp:extent cx="1278255" cy="1438275"/>
            <wp:effectExtent l="19050" t="0" r="0" b="0"/>
            <wp:docPr id="1" name="Obraz 1" descr="Mirosławiec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rosławiec_COA"/>
                    <pic:cNvPicPr>
                      <a:picLocks noChangeAspect="1" noChangeArrowheads="1"/>
                    </pic:cNvPicPr>
                  </pic:nvPicPr>
                  <pic:blipFill>
                    <a:blip r:embed="rId8" cstate="print"/>
                    <a:srcRect/>
                    <a:stretch>
                      <a:fillRect/>
                    </a:stretch>
                  </pic:blipFill>
                  <pic:spPr bwMode="auto">
                    <a:xfrm>
                      <a:off x="0" y="0"/>
                      <a:ext cx="1278255" cy="1438275"/>
                    </a:xfrm>
                    <a:prstGeom prst="rect">
                      <a:avLst/>
                    </a:prstGeom>
                    <a:noFill/>
                    <a:ln w="9525">
                      <a:noFill/>
                      <a:miter lim="800000"/>
                      <a:headEnd/>
                      <a:tailEnd/>
                    </a:ln>
                  </pic:spPr>
                </pic:pic>
              </a:graphicData>
            </a:graphic>
          </wp:inline>
        </w:drawing>
      </w:r>
    </w:p>
    <w:p w:rsidR="00D06B98" w:rsidRPr="008545F0" w:rsidRDefault="00D06B98" w:rsidP="00181C44">
      <w:pPr>
        <w:spacing w:line="360" w:lineRule="auto"/>
        <w:rPr>
          <w:b/>
          <w:color w:val="000000"/>
          <w:sz w:val="28"/>
          <w:szCs w:val="28"/>
        </w:rPr>
      </w:pPr>
    </w:p>
    <w:p w:rsidR="00C85AAD" w:rsidRPr="008545F0" w:rsidRDefault="00C85AAD" w:rsidP="00181C44">
      <w:pPr>
        <w:spacing w:line="360" w:lineRule="auto"/>
        <w:rPr>
          <w:b/>
          <w:color w:val="000000"/>
          <w:sz w:val="28"/>
          <w:szCs w:val="28"/>
        </w:rPr>
      </w:pPr>
    </w:p>
    <w:p w:rsidR="00C85AAD" w:rsidRPr="008545F0" w:rsidRDefault="00C85AAD" w:rsidP="00181C44">
      <w:pPr>
        <w:spacing w:line="360" w:lineRule="auto"/>
        <w:rPr>
          <w:b/>
          <w:color w:val="000000"/>
          <w:sz w:val="28"/>
          <w:szCs w:val="28"/>
        </w:rPr>
      </w:pPr>
    </w:p>
    <w:p w:rsidR="00C85AAD" w:rsidRPr="008545F0" w:rsidRDefault="00C85AAD" w:rsidP="00181C44">
      <w:pPr>
        <w:spacing w:line="360" w:lineRule="auto"/>
        <w:rPr>
          <w:b/>
          <w:color w:val="000000"/>
          <w:sz w:val="28"/>
          <w:szCs w:val="28"/>
        </w:rPr>
      </w:pPr>
    </w:p>
    <w:p w:rsidR="00C85AAD" w:rsidRPr="008545F0" w:rsidRDefault="00C85AAD" w:rsidP="00181C44">
      <w:pPr>
        <w:spacing w:line="360" w:lineRule="auto"/>
        <w:rPr>
          <w:b/>
          <w:color w:val="000000"/>
          <w:sz w:val="28"/>
          <w:szCs w:val="28"/>
        </w:rPr>
      </w:pPr>
    </w:p>
    <w:p w:rsidR="00D06B98" w:rsidRPr="008545F0" w:rsidRDefault="00D06B98" w:rsidP="00181C44">
      <w:pPr>
        <w:spacing w:line="360" w:lineRule="auto"/>
        <w:rPr>
          <w:b/>
          <w:color w:val="000000"/>
          <w:sz w:val="28"/>
          <w:szCs w:val="28"/>
        </w:rPr>
      </w:pPr>
    </w:p>
    <w:p w:rsidR="00D06B98" w:rsidRDefault="00D06B98" w:rsidP="00181C44">
      <w:pPr>
        <w:spacing w:line="360" w:lineRule="auto"/>
        <w:rPr>
          <w:b/>
          <w:color w:val="000000"/>
          <w:sz w:val="28"/>
          <w:szCs w:val="28"/>
        </w:rPr>
      </w:pPr>
    </w:p>
    <w:p w:rsidR="003B0F8B" w:rsidRPr="008545F0" w:rsidRDefault="003B0F8B" w:rsidP="00181C44">
      <w:pPr>
        <w:spacing w:line="360" w:lineRule="auto"/>
        <w:rPr>
          <w:b/>
          <w:color w:val="000000"/>
          <w:sz w:val="28"/>
          <w:szCs w:val="28"/>
        </w:rPr>
      </w:pPr>
    </w:p>
    <w:p w:rsidR="00B038BD" w:rsidRPr="008545F0" w:rsidRDefault="00D06B98" w:rsidP="00B038BD">
      <w:pPr>
        <w:spacing w:line="360" w:lineRule="auto"/>
        <w:jc w:val="center"/>
        <w:rPr>
          <w:b/>
          <w:color w:val="000000"/>
          <w:sz w:val="36"/>
          <w:szCs w:val="36"/>
        </w:rPr>
        <w:sectPr w:rsidR="00B038BD" w:rsidRPr="008545F0" w:rsidSect="00D06B98">
          <w:headerReference w:type="default" r:id="rId9"/>
          <w:footerReference w:type="even" r:id="rId10"/>
          <w:footerReference w:type="default" r:id="rId11"/>
          <w:pgSz w:w="11906" w:h="16838"/>
          <w:pgMar w:top="1418" w:right="1134" w:bottom="1134" w:left="1701" w:header="709" w:footer="709" w:gutter="0"/>
          <w:cols w:space="708"/>
          <w:titlePg/>
          <w:docGrid w:linePitch="360"/>
        </w:sectPr>
      </w:pPr>
      <w:r w:rsidRPr="008545F0">
        <w:rPr>
          <w:b/>
          <w:color w:val="000000"/>
          <w:sz w:val="36"/>
          <w:szCs w:val="36"/>
        </w:rPr>
        <w:t>201</w:t>
      </w:r>
      <w:r w:rsidR="00C85AAD" w:rsidRPr="008545F0">
        <w:rPr>
          <w:b/>
          <w:color w:val="000000"/>
          <w:sz w:val="36"/>
          <w:szCs w:val="36"/>
        </w:rPr>
        <w:t>4</w:t>
      </w:r>
    </w:p>
    <w:p w:rsidR="00BF34DC" w:rsidRPr="008545F0" w:rsidRDefault="00BF34DC" w:rsidP="00A54F59">
      <w:pPr>
        <w:spacing w:line="360" w:lineRule="auto"/>
        <w:rPr>
          <w:b/>
          <w:color w:val="000000"/>
          <w:sz w:val="28"/>
          <w:szCs w:val="28"/>
        </w:rPr>
      </w:pPr>
      <w:r w:rsidRPr="008545F0">
        <w:rPr>
          <w:b/>
          <w:color w:val="000000"/>
          <w:sz w:val="28"/>
          <w:szCs w:val="28"/>
        </w:rPr>
        <w:lastRenderedPageBreak/>
        <w:t>SPIS TREŚCI</w:t>
      </w:r>
    </w:p>
    <w:p w:rsidR="004A396C" w:rsidRDefault="00D21E9C">
      <w:pPr>
        <w:pStyle w:val="Spistreci1"/>
        <w:tabs>
          <w:tab w:val="right" w:leader="dot" w:pos="9061"/>
        </w:tabs>
        <w:rPr>
          <w:rFonts w:asciiTheme="minorHAnsi" w:eastAsiaTheme="minorEastAsia" w:hAnsiTheme="minorHAnsi" w:cstheme="minorBidi"/>
          <w:b w:val="0"/>
          <w:bCs w:val="0"/>
          <w:caps w:val="0"/>
          <w:noProof/>
          <w:sz w:val="22"/>
        </w:rPr>
      </w:pPr>
      <w:r w:rsidRPr="00D21E9C">
        <w:rPr>
          <w:b w:val="0"/>
          <w:bCs w:val="0"/>
          <w:caps w:val="0"/>
          <w:color w:val="000000"/>
        </w:rPr>
        <w:fldChar w:fldCharType="begin"/>
      </w:r>
      <w:r w:rsidR="002E50F6" w:rsidRPr="008545F0">
        <w:rPr>
          <w:b w:val="0"/>
          <w:bCs w:val="0"/>
          <w:caps w:val="0"/>
          <w:color w:val="000000"/>
        </w:rPr>
        <w:instrText xml:space="preserve"> TOC \h \z \t "Styl Strategia (poziom 1);1;Styl Strategia (poziom 2);2;Styl Strategia (spis tabel...);3" </w:instrText>
      </w:r>
      <w:r w:rsidRPr="00D21E9C">
        <w:rPr>
          <w:b w:val="0"/>
          <w:bCs w:val="0"/>
          <w:caps w:val="0"/>
          <w:color w:val="000000"/>
        </w:rPr>
        <w:fldChar w:fldCharType="separate"/>
      </w:r>
      <w:hyperlink w:anchor="_Toc384386769" w:history="1">
        <w:r w:rsidR="004A396C" w:rsidRPr="00422B2A">
          <w:rPr>
            <w:rStyle w:val="Hipercze"/>
            <w:noProof/>
          </w:rPr>
          <w:t>WSTĘP</w:t>
        </w:r>
        <w:r w:rsidR="004A396C">
          <w:rPr>
            <w:noProof/>
            <w:webHidden/>
          </w:rPr>
          <w:tab/>
        </w:r>
        <w:r>
          <w:rPr>
            <w:noProof/>
            <w:webHidden/>
          </w:rPr>
          <w:fldChar w:fldCharType="begin"/>
        </w:r>
        <w:r w:rsidR="004A396C">
          <w:rPr>
            <w:noProof/>
            <w:webHidden/>
          </w:rPr>
          <w:instrText xml:space="preserve"> PAGEREF _Toc384386769 \h </w:instrText>
        </w:r>
        <w:r>
          <w:rPr>
            <w:noProof/>
            <w:webHidden/>
          </w:rPr>
        </w:r>
        <w:r>
          <w:rPr>
            <w:noProof/>
            <w:webHidden/>
          </w:rPr>
          <w:fldChar w:fldCharType="separate"/>
        </w:r>
        <w:r w:rsidR="004A396C">
          <w:rPr>
            <w:noProof/>
            <w:webHidden/>
          </w:rPr>
          <w:t>3</w:t>
        </w:r>
        <w:r>
          <w:rPr>
            <w:noProof/>
            <w:webHidden/>
          </w:rPr>
          <w:fldChar w:fldCharType="end"/>
        </w:r>
      </w:hyperlink>
    </w:p>
    <w:p w:rsidR="004A396C" w:rsidRDefault="00D21E9C">
      <w:pPr>
        <w:pStyle w:val="Spistreci1"/>
        <w:tabs>
          <w:tab w:val="right" w:leader="dot" w:pos="9061"/>
        </w:tabs>
        <w:rPr>
          <w:rFonts w:asciiTheme="minorHAnsi" w:eastAsiaTheme="minorEastAsia" w:hAnsiTheme="minorHAnsi" w:cstheme="minorBidi"/>
          <w:b w:val="0"/>
          <w:bCs w:val="0"/>
          <w:caps w:val="0"/>
          <w:noProof/>
          <w:sz w:val="22"/>
        </w:rPr>
      </w:pPr>
      <w:hyperlink w:anchor="_Toc384386770" w:history="1">
        <w:r w:rsidR="004A396C" w:rsidRPr="00422B2A">
          <w:rPr>
            <w:rStyle w:val="Hipercze"/>
            <w:noProof/>
          </w:rPr>
          <w:t>I. CZĘŚĆ WPROWADZAJĄCA</w:t>
        </w:r>
        <w:r w:rsidR="004A396C">
          <w:rPr>
            <w:noProof/>
            <w:webHidden/>
          </w:rPr>
          <w:tab/>
        </w:r>
        <w:r>
          <w:rPr>
            <w:noProof/>
            <w:webHidden/>
          </w:rPr>
          <w:fldChar w:fldCharType="begin"/>
        </w:r>
        <w:r w:rsidR="004A396C">
          <w:rPr>
            <w:noProof/>
            <w:webHidden/>
          </w:rPr>
          <w:instrText xml:space="preserve"> PAGEREF _Toc384386770 \h </w:instrText>
        </w:r>
        <w:r>
          <w:rPr>
            <w:noProof/>
            <w:webHidden/>
          </w:rPr>
        </w:r>
        <w:r>
          <w:rPr>
            <w:noProof/>
            <w:webHidden/>
          </w:rPr>
          <w:fldChar w:fldCharType="separate"/>
        </w:r>
        <w:r w:rsidR="004A396C">
          <w:rPr>
            <w:noProof/>
            <w:webHidden/>
          </w:rPr>
          <w:t>4</w:t>
        </w:r>
        <w:r>
          <w:rPr>
            <w:noProof/>
            <w:webHidden/>
          </w:rPr>
          <w:fldChar w:fldCharType="end"/>
        </w:r>
      </w:hyperlink>
    </w:p>
    <w:p w:rsidR="004A396C" w:rsidRDefault="00D21E9C">
      <w:pPr>
        <w:pStyle w:val="Spistreci2"/>
        <w:tabs>
          <w:tab w:val="right" w:leader="dot" w:pos="9061"/>
        </w:tabs>
        <w:rPr>
          <w:rFonts w:asciiTheme="minorHAnsi" w:eastAsiaTheme="minorEastAsia" w:hAnsiTheme="minorHAnsi" w:cstheme="minorBidi"/>
          <w:bCs w:val="0"/>
          <w:smallCaps w:val="0"/>
          <w:noProof/>
          <w:sz w:val="22"/>
        </w:rPr>
      </w:pPr>
      <w:hyperlink w:anchor="_Toc384386771" w:history="1">
        <w:r w:rsidR="004A396C" w:rsidRPr="00422B2A">
          <w:rPr>
            <w:rStyle w:val="Hipercze"/>
            <w:noProof/>
          </w:rPr>
          <w:t>1. STRUKTURA STRATEGII</w:t>
        </w:r>
        <w:r w:rsidR="004A396C">
          <w:rPr>
            <w:noProof/>
            <w:webHidden/>
          </w:rPr>
          <w:tab/>
        </w:r>
        <w:r>
          <w:rPr>
            <w:noProof/>
            <w:webHidden/>
          </w:rPr>
          <w:fldChar w:fldCharType="begin"/>
        </w:r>
        <w:r w:rsidR="004A396C">
          <w:rPr>
            <w:noProof/>
            <w:webHidden/>
          </w:rPr>
          <w:instrText xml:space="preserve"> PAGEREF _Toc384386771 \h </w:instrText>
        </w:r>
        <w:r>
          <w:rPr>
            <w:noProof/>
            <w:webHidden/>
          </w:rPr>
        </w:r>
        <w:r>
          <w:rPr>
            <w:noProof/>
            <w:webHidden/>
          </w:rPr>
          <w:fldChar w:fldCharType="separate"/>
        </w:r>
        <w:r w:rsidR="004A396C">
          <w:rPr>
            <w:noProof/>
            <w:webHidden/>
          </w:rPr>
          <w:t>4</w:t>
        </w:r>
        <w:r>
          <w:rPr>
            <w:noProof/>
            <w:webHidden/>
          </w:rPr>
          <w:fldChar w:fldCharType="end"/>
        </w:r>
      </w:hyperlink>
    </w:p>
    <w:p w:rsidR="004A396C" w:rsidRDefault="00D21E9C">
      <w:pPr>
        <w:pStyle w:val="Spistreci2"/>
        <w:tabs>
          <w:tab w:val="right" w:leader="dot" w:pos="9061"/>
        </w:tabs>
        <w:rPr>
          <w:rFonts w:asciiTheme="minorHAnsi" w:eastAsiaTheme="minorEastAsia" w:hAnsiTheme="minorHAnsi" w:cstheme="minorBidi"/>
          <w:bCs w:val="0"/>
          <w:smallCaps w:val="0"/>
          <w:noProof/>
          <w:sz w:val="22"/>
        </w:rPr>
      </w:pPr>
      <w:hyperlink w:anchor="_Toc384386772" w:history="1">
        <w:r w:rsidR="004A396C" w:rsidRPr="00422B2A">
          <w:rPr>
            <w:rStyle w:val="Hipercze"/>
            <w:noProof/>
          </w:rPr>
          <w:t>2. UWARUNKOWANIA ZEWNĘTRZNE TWORZENIA STRATEGII</w:t>
        </w:r>
        <w:r w:rsidR="004A396C">
          <w:rPr>
            <w:noProof/>
            <w:webHidden/>
          </w:rPr>
          <w:tab/>
        </w:r>
        <w:r>
          <w:rPr>
            <w:noProof/>
            <w:webHidden/>
          </w:rPr>
          <w:fldChar w:fldCharType="begin"/>
        </w:r>
        <w:r w:rsidR="004A396C">
          <w:rPr>
            <w:noProof/>
            <w:webHidden/>
          </w:rPr>
          <w:instrText xml:space="preserve"> PAGEREF _Toc384386772 \h </w:instrText>
        </w:r>
        <w:r>
          <w:rPr>
            <w:noProof/>
            <w:webHidden/>
          </w:rPr>
        </w:r>
        <w:r>
          <w:rPr>
            <w:noProof/>
            <w:webHidden/>
          </w:rPr>
          <w:fldChar w:fldCharType="separate"/>
        </w:r>
        <w:r w:rsidR="004A396C">
          <w:rPr>
            <w:noProof/>
            <w:webHidden/>
          </w:rPr>
          <w:t>6</w:t>
        </w:r>
        <w:r>
          <w:rPr>
            <w:noProof/>
            <w:webHidden/>
          </w:rPr>
          <w:fldChar w:fldCharType="end"/>
        </w:r>
      </w:hyperlink>
    </w:p>
    <w:p w:rsidR="004A396C" w:rsidRDefault="00D21E9C">
      <w:pPr>
        <w:pStyle w:val="Spistreci1"/>
        <w:tabs>
          <w:tab w:val="right" w:leader="dot" w:pos="9061"/>
        </w:tabs>
        <w:rPr>
          <w:rFonts w:asciiTheme="minorHAnsi" w:eastAsiaTheme="minorEastAsia" w:hAnsiTheme="minorHAnsi" w:cstheme="minorBidi"/>
          <w:b w:val="0"/>
          <w:bCs w:val="0"/>
          <w:caps w:val="0"/>
          <w:noProof/>
          <w:sz w:val="22"/>
        </w:rPr>
      </w:pPr>
      <w:hyperlink w:anchor="_Toc384386773" w:history="1">
        <w:r w:rsidR="004A396C" w:rsidRPr="00422B2A">
          <w:rPr>
            <w:rStyle w:val="Hipercze"/>
            <w:noProof/>
          </w:rPr>
          <w:t>II. CZĘŚĆ DIAGNOSTYCZNO-ANALITYCZNA</w:t>
        </w:r>
        <w:r w:rsidR="004A396C">
          <w:rPr>
            <w:noProof/>
            <w:webHidden/>
          </w:rPr>
          <w:tab/>
        </w:r>
        <w:r>
          <w:rPr>
            <w:noProof/>
            <w:webHidden/>
          </w:rPr>
          <w:fldChar w:fldCharType="begin"/>
        </w:r>
        <w:r w:rsidR="004A396C">
          <w:rPr>
            <w:noProof/>
            <w:webHidden/>
          </w:rPr>
          <w:instrText xml:space="preserve"> PAGEREF _Toc384386773 \h </w:instrText>
        </w:r>
        <w:r>
          <w:rPr>
            <w:noProof/>
            <w:webHidden/>
          </w:rPr>
        </w:r>
        <w:r>
          <w:rPr>
            <w:noProof/>
            <w:webHidden/>
          </w:rPr>
          <w:fldChar w:fldCharType="separate"/>
        </w:r>
        <w:r w:rsidR="004A396C">
          <w:rPr>
            <w:noProof/>
            <w:webHidden/>
          </w:rPr>
          <w:t>17</w:t>
        </w:r>
        <w:r>
          <w:rPr>
            <w:noProof/>
            <w:webHidden/>
          </w:rPr>
          <w:fldChar w:fldCharType="end"/>
        </w:r>
      </w:hyperlink>
    </w:p>
    <w:p w:rsidR="004A396C" w:rsidRDefault="00D21E9C">
      <w:pPr>
        <w:pStyle w:val="Spistreci2"/>
        <w:tabs>
          <w:tab w:val="right" w:leader="dot" w:pos="9061"/>
        </w:tabs>
        <w:rPr>
          <w:rFonts w:asciiTheme="minorHAnsi" w:eastAsiaTheme="minorEastAsia" w:hAnsiTheme="minorHAnsi" w:cstheme="minorBidi"/>
          <w:bCs w:val="0"/>
          <w:smallCaps w:val="0"/>
          <w:noProof/>
          <w:sz w:val="22"/>
        </w:rPr>
      </w:pPr>
      <w:hyperlink w:anchor="_Toc384386774" w:history="1">
        <w:r w:rsidR="004A396C" w:rsidRPr="00422B2A">
          <w:rPr>
            <w:rStyle w:val="Hipercze"/>
            <w:noProof/>
          </w:rPr>
          <w:t>1. POŁOŻENIE, POWIERZCHNIA, PODZIAŁ ADMINISTRACYJNY GMINY</w:t>
        </w:r>
        <w:r w:rsidR="004A396C">
          <w:rPr>
            <w:noProof/>
            <w:webHidden/>
          </w:rPr>
          <w:tab/>
        </w:r>
        <w:r>
          <w:rPr>
            <w:noProof/>
            <w:webHidden/>
          </w:rPr>
          <w:fldChar w:fldCharType="begin"/>
        </w:r>
        <w:r w:rsidR="004A396C">
          <w:rPr>
            <w:noProof/>
            <w:webHidden/>
          </w:rPr>
          <w:instrText xml:space="preserve"> PAGEREF _Toc384386774 \h </w:instrText>
        </w:r>
        <w:r>
          <w:rPr>
            <w:noProof/>
            <w:webHidden/>
          </w:rPr>
        </w:r>
        <w:r>
          <w:rPr>
            <w:noProof/>
            <w:webHidden/>
          </w:rPr>
          <w:fldChar w:fldCharType="separate"/>
        </w:r>
        <w:r w:rsidR="004A396C">
          <w:rPr>
            <w:noProof/>
            <w:webHidden/>
          </w:rPr>
          <w:t>17</w:t>
        </w:r>
        <w:r>
          <w:rPr>
            <w:noProof/>
            <w:webHidden/>
          </w:rPr>
          <w:fldChar w:fldCharType="end"/>
        </w:r>
      </w:hyperlink>
    </w:p>
    <w:p w:rsidR="004A396C" w:rsidRDefault="00D21E9C">
      <w:pPr>
        <w:pStyle w:val="Spistreci2"/>
        <w:tabs>
          <w:tab w:val="right" w:leader="dot" w:pos="9061"/>
        </w:tabs>
        <w:rPr>
          <w:rFonts w:asciiTheme="minorHAnsi" w:eastAsiaTheme="minorEastAsia" w:hAnsiTheme="minorHAnsi" w:cstheme="minorBidi"/>
          <w:bCs w:val="0"/>
          <w:smallCaps w:val="0"/>
          <w:noProof/>
          <w:sz w:val="22"/>
        </w:rPr>
      </w:pPr>
      <w:hyperlink w:anchor="_Toc384386775" w:history="1">
        <w:r w:rsidR="004A396C" w:rsidRPr="00422B2A">
          <w:rPr>
            <w:rStyle w:val="Hipercze"/>
            <w:noProof/>
          </w:rPr>
          <w:t>2. INFRASTRUKTURA TECHNICZNA</w:t>
        </w:r>
        <w:r w:rsidR="004A396C">
          <w:rPr>
            <w:noProof/>
            <w:webHidden/>
          </w:rPr>
          <w:tab/>
        </w:r>
        <w:r>
          <w:rPr>
            <w:noProof/>
            <w:webHidden/>
          </w:rPr>
          <w:fldChar w:fldCharType="begin"/>
        </w:r>
        <w:r w:rsidR="004A396C">
          <w:rPr>
            <w:noProof/>
            <w:webHidden/>
          </w:rPr>
          <w:instrText xml:space="preserve"> PAGEREF _Toc384386775 \h </w:instrText>
        </w:r>
        <w:r>
          <w:rPr>
            <w:noProof/>
            <w:webHidden/>
          </w:rPr>
        </w:r>
        <w:r>
          <w:rPr>
            <w:noProof/>
            <w:webHidden/>
          </w:rPr>
          <w:fldChar w:fldCharType="separate"/>
        </w:r>
        <w:r w:rsidR="004A396C">
          <w:rPr>
            <w:noProof/>
            <w:webHidden/>
          </w:rPr>
          <w:t>17</w:t>
        </w:r>
        <w:r>
          <w:rPr>
            <w:noProof/>
            <w:webHidden/>
          </w:rPr>
          <w:fldChar w:fldCharType="end"/>
        </w:r>
      </w:hyperlink>
    </w:p>
    <w:p w:rsidR="004A396C" w:rsidRDefault="00D21E9C">
      <w:pPr>
        <w:pStyle w:val="Spistreci2"/>
        <w:tabs>
          <w:tab w:val="right" w:leader="dot" w:pos="9061"/>
        </w:tabs>
        <w:rPr>
          <w:rFonts w:asciiTheme="minorHAnsi" w:eastAsiaTheme="minorEastAsia" w:hAnsiTheme="minorHAnsi" w:cstheme="minorBidi"/>
          <w:bCs w:val="0"/>
          <w:smallCaps w:val="0"/>
          <w:noProof/>
          <w:sz w:val="22"/>
        </w:rPr>
      </w:pPr>
      <w:hyperlink w:anchor="_Toc384386776" w:history="1">
        <w:r w:rsidR="004A396C" w:rsidRPr="00422B2A">
          <w:rPr>
            <w:rStyle w:val="Hipercze"/>
            <w:noProof/>
          </w:rPr>
          <w:t>3. KOMUNIKACJA I TRANSPORT</w:t>
        </w:r>
        <w:r w:rsidR="004A396C">
          <w:rPr>
            <w:noProof/>
            <w:webHidden/>
          </w:rPr>
          <w:tab/>
        </w:r>
        <w:r>
          <w:rPr>
            <w:noProof/>
            <w:webHidden/>
          </w:rPr>
          <w:fldChar w:fldCharType="begin"/>
        </w:r>
        <w:r w:rsidR="004A396C">
          <w:rPr>
            <w:noProof/>
            <w:webHidden/>
          </w:rPr>
          <w:instrText xml:space="preserve"> PAGEREF _Toc384386776 \h </w:instrText>
        </w:r>
        <w:r>
          <w:rPr>
            <w:noProof/>
            <w:webHidden/>
          </w:rPr>
        </w:r>
        <w:r>
          <w:rPr>
            <w:noProof/>
            <w:webHidden/>
          </w:rPr>
          <w:fldChar w:fldCharType="separate"/>
        </w:r>
        <w:r w:rsidR="004A396C">
          <w:rPr>
            <w:noProof/>
            <w:webHidden/>
          </w:rPr>
          <w:t>18</w:t>
        </w:r>
        <w:r>
          <w:rPr>
            <w:noProof/>
            <w:webHidden/>
          </w:rPr>
          <w:fldChar w:fldCharType="end"/>
        </w:r>
      </w:hyperlink>
    </w:p>
    <w:p w:rsidR="004A396C" w:rsidRDefault="00D21E9C">
      <w:pPr>
        <w:pStyle w:val="Spistreci2"/>
        <w:tabs>
          <w:tab w:val="right" w:leader="dot" w:pos="9061"/>
        </w:tabs>
        <w:rPr>
          <w:rFonts w:asciiTheme="minorHAnsi" w:eastAsiaTheme="minorEastAsia" w:hAnsiTheme="minorHAnsi" w:cstheme="minorBidi"/>
          <w:bCs w:val="0"/>
          <w:smallCaps w:val="0"/>
          <w:noProof/>
          <w:sz w:val="22"/>
        </w:rPr>
      </w:pPr>
      <w:hyperlink w:anchor="_Toc384386777" w:history="1">
        <w:r w:rsidR="004A396C" w:rsidRPr="00422B2A">
          <w:rPr>
            <w:rStyle w:val="Hipercze"/>
            <w:noProof/>
          </w:rPr>
          <w:t>4. SYTUACJA DEMOGRAFICZNA</w:t>
        </w:r>
        <w:r w:rsidR="004A396C">
          <w:rPr>
            <w:noProof/>
            <w:webHidden/>
          </w:rPr>
          <w:tab/>
        </w:r>
        <w:r>
          <w:rPr>
            <w:noProof/>
            <w:webHidden/>
          </w:rPr>
          <w:fldChar w:fldCharType="begin"/>
        </w:r>
        <w:r w:rsidR="004A396C">
          <w:rPr>
            <w:noProof/>
            <w:webHidden/>
          </w:rPr>
          <w:instrText xml:space="preserve"> PAGEREF _Toc384386777 \h </w:instrText>
        </w:r>
        <w:r>
          <w:rPr>
            <w:noProof/>
            <w:webHidden/>
          </w:rPr>
        </w:r>
        <w:r>
          <w:rPr>
            <w:noProof/>
            <w:webHidden/>
          </w:rPr>
          <w:fldChar w:fldCharType="separate"/>
        </w:r>
        <w:r w:rsidR="004A396C">
          <w:rPr>
            <w:noProof/>
            <w:webHidden/>
          </w:rPr>
          <w:t>19</w:t>
        </w:r>
        <w:r>
          <w:rPr>
            <w:noProof/>
            <w:webHidden/>
          </w:rPr>
          <w:fldChar w:fldCharType="end"/>
        </w:r>
      </w:hyperlink>
    </w:p>
    <w:p w:rsidR="004A396C" w:rsidRDefault="00D21E9C">
      <w:pPr>
        <w:pStyle w:val="Spistreci2"/>
        <w:tabs>
          <w:tab w:val="right" w:leader="dot" w:pos="9061"/>
        </w:tabs>
        <w:rPr>
          <w:rFonts w:asciiTheme="minorHAnsi" w:eastAsiaTheme="minorEastAsia" w:hAnsiTheme="minorHAnsi" w:cstheme="minorBidi"/>
          <w:bCs w:val="0"/>
          <w:smallCaps w:val="0"/>
          <w:noProof/>
          <w:sz w:val="22"/>
        </w:rPr>
      </w:pPr>
      <w:hyperlink w:anchor="_Toc384386778" w:history="1">
        <w:r w:rsidR="004A396C" w:rsidRPr="00422B2A">
          <w:rPr>
            <w:rStyle w:val="Hipercze"/>
            <w:noProof/>
          </w:rPr>
          <w:t>5. SYTUACJA GOSPODARCZA</w:t>
        </w:r>
        <w:r w:rsidR="004A396C">
          <w:rPr>
            <w:noProof/>
            <w:webHidden/>
          </w:rPr>
          <w:tab/>
        </w:r>
        <w:r>
          <w:rPr>
            <w:noProof/>
            <w:webHidden/>
          </w:rPr>
          <w:fldChar w:fldCharType="begin"/>
        </w:r>
        <w:r w:rsidR="004A396C">
          <w:rPr>
            <w:noProof/>
            <w:webHidden/>
          </w:rPr>
          <w:instrText xml:space="preserve"> PAGEREF _Toc384386778 \h </w:instrText>
        </w:r>
        <w:r>
          <w:rPr>
            <w:noProof/>
            <w:webHidden/>
          </w:rPr>
        </w:r>
        <w:r>
          <w:rPr>
            <w:noProof/>
            <w:webHidden/>
          </w:rPr>
          <w:fldChar w:fldCharType="separate"/>
        </w:r>
        <w:r w:rsidR="004A396C">
          <w:rPr>
            <w:noProof/>
            <w:webHidden/>
          </w:rPr>
          <w:t>21</w:t>
        </w:r>
        <w:r>
          <w:rPr>
            <w:noProof/>
            <w:webHidden/>
          </w:rPr>
          <w:fldChar w:fldCharType="end"/>
        </w:r>
      </w:hyperlink>
    </w:p>
    <w:p w:rsidR="004A396C" w:rsidRDefault="00D21E9C">
      <w:pPr>
        <w:pStyle w:val="Spistreci2"/>
        <w:tabs>
          <w:tab w:val="right" w:leader="dot" w:pos="9061"/>
        </w:tabs>
        <w:rPr>
          <w:rFonts w:asciiTheme="minorHAnsi" w:eastAsiaTheme="minorEastAsia" w:hAnsiTheme="minorHAnsi" w:cstheme="minorBidi"/>
          <w:bCs w:val="0"/>
          <w:smallCaps w:val="0"/>
          <w:noProof/>
          <w:sz w:val="22"/>
        </w:rPr>
      </w:pPr>
      <w:hyperlink w:anchor="_Toc384386779" w:history="1">
        <w:r w:rsidR="004A396C" w:rsidRPr="00422B2A">
          <w:rPr>
            <w:rStyle w:val="Hipercze"/>
            <w:noProof/>
          </w:rPr>
          <w:t>6. PROBLEMY NA RYNKU PRACY</w:t>
        </w:r>
        <w:r w:rsidR="004A396C">
          <w:rPr>
            <w:noProof/>
            <w:webHidden/>
          </w:rPr>
          <w:tab/>
        </w:r>
        <w:r>
          <w:rPr>
            <w:noProof/>
            <w:webHidden/>
          </w:rPr>
          <w:fldChar w:fldCharType="begin"/>
        </w:r>
        <w:r w:rsidR="004A396C">
          <w:rPr>
            <w:noProof/>
            <w:webHidden/>
          </w:rPr>
          <w:instrText xml:space="preserve"> PAGEREF _Toc384386779 \h </w:instrText>
        </w:r>
        <w:r>
          <w:rPr>
            <w:noProof/>
            <w:webHidden/>
          </w:rPr>
        </w:r>
        <w:r>
          <w:rPr>
            <w:noProof/>
            <w:webHidden/>
          </w:rPr>
          <w:fldChar w:fldCharType="separate"/>
        </w:r>
        <w:r w:rsidR="004A396C">
          <w:rPr>
            <w:noProof/>
            <w:webHidden/>
          </w:rPr>
          <w:t>23</w:t>
        </w:r>
        <w:r>
          <w:rPr>
            <w:noProof/>
            <w:webHidden/>
          </w:rPr>
          <w:fldChar w:fldCharType="end"/>
        </w:r>
      </w:hyperlink>
    </w:p>
    <w:p w:rsidR="004A396C" w:rsidRDefault="00D21E9C">
      <w:pPr>
        <w:pStyle w:val="Spistreci2"/>
        <w:tabs>
          <w:tab w:val="right" w:leader="dot" w:pos="9061"/>
        </w:tabs>
        <w:rPr>
          <w:rFonts w:asciiTheme="minorHAnsi" w:eastAsiaTheme="minorEastAsia" w:hAnsiTheme="minorHAnsi" w:cstheme="minorBidi"/>
          <w:bCs w:val="0"/>
          <w:smallCaps w:val="0"/>
          <w:noProof/>
          <w:sz w:val="22"/>
        </w:rPr>
      </w:pPr>
      <w:hyperlink w:anchor="_Toc384386780" w:history="1">
        <w:r w:rsidR="004A396C" w:rsidRPr="00422B2A">
          <w:rPr>
            <w:rStyle w:val="Hipercze"/>
            <w:noProof/>
          </w:rPr>
          <w:t>7. ZASOBY I WARUNKI MIESZKANIOWE</w:t>
        </w:r>
        <w:r w:rsidR="004A396C">
          <w:rPr>
            <w:noProof/>
            <w:webHidden/>
          </w:rPr>
          <w:tab/>
        </w:r>
        <w:r>
          <w:rPr>
            <w:noProof/>
            <w:webHidden/>
          </w:rPr>
          <w:fldChar w:fldCharType="begin"/>
        </w:r>
        <w:r w:rsidR="004A396C">
          <w:rPr>
            <w:noProof/>
            <w:webHidden/>
          </w:rPr>
          <w:instrText xml:space="preserve"> PAGEREF _Toc384386780 \h </w:instrText>
        </w:r>
        <w:r>
          <w:rPr>
            <w:noProof/>
            <w:webHidden/>
          </w:rPr>
        </w:r>
        <w:r>
          <w:rPr>
            <w:noProof/>
            <w:webHidden/>
          </w:rPr>
          <w:fldChar w:fldCharType="separate"/>
        </w:r>
        <w:r w:rsidR="004A396C">
          <w:rPr>
            <w:noProof/>
            <w:webHidden/>
          </w:rPr>
          <w:t>25</w:t>
        </w:r>
        <w:r>
          <w:rPr>
            <w:noProof/>
            <w:webHidden/>
          </w:rPr>
          <w:fldChar w:fldCharType="end"/>
        </w:r>
      </w:hyperlink>
    </w:p>
    <w:p w:rsidR="004A396C" w:rsidRDefault="00D21E9C">
      <w:pPr>
        <w:pStyle w:val="Spistreci2"/>
        <w:tabs>
          <w:tab w:val="right" w:leader="dot" w:pos="9061"/>
        </w:tabs>
        <w:rPr>
          <w:rFonts w:asciiTheme="minorHAnsi" w:eastAsiaTheme="minorEastAsia" w:hAnsiTheme="minorHAnsi" w:cstheme="minorBidi"/>
          <w:bCs w:val="0"/>
          <w:smallCaps w:val="0"/>
          <w:noProof/>
          <w:sz w:val="22"/>
        </w:rPr>
      </w:pPr>
      <w:hyperlink w:anchor="_Toc384386781" w:history="1">
        <w:r w:rsidR="004A396C" w:rsidRPr="00422B2A">
          <w:rPr>
            <w:rStyle w:val="Hipercze"/>
            <w:noProof/>
          </w:rPr>
          <w:t>8. BEZDOMNOŚĆ</w:t>
        </w:r>
        <w:r w:rsidR="004A396C">
          <w:rPr>
            <w:noProof/>
            <w:webHidden/>
          </w:rPr>
          <w:tab/>
        </w:r>
        <w:r>
          <w:rPr>
            <w:noProof/>
            <w:webHidden/>
          </w:rPr>
          <w:fldChar w:fldCharType="begin"/>
        </w:r>
        <w:r w:rsidR="004A396C">
          <w:rPr>
            <w:noProof/>
            <w:webHidden/>
          </w:rPr>
          <w:instrText xml:space="preserve"> PAGEREF _Toc384386781 \h </w:instrText>
        </w:r>
        <w:r>
          <w:rPr>
            <w:noProof/>
            <w:webHidden/>
          </w:rPr>
        </w:r>
        <w:r>
          <w:rPr>
            <w:noProof/>
            <w:webHidden/>
          </w:rPr>
          <w:fldChar w:fldCharType="separate"/>
        </w:r>
        <w:r w:rsidR="004A396C">
          <w:rPr>
            <w:noProof/>
            <w:webHidden/>
          </w:rPr>
          <w:t>27</w:t>
        </w:r>
        <w:r>
          <w:rPr>
            <w:noProof/>
            <w:webHidden/>
          </w:rPr>
          <w:fldChar w:fldCharType="end"/>
        </w:r>
      </w:hyperlink>
    </w:p>
    <w:p w:rsidR="004A396C" w:rsidRDefault="00D21E9C">
      <w:pPr>
        <w:pStyle w:val="Spistreci2"/>
        <w:tabs>
          <w:tab w:val="right" w:leader="dot" w:pos="9061"/>
        </w:tabs>
        <w:rPr>
          <w:rFonts w:asciiTheme="minorHAnsi" w:eastAsiaTheme="minorEastAsia" w:hAnsiTheme="minorHAnsi" w:cstheme="minorBidi"/>
          <w:bCs w:val="0"/>
          <w:smallCaps w:val="0"/>
          <w:noProof/>
          <w:sz w:val="22"/>
        </w:rPr>
      </w:pPr>
      <w:hyperlink w:anchor="_Toc384386782" w:history="1">
        <w:r w:rsidR="004A396C" w:rsidRPr="00422B2A">
          <w:rPr>
            <w:rStyle w:val="Hipercze"/>
            <w:noProof/>
          </w:rPr>
          <w:t>9. EDUKACJA</w:t>
        </w:r>
        <w:r w:rsidR="004A396C">
          <w:rPr>
            <w:noProof/>
            <w:webHidden/>
          </w:rPr>
          <w:tab/>
        </w:r>
        <w:r>
          <w:rPr>
            <w:noProof/>
            <w:webHidden/>
          </w:rPr>
          <w:fldChar w:fldCharType="begin"/>
        </w:r>
        <w:r w:rsidR="004A396C">
          <w:rPr>
            <w:noProof/>
            <w:webHidden/>
          </w:rPr>
          <w:instrText xml:space="preserve"> PAGEREF _Toc384386782 \h </w:instrText>
        </w:r>
        <w:r>
          <w:rPr>
            <w:noProof/>
            <w:webHidden/>
          </w:rPr>
        </w:r>
        <w:r>
          <w:rPr>
            <w:noProof/>
            <w:webHidden/>
          </w:rPr>
          <w:fldChar w:fldCharType="separate"/>
        </w:r>
        <w:r w:rsidR="004A396C">
          <w:rPr>
            <w:noProof/>
            <w:webHidden/>
          </w:rPr>
          <w:t>28</w:t>
        </w:r>
        <w:r>
          <w:rPr>
            <w:noProof/>
            <w:webHidden/>
          </w:rPr>
          <w:fldChar w:fldCharType="end"/>
        </w:r>
      </w:hyperlink>
    </w:p>
    <w:p w:rsidR="004A396C" w:rsidRDefault="00D21E9C">
      <w:pPr>
        <w:pStyle w:val="Spistreci2"/>
        <w:tabs>
          <w:tab w:val="right" w:leader="dot" w:pos="9061"/>
        </w:tabs>
        <w:rPr>
          <w:rFonts w:asciiTheme="minorHAnsi" w:eastAsiaTheme="minorEastAsia" w:hAnsiTheme="minorHAnsi" w:cstheme="minorBidi"/>
          <w:bCs w:val="0"/>
          <w:smallCaps w:val="0"/>
          <w:noProof/>
          <w:sz w:val="22"/>
        </w:rPr>
      </w:pPr>
      <w:hyperlink w:anchor="_Toc384386783" w:history="1">
        <w:r w:rsidR="004A396C" w:rsidRPr="00422B2A">
          <w:rPr>
            <w:rStyle w:val="Hipercze"/>
            <w:noProof/>
          </w:rPr>
          <w:t>10. KULTURA</w:t>
        </w:r>
        <w:r w:rsidR="004A396C">
          <w:rPr>
            <w:noProof/>
            <w:webHidden/>
          </w:rPr>
          <w:tab/>
        </w:r>
        <w:r>
          <w:rPr>
            <w:noProof/>
            <w:webHidden/>
          </w:rPr>
          <w:fldChar w:fldCharType="begin"/>
        </w:r>
        <w:r w:rsidR="004A396C">
          <w:rPr>
            <w:noProof/>
            <w:webHidden/>
          </w:rPr>
          <w:instrText xml:space="preserve"> PAGEREF _Toc384386783 \h </w:instrText>
        </w:r>
        <w:r>
          <w:rPr>
            <w:noProof/>
            <w:webHidden/>
          </w:rPr>
        </w:r>
        <w:r>
          <w:rPr>
            <w:noProof/>
            <w:webHidden/>
          </w:rPr>
          <w:fldChar w:fldCharType="separate"/>
        </w:r>
        <w:r w:rsidR="004A396C">
          <w:rPr>
            <w:noProof/>
            <w:webHidden/>
          </w:rPr>
          <w:t>29</w:t>
        </w:r>
        <w:r>
          <w:rPr>
            <w:noProof/>
            <w:webHidden/>
          </w:rPr>
          <w:fldChar w:fldCharType="end"/>
        </w:r>
      </w:hyperlink>
    </w:p>
    <w:p w:rsidR="004A396C" w:rsidRDefault="00D21E9C">
      <w:pPr>
        <w:pStyle w:val="Spistreci2"/>
        <w:tabs>
          <w:tab w:val="right" w:leader="dot" w:pos="9061"/>
        </w:tabs>
        <w:rPr>
          <w:rFonts w:asciiTheme="minorHAnsi" w:eastAsiaTheme="minorEastAsia" w:hAnsiTheme="minorHAnsi" w:cstheme="minorBidi"/>
          <w:bCs w:val="0"/>
          <w:smallCaps w:val="0"/>
          <w:noProof/>
          <w:sz w:val="22"/>
        </w:rPr>
      </w:pPr>
      <w:hyperlink w:anchor="_Toc384386784" w:history="1">
        <w:r w:rsidR="004A396C" w:rsidRPr="00422B2A">
          <w:rPr>
            <w:rStyle w:val="Hipercze"/>
            <w:noProof/>
          </w:rPr>
          <w:t>11. SPORT I REKREACJA</w:t>
        </w:r>
        <w:r w:rsidR="004A396C">
          <w:rPr>
            <w:noProof/>
            <w:webHidden/>
          </w:rPr>
          <w:tab/>
        </w:r>
        <w:r>
          <w:rPr>
            <w:noProof/>
            <w:webHidden/>
          </w:rPr>
          <w:fldChar w:fldCharType="begin"/>
        </w:r>
        <w:r w:rsidR="004A396C">
          <w:rPr>
            <w:noProof/>
            <w:webHidden/>
          </w:rPr>
          <w:instrText xml:space="preserve"> PAGEREF _Toc384386784 \h </w:instrText>
        </w:r>
        <w:r>
          <w:rPr>
            <w:noProof/>
            <w:webHidden/>
          </w:rPr>
        </w:r>
        <w:r>
          <w:rPr>
            <w:noProof/>
            <w:webHidden/>
          </w:rPr>
          <w:fldChar w:fldCharType="separate"/>
        </w:r>
        <w:r w:rsidR="004A396C">
          <w:rPr>
            <w:noProof/>
            <w:webHidden/>
          </w:rPr>
          <w:t>31</w:t>
        </w:r>
        <w:r>
          <w:rPr>
            <w:noProof/>
            <w:webHidden/>
          </w:rPr>
          <w:fldChar w:fldCharType="end"/>
        </w:r>
      </w:hyperlink>
    </w:p>
    <w:p w:rsidR="004A396C" w:rsidRDefault="00D21E9C">
      <w:pPr>
        <w:pStyle w:val="Spistreci2"/>
        <w:tabs>
          <w:tab w:val="right" w:leader="dot" w:pos="9061"/>
        </w:tabs>
        <w:rPr>
          <w:rFonts w:asciiTheme="minorHAnsi" w:eastAsiaTheme="minorEastAsia" w:hAnsiTheme="minorHAnsi" w:cstheme="minorBidi"/>
          <w:bCs w:val="0"/>
          <w:smallCaps w:val="0"/>
          <w:noProof/>
          <w:sz w:val="22"/>
        </w:rPr>
      </w:pPr>
      <w:hyperlink w:anchor="_Toc384386785" w:history="1">
        <w:r w:rsidR="004A396C" w:rsidRPr="00422B2A">
          <w:rPr>
            <w:rStyle w:val="Hipercze"/>
            <w:noProof/>
          </w:rPr>
          <w:t>12. TURYSTYKA</w:t>
        </w:r>
        <w:r w:rsidR="004A396C">
          <w:rPr>
            <w:noProof/>
            <w:webHidden/>
          </w:rPr>
          <w:tab/>
        </w:r>
        <w:r>
          <w:rPr>
            <w:noProof/>
            <w:webHidden/>
          </w:rPr>
          <w:fldChar w:fldCharType="begin"/>
        </w:r>
        <w:r w:rsidR="004A396C">
          <w:rPr>
            <w:noProof/>
            <w:webHidden/>
          </w:rPr>
          <w:instrText xml:space="preserve"> PAGEREF _Toc384386785 \h </w:instrText>
        </w:r>
        <w:r>
          <w:rPr>
            <w:noProof/>
            <w:webHidden/>
          </w:rPr>
        </w:r>
        <w:r>
          <w:rPr>
            <w:noProof/>
            <w:webHidden/>
          </w:rPr>
          <w:fldChar w:fldCharType="separate"/>
        </w:r>
        <w:r w:rsidR="004A396C">
          <w:rPr>
            <w:noProof/>
            <w:webHidden/>
          </w:rPr>
          <w:t>32</w:t>
        </w:r>
        <w:r>
          <w:rPr>
            <w:noProof/>
            <w:webHidden/>
          </w:rPr>
          <w:fldChar w:fldCharType="end"/>
        </w:r>
      </w:hyperlink>
    </w:p>
    <w:p w:rsidR="004A396C" w:rsidRDefault="00D21E9C">
      <w:pPr>
        <w:pStyle w:val="Spistreci2"/>
        <w:tabs>
          <w:tab w:val="right" w:leader="dot" w:pos="9061"/>
        </w:tabs>
        <w:rPr>
          <w:rFonts w:asciiTheme="minorHAnsi" w:eastAsiaTheme="minorEastAsia" w:hAnsiTheme="minorHAnsi" w:cstheme="minorBidi"/>
          <w:bCs w:val="0"/>
          <w:smallCaps w:val="0"/>
          <w:noProof/>
          <w:sz w:val="22"/>
        </w:rPr>
      </w:pPr>
      <w:hyperlink w:anchor="_Toc384386786" w:history="1">
        <w:r w:rsidR="004A396C" w:rsidRPr="00422B2A">
          <w:rPr>
            <w:rStyle w:val="Hipercze"/>
            <w:noProof/>
          </w:rPr>
          <w:t>13. SYTUACJA DZIECKA</w:t>
        </w:r>
        <w:r w:rsidR="004A396C">
          <w:rPr>
            <w:noProof/>
            <w:webHidden/>
          </w:rPr>
          <w:tab/>
        </w:r>
        <w:r>
          <w:rPr>
            <w:noProof/>
            <w:webHidden/>
          </w:rPr>
          <w:fldChar w:fldCharType="begin"/>
        </w:r>
        <w:r w:rsidR="004A396C">
          <w:rPr>
            <w:noProof/>
            <w:webHidden/>
          </w:rPr>
          <w:instrText xml:space="preserve"> PAGEREF _Toc384386786 \h </w:instrText>
        </w:r>
        <w:r>
          <w:rPr>
            <w:noProof/>
            <w:webHidden/>
          </w:rPr>
        </w:r>
        <w:r>
          <w:rPr>
            <w:noProof/>
            <w:webHidden/>
          </w:rPr>
          <w:fldChar w:fldCharType="separate"/>
        </w:r>
        <w:r w:rsidR="004A396C">
          <w:rPr>
            <w:noProof/>
            <w:webHidden/>
          </w:rPr>
          <w:t>37</w:t>
        </w:r>
        <w:r>
          <w:rPr>
            <w:noProof/>
            <w:webHidden/>
          </w:rPr>
          <w:fldChar w:fldCharType="end"/>
        </w:r>
      </w:hyperlink>
    </w:p>
    <w:p w:rsidR="004A396C" w:rsidRDefault="00D21E9C">
      <w:pPr>
        <w:pStyle w:val="Spistreci2"/>
        <w:tabs>
          <w:tab w:val="right" w:leader="dot" w:pos="9061"/>
        </w:tabs>
        <w:rPr>
          <w:rFonts w:asciiTheme="minorHAnsi" w:eastAsiaTheme="minorEastAsia" w:hAnsiTheme="minorHAnsi" w:cstheme="minorBidi"/>
          <w:bCs w:val="0"/>
          <w:smallCaps w:val="0"/>
          <w:noProof/>
          <w:sz w:val="22"/>
        </w:rPr>
      </w:pPr>
      <w:hyperlink w:anchor="_Toc384386787" w:history="1">
        <w:r w:rsidR="004A396C" w:rsidRPr="00422B2A">
          <w:rPr>
            <w:rStyle w:val="Hipercze"/>
            <w:noProof/>
          </w:rPr>
          <w:t>14. OCHRONA ZDROWIA</w:t>
        </w:r>
        <w:r w:rsidR="004A396C">
          <w:rPr>
            <w:noProof/>
            <w:webHidden/>
          </w:rPr>
          <w:tab/>
        </w:r>
        <w:r>
          <w:rPr>
            <w:noProof/>
            <w:webHidden/>
          </w:rPr>
          <w:fldChar w:fldCharType="begin"/>
        </w:r>
        <w:r w:rsidR="004A396C">
          <w:rPr>
            <w:noProof/>
            <w:webHidden/>
          </w:rPr>
          <w:instrText xml:space="preserve"> PAGEREF _Toc384386787 \h </w:instrText>
        </w:r>
        <w:r>
          <w:rPr>
            <w:noProof/>
            <w:webHidden/>
          </w:rPr>
        </w:r>
        <w:r>
          <w:rPr>
            <w:noProof/>
            <w:webHidden/>
          </w:rPr>
          <w:fldChar w:fldCharType="separate"/>
        </w:r>
        <w:r w:rsidR="004A396C">
          <w:rPr>
            <w:noProof/>
            <w:webHidden/>
          </w:rPr>
          <w:t>40</w:t>
        </w:r>
        <w:r>
          <w:rPr>
            <w:noProof/>
            <w:webHidden/>
          </w:rPr>
          <w:fldChar w:fldCharType="end"/>
        </w:r>
      </w:hyperlink>
    </w:p>
    <w:p w:rsidR="004A396C" w:rsidRDefault="00D21E9C">
      <w:pPr>
        <w:pStyle w:val="Spistreci2"/>
        <w:tabs>
          <w:tab w:val="right" w:leader="dot" w:pos="9061"/>
        </w:tabs>
        <w:rPr>
          <w:rFonts w:asciiTheme="minorHAnsi" w:eastAsiaTheme="minorEastAsia" w:hAnsiTheme="minorHAnsi" w:cstheme="minorBidi"/>
          <w:bCs w:val="0"/>
          <w:smallCaps w:val="0"/>
          <w:noProof/>
          <w:sz w:val="22"/>
        </w:rPr>
      </w:pPr>
      <w:hyperlink w:anchor="_Toc384386788" w:history="1">
        <w:r w:rsidR="004A396C" w:rsidRPr="00422B2A">
          <w:rPr>
            <w:rStyle w:val="Hipercze"/>
            <w:noProof/>
          </w:rPr>
          <w:t>15. BEZPIECZEŃSTWO PUBLICZNE</w:t>
        </w:r>
        <w:r w:rsidR="004A396C">
          <w:rPr>
            <w:noProof/>
            <w:webHidden/>
          </w:rPr>
          <w:tab/>
        </w:r>
        <w:r>
          <w:rPr>
            <w:noProof/>
            <w:webHidden/>
          </w:rPr>
          <w:fldChar w:fldCharType="begin"/>
        </w:r>
        <w:r w:rsidR="004A396C">
          <w:rPr>
            <w:noProof/>
            <w:webHidden/>
          </w:rPr>
          <w:instrText xml:space="preserve"> PAGEREF _Toc384386788 \h </w:instrText>
        </w:r>
        <w:r>
          <w:rPr>
            <w:noProof/>
            <w:webHidden/>
          </w:rPr>
        </w:r>
        <w:r>
          <w:rPr>
            <w:noProof/>
            <w:webHidden/>
          </w:rPr>
          <w:fldChar w:fldCharType="separate"/>
        </w:r>
        <w:r w:rsidR="004A396C">
          <w:rPr>
            <w:noProof/>
            <w:webHidden/>
          </w:rPr>
          <w:t>42</w:t>
        </w:r>
        <w:r>
          <w:rPr>
            <w:noProof/>
            <w:webHidden/>
          </w:rPr>
          <w:fldChar w:fldCharType="end"/>
        </w:r>
      </w:hyperlink>
    </w:p>
    <w:p w:rsidR="004A396C" w:rsidRDefault="00D21E9C">
      <w:pPr>
        <w:pStyle w:val="Spistreci2"/>
        <w:tabs>
          <w:tab w:val="right" w:leader="dot" w:pos="9061"/>
        </w:tabs>
        <w:rPr>
          <w:rFonts w:asciiTheme="minorHAnsi" w:eastAsiaTheme="minorEastAsia" w:hAnsiTheme="minorHAnsi" w:cstheme="minorBidi"/>
          <w:bCs w:val="0"/>
          <w:smallCaps w:val="0"/>
          <w:noProof/>
          <w:sz w:val="22"/>
        </w:rPr>
      </w:pPr>
      <w:hyperlink w:anchor="_Toc384386789" w:history="1">
        <w:r w:rsidR="004A396C" w:rsidRPr="00422B2A">
          <w:rPr>
            <w:rStyle w:val="Hipercze"/>
            <w:noProof/>
          </w:rPr>
          <w:t>16. POMOC SPOŁECZNA</w:t>
        </w:r>
        <w:r w:rsidR="004A396C">
          <w:rPr>
            <w:noProof/>
            <w:webHidden/>
          </w:rPr>
          <w:tab/>
        </w:r>
        <w:r>
          <w:rPr>
            <w:noProof/>
            <w:webHidden/>
          </w:rPr>
          <w:fldChar w:fldCharType="begin"/>
        </w:r>
        <w:r w:rsidR="004A396C">
          <w:rPr>
            <w:noProof/>
            <w:webHidden/>
          </w:rPr>
          <w:instrText xml:space="preserve"> PAGEREF _Toc384386789 \h </w:instrText>
        </w:r>
        <w:r>
          <w:rPr>
            <w:noProof/>
            <w:webHidden/>
          </w:rPr>
        </w:r>
        <w:r>
          <w:rPr>
            <w:noProof/>
            <w:webHidden/>
          </w:rPr>
          <w:fldChar w:fldCharType="separate"/>
        </w:r>
        <w:r w:rsidR="004A396C">
          <w:rPr>
            <w:noProof/>
            <w:webHidden/>
          </w:rPr>
          <w:t>44</w:t>
        </w:r>
        <w:r>
          <w:rPr>
            <w:noProof/>
            <w:webHidden/>
          </w:rPr>
          <w:fldChar w:fldCharType="end"/>
        </w:r>
      </w:hyperlink>
    </w:p>
    <w:p w:rsidR="004A396C" w:rsidRDefault="00D21E9C">
      <w:pPr>
        <w:pStyle w:val="Spistreci2"/>
        <w:tabs>
          <w:tab w:val="right" w:leader="dot" w:pos="9061"/>
        </w:tabs>
        <w:rPr>
          <w:rFonts w:asciiTheme="minorHAnsi" w:eastAsiaTheme="minorEastAsia" w:hAnsiTheme="minorHAnsi" w:cstheme="minorBidi"/>
          <w:bCs w:val="0"/>
          <w:smallCaps w:val="0"/>
          <w:noProof/>
          <w:sz w:val="22"/>
        </w:rPr>
      </w:pPr>
      <w:hyperlink w:anchor="_Toc384386790" w:history="1">
        <w:r w:rsidR="004A396C" w:rsidRPr="00422B2A">
          <w:rPr>
            <w:rStyle w:val="Hipercze"/>
            <w:noProof/>
          </w:rPr>
          <w:t>17. SYTUACJA OSÓB NIEPEŁNOSPRAWNYCH</w:t>
        </w:r>
        <w:r w:rsidR="004A396C">
          <w:rPr>
            <w:noProof/>
            <w:webHidden/>
          </w:rPr>
          <w:tab/>
        </w:r>
        <w:r>
          <w:rPr>
            <w:noProof/>
            <w:webHidden/>
          </w:rPr>
          <w:fldChar w:fldCharType="begin"/>
        </w:r>
        <w:r w:rsidR="004A396C">
          <w:rPr>
            <w:noProof/>
            <w:webHidden/>
          </w:rPr>
          <w:instrText xml:space="preserve"> PAGEREF _Toc384386790 \h </w:instrText>
        </w:r>
        <w:r>
          <w:rPr>
            <w:noProof/>
            <w:webHidden/>
          </w:rPr>
        </w:r>
        <w:r>
          <w:rPr>
            <w:noProof/>
            <w:webHidden/>
          </w:rPr>
          <w:fldChar w:fldCharType="separate"/>
        </w:r>
        <w:r w:rsidR="004A396C">
          <w:rPr>
            <w:noProof/>
            <w:webHidden/>
          </w:rPr>
          <w:t>58</w:t>
        </w:r>
        <w:r>
          <w:rPr>
            <w:noProof/>
            <w:webHidden/>
          </w:rPr>
          <w:fldChar w:fldCharType="end"/>
        </w:r>
      </w:hyperlink>
    </w:p>
    <w:p w:rsidR="004A396C" w:rsidRDefault="00D21E9C">
      <w:pPr>
        <w:pStyle w:val="Spistreci2"/>
        <w:tabs>
          <w:tab w:val="right" w:leader="dot" w:pos="9061"/>
        </w:tabs>
        <w:rPr>
          <w:rFonts w:asciiTheme="minorHAnsi" w:eastAsiaTheme="minorEastAsia" w:hAnsiTheme="minorHAnsi" w:cstheme="minorBidi"/>
          <w:bCs w:val="0"/>
          <w:smallCaps w:val="0"/>
          <w:noProof/>
          <w:sz w:val="22"/>
        </w:rPr>
      </w:pPr>
      <w:hyperlink w:anchor="_Toc384386791" w:history="1">
        <w:r w:rsidR="004A396C" w:rsidRPr="00422B2A">
          <w:rPr>
            <w:rStyle w:val="Hipercze"/>
            <w:noProof/>
          </w:rPr>
          <w:t>18. PROBLEMY UZALEŻNIEŃ I PRZEMOCY W RODZINIE</w:t>
        </w:r>
        <w:r w:rsidR="004A396C">
          <w:rPr>
            <w:noProof/>
            <w:webHidden/>
          </w:rPr>
          <w:tab/>
        </w:r>
        <w:r>
          <w:rPr>
            <w:noProof/>
            <w:webHidden/>
          </w:rPr>
          <w:fldChar w:fldCharType="begin"/>
        </w:r>
        <w:r w:rsidR="004A396C">
          <w:rPr>
            <w:noProof/>
            <w:webHidden/>
          </w:rPr>
          <w:instrText xml:space="preserve"> PAGEREF _Toc384386791 \h </w:instrText>
        </w:r>
        <w:r>
          <w:rPr>
            <w:noProof/>
            <w:webHidden/>
          </w:rPr>
        </w:r>
        <w:r>
          <w:rPr>
            <w:noProof/>
            <w:webHidden/>
          </w:rPr>
          <w:fldChar w:fldCharType="separate"/>
        </w:r>
        <w:r w:rsidR="004A396C">
          <w:rPr>
            <w:noProof/>
            <w:webHidden/>
          </w:rPr>
          <w:t>60</w:t>
        </w:r>
        <w:r>
          <w:rPr>
            <w:noProof/>
            <w:webHidden/>
          </w:rPr>
          <w:fldChar w:fldCharType="end"/>
        </w:r>
      </w:hyperlink>
    </w:p>
    <w:p w:rsidR="004A396C" w:rsidRDefault="00D21E9C">
      <w:pPr>
        <w:pStyle w:val="Spistreci2"/>
        <w:tabs>
          <w:tab w:val="right" w:leader="dot" w:pos="9061"/>
        </w:tabs>
        <w:rPr>
          <w:rFonts w:asciiTheme="minorHAnsi" w:eastAsiaTheme="minorEastAsia" w:hAnsiTheme="minorHAnsi" w:cstheme="minorBidi"/>
          <w:bCs w:val="0"/>
          <w:smallCaps w:val="0"/>
          <w:noProof/>
          <w:sz w:val="22"/>
        </w:rPr>
      </w:pPr>
      <w:hyperlink w:anchor="_Toc384386792" w:history="1">
        <w:r w:rsidR="004A396C" w:rsidRPr="00422B2A">
          <w:rPr>
            <w:rStyle w:val="Hipercze"/>
            <w:noProof/>
          </w:rPr>
          <w:t>19. PROBLEMY SPOŁECZNE W OPINII ŚRODOWISKA LOKALNEGO</w:t>
        </w:r>
        <w:r w:rsidR="004A396C">
          <w:rPr>
            <w:noProof/>
            <w:webHidden/>
          </w:rPr>
          <w:tab/>
        </w:r>
        <w:r>
          <w:rPr>
            <w:noProof/>
            <w:webHidden/>
          </w:rPr>
          <w:fldChar w:fldCharType="begin"/>
        </w:r>
        <w:r w:rsidR="004A396C">
          <w:rPr>
            <w:noProof/>
            <w:webHidden/>
          </w:rPr>
          <w:instrText xml:space="preserve"> PAGEREF _Toc384386792 \h </w:instrText>
        </w:r>
        <w:r>
          <w:rPr>
            <w:noProof/>
            <w:webHidden/>
          </w:rPr>
        </w:r>
        <w:r>
          <w:rPr>
            <w:noProof/>
            <w:webHidden/>
          </w:rPr>
          <w:fldChar w:fldCharType="separate"/>
        </w:r>
        <w:r w:rsidR="004A396C">
          <w:rPr>
            <w:noProof/>
            <w:webHidden/>
          </w:rPr>
          <w:t>66</w:t>
        </w:r>
        <w:r>
          <w:rPr>
            <w:noProof/>
            <w:webHidden/>
          </w:rPr>
          <w:fldChar w:fldCharType="end"/>
        </w:r>
      </w:hyperlink>
    </w:p>
    <w:p w:rsidR="004A396C" w:rsidRDefault="00D21E9C">
      <w:pPr>
        <w:pStyle w:val="Spistreci2"/>
        <w:tabs>
          <w:tab w:val="right" w:leader="dot" w:pos="9061"/>
        </w:tabs>
        <w:rPr>
          <w:rFonts w:asciiTheme="minorHAnsi" w:eastAsiaTheme="minorEastAsia" w:hAnsiTheme="minorHAnsi" w:cstheme="minorBidi"/>
          <w:bCs w:val="0"/>
          <w:smallCaps w:val="0"/>
          <w:noProof/>
          <w:sz w:val="22"/>
        </w:rPr>
      </w:pPr>
      <w:hyperlink w:anchor="_Toc384386793" w:history="1">
        <w:r w:rsidR="004A396C" w:rsidRPr="00422B2A">
          <w:rPr>
            <w:rStyle w:val="Hipercze"/>
            <w:noProof/>
          </w:rPr>
          <w:t>20. SEKTOR POZARZĄDOWY</w:t>
        </w:r>
        <w:r w:rsidR="004A396C">
          <w:rPr>
            <w:noProof/>
            <w:webHidden/>
          </w:rPr>
          <w:tab/>
        </w:r>
        <w:r>
          <w:rPr>
            <w:noProof/>
            <w:webHidden/>
          </w:rPr>
          <w:fldChar w:fldCharType="begin"/>
        </w:r>
        <w:r w:rsidR="004A396C">
          <w:rPr>
            <w:noProof/>
            <w:webHidden/>
          </w:rPr>
          <w:instrText xml:space="preserve"> PAGEREF _Toc384386793 \h </w:instrText>
        </w:r>
        <w:r>
          <w:rPr>
            <w:noProof/>
            <w:webHidden/>
          </w:rPr>
        </w:r>
        <w:r>
          <w:rPr>
            <w:noProof/>
            <w:webHidden/>
          </w:rPr>
          <w:fldChar w:fldCharType="separate"/>
        </w:r>
        <w:r w:rsidR="004A396C">
          <w:rPr>
            <w:noProof/>
            <w:webHidden/>
          </w:rPr>
          <w:t>75</w:t>
        </w:r>
        <w:r>
          <w:rPr>
            <w:noProof/>
            <w:webHidden/>
          </w:rPr>
          <w:fldChar w:fldCharType="end"/>
        </w:r>
      </w:hyperlink>
    </w:p>
    <w:p w:rsidR="004A396C" w:rsidRDefault="00D21E9C">
      <w:pPr>
        <w:pStyle w:val="Spistreci2"/>
        <w:tabs>
          <w:tab w:val="right" w:leader="dot" w:pos="9061"/>
        </w:tabs>
        <w:rPr>
          <w:rFonts w:asciiTheme="minorHAnsi" w:eastAsiaTheme="minorEastAsia" w:hAnsiTheme="minorHAnsi" w:cstheme="minorBidi"/>
          <w:bCs w:val="0"/>
          <w:smallCaps w:val="0"/>
          <w:noProof/>
          <w:sz w:val="22"/>
        </w:rPr>
      </w:pPr>
      <w:hyperlink w:anchor="_Toc384386794" w:history="1">
        <w:r w:rsidR="004A396C" w:rsidRPr="00422B2A">
          <w:rPr>
            <w:rStyle w:val="Hipercze"/>
            <w:noProof/>
          </w:rPr>
          <w:t>21. ANALIZA SWOT</w:t>
        </w:r>
        <w:r w:rsidR="004A396C">
          <w:rPr>
            <w:noProof/>
            <w:webHidden/>
          </w:rPr>
          <w:tab/>
        </w:r>
        <w:r>
          <w:rPr>
            <w:noProof/>
            <w:webHidden/>
          </w:rPr>
          <w:fldChar w:fldCharType="begin"/>
        </w:r>
        <w:r w:rsidR="004A396C">
          <w:rPr>
            <w:noProof/>
            <w:webHidden/>
          </w:rPr>
          <w:instrText xml:space="preserve"> PAGEREF _Toc384386794 \h </w:instrText>
        </w:r>
        <w:r>
          <w:rPr>
            <w:noProof/>
            <w:webHidden/>
          </w:rPr>
        </w:r>
        <w:r>
          <w:rPr>
            <w:noProof/>
            <w:webHidden/>
          </w:rPr>
          <w:fldChar w:fldCharType="separate"/>
        </w:r>
        <w:r w:rsidR="004A396C">
          <w:rPr>
            <w:noProof/>
            <w:webHidden/>
          </w:rPr>
          <w:t>78</w:t>
        </w:r>
        <w:r>
          <w:rPr>
            <w:noProof/>
            <w:webHidden/>
          </w:rPr>
          <w:fldChar w:fldCharType="end"/>
        </w:r>
      </w:hyperlink>
    </w:p>
    <w:p w:rsidR="004A396C" w:rsidRDefault="00D21E9C">
      <w:pPr>
        <w:pStyle w:val="Spistreci2"/>
        <w:tabs>
          <w:tab w:val="right" w:leader="dot" w:pos="9061"/>
        </w:tabs>
        <w:rPr>
          <w:rFonts w:asciiTheme="minorHAnsi" w:eastAsiaTheme="minorEastAsia" w:hAnsiTheme="minorHAnsi" w:cstheme="minorBidi"/>
          <w:bCs w:val="0"/>
          <w:smallCaps w:val="0"/>
          <w:noProof/>
          <w:sz w:val="22"/>
        </w:rPr>
      </w:pPr>
      <w:hyperlink w:anchor="_Toc384386795" w:history="1">
        <w:r w:rsidR="004A396C" w:rsidRPr="00422B2A">
          <w:rPr>
            <w:rStyle w:val="Hipercze"/>
            <w:noProof/>
          </w:rPr>
          <w:t>22. PODSUMOWANIE DIAGNOZY</w:t>
        </w:r>
        <w:r w:rsidR="004A396C">
          <w:rPr>
            <w:noProof/>
            <w:webHidden/>
          </w:rPr>
          <w:tab/>
        </w:r>
        <w:r>
          <w:rPr>
            <w:noProof/>
            <w:webHidden/>
          </w:rPr>
          <w:fldChar w:fldCharType="begin"/>
        </w:r>
        <w:r w:rsidR="004A396C">
          <w:rPr>
            <w:noProof/>
            <w:webHidden/>
          </w:rPr>
          <w:instrText xml:space="preserve"> PAGEREF _Toc384386795 \h </w:instrText>
        </w:r>
        <w:r>
          <w:rPr>
            <w:noProof/>
            <w:webHidden/>
          </w:rPr>
        </w:r>
        <w:r>
          <w:rPr>
            <w:noProof/>
            <w:webHidden/>
          </w:rPr>
          <w:fldChar w:fldCharType="separate"/>
        </w:r>
        <w:r w:rsidR="004A396C">
          <w:rPr>
            <w:noProof/>
            <w:webHidden/>
          </w:rPr>
          <w:t>85</w:t>
        </w:r>
        <w:r>
          <w:rPr>
            <w:noProof/>
            <w:webHidden/>
          </w:rPr>
          <w:fldChar w:fldCharType="end"/>
        </w:r>
      </w:hyperlink>
    </w:p>
    <w:p w:rsidR="004A396C" w:rsidRDefault="00D21E9C">
      <w:pPr>
        <w:pStyle w:val="Spistreci1"/>
        <w:tabs>
          <w:tab w:val="right" w:leader="dot" w:pos="9061"/>
        </w:tabs>
        <w:rPr>
          <w:rFonts w:asciiTheme="minorHAnsi" w:eastAsiaTheme="minorEastAsia" w:hAnsiTheme="minorHAnsi" w:cstheme="minorBidi"/>
          <w:b w:val="0"/>
          <w:bCs w:val="0"/>
          <w:caps w:val="0"/>
          <w:noProof/>
          <w:sz w:val="22"/>
        </w:rPr>
      </w:pPr>
      <w:hyperlink w:anchor="_Toc384386796" w:history="1">
        <w:r w:rsidR="004A396C" w:rsidRPr="00422B2A">
          <w:rPr>
            <w:rStyle w:val="Hipercze"/>
            <w:noProof/>
          </w:rPr>
          <w:t>III. CZĘŚĆ PROGRAMOWA</w:t>
        </w:r>
        <w:r w:rsidR="004A396C">
          <w:rPr>
            <w:noProof/>
            <w:webHidden/>
          </w:rPr>
          <w:tab/>
        </w:r>
        <w:r>
          <w:rPr>
            <w:noProof/>
            <w:webHidden/>
          </w:rPr>
          <w:fldChar w:fldCharType="begin"/>
        </w:r>
        <w:r w:rsidR="004A396C">
          <w:rPr>
            <w:noProof/>
            <w:webHidden/>
          </w:rPr>
          <w:instrText xml:space="preserve"> PAGEREF _Toc384386796 \h </w:instrText>
        </w:r>
        <w:r>
          <w:rPr>
            <w:noProof/>
            <w:webHidden/>
          </w:rPr>
        </w:r>
        <w:r>
          <w:rPr>
            <w:noProof/>
            <w:webHidden/>
          </w:rPr>
          <w:fldChar w:fldCharType="separate"/>
        </w:r>
        <w:r w:rsidR="004A396C">
          <w:rPr>
            <w:noProof/>
            <w:webHidden/>
          </w:rPr>
          <w:t>96</w:t>
        </w:r>
        <w:r>
          <w:rPr>
            <w:noProof/>
            <w:webHidden/>
          </w:rPr>
          <w:fldChar w:fldCharType="end"/>
        </w:r>
      </w:hyperlink>
    </w:p>
    <w:p w:rsidR="004A396C" w:rsidRDefault="00D21E9C">
      <w:pPr>
        <w:pStyle w:val="Spistreci2"/>
        <w:tabs>
          <w:tab w:val="right" w:leader="dot" w:pos="9061"/>
        </w:tabs>
        <w:rPr>
          <w:rFonts w:asciiTheme="minorHAnsi" w:eastAsiaTheme="minorEastAsia" w:hAnsiTheme="minorHAnsi" w:cstheme="minorBidi"/>
          <w:bCs w:val="0"/>
          <w:smallCaps w:val="0"/>
          <w:noProof/>
          <w:sz w:val="22"/>
        </w:rPr>
      </w:pPr>
      <w:hyperlink w:anchor="_Toc384386797" w:history="1">
        <w:r w:rsidR="004A396C" w:rsidRPr="00422B2A">
          <w:rPr>
            <w:rStyle w:val="Hipercze"/>
            <w:noProof/>
          </w:rPr>
          <w:t>1. MISJA, CELE STRATEGICZNE I OPERACYJNE, KIERUNKI DZIAŁAŃ</w:t>
        </w:r>
        <w:r w:rsidR="004A396C">
          <w:rPr>
            <w:noProof/>
            <w:webHidden/>
          </w:rPr>
          <w:tab/>
        </w:r>
        <w:r>
          <w:rPr>
            <w:noProof/>
            <w:webHidden/>
          </w:rPr>
          <w:fldChar w:fldCharType="begin"/>
        </w:r>
        <w:r w:rsidR="004A396C">
          <w:rPr>
            <w:noProof/>
            <w:webHidden/>
          </w:rPr>
          <w:instrText xml:space="preserve"> PAGEREF _Toc384386797 \h </w:instrText>
        </w:r>
        <w:r>
          <w:rPr>
            <w:noProof/>
            <w:webHidden/>
          </w:rPr>
        </w:r>
        <w:r>
          <w:rPr>
            <w:noProof/>
            <w:webHidden/>
          </w:rPr>
          <w:fldChar w:fldCharType="separate"/>
        </w:r>
        <w:r w:rsidR="004A396C">
          <w:rPr>
            <w:noProof/>
            <w:webHidden/>
          </w:rPr>
          <w:t>96</w:t>
        </w:r>
        <w:r>
          <w:rPr>
            <w:noProof/>
            <w:webHidden/>
          </w:rPr>
          <w:fldChar w:fldCharType="end"/>
        </w:r>
      </w:hyperlink>
    </w:p>
    <w:p w:rsidR="004A396C" w:rsidRDefault="00D21E9C">
      <w:pPr>
        <w:pStyle w:val="Spistreci2"/>
        <w:tabs>
          <w:tab w:val="right" w:leader="dot" w:pos="9061"/>
        </w:tabs>
        <w:rPr>
          <w:rFonts w:asciiTheme="minorHAnsi" w:eastAsiaTheme="minorEastAsia" w:hAnsiTheme="minorHAnsi" w:cstheme="minorBidi"/>
          <w:bCs w:val="0"/>
          <w:smallCaps w:val="0"/>
          <w:noProof/>
          <w:sz w:val="22"/>
        </w:rPr>
      </w:pPr>
      <w:hyperlink w:anchor="_Toc384386798" w:history="1">
        <w:r w:rsidR="004A396C" w:rsidRPr="00422B2A">
          <w:rPr>
            <w:rStyle w:val="Hipercze"/>
            <w:noProof/>
          </w:rPr>
          <w:t>2. WDROŻENIE STRATEGII, MONITOROWANIE JEJ REALIZACJI</w:t>
        </w:r>
        <w:r w:rsidR="004A396C">
          <w:rPr>
            <w:noProof/>
            <w:webHidden/>
          </w:rPr>
          <w:tab/>
        </w:r>
        <w:r>
          <w:rPr>
            <w:noProof/>
            <w:webHidden/>
          </w:rPr>
          <w:fldChar w:fldCharType="begin"/>
        </w:r>
        <w:r w:rsidR="004A396C">
          <w:rPr>
            <w:noProof/>
            <w:webHidden/>
          </w:rPr>
          <w:instrText xml:space="preserve"> PAGEREF _Toc384386798 \h </w:instrText>
        </w:r>
        <w:r>
          <w:rPr>
            <w:noProof/>
            <w:webHidden/>
          </w:rPr>
        </w:r>
        <w:r>
          <w:rPr>
            <w:noProof/>
            <w:webHidden/>
          </w:rPr>
          <w:fldChar w:fldCharType="separate"/>
        </w:r>
        <w:r w:rsidR="004A396C">
          <w:rPr>
            <w:noProof/>
            <w:webHidden/>
          </w:rPr>
          <w:t>111</w:t>
        </w:r>
        <w:r>
          <w:rPr>
            <w:noProof/>
            <w:webHidden/>
          </w:rPr>
          <w:fldChar w:fldCharType="end"/>
        </w:r>
      </w:hyperlink>
    </w:p>
    <w:p w:rsidR="004A396C" w:rsidRDefault="00D21E9C">
      <w:pPr>
        <w:pStyle w:val="Spistreci2"/>
        <w:tabs>
          <w:tab w:val="right" w:leader="dot" w:pos="9061"/>
        </w:tabs>
        <w:rPr>
          <w:rFonts w:asciiTheme="minorHAnsi" w:eastAsiaTheme="minorEastAsia" w:hAnsiTheme="minorHAnsi" w:cstheme="minorBidi"/>
          <w:bCs w:val="0"/>
          <w:smallCaps w:val="0"/>
          <w:noProof/>
          <w:sz w:val="22"/>
        </w:rPr>
      </w:pPr>
      <w:hyperlink w:anchor="_Toc384386799" w:history="1">
        <w:r w:rsidR="004A396C" w:rsidRPr="00422B2A">
          <w:rPr>
            <w:rStyle w:val="Hipercze"/>
            <w:noProof/>
          </w:rPr>
          <w:t>3. PROGRAMY I PROJEKTY</w:t>
        </w:r>
        <w:r w:rsidR="004A396C">
          <w:rPr>
            <w:noProof/>
            <w:webHidden/>
          </w:rPr>
          <w:tab/>
        </w:r>
        <w:r>
          <w:rPr>
            <w:noProof/>
            <w:webHidden/>
          </w:rPr>
          <w:fldChar w:fldCharType="begin"/>
        </w:r>
        <w:r w:rsidR="004A396C">
          <w:rPr>
            <w:noProof/>
            <w:webHidden/>
          </w:rPr>
          <w:instrText xml:space="preserve"> PAGEREF _Toc384386799 \h </w:instrText>
        </w:r>
        <w:r>
          <w:rPr>
            <w:noProof/>
            <w:webHidden/>
          </w:rPr>
        </w:r>
        <w:r>
          <w:rPr>
            <w:noProof/>
            <w:webHidden/>
          </w:rPr>
          <w:fldChar w:fldCharType="separate"/>
        </w:r>
        <w:r w:rsidR="004A396C">
          <w:rPr>
            <w:noProof/>
            <w:webHidden/>
          </w:rPr>
          <w:t>111</w:t>
        </w:r>
        <w:r>
          <w:rPr>
            <w:noProof/>
            <w:webHidden/>
          </w:rPr>
          <w:fldChar w:fldCharType="end"/>
        </w:r>
      </w:hyperlink>
    </w:p>
    <w:p w:rsidR="004A396C" w:rsidRDefault="00D21E9C">
      <w:pPr>
        <w:pStyle w:val="Spistreci1"/>
        <w:tabs>
          <w:tab w:val="right" w:leader="dot" w:pos="9061"/>
        </w:tabs>
        <w:rPr>
          <w:rFonts w:asciiTheme="minorHAnsi" w:eastAsiaTheme="minorEastAsia" w:hAnsiTheme="minorHAnsi" w:cstheme="minorBidi"/>
          <w:b w:val="0"/>
          <w:bCs w:val="0"/>
          <w:caps w:val="0"/>
          <w:noProof/>
          <w:sz w:val="22"/>
        </w:rPr>
      </w:pPr>
      <w:hyperlink w:anchor="_Toc384386800" w:history="1">
        <w:r w:rsidR="004A396C" w:rsidRPr="00422B2A">
          <w:rPr>
            <w:rStyle w:val="Hipercze"/>
            <w:noProof/>
          </w:rPr>
          <w:t>IV. UWAGI KOŃCOWE</w:t>
        </w:r>
        <w:r w:rsidR="004A396C">
          <w:rPr>
            <w:noProof/>
            <w:webHidden/>
          </w:rPr>
          <w:tab/>
        </w:r>
        <w:r>
          <w:rPr>
            <w:noProof/>
            <w:webHidden/>
          </w:rPr>
          <w:fldChar w:fldCharType="begin"/>
        </w:r>
        <w:r w:rsidR="004A396C">
          <w:rPr>
            <w:noProof/>
            <w:webHidden/>
          </w:rPr>
          <w:instrText xml:space="preserve"> PAGEREF _Toc384386800 \h </w:instrText>
        </w:r>
        <w:r>
          <w:rPr>
            <w:noProof/>
            <w:webHidden/>
          </w:rPr>
        </w:r>
        <w:r>
          <w:rPr>
            <w:noProof/>
            <w:webHidden/>
          </w:rPr>
          <w:fldChar w:fldCharType="separate"/>
        </w:r>
        <w:r w:rsidR="004A396C">
          <w:rPr>
            <w:noProof/>
            <w:webHidden/>
          </w:rPr>
          <w:t>116</w:t>
        </w:r>
        <w:r>
          <w:rPr>
            <w:noProof/>
            <w:webHidden/>
          </w:rPr>
          <w:fldChar w:fldCharType="end"/>
        </w:r>
      </w:hyperlink>
    </w:p>
    <w:p w:rsidR="004A396C" w:rsidRDefault="00D21E9C">
      <w:pPr>
        <w:pStyle w:val="Spistreci1"/>
        <w:tabs>
          <w:tab w:val="right" w:leader="dot" w:pos="9061"/>
        </w:tabs>
        <w:rPr>
          <w:rFonts w:asciiTheme="minorHAnsi" w:eastAsiaTheme="minorEastAsia" w:hAnsiTheme="minorHAnsi" w:cstheme="minorBidi"/>
          <w:b w:val="0"/>
          <w:bCs w:val="0"/>
          <w:caps w:val="0"/>
          <w:noProof/>
          <w:sz w:val="22"/>
        </w:rPr>
      </w:pPr>
      <w:hyperlink w:anchor="_Toc384386801" w:history="1">
        <w:r w:rsidR="004A396C" w:rsidRPr="00422B2A">
          <w:rPr>
            <w:rStyle w:val="Hipercze"/>
            <w:noProof/>
          </w:rPr>
          <w:t>SPIS DIAGRAMÓW, TABEL I WYKRESÓW</w:t>
        </w:r>
        <w:r w:rsidR="004A396C">
          <w:rPr>
            <w:noProof/>
            <w:webHidden/>
          </w:rPr>
          <w:tab/>
        </w:r>
        <w:r>
          <w:rPr>
            <w:noProof/>
            <w:webHidden/>
          </w:rPr>
          <w:fldChar w:fldCharType="begin"/>
        </w:r>
        <w:r w:rsidR="004A396C">
          <w:rPr>
            <w:noProof/>
            <w:webHidden/>
          </w:rPr>
          <w:instrText xml:space="preserve"> PAGEREF _Toc384386801 \h </w:instrText>
        </w:r>
        <w:r>
          <w:rPr>
            <w:noProof/>
            <w:webHidden/>
          </w:rPr>
        </w:r>
        <w:r>
          <w:rPr>
            <w:noProof/>
            <w:webHidden/>
          </w:rPr>
          <w:fldChar w:fldCharType="separate"/>
        </w:r>
        <w:r w:rsidR="004A396C">
          <w:rPr>
            <w:noProof/>
            <w:webHidden/>
          </w:rPr>
          <w:t>117</w:t>
        </w:r>
        <w:r>
          <w:rPr>
            <w:noProof/>
            <w:webHidden/>
          </w:rPr>
          <w:fldChar w:fldCharType="end"/>
        </w:r>
      </w:hyperlink>
    </w:p>
    <w:p w:rsidR="00BF34DC" w:rsidRPr="008545F0" w:rsidRDefault="00D21E9C" w:rsidP="00D06B98">
      <w:pPr>
        <w:spacing w:line="360" w:lineRule="auto"/>
        <w:jc w:val="center"/>
        <w:rPr>
          <w:rFonts w:cs="Calibri"/>
          <w:color w:val="000000"/>
          <w:szCs w:val="22"/>
        </w:rPr>
      </w:pPr>
      <w:r w:rsidRPr="008545F0">
        <w:rPr>
          <w:rFonts w:cs="Calibri"/>
          <w:b/>
          <w:bCs/>
          <w:caps/>
          <w:color w:val="000000"/>
          <w:szCs w:val="22"/>
        </w:rPr>
        <w:fldChar w:fldCharType="end"/>
      </w:r>
    </w:p>
    <w:p w:rsidR="004B340F" w:rsidRPr="008545F0" w:rsidRDefault="004B340F" w:rsidP="00F04A98">
      <w:pPr>
        <w:pStyle w:val="StylStrategiapoziom1"/>
        <w:rPr>
          <w:color w:val="000000"/>
        </w:rPr>
      </w:pPr>
      <w:bookmarkStart w:id="1" w:name="_Toc269649216"/>
      <w:bookmarkStart w:id="2" w:name="_Toc384386769"/>
      <w:r w:rsidRPr="008545F0">
        <w:rPr>
          <w:color w:val="000000"/>
        </w:rPr>
        <w:lastRenderedPageBreak/>
        <w:t>WSTĘP</w:t>
      </w:r>
      <w:bookmarkEnd w:id="1"/>
      <w:bookmarkEnd w:id="2"/>
    </w:p>
    <w:p w:rsidR="004B340F" w:rsidRPr="008545F0" w:rsidRDefault="004B340F" w:rsidP="004B340F">
      <w:pPr>
        <w:spacing w:line="360" w:lineRule="auto"/>
        <w:ind w:firstLine="709"/>
        <w:jc w:val="both"/>
        <w:rPr>
          <w:color w:val="000000"/>
        </w:rPr>
      </w:pPr>
    </w:p>
    <w:p w:rsidR="004B340F" w:rsidRPr="008545F0" w:rsidRDefault="004B340F" w:rsidP="004B340F">
      <w:pPr>
        <w:spacing w:line="360" w:lineRule="auto"/>
        <w:ind w:firstLine="709"/>
        <w:jc w:val="both"/>
        <w:rPr>
          <w:color w:val="000000"/>
        </w:rPr>
      </w:pPr>
      <w:r w:rsidRPr="008545F0">
        <w:rPr>
          <w:color w:val="000000"/>
        </w:rPr>
        <w:t xml:space="preserve">Strategia </w:t>
      </w:r>
      <w:r w:rsidR="00C85AAD" w:rsidRPr="008545F0">
        <w:rPr>
          <w:color w:val="000000"/>
        </w:rPr>
        <w:t xml:space="preserve">rozwiązywania problemów społecznych </w:t>
      </w:r>
      <w:r w:rsidRPr="008545F0">
        <w:rPr>
          <w:color w:val="000000"/>
        </w:rPr>
        <w:t>pozwala na racjonalizację lokalnej polityki społecznej. Określa misję oraz wyznacza cele strategiczne i działania, których wdrożenie powinno w znaczny sposób przyczynić się do rozwiązania wielu problemów społecznych i zminimalizować społeczne skutki kwestii społecznych. Dokument stanowi zatem podstawę do realizacji stosunkowo trwałych wzorów interwencji społecznych, które mają przyczynić się do poprawy warunków życia mieszkańców, w szczególności tych, którzy są zagrożeni marginalizacją i wykluczeniem społecznym, i doprowadzić do integracji społecznej.</w:t>
      </w:r>
    </w:p>
    <w:p w:rsidR="004B340F" w:rsidRPr="008545F0" w:rsidRDefault="004B340F" w:rsidP="004B340F">
      <w:pPr>
        <w:spacing w:line="360" w:lineRule="auto"/>
        <w:ind w:firstLine="709"/>
        <w:jc w:val="both"/>
        <w:rPr>
          <w:color w:val="000000"/>
          <w:kern w:val="24"/>
        </w:rPr>
      </w:pPr>
      <w:r w:rsidRPr="008545F0">
        <w:rPr>
          <w:color w:val="000000"/>
        </w:rPr>
        <w:t xml:space="preserve">Niniejsza strategia </w:t>
      </w:r>
      <w:r w:rsidRPr="008545F0">
        <w:rPr>
          <w:color w:val="000000"/>
          <w:kern w:val="24"/>
        </w:rPr>
        <w:t xml:space="preserve">została opracowana w </w:t>
      </w:r>
      <w:r w:rsidR="0042101D" w:rsidRPr="008545F0">
        <w:rPr>
          <w:color w:val="000000"/>
          <w:kern w:val="24"/>
        </w:rPr>
        <w:t>Miejsko-</w:t>
      </w:r>
      <w:r w:rsidR="0028402B" w:rsidRPr="008545F0">
        <w:rPr>
          <w:color w:val="000000"/>
          <w:kern w:val="24"/>
        </w:rPr>
        <w:t xml:space="preserve">Gminnym </w:t>
      </w:r>
      <w:r w:rsidRPr="008545F0">
        <w:rPr>
          <w:color w:val="000000"/>
          <w:kern w:val="24"/>
        </w:rPr>
        <w:t xml:space="preserve">Ośrodku Pomocy Społecznej w </w:t>
      </w:r>
      <w:r w:rsidR="003339C6" w:rsidRPr="008545F0">
        <w:rPr>
          <w:color w:val="000000"/>
          <w:kern w:val="24"/>
        </w:rPr>
        <w:t>Mirosławcu</w:t>
      </w:r>
      <w:r w:rsidRPr="008545F0">
        <w:rPr>
          <w:color w:val="000000"/>
          <w:kern w:val="24"/>
        </w:rPr>
        <w:t xml:space="preserve"> przy merytorycznym wsparciu Ośrodka Kształcenia Służb Publicznych i Socjalnych – Centrum AV w Częstochowie. Pomoc zewnętrzna polegała głównie na doradztwie i systematyzacji układu głównych elementów wypracowanego dokumentu. </w:t>
      </w:r>
    </w:p>
    <w:p w:rsidR="004B340F" w:rsidRPr="008545F0" w:rsidRDefault="004B340F" w:rsidP="004B340F">
      <w:pPr>
        <w:spacing w:line="360" w:lineRule="auto"/>
        <w:ind w:firstLine="709"/>
        <w:jc w:val="both"/>
        <w:rPr>
          <w:color w:val="000000"/>
        </w:rPr>
      </w:pPr>
      <w:r w:rsidRPr="008545F0">
        <w:rPr>
          <w:color w:val="000000"/>
          <w:kern w:val="24"/>
        </w:rPr>
        <w:t xml:space="preserve">Strategia jest dokumentem uspołecznionym. W pracach nad nim </w:t>
      </w:r>
      <w:r w:rsidRPr="008545F0">
        <w:rPr>
          <w:color w:val="000000"/>
        </w:rPr>
        <w:t>uczestniczyli przedstawiciele samorządu lokalnego, środowisk pomocy społecznej, rynku pracy, oświaty, kultury, ochrony zdrowia, policji i sądownictwa, przedstawiciele organizacji pozarządowych, kościoła, mieszkańcy gminy oraz eksperci.</w:t>
      </w:r>
    </w:p>
    <w:p w:rsidR="004B340F" w:rsidRPr="008545F0" w:rsidRDefault="004B340F" w:rsidP="004B340F">
      <w:pPr>
        <w:spacing w:line="360" w:lineRule="auto"/>
        <w:ind w:firstLine="709"/>
        <w:jc w:val="both"/>
        <w:rPr>
          <w:color w:val="000000"/>
        </w:rPr>
      </w:pPr>
      <w:r w:rsidRPr="008545F0">
        <w:rPr>
          <w:color w:val="000000"/>
        </w:rPr>
        <w:t xml:space="preserve">Dokument ma charakter kilkuletni; został przygotowany na lata </w:t>
      </w:r>
      <w:r w:rsidR="008C10BF" w:rsidRPr="008545F0">
        <w:rPr>
          <w:color w:val="000000"/>
        </w:rPr>
        <w:t>201</w:t>
      </w:r>
      <w:r w:rsidR="00EC25C4" w:rsidRPr="008545F0">
        <w:rPr>
          <w:color w:val="000000"/>
        </w:rPr>
        <w:t>4</w:t>
      </w:r>
      <w:r w:rsidR="008C10BF" w:rsidRPr="008545F0">
        <w:rPr>
          <w:color w:val="000000"/>
        </w:rPr>
        <w:t>-2020</w:t>
      </w:r>
      <w:r w:rsidRPr="008545F0">
        <w:rPr>
          <w:color w:val="000000"/>
        </w:rPr>
        <w:t xml:space="preserve">. Jest zgodny z założeniami odnoszących się do polityki społecznej dokumentów strategicznych przygotowanych na poziomie europejskim, ogólnopolskim i samorządowym i umożliwia ubieganie się o środki zewnętrzne, m.in. z funduszy strukturalnych Unii Europejskiej. </w:t>
      </w:r>
    </w:p>
    <w:p w:rsidR="004B340F" w:rsidRPr="008545F0" w:rsidRDefault="004B340F" w:rsidP="004B340F">
      <w:pPr>
        <w:spacing w:line="360" w:lineRule="auto"/>
        <w:ind w:firstLine="709"/>
        <w:jc w:val="both"/>
        <w:rPr>
          <w:color w:val="000000"/>
        </w:rPr>
      </w:pPr>
      <w:r w:rsidRPr="008545F0">
        <w:rPr>
          <w:color w:val="000000"/>
        </w:rPr>
        <w:t>Strategia stanowi materiał wyjściowy do opracowania szczegółowych programów i projektów pomocy społecznej</w:t>
      </w:r>
      <w:r w:rsidRPr="008545F0">
        <w:rPr>
          <w:color w:val="000000"/>
          <w:sz w:val="26"/>
          <w:szCs w:val="26"/>
        </w:rPr>
        <w:t xml:space="preserve">. </w:t>
      </w:r>
      <w:r w:rsidRPr="008545F0">
        <w:rPr>
          <w:color w:val="000000"/>
        </w:rPr>
        <w:t xml:space="preserve">Skuteczność wyznaczonych w niej działań pomocowych będzie zależała zarówno od posiadanych i pozyskanych przez gminę środków finansowych, jak i szerokiej, aktywnej i skoordynowanej współpracy przedstawicieli administracji samorządowej i partnerów społecznych, w tym organizacji pozarządowych. </w:t>
      </w:r>
    </w:p>
    <w:p w:rsidR="0042101D" w:rsidRPr="008545F0" w:rsidRDefault="0042101D" w:rsidP="004B340F">
      <w:pPr>
        <w:spacing w:line="360" w:lineRule="auto"/>
        <w:ind w:firstLine="709"/>
        <w:jc w:val="both"/>
        <w:rPr>
          <w:color w:val="000000"/>
        </w:rPr>
      </w:pPr>
    </w:p>
    <w:p w:rsidR="00C85AAD" w:rsidRPr="008545F0" w:rsidRDefault="00C85AAD" w:rsidP="004B340F">
      <w:pPr>
        <w:spacing w:line="360" w:lineRule="auto"/>
        <w:ind w:firstLine="709"/>
        <w:jc w:val="both"/>
        <w:rPr>
          <w:color w:val="000000"/>
        </w:rPr>
      </w:pPr>
    </w:p>
    <w:p w:rsidR="00C85AAD" w:rsidRPr="008545F0" w:rsidRDefault="00C85AAD" w:rsidP="004B340F">
      <w:pPr>
        <w:spacing w:line="360" w:lineRule="auto"/>
        <w:ind w:firstLine="709"/>
        <w:jc w:val="both"/>
        <w:rPr>
          <w:color w:val="000000"/>
        </w:rPr>
      </w:pPr>
    </w:p>
    <w:p w:rsidR="00C85AAD" w:rsidRPr="008545F0" w:rsidRDefault="00C85AAD" w:rsidP="004B340F">
      <w:pPr>
        <w:spacing w:line="360" w:lineRule="auto"/>
        <w:ind w:firstLine="709"/>
        <w:jc w:val="both"/>
        <w:rPr>
          <w:color w:val="000000"/>
        </w:rPr>
      </w:pPr>
    </w:p>
    <w:p w:rsidR="00C85AAD" w:rsidRPr="008545F0" w:rsidRDefault="00C85AAD" w:rsidP="004B340F">
      <w:pPr>
        <w:spacing w:line="360" w:lineRule="auto"/>
        <w:ind w:firstLine="709"/>
        <w:jc w:val="both"/>
        <w:rPr>
          <w:color w:val="000000"/>
        </w:rPr>
      </w:pPr>
    </w:p>
    <w:p w:rsidR="00C85AAD" w:rsidRPr="008545F0" w:rsidRDefault="00C85AAD" w:rsidP="004B340F">
      <w:pPr>
        <w:spacing w:line="360" w:lineRule="auto"/>
        <w:ind w:firstLine="709"/>
        <w:jc w:val="both"/>
        <w:rPr>
          <w:color w:val="000000"/>
        </w:rPr>
      </w:pPr>
    </w:p>
    <w:p w:rsidR="004B340F" w:rsidRPr="008545F0" w:rsidRDefault="004B340F" w:rsidP="00166019">
      <w:pPr>
        <w:pStyle w:val="StylStrategiapoziom1"/>
        <w:rPr>
          <w:color w:val="000000"/>
        </w:rPr>
      </w:pPr>
      <w:bookmarkStart w:id="3" w:name="_Toc384386770"/>
      <w:r w:rsidRPr="008545F0">
        <w:rPr>
          <w:color w:val="000000"/>
        </w:rPr>
        <w:lastRenderedPageBreak/>
        <w:t>I. CZĘŚĆ WPROWADZAJĄCA</w:t>
      </w:r>
      <w:bookmarkEnd w:id="3"/>
    </w:p>
    <w:p w:rsidR="004B340F" w:rsidRPr="008545F0" w:rsidRDefault="004B340F" w:rsidP="004B340F">
      <w:pPr>
        <w:spacing w:line="360" w:lineRule="auto"/>
        <w:ind w:firstLine="709"/>
        <w:jc w:val="both"/>
        <w:rPr>
          <w:color w:val="000000"/>
        </w:rPr>
      </w:pPr>
    </w:p>
    <w:p w:rsidR="004B340F" w:rsidRPr="008545F0" w:rsidRDefault="0079553D" w:rsidP="00F04A98">
      <w:pPr>
        <w:pStyle w:val="StylStrategiapoziom2"/>
        <w:rPr>
          <w:color w:val="000000"/>
        </w:rPr>
      </w:pPr>
      <w:bookmarkStart w:id="4" w:name="_Toc269649217"/>
      <w:bookmarkStart w:id="5" w:name="_Toc384386771"/>
      <w:r w:rsidRPr="008545F0">
        <w:rPr>
          <w:color w:val="000000"/>
        </w:rPr>
        <w:t>1. STRUKTURA STRATEGII</w:t>
      </w:r>
      <w:bookmarkEnd w:id="4"/>
      <w:bookmarkEnd w:id="5"/>
    </w:p>
    <w:p w:rsidR="004B340F" w:rsidRPr="008545F0" w:rsidRDefault="004B340F" w:rsidP="004B340F">
      <w:pPr>
        <w:spacing w:line="360" w:lineRule="auto"/>
        <w:ind w:firstLine="709"/>
        <w:jc w:val="both"/>
        <w:rPr>
          <w:color w:val="000000"/>
        </w:rPr>
      </w:pPr>
    </w:p>
    <w:p w:rsidR="004B340F" w:rsidRPr="008545F0" w:rsidRDefault="004B340F" w:rsidP="004B340F">
      <w:pPr>
        <w:spacing w:line="360" w:lineRule="auto"/>
        <w:ind w:firstLine="709"/>
        <w:jc w:val="both"/>
        <w:rPr>
          <w:color w:val="000000"/>
        </w:rPr>
      </w:pPr>
      <w:r w:rsidRPr="008545F0">
        <w:rPr>
          <w:color w:val="000000"/>
        </w:rPr>
        <w:t xml:space="preserve">Strategia </w:t>
      </w:r>
      <w:r w:rsidR="00C85AAD" w:rsidRPr="008545F0">
        <w:rPr>
          <w:color w:val="000000"/>
        </w:rPr>
        <w:t>Rozwiązywania</w:t>
      </w:r>
      <w:r w:rsidR="0092478C" w:rsidRPr="008545F0">
        <w:rPr>
          <w:color w:val="000000"/>
        </w:rPr>
        <w:t xml:space="preserve"> Problemów Społecznych Gminy</w:t>
      </w:r>
      <w:r w:rsidR="0042101D" w:rsidRPr="008545F0">
        <w:rPr>
          <w:color w:val="000000"/>
        </w:rPr>
        <w:t xml:space="preserve"> Mirosławiec</w:t>
      </w:r>
      <w:r w:rsidR="00042277" w:rsidRPr="008545F0">
        <w:rPr>
          <w:color w:val="000000"/>
        </w:rPr>
        <w:t xml:space="preserve"> składa się z </w:t>
      </w:r>
      <w:r w:rsidRPr="008545F0">
        <w:rPr>
          <w:color w:val="000000"/>
        </w:rPr>
        <w:t>trzech zasadniczych części, tj. części wprowadzające</w:t>
      </w:r>
      <w:r w:rsidR="00042277" w:rsidRPr="008545F0">
        <w:rPr>
          <w:color w:val="000000"/>
        </w:rPr>
        <w:t>j, diagnostyczno-analitycznej i </w:t>
      </w:r>
      <w:r w:rsidRPr="008545F0">
        <w:rPr>
          <w:color w:val="000000"/>
        </w:rPr>
        <w:t>programowej.</w:t>
      </w:r>
    </w:p>
    <w:p w:rsidR="004B340F" w:rsidRPr="008545F0" w:rsidRDefault="004B340F" w:rsidP="004B340F">
      <w:pPr>
        <w:spacing w:line="360" w:lineRule="auto"/>
        <w:ind w:firstLine="709"/>
        <w:jc w:val="both"/>
        <w:rPr>
          <w:color w:val="000000"/>
        </w:rPr>
      </w:pPr>
      <w:r w:rsidRPr="008545F0">
        <w:rPr>
          <w:b/>
          <w:color w:val="000000"/>
        </w:rPr>
        <w:t>Część wprowadzająca</w:t>
      </w:r>
      <w:r w:rsidRPr="008545F0">
        <w:rPr>
          <w:color w:val="000000"/>
        </w:rPr>
        <w:t xml:space="preserve"> zawiera informacje na temat organizacji strategii oraz uwarunkowań zewnętrznych (prawnych i strategiczno-programowych) tworzenia dokumentu. </w:t>
      </w:r>
    </w:p>
    <w:p w:rsidR="004B340F" w:rsidRPr="008545F0" w:rsidRDefault="004B340F" w:rsidP="004B340F">
      <w:pPr>
        <w:spacing w:line="360" w:lineRule="auto"/>
        <w:ind w:firstLine="709"/>
        <w:jc w:val="both"/>
        <w:rPr>
          <w:bCs/>
          <w:color w:val="000000"/>
        </w:rPr>
      </w:pPr>
      <w:r w:rsidRPr="008545F0">
        <w:rPr>
          <w:b/>
          <w:color w:val="000000"/>
        </w:rPr>
        <w:t>Część diagnostyczno-analityczna</w:t>
      </w:r>
      <w:r w:rsidRPr="008545F0">
        <w:rPr>
          <w:iCs/>
          <w:color w:val="000000"/>
        </w:rPr>
        <w:t xml:space="preserve">zawiera informacje ogólne dotyczące gminy oraz diagnozę sytuacji społeczno-gospodarczej w gminie, która została oparta na badaniu źródeł zastanych, tj. danych </w:t>
      </w:r>
      <w:r w:rsidRPr="008545F0">
        <w:rPr>
          <w:color w:val="000000"/>
        </w:rPr>
        <w:t xml:space="preserve">pozyskanych z </w:t>
      </w:r>
      <w:r w:rsidRPr="008545F0">
        <w:rPr>
          <w:bCs/>
          <w:color w:val="000000"/>
        </w:rPr>
        <w:t>instytucji i organizacji działających w gminie bądź obejmujących zasięgiem działania jej mieszkańców,</w:t>
      </w:r>
      <w:r w:rsidRPr="008545F0">
        <w:rPr>
          <w:iCs/>
          <w:color w:val="000000"/>
        </w:rPr>
        <w:t xml:space="preserve"> identyfikacji mocnych i słabych stron oraz szans i zagrożeń lokalnego systemu polityki społecznej (SWOT), a także analizie ankiet, skierowanych do przedstawicieli </w:t>
      </w:r>
      <w:r w:rsidRPr="008545F0">
        <w:rPr>
          <w:color w:val="000000"/>
        </w:rPr>
        <w:t xml:space="preserve">funkcjonujących w gminie placówek oświatowych oraz reprezentantów środowiska lokalnego </w:t>
      </w:r>
      <w:r w:rsidRPr="008545F0">
        <w:rPr>
          <w:iCs/>
          <w:color w:val="000000"/>
        </w:rPr>
        <w:t>(</w:t>
      </w:r>
      <w:r w:rsidRPr="008545F0">
        <w:rPr>
          <w:bCs/>
          <w:color w:val="000000"/>
        </w:rPr>
        <w:t>liderzy lokalni, mieszkańcy). Diagnoza została przeprowadzona w następujących obszarach:</w:t>
      </w:r>
    </w:p>
    <w:p w:rsidR="004B340F" w:rsidRPr="008545F0" w:rsidRDefault="004B340F" w:rsidP="008545F0">
      <w:pPr>
        <w:numPr>
          <w:ilvl w:val="0"/>
          <w:numId w:val="4"/>
        </w:numPr>
        <w:tabs>
          <w:tab w:val="left" w:pos="426"/>
        </w:tabs>
        <w:spacing w:line="360" w:lineRule="auto"/>
        <w:ind w:left="426" w:hanging="426"/>
        <w:jc w:val="both"/>
        <w:rPr>
          <w:iCs/>
          <w:color w:val="000000"/>
        </w:rPr>
        <w:sectPr w:rsidR="004B340F" w:rsidRPr="008545F0" w:rsidSect="00445FDB">
          <w:headerReference w:type="default" r:id="rId12"/>
          <w:footerReference w:type="even" r:id="rId13"/>
          <w:footerReference w:type="default" r:id="rId14"/>
          <w:pgSz w:w="11906" w:h="16838"/>
          <w:pgMar w:top="1418" w:right="1134" w:bottom="1134" w:left="1701" w:header="709" w:footer="709" w:gutter="0"/>
          <w:cols w:space="708"/>
          <w:docGrid w:linePitch="360"/>
        </w:sectPr>
      </w:pPr>
    </w:p>
    <w:p w:rsidR="004B340F" w:rsidRPr="008545F0" w:rsidRDefault="004B340F" w:rsidP="008545F0">
      <w:pPr>
        <w:numPr>
          <w:ilvl w:val="0"/>
          <w:numId w:val="4"/>
        </w:numPr>
        <w:tabs>
          <w:tab w:val="left" w:pos="426"/>
        </w:tabs>
        <w:spacing w:line="360" w:lineRule="auto"/>
        <w:ind w:left="426" w:hanging="426"/>
        <w:rPr>
          <w:iCs/>
          <w:color w:val="000000"/>
        </w:rPr>
      </w:pPr>
      <w:r w:rsidRPr="008545F0">
        <w:rPr>
          <w:iCs/>
          <w:color w:val="000000"/>
        </w:rPr>
        <w:lastRenderedPageBreak/>
        <w:t>Infrastruktura techniczna;</w:t>
      </w:r>
    </w:p>
    <w:p w:rsidR="004B340F" w:rsidRPr="008545F0" w:rsidRDefault="004B340F" w:rsidP="008545F0">
      <w:pPr>
        <w:numPr>
          <w:ilvl w:val="0"/>
          <w:numId w:val="4"/>
        </w:numPr>
        <w:tabs>
          <w:tab w:val="left" w:pos="426"/>
        </w:tabs>
        <w:spacing w:line="360" w:lineRule="auto"/>
        <w:ind w:left="426" w:hanging="426"/>
        <w:rPr>
          <w:iCs/>
          <w:color w:val="000000"/>
        </w:rPr>
      </w:pPr>
      <w:r w:rsidRPr="008545F0">
        <w:rPr>
          <w:iCs/>
          <w:color w:val="000000"/>
        </w:rPr>
        <w:t>Komunikacja i transport;</w:t>
      </w:r>
    </w:p>
    <w:p w:rsidR="004B340F" w:rsidRPr="008545F0" w:rsidRDefault="00AE777D" w:rsidP="008545F0">
      <w:pPr>
        <w:numPr>
          <w:ilvl w:val="0"/>
          <w:numId w:val="4"/>
        </w:numPr>
        <w:tabs>
          <w:tab w:val="left" w:pos="426"/>
        </w:tabs>
        <w:spacing w:line="360" w:lineRule="auto"/>
        <w:ind w:left="426" w:hanging="426"/>
        <w:rPr>
          <w:iCs/>
          <w:color w:val="000000"/>
        </w:rPr>
      </w:pPr>
      <w:r w:rsidRPr="008545F0">
        <w:rPr>
          <w:iCs/>
          <w:color w:val="000000"/>
        </w:rPr>
        <w:t>Demografia;</w:t>
      </w:r>
    </w:p>
    <w:p w:rsidR="004B340F" w:rsidRPr="008545F0" w:rsidRDefault="00AE777D" w:rsidP="008545F0">
      <w:pPr>
        <w:numPr>
          <w:ilvl w:val="0"/>
          <w:numId w:val="4"/>
        </w:numPr>
        <w:tabs>
          <w:tab w:val="left" w:pos="426"/>
        </w:tabs>
        <w:spacing w:line="360" w:lineRule="auto"/>
        <w:ind w:left="426" w:hanging="426"/>
        <w:rPr>
          <w:iCs/>
          <w:color w:val="000000"/>
        </w:rPr>
      </w:pPr>
      <w:r w:rsidRPr="008545F0">
        <w:rPr>
          <w:iCs/>
          <w:color w:val="000000"/>
        </w:rPr>
        <w:t>Gospodarka;</w:t>
      </w:r>
    </w:p>
    <w:p w:rsidR="004B340F" w:rsidRPr="008545F0" w:rsidRDefault="002C101A" w:rsidP="008545F0">
      <w:pPr>
        <w:numPr>
          <w:ilvl w:val="0"/>
          <w:numId w:val="4"/>
        </w:numPr>
        <w:tabs>
          <w:tab w:val="left" w:pos="426"/>
        </w:tabs>
        <w:spacing w:line="360" w:lineRule="auto"/>
        <w:ind w:left="426" w:hanging="426"/>
        <w:rPr>
          <w:iCs/>
          <w:color w:val="000000"/>
        </w:rPr>
      </w:pPr>
      <w:r w:rsidRPr="008545F0">
        <w:rPr>
          <w:iCs/>
          <w:color w:val="000000"/>
        </w:rPr>
        <w:t>Ryn</w:t>
      </w:r>
      <w:r w:rsidR="00DA4B26" w:rsidRPr="008545F0">
        <w:rPr>
          <w:iCs/>
          <w:color w:val="000000"/>
        </w:rPr>
        <w:t>e</w:t>
      </w:r>
      <w:r w:rsidRPr="008545F0">
        <w:rPr>
          <w:iCs/>
          <w:color w:val="000000"/>
        </w:rPr>
        <w:t>k</w:t>
      </w:r>
      <w:r w:rsidR="004B340F" w:rsidRPr="008545F0">
        <w:rPr>
          <w:iCs/>
          <w:color w:val="000000"/>
        </w:rPr>
        <w:t xml:space="preserve"> pracy;</w:t>
      </w:r>
    </w:p>
    <w:p w:rsidR="004B340F" w:rsidRPr="008545F0" w:rsidRDefault="004B340F" w:rsidP="008545F0">
      <w:pPr>
        <w:numPr>
          <w:ilvl w:val="0"/>
          <w:numId w:val="4"/>
        </w:numPr>
        <w:tabs>
          <w:tab w:val="left" w:pos="426"/>
        </w:tabs>
        <w:spacing w:line="360" w:lineRule="auto"/>
        <w:ind w:left="426" w:hanging="426"/>
        <w:rPr>
          <w:iCs/>
          <w:color w:val="000000"/>
        </w:rPr>
      </w:pPr>
      <w:r w:rsidRPr="008545F0">
        <w:rPr>
          <w:iCs/>
          <w:color w:val="000000"/>
        </w:rPr>
        <w:t>Zasoby i warunki mieszkaniowe;</w:t>
      </w:r>
    </w:p>
    <w:p w:rsidR="003F53C2" w:rsidRPr="008545F0" w:rsidRDefault="003F53C2" w:rsidP="008545F0">
      <w:pPr>
        <w:numPr>
          <w:ilvl w:val="0"/>
          <w:numId w:val="4"/>
        </w:numPr>
        <w:tabs>
          <w:tab w:val="left" w:pos="426"/>
        </w:tabs>
        <w:spacing w:line="360" w:lineRule="auto"/>
        <w:ind w:left="426" w:hanging="426"/>
        <w:rPr>
          <w:iCs/>
          <w:color w:val="000000"/>
        </w:rPr>
      </w:pPr>
      <w:r w:rsidRPr="008545F0">
        <w:rPr>
          <w:iCs/>
          <w:color w:val="000000"/>
        </w:rPr>
        <w:t>Bezdomność;</w:t>
      </w:r>
    </w:p>
    <w:p w:rsidR="004B340F" w:rsidRPr="008545F0" w:rsidRDefault="004B340F" w:rsidP="008545F0">
      <w:pPr>
        <w:numPr>
          <w:ilvl w:val="0"/>
          <w:numId w:val="4"/>
        </w:numPr>
        <w:tabs>
          <w:tab w:val="left" w:pos="426"/>
        </w:tabs>
        <w:spacing w:line="360" w:lineRule="auto"/>
        <w:ind w:left="426" w:hanging="426"/>
        <w:rPr>
          <w:iCs/>
          <w:color w:val="000000"/>
        </w:rPr>
      </w:pPr>
      <w:r w:rsidRPr="008545F0">
        <w:rPr>
          <w:iCs/>
          <w:color w:val="000000"/>
        </w:rPr>
        <w:t>Edukacja;</w:t>
      </w:r>
    </w:p>
    <w:p w:rsidR="004B340F" w:rsidRPr="008545F0" w:rsidRDefault="004B340F" w:rsidP="008545F0">
      <w:pPr>
        <w:numPr>
          <w:ilvl w:val="0"/>
          <w:numId w:val="4"/>
        </w:numPr>
        <w:tabs>
          <w:tab w:val="left" w:pos="426"/>
          <w:tab w:val="left" w:pos="4860"/>
        </w:tabs>
        <w:spacing w:line="360" w:lineRule="auto"/>
        <w:ind w:left="426" w:hanging="426"/>
        <w:rPr>
          <w:iCs/>
          <w:color w:val="000000"/>
        </w:rPr>
      </w:pPr>
      <w:r w:rsidRPr="008545F0">
        <w:rPr>
          <w:iCs/>
          <w:color w:val="000000"/>
        </w:rPr>
        <w:t>Kultura;</w:t>
      </w:r>
    </w:p>
    <w:p w:rsidR="004B340F" w:rsidRPr="008545F0" w:rsidRDefault="004B340F" w:rsidP="008545F0">
      <w:pPr>
        <w:numPr>
          <w:ilvl w:val="0"/>
          <w:numId w:val="4"/>
        </w:numPr>
        <w:tabs>
          <w:tab w:val="left" w:pos="426"/>
        </w:tabs>
        <w:spacing w:line="360" w:lineRule="auto"/>
        <w:ind w:left="426" w:hanging="426"/>
        <w:rPr>
          <w:iCs/>
          <w:color w:val="000000"/>
        </w:rPr>
      </w:pPr>
      <w:r w:rsidRPr="008545F0">
        <w:rPr>
          <w:iCs/>
          <w:color w:val="000000"/>
        </w:rPr>
        <w:t>Sport i rekreacja;</w:t>
      </w:r>
    </w:p>
    <w:p w:rsidR="004B340F" w:rsidRPr="008545F0" w:rsidRDefault="004B340F" w:rsidP="008545F0">
      <w:pPr>
        <w:numPr>
          <w:ilvl w:val="0"/>
          <w:numId w:val="4"/>
        </w:numPr>
        <w:tabs>
          <w:tab w:val="left" w:pos="426"/>
        </w:tabs>
        <w:spacing w:line="360" w:lineRule="auto"/>
        <w:ind w:left="426" w:hanging="426"/>
        <w:rPr>
          <w:iCs/>
          <w:color w:val="000000"/>
        </w:rPr>
      </w:pPr>
      <w:r w:rsidRPr="008545F0">
        <w:rPr>
          <w:iCs/>
          <w:color w:val="000000"/>
        </w:rPr>
        <w:lastRenderedPageBreak/>
        <w:t>Turystyka;</w:t>
      </w:r>
    </w:p>
    <w:p w:rsidR="004B340F" w:rsidRPr="008545F0" w:rsidRDefault="004B340F" w:rsidP="008545F0">
      <w:pPr>
        <w:numPr>
          <w:ilvl w:val="0"/>
          <w:numId w:val="4"/>
        </w:numPr>
        <w:tabs>
          <w:tab w:val="left" w:pos="426"/>
        </w:tabs>
        <w:spacing w:line="360" w:lineRule="auto"/>
        <w:ind w:left="426" w:hanging="426"/>
        <w:rPr>
          <w:iCs/>
          <w:color w:val="000000"/>
        </w:rPr>
      </w:pPr>
      <w:r w:rsidRPr="008545F0">
        <w:rPr>
          <w:iCs/>
          <w:color w:val="000000"/>
        </w:rPr>
        <w:t>Sytuacja dziecka;</w:t>
      </w:r>
    </w:p>
    <w:p w:rsidR="004B340F" w:rsidRPr="008545F0" w:rsidRDefault="004B340F" w:rsidP="008545F0">
      <w:pPr>
        <w:numPr>
          <w:ilvl w:val="0"/>
          <w:numId w:val="4"/>
        </w:numPr>
        <w:tabs>
          <w:tab w:val="left" w:pos="426"/>
        </w:tabs>
        <w:spacing w:line="360" w:lineRule="auto"/>
        <w:ind w:left="426" w:hanging="426"/>
        <w:rPr>
          <w:iCs/>
          <w:color w:val="000000"/>
        </w:rPr>
      </w:pPr>
      <w:r w:rsidRPr="008545F0">
        <w:rPr>
          <w:iCs/>
          <w:color w:val="000000"/>
        </w:rPr>
        <w:t>Ochrona zdrowia;</w:t>
      </w:r>
    </w:p>
    <w:p w:rsidR="004B340F" w:rsidRPr="008545F0" w:rsidRDefault="004B340F" w:rsidP="008545F0">
      <w:pPr>
        <w:numPr>
          <w:ilvl w:val="0"/>
          <w:numId w:val="4"/>
        </w:numPr>
        <w:tabs>
          <w:tab w:val="left" w:pos="426"/>
        </w:tabs>
        <w:spacing w:line="360" w:lineRule="auto"/>
        <w:ind w:left="426" w:hanging="426"/>
        <w:rPr>
          <w:iCs/>
          <w:color w:val="000000"/>
        </w:rPr>
      </w:pPr>
      <w:r w:rsidRPr="008545F0">
        <w:rPr>
          <w:iCs/>
          <w:color w:val="000000"/>
        </w:rPr>
        <w:t>Bezpieczeństwo publiczne;</w:t>
      </w:r>
    </w:p>
    <w:p w:rsidR="004B340F" w:rsidRPr="008545F0" w:rsidRDefault="004B340F" w:rsidP="008545F0">
      <w:pPr>
        <w:numPr>
          <w:ilvl w:val="0"/>
          <w:numId w:val="4"/>
        </w:numPr>
        <w:tabs>
          <w:tab w:val="left" w:pos="426"/>
        </w:tabs>
        <w:spacing w:line="360" w:lineRule="auto"/>
        <w:ind w:left="426" w:hanging="426"/>
        <w:rPr>
          <w:iCs/>
          <w:color w:val="000000"/>
        </w:rPr>
      </w:pPr>
      <w:r w:rsidRPr="008545F0">
        <w:rPr>
          <w:iCs/>
          <w:color w:val="000000"/>
        </w:rPr>
        <w:t>Pomoc społeczna;</w:t>
      </w:r>
    </w:p>
    <w:p w:rsidR="004B340F" w:rsidRPr="008545F0" w:rsidRDefault="004B340F" w:rsidP="008545F0">
      <w:pPr>
        <w:numPr>
          <w:ilvl w:val="0"/>
          <w:numId w:val="4"/>
        </w:numPr>
        <w:tabs>
          <w:tab w:val="left" w:pos="426"/>
        </w:tabs>
        <w:spacing w:line="360" w:lineRule="auto"/>
        <w:ind w:left="426" w:hanging="426"/>
        <w:rPr>
          <w:iCs/>
          <w:color w:val="000000"/>
        </w:rPr>
      </w:pPr>
      <w:r w:rsidRPr="008545F0">
        <w:rPr>
          <w:iCs/>
          <w:color w:val="000000"/>
        </w:rPr>
        <w:t>Sytuacja osób niepełnosprawnych;</w:t>
      </w:r>
    </w:p>
    <w:p w:rsidR="004B340F" w:rsidRPr="008545F0" w:rsidRDefault="004B340F" w:rsidP="008545F0">
      <w:pPr>
        <w:numPr>
          <w:ilvl w:val="0"/>
          <w:numId w:val="4"/>
        </w:numPr>
        <w:tabs>
          <w:tab w:val="left" w:pos="426"/>
        </w:tabs>
        <w:spacing w:line="360" w:lineRule="auto"/>
        <w:ind w:left="426" w:hanging="426"/>
        <w:rPr>
          <w:iCs/>
          <w:color w:val="000000"/>
        </w:rPr>
      </w:pPr>
      <w:r w:rsidRPr="008545F0">
        <w:rPr>
          <w:iCs/>
          <w:color w:val="000000"/>
        </w:rPr>
        <w:t>Problemy uzależnień i przemocy w rodzinie;</w:t>
      </w:r>
    </w:p>
    <w:p w:rsidR="004B340F" w:rsidRPr="008545F0" w:rsidRDefault="00840533" w:rsidP="008545F0">
      <w:pPr>
        <w:numPr>
          <w:ilvl w:val="0"/>
          <w:numId w:val="4"/>
        </w:numPr>
        <w:tabs>
          <w:tab w:val="left" w:pos="426"/>
        </w:tabs>
        <w:spacing w:line="360" w:lineRule="auto"/>
        <w:ind w:left="426" w:hanging="426"/>
        <w:rPr>
          <w:iCs/>
          <w:color w:val="000000"/>
        </w:rPr>
      </w:pPr>
      <w:r w:rsidRPr="008545F0">
        <w:rPr>
          <w:iCs/>
          <w:color w:val="000000"/>
        </w:rPr>
        <w:t>Działalność organizacji pozarządowych</w:t>
      </w:r>
      <w:r w:rsidR="003206BC" w:rsidRPr="008545F0">
        <w:rPr>
          <w:iCs/>
          <w:color w:val="000000"/>
        </w:rPr>
        <w:t>.</w:t>
      </w:r>
    </w:p>
    <w:p w:rsidR="004B340F" w:rsidRPr="008545F0" w:rsidRDefault="004B340F" w:rsidP="004B340F">
      <w:pPr>
        <w:tabs>
          <w:tab w:val="left" w:pos="4500"/>
        </w:tabs>
        <w:spacing w:line="360" w:lineRule="auto"/>
        <w:jc w:val="both"/>
        <w:rPr>
          <w:iCs/>
          <w:color w:val="000000"/>
        </w:rPr>
      </w:pPr>
    </w:p>
    <w:p w:rsidR="0028402B" w:rsidRPr="008545F0" w:rsidRDefault="0028402B" w:rsidP="004B340F">
      <w:pPr>
        <w:tabs>
          <w:tab w:val="left" w:pos="4500"/>
        </w:tabs>
        <w:spacing w:line="360" w:lineRule="auto"/>
        <w:jc w:val="both"/>
        <w:rPr>
          <w:iCs/>
          <w:color w:val="000000"/>
        </w:rPr>
        <w:sectPr w:rsidR="0028402B" w:rsidRPr="008545F0" w:rsidSect="004B340F">
          <w:type w:val="continuous"/>
          <w:pgSz w:w="11906" w:h="16838"/>
          <w:pgMar w:top="1418" w:right="1134" w:bottom="1134" w:left="1701" w:header="709" w:footer="709" w:gutter="0"/>
          <w:cols w:num="2" w:space="0"/>
          <w:docGrid w:linePitch="360"/>
        </w:sectPr>
      </w:pPr>
    </w:p>
    <w:p w:rsidR="00042277" w:rsidRPr="008545F0" w:rsidRDefault="00042277" w:rsidP="00042277">
      <w:pPr>
        <w:spacing w:line="360" w:lineRule="auto"/>
        <w:ind w:firstLine="709"/>
        <w:jc w:val="both"/>
        <w:rPr>
          <w:iCs/>
          <w:color w:val="000000"/>
        </w:rPr>
      </w:pPr>
      <w:r w:rsidRPr="008545F0">
        <w:rPr>
          <w:b/>
          <w:color w:val="000000"/>
        </w:rPr>
        <w:lastRenderedPageBreak/>
        <w:t>Część programowa</w:t>
      </w:r>
      <w:r w:rsidRPr="008545F0">
        <w:rPr>
          <w:color w:val="000000"/>
        </w:rPr>
        <w:t xml:space="preserve"> zawiera</w:t>
      </w:r>
      <w:r w:rsidRPr="008545F0">
        <w:rPr>
          <w:iCs/>
          <w:color w:val="000000"/>
        </w:rPr>
        <w:t xml:space="preserve"> najistotniejsze założenia polityki społecznej gminy na najbliższe lata. Są one ujęte w formie misji, celów strategicznych, celów operacyjnych i kierunków działań. W części programowej są również wskazane podmioty </w:t>
      </w:r>
      <w:r w:rsidRPr="008545F0">
        <w:rPr>
          <w:color w:val="000000"/>
        </w:rPr>
        <w:t>realizujące strategię i współdziałające w jej realizacji, źródła finansowania i czas realizacji wyznaczonych w dokumencie działań. Ponadto przedstawion</w:t>
      </w:r>
      <w:r w:rsidR="0018245D" w:rsidRPr="008545F0">
        <w:rPr>
          <w:color w:val="000000"/>
        </w:rPr>
        <w:t>a jest</w:t>
      </w:r>
      <w:r w:rsidRPr="008545F0">
        <w:rPr>
          <w:color w:val="000000"/>
        </w:rPr>
        <w:t xml:space="preserve"> prognoza zmian</w:t>
      </w:r>
      <w:r w:rsidR="0018245D" w:rsidRPr="008545F0">
        <w:rPr>
          <w:color w:val="000000"/>
        </w:rPr>
        <w:t>,</w:t>
      </w:r>
      <w:r w:rsidRPr="008545F0">
        <w:rPr>
          <w:iCs/>
          <w:color w:val="000000"/>
        </w:rPr>
        <w:t xml:space="preserve">informacja na temat sposobu wdrożenia </w:t>
      </w:r>
      <w:r w:rsidRPr="008545F0">
        <w:rPr>
          <w:color w:val="000000"/>
        </w:rPr>
        <w:t xml:space="preserve">dokumentu </w:t>
      </w:r>
      <w:r w:rsidRPr="008545F0">
        <w:rPr>
          <w:iCs/>
          <w:color w:val="000000"/>
        </w:rPr>
        <w:t xml:space="preserve">oraz prowadzenia monitoringu jego realizacji. Część programowa zawiera także omówienie projektów zaproponowanych </w:t>
      </w:r>
      <w:r w:rsidRPr="008545F0">
        <w:rPr>
          <w:color w:val="000000"/>
        </w:rPr>
        <w:lastRenderedPageBreak/>
        <w:t>przez przedstawicieli instytucji gminy i organizacji pozarządowych działających w obszarze polityki społecznej.</w:t>
      </w:r>
    </w:p>
    <w:p w:rsidR="004B340F" w:rsidRPr="008545F0" w:rsidRDefault="004B340F" w:rsidP="004B340F">
      <w:pPr>
        <w:spacing w:line="360" w:lineRule="auto"/>
        <w:ind w:firstLine="709"/>
        <w:jc w:val="both"/>
        <w:rPr>
          <w:i/>
          <w:iCs/>
          <w:color w:val="000000"/>
        </w:rPr>
      </w:pPr>
      <w:r w:rsidRPr="008545F0">
        <w:rPr>
          <w:iCs/>
          <w:color w:val="000000"/>
        </w:rPr>
        <w:t xml:space="preserve">Poniższy diagram </w:t>
      </w:r>
      <w:r w:rsidR="006C73FA" w:rsidRPr="008545F0">
        <w:rPr>
          <w:color w:val="000000"/>
        </w:rPr>
        <w:t>prezentuje strukturę</w:t>
      </w:r>
      <w:r w:rsidRPr="008545F0">
        <w:rPr>
          <w:color w:val="000000"/>
        </w:rPr>
        <w:t xml:space="preserve">Strategii </w:t>
      </w:r>
      <w:r w:rsidR="00C85AAD" w:rsidRPr="008545F0">
        <w:rPr>
          <w:color w:val="000000"/>
        </w:rPr>
        <w:t>Rozwiązywania</w:t>
      </w:r>
      <w:r w:rsidR="0092478C" w:rsidRPr="008545F0">
        <w:rPr>
          <w:color w:val="000000"/>
        </w:rPr>
        <w:t xml:space="preserve"> Problemów Społecznych Gminy</w:t>
      </w:r>
      <w:r w:rsidR="0042101D" w:rsidRPr="008545F0">
        <w:rPr>
          <w:color w:val="000000"/>
        </w:rPr>
        <w:t xml:space="preserve"> Mirosławiec</w:t>
      </w:r>
      <w:r w:rsidRPr="008545F0">
        <w:rPr>
          <w:color w:val="000000"/>
        </w:rPr>
        <w:t>.</w:t>
      </w:r>
    </w:p>
    <w:p w:rsidR="004B340F" w:rsidRPr="008545F0" w:rsidRDefault="004B340F" w:rsidP="004B340F">
      <w:pPr>
        <w:spacing w:line="360" w:lineRule="auto"/>
        <w:ind w:firstLine="709"/>
        <w:jc w:val="both"/>
        <w:rPr>
          <w:color w:val="000000"/>
        </w:rPr>
      </w:pPr>
    </w:p>
    <w:p w:rsidR="004B340F" w:rsidRPr="008545F0" w:rsidRDefault="00D21E9C" w:rsidP="004B340F">
      <w:pPr>
        <w:rPr>
          <w:b/>
          <w:bCs/>
          <w:color w:val="000000"/>
          <w:sz w:val="22"/>
          <w:szCs w:val="22"/>
        </w:rPr>
      </w:pPr>
      <w:r w:rsidRPr="00D21E9C">
        <w:rPr>
          <w:noProof/>
          <w:color w:val="000000"/>
          <w:sz w:val="22"/>
          <w:szCs w:val="22"/>
        </w:rPr>
        <w:pict>
          <v:rect id="Rectangle 74" o:spid="_x0000_s1026" style="position:absolute;margin-left:0;margin-top:203.75pt;width:462pt;height:260.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JVtsQIAAKg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" filled="f" fillcolor="#ccf" stroked="f"/>
        </w:pict>
      </w:r>
      <w:r w:rsidR="004B340F" w:rsidRPr="008545F0">
        <w:rPr>
          <w:b/>
          <w:bCs/>
          <w:color w:val="000000"/>
          <w:sz w:val="22"/>
          <w:szCs w:val="22"/>
        </w:rPr>
        <w:t>Di</w:t>
      </w:r>
      <w:r w:rsidR="002361DB" w:rsidRPr="008545F0">
        <w:rPr>
          <w:b/>
          <w:bCs/>
          <w:color w:val="000000"/>
          <w:sz w:val="22"/>
          <w:szCs w:val="22"/>
        </w:rPr>
        <w:t>agram 1. Struk</w:t>
      </w:r>
      <w:r w:rsidR="008646EF" w:rsidRPr="008545F0">
        <w:rPr>
          <w:b/>
          <w:bCs/>
          <w:color w:val="000000"/>
          <w:sz w:val="22"/>
          <w:szCs w:val="22"/>
        </w:rPr>
        <w:t>t</w:t>
      </w:r>
      <w:r w:rsidR="002361DB" w:rsidRPr="008545F0">
        <w:rPr>
          <w:b/>
          <w:bCs/>
          <w:color w:val="000000"/>
          <w:sz w:val="22"/>
          <w:szCs w:val="22"/>
        </w:rPr>
        <w:t>ura</w:t>
      </w:r>
      <w:r w:rsidR="004B340F" w:rsidRPr="008545F0">
        <w:rPr>
          <w:b/>
          <w:bCs/>
          <w:color w:val="000000"/>
          <w:sz w:val="22"/>
          <w:szCs w:val="22"/>
        </w:rPr>
        <w:t xml:space="preserve"> dokumentu strategii</w:t>
      </w:r>
    </w:p>
    <w:p w:rsidR="004B340F" w:rsidRPr="008545F0" w:rsidRDefault="004B340F" w:rsidP="004B340F">
      <w:pPr>
        <w:rPr>
          <w:color w:val="000000"/>
        </w:rPr>
      </w:pPr>
    </w:p>
    <w:p w:rsidR="004B340F" w:rsidRPr="008545F0" w:rsidRDefault="004B340F" w:rsidP="004B340F">
      <w:pPr>
        <w:rPr>
          <w:color w:val="000000"/>
        </w:rPr>
      </w:pPr>
    </w:p>
    <w:p w:rsidR="000D22FE" w:rsidRPr="008545F0" w:rsidRDefault="000D22FE" w:rsidP="004B340F">
      <w:pPr>
        <w:rPr>
          <w:color w:val="000000"/>
        </w:rPr>
      </w:pPr>
    </w:p>
    <w:p w:rsidR="004B340F" w:rsidRPr="008545F0" w:rsidRDefault="00D21E9C" w:rsidP="004B340F">
      <w:pPr>
        <w:rPr>
          <w:color w:val="000000"/>
        </w:rPr>
      </w:pPr>
      <w:r>
        <w:rPr>
          <w:noProof/>
          <w:color w:val="000000"/>
        </w:rPr>
        <w:pict>
          <v:shapetype id="_x0000_t202" coordsize="21600,21600" o:spt="202" path="m,l,21600r21600,l21600,xe">
            <v:stroke joinstyle="miter"/>
            <v:path gradientshapeok="t" o:connecttype="rect"/>
          </v:shapetype>
          <v:shape id="Text Box 79" o:spid="_x0000_s1037" type="#_x0000_t202" style="position:absolute;margin-left:9pt;margin-top:3pt;width:174pt;height:36.8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" strokecolor="#339">
            <v:textbox>
              <w:txbxContent>
                <w:p w:rsidR="004A396C" w:rsidRPr="007F4DEC" w:rsidRDefault="004A396C" w:rsidP="004B340F">
                  <w:pPr>
                    <w:spacing w:before="120"/>
                    <w:jc w:val="center"/>
                    <w:rPr>
                      <w:b/>
                      <w:sz w:val="22"/>
                      <w:szCs w:val="22"/>
                    </w:rPr>
                  </w:pPr>
                  <w:r w:rsidRPr="007F4DEC">
                    <w:rPr>
                      <w:b/>
                      <w:sz w:val="22"/>
                      <w:szCs w:val="22"/>
                    </w:rPr>
                    <w:t>CZĘŚĆ W</w:t>
                  </w:r>
                  <w:r>
                    <w:rPr>
                      <w:b/>
                      <w:sz w:val="22"/>
                      <w:szCs w:val="22"/>
                    </w:rPr>
                    <w:t>PROWADZAJĄCA</w:t>
                  </w:r>
                </w:p>
              </w:txbxContent>
            </v:textbox>
          </v:shape>
        </w:pict>
      </w:r>
      <w:r>
        <w:rPr>
          <w:noProof/>
          <w:color w:val="000000"/>
        </w:rPr>
        <w:pict>
          <v:shape id="Text Box 75" o:spid="_x0000_s1027" type="#_x0000_t202" style="position:absolute;margin-left:270pt;margin-top:3.85pt;width:174pt;height:36.5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" strokecolor="#339">
            <v:textbox>
              <w:txbxContent>
                <w:p w:rsidR="004A396C" w:rsidRPr="007F4DEC" w:rsidRDefault="004A396C" w:rsidP="004B340F">
                  <w:pPr>
                    <w:jc w:val="center"/>
                    <w:rPr>
                      <w:b/>
                      <w:sz w:val="22"/>
                      <w:szCs w:val="22"/>
                    </w:rPr>
                  </w:pPr>
                  <w:r w:rsidRPr="007F4DEC">
                    <w:rPr>
                      <w:b/>
                      <w:sz w:val="22"/>
                      <w:szCs w:val="22"/>
                    </w:rPr>
                    <w:t>CZĘŚĆ DIAGNOSTYCZNO-ANALITYCZNA</w:t>
                  </w:r>
                </w:p>
              </w:txbxContent>
            </v:textbox>
          </v:shape>
        </w:pict>
      </w:r>
      <w:r>
        <w:rPr>
          <w:noProof/>
          <w:color w:val="00000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1" o:spid="_x0000_s1036" type="#_x0000_t67" style="position:absolute;margin-left:213.75pt;margin-top:3.3pt;width:28.35pt;height:28.35pt;rotation:-9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" fillcolor="#9cf" stroked="f">
            <v:textbox style="layout-flow:vertical-ideographic"/>
          </v:shape>
        </w:pict>
      </w:r>
    </w:p>
    <w:p w:rsidR="004B340F" w:rsidRPr="008545F0" w:rsidRDefault="004B340F" w:rsidP="004B340F">
      <w:pPr>
        <w:rPr>
          <w:color w:val="000000"/>
        </w:rPr>
      </w:pPr>
    </w:p>
    <w:p w:rsidR="004B340F" w:rsidRPr="008545F0" w:rsidRDefault="004B340F" w:rsidP="004B340F">
      <w:pPr>
        <w:rPr>
          <w:color w:val="000000"/>
        </w:rPr>
      </w:pPr>
    </w:p>
    <w:p w:rsidR="004B340F" w:rsidRPr="008545F0" w:rsidRDefault="00D21E9C" w:rsidP="004B340F">
      <w:pPr>
        <w:rPr>
          <w:color w:val="000000"/>
        </w:rPr>
      </w:pPr>
      <w:r>
        <w:rPr>
          <w:noProof/>
          <w:color w:val="000000"/>
        </w:rPr>
        <w:pict>
          <v:shape id="Text Box 95" o:spid="_x0000_s1028" type="#_x0000_t202" style="position:absolute;margin-left:0;margin-top:10.15pt;width:218.25pt;height:89.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" strokecolor="#936">
            <v:textbox>
              <w:txbxContent>
                <w:p w:rsidR="004A396C" w:rsidRPr="00042277" w:rsidRDefault="004A396C" w:rsidP="00C0500A">
                  <w:pPr>
                    <w:spacing w:before="240" w:after="120"/>
                    <w:rPr>
                      <w:sz w:val="22"/>
                    </w:rPr>
                  </w:pPr>
                  <w:r w:rsidRPr="00042277">
                    <w:rPr>
                      <w:b/>
                      <w:sz w:val="22"/>
                    </w:rPr>
                    <w:t>Informacja na temat organizacji strategii</w:t>
                  </w:r>
                </w:p>
                <w:p w:rsidR="004A396C" w:rsidRPr="007F4DEC" w:rsidRDefault="004A396C" w:rsidP="00C0500A">
                  <w:pPr>
                    <w:spacing w:after="120"/>
                    <w:rPr>
                      <w:b/>
                      <w:kern w:val="24"/>
                      <w:sz w:val="22"/>
                      <w:szCs w:val="22"/>
                    </w:rPr>
                  </w:pPr>
                  <w:r w:rsidRPr="00042277">
                    <w:rPr>
                      <w:b/>
                      <w:sz w:val="22"/>
                    </w:rPr>
                    <w:t xml:space="preserve">Uwarunkowania zewnętrzne </w:t>
                  </w:r>
                  <w:r w:rsidRPr="00042277">
                    <w:rPr>
                      <w:b/>
                      <w:sz w:val="22"/>
                    </w:rPr>
                    <w:br/>
                    <w:t>(prawne i strategiczno-programowe</w:t>
                  </w:r>
                  <w:r w:rsidRPr="007F4DEC">
                    <w:rPr>
                      <w:b/>
                      <w:sz w:val="22"/>
                      <w:szCs w:val="22"/>
                    </w:rPr>
                    <w:t>) tworzenia dokumentu</w:t>
                  </w:r>
                </w:p>
              </w:txbxContent>
            </v:textbox>
          </v:shape>
        </w:pict>
      </w:r>
      <w:r>
        <w:rPr>
          <w:noProof/>
          <w:color w:val="000000"/>
        </w:rPr>
        <w:pict>
          <v:shape id="Text Box 76" o:spid="_x0000_s1029" type="#_x0000_t202" style="position:absolute;margin-left:234pt;margin-top:10.15pt;width:218.25pt;height:207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" strokecolor="#936">
            <v:textbox>
              <w:txbxContent>
                <w:p w:rsidR="004A396C" w:rsidRPr="00154A8D" w:rsidRDefault="004A396C" w:rsidP="0079553D">
                  <w:pPr>
                    <w:tabs>
                      <w:tab w:val="num" w:pos="426"/>
                    </w:tabs>
                    <w:spacing w:before="240" w:after="120"/>
                    <w:rPr>
                      <w:b/>
                      <w:bCs/>
                      <w:sz w:val="22"/>
                      <w:szCs w:val="22"/>
                    </w:rPr>
                  </w:pPr>
                  <w:r w:rsidRPr="00154A8D">
                    <w:rPr>
                      <w:b/>
                      <w:sz w:val="22"/>
                      <w:szCs w:val="22"/>
                    </w:rPr>
                    <w:t xml:space="preserve">Analiza źródeł zastanych, tj. danych pozyskanych z </w:t>
                  </w:r>
                  <w:r w:rsidRPr="00154A8D">
                    <w:rPr>
                      <w:b/>
                      <w:bCs/>
                      <w:sz w:val="22"/>
                      <w:szCs w:val="22"/>
                    </w:rPr>
                    <w:t>instytucji i organizacji działających w gminie bądź obejmujących zasięgiem działania jej mieszkańców</w:t>
                  </w:r>
                </w:p>
                <w:p w:rsidR="004A396C" w:rsidRPr="00154A8D" w:rsidRDefault="004A396C" w:rsidP="004B340F">
                  <w:pPr>
                    <w:tabs>
                      <w:tab w:val="num" w:pos="426"/>
                    </w:tabs>
                    <w:spacing w:after="120"/>
                    <w:rPr>
                      <w:b/>
                      <w:bCs/>
                      <w:sz w:val="22"/>
                      <w:szCs w:val="22"/>
                    </w:rPr>
                  </w:pPr>
                  <w:r w:rsidRPr="00154A8D">
                    <w:rPr>
                      <w:b/>
                      <w:bCs/>
                      <w:sz w:val="22"/>
                      <w:szCs w:val="22"/>
                    </w:rPr>
                    <w:t xml:space="preserve">Analiza źródeł wywołanych, tj. </w:t>
                  </w:r>
                  <w:r w:rsidRPr="00154A8D">
                    <w:rPr>
                      <w:b/>
                      <w:iCs/>
                      <w:sz w:val="22"/>
                      <w:szCs w:val="22"/>
                    </w:rPr>
                    <w:t xml:space="preserve">ankiet, skierowanych do przedstawicieli </w:t>
                  </w:r>
                  <w:r w:rsidRPr="00154A8D">
                    <w:rPr>
                      <w:b/>
                      <w:sz w:val="22"/>
                      <w:szCs w:val="22"/>
                    </w:rPr>
                    <w:t xml:space="preserve">funkcjonujących w gminie placówek </w:t>
                  </w:r>
                  <w:r w:rsidRPr="00D01A8F">
                    <w:rPr>
                      <w:b/>
                      <w:sz w:val="22"/>
                      <w:szCs w:val="22"/>
                    </w:rPr>
                    <w:t xml:space="preserve">oświatowych oraz reprezentantów środowiska lokalnego </w:t>
                  </w:r>
                  <w:r w:rsidRPr="00D01A8F">
                    <w:rPr>
                      <w:b/>
                      <w:iCs/>
                      <w:sz w:val="22"/>
                      <w:szCs w:val="22"/>
                    </w:rPr>
                    <w:t>(</w:t>
                  </w:r>
                  <w:r w:rsidRPr="00D01A8F">
                    <w:rPr>
                      <w:b/>
                      <w:bCs/>
                      <w:sz w:val="22"/>
                      <w:szCs w:val="22"/>
                    </w:rPr>
                    <w:t xml:space="preserve">liderzy lokalni, mieszkańcy) oraz </w:t>
                  </w:r>
                  <w:r w:rsidRPr="00D01A8F">
                    <w:rPr>
                      <w:b/>
                      <w:iCs/>
                      <w:sz w:val="22"/>
                      <w:szCs w:val="22"/>
                    </w:rPr>
                    <w:t>identyfikacja</w:t>
                  </w:r>
                  <w:r>
                    <w:rPr>
                      <w:b/>
                      <w:iCs/>
                      <w:sz w:val="22"/>
                      <w:szCs w:val="22"/>
                    </w:rPr>
                    <w:t xml:space="preserve"> mocnych i </w:t>
                  </w:r>
                  <w:r w:rsidRPr="00D01A8F">
                    <w:rPr>
                      <w:b/>
                      <w:iCs/>
                      <w:sz w:val="22"/>
                      <w:szCs w:val="22"/>
                    </w:rPr>
                    <w:t>słabych stron oraz szans i zagrożeń lokalnego systemu polityki społecznej (</w:t>
                  </w:r>
                  <w:r>
                    <w:rPr>
                      <w:b/>
                      <w:iCs/>
                      <w:sz w:val="22"/>
                      <w:szCs w:val="22"/>
                    </w:rPr>
                    <w:t xml:space="preserve">analiza </w:t>
                  </w:r>
                  <w:r w:rsidRPr="00D01A8F">
                    <w:rPr>
                      <w:b/>
                      <w:iCs/>
                      <w:sz w:val="22"/>
                      <w:szCs w:val="22"/>
                    </w:rPr>
                    <w:t>SWOT)</w:t>
                  </w:r>
                </w:p>
              </w:txbxContent>
            </v:textbox>
          </v:shape>
        </w:pict>
      </w:r>
    </w:p>
    <w:p w:rsidR="004B340F" w:rsidRPr="008545F0" w:rsidRDefault="004B340F" w:rsidP="004B340F">
      <w:pPr>
        <w:rPr>
          <w:color w:val="000000"/>
        </w:rPr>
      </w:pPr>
    </w:p>
    <w:p w:rsidR="004B340F" w:rsidRPr="008545F0" w:rsidRDefault="004B340F" w:rsidP="004B340F">
      <w:pPr>
        <w:rPr>
          <w:color w:val="000000"/>
        </w:rPr>
      </w:pPr>
    </w:p>
    <w:p w:rsidR="004B340F" w:rsidRPr="008545F0" w:rsidRDefault="004B340F" w:rsidP="004B340F">
      <w:pPr>
        <w:rPr>
          <w:color w:val="000000"/>
        </w:rPr>
      </w:pPr>
    </w:p>
    <w:p w:rsidR="004B340F" w:rsidRPr="008545F0" w:rsidRDefault="004B340F" w:rsidP="004B340F">
      <w:pPr>
        <w:rPr>
          <w:color w:val="000000"/>
        </w:rPr>
      </w:pPr>
    </w:p>
    <w:p w:rsidR="004B340F" w:rsidRPr="008545F0" w:rsidRDefault="004B340F" w:rsidP="004B340F">
      <w:pPr>
        <w:rPr>
          <w:color w:val="000000"/>
        </w:rPr>
      </w:pPr>
    </w:p>
    <w:p w:rsidR="004B340F" w:rsidRPr="008545F0" w:rsidRDefault="004B340F" w:rsidP="004B340F">
      <w:pPr>
        <w:rPr>
          <w:color w:val="000000"/>
        </w:rPr>
      </w:pPr>
    </w:p>
    <w:p w:rsidR="004B340F" w:rsidRPr="008545F0" w:rsidRDefault="004B340F" w:rsidP="004B340F">
      <w:pPr>
        <w:rPr>
          <w:color w:val="000000"/>
        </w:rPr>
      </w:pPr>
    </w:p>
    <w:p w:rsidR="004B340F" w:rsidRPr="008545F0" w:rsidRDefault="004B340F" w:rsidP="004B340F">
      <w:pPr>
        <w:rPr>
          <w:color w:val="000000"/>
        </w:rPr>
      </w:pPr>
    </w:p>
    <w:p w:rsidR="004B340F" w:rsidRPr="008545F0" w:rsidRDefault="004B340F" w:rsidP="004B340F">
      <w:pPr>
        <w:rPr>
          <w:color w:val="000000"/>
        </w:rPr>
      </w:pPr>
    </w:p>
    <w:p w:rsidR="004B340F" w:rsidRPr="008545F0" w:rsidRDefault="004B340F" w:rsidP="004B340F">
      <w:pPr>
        <w:rPr>
          <w:color w:val="000000"/>
        </w:rPr>
      </w:pPr>
    </w:p>
    <w:p w:rsidR="004B340F" w:rsidRPr="008545F0" w:rsidRDefault="004B340F" w:rsidP="004B340F">
      <w:pPr>
        <w:rPr>
          <w:color w:val="000000"/>
        </w:rPr>
      </w:pPr>
    </w:p>
    <w:p w:rsidR="004B340F" w:rsidRPr="008545F0" w:rsidRDefault="004B340F" w:rsidP="004B340F">
      <w:pPr>
        <w:rPr>
          <w:color w:val="000000"/>
        </w:rPr>
      </w:pPr>
    </w:p>
    <w:p w:rsidR="004B340F" w:rsidRPr="008545F0" w:rsidRDefault="004B340F" w:rsidP="004B340F">
      <w:pPr>
        <w:rPr>
          <w:color w:val="000000"/>
        </w:rPr>
      </w:pPr>
    </w:p>
    <w:p w:rsidR="004B340F" w:rsidRPr="008545F0" w:rsidRDefault="004B340F" w:rsidP="004B340F">
      <w:pPr>
        <w:rPr>
          <w:color w:val="000000"/>
        </w:rPr>
      </w:pPr>
    </w:p>
    <w:p w:rsidR="004B340F" w:rsidRPr="008545F0" w:rsidRDefault="004B340F" w:rsidP="004B340F">
      <w:pPr>
        <w:rPr>
          <w:color w:val="000000"/>
        </w:rPr>
      </w:pPr>
    </w:p>
    <w:p w:rsidR="004B340F" w:rsidRPr="008545F0" w:rsidRDefault="00D21E9C" w:rsidP="004B340F">
      <w:pPr>
        <w:rPr>
          <w:color w:val="000000"/>
        </w:rPr>
      </w:pPr>
      <w:r>
        <w:rPr>
          <w:noProof/>
          <w:color w:val="000000"/>
        </w:rPr>
        <w:pict>
          <v:shape id="AutoShape 80" o:spid="_x0000_s1035" type="#_x0000_t67" style="position:absolute;margin-left:207pt;margin-top:5.4pt;width:28.35pt;height:28.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" fillcolor="#9cf" stroked="f">
            <v:textbox style="layout-flow:vertical-ideographic"/>
          </v:shape>
        </w:pict>
      </w:r>
    </w:p>
    <w:p w:rsidR="004B340F" w:rsidRPr="008545F0" w:rsidRDefault="004B340F" w:rsidP="004B340F">
      <w:pPr>
        <w:rPr>
          <w:color w:val="000000"/>
        </w:rPr>
      </w:pPr>
    </w:p>
    <w:p w:rsidR="004B340F" w:rsidRPr="008545F0" w:rsidRDefault="004B340F" w:rsidP="004B340F">
      <w:pPr>
        <w:rPr>
          <w:color w:val="000000"/>
        </w:rPr>
      </w:pPr>
    </w:p>
    <w:p w:rsidR="004B340F" w:rsidRPr="008545F0" w:rsidRDefault="00D21E9C" w:rsidP="004B340F">
      <w:pPr>
        <w:rPr>
          <w:color w:val="000000"/>
        </w:rPr>
      </w:pPr>
      <w:r>
        <w:rPr>
          <w:noProof/>
          <w:color w:val="000000"/>
        </w:rPr>
        <w:pict>
          <v:shape id="Text Box 83" o:spid="_x0000_s1030" type="#_x0000_t202" style="position:absolute;margin-left:135pt;margin-top:0;width:174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" strokecolor="#339">
            <v:textbox>
              <w:txbxContent>
                <w:p w:rsidR="004A396C" w:rsidRPr="007F4DEC" w:rsidRDefault="004A396C" w:rsidP="004B340F">
                  <w:pPr>
                    <w:spacing w:before="120"/>
                    <w:jc w:val="center"/>
                    <w:rPr>
                      <w:b/>
                      <w:sz w:val="22"/>
                      <w:szCs w:val="22"/>
                    </w:rPr>
                  </w:pPr>
                  <w:r w:rsidRPr="007F4DEC">
                    <w:rPr>
                      <w:b/>
                      <w:sz w:val="22"/>
                      <w:szCs w:val="22"/>
                    </w:rPr>
                    <w:t xml:space="preserve">CZĘŚĆ </w:t>
                  </w:r>
                  <w:r>
                    <w:rPr>
                      <w:b/>
                      <w:sz w:val="22"/>
                      <w:szCs w:val="22"/>
                    </w:rPr>
                    <w:t>PROGRAMOWA</w:t>
                  </w:r>
                </w:p>
              </w:txbxContent>
            </v:textbox>
          </v:shape>
        </w:pict>
      </w:r>
    </w:p>
    <w:p w:rsidR="004B340F" w:rsidRPr="008545F0" w:rsidRDefault="004B340F" w:rsidP="004B340F">
      <w:pPr>
        <w:rPr>
          <w:color w:val="000000"/>
        </w:rPr>
      </w:pPr>
    </w:p>
    <w:p w:rsidR="004B340F" w:rsidRPr="008545F0" w:rsidRDefault="004B340F" w:rsidP="004B340F">
      <w:pPr>
        <w:rPr>
          <w:color w:val="000000"/>
        </w:rPr>
      </w:pPr>
    </w:p>
    <w:p w:rsidR="004B340F" w:rsidRPr="008545F0" w:rsidRDefault="00D21E9C" w:rsidP="004B340F">
      <w:pPr>
        <w:rPr>
          <w:color w:val="000000"/>
        </w:rPr>
      </w:pPr>
      <w:r>
        <w:rPr>
          <w:noProof/>
          <w:color w:val="000000"/>
        </w:rPr>
        <w:pict>
          <v:shape id="Text Box 77" o:spid="_x0000_s1031" type="#_x0000_t202" style="position:absolute;margin-left:0;margin-top:3.6pt;width:453pt;height:1in;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" filled="f" fillcolor="#dbe5f1" strokecolor="#936">
            <v:textbox>
              <w:txbxContent>
                <w:p w:rsidR="004A396C" w:rsidRPr="00042277" w:rsidRDefault="004A396C" w:rsidP="00293BC7">
                  <w:pPr>
                    <w:spacing w:before="240"/>
                    <w:rPr>
                      <w:b/>
                      <w:sz w:val="22"/>
                    </w:rPr>
                  </w:pPr>
                  <w:r w:rsidRPr="00042277">
                    <w:rPr>
                      <w:b/>
                      <w:sz w:val="22"/>
                    </w:rPr>
                    <w:t>Misja, cele strategiczne i operacyjne, kierunki działań</w:t>
                  </w:r>
                </w:p>
                <w:p w:rsidR="004A396C" w:rsidRPr="00042277" w:rsidRDefault="004A396C" w:rsidP="00D75036">
                  <w:pPr>
                    <w:rPr>
                      <w:b/>
                      <w:sz w:val="22"/>
                    </w:rPr>
                  </w:pPr>
                  <w:r w:rsidRPr="00042277">
                    <w:rPr>
                      <w:b/>
                      <w:sz w:val="22"/>
                    </w:rPr>
                    <w:t>Wdrożenie strategii, monitorowanie jej realizacji</w:t>
                  </w:r>
                </w:p>
                <w:p w:rsidR="004A396C" w:rsidRPr="00042277" w:rsidRDefault="004A396C" w:rsidP="00D75036">
                  <w:pPr>
                    <w:rPr>
                      <w:b/>
                      <w:sz w:val="22"/>
                    </w:rPr>
                  </w:pPr>
                  <w:r w:rsidRPr="00042277">
                    <w:rPr>
                      <w:b/>
                      <w:sz w:val="22"/>
                    </w:rPr>
                    <w:t>Programy i projekty</w:t>
                  </w:r>
                </w:p>
              </w:txbxContent>
            </v:textbox>
          </v:shape>
        </w:pict>
      </w:r>
    </w:p>
    <w:p w:rsidR="004B340F" w:rsidRPr="008545F0" w:rsidRDefault="004B340F" w:rsidP="004B340F">
      <w:pPr>
        <w:rPr>
          <w:color w:val="000000"/>
        </w:rPr>
      </w:pPr>
    </w:p>
    <w:p w:rsidR="004B340F" w:rsidRPr="008545F0" w:rsidRDefault="004B340F" w:rsidP="004B340F">
      <w:pPr>
        <w:rPr>
          <w:color w:val="000000"/>
        </w:rPr>
      </w:pPr>
    </w:p>
    <w:p w:rsidR="004B340F" w:rsidRPr="008545F0" w:rsidRDefault="004B340F" w:rsidP="004B340F">
      <w:pPr>
        <w:rPr>
          <w:color w:val="000000"/>
        </w:rPr>
      </w:pPr>
    </w:p>
    <w:p w:rsidR="004B340F" w:rsidRPr="008545F0" w:rsidRDefault="004B340F" w:rsidP="004B340F">
      <w:pPr>
        <w:rPr>
          <w:color w:val="000000"/>
        </w:rPr>
      </w:pPr>
    </w:p>
    <w:p w:rsidR="004B340F" w:rsidRPr="008545F0" w:rsidRDefault="00D21E9C" w:rsidP="004B340F">
      <w:pPr>
        <w:spacing w:line="360" w:lineRule="auto"/>
        <w:jc w:val="both"/>
        <w:rPr>
          <w:color w:val="000000"/>
        </w:rPr>
      </w:pPr>
      <w:r>
        <w:rPr>
          <w:noProof/>
          <w:color w:val="000000"/>
        </w:rPr>
        <w:pict>
          <v:shape id="AutoShape 82" o:spid="_x0000_s1034" type="#_x0000_t67" style="position:absolute;left:0;text-align:left;margin-left:207pt;margin-top:15.6pt;width:28.35pt;height:28.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" fillcolor="#9cf" stroked="f">
            <v:textbox style="layout-flow:vertical-ideographic"/>
          </v:shape>
        </w:pict>
      </w:r>
    </w:p>
    <w:p w:rsidR="004B340F" w:rsidRPr="008545F0" w:rsidRDefault="004B340F" w:rsidP="004B340F">
      <w:pPr>
        <w:spacing w:line="360" w:lineRule="auto"/>
        <w:jc w:val="both"/>
        <w:rPr>
          <w:color w:val="000000"/>
        </w:rPr>
      </w:pPr>
    </w:p>
    <w:p w:rsidR="004B340F" w:rsidRPr="008545F0" w:rsidRDefault="00D21E9C" w:rsidP="004B340F">
      <w:pPr>
        <w:spacing w:line="360" w:lineRule="auto"/>
        <w:jc w:val="both"/>
        <w:rPr>
          <w:color w:val="000000"/>
        </w:rPr>
      </w:pPr>
      <w:r>
        <w:rPr>
          <w:noProof/>
          <w:color w:val="000000"/>
        </w:rPr>
        <w:pict>
          <v:shape id="Text Box 78" o:spid="_x0000_s1032" type="#_x0000_t202" style="position:absolute;left:0;text-align:left;margin-left:135pt;margin-top:10.2pt;width:174pt;height:3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" strokecolor="#339">
            <v:textbox>
              <w:txbxContent>
                <w:p w:rsidR="004A396C" w:rsidRPr="00BE37D7" w:rsidRDefault="004A396C" w:rsidP="004B340F">
                  <w:pPr>
                    <w:spacing w:before="120"/>
                    <w:jc w:val="center"/>
                    <w:rPr>
                      <w:b/>
                      <w:sz w:val="22"/>
                      <w:szCs w:val="22"/>
                    </w:rPr>
                  </w:pPr>
                  <w:r w:rsidRPr="00BE37D7">
                    <w:rPr>
                      <w:b/>
                      <w:sz w:val="22"/>
                      <w:szCs w:val="22"/>
                    </w:rPr>
                    <w:t>UWAGI KOŃCOWE</w:t>
                  </w:r>
                </w:p>
              </w:txbxContent>
            </v:textbox>
          </v:shape>
        </w:pict>
      </w:r>
    </w:p>
    <w:p w:rsidR="00D83366" w:rsidRPr="008545F0" w:rsidRDefault="00D83366" w:rsidP="00166019">
      <w:pPr>
        <w:pStyle w:val="StylStrategiapoziom2"/>
        <w:rPr>
          <w:color w:val="000000"/>
        </w:rPr>
      </w:pPr>
    </w:p>
    <w:p w:rsidR="000D22FE" w:rsidRPr="008545F0" w:rsidRDefault="000D22FE" w:rsidP="00166019">
      <w:pPr>
        <w:pStyle w:val="StylStrategiapoziom2"/>
        <w:rPr>
          <w:color w:val="000000"/>
        </w:rPr>
      </w:pPr>
    </w:p>
    <w:p w:rsidR="000D22FE" w:rsidRPr="008545F0" w:rsidRDefault="000D22FE" w:rsidP="00166019">
      <w:pPr>
        <w:pStyle w:val="StylStrategiapoziom2"/>
        <w:rPr>
          <w:color w:val="000000"/>
        </w:rPr>
      </w:pPr>
    </w:p>
    <w:p w:rsidR="004B340F" w:rsidRPr="008545F0" w:rsidRDefault="00166019" w:rsidP="00166019">
      <w:pPr>
        <w:pStyle w:val="StylStrategiapoziom2"/>
        <w:rPr>
          <w:color w:val="000000"/>
        </w:rPr>
      </w:pPr>
      <w:bookmarkStart w:id="6" w:name="_Toc384386772"/>
      <w:r w:rsidRPr="008545F0">
        <w:rPr>
          <w:color w:val="000000"/>
        </w:rPr>
        <w:lastRenderedPageBreak/>
        <w:t xml:space="preserve">2. </w:t>
      </w:r>
      <w:bookmarkStart w:id="7" w:name="_Toc263670957"/>
      <w:r w:rsidR="004B340F" w:rsidRPr="008545F0">
        <w:rPr>
          <w:color w:val="000000"/>
        </w:rPr>
        <w:t>UWARUNKOWANIA ZEWNĘTRZNE TWORZENIA STRATEGII</w:t>
      </w:r>
      <w:bookmarkEnd w:id="6"/>
      <w:bookmarkEnd w:id="7"/>
    </w:p>
    <w:p w:rsidR="004B340F" w:rsidRPr="008545F0" w:rsidRDefault="004B340F" w:rsidP="00E54707">
      <w:pPr>
        <w:pStyle w:val="NormalnyWeb"/>
        <w:spacing w:before="0" w:beforeAutospacing="0" w:after="0" w:afterAutospacing="0"/>
        <w:rPr>
          <w:rFonts w:ascii="Times New Roman" w:hAnsi="Times New Roman" w:cs="Times New Roman"/>
          <w:bCs/>
          <w:color w:val="000000"/>
        </w:rPr>
      </w:pPr>
    </w:p>
    <w:p w:rsidR="004B340F" w:rsidRPr="008545F0" w:rsidRDefault="004B340F" w:rsidP="004B340F">
      <w:pPr>
        <w:pStyle w:val="NormalnyWeb"/>
        <w:spacing w:before="0" w:beforeAutospacing="0" w:after="0" w:afterAutospacing="0"/>
        <w:rPr>
          <w:rFonts w:ascii="Times New Roman" w:hAnsi="Times New Roman" w:cs="Times New Roman"/>
          <w:b/>
          <w:bCs/>
          <w:color w:val="000000"/>
        </w:rPr>
      </w:pPr>
      <w:r w:rsidRPr="008545F0">
        <w:rPr>
          <w:rFonts w:ascii="Times New Roman" w:hAnsi="Times New Roman" w:cs="Times New Roman"/>
          <w:b/>
          <w:bCs/>
          <w:color w:val="000000"/>
        </w:rPr>
        <w:t>2.1. PODSTAWY PRAWNE</w:t>
      </w:r>
    </w:p>
    <w:p w:rsidR="004B340F" w:rsidRPr="008545F0" w:rsidRDefault="004B340F" w:rsidP="004B340F">
      <w:pPr>
        <w:pStyle w:val="NormalnyWeb"/>
        <w:spacing w:before="0" w:beforeAutospacing="0" w:after="0" w:afterAutospacing="0"/>
        <w:rPr>
          <w:rFonts w:ascii="Times New Roman" w:hAnsi="Times New Roman" w:cs="Times New Roman"/>
          <w:bCs/>
          <w:color w:val="000000"/>
        </w:rPr>
      </w:pPr>
    </w:p>
    <w:p w:rsidR="00042277" w:rsidRPr="008545F0" w:rsidRDefault="00042277" w:rsidP="00042277">
      <w:pPr>
        <w:suppressAutoHyphens/>
        <w:spacing w:line="360" w:lineRule="auto"/>
        <w:ind w:firstLine="709"/>
        <w:jc w:val="both"/>
        <w:rPr>
          <w:color w:val="000000"/>
          <w:lang w:eastAsia="ar-SA"/>
        </w:rPr>
      </w:pPr>
      <w:r w:rsidRPr="008545F0">
        <w:rPr>
          <w:color w:val="000000"/>
          <w:lang w:eastAsia="ar-SA"/>
        </w:rPr>
        <w:t>Gminna strategia rozwiązywania problemów społecznych, podobnie jak inne dokumenty strategiczne przygotowywane na różnych szczeblach administracji publicznej, jest dokumentem uwarunkowanym prawnie. Obowiązek jej opracowania wynika wprost z art. 17 ust. 1 pkt 1 ustawy z dnia 12 marca 2004 r. o pomocy społecznej (</w:t>
      </w:r>
      <w:r w:rsidR="006F39C9" w:rsidRPr="008545F0">
        <w:rPr>
          <w:color w:val="000000"/>
        </w:rPr>
        <w:t>tj. Dz. U. z 2013 r., poz. 182 i poz. 509</w:t>
      </w:r>
      <w:r w:rsidRPr="008545F0">
        <w:rPr>
          <w:color w:val="000000"/>
          <w:lang w:eastAsia="ar-SA"/>
        </w:rPr>
        <w:t xml:space="preserve">), który </w:t>
      </w:r>
      <w:r w:rsidRPr="008545F0">
        <w:rPr>
          <w:bCs/>
          <w:color w:val="000000"/>
          <w:lang w:eastAsia="ar-SA"/>
        </w:rPr>
        <w:t xml:space="preserve">w ramach zadań własnych gminy przewiduje „opracowanie i realizację </w:t>
      </w:r>
      <w:r w:rsidRPr="008545F0">
        <w:rPr>
          <w:color w:val="000000"/>
          <w:lang w:eastAsia="ar-SA"/>
        </w:rPr>
        <w:t>gminnej strategii rozwiązywania problemów społecznych ze szczególnym uwzględnieniem programów pomocy społecznej, profilaktyki i rozwiązywania problemów alkoholowych i innych, których celem jest integracja osób i rodzin z grup szczególnego ryzyka”.</w:t>
      </w:r>
    </w:p>
    <w:p w:rsidR="006F39C9" w:rsidRPr="008545F0" w:rsidRDefault="006F39C9" w:rsidP="006F39C9">
      <w:pPr>
        <w:spacing w:line="360" w:lineRule="auto"/>
        <w:ind w:firstLine="709"/>
        <w:jc w:val="both"/>
        <w:rPr>
          <w:color w:val="000000"/>
        </w:rPr>
      </w:pPr>
      <w:r w:rsidRPr="008545F0">
        <w:rPr>
          <w:color w:val="000000"/>
        </w:rPr>
        <w:t xml:space="preserve">Na treść i realizację </w:t>
      </w:r>
      <w:r w:rsidR="00531821">
        <w:rPr>
          <w:color w:val="000000"/>
        </w:rPr>
        <w:t>gminnej</w:t>
      </w:r>
      <w:r w:rsidRPr="008545F0">
        <w:rPr>
          <w:color w:val="000000"/>
        </w:rPr>
        <w:t xml:space="preserve"> strategii rozwiązywania problemów społecznych mają również wpływ inne akty prawne. Należą do nich:</w:t>
      </w:r>
    </w:p>
    <w:p w:rsidR="006F39C9" w:rsidRPr="008545F0" w:rsidRDefault="006F39C9" w:rsidP="008545F0">
      <w:pPr>
        <w:numPr>
          <w:ilvl w:val="0"/>
          <w:numId w:val="36"/>
        </w:numPr>
        <w:suppressAutoHyphens/>
        <w:spacing w:line="360" w:lineRule="auto"/>
        <w:jc w:val="both"/>
        <w:rPr>
          <w:color w:val="000000"/>
        </w:rPr>
      </w:pPr>
      <w:r w:rsidRPr="008545F0">
        <w:rPr>
          <w:color w:val="000000"/>
        </w:rPr>
        <w:t xml:space="preserve">ustawa z dnia 8 marca 1990 r. o samorządzie gminnym (tj. Dz. U. z 2013 r, </w:t>
      </w:r>
      <w:r w:rsidRPr="008545F0">
        <w:rPr>
          <w:color w:val="000000"/>
        </w:rPr>
        <w:br/>
        <w:t>poz. 594, poz. 645 i poz. 1318),</w:t>
      </w:r>
    </w:p>
    <w:p w:rsidR="006F39C9" w:rsidRPr="008545F0" w:rsidRDefault="006F39C9" w:rsidP="008545F0">
      <w:pPr>
        <w:numPr>
          <w:ilvl w:val="0"/>
          <w:numId w:val="36"/>
        </w:numPr>
        <w:suppressAutoHyphens/>
        <w:spacing w:line="360" w:lineRule="auto"/>
        <w:jc w:val="both"/>
        <w:rPr>
          <w:color w:val="000000"/>
          <w:spacing w:val="-4"/>
        </w:rPr>
      </w:pPr>
      <w:r w:rsidRPr="008545F0">
        <w:rPr>
          <w:color w:val="000000"/>
        </w:rPr>
        <w:t xml:space="preserve">ustawa z dnia 26 października 1982 r. o wychowaniu w trzeźwości </w:t>
      </w:r>
      <w:r w:rsidRPr="008545F0">
        <w:rPr>
          <w:color w:val="000000"/>
          <w:spacing w:val="-4"/>
        </w:rPr>
        <w:t>i przeciwdziałaniu alkoholizmowi (tj. Dz. U. z 2007 r. Nr 70, poz. 1231 z późn. zm.; Dz. U. z 2012 r., poz. 1356; Dz. U. z 2013 r., poz. 1563),</w:t>
      </w:r>
    </w:p>
    <w:p w:rsidR="006F39C9" w:rsidRPr="008545F0" w:rsidRDefault="006F39C9" w:rsidP="008545F0">
      <w:pPr>
        <w:numPr>
          <w:ilvl w:val="0"/>
          <w:numId w:val="36"/>
        </w:numPr>
        <w:suppressAutoHyphens/>
        <w:spacing w:line="360" w:lineRule="auto"/>
        <w:jc w:val="both"/>
        <w:rPr>
          <w:color w:val="000000"/>
        </w:rPr>
      </w:pPr>
      <w:r w:rsidRPr="008545F0">
        <w:rPr>
          <w:color w:val="000000"/>
        </w:rPr>
        <w:t xml:space="preserve">ustawa z dnia 9 czerwca 2011 r. o wspieraniu rodziny i systemie pieczy zastępczej </w:t>
      </w:r>
      <w:r w:rsidRPr="008545F0">
        <w:rPr>
          <w:color w:val="000000"/>
        </w:rPr>
        <w:br/>
        <w:t>(</w:t>
      </w:r>
      <w:r w:rsidRPr="008545F0">
        <w:rPr>
          <w:color w:val="000000"/>
          <w:spacing w:val="-4"/>
        </w:rPr>
        <w:t xml:space="preserve">tj. </w:t>
      </w:r>
      <w:r w:rsidRPr="008545F0">
        <w:rPr>
          <w:color w:val="000000"/>
        </w:rPr>
        <w:t>Dz. U. z 2013 r., poz. 135; Dz. U. z 2013 r., poz. 154 i 866),</w:t>
      </w:r>
    </w:p>
    <w:p w:rsidR="006F39C9" w:rsidRPr="008545F0" w:rsidRDefault="006F39C9" w:rsidP="008545F0">
      <w:pPr>
        <w:numPr>
          <w:ilvl w:val="0"/>
          <w:numId w:val="36"/>
        </w:numPr>
        <w:suppressAutoHyphens/>
        <w:spacing w:line="360" w:lineRule="auto"/>
        <w:jc w:val="both"/>
        <w:rPr>
          <w:color w:val="000000"/>
        </w:rPr>
      </w:pPr>
      <w:r w:rsidRPr="008545F0">
        <w:rPr>
          <w:color w:val="000000"/>
        </w:rPr>
        <w:t>ustawa z 28 listopada 2003 r. o świadczeniach rodzinnych (</w:t>
      </w:r>
      <w:r w:rsidRPr="008545F0">
        <w:rPr>
          <w:color w:val="000000"/>
          <w:spacing w:val="-4"/>
        </w:rPr>
        <w:t xml:space="preserve">tj. </w:t>
      </w:r>
      <w:r w:rsidRPr="008545F0">
        <w:rPr>
          <w:color w:val="000000"/>
        </w:rPr>
        <w:t xml:space="preserve">Dz. U. z 2013 r., </w:t>
      </w:r>
      <w:r w:rsidRPr="008545F0">
        <w:rPr>
          <w:color w:val="000000"/>
        </w:rPr>
        <w:br/>
        <w:t>poz. 1456),</w:t>
      </w:r>
    </w:p>
    <w:p w:rsidR="006F39C9" w:rsidRPr="008545F0" w:rsidRDefault="006F39C9" w:rsidP="008545F0">
      <w:pPr>
        <w:numPr>
          <w:ilvl w:val="0"/>
          <w:numId w:val="36"/>
        </w:numPr>
        <w:suppressAutoHyphens/>
        <w:spacing w:line="360" w:lineRule="auto"/>
        <w:jc w:val="both"/>
        <w:rPr>
          <w:color w:val="000000"/>
        </w:rPr>
      </w:pPr>
      <w:r w:rsidRPr="008545F0">
        <w:rPr>
          <w:bCs/>
          <w:color w:val="000000"/>
        </w:rPr>
        <w:t xml:space="preserve">ustawa z dnia 7 września 2007 r. o pomocy osobom uprawnionym do alimentów </w:t>
      </w:r>
      <w:r w:rsidRPr="008545F0">
        <w:rPr>
          <w:bCs/>
          <w:color w:val="000000"/>
        </w:rPr>
        <w:br/>
      </w:r>
      <w:r w:rsidRPr="008545F0">
        <w:rPr>
          <w:color w:val="000000"/>
        </w:rPr>
        <w:t>(</w:t>
      </w:r>
      <w:r w:rsidRPr="008545F0">
        <w:rPr>
          <w:color w:val="000000"/>
          <w:spacing w:val="-4"/>
        </w:rPr>
        <w:t xml:space="preserve">tj. </w:t>
      </w:r>
      <w:r w:rsidRPr="008545F0">
        <w:rPr>
          <w:color w:val="000000"/>
        </w:rPr>
        <w:t>Dz. U. z 2012 r., poz. 1228 i 1548),</w:t>
      </w:r>
    </w:p>
    <w:p w:rsidR="006F39C9" w:rsidRPr="008545F0" w:rsidRDefault="006F39C9" w:rsidP="008545F0">
      <w:pPr>
        <w:numPr>
          <w:ilvl w:val="0"/>
          <w:numId w:val="36"/>
        </w:numPr>
        <w:suppressAutoHyphens/>
        <w:spacing w:line="360" w:lineRule="auto"/>
        <w:jc w:val="both"/>
        <w:rPr>
          <w:color w:val="000000"/>
        </w:rPr>
      </w:pPr>
      <w:r w:rsidRPr="008545F0">
        <w:rPr>
          <w:color w:val="000000"/>
        </w:rPr>
        <w:t>ustawa z dnia 29 lipca 2005 r. o przeciwdziałaniu przemocy w rodzinie (</w:t>
      </w:r>
      <w:r w:rsidRPr="008545F0">
        <w:rPr>
          <w:color w:val="000000"/>
          <w:spacing w:val="-4"/>
        </w:rPr>
        <w:t xml:space="preserve">tj. </w:t>
      </w:r>
      <w:r w:rsidRPr="008545F0">
        <w:rPr>
          <w:color w:val="000000"/>
        </w:rPr>
        <w:t xml:space="preserve">Dz. U. </w:t>
      </w:r>
      <w:r w:rsidRPr="008545F0">
        <w:rPr>
          <w:color w:val="000000"/>
        </w:rPr>
        <w:br/>
        <w:t xml:space="preserve">Nr 180, poz. 1493; Dz. U. z 2010 r. Nr 28, poz. 146, Nr 125, poz. 842; Dz. U. </w:t>
      </w:r>
      <w:r w:rsidRPr="008545F0">
        <w:rPr>
          <w:color w:val="000000"/>
        </w:rPr>
        <w:br/>
        <w:t>z 2011 r. Nr 149, poz. 887).</w:t>
      </w:r>
    </w:p>
    <w:p w:rsidR="006F39C9" w:rsidRPr="008545F0" w:rsidRDefault="006F39C9" w:rsidP="008545F0">
      <w:pPr>
        <w:numPr>
          <w:ilvl w:val="0"/>
          <w:numId w:val="36"/>
        </w:numPr>
        <w:suppressAutoHyphens/>
        <w:spacing w:line="360" w:lineRule="auto"/>
        <w:jc w:val="both"/>
        <w:rPr>
          <w:color w:val="000000"/>
        </w:rPr>
      </w:pPr>
      <w:r w:rsidRPr="008545F0">
        <w:rPr>
          <w:color w:val="000000"/>
        </w:rPr>
        <w:t>ustawa z dnia 29 lipca 2005 r. o przeciwdziałaniu narkomanii (</w:t>
      </w:r>
      <w:r w:rsidRPr="008545F0">
        <w:rPr>
          <w:color w:val="000000"/>
          <w:spacing w:val="-4"/>
        </w:rPr>
        <w:t xml:space="preserve">tj. </w:t>
      </w:r>
      <w:r w:rsidRPr="008545F0">
        <w:rPr>
          <w:color w:val="000000"/>
        </w:rPr>
        <w:t>Dz. U. z 2012 r.,</w:t>
      </w:r>
      <w:r w:rsidRPr="008545F0">
        <w:rPr>
          <w:color w:val="000000"/>
        </w:rPr>
        <w:br/>
        <w:t xml:space="preserve"> poz. 124),</w:t>
      </w:r>
    </w:p>
    <w:p w:rsidR="006F39C9" w:rsidRPr="008545F0" w:rsidRDefault="006F39C9" w:rsidP="008545F0">
      <w:pPr>
        <w:numPr>
          <w:ilvl w:val="0"/>
          <w:numId w:val="36"/>
        </w:numPr>
        <w:suppressAutoHyphens/>
        <w:spacing w:line="360" w:lineRule="auto"/>
        <w:jc w:val="both"/>
        <w:rPr>
          <w:color w:val="000000"/>
        </w:rPr>
      </w:pPr>
      <w:r w:rsidRPr="008545F0">
        <w:rPr>
          <w:color w:val="000000"/>
        </w:rPr>
        <w:t>ustawa z dnia 20 kwietnia 2004 r. o promocji zatrudnienia i instytucjach rynku pracy (</w:t>
      </w:r>
      <w:r w:rsidRPr="008545F0">
        <w:rPr>
          <w:color w:val="000000"/>
          <w:spacing w:val="-4"/>
        </w:rPr>
        <w:t xml:space="preserve">tj. </w:t>
      </w:r>
      <w:r w:rsidRPr="008545F0">
        <w:rPr>
          <w:color w:val="000000"/>
        </w:rPr>
        <w:t>Dz. U. z 2013 r., poz. 674, 675, 829, 1291 oraz 1645),</w:t>
      </w:r>
    </w:p>
    <w:p w:rsidR="006F39C9" w:rsidRPr="008545F0" w:rsidRDefault="006F39C9" w:rsidP="008545F0">
      <w:pPr>
        <w:numPr>
          <w:ilvl w:val="0"/>
          <w:numId w:val="36"/>
        </w:numPr>
        <w:suppressAutoHyphens/>
        <w:spacing w:line="360" w:lineRule="auto"/>
        <w:jc w:val="both"/>
        <w:rPr>
          <w:color w:val="000000"/>
        </w:rPr>
      </w:pPr>
      <w:r w:rsidRPr="008545F0">
        <w:rPr>
          <w:color w:val="000000"/>
        </w:rPr>
        <w:t>ustawa z dnia 13 czerwca 2003 r. o zatrudnieniu socjalnym (</w:t>
      </w:r>
      <w:r w:rsidRPr="008545F0">
        <w:rPr>
          <w:color w:val="000000"/>
          <w:spacing w:val="-4"/>
        </w:rPr>
        <w:t xml:space="preserve">tj. </w:t>
      </w:r>
      <w:r w:rsidRPr="008545F0">
        <w:rPr>
          <w:color w:val="000000"/>
        </w:rPr>
        <w:t xml:space="preserve">Dz. U. z 2011 r. </w:t>
      </w:r>
      <w:r w:rsidRPr="008545F0">
        <w:rPr>
          <w:color w:val="000000"/>
        </w:rPr>
        <w:br/>
        <w:t>Nr 43, poz. 225 i Nr 205, poz. 1211),</w:t>
      </w:r>
    </w:p>
    <w:p w:rsidR="006F39C9" w:rsidRPr="008545F0" w:rsidRDefault="006F39C9" w:rsidP="008545F0">
      <w:pPr>
        <w:numPr>
          <w:ilvl w:val="0"/>
          <w:numId w:val="36"/>
        </w:numPr>
        <w:suppressAutoHyphens/>
        <w:spacing w:line="360" w:lineRule="auto"/>
        <w:jc w:val="both"/>
        <w:rPr>
          <w:color w:val="000000"/>
        </w:rPr>
      </w:pPr>
      <w:r w:rsidRPr="008545F0">
        <w:rPr>
          <w:color w:val="000000"/>
        </w:rPr>
        <w:lastRenderedPageBreak/>
        <w:t xml:space="preserve">ustawa z dnia 27 sierpnia 1997 r. o rehabilitacji zawodowej i społecznej oraz zatrudnianiu osób niepełnosprawnych (Dz. U. z 2011 r. Nr 127, poz. 721, Nr 171, </w:t>
      </w:r>
      <w:r w:rsidRPr="008545F0">
        <w:rPr>
          <w:color w:val="000000"/>
        </w:rPr>
        <w:br/>
        <w:t>poz. 1016, Nr 209, poz. 1244 i Nr 291, poz. 1243; Dz. U. z 2012 r., poz. 986, 1456; Dz. U. z 2013 r., poz. 73, 675 i 1645),</w:t>
      </w:r>
    </w:p>
    <w:p w:rsidR="006F39C9" w:rsidRPr="008545F0" w:rsidRDefault="006F39C9" w:rsidP="008545F0">
      <w:pPr>
        <w:numPr>
          <w:ilvl w:val="0"/>
          <w:numId w:val="36"/>
        </w:numPr>
        <w:suppressAutoHyphens/>
        <w:spacing w:line="360" w:lineRule="auto"/>
        <w:jc w:val="both"/>
        <w:rPr>
          <w:color w:val="000000"/>
        </w:rPr>
      </w:pPr>
      <w:r w:rsidRPr="008545F0">
        <w:rPr>
          <w:color w:val="000000"/>
        </w:rPr>
        <w:t>ustawa z dnia 21 czerwca 2001 r. o dodatkach mieszkaniowych (Dz. U. z 2013 r., poz. 966 i 984),</w:t>
      </w:r>
    </w:p>
    <w:p w:rsidR="00042277" w:rsidRPr="008545F0" w:rsidRDefault="006F39C9" w:rsidP="008545F0">
      <w:pPr>
        <w:numPr>
          <w:ilvl w:val="0"/>
          <w:numId w:val="36"/>
        </w:numPr>
        <w:suppressAutoHyphens/>
        <w:spacing w:line="360" w:lineRule="auto"/>
        <w:jc w:val="both"/>
        <w:rPr>
          <w:color w:val="000000"/>
        </w:rPr>
      </w:pPr>
      <w:r w:rsidRPr="008545F0">
        <w:rPr>
          <w:color w:val="000000"/>
        </w:rPr>
        <w:t xml:space="preserve">ustawa z dnia 24 kwietnia 2003 r. o działalności pożytku publicznego i o wolontariacie (Dz. U. z 2010 r. Nr 234, poz. 1536; Dz. U. z 2011 r. Nr 112, </w:t>
      </w:r>
      <w:r w:rsidRPr="008545F0">
        <w:rPr>
          <w:color w:val="000000"/>
        </w:rPr>
        <w:br/>
        <w:t xml:space="preserve">poz. 654, Nr 149, poz. 887, Nr 205, poz. 1211, Nr 208, poz. 1241 i Nr 209, </w:t>
      </w:r>
      <w:r w:rsidRPr="008545F0">
        <w:rPr>
          <w:color w:val="000000"/>
        </w:rPr>
        <w:br/>
        <w:t>poz. 1244).</w:t>
      </w:r>
    </w:p>
    <w:p w:rsidR="00042277" w:rsidRPr="008545F0" w:rsidRDefault="00042277" w:rsidP="00042277">
      <w:pPr>
        <w:suppressAutoHyphens/>
        <w:spacing w:line="360" w:lineRule="auto"/>
        <w:ind w:firstLine="709"/>
        <w:jc w:val="both"/>
        <w:rPr>
          <w:color w:val="000000"/>
          <w:lang w:eastAsia="ar-SA"/>
        </w:rPr>
      </w:pPr>
      <w:r w:rsidRPr="008545F0">
        <w:rPr>
          <w:color w:val="000000"/>
          <w:lang w:eastAsia="ar-SA"/>
        </w:rPr>
        <w:t>Podczas realizacji strategii zajdzie również potrzeba odwołania się do innych aktów prawnych, m.in. z zakresu edukacji, kultury, ochrony zdrowia i budownictwa socjalnego.</w:t>
      </w:r>
    </w:p>
    <w:p w:rsidR="004B340F" w:rsidRPr="008545F0" w:rsidRDefault="004B340F" w:rsidP="004B340F">
      <w:pPr>
        <w:spacing w:line="360" w:lineRule="auto"/>
        <w:ind w:firstLine="709"/>
        <w:jc w:val="both"/>
        <w:rPr>
          <w:color w:val="000000"/>
        </w:rPr>
      </w:pPr>
    </w:p>
    <w:p w:rsidR="004B340F" w:rsidRPr="008545F0" w:rsidRDefault="004B340F" w:rsidP="004B340F">
      <w:pPr>
        <w:pStyle w:val="Nagwek2"/>
        <w:keepNext w:val="0"/>
        <w:spacing w:before="0" w:line="240" w:lineRule="auto"/>
        <w:ind w:left="252" w:hanging="252"/>
        <w:rPr>
          <w:rFonts w:ascii="Times New Roman" w:hAnsi="Times New Roman" w:cs="Times New Roman"/>
          <w:color w:val="000000"/>
          <w:sz w:val="24"/>
          <w:szCs w:val="24"/>
        </w:rPr>
      </w:pPr>
      <w:r w:rsidRPr="008545F0">
        <w:rPr>
          <w:rFonts w:ascii="Times New Roman" w:hAnsi="Times New Roman" w:cs="Times New Roman"/>
          <w:color w:val="000000"/>
          <w:sz w:val="24"/>
          <w:szCs w:val="24"/>
        </w:rPr>
        <w:t>2.2. PODSTAWY STRATEGICZNO-PROGRAMOWE</w:t>
      </w:r>
    </w:p>
    <w:p w:rsidR="004B340F" w:rsidRPr="008545F0" w:rsidRDefault="004B340F" w:rsidP="004B340F">
      <w:pPr>
        <w:spacing w:line="360" w:lineRule="auto"/>
        <w:jc w:val="both"/>
        <w:rPr>
          <w:color w:val="000000"/>
        </w:rPr>
      </w:pPr>
    </w:p>
    <w:p w:rsidR="004B340F" w:rsidRPr="008545F0" w:rsidRDefault="00F34B11" w:rsidP="004B340F">
      <w:pPr>
        <w:pStyle w:val="Tekstpodstawowy3"/>
        <w:spacing w:after="0" w:line="360" w:lineRule="auto"/>
        <w:ind w:firstLine="709"/>
        <w:jc w:val="both"/>
        <w:rPr>
          <w:color w:val="000000"/>
          <w:sz w:val="24"/>
          <w:szCs w:val="24"/>
        </w:rPr>
      </w:pPr>
      <w:r w:rsidRPr="008545F0">
        <w:rPr>
          <w:color w:val="000000"/>
          <w:sz w:val="24"/>
          <w:szCs w:val="24"/>
        </w:rPr>
        <w:t>S</w:t>
      </w:r>
      <w:r w:rsidR="004B340F" w:rsidRPr="008545F0">
        <w:rPr>
          <w:color w:val="000000"/>
          <w:sz w:val="24"/>
          <w:szCs w:val="24"/>
        </w:rPr>
        <w:t xml:space="preserve">trategia </w:t>
      </w:r>
      <w:r w:rsidR="00C85AAD" w:rsidRPr="008545F0">
        <w:rPr>
          <w:color w:val="000000"/>
          <w:sz w:val="24"/>
          <w:szCs w:val="24"/>
        </w:rPr>
        <w:t>Rozwiązywania</w:t>
      </w:r>
      <w:r w:rsidRPr="008545F0">
        <w:rPr>
          <w:color w:val="000000"/>
          <w:sz w:val="24"/>
          <w:szCs w:val="24"/>
        </w:rPr>
        <w:t xml:space="preserve"> Problemów Społecznych Gminy </w:t>
      </w:r>
      <w:r w:rsidR="00A40F82" w:rsidRPr="008545F0">
        <w:rPr>
          <w:color w:val="000000"/>
          <w:sz w:val="24"/>
          <w:szCs w:val="24"/>
        </w:rPr>
        <w:t>Mirosławiec</w:t>
      </w:r>
      <w:r w:rsidR="004B340F" w:rsidRPr="008545F0">
        <w:rPr>
          <w:color w:val="000000"/>
          <w:sz w:val="24"/>
          <w:szCs w:val="24"/>
        </w:rPr>
        <w:t>jest dokumentem zgodnym z dokumentami strategicznymi i programowymi, które funkcjonują na poziomie europejskim, ogólnopol</w:t>
      </w:r>
      <w:r w:rsidRPr="008545F0">
        <w:rPr>
          <w:color w:val="000000"/>
          <w:sz w:val="24"/>
          <w:szCs w:val="24"/>
        </w:rPr>
        <w:t>skim, wojewódzkim, powiatowym i </w:t>
      </w:r>
      <w:r w:rsidR="004B340F" w:rsidRPr="008545F0">
        <w:rPr>
          <w:color w:val="000000"/>
          <w:sz w:val="24"/>
          <w:szCs w:val="24"/>
        </w:rPr>
        <w:t>gminnym. Dokumenty te tworzą warunki do podejmowania działań opartych na zasadzie pomocniczości państwa przy wykorzystaniu zasobów tkwią</w:t>
      </w:r>
      <w:r w:rsidRPr="008545F0">
        <w:rPr>
          <w:color w:val="000000"/>
          <w:sz w:val="24"/>
          <w:szCs w:val="24"/>
        </w:rPr>
        <w:t>cych w środowiskach lokalnych i </w:t>
      </w:r>
      <w:r w:rsidR="004B340F" w:rsidRPr="008545F0">
        <w:rPr>
          <w:color w:val="000000"/>
          <w:sz w:val="24"/>
          <w:szCs w:val="24"/>
        </w:rPr>
        <w:t xml:space="preserve">aktywności środowisk zagrożonych marginalizacją i wykluczeniem społecznym. </w:t>
      </w:r>
    </w:p>
    <w:p w:rsidR="004B340F" w:rsidRPr="008545F0" w:rsidRDefault="004B340F" w:rsidP="004B340F">
      <w:pPr>
        <w:pStyle w:val="Tekstpodstawowy3"/>
        <w:spacing w:after="0" w:line="360" w:lineRule="auto"/>
        <w:jc w:val="both"/>
        <w:rPr>
          <w:color w:val="000000"/>
          <w:sz w:val="24"/>
          <w:szCs w:val="24"/>
        </w:rPr>
      </w:pPr>
    </w:p>
    <w:p w:rsidR="004B340F" w:rsidRPr="008545F0" w:rsidRDefault="004B340F" w:rsidP="004B340F">
      <w:pPr>
        <w:pStyle w:val="Tekstpodstawowy3"/>
        <w:spacing w:after="0" w:line="360" w:lineRule="auto"/>
        <w:jc w:val="both"/>
        <w:rPr>
          <w:b/>
          <w:color w:val="000000"/>
          <w:sz w:val="24"/>
          <w:szCs w:val="24"/>
        </w:rPr>
      </w:pPr>
      <w:r w:rsidRPr="008545F0">
        <w:rPr>
          <w:b/>
          <w:color w:val="000000"/>
          <w:sz w:val="24"/>
          <w:szCs w:val="24"/>
        </w:rPr>
        <w:t>2.2.1. DOKUMENTY EUROPEJSKIE I KRAJOWE</w:t>
      </w:r>
    </w:p>
    <w:p w:rsidR="004B340F" w:rsidRPr="008545F0" w:rsidRDefault="004B340F" w:rsidP="004B340F">
      <w:pPr>
        <w:pStyle w:val="Tekstpodstawowy3"/>
        <w:spacing w:after="0" w:line="360" w:lineRule="auto"/>
        <w:jc w:val="both"/>
        <w:rPr>
          <w:color w:val="000000"/>
          <w:sz w:val="24"/>
          <w:szCs w:val="24"/>
        </w:rPr>
      </w:pPr>
    </w:p>
    <w:p w:rsidR="00B655B1" w:rsidRPr="008545F0" w:rsidRDefault="00B655B1" w:rsidP="0018245D">
      <w:pPr>
        <w:autoSpaceDE w:val="0"/>
        <w:autoSpaceDN w:val="0"/>
        <w:adjustRightInd w:val="0"/>
        <w:jc w:val="both"/>
        <w:rPr>
          <w:b/>
          <w:bCs/>
          <w:color w:val="000000"/>
        </w:rPr>
      </w:pPr>
      <w:r w:rsidRPr="008545F0">
        <w:rPr>
          <w:b/>
          <w:bCs/>
          <w:color w:val="000000"/>
        </w:rPr>
        <w:t>Europa 2020 – Strategia na rzecz inteligentnego i zrównoważonego rozwoju sprzyjającego włączeniu społecznemu</w:t>
      </w:r>
    </w:p>
    <w:p w:rsidR="00B655B1" w:rsidRPr="008545F0" w:rsidRDefault="00B655B1" w:rsidP="00B655B1">
      <w:pPr>
        <w:spacing w:line="360" w:lineRule="auto"/>
        <w:jc w:val="both"/>
        <w:rPr>
          <w:iCs/>
          <w:color w:val="000000"/>
        </w:rPr>
      </w:pPr>
    </w:p>
    <w:p w:rsidR="00B655B1" w:rsidRPr="008545F0" w:rsidRDefault="00B655B1" w:rsidP="00B655B1">
      <w:pPr>
        <w:autoSpaceDE w:val="0"/>
        <w:autoSpaceDN w:val="0"/>
        <w:adjustRightInd w:val="0"/>
        <w:spacing w:line="360" w:lineRule="auto"/>
        <w:ind w:firstLine="709"/>
        <w:jc w:val="both"/>
        <w:rPr>
          <w:color w:val="000000"/>
        </w:rPr>
      </w:pPr>
      <w:r w:rsidRPr="008545F0">
        <w:rPr>
          <w:bCs/>
          <w:color w:val="000000"/>
        </w:rPr>
        <w:t xml:space="preserve">Europa 2020 – Strategia na rzecz inteligentnego i zrównoważonego rozwoju sprzyjającego włączeniu społecznemu jest dokumentem, którego </w:t>
      </w:r>
      <w:r w:rsidRPr="008545F0">
        <w:rPr>
          <w:color w:val="000000"/>
        </w:rPr>
        <w:t xml:space="preserve">głównym celem jest wyjście z kryzysu, w jakim w ostatnich latach znalazła się gospodarka europejska, powrót na ścieżkę rozwoju, a następnie na niej pozostanie. Strategia, której założeniem jest stworzenie większej liczby miejsc pracy i podniesienie standardu życia, </w:t>
      </w:r>
      <w:r w:rsidRPr="008545F0">
        <w:rPr>
          <w:rFonts w:eastAsia="TimesNewRoman"/>
          <w:color w:val="000000"/>
        </w:rPr>
        <w:t>obejmuje trzy wzajemnie ze sobą powiązane priorytety:</w:t>
      </w:r>
    </w:p>
    <w:p w:rsidR="00B655B1" w:rsidRPr="008545F0" w:rsidRDefault="00B655B1" w:rsidP="008545F0">
      <w:pPr>
        <w:numPr>
          <w:ilvl w:val="0"/>
          <w:numId w:val="30"/>
        </w:numPr>
        <w:tabs>
          <w:tab w:val="clear" w:pos="720"/>
          <w:tab w:val="num" w:pos="360"/>
        </w:tabs>
        <w:autoSpaceDE w:val="0"/>
        <w:autoSpaceDN w:val="0"/>
        <w:adjustRightInd w:val="0"/>
        <w:spacing w:line="360" w:lineRule="auto"/>
        <w:ind w:left="360"/>
        <w:jc w:val="both"/>
        <w:rPr>
          <w:rFonts w:eastAsia="TimesNewRoman"/>
          <w:color w:val="000000"/>
        </w:rPr>
      </w:pPr>
      <w:r w:rsidRPr="008545F0">
        <w:rPr>
          <w:rFonts w:eastAsia="TimesNewRoman"/>
          <w:color w:val="000000"/>
        </w:rPr>
        <w:t>Rozwój inteligentny – rozwój gospodarki opartej na wiedzy i innowacji;</w:t>
      </w:r>
    </w:p>
    <w:p w:rsidR="00B655B1" w:rsidRPr="008545F0" w:rsidRDefault="00B655B1" w:rsidP="008545F0">
      <w:pPr>
        <w:numPr>
          <w:ilvl w:val="0"/>
          <w:numId w:val="30"/>
        </w:numPr>
        <w:tabs>
          <w:tab w:val="clear" w:pos="720"/>
          <w:tab w:val="num" w:pos="360"/>
        </w:tabs>
        <w:autoSpaceDE w:val="0"/>
        <w:autoSpaceDN w:val="0"/>
        <w:adjustRightInd w:val="0"/>
        <w:spacing w:line="360" w:lineRule="auto"/>
        <w:ind w:left="360"/>
        <w:jc w:val="both"/>
        <w:rPr>
          <w:rFonts w:eastAsia="TimesNewRoman"/>
          <w:color w:val="000000"/>
        </w:rPr>
      </w:pPr>
      <w:r w:rsidRPr="008545F0">
        <w:rPr>
          <w:rFonts w:eastAsia="TimesNewRoman"/>
          <w:color w:val="000000"/>
        </w:rPr>
        <w:lastRenderedPageBreak/>
        <w:t>Rozwój zrównoważony – wspieranie gospodarki efektywniej korzystającej z zasobów, bardziej przyjaznej środowisku i bardziej konkurencyjnej;</w:t>
      </w:r>
    </w:p>
    <w:p w:rsidR="00B655B1" w:rsidRPr="008545F0" w:rsidRDefault="00B655B1" w:rsidP="008545F0">
      <w:pPr>
        <w:numPr>
          <w:ilvl w:val="0"/>
          <w:numId w:val="30"/>
        </w:numPr>
        <w:tabs>
          <w:tab w:val="clear" w:pos="720"/>
          <w:tab w:val="num" w:pos="360"/>
        </w:tabs>
        <w:autoSpaceDE w:val="0"/>
        <w:autoSpaceDN w:val="0"/>
        <w:adjustRightInd w:val="0"/>
        <w:spacing w:line="360" w:lineRule="auto"/>
        <w:ind w:left="360"/>
        <w:jc w:val="both"/>
        <w:rPr>
          <w:rFonts w:eastAsia="TimesNewRoman"/>
          <w:color w:val="000000"/>
        </w:rPr>
      </w:pPr>
      <w:r w:rsidRPr="008545F0">
        <w:rPr>
          <w:rFonts w:eastAsia="TimesNewRoman"/>
          <w:color w:val="000000"/>
          <w:spacing w:val="-2"/>
        </w:rPr>
        <w:t>Rozwój sprzyjający włączeniu społecznemu – wspieranie gospodarki o wysokim poziomie</w:t>
      </w:r>
      <w:r w:rsidRPr="008545F0">
        <w:rPr>
          <w:rFonts w:eastAsia="TimesNewRoman"/>
          <w:color w:val="000000"/>
        </w:rPr>
        <w:t xml:space="preserve"> zatrudnienia, zapewniającej spójność społeczną i terytorialną.</w:t>
      </w:r>
    </w:p>
    <w:p w:rsidR="00B655B1" w:rsidRPr="008545F0" w:rsidRDefault="00B655B1" w:rsidP="00B655B1">
      <w:pPr>
        <w:autoSpaceDE w:val="0"/>
        <w:autoSpaceDN w:val="0"/>
        <w:adjustRightInd w:val="0"/>
        <w:spacing w:line="360" w:lineRule="auto"/>
        <w:ind w:firstLine="709"/>
        <w:jc w:val="both"/>
        <w:rPr>
          <w:rFonts w:eastAsia="TimesNewRoman"/>
          <w:color w:val="000000"/>
        </w:rPr>
      </w:pPr>
      <w:r w:rsidRPr="008545F0">
        <w:rPr>
          <w:rFonts w:eastAsia="TimesNewRoman"/>
          <w:color w:val="000000"/>
        </w:rPr>
        <w:t>Dokument zawiera również kilka nadrzędnych celów Unii Europejskiej do 2020 roku:</w:t>
      </w:r>
    </w:p>
    <w:p w:rsidR="00B655B1" w:rsidRPr="008545F0" w:rsidRDefault="00B655B1" w:rsidP="008545F0">
      <w:pPr>
        <w:numPr>
          <w:ilvl w:val="0"/>
          <w:numId w:val="29"/>
        </w:numPr>
        <w:tabs>
          <w:tab w:val="clear" w:pos="720"/>
          <w:tab w:val="num" w:pos="360"/>
        </w:tabs>
        <w:autoSpaceDE w:val="0"/>
        <w:autoSpaceDN w:val="0"/>
        <w:adjustRightInd w:val="0"/>
        <w:spacing w:line="360" w:lineRule="auto"/>
        <w:ind w:left="360"/>
        <w:jc w:val="both"/>
        <w:rPr>
          <w:rFonts w:eastAsia="TimesNewRoman"/>
          <w:color w:val="000000"/>
        </w:rPr>
      </w:pPr>
      <w:r w:rsidRPr="008545F0">
        <w:rPr>
          <w:rFonts w:eastAsia="TimesNewRoman"/>
          <w:color w:val="000000"/>
        </w:rPr>
        <w:t>zwiększenie stopy zatrudnienia osób w wieku 20-64 lata z obecnych 69% do co najmniej 75%,</w:t>
      </w:r>
    </w:p>
    <w:p w:rsidR="00B655B1" w:rsidRPr="008545F0" w:rsidRDefault="00B655B1" w:rsidP="008545F0">
      <w:pPr>
        <w:numPr>
          <w:ilvl w:val="0"/>
          <w:numId w:val="29"/>
        </w:numPr>
        <w:tabs>
          <w:tab w:val="clear" w:pos="720"/>
          <w:tab w:val="num" w:pos="360"/>
        </w:tabs>
        <w:autoSpaceDE w:val="0"/>
        <w:autoSpaceDN w:val="0"/>
        <w:adjustRightInd w:val="0"/>
        <w:spacing w:line="360" w:lineRule="auto"/>
        <w:ind w:left="360"/>
        <w:jc w:val="both"/>
        <w:rPr>
          <w:rFonts w:eastAsia="TimesNewRoman"/>
          <w:color w:val="000000"/>
        </w:rPr>
      </w:pPr>
      <w:r w:rsidRPr="008545F0">
        <w:rPr>
          <w:rFonts w:eastAsia="TimesNewRoman"/>
          <w:color w:val="000000"/>
        </w:rPr>
        <w:t>osiągnięcie poziomu inwestycji w działalności badawczo-rozwojowej równego 3% PKB, przede wszystkim poprzez poprawę warunków inwestowania w B+R przez sektor prywatny i opracowanie nowego wskaźnika umożliwiającego śledzenie procesów innowacji,</w:t>
      </w:r>
    </w:p>
    <w:p w:rsidR="00B655B1" w:rsidRPr="008545F0" w:rsidRDefault="00B655B1" w:rsidP="008545F0">
      <w:pPr>
        <w:numPr>
          <w:ilvl w:val="0"/>
          <w:numId w:val="29"/>
        </w:numPr>
        <w:tabs>
          <w:tab w:val="clear" w:pos="720"/>
          <w:tab w:val="num" w:pos="360"/>
        </w:tabs>
        <w:autoSpaceDE w:val="0"/>
        <w:autoSpaceDN w:val="0"/>
        <w:adjustRightInd w:val="0"/>
        <w:spacing w:line="360" w:lineRule="auto"/>
        <w:ind w:left="360"/>
        <w:jc w:val="both"/>
        <w:rPr>
          <w:rFonts w:eastAsia="TimesNewRoman"/>
          <w:color w:val="000000"/>
        </w:rPr>
      </w:pPr>
      <w:r w:rsidRPr="008545F0">
        <w:rPr>
          <w:rFonts w:eastAsia="TimesNewRoman"/>
          <w:color w:val="000000"/>
        </w:rPr>
        <w:t>ograniczenie emisji dwutlenku węgla co najmniej o 20% w porównaniu z poziomem z 1990 r. lub, jeśli pozwolą na to warunki, o 30%,</w:t>
      </w:r>
    </w:p>
    <w:p w:rsidR="00B655B1" w:rsidRPr="008545F0" w:rsidRDefault="00B655B1" w:rsidP="008545F0">
      <w:pPr>
        <w:numPr>
          <w:ilvl w:val="0"/>
          <w:numId w:val="29"/>
        </w:numPr>
        <w:tabs>
          <w:tab w:val="clear" w:pos="720"/>
          <w:tab w:val="num" w:pos="360"/>
        </w:tabs>
        <w:autoSpaceDE w:val="0"/>
        <w:autoSpaceDN w:val="0"/>
        <w:adjustRightInd w:val="0"/>
        <w:spacing w:line="360" w:lineRule="auto"/>
        <w:ind w:left="360"/>
        <w:jc w:val="both"/>
        <w:rPr>
          <w:rFonts w:eastAsia="TimesNewRoman"/>
          <w:color w:val="000000"/>
        </w:rPr>
      </w:pPr>
      <w:r w:rsidRPr="008545F0">
        <w:rPr>
          <w:rFonts w:eastAsia="TimesNewRoman"/>
          <w:color w:val="000000"/>
        </w:rPr>
        <w:t>zwiększenie udziału odnawialnych źródeł energii w całkowitym zużyciu energii do 20% oraz zwiększenie efektywności wykorzystania energii o 20%,</w:t>
      </w:r>
    </w:p>
    <w:p w:rsidR="00B655B1" w:rsidRPr="008545F0" w:rsidRDefault="00B655B1" w:rsidP="008545F0">
      <w:pPr>
        <w:numPr>
          <w:ilvl w:val="0"/>
          <w:numId w:val="29"/>
        </w:numPr>
        <w:tabs>
          <w:tab w:val="clear" w:pos="720"/>
          <w:tab w:val="num" w:pos="360"/>
        </w:tabs>
        <w:autoSpaceDE w:val="0"/>
        <w:autoSpaceDN w:val="0"/>
        <w:adjustRightInd w:val="0"/>
        <w:spacing w:line="360" w:lineRule="auto"/>
        <w:ind w:left="360"/>
        <w:jc w:val="both"/>
        <w:rPr>
          <w:rFonts w:eastAsia="TimesNewRoman"/>
          <w:color w:val="000000"/>
        </w:rPr>
      </w:pPr>
      <w:r w:rsidRPr="008545F0">
        <w:rPr>
          <w:rFonts w:eastAsia="TimesNewRoman"/>
          <w:color w:val="000000"/>
        </w:rPr>
        <w:t>ograniczenie liczby osób przedwcześnie kończących naukę szkolną do 10% z obecnych 15% oraz zwiększenie odsetka osób w wieku 30-34 lata posiadających wyższe wykształcenie z 31% do co najmniej 40%,</w:t>
      </w:r>
    </w:p>
    <w:p w:rsidR="00B655B1" w:rsidRPr="008545F0" w:rsidRDefault="00B655B1" w:rsidP="008545F0">
      <w:pPr>
        <w:numPr>
          <w:ilvl w:val="0"/>
          <w:numId w:val="29"/>
        </w:numPr>
        <w:tabs>
          <w:tab w:val="clear" w:pos="720"/>
          <w:tab w:val="num" w:pos="360"/>
        </w:tabs>
        <w:spacing w:line="360" w:lineRule="auto"/>
        <w:ind w:left="360"/>
        <w:jc w:val="both"/>
        <w:rPr>
          <w:iCs/>
          <w:color w:val="000000"/>
        </w:rPr>
      </w:pPr>
      <w:r w:rsidRPr="008545F0">
        <w:rPr>
          <w:rFonts w:eastAsia="TimesNewRoman"/>
          <w:color w:val="000000"/>
        </w:rPr>
        <w:t>ograniczenie liczby Europejczyków żyjących poniżej krajowej granicy ubóstwa o 25% poprzez wydobycie z ubóstwa 20 mln osób.</w:t>
      </w:r>
    </w:p>
    <w:p w:rsidR="00B655B1" w:rsidRPr="008545F0" w:rsidRDefault="00B655B1" w:rsidP="00B655B1">
      <w:pPr>
        <w:spacing w:line="360" w:lineRule="auto"/>
        <w:ind w:firstLine="709"/>
        <w:jc w:val="both"/>
        <w:rPr>
          <w:rFonts w:eastAsia="TimesNewRoman"/>
          <w:color w:val="000000"/>
        </w:rPr>
      </w:pPr>
      <w:r w:rsidRPr="008545F0">
        <w:rPr>
          <w:iCs/>
          <w:color w:val="000000"/>
        </w:rPr>
        <w:t xml:space="preserve">W ramach trzech priorytetów tematycznych przygotowano </w:t>
      </w:r>
      <w:r w:rsidRPr="008545F0">
        <w:rPr>
          <w:rFonts w:eastAsia="TimesNewRoman"/>
          <w:color w:val="000000"/>
        </w:rPr>
        <w:t>siedem projektówprzewodnich.</w:t>
      </w:r>
      <w:r w:rsidRPr="008545F0">
        <w:rPr>
          <w:iCs/>
          <w:color w:val="000000"/>
        </w:rPr>
        <w:t xml:space="preserve"> Projekt</w:t>
      </w:r>
      <w:r w:rsidRPr="008545F0">
        <w:rPr>
          <w:rFonts w:eastAsia="TimesNewRoman"/>
          <w:color w:val="000000"/>
        </w:rPr>
        <w:t xml:space="preserve"> „</w:t>
      </w:r>
      <w:r w:rsidRPr="008545F0">
        <w:rPr>
          <w:b/>
          <w:bCs/>
          <w:color w:val="000000"/>
        </w:rPr>
        <w:t>Unia innowacji</w:t>
      </w:r>
      <w:r w:rsidRPr="008545F0">
        <w:rPr>
          <w:rFonts w:eastAsia="TimesNewRoman"/>
          <w:color w:val="000000"/>
        </w:rPr>
        <w:t>” ma na celu poprawę warunków ramowych i dostępu do finansowania badań i innowacji, co powinno wzmocnić rolę łańcucha innowacji i zwiększyć poziom inwestycji w całej Unii. Z kolei projekt „</w:t>
      </w:r>
      <w:r w:rsidRPr="008545F0">
        <w:rPr>
          <w:b/>
          <w:bCs/>
          <w:color w:val="000000"/>
        </w:rPr>
        <w:t>Młodzież w drodze</w:t>
      </w:r>
      <w:r w:rsidRPr="008545F0">
        <w:rPr>
          <w:rFonts w:eastAsia="TimesNewRoman"/>
          <w:color w:val="000000"/>
        </w:rPr>
        <w:t>” służy poprawie wyników systemów kształcenia oraz podniesieniu atrakcyjności europejskiego szkolnictwa wyższego na arenie międzynarodowej, a p</w:t>
      </w:r>
      <w:r w:rsidRPr="008545F0">
        <w:rPr>
          <w:iCs/>
          <w:color w:val="000000"/>
        </w:rPr>
        <w:t>rojekt</w:t>
      </w:r>
      <w:r w:rsidRPr="008545F0">
        <w:rPr>
          <w:rFonts w:eastAsia="TimesNewRoman"/>
          <w:color w:val="000000"/>
        </w:rPr>
        <w:t xml:space="preserve"> „</w:t>
      </w:r>
      <w:r w:rsidRPr="008545F0">
        <w:rPr>
          <w:b/>
          <w:bCs/>
          <w:color w:val="000000"/>
        </w:rPr>
        <w:t>Europejska agenda cyfrowa</w:t>
      </w:r>
      <w:r w:rsidRPr="008545F0">
        <w:rPr>
          <w:rFonts w:eastAsia="TimesNewRoman"/>
          <w:color w:val="000000"/>
        </w:rPr>
        <w:t>” zakłada upowszechnienie szybkiegoInternetu oraz umożliwienie gospodarstwomdomowym i przedsiębiorstwom czerpaniekorzyści z jednolitego rynku cyfrowego.</w:t>
      </w:r>
    </w:p>
    <w:p w:rsidR="00B655B1" w:rsidRPr="008545F0" w:rsidRDefault="00B655B1" w:rsidP="00B655B1">
      <w:pPr>
        <w:spacing w:line="360" w:lineRule="auto"/>
        <w:ind w:firstLine="709"/>
        <w:jc w:val="both"/>
        <w:rPr>
          <w:rFonts w:eastAsia="TimesNewRoman"/>
          <w:color w:val="000000"/>
        </w:rPr>
      </w:pPr>
      <w:r w:rsidRPr="008545F0">
        <w:rPr>
          <w:iCs/>
          <w:color w:val="000000"/>
        </w:rPr>
        <w:t>P</w:t>
      </w:r>
      <w:r w:rsidRPr="008545F0">
        <w:rPr>
          <w:rFonts w:eastAsia="TimesNewRoman"/>
          <w:color w:val="000000"/>
        </w:rPr>
        <w:t>rojekt „</w:t>
      </w:r>
      <w:r w:rsidRPr="008545F0">
        <w:rPr>
          <w:b/>
          <w:bCs/>
          <w:color w:val="000000"/>
        </w:rPr>
        <w:t>Europa efektywnie korzystająca z zasobów</w:t>
      </w:r>
      <w:r w:rsidRPr="008545F0">
        <w:rPr>
          <w:rFonts w:eastAsia="TimesNewRoman"/>
          <w:color w:val="000000"/>
        </w:rPr>
        <w:t>” ma na celuuniezależnienie wzrostu gospodarczego odwykorzystania zasobów poprzez zmniejszenieudziału emisji węgla w europejskiej gospodarce,większe wykorzystanie odnawialnych źródełenergii, modernizację transportu i propagowanieefektywności energetycznej, natomiast projekt „</w:t>
      </w:r>
      <w:r w:rsidRPr="008545F0">
        <w:rPr>
          <w:b/>
          <w:bCs/>
          <w:color w:val="000000"/>
        </w:rPr>
        <w:t>Polityka przemysłowa w erze globalizacji</w:t>
      </w:r>
      <w:r w:rsidRPr="008545F0">
        <w:rPr>
          <w:rFonts w:eastAsia="TimesNewRoman"/>
          <w:color w:val="000000"/>
        </w:rPr>
        <w:t xml:space="preserve">” służy poprawie otoczeniabiznesu, szczególnie w </w:t>
      </w:r>
      <w:r w:rsidRPr="008545F0">
        <w:rPr>
          <w:rFonts w:eastAsia="TimesNewRoman"/>
          <w:color w:val="000000"/>
        </w:rPr>
        <w:lastRenderedPageBreak/>
        <w:t>odniesieniu do MŚP, orazwspieraniu rozwoju silnej i zrównoważonej bazyprzemysłowej, przygotowanej do konkurowaniana rynkach światowych.</w:t>
      </w:r>
    </w:p>
    <w:p w:rsidR="00B655B1" w:rsidRPr="008545F0" w:rsidRDefault="00B655B1" w:rsidP="00B655B1">
      <w:pPr>
        <w:spacing w:line="360" w:lineRule="auto"/>
        <w:ind w:firstLine="709"/>
        <w:jc w:val="both"/>
        <w:rPr>
          <w:rFonts w:eastAsia="TimesNewRoman"/>
          <w:color w:val="000000"/>
        </w:rPr>
      </w:pPr>
      <w:r w:rsidRPr="008545F0">
        <w:rPr>
          <w:rFonts w:eastAsia="TimesNewRoman"/>
          <w:color w:val="000000"/>
        </w:rPr>
        <w:t>Celem projektu „</w:t>
      </w:r>
      <w:r w:rsidRPr="008545F0">
        <w:rPr>
          <w:b/>
          <w:bCs/>
          <w:color w:val="000000"/>
        </w:rPr>
        <w:t>Program na rzecz nowych umiejętności i zatrudnienia</w:t>
      </w:r>
      <w:r w:rsidRPr="008545F0">
        <w:rPr>
          <w:rFonts w:eastAsia="TimesNewRoman"/>
          <w:color w:val="000000"/>
        </w:rPr>
        <w:t>” jestmodernizacja rynków pracy poprzez zwiększaniemobilności siły roboczej oraz rozwijaniekwalifikacji przez całe życie, co powinnopodnieść współczynnik aktywności zawodowej i</w:t>
      </w:r>
      <w:r w:rsidRPr="008545F0">
        <w:rPr>
          <w:b/>
          <w:bCs/>
          <w:color w:val="000000"/>
        </w:rPr>
        <w:t> </w:t>
      </w:r>
      <w:r w:rsidRPr="008545F0">
        <w:rPr>
          <w:rFonts w:eastAsia="TimesNewRoman"/>
          <w:color w:val="000000"/>
        </w:rPr>
        <w:t>lepiej dopasować do siebie popyt i podaż na rynkupracy, a projekt „</w:t>
      </w:r>
      <w:r w:rsidRPr="008545F0">
        <w:rPr>
          <w:b/>
          <w:bCs/>
          <w:color w:val="000000"/>
        </w:rPr>
        <w:t>Europejski program walki z ubóstwem</w:t>
      </w:r>
      <w:r w:rsidRPr="008545F0">
        <w:rPr>
          <w:rFonts w:eastAsia="TimesNewRoman"/>
          <w:color w:val="000000"/>
        </w:rPr>
        <w:t>” zakłada zapewnieniespójności społecznej i terytorialnej, tak abykorzyści płynące ze wzrostu gospodarczego izatrudnienia były szeroko dostępne, a osobyubogie i wykluczone społecznie mogły żyć godniei aktywnie uczestniczyć w życiu społecznym.</w:t>
      </w:r>
    </w:p>
    <w:p w:rsidR="00BA153B" w:rsidRPr="008545F0" w:rsidRDefault="00BA153B" w:rsidP="00BA153B">
      <w:pPr>
        <w:spacing w:line="360" w:lineRule="auto"/>
        <w:jc w:val="both"/>
        <w:rPr>
          <w:iCs/>
          <w:color w:val="000000"/>
        </w:rPr>
      </w:pPr>
    </w:p>
    <w:p w:rsidR="00BA153B" w:rsidRPr="008545F0" w:rsidRDefault="00BA153B" w:rsidP="00BA153B">
      <w:pPr>
        <w:spacing w:line="360" w:lineRule="auto"/>
        <w:jc w:val="both"/>
        <w:rPr>
          <w:b/>
          <w:iCs/>
          <w:color w:val="000000"/>
        </w:rPr>
      </w:pPr>
      <w:r w:rsidRPr="008545F0">
        <w:rPr>
          <w:b/>
          <w:iCs/>
          <w:color w:val="000000"/>
        </w:rPr>
        <w:t>Wieloletnie Ramy Finansowe na lata 2014-2020</w:t>
      </w:r>
    </w:p>
    <w:p w:rsidR="00BA153B" w:rsidRPr="008545F0" w:rsidRDefault="00BA153B" w:rsidP="00BA153B">
      <w:pPr>
        <w:spacing w:line="360" w:lineRule="auto"/>
        <w:jc w:val="both"/>
        <w:rPr>
          <w:iCs/>
          <w:color w:val="000000"/>
        </w:rPr>
      </w:pPr>
    </w:p>
    <w:p w:rsidR="00BA153B" w:rsidRPr="008545F0" w:rsidRDefault="00BA153B" w:rsidP="00BA153B">
      <w:pPr>
        <w:spacing w:line="360" w:lineRule="auto"/>
        <w:ind w:firstLine="709"/>
        <w:jc w:val="both"/>
        <w:rPr>
          <w:iCs/>
          <w:color w:val="000000"/>
        </w:rPr>
      </w:pPr>
      <w:r w:rsidRPr="008545F0">
        <w:rPr>
          <w:iCs/>
          <w:color w:val="000000"/>
        </w:rPr>
        <w:t xml:space="preserve">Wieloletnie Ramy Finansowe (WRF) na lata 2014-2020 określają priorytety Unii Europejskiej na najbliższe 7 lat, stanowiąc ramy zarówno polityczne, jak i budżetowe (odpowiadając na pytanie „w jakich obszarach UE powinna inwestować mniej lub więcej </w:t>
      </w:r>
      <w:r w:rsidRPr="008545F0">
        <w:rPr>
          <w:iCs/>
          <w:color w:val="000000"/>
        </w:rPr>
        <w:br/>
        <w:t xml:space="preserve">w przyszłości”). </w:t>
      </w:r>
    </w:p>
    <w:p w:rsidR="00BA153B" w:rsidRPr="008545F0" w:rsidRDefault="00BA153B" w:rsidP="00BA153B">
      <w:pPr>
        <w:spacing w:line="360" w:lineRule="auto"/>
        <w:ind w:firstLine="709"/>
        <w:jc w:val="both"/>
        <w:rPr>
          <w:iCs/>
          <w:color w:val="000000"/>
        </w:rPr>
      </w:pPr>
      <w:r w:rsidRPr="008545F0">
        <w:rPr>
          <w:iCs/>
          <w:color w:val="000000"/>
        </w:rPr>
        <w:t xml:space="preserve">Na wniosek Komisji Europejskiej objęto Europejski Fundusz Rozwoju Regionalnego, Europejski Fundusz Społeczny oraz Fundusz Spójności wspólnymi ramami strategicznymi, które obejmują również Europejski Fundusz Rolny na rzecz Rozwoju Obszarów Wiejskich oraz Europejski Fundusz Morski i Rybacki. Na podstawie przyjętych założeń w okresie programowania 2014-2020 Europejski Fundusz Społeczny zapewni finansowanie działań strukturalnych na rzecz spójności gospodarczej, społecznej i terytorialnej w ramach czterech głównych obszarów inwestycji: zatrudnienia, edukacji, włączenia społecznego i usprawniania administracji publicznej. Natomiast Europejski Fundusz Dostosowania do Globalizacji posłuży do finansowania pomocy na rzecz pracowników zwolnionych w następstwie poważnej zmiany strukturalnej oraz łagodzenia skutków, jakie dla rolników pociągają nowe umowy handlowe. </w:t>
      </w:r>
    </w:p>
    <w:p w:rsidR="00BA153B" w:rsidRPr="008545F0" w:rsidRDefault="00BA153B" w:rsidP="00BA153B">
      <w:pPr>
        <w:spacing w:line="360" w:lineRule="auto"/>
        <w:ind w:firstLine="709"/>
        <w:jc w:val="both"/>
        <w:rPr>
          <w:iCs/>
          <w:color w:val="000000"/>
        </w:rPr>
      </w:pPr>
      <w:r w:rsidRPr="008545F0">
        <w:rPr>
          <w:iCs/>
          <w:color w:val="000000"/>
        </w:rPr>
        <w:t xml:space="preserve">W dziedzinie wzrostu zatrudnienia i spójności wprowadzono nowy instrument, jakim jest zarządzany centralnie program </w:t>
      </w:r>
      <w:r w:rsidRPr="008545F0">
        <w:rPr>
          <w:b/>
          <w:iCs/>
          <w:color w:val="000000"/>
        </w:rPr>
        <w:t>„Łącząc Europę”</w:t>
      </w:r>
      <w:r w:rsidRPr="008545F0">
        <w:rPr>
          <w:iCs/>
          <w:color w:val="000000"/>
        </w:rPr>
        <w:t>, który ma na celu finansowanie priorytetowych przedsięwzięć infrastrukturalnych w dziedzinie energii, transportu oraz technologii informacyjno-komunikacyjnych, których realizacja leży w interesie całej Unii Europejskiej.</w:t>
      </w:r>
    </w:p>
    <w:p w:rsidR="00BA153B" w:rsidRPr="008545F0" w:rsidRDefault="00BA153B" w:rsidP="00BA153B">
      <w:pPr>
        <w:spacing w:line="360" w:lineRule="auto"/>
        <w:ind w:firstLine="709"/>
        <w:jc w:val="both"/>
        <w:rPr>
          <w:iCs/>
          <w:color w:val="000000"/>
        </w:rPr>
      </w:pPr>
      <w:r w:rsidRPr="008545F0">
        <w:rPr>
          <w:iCs/>
          <w:color w:val="000000"/>
        </w:rPr>
        <w:lastRenderedPageBreak/>
        <w:t xml:space="preserve">Nowy program </w:t>
      </w:r>
      <w:r w:rsidRPr="008545F0">
        <w:rPr>
          <w:b/>
          <w:iCs/>
          <w:color w:val="000000"/>
        </w:rPr>
        <w:t>„Zdrowie na rzecz wzrostu”</w:t>
      </w:r>
      <w:r w:rsidRPr="008545F0">
        <w:rPr>
          <w:iCs/>
          <w:color w:val="000000"/>
        </w:rPr>
        <w:t xml:space="preserve"> będzie ukierunkowany na działania </w:t>
      </w:r>
      <w:r w:rsidRPr="008545F0">
        <w:rPr>
          <w:iCs/>
          <w:color w:val="000000"/>
        </w:rPr>
        <w:br/>
        <w:t>o wyraźnej unijnej wartości dodanej, zgodnie z celami Strategii „Europa 2020”. Głównym celem programu jest współpraca z państwami członkowskimi UE w celu ochrony obywateli przed transgranicznymi zagrożeniami zdrowotnymi, osiągnięcia większej stabilności usług opieki zdrowotnej oraz poprawy stanu zdrowia społeczeństwa, przy jednoczesnym zachęcaniu do innowacji w dziedzinie ochrony zdrowia.</w:t>
      </w:r>
    </w:p>
    <w:p w:rsidR="004B340F" w:rsidRPr="008545F0" w:rsidRDefault="004B340F" w:rsidP="004B340F">
      <w:pPr>
        <w:spacing w:line="360" w:lineRule="auto"/>
        <w:jc w:val="both"/>
        <w:rPr>
          <w:iCs/>
          <w:color w:val="000000"/>
        </w:rPr>
      </w:pPr>
    </w:p>
    <w:p w:rsidR="004B340F" w:rsidRPr="008545F0" w:rsidRDefault="004B340F" w:rsidP="004B340F">
      <w:pPr>
        <w:spacing w:line="360" w:lineRule="auto"/>
        <w:jc w:val="both"/>
        <w:rPr>
          <w:b/>
          <w:color w:val="000000"/>
        </w:rPr>
      </w:pPr>
      <w:r w:rsidRPr="008545F0">
        <w:rPr>
          <w:b/>
          <w:iCs/>
          <w:color w:val="000000"/>
        </w:rPr>
        <w:t>Narodowa Strategia Integracji Społecznej</w:t>
      </w:r>
    </w:p>
    <w:p w:rsidR="004B340F" w:rsidRPr="008545F0" w:rsidRDefault="004B340F" w:rsidP="004B340F">
      <w:pPr>
        <w:spacing w:line="360" w:lineRule="auto"/>
        <w:ind w:firstLine="709"/>
        <w:jc w:val="both"/>
        <w:rPr>
          <w:color w:val="000000"/>
        </w:rPr>
      </w:pPr>
    </w:p>
    <w:p w:rsidR="004B340F" w:rsidRPr="008545F0" w:rsidRDefault="004B340F" w:rsidP="004B340F">
      <w:pPr>
        <w:spacing w:line="360" w:lineRule="auto"/>
        <w:ind w:firstLine="709"/>
        <w:jc w:val="both"/>
        <w:rPr>
          <w:color w:val="000000"/>
        </w:rPr>
      </w:pPr>
      <w:r w:rsidRPr="008545F0">
        <w:rPr>
          <w:iCs/>
          <w:color w:val="000000"/>
        </w:rPr>
        <w:t xml:space="preserve">Narodowa Strategia Integracji Społecznej jest dokumentem, którego celem jest </w:t>
      </w:r>
      <w:r w:rsidRPr="008545F0">
        <w:rPr>
          <w:color w:val="000000"/>
        </w:rPr>
        <w:t>pomoc w procesie włączania się Polski w realizację drugiego z celów Strategii Lizbońskiej stawiającego na modernizację europejskiego modelu socjalnego, inwestowanie w ludzi oraz zwalczanie wykluczenia społecznego. Działania w tym zakresie mają przyczynić się do:</w:t>
      </w:r>
    </w:p>
    <w:p w:rsidR="004B340F" w:rsidRPr="008545F0" w:rsidRDefault="004B340F" w:rsidP="00F23630">
      <w:pPr>
        <w:numPr>
          <w:ilvl w:val="0"/>
          <w:numId w:val="1"/>
        </w:numPr>
        <w:tabs>
          <w:tab w:val="clear" w:pos="720"/>
          <w:tab w:val="num" w:pos="1080"/>
        </w:tabs>
        <w:autoSpaceDE w:val="0"/>
        <w:autoSpaceDN w:val="0"/>
        <w:adjustRightInd w:val="0"/>
        <w:spacing w:line="360" w:lineRule="auto"/>
        <w:ind w:left="1080"/>
        <w:jc w:val="both"/>
        <w:rPr>
          <w:color w:val="000000"/>
        </w:rPr>
      </w:pPr>
      <w:r w:rsidRPr="008545F0">
        <w:rPr>
          <w:color w:val="000000"/>
        </w:rPr>
        <w:t>dostosowania edukacji i szkolenia do wymogów życia i pracy w społeczeństwie opartym na wiedzy,</w:t>
      </w:r>
    </w:p>
    <w:p w:rsidR="004B340F" w:rsidRPr="008545F0" w:rsidRDefault="004B340F" w:rsidP="00F23630">
      <w:pPr>
        <w:numPr>
          <w:ilvl w:val="0"/>
          <w:numId w:val="1"/>
        </w:numPr>
        <w:tabs>
          <w:tab w:val="clear" w:pos="720"/>
          <w:tab w:val="num" w:pos="1080"/>
        </w:tabs>
        <w:autoSpaceDE w:val="0"/>
        <w:autoSpaceDN w:val="0"/>
        <w:adjustRightInd w:val="0"/>
        <w:spacing w:line="360" w:lineRule="auto"/>
        <w:ind w:left="1080"/>
        <w:jc w:val="both"/>
        <w:rPr>
          <w:color w:val="000000"/>
        </w:rPr>
      </w:pPr>
      <w:r w:rsidRPr="008545F0">
        <w:rPr>
          <w:color w:val="000000"/>
        </w:rPr>
        <w:t>rozwijania aktywnej polityki zatrudnienia przyczyniającej się do tworzenia większej liczby lepszych miejsc pracy,</w:t>
      </w:r>
    </w:p>
    <w:p w:rsidR="004B340F" w:rsidRPr="008545F0" w:rsidRDefault="004B340F" w:rsidP="00F23630">
      <w:pPr>
        <w:numPr>
          <w:ilvl w:val="0"/>
          <w:numId w:val="1"/>
        </w:numPr>
        <w:tabs>
          <w:tab w:val="clear" w:pos="720"/>
          <w:tab w:val="num" w:pos="1080"/>
        </w:tabs>
        <w:autoSpaceDE w:val="0"/>
        <w:autoSpaceDN w:val="0"/>
        <w:adjustRightInd w:val="0"/>
        <w:spacing w:line="360" w:lineRule="auto"/>
        <w:ind w:left="1080"/>
        <w:jc w:val="both"/>
        <w:rPr>
          <w:color w:val="000000"/>
        </w:rPr>
      </w:pPr>
      <w:r w:rsidRPr="008545F0">
        <w:rPr>
          <w:color w:val="000000"/>
        </w:rPr>
        <w:t>modernizacji systemu ochrony socjalnej, w tym systemów emerytalnych i ochrony zdrowia, m.in. w celu zapewnienia ich finansowej stabilności oraz odpowiedniej koordynacji z celami polityki edukacyjnej i polityki zatrudnienia,</w:t>
      </w:r>
    </w:p>
    <w:p w:rsidR="004B340F" w:rsidRPr="008545F0" w:rsidRDefault="004B340F" w:rsidP="00F23630">
      <w:pPr>
        <w:numPr>
          <w:ilvl w:val="0"/>
          <w:numId w:val="1"/>
        </w:numPr>
        <w:tabs>
          <w:tab w:val="clear" w:pos="720"/>
          <w:tab w:val="num" w:pos="1080"/>
        </w:tabs>
        <w:autoSpaceDE w:val="0"/>
        <w:autoSpaceDN w:val="0"/>
        <w:adjustRightInd w:val="0"/>
        <w:spacing w:line="360" w:lineRule="auto"/>
        <w:ind w:left="1080"/>
        <w:jc w:val="both"/>
        <w:rPr>
          <w:color w:val="000000"/>
        </w:rPr>
      </w:pPr>
      <w:r w:rsidRPr="008545F0">
        <w:rPr>
          <w:color w:val="000000"/>
        </w:rPr>
        <w:t>wspierania integracji społecznej, aby uniknąć pojawienia się trwale zmarginalizowanej klasy ludzi niezdolnych do funkcjonowania w społeczeństwie opartym na wiedzy.</w:t>
      </w:r>
    </w:p>
    <w:p w:rsidR="004B340F" w:rsidRPr="008545F0" w:rsidRDefault="004B340F" w:rsidP="004B340F">
      <w:pPr>
        <w:spacing w:line="360" w:lineRule="auto"/>
        <w:ind w:firstLine="709"/>
        <w:jc w:val="both"/>
        <w:rPr>
          <w:color w:val="000000"/>
        </w:rPr>
      </w:pPr>
      <w:r w:rsidRPr="008545F0">
        <w:rPr>
          <w:color w:val="000000"/>
        </w:rPr>
        <w:t xml:space="preserve">W ramach kilkunastu obszarów życia społecznego wyznaczonych w Narodowej Strategii Integracji Społecznej sformułowano następujące priorytety: </w:t>
      </w:r>
    </w:p>
    <w:p w:rsidR="004B340F" w:rsidRPr="008545F0" w:rsidRDefault="004B340F" w:rsidP="00F23630">
      <w:pPr>
        <w:numPr>
          <w:ilvl w:val="0"/>
          <w:numId w:val="2"/>
        </w:numPr>
        <w:tabs>
          <w:tab w:val="clear" w:pos="720"/>
          <w:tab w:val="num" w:pos="1080"/>
        </w:tabs>
        <w:autoSpaceDE w:val="0"/>
        <w:autoSpaceDN w:val="0"/>
        <w:adjustRightInd w:val="0"/>
        <w:spacing w:line="360" w:lineRule="auto"/>
        <w:ind w:left="1080"/>
        <w:jc w:val="both"/>
        <w:rPr>
          <w:color w:val="000000"/>
        </w:rPr>
      </w:pPr>
      <w:r w:rsidRPr="008545F0">
        <w:rPr>
          <w:color w:val="000000"/>
        </w:rPr>
        <w:t>wzrost uczestnictwa dzieci w wychowaniu przedszkolnym,</w:t>
      </w:r>
    </w:p>
    <w:p w:rsidR="004B340F" w:rsidRPr="008545F0" w:rsidRDefault="004B340F" w:rsidP="00F23630">
      <w:pPr>
        <w:numPr>
          <w:ilvl w:val="0"/>
          <w:numId w:val="2"/>
        </w:numPr>
        <w:tabs>
          <w:tab w:val="clear" w:pos="720"/>
          <w:tab w:val="num" w:pos="1080"/>
        </w:tabs>
        <w:autoSpaceDE w:val="0"/>
        <w:autoSpaceDN w:val="0"/>
        <w:adjustRightInd w:val="0"/>
        <w:spacing w:line="360" w:lineRule="auto"/>
        <w:ind w:left="1080"/>
        <w:jc w:val="both"/>
        <w:rPr>
          <w:color w:val="000000"/>
        </w:rPr>
      </w:pPr>
      <w:r w:rsidRPr="008545F0">
        <w:rPr>
          <w:color w:val="000000"/>
        </w:rPr>
        <w:t>poprawa jakości kształcenia na poziomie gimnazjalnym i średnim,</w:t>
      </w:r>
    </w:p>
    <w:p w:rsidR="004B340F" w:rsidRPr="008545F0" w:rsidRDefault="004B340F" w:rsidP="00F23630">
      <w:pPr>
        <w:numPr>
          <w:ilvl w:val="0"/>
          <w:numId w:val="2"/>
        </w:numPr>
        <w:tabs>
          <w:tab w:val="clear" w:pos="720"/>
          <w:tab w:val="num" w:pos="1080"/>
        </w:tabs>
        <w:autoSpaceDE w:val="0"/>
        <w:autoSpaceDN w:val="0"/>
        <w:adjustRightInd w:val="0"/>
        <w:spacing w:line="360" w:lineRule="auto"/>
        <w:ind w:left="1080"/>
        <w:jc w:val="both"/>
        <w:rPr>
          <w:color w:val="000000"/>
        </w:rPr>
      </w:pPr>
      <w:r w:rsidRPr="008545F0">
        <w:rPr>
          <w:color w:val="000000"/>
        </w:rPr>
        <w:t>upowszechnienie kształcenia wyższego i jego lepsze dostosowanie do potrzeb rynku pracy,</w:t>
      </w:r>
    </w:p>
    <w:p w:rsidR="004B340F" w:rsidRPr="008545F0" w:rsidRDefault="004B340F" w:rsidP="00F23630">
      <w:pPr>
        <w:numPr>
          <w:ilvl w:val="0"/>
          <w:numId w:val="2"/>
        </w:numPr>
        <w:tabs>
          <w:tab w:val="clear" w:pos="720"/>
          <w:tab w:val="num" w:pos="1080"/>
        </w:tabs>
        <w:autoSpaceDE w:val="0"/>
        <w:autoSpaceDN w:val="0"/>
        <w:adjustRightInd w:val="0"/>
        <w:spacing w:line="360" w:lineRule="auto"/>
        <w:ind w:left="1080"/>
        <w:jc w:val="both"/>
        <w:rPr>
          <w:color w:val="000000"/>
        </w:rPr>
      </w:pPr>
      <w:r w:rsidRPr="008545F0">
        <w:rPr>
          <w:color w:val="000000"/>
        </w:rPr>
        <w:t>rekompensowanie deficytów rozwoju intelektualnego i sprawnościowego dzieci,</w:t>
      </w:r>
    </w:p>
    <w:p w:rsidR="004B340F" w:rsidRPr="008545F0" w:rsidRDefault="004B340F" w:rsidP="00F23630">
      <w:pPr>
        <w:numPr>
          <w:ilvl w:val="0"/>
          <w:numId w:val="2"/>
        </w:numPr>
        <w:tabs>
          <w:tab w:val="clear" w:pos="720"/>
          <w:tab w:val="num" w:pos="1080"/>
        </w:tabs>
        <w:autoSpaceDE w:val="0"/>
        <w:autoSpaceDN w:val="0"/>
        <w:adjustRightInd w:val="0"/>
        <w:spacing w:line="360" w:lineRule="auto"/>
        <w:ind w:left="1080"/>
        <w:jc w:val="both"/>
        <w:rPr>
          <w:color w:val="000000"/>
        </w:rPr>
      </w:pPr>
      <w:r w:rsidRPr="008545F0">
        <w:rPr>
          <w:color w:val="000000"/>
        </w:rPr>
        <w:t>radykalne ograniczenie ubóstwa skrajnego,</w:t>
      </w:r>
    </w:p>
    <w:p w:rsidR="004B340F" w:rsidRPr="008545F0" w:rsidRDefault="004B340F" w:rsidP="00F23630">
      <w:pPr>
        <w:numPr>
          <w:ilvl w:val="0"/>
          <w:numId w:val="2"/>
        </w:numPr>
        <w:tabs>
          <w:tab w:val="clear" w:pos="720"/>
          <w:tab w:val="num" w:pos="1080"/>
        </w:tabs>
        <w:autoSpaceDE w:val="0"/>
        <w:autoSpaceDN w:val="0"/>
        <w:adjustRightInd w:val="0"/>
        <w:spacing w:line="360" w:lineRule="auto"/>
        <w:ind w:left="1080"/>
        <w:jc w:val="both"/>
        <w:rPr>
          <w:color w:val="000000"/>
        </w:rPr>
      </w:pPr>
      <w:r w:rsidRPr="008545F0">
        <w:rPr>
          <w:color w:val="000000"/>
        </w:rPr>
        <w:t>ograniczenie tendencji do wzrostu różnic dochodowych,</w:t>
      </w:r>
    </w:p>
    <w:p w:rsidR="004B340F" w:rsidRPr="008545F0" w:rsidRDefault="004B340F" w:rsidP="00F23630">
      <w:pPr>
        <w:numPr>
          <w:ilvl w:val="0"/>
          <w:numId w:val="2"/>
        </w:numPr>
        <w:tabs>
          <w:tab w:val="clear" w:pos="720"/>
          <w:tab w:val="num" w:pos="1080"/>
        </w:tabs>
        <w:autoSpaceDE w:val="0"/>
        <w:autoSpaceDN w:val="0"/>
        <w:adjustRightInd w:val="0"/>
        <w:spacing w:line="360" w:lineRule="auto"/>
        <w:ind w:left="1080"/>
        <w:jc w:val="both"/>
        <w:rPr>
          <w:color w:val="000000"/>
        </w:rPr>
      </w:pPr>
      <w:r w:rsidRPr="008545F0">
        <w:rPr>
          <w:color w:val="000000"/>
        </w:rPr>
        <w:t>ograniczenie bezrobocia długookresowego,</w:t>
      </w:r>
    </w:p>
    <w:p w:rsidR="004B340F" w:rsidRPr="008545F0" w:rsidRDefault="004B340F" w:rsidP="00F23630">
      <w:pPr>
        <w:numPr>
          <w:ilvl w:val="0"/>
          <w:numId w:val="2"/>
        </w:numPr>
        <w:tabs>
          <w:tab w:val="clear" w:pos="720"/>
          <w:tab w:val="num" w:pos="1080"/>
        </w:tabs>
        <w:autoSpaceDE w:val="0"/>
        <w:autoSpaceDN w:val="0"/>
        <w:adjustRightInd w:val="0"/>
        <w:spacing w:line="360" w:lineRule="auto"/>
        <w:ind w:left="1080"/>
        <w:jc w:val="both"/>
        <w:rPr>
          <w:color w:val="000000"/>
        </w:rPr>
      </w:pPr>
      <w:r w:rsidRPr="008545F0">
        <w:rPr>
          <w:color w:val="000000"/>
        </w:rPr>
        <w:t>zmniejszenie bezrobocia młodzieży,</w:t>
      </w:r>
    </w:p>
    <w:p w:rsidR="004B340F" w:rsidRPr="008545F0" w:rsidRDefault="004B340F" w:rsidP="00F23630">
      <w:pPr>
        <w:numPr>
          <w:ilvl w:val="0"/>
          <w:numId w:val="2"/>
        </w:numPr>
        <w:tabs>
          <w:tab w:val="clear" w:pos="720"/>
          <w:tab w:val="num" w:pos="1080"/>
        </w:tabs>
        <w:autoSpaceDE w:val="0"/>
        <w:autoSpaceDN w:val="0"/>
        <w:adjustRightInd w:val="0"/>
        <w:spacing w:line="360" w:lineRule="auto"/>
        <w:ind w:left="1080"/>
        <w:jc w:val="both"/>
        <w:rPr>
          <w:color w:val="000000"/>
        </w:rPr>
      </w:pPr>
      <w:r w:rsidRPr="008545F0">
        <w:rPr>
          <w:color w:val="000000"/>
        </w:rPr>
        <w:lastRenderedPageBreak/>
        <w:t>zwiększenie poziomu zatrudnienia wśród osób niepełnosprawnych,</w:t>
      </w:r>
    </w:p>
    <w:p w:rsidR="004B340F" w:rsidRPr="008545F0" w:rsidRDefault="004B340F" w:rsidP="00F23630">
      <w:pPr>
        <w:numPr>
          <w:ilvl w:val="0"/>
          <w:numId w:val="2"/>
        </w:numPr>
        <w:tabs>
          <w:tab w:val="clear" w:pos="720"/>
          <w:tab w:val="num" w:pos="1080"/>
        </w:tabs>
        <w:autoSpaceDE w:val="0"/>
        <w:autoSpaceDN w:val="0"/>
        <w:adjustRightInd w:val="0"/>
        <w:spacing w:line="360" w:lineRule="auto"/>
        <w:ind w:left="1080"/>
        <w:jc w:val="both"/>
        <w:rPr>
          <w:color w:val="000000"/>
        </w:rPr>
      </w:pPr>
      <w:r w:rsidRPr="008545F0">
        <w:rPr>
          <w:color w:val="000000"/>
        </w:rPr>
        <w:t>zwiększenie liczby uczestników w aktywnej polityce rynku pracy – ALMP,</w:t>
      </w:r>
    </w:p>
    <w:p w:rsidR="004B340F" w:rsidRPr="008545F0" w:rsidRDefault="004B340F" w:rsidP="00F23630">
      <w:pPr>
        <w:numPr>
          <w:ilvl w:val="0"/>
          <w:numId w:val="2"/>
        </w:numPr>
        <w:tabs>
          <w:tab w:val="clear" w:pos="720"/>
          <w:tab w:val="num" w:pos="1080"/>
        </w:tabs>
        <w:autoSpaceDE w:val="0"/>
        <w:autoSpaceDN w:val="0"/>
        <w:adjustRightInd w:val="0"/>
        <w:spacing w:line="360" w:lineRule="auto"/>
        <w:ind w:left="1080"/>
        <w:jc w:val="both"/>
        <w:rPr>
          <w:color w:val="000000"/>
        </w:rPr>
      </w:pPr>
      <w:r w:rsidRPr="008545F0">
        <w:rPr>
          <w:color w:val="000000"/>
        </w:rPr>
        <w:t>upowszechnienie kształcenia ustawicznego,</w:t>
      </w:r>
    </w:p>
    <w:p w:rsidR="004B340F" w:rsidRPr="008545F0" w:rsidRDefault="004B340F" w:rsidP="00F23630">
      <w:pPr>
        <w:numPr>
          <w:ilvl w:val="0"/>
          <w:numId w:val="2"/>
        </w:numPr>
        <w:tabs>
          <w:tab w:val="clear" w:pos="720"/>
          <w:tab w:val="num" w:pos="1080"/>
        </w:tabs>
        <w:autoSpaceDE w:val="0"/>
        <w:autoSpaceDN w:val="0"/>
        <w:adjustRightInd w:val="0"/>
        <w:spacing w:line="360" w:lineRule="auto"/>
        <w:ind w:left="1080"/>
        <w:jc w:val="both"/>
        <w:rPr>
          <w:color w:val="000000"/>
        </w:rPr>
      </w:pPr>
      <w:r w:rsidRPr="008545F0">
        <w:rPr>
          <w:color w:val="000000"/>
        </w:rPr>
        <w:t>wydłużenie przeciętnego dalszego trwania życia w sprawności,</w:t>
      </w:r>
    </w:p>
    <w:p w:rsidR="004B340F" w:rsidRPr="008545F0" w:rsidRDefault="004B340F" w:rsidP="00F23630">
      <w:pPr>
        <w:numPr>
          <w:ilvl w:val="0"/>
          <w:numId w:val="2"/>
        </w:numPr>
        <w:tabs>
          <w:tab w:val="clear" w:pos="720"/>
          <w:tab w:val="num" w:pos="1080"/>
        </w:tabs>
        <w:autoSpaceDE w:val="0"/>
        <w:autoSpaceDN w:val="0"/>
        <w:adjustRightInd w:val="0"/>
        <w:spacing w:line="360" w:lineRule="auto"/>
        <w:ind w:left="1080"/>
        <w:jc w:val="both"/>
        <w:rPr>
          <w:color w:val="000000"/>
        </w:rPr>
      </w:pPr>
      <w:r w:rsidRPr="008545F0">
        <w:rPr>
          <w:color w:val="000000"/>
        </w:rPr>
        <w:t>powszechne ubezpieczenie zdrowotne,</w:t>
      </w:r>
    </w:p>
    <w:p w:rsidR="004B340F" w:rsidRPr="008545F0" w:rsidRDefault="004B340F" w:rsidP="00F23630">
      <w:pPr>
        <w:numPr>
          <w:ilvl w:val="0"/>
          <w:numId w:val="2"/>
        </w:numPr>
        <w:tabs>
          <w:tab w:val="clear" w:pos="720"/>
          <w:tab w:val="num" w:pos="1080"/>
        </w:tabs>
        <w:autoSpaceDE w:val="0"/>
        <w:autoSpaceDN w:val="0"/>
        <w:adjustRightInd w:val="0"/>
        <w:spacing w:line="360" w:lineRule="auto"/>
        <w:ind w:left="1080"/>
        <w:jc w:val="both"/>
        <w:rPr>
          <w:color w:val="000000"/>
        </w:rPr>
      </w:pPr>
      <w:r w:rsidRPr="008545F0">
        <w:rPr>
          <w:color w:val="000000"/>
        </w:rPr>
        <w:t>kobiety i dzieci objęte programami zdrowia publicznego,</w:t>
      </w:r>
    </w:p>
    <w:p w:rsidR="004B340F" w:rsidRPr="008545F0" w:rsidRDefault="004B340F" w:rsidP="00F23630">
      <w:pPr>
        <w:numPr>
          <w:ilvl w:val="0"/>
          <w:numId w:val="2"/>
        </w:numPr>
        <w:tabs>
          <w:tab w:val="clear" w:pos="720"/>
          <w:tab w:val="num" w:pos="1080"/>
        </w:tabs>
        <w:autoSpaceDE w:val="0"/>
        <w:autoSpaceDN w:val="0"/>
        <w:adjustRightInd w:val="0"/>
        <w:spacing w:line="360" w:lineRule="auto"/>
        <w:ind w:left="1080"/>
        <w:jc w:val="both"/>
        <w:rPr>
          <w:color w:val="000000"/>
        </w:rPr>
      </w:pPr>
      <w:r w:rsidRPr="008545F0">
        <w:rPr>
          <w:color w:val="000000"/>
        </w:rPr>
        <w:t>wzrost dostępu do lokali (mieszkań) dla grup najbardziej zagrożonych bezdomnością,</w:t>
      </w:r>
    </w:p>
    <w:p w:rsidR="004B340F" w:rsidRPr="008545F0" w:rsidRDefault="004B340F" w:rsidP="00F23630">
      <w:pPr>
        <w:numPr>
          <w:ilvl w:val="0"/>
          <w:numId w:val="2"/>
        </w:numPr>
        <w:tabs>
          <w:tab w:val="clear" w:pos="720"/>
          <w:tab w:val="num" w:pos="1080"/>
        </w:tabs>
        <w:autoSpaceDE w:val="0"/>
        <w:autoSpaceDN w:val="0"/>
        <w:adjustRightInd w:val="0"/>
        <w:spacing w:line="360" w:lineRule="auto"/>
        <w:ind w:left="1080"/>
        <w:jc w:val="both"/>
        <w:rPr>
          <w:color w:val="000000"/>
        </w:rPr>
      </w:pPr>
      <w:r w:rsidRPr="008545F0">
        <w:rPr>
          <w:color w:val="000000"/>
        </w:rPr>
        <w:t>dostęp do pracowników socjalnych,</w:t>
      </w:r>
    </w:p>
    <w:p w:rsidR="004B340F" w:rsidRPr="008545F0" w:rsidRDefault="004B340F" w:rsidP="00F23630">
      <w:pPr>
        <w:numPr>
          <w:ilvl w:val="0"/>
          <w:numId w:val="2"/>
        </w:numPr>
        <w:tabs>
          <w:tab w:val="clear" w:pos="720"/>
          <w:tab w:val="num" w:pos="1080"/>
        </w:tabs>
        <w:autoSpaceDE w:val="0"/>
        <w:autoSpaceDN w:val="0"/>
        <w:adjustRightInd w:val="0"/>
        <w:spacing w:line="360" w:lineRule="auto"/>
        <w:ind w:left="1080"/>
        <w:jc w:val="both"/>
        <w:rPr>
          <w:color w:val="000000"/>
        </w:rPr>
      </w:pPr>
      <w:r w:rsidRPr="008545F0">
        <w:rPr>
          <w:color w:val="000000"/>
        </w:rPr>
        <w:t>rozwój pomocy środowiskowej – zwiększenie liczby osób objętych usługami pomocy środowiskowej,</w:t>
      </w:r>
    </w:p>
    <w:p w:rsidR="004B340F" w:rsidRPr="008545F0" w:rsidRDefault="004B340F" w:rsidP="00F23630">
      <w:pPr>
        <w:numPr>
          <w:ilvl w:val="0"/>
          <w:numId w:val="2"/>
        </w:numPr>
        <w:tabs>
          <w:tab w:val="clear" w:pos="720"/>
          <w:tab w:val="num" w:pos="1080"/>
        </w:tabs>
        <w:autoSpaceDE w:val="0"/>
        <w:autoSpaceDN w:val="0"/>
        <w:adjustRightInd w:val="0"/>
        <w:spacing w:line="360" w:lineRule="auto"/>
        <w:ind w:left="1080"/>
        <w:jc w:val="both"/>
        <w:rPr>
          <w:color w:val="000000"/>
        </w:rPr>
      </w:pPr>
      <w:r w:rsidRPr="008545F0">
        <w:rPr>
          <w:color w:val="000000"/>
        </w:rPr>
        <w:t>zaangażowanie obywateli w działalność społeczną,</w:t>
      </w:r>
    </w:p>
    <w:p w:rsidR="004B340F" w:rsidRPr="008545F0" w:rsidRDefault="004B340F" w:rsidP="00F23630">
      <w:pPr>
        <w:numPr>
          <w:ilvl w:val="0"/>
          <w:numId w:val="2"/>
        </w:numPr>
        <w:tabs>
          <w:tab w:val="clear" w:pos="720"/>
          <w:tab w:val="num" w:pos="1080"/>
        </w:tabs>
        <w:autoSpaceDE w:val="0"/>
        <w:autoSpaceDN w:val="0"/>
        <w:adjustRightInd w:val="0"/>
        <w:spacing w:line="360" w:lineRule="auto"/>
        <w:ind w:left="1080"/>
        <w:jc w:val="both"/>
        <w:rPr>
          <w:color w:val="000000"/>
        </w:rPr>
      </w:pPr>
      <w:r w:rsidRPr="008545F0">
        <w:rPr>
          <w:color w:val="000000"/>
        </w:rPr>
        <w:t>realizacja NSIS przez samorządy terytorialne,</w:t>
      </w:r>
    </w:p>
    <w:p w:rsidR="004B340F" w:rsidRPr="008545F0" w:rsidRDefault="004B340F" w:rsidP="00F23630">
      <w:pPr>
        <w:numPr>
          <w:ilvl w:val="0"/>
          <w:numId w:val="2"/>
        </w:numPr>
        <w:tabs>
          <w:tab w:val="clear" w:pos="720"/>
          <w:tab w:val="num" w:pos="1080"/>
        </w:tabs>
        <w:autoSpaceDE w:val="0"/>
        <w:autoSpaceDN w:val="0"/>
        <w:adjustRightInd w:val="0"/>
        <w:spacing w:line="360" w:lineRule="auto"/>
        <w:ind w:left="1080"/>
        <w:jc w:val="both"/>
        <w:rPr>
          <w:color w:val="000000"/>
        </w:rPr>
      </w:pPr>
      <w:r w:rsidRPr="008545F0">
        <w:rPr>
          <w:color w:val="000000"/>
        </w:rPr>
        <w:t>dostęp do informacji obywatelskiej i poradnictwa.</w:t>
      </w:r>
    </w:p>
    <w:p w:rsidR="004B340F" w:rsidRPr="008545F0" w:rsidRDefault="004B340F" w:rsidP="004B340F">
      <w:pPr>
        <w:spacing w:line="360" w:lineRule="auto"/>
        <w:jc w:val="both"/>
        <w:rPr>
          <w:color w:val="000000"/>
        </w:rPr>
      </w:pPr>
    </w:p>
    <w:p w:rsidR="00BA153B" w:rsidRPr="008545F0" w:rsidRDefault="00BA153B" w:rsidP="00BA153B">
      <w:pPr>
        <w:spacing w:line="360" w:lineRule="auto"/>
        <w:jc w:val="both"/>
        <w:rPr>
          <w:b/>
          <w:color w:val="000000"/>
        </w:rPr>
      </w:pPr>
      <w:r w:rsidRPr="008545F0">
        <w:rPr>
          <w:b/>
          <w:color w:val="000000"/>
        </w:rPr>
        <w:t>Program Operacyjny Wiedza Edukacja Rozwój 2014-2020 (PO WER)</w:t>
      </w:r>
    </w:p>
    <w:p w:rsidR="00BA153B" w:rsidRPr="008545F0" w:rsidRDefault="00BA153B" w:rsidP="00BA153B">
      <w:pPr>
        <w:spacing w:line="360" w:lineRule="auto"/>
        <w:ind w:firstLine="709"/>
        <w:jc w:val="both"/>
        <w:rPr>
          <w:color w:val="000000"/>
        </w:rPr>
      </w:pPr>
    </w:p>
    <w:p w:rsidR="00AC15D2" w:rsidRDefault="00BA153B" w:rsidP="00BA153B">
      <w:pPr>
        <w:spacing w:line="360" w:lineRule="auto"/>
        <w:ind w:firstLine="709"/>
        <w:jc w:val="both"/>
        <w:rPr>
          <w:color w:val="000000"/>
        </w:rPr>
      </w:pPr>
      <w:r w:rsidRPr="008545F0">
        <w:rPr>
          <w:color w:val="000000"/>
        </w:rPr>
        <w:t xml:space="preserve">W nowej perspektywie finansowej 2014-2020 Europejski Fundusz Społeczny będzie współfinansował krajowy Program Operacyjny Wiedza Edukacja Rozwój na lata 2014-2020 (PO WER), który został przyjęty uchwałą Rady Ministrów RP w dniu 8 stycznia 2014 roku. </w:t>
      </w:r>
    </w:p>
    <w:p w:rsidR="00BA153B" w:rsidRPr="008545F0" w:rsidRDefault="00BA153B" w:rsidP="00BA153B">
      <w:pPr>
        <w:spacing w:line="360" w:lineRule="auto"/>
        <w:ind w:firstLine="709"/>
        <w:jc w:val="both"/>
        <w:rPr>
          <w:color w:val="000000"/>
        </w:rPr>
      </w:pPr>
      <w:r w:rsidRPr="008545F0">
        <w:rPr>
          <w:color w:val="000000"/>
        </w:rPr>
        <w:t xml:space="preserve">Program powstał w odpowiedzi na potrzeby reform w obszarach zatrudnienia, włączenia społecznego, edukacji, szkolnictwa wyższego, zdrowia i dobrego rządzenia. </w:t>
      </w:r>
      <w:r w:rsidR="00AC15D2">
        <w:rPr>
          <w:color w:val="000000"/>
        </w:rPr>
        <w:br/>
      </w:r>
      <w:r w:rsidRPr="008545F0">
        <w:rPr>
          <w:color w:val="000000"/>
        </w:rPr>
        <w:t xml:space="preserve">PO WER będzie również wspierać innowacje społeczne oraz współpracę ponadnarodową </w:t>
      </w:r>
      <w:r w:rsidR="00AC15D2">
        <w:rPr>
          <w:color w:val="000000"/>
        </w:rPr>
        <w:br/>
      </w:r>
      <w:r w:rsidRPr="008545F0">
        <w:rPr>
          <w:color w:val="000000"/>
        </w:rPr>
        <w:t xml:space="preserve">w wyżej wymienionych obszarach, a także wdrażanie w naszym kraju </w:t>
      </w:r>
      <w:r w:rsidR="0060301A" w:rsidRPr="008545F0">
        <w:rPr>
          <w:color w:val="000000"/>
        </w:rPr>
        <w:t>„</w:t>
      </w:r>
      <w:r w:rsidRPr="008545F0">
        <w:rPr>
          <w:color w:val="000000"/>
        </w:rPr>
        <w:t>Inicjatywy na rzecz zatrudnienia osób młodych</w:t>
      </w:r>
      <w:r w:rsidR="0060301A" w:rsidRPr="008545F0">
        <w:rPr>
          <w:color w:val="000000"/>
        </w:rPr>
        <w:t>”</w:t>
      </w:r>
      <w:r w:rsidRPr="008545F0">
        <w:rPr>
          <w:color w:val="000000"/>
        </w:rPr>
        <w:t>. Program Operacyjny Wiedza Edukacja Rozwój jest ukierunkowany na następujące obszary:</w:t>
      </w:r>
    </w:p>
    <w:p w:rsidR="00BA153B" w:rsidRPr="008545F0" w:rsidRDefault="00BA153B" w:rsidP="008545F0">
      <w:pPr>
        <w:numPr>
          <w:ilvl w:val="0"/>
          <w:numId w:val="47"/>
        </w:numPr>
        <w:spacing w:line="360" w:lineRule="auto"/>
        <w:ind w:left="1077" w:hanging="357"/>
        <w:jc w:val="both"/>
        <w:rPr>
          <w:color w:val="000000"/>
        </w:rPr>
      </w:pPr>
      <w:r w:rsidRPr="008545F0">
        <w:rPr>
          <w:color w:val="000000"/>
        </w:rPr>
        <w:t xml:space="preserve">realizację działań skierowanych do młodych, bezrobotnych osób w wieku od 15. do 24. roku życia i poprawę ich sytuacji na rynku pracy w ramach </w:t>
      </w:r>
      <w:r w:rsidR="0060301A" w:rsidRPr="008545F0">
        <w:rPr>
          <w:b/>
          <w:color w:val="000000"/>
        </w:rPr>
        <w:t>„</w:t>
      </w:r>
      <w:r w:rsidRPr="008545F0">
        <w:rPr>
          <w:b/>
          <w:color w:val="000000"/>
        </w:rPr>
        <w:t xml:space="preserve">Inicjatywy </w:t>
      </w:r>
      <w:r w:rsidRPr="008545F0">
        <w:rPr>
          <w:b/>
          <w:color w:val="000000"/>
        </w:rPr>
        <w:br/>
        <w:t>na rzecz zatrudnienia osób młodych</w:t>
      </w:r>
      <w:r w:rsidR="0060301A" w:rsidRPr="008545F0">
        <w:rPr>
          <w:b/>
          <w:color w:val="000000"/>
        </w:rPr>
        <w:t>”</w:t>
      </w:r>
      <w:r w:rsidRPr="008545F0">
        <w:rPr>
          <w:color w:val="000000"/>
        </w:rPr>
        <w:t xml:space="preserve"> i </w:t>
      </w:r>
      <w:r w:rsidR="0060301A" w:rsidRPr="008545F0">
        <w:rPr>
          <w:b/>
          <w:color w:val="000000"/>
        </w:rPr>
        <w:t>„</w:t>
      </w:r>
      <w:r w:rsidRPr="008545F0">
        <w:rPr>
          <w:b/>
          <w:color w:val="000000"/>
        </w:rPr>
        <w:t>Gwarancji dla młodzieży</w:t>
      </w:r>
      <w:r w:rsidR="0060301A" w:rsidRPr="008545F0">
        <w:rPr>
          <w:b/>
          <w:color w:val="000000"/>
        </w:rPr>
        <w:t>”</w:t>
      </w:r>
      <w:r w:rsidRPr="008545F0">
        <w:rPr>
          <w:color w:val="000000"/>
        </w:rPr>
        <w:t>,</w:t>
      </w:r>
    </w:p>
    <w:p w:rsidR="00BA153B" w:rsidRPr="008545F0" w:rsidRDefault="00BA153B" w:rsidP="008545F0">
      <w:pPr>
        <w:numPr>
          <w:ilvl w:val="0"/>
          <w:numId w:val="47"/>
        </w:numPr>
        <w:spacing w:line="360" w:lineRule="auto"/>
        <w:ind w:left="1077" w:hanging="357"/>
        <w:jc w:val="both"/>
        <w:rPr>
          <w:color w:val="000000"/>
        </w:rPr>
      </w:pPr>
      <w:r w:rsidRPr="008545F0">
        <w:rPr>
          <w:color w:val="000000"/>
        </w:rPr>
        <w:t>wdrożenie reform systemów i struktur w wybranych obszarach polityk publicznych, kluczowych z punktu widzenia Strategii „Europa 2020” i krajowych programów reform,</w:t>
      </w:r>
    </w:p>
    <w:p w:rsidR="00BA153B" w:rsidRPr="008545F0" w:rsidRDefault="00BA153B" w:rsidP="008545F0">
      <w:pPr>
        <w:numPr>
          <w:ilvl w:val="0"/>
          <w:numId w:val="47"/>
        </w:numPr>
        <w:spacing w:line="360" w:lineRule="auto"/>
        <w:ind w:left="1077" w:hanging="357"/>
        <w:jc w:val="both"/>
        <w:rPr>
          <w:color w:val="000000"/>
        </w:rPr>
      </w:pPr>
      <w:r w:rsidRPr="008545F0">
        <w:rPr>
          <w:color w:val="000000"/>
        </w:rPr>
        <w:t>wspieranie jakości, skuteczności i otwartości szkolnictwa wyższego jako instrumentu budowy gospodarki opartej o wiedzę,</w:t>
      </w:r>
    </w:p>
    <w:p w:rsidR="00BA153B" w:rsidRPr="008545F0" w:rsidRDefault="00BA153B" w:rsidP="008545F0">
      <w:pPr>
        <w:numPr>
          <w:ilvl w:val="0"/>
          <w:numId w:val="47"/>
        </w:numPr>
        <w:spacing w:line="360" w:lineRule="auto"/>
        <w:ind w:left="1077" w:hanging="357"/>
        <w:jc w:val="both"/>
        <w:rPr>
          <w:color w:val="000000"/>
        </w:rPr>
      </w:pPr>
      <w:r w:rsidRPr="008545F0">
        <w:rPr>
          <w:color w:val="000000"/>
        </w:rPr>
        <w:lastRenderedPageBreak/>
        <w:t>poszukiwanie nietypowych, innowacyjnych, stosowanych w innych krajach metod rozwiązywania problemów społecznych,</w:t>
      </w:r>
    </w:p>
    <w:p w:rsidR="00BA153B" w:rsidRPr="008545F0" w:rsidRDefault="00BA153B" w:rsidP="008545F0">
      <w:pPr>
        <w:numPr>
          <w:ilvl w:val="0"/>
          <w:numId w:val="47"/>
        </w:numPr>
        <w:spacing w:line="360" w:lineRule="auto"/>
        <w:ind w:left="1077" w:hanging="357"/>
        <w:jc w:val="both"/>
        <w:rPr>
          <w:color w:val="000000"/>
        </w:rPr>
      </w:pPr>
      <w:r w:rsidRPr="008545F0">
        <w:rPr>
          <w:color w:val="000000"/>
        </w:rPr>
        <w:t>realizację programów w zakresie mobilności ponadnarodowej.</w:t>
      </w:r>
    </w:p>
    <w:p w:rsidR="00BA153B" w:rsidRPr="008545F0" w:rsidRDefault="00BA153B" w:rsidP="00BA153B">
      <w:pPr>
        <w:spacing w:line="360" w:lineRule="auto"/>
        <w:ind w:firstLine="709"/>
        <w:jc w:val="both"/>
        <w:rPr>
          <w:color w:val="000000"/>
        </w:rPr>
      </w:pPr>
      <w:r w:rsidRPr="008545F0">
        <w:rPr>
          <w:color w:val="000000"/>
        </w:rPr>
        <w:t xml:space="preserve">Program Operacyjny Wiedza Edukacja Rozwój wraz z 16 współfinansowanymi </w:t>
      </w:r>
      <w:r w:rsidR="0060301A" w:rsidRPr="008545F0">
        <w:rPr>
          <w:color w:val="000000"/>
        </w:rPr>
        <w:br/>
      </w:r>
      <w:r w:rsidRPr="008545F0">
        <w:rPr>
          <w:color w:val="000000"/>
        </w:rPr>
        <w:t xml:space="preserve">z </w:t>
      </w:r>
      <w:r w:rsidR="0060301A" w:rsidRPr="008545F0">
        <w:rPr>
          <w:color w:val="000000"/>
        </w:rPr>
        <w:t>Europejskiego Funduszu Społecznego</w:t>
      </w:r>
      <w:r w:rsidRPr="008545F0">
        <w:rPr>
          <w:color w:val="000000"/>
        </w:rPr>
        <w:t xml:space="preserve"> regionalnymi programami operacyjnymi stanowi spójną całość, obejmującą interwencje w obszarach zatrudnienia, włączenia społecznego, edukacji oraz dobrego rządzenia. Przy tym PO WER obejmuje 32% przyznanych Polsce środków Europejskiego Funduszu Społecznego, natomiast dla 16 regionalnych programach operacyjnych przeznaczono łącznie 68% tych środków.</w:t>
      </w:r>
    </w:p>
    <w:p w:rsidR="00B655B1" w:rsidRPr="008545F0" w:rsidRDefault="00B655B1" w:rsidP="004B340F">
      <w:pPr>
        <w:spacing w:line="360" w:lineRule="auto"/>
        <w:ind w:firstLine="709"/>
        <w:jc w:val="both"/>
        <w:rPr>
          <w:color w:val="000000"/>
        </w:rPr>
      </w:pPr>
    </w:p>
    <w:p w:rsidR="004B340F" w:rsidRPr="008545F0" w:rsidRDefault="004B340F" w:rsidP="004B340F">
      <w:pPr>
        <w:pStyle w:val="Tekstpodstawowy3"/>
        <w:spacing w:after="0" w:line="360" w:lineRule="auto"/>
        <w:jc w:val="both"/>
        <w:rPr>
          <w:b/>
          <w:color w:val="000000"/>
          <w:sz w:val="24"/>
          <w:szCs w:val="24"/>
        </w:rPr>
      </w:pPr>
      <w:r w:rsidRPr="008545F0">
        <w:rPr>
          <w:b/>
          <w:color w:val="000000"/>
          <w:sz w:val="24"/>
          <w:szCs w:val="24"/>
        </w:rPr>
        <w:t>2.2.2. DOKUMENTY REGIONALNE I LOKALNE</w:t>
      </w:r>
    </w:p>
    <w:p w:rsidR="004B340F" w:rsidRPr="008545F0" w:rsidRDefault="004B340F" w:rsidP="004B340F">
      <w:pPr>
        <w:spacing w:line="360" w:lineRule="auto"/>
        <w:ind w:firstLine="709"/>
        <w:jc w:val="both"/>
        <w:rPr>
          <w:color w:val="000000"/>
        </w:rPr>
      </w:pPr>
    </w:p>
    <w:p w:rsidR="004B340F" w:rsidRPr="008545F0" w:rsidRDefault="004B340F" w:rsidP="004B340F">
      <w:pPr>
        <w:spacing w:line="360" w:lineRule="auto"/>
        <w:ind w:left="720" w:hanging="720"/>
        <w:rPr>
          <w:b/>
          <w:color w:val="000000"/>
        </w:rPr>
      </w:pPr>
      <w:bookmarkStart w:id="8" w:name="_Toc107974708"/>
      <w:r w:rsidRPr="008545F0">
        <w:rPr>
          <w:b/>
          <w:color w:val="000000"/>
        </w:rPr>
        <w:t xml:space="preserve">Strategia Rozwoju Województwa </w:t>
      </w:r>
      <w:r w:rsidR="00B56250" w:rsidRPr="008545F0">
        <w:rPr>
          <w:b/>
          <w:color w:val="000000"/>
        </w:rPr>
        <w:t>Zachodniopomorskiego</w:t>
      </w:r>
      <w:r w:rsidRPr="008545F0">
        <w:rPr>
          <w:b/>
          <w:color w:val="000000"/>
        </w:rPr>
        <w:t xml:space="preserve"> do 2020 roku</w:t>
      </w:r>
    </w:p>
    <w:p w:rsidR="004B340F" w:rsidRPr="008545F0" w:rsidRDefault="004B340F" w:rsidP="004B340F">
      <w:pPr>
        <w:autoSpaceDE w:val="0"/>
        <w:autoSpaceDN w:val="0"/>
        <w:adjustRightInd w:val="0"/>
        <w:spacing w:line="360" w:lineRule="auto"/>
        <w:ind w:firstLine="709"/>
        <w:jc w:val="both"/>
        <w:rPr>
          <w:color w:val="000000"/>
        </w:rPr>
      </w:pPr>
    </w:p>
    <w:p w:rsidR="004B340F" w:rsidRPr="008545F0" w:rsidRDefault="004B340F" w:rsidP="004B340F">
      <w:pPr>
        <w:autoSpaceDE w:val="0"/>
        <w:autoSpaceDN w:val="0"/>
        <w:adjustRightInd w:val="0"/>
        <w:spacing w:line="360" w:lineRule="auto"/>
        <w:ind w:firstLine="709"/>
        <w:jc w:val="both"/>
        <w:rPr>
          <w:bCs/>
          <w:color w:val="000000"/>
        </w:rPr>
      </w:pPr>
      <w:r w:rsidRPr="008545F0">
        <w:rPr>
          <w:color w:val="000000"/>
        </w:rPr>
        <w:t xml:space="preserve">Strategia Rozwoju Województwa </w:t>
      </w:r>
      <w:r w:rsidR="00B56250" w:rsidRPr="008545F0">
        <w:rPr>
          <w:color w:val="000000"/>
        </w:rPr>
        <w:t xml:space="preserve">Zachodniopomorskiego </w:t>
      </w:r>
      <w:r w:rsidRPr="008545F0">
        <w:rPr>
          <w:color w:val="000000"/>
        </w:rPr>
        <w:t>do 2020 roku jest dokumentem, który określa cele polityki rozwoju prowadzonej w regionie, w tym polityki społecznej. W jej ramach sformułowano wizję rozwoju („</w:t>
      </w:r>
      <w:r w:rsidR="00161A93" w:rsidRPr="008545F0">
        <w:rPr>
          <w:color w:val="000000"/>
        </w:rPr>
        <w:t>region konkurencyjny, stwarzający wszechstronne możliwości rozwoju, zwłaszcza osobom przedsiębiorczym, wykształconym i kreatywnym oraz małym i średnim podmiotom gospodarczym</w:t>
      </w:r>
      <w:r w:rsidRPr="008545F0">
        <w:rPr>
          <w:color w:val="000000"/>
        </w:rPr>
        <w:t>”) i misję województwa („</w:t>
      </w:r>
      <w:r w:rsidR="00161A93" w:rsidRPr="008545F0">
        <w:rPr>
          <w:bCs/>
          <w:iCs/>
          <w:color w:val="000000"/>
        </w:rPr>
        <w:t>stworzenie warunków do stabilnego i zrównoważonego rozwoju województwa zachodniopomorskiego opartego na konkurencyjnej gospodarce i przedsiębiorczości mieszkańców oraz aktywności społecznej przy optymalnym wykorzystaniu istniejących zasobów</w:t>
      </w:r>
      <w:r w:rsidRPr="008545F0">
        <w:rPr>
          <w:bCs/>
          <w:iCs/>
          <w:color w:val="000000"/>
        </w:rPr>
        <w:t xml:space="preserve">”) oraz wyznaczono </w:t>
      </w:r>
      <w:r w:rsidR="00161A93" w:rsidRPr="008545F0">
        <w:rPr>
          <w:bCs/>
          <w:iCs/>
          <w:color w:val="000000"/>
        </w:rPr>
        <w:t>6 celów strategicznych, z których wyprowadzono 34 cele kierunkowe</w:t>
      </w:r>
      <w:r w:rsidRPr="008545F0">
        <w:rPr>
          <w:bCs/>
          <w:color w:val="000000"/>
        </w:rPr>
        <w:t>.</w:t>
      </w:r>
    </w:p>
    <w:p w:rsidR="004B340F" w:rsidRPr="008545F0" w:rsidRDefault="004B340F" w:rsidP="004B340F">
      <w:pPr>
        <w:autoSpaceDE w:val="0"/>
        <w:autoSpaceDN w:val="0"/>
        <w:adjustRightInd w:val="0"/>
        <w:spacing w:line="360" w:lineRule="auto"/>
        <w:ind w:firstLine="709"/>
        <w:jc w:val="both"/>
        <w:rPr>
          <w:bCs/>
          <w:color w:val="000000"/>
        </w:rPr>
      </w:pPr>
      <w:r w:rsidRPr="008545F0">
        <w:rPr>
          <w:bCs/>
          <w:color w:val="000000"/>
        </w:rPr>
        <w:t>Założenia polityki społecznej ujęto w ramach cel</w:t>
      </w:r>
      <w:r w:rsidR="00161A93" w:rsidRPr="008545F0">
        <w:rPr>
          <w:bCs/>
          <w:color w:val="000000"/>
        </w:rPr>
        <w:t>u</w:t>
      </w:r>
      <w:r w:rsidRPr="008545F0">
        <w:rPr>
          <w:bCs/>
          <w:color w:val="000000"/>
        </w:rPr>
        <w:t xml:space="preserve"> strategiczn</w:t>
      </w:r>
      <w:r w:rsidR="00161A93" w:rsidRPr="008545F0">
        <w:rPr>
          <w:bCs/>
          <w:color w:val="000000"/>
        </w:rPr>
        <w:t>ego nr 6</w:t>
      </w:r>
      <w:r w:rsidR="002733F8" w:rsidRPr="008545F0">
        <w:rPr>
          <w:bCs/>
          <w:color w:val="000000"/>
        </w:rPr>
        <w:t>.„Wzrost tożsamości i spójności społecznej regionu</w:t>
      </w:r>
      <w:r w:rsidR="008D7021">
        <w:rPr>
          <w:bCs/>
          <w:color w:val="000000"/>
        </w:rPr>
        <w:t>”</w:t>
      </w:r>
      <w:r w:rsidRPr="008545F0">
        <w:rPr>
          <w:bCs/>
          <w:color w:val="000000"/>
        </w:rPr>
        <w:t>oraz służący</w:t>
      </w:r>
      <w:r w:rsidR="00161A93" w:rsidRPr="008545F0">
        <w:rPr>
          <w:bCs/>
          <w:color w:val="000000"/>
        </w:rPr>
        <w:t>mjego</w:t>
      </w:r>
      <w:r w:rsidRPr="008545F0">
        <w:rPr>
          <w:bCs/>
          <w:color w:val="000000"/>
        </w:rPr>
        <w:t xml:space="preserve"> osiągnięciu cel</w:t>
      </w:r>
      <w:r w:rsidR="00161A93" w:rsidRPr="008545F0">
        <w:rPr>
          <w:bCs/>
          <w:color w:val="000000"/>
        </w:rPr>
        <w:t>ach</w:t>
      </w:r>
      <w:r w:rsidR="00304A72" w:rsidRPr="008545F0">
        <w:rPr>
          <w:bCs/>
          <w:color w:val="000000"/>
        </w:rPr>
        <w:t>kierunkowych</w:t>
      </w:r>
      <w:r w:rsidR="0035333F" w:rsidRPr="008545F0">
        <w:rPr>
          <w:bCs/>
          <w:color w:val="000000"/>
        </w:rPr>
        <w:t>:</w:t>
      </w:r>
    </w:p>
    <w:p w:rsidR="00304A72" w:rsidRPr="008545F0" w:rsidRDefault="00304A72" w:rsidP="002733F8">
      <w:pPr>
        <w:autoSpaceDE w:val="0"/>
        <w:autoSpaceDN w:val="0"/>
        <w:adjustRightInd w:val="0"/>
        <w:spacing w:line="360" w:lineRule="auto"/>
        <w:jc w:val="both"/>
        <w:rPr>
          <w:color w:val="000000"/>
          <w:spacing w:val="-2"/>
        </w:rPr>
      </w:pPr>
      <w:r w:rsidRPr="008545F0">
        <w:rPr>
          <w:color w:val="000000"/>
          <w:spacing w:val="-2"/>
        </w:rPr>
        <w:t>6.1 Wspieranie funkcji rodziny</w:t>
      </w:r>
    </w:p>
    <w:p w:rsidR="00304A72" w:rsidRPr="008545F0" w:rsidRDefault="00304A72" w:rsidP="002733F8">
      <w:pPr>
        <w:autoSpaceDE w:val="0"/>
        <w:autoSpaceDN w:val="0"/>
        <w:adjustRightInd w:val="0"/>
        <w:spacing w:line="360" w:lineRule="auto"/>
        <w:jc w:val="both"/>
        <w:rPr>
          <w:color w:val="000000"/>
          <w:spacing w:val="-2"/>
        </w:rPr>
      </w:pPr>
      <w:r w:rsidRPr="008545F0">
        <w:rPr>
          <w:color w:val="000000"/>
          <w:spacing w:val="-2"/>
        </w:rPr>
        <w:t>6.2. Zwiększanie jakości i dostępności opieki zdrowotnej</w:t>
      </w:r>
    </w:p>
    <w:p w:rsidR="00304A72" w:rsidRPr="008545F0" w:rsidRDefault="00304A72" w:rsidP="002733F8">
      <w:pPr>
        <w:autoSpaceDE w:val="0"/>
        <w:autoSpaceDN w:val="0"/>
        <w:adjustRightInd w:val="0"/>
        <w:spacing w:line="360" w:lineRule="auto"/>
        <w:jc w:val="both"/>
        <w:rPr>
          <w:color w:val="000000"/>
          <w:spacing w:val="-2"/>
        </w:rPr>
      </w:pPr>
      <w:r w:rsidRPr="008545F0">
        <w:rPr>
          <w:color w:val="000000"/>
          <w:spacing w:val="-2"/>
        </w:rPr>
        <w:t>6.3. Wspieranie rozwoju demokracji lokalnej i społeczeństwa obywatelskiego</w:t>
      </w:r>
    </w:p>
    <w:p w:rsidR="00304A72" w:rsidRPr="008545F0" w:rsidRDefault="00304A72" w:rsidP="002733F8">
      <w:pPr>
        <w:autoSpaceDE w:val="0"/>
        <w:autoSpaceDN w:val="0"/>
        <w:adjustRightInd w:val="0"/>
        <w:spacing w:line="360" w:lineRule="auto"/>
        <w:jc w:val="both"/>
        <w:rPr>
          <w:color w:val="000000"/>
          <w:spacing w:val="-2"/>
        </w:rPr>
      </w:pPr>
      <w:r w:rsidRPr="008545F0">
        <w:rPr>
          <w:color w:val="000000"/>
          <w:spacing w:val="-2"/>
        </w:rPr>
        <w:t>6.4. Wzmacnianie tożsamości i integracji społeczności lokalnej</w:t>
      </w:r>
    </w:p>
    <w:p w:rsidR="00304A72" w:rsidRPr="008545F0" w:rsidRDefault="00304A72" w:rsidP="002733F8">
      <w:pPr>
        <w:autoSpaceDE w:val="0"/>
        <w:autoSpaceDN w:val="0"/>
        <w:adjustRightInd w:val="0"/>
        <w:spacing w:line="360" w:lineRule="auto"/>
        <w:jc w:val="both"/>
        <w:rPr>
          <w:color w:val="000000"/>
          <w:spacing w:val="-2"/>
        </w:rPr>
      </w:pPr>
      <w:r w:rsidRPr="008545F0">
        <w:rPr>
          <w:color w:val="000000"/>
          <w:spacing w:val="-2"/>
        </w:rPr>
        <w:t>6.5. Rozwijanie dorobku kulturowego jako fundamentu tożsamości regionalnej</w:t>
      </w:r>
    </w:p>
    <w:p w:rsidR="00304A72" w:rsidRPr="008545F0" w:rsidRDefault="00304A72" w:rsidP="002733F8">
      <w:pPr>
        <w:autoSpaceDE w:val="0"/>
        <w:autoSpaceDN w:val="0"/>
        <w:adjustRightInd w:val="0"/>
        <w:spacing w:line="360" w:lineRule="auto"/>
        <w:jc w:val="both"/>
        <w:rPr>
          <w:color w:val="000000"/>
          <w:spacing w:val="-2"/>
        </w:rPr>
      </w:pPr>
      <w:r w:rsidRPr="008545F0">
        <w:rPr>
          <w:color w:val="000000"/>
          <w:spacing w:val="-2"/>
        </w:rPr>
        <w:t>6.6. Przeciwdziałanie ubóstwu i procesom marginalizacji społecznej.</w:t>
      </w:r>
    </w:p>
    <w:p w:rsidR="003B1D32" w:rsidRPr="008545F0" w:rsidRDefault="003B1D32" w:rsidP="002733F8">
      <w:pPr>
        <w:autoSpaceDE w:val="0"/>
        <w:autoSpaceDN w:val="0"/>
        <w:adjustRightInd w:val="0"/>
        <w:spacing w:line="360" w:lineRule="auto"/>
        <w:jc w:val="both"/>
        <w:rPr>
          <w:color w:val="000000"/>
          <w:spacing w:val="-2"/>
        </w:rPr>
      </w:pPr>
    </w:p>
    <w:bookmarkEnd w:id="8"/>
    <w:p w:rsidR="002733F8" w:rsidRPr="008545F0" w:rsidRDefault="002733F8" w:rsidP="00C317D0">
      <w:pPr>
        <w:jc w:val="both"/>
        <w:rPr>
          <w:b/>
          <w:color w:val="000000"/>
        </w:rPr>
      </w:pPr>
      <w:r w:rsidRPr="008545F0">
        <w:rPr>
          <w:b/>
          <w:color w:val="000000"/>
        </w:rPr>
        <w:lastRenderedPageBreak/>
        <w:t>Strategia Województwa Zachodniopomorskiego w Zakresie Polityki Społecznej do roku 2015</w:t>
      </w:r>
    </w:p>
    <w:p w:rsidR="002733F8" w:rsidRPr="008545F0" w:rsidRDefault="002733F8" w:rsidP="002733F8">
      <w:pPr>
        <w:spacing w:line="360" w:lineRule="auto"/>
        <w:ind w:left="900" w:hanging="900"/>
        <w:rPr>
          <w:b/>
          <w:bCs/>
          <w:color w:val="000000"/>
        </w:rPr>
      </w:pPr>
    </w:p>
    <w:p w:rsidR="002733F8" w:rsidRPr="008545F0" w:rsidRDefault="002733F8" w:rsidP="002733F8">
      <w:pPr>
        <w:spacing w:line="360" w:lineRule="auto"/>
        <w:ind w:firstLine="720"/>
        <w:jc w:val="both"/>
        <w:rPr>
          <w:color w:val="000000"/>
        </w:rPr>
      </w:pPr>
      <w:r w:rsidRPr="008545F0">
        <w:rPr>
          <w:color w:val="000000"/>
        </w:rPr>
        <w:t>Strategia Województwa Zachodniopomorskiego w Zakresie Polityki Społecznej do roku 2015 jest dokumentem, który określa cele polityki społecznej prowadzonej w regionie. W jej ramach sformułowano misję („Podnoszenie jakości życia wśród tych mieszkańców regionu, którzy ze względu na trudną sytuację życiową nie są w stanie samodzielnie zaspokoić podstawowych potrzeb bytowych, a przez to nie mogą uczestniczyć lub mają ograniczony udział w życiu rodzinnym, zawodowym i społecznym” i cel pośredni („Stworzenie spójnego systemu realizacji zadań polityki społecznej”) oraz wyznaczono poniżej przedstawione cele strategiczne i operacyjne.</w:t>
      </w:r>
    </w:p>
    <w:p w:rsidR="002733F8" w:rsidRPr="008545F0" w:rsidRDefault="002733F8" w:rsidP="008545F0">
      <w:pPr>
        <w:pStyle w:val="Tekstpodstawowy"/>
        <w:numPr>
          <w:ilvl w:val="0"/>
          <w:numId w:val="37"/>
        </w:numPr>
        <w:tabs>
          <w:tab w:val="clear" w:pos="720"/>
          <w:tab w:val="num" w:pos="360"/>
        </w:tabs>
        <w:spacing w:after="0" w:line="360" w:lineRule="auto"/>
        <w:ind w:left="360"/>
        <w:jc w:val="both"/>
        <w:rPr>
          <w:bCs/>
          <w:color w:val="000000"/>
        </w:rPr>
      </w:pPr>
      <w:r w:rsidRPr="008545F0">
        <w:rPr>
          <w:bCs/>
          <w:color w:val="000000"/>
        </w:rPr>
        <w:t>Przeciwdziałanie i zwalczanie długotrwałego bezrobocia.</w:t>
      </w:r>
    </w:p>
    <w:p w:rsidR="002733F8" w:rsidRPr="008545F0" w:rsidRDefault="002733F8" w:rsidP="008545F0">
      <w:pPr>
        <w:pStyle w:val="Tekstpodstawowy"/>
        <w:numPr>
          <w:ilvl w:val="0"/>
          <w:numId w:val="39"/>
        </w:numPr>
        <w:spacing w:after="0" w:line="360" w:lineRule="auto"/>
        <w:jc w:val="both"/>
        <w:rPr>
          <w:bCs/>
          <w:color w:val="000000"/>
        </w:rPr>
      </w:pPr>
      <w:r w:rsidRPr="008545F0">
        <w:rPr>
          <w:bCs/>
          <w:color w:val="000000"/>
        </w:rPr>
        <w:t>Aktywizacja osób długotrwale bezrobotnych.</w:t>
      </w:r>
    </w:p>
    <w:p w:rsidR="002733F8" w:rsidRPr="008545F0" w:rsidRDefault="002733F8" w:rsidP="008545F0">
      <w:pPr>
        <w:numPr>
          <w:ilvl w:val="0"/>
          <w:numId w:val="39"/>
        </w:numPr>
        <w:tabs>
          <w:tab w:val="left" w:pos="2520"/>
        </w:tabs>
        <w:spacing w:line="360" w:lineRule="auto"/>
        <w:jc w:val="both"/>
        <w:rPr>
          <w:bCs/>
          <w:color w:val="000000"/>
        </w:rPr>
      </w:pPr>
      <w:r w:rsidRPr="008545F0">
        <w:rPr>
          <w:bCs/>
          <w:color w:val="000000"/>
        </w:rPr>
        <w:t>Promocja na rzecz zatrudnienia osób długotrwale bezrobotnych.</w:t>
      </w:r>
    </w:p>
    <w:p w:rsidR="002733F8" w:rsidRPr="008545F0" w:rsidRDefault="002733F8" w:rsidP="008545F0">
      <w:pPr>
        <w:numPr>
          <w:ilvl w:val="0"/>
          <w:numId w:val="39"/>
        </w:numPr>
        <w:tabs>
          <w:tab w:val="left" w:pos="2520"/>
        </w:tabs>
        <w:spacing w:line="360" w:lineRule="auto"/>
        <w:jc w:val="both"/>
        <w:rPr>
          <w:bCs/>
          <w:color w:val="000000"/>
        </w:rPr>
      </w:pPr>
      <w:r w:rsidRPr="008545F0">
        <w:rPr>
          <w:bCs/>
          <w:color w:val="000000"/>
        </w:rPr>
        <w:t>Podnoszenie kwalifikacji i umiejętności osób długotrwale bezrobotnych.</w:t>
      </w:r>
    </w:p>
    <w:p w:rsidR="002733F8" w:rsidRPr="008545F0" w:rsidRDefault="002733F8" w:rsidP="008545F0">
      <w:pPr>
        <w:numPr>
          <w:ilvl w:val="0"/>
          <w:numId w:val="39"/>
        </w:numPr>
        <w:spacing w:line="360" w:lineRule="auto"/>
        <w:jc w:val="both"/>
        <w:rPr>
          <w:bCs/>
          <w:color w:val="000000"/>
        </w:rPr>
      </w:pPr>
      <w:r w:rsidRPr="008545F0">
        <w:rPr>
          <w:bCs/>
          <w:color w:val="000000"/>
          <w:spacing w:val="-2"/>
        </w:rPr>
        <w:t>Przeciwdziałanie „dziedziczeniu” przez mieszkańców województwa długotrwałego</w:t>
      </w:r>
      <w:r w:rsidRPr="008545F0">
        <w:rPr>
          <w:bCs/>
          <w:color w:val="000000"/>
        </w:rPr>
        <w:t xml:space="preserve"> bezrobocia.</w:t>
      </w:r>
    </w:p>
    <w:p w:rsidR="002733F8" w:rsidRPr="008545F0" w:rsidRDefault="002733F8" w:rsidP="008545F0">
      <w:pPr>
        <w:pStyle w:val="Tekstpodstawowy"/>
        <w:numPr>
          <w:ilvl w:val="0"/>
          <w:numId w:val="37"/>
        </w:numPr>
        <w:tabs>
          <w:tab w:val="clear" w:pos="720"/>
          <w:tab w:val="num" w:pos="360"/>
        </w:tabs>
        <w:spacing w:after="0" w:line="360" w:lineRule="auto"/>
        <w:ind w:left="360"/>
        <w:jc w:val="both"/>
        <w:rPr>
          <w:bCs/>
          <w:color w:val="000000"/>
        </w:rPr>
      </w:pPr>
      <w:r w:rsidRPr="008545F0">
        <w:rPr>
          <w:bCs/>
          <w:color w:val="000000"/>
        </w:rPr>
        <w:t>Pomoc rodzinom w prawidłowym wypełnianiu ról społecznych.</w:t>
      </w:r>
    </w:p>
    <w:p w:rsidR="002733F8" w:rsidRPr="008545F0" w:rsidRDefault="002733F8" w:rsidP="008545F0">
      <w:pPr>
        <w:numPr>
          <w:ilvl w:val="0"/>
          <w:numId w:val="40"/>
        </w:numPr>
        <w:tabs>
          <w:tab w:val="left" w:pos="2520"/>
        </w:tabs>
        <w:spacing w:line="360" w:lineRule="auto"/>
        <w:jc w:val="both"/>
        <w:rPr>
          <w:bCs/>
          <w:color w:val="000000"/>
        </w:rPr>
      </w:pPr>
      <w:r w:rsidRPr="008545F0">
        <w:rPr>
          <w:bCs/>
          <w:color w:val="000000"/>
        </w:rPr>
        <w:t>Tworzenie lokalnego systemu wsparcia dla rodzin.</w:t>
      </w:r>
    </w:p>
    <w:p w:rsidR="002733F8" w:rsidRPr="008545F0" w:rsidRDefault="002733F8" w:rsidP="008545F0">
      <w:pPr>
        <w:numPr>
          <w:ilvl w:val="0"/>
          <w:numId w:val="40"/>
        </w:numPr>
        <w:tabs>
          <w:tab w:val="left" w:pos="2520"/>
        </w:tabs>
        <w:spacing w:line="360" w:lineRule="auto"/>
        <w:jc w:val="both"/>
        <w:rPr>
          <w:bCs/>
          <w:color w:val="000000"/>
        </w:rPr>
      </w:pPr>
      <w:r w:rsidRPr="008545F0">
        <w:rPr>
          <w:bCs/>
          <w:color w:val="000000"/>
        </w:rPr>
        <w:t>Pomoc dla rodzin znajdujących się w sytuacjach kryzysowych.</w:t>
      </w:r>
    </w:p>
    <w:p w:rsidR="002733F8" w:rsidRPr="008545F0" w:rsidRDefault="002733F8" w:rsidP="008545F0">
      <w:pPr>
        <w:numPr>
          <w:ilvl w:val="0"/>
          <w:numId w:val="40"/>
        </w:numPr>
        <w:tabs>
          <w:tab w:val="left" w:pos="2520"/>
        </w:tabs>
        <w:spacing w:line="360" w:lineRule="auto"/>
        <w:jc w:val="both"/>
        <w:rPr>
          <w:bCs/>
          <w:color w:val="000000"/>
        </w:rPr>
      </w:pPr>
      <w:r w:rsidRPr="008545F0">
        <w:rPr>
          <w:bCs/>
          <w:color w:val="000000"/>
        </w:rPr>
        <w:t>Poprawa jakości i dostępu do usług socjalnych.</w:t>
      </w:r>
    </w:p>
    <w:p w:rsidR="002733F8" w:rsidRPr="008545F0" w:rsidRDefault="002733F8" w:rsidP="008545F0">
      <w:pPr>
        <w:pStyle w:val="Tekstpodstawowy"/>
        <w:numPr>
          <w:ilvl w:val="0"/>
          <w:numId w:val="37"/>
        </w:numPr>
        <w:tabs>
          <w:tab w:val="clear" w:pos="720"/>
          <w:tab w:val="num" w:pos="360"/>
        </w:tabs>
        <w:spacing w:after="0" w:line="360" w:lineRule="auto"/>
        <w:ind w:left="360"/>
        <w:jc w:val="both"/>
        <w:rPr>
          <w:bCs/>
          <w:color w:val="000000"/>
          <w:spacing w:val="-2"/>
        </w:rPr>
      </w:pPr>
      <w:r w:rsidRPr="008545F0">
        <w:rPr>
          <w:bCs/>
          <w:color w:val="000000"/>
          <w:spacing w:val="-2"/>
        </w:rPr>
        <w:t>Przeciwdziałanie i łagodzenie negatywnych skutków marginalizacji grup społecznych.</w:t>
      </w:r>
    </w:p>
    <w:p w:rsidR="002733F8" w:rsidRPr="008545F0" w:rsidRDefault="002733F8" w:rsidP="008545F0">
      <w:pPr>
        <w:numPr>
          <w:ilvl w:val="0"/>
          <w:numId w:val="41"/>
        </w:numPr>
        <w:tabs>
          <w:tab w:val="left" w:pos="2520"/>
        </w:tabs>
        <w:spacing w:line="360" w:lineRule="auto"/>
        <w:jc w:val="both"/>
        <w:rPr>
          <w:bCs/>
          <w:color w:val="000000"/>
        </w:rPr>
      </w:pPr>
      <w:r w:rsidRPr="008545F0">
        <w:rPr>
          <w:bCs/>
          <w:color w:val="000000"/>
        </w:rPr>
        <w:t>Rozbudowa zaplecza instytucjonalnego i pozainstytucjonalnego na rzecz rozwiązywania problemów społecznych.</w:t>
      </w:r>
    </w:p>
    <w:p w:rsidR="002733F8" w:rsidRPr="008545F0" w:rsidRDefault="002733F8" w:rsidP="008545F0">
      <w:pPr>
        <w:numPr>
          <w:ilvl w:val="0"/>
          <w:numId w:val="41"/>
        </w:numPr>
        <w:tabs>
          <w:tab w:val="left" w:pos="2520"/>
        </w:tabs>
        <w:spacing w:line="360" w:lineRule="auto"/>
        <w:jc w:val="both"/>
        <w:rPr>
          <w:bCs/>
          <w:color w:val="000000"/>
        </w:rPr>
      </w:pPr>
      <w:r w:rsidRPr="008545F0">
        <w:rPr>
          <w:bCs/>
          <w:color w:val="000000"/>
        </w:rPr>
        <w:t>Aktywizacja mieszkańców województwa zagrożonych marginalizacją społeczną, ze szczególnym uwzględnieniem kobiet.</w:t>
      </w:r>
    </w:p>
    <w:p w:rsidR="002733F8" w:rsidRPr="008545F0" w:rsidRDefault="002733F8" w:rsidP="008545F0">
      <w:pPr>
        <w:numPr>
          <w:ilvl w:val="0"/>
          <w:numId w:val="41"/>
        </w:numPr>
        <w:tabs>
          <w:tab w:val="left" w:pos="2520"/>
        </w:tabs>
        <w:spacing w:line="360" w:lineRule="auto"/>
        <w:jc w:val="both"/>
        <w:rPr>
          <w:bCs/>
          <w:color w:val="000000"/>
        </w:rPr>
      </w:pPr>
      <w:r w:rsidRPr="008545F0">
        <w:rPr>
          <w:color w:val="000000"/>
        </w:rPr>
        <w:t>Edukacja zawodowa i społeczna osób zagrożonych marginalizacją społeczną,</w:t>
      </w:r>
      <w:r w:rsidRPr="008545F0">
        <w:rPr>
          <w:bCs/>
          <w:color w:val="000000"/>
        </w:rPr>
        <w:t xml:space="preserve"> ze szczególnym uwzględnieniem kobiet.</w:t>
      </w:r>
    </w:p>
    <w:p w:rsidR="002733F8" w:rsidRPr="008545F0" w:rsidRDefault="002733F8" w:rsidP="008545F0">
      <w:pPr>
        <w:pStyle w:val="Tekstpodstawowy"/>
        <w:numPr>
          <w:ilvl w:val="0"/>
          <w:numId w:val="37"/>
        </w:numPr>
        <w:tabs>
          <w:tab w:val="clear" w:pos="720"/>
          <w:tab w:val="num" w:pos="360"/>
        </w:tabs>
        <w:spacing w:after="0" w:line="360" w:lineRule="auto"/>
        <w:ind w:left="360"/>
        <w:jc w:val="both"/>
        <w:rPr>
          <w:color w:val="000000"/>
        </w:rPr>
      </w:pPr>
      <w:r w:rsidRPr="008545F0">
        <w:rPr>
          <w:bCs/>
          <w:color w:val="000000"/>
        </w:rPr>
        <w:t>Zmniejszenie spożycia alkoholu i używania środków psychoaktywnych oraz ograniczanie ich negatywnych skutków wśród mieszkańców województwa.</w:t>
      </w:r>
    </w:p>
    <w:p w:rsidR="002733F8" w:rsidRPr="008545F0" w:rsidRDefault="002733F8" w:rsidP="008545F0">
      <w:pPr>
        <w:numPr>
          <w:ilvl w:val="0"/>
          <w:numId w:val="38"/>
        </w:numPr>
        <w:tabs>
          <w:tab w:val="left" w:pos="2520"/>
        </w:tabs>
        <w:spacing w:line="360" w:lineRule="auto"/>
        <w:jc w:val="both"/>
        <w:rPr>
          <w:bCs/>
          <w:color w:val="000000"/>
        </w:rPr>
      </w:pPr>
      <w:r w:rsidRPr="008545F0">
        <w:rPr>
          <w:bCs/>
          <w:color w:val="000000"/>
        </w:rPr>
        <w:t>Edukacja społeczna i działalność wychowawcza.</w:t>
      </w:r>
    </w:p>
    <w:p w:rsidR="002733F8" w:rsidRPr="008545F0" w:rsidRDefault="002733F8" w:rsidP="008545F0">
      <w:pPr>
        <w:numPr>
          <w:ilvl w:val="0"/>
          <w:numId w:val="38"/>
        </w:numPr>
        <w:tabs>
          <w:tab w:val="left" w:pos="2520"/>
        </w:tabs>
        <w:spacing w:line="360" w:lineRule="auto"/>
        <w:jc w:val="both"/>
        <w:rPr>
          <w:bCs/>
          <w:color w:val="000000"/>
        </w:rPr>
      </w:pPr>
      <w:r w:rsidRPr="008545F0">
        <w:rPr>
          <w:bCs/>
          <w:color w:val="000000"/>
        </w:rPr>
        <w:t>Lecznictwo odwykowe oraz rehabilitacja osób uzależnionych.</w:t>
      </w:r>
    </w:p>
    <w:p w:rsidR="002733F8" w:rsidRPr="008545F0" w:rsidRDefault="002733F8" w:rsidP="008545F0">
      <w:pPr>
        <w:numPr>
          <w:ilvl w:val="0"/>
          <w:numId w:val="38"/>
        </w:numPr>
        <w:spacing w:line="360" w:lineRule="auto"/>
        <w:jc w:val="both"/>
        <w:rPr>
          <w:bCs/>
          <w:color w:val="000000"/>
          <w:spacing w:val="-2"/>
        </w:rPr>
      </w:pPr>
      <w:r w:rsidRPr="008545F0">
        <w:rPr>
          <w:bCs/>
          <w:color w:val="000000"/>
          <w:spacing w:val="-2"/>
        </w:rPr>
        <w:t>Przeciwdziałanie negatywnym następstwom używania środków psychoaktywnych.</w:t>
      </w:r>
    </w:p>
    <w:p w:rsidR="002733F8" w:rsidRPr="008545F0" w:rsidRDefault="002733F8" w:rsidP="008545F0">
      <w:pPr>
        <w:numPr>
          <w:ilvl w:val="1"/>
          <w:numId w:val="38"/>
        </w:numPr>
        <w:tabs>
          <w:tab w:val="clear" w:pos="1440"/>
        </w:tabs>
        <w:spacing w:line="360" w:lineRule="auto"/>
        <w:ind w:left="360"/>
        <w:jc w:val="both"/>
        <w:rPr>
          <w:bCs/>
          <w:color w:val="000000"/>
        </w:rPr>
      </w:pPr>
      <w:r w:rsidRPr="008545F0">
        <w:rPr>
          <w:bCs/>
          <w:color w:val="000000"/>
        </w:rPr>
        <w:lastRenderedPageBreak/>
        <w:t>Tworzenie warunków równego dostępu osób niepełnosprawnych do życia zawodowego i społecznego.</w:t>
      </w:r>
    </w:p>
    <w:p w:rsidR="002733F8" w:rsidRPr="008545F0" w:rsidRDefault="002733F8" w:rsidP="008545F0">
      <w:pPr>
        <w:numPr>
          <w:ilvl w:val="2"/>
          <w:numId w:val="38"/>
        </w:numPr>
        <w:tabs>
          <w:tab w:val="clear" w:pos="2160"/>
        </w:tabs>
        <w:spacing w:line="360" w:lineRule="auto"/>
        <w:ind w:left="720"/>
        <w:jc w:val="both"/>
        <w:rPr>
          <w:bCs/>
          <w:color w:val="000000"/>
        </w:rPr>
      </w:pPr>
      <w:r w:rsidRPr="008545F0">
        <w:rPr>
          <w:bCs/>
          <w:color w:val="000000"/>
        </w:rPr>
        <w:t>Integracja społeczna osób niepełnosprawnych we wszystkich grupach społecznych.</w:t>
      </w:r>
    </w:p>
    <w:p w:rsidR="002733F8" w:rsidRPr="008545F0" w:rsidRDefault="002733F8" w:rsidP="008545F0">
      <w:pPr>
        <w:numPr>
          <w:ilvl w:val="2"/>
          <w:numId w:val="38"/>
        </w:numPr>
        <w:tabs>
          <w:tab w:val="clear" w:pos="2160"/>
        </w:tabs>
        <w:spacing w:line="360" w:lineRule="auto"/>
        <w:ind w:left="720"/>
        <w:jc w:val="both"/>
        <w:rPr>
          <w:bCs/>
          <w:color w:val="000000"/>
        </w:rPr>
      </w:pPr>
      <w:r w:rsidRPr="008545F0">
        <w:rPr>
          <w:bCs/>
          <w:color w:val="000000"/>
        </w:rPr>
        <w:t>Integracja zawodowa osób niepełnosprawnych.</w:t>
      </w:r>
    </w:p>
    <w:p w:rsidR="002733F8" w:rsidRPr="008545F0" w:rsidRDefault="002733F8" w:rsidP="008545F0">
      <w:pPr>
        <w:numPr>
          <w:ilvl w:val="3"/>
          <w:numId w:val="38"/>
        </w:numPr>
        <w:tabs>
          <w:tab w:val="clear" w:pos="1440"/>
        </w:tabs>
        <w:spacing w:line="360" w:lineRule="auto"/>
        <w:ind w:left="360"/>
        <w:jc w:val="both"/>
        <w:rPr>
          <w:bCs/>
          <w:color w:val="000000"/>
        </w:rPr>
      </w:pPr>
      <w:r w:rsidRPr="008545F0">
        <w:rPr>
          <w:bCs/>
          <w:color w:val="000000"/>
        </w:rPr>
        <w:t>Podniesienie bezpieczeństwa społecznego i socjalnego wśród osób starszych.</w:t>
      </w:r>
    </w:p>
    <w:p w:rsidR="002733F8" w:rsidRPr="008545F0" w:rsidRDefault="002733F8" w:rsidP="008545F0">
      <w:pPr>
        <w:numPr>
          <w:ilvl w:val="4"/>
          <w:numId w:val="38"/>
        </w:numPr>
        <w:tabs>
          <w:tab w:val="clear" w:pos="3600"/>
        </w:tabs>
        <w:spacing w:line="360" w:lineRule="auto"/>
        <w:ind w:left="720"/>
        <w:jc w:val="both"/>
        <w:rPr>
          <w:bCs/>
          <w:color w:val="000000"/>
        </w:rPr>
      </w:pPr>
      <w:r w:rsidRPr="008545F0">
        <w:rPr>
          <w:bCs/>
          <w:color w:val="000000"/>
        </w:rPr>
        <w:t>Poprawa bezpieczeństwa socjalnego wśród ludzi starszych.</w:t>
      </w:r>
    </w:p>
    <w:p w:rsidR="002733F8" w:rsidRPr="008545F0" w:rsidRDefault="002733F8" w:rsidP="008545F0">
      <w:pPr>
        <w:numPr>
          <w:ilvl w:val="4"/>
          <w:numId w:val="38"/>
        </w:numPr>
        <w:tabs>
          <w:tab w:val="clear" w:pos="3600"/>
        </w:tabs>
        <w:spacing w:line="360" w:lineRule="auto"/>
        <w:ind w:left="720"/>
        <w:jc w:val="both"/>
        <w:rPr>
          <w:bCs/>
          <w:color w:val="000000"/>
        </w:rPr>
      </w:pPr>
      <w:r w:rsidRPr="008545F0">
        <w:rPr>
          <w:bCs/>
          <w:color w:val="000000"/>
        </w:rPr>
        <w:t>Aktywizacja społeczna osób starszych.</w:t>
      </w:r>
    </w:p>
    <w:p w:rsidR="002733F8" w:rsidRPr="008545F0" w:rsidRDefault="002733F8" w:rsidP="008545F0">
      <w:pPr>
        <w:numPr>
          <w:ilvl w:val="4"/>
          <w:numId w:val="38"/>
        </w:numPr>
        <w:tabs>
          <w:tab w:val="clear" w:pos="3600"/>
        </w:tabs>
        <w:spacing w:line="360" w:lineRule="auto"/>
        <w:ind w:left="720"/>
        <w:jc w:val="both"/>
        <w:rPr>
          <w:bCs/>
          <w:color w:val="000000"/>
        </w:rPr>
      </w:pPr>
      <w:r w:rsidRPr="008545F0">
        <w:rPr>
          <w:bCs/>
          <w:color w:val="000000"/>
        </w:rPr>
        <w:t>Wzmocnienie roli i miejsca osób starszych w środowiskach lokalnych.</w:t>
      </w:r>
    </w:p>
    <w:p w:rsidR="002733F8" w:rsidRPr="008545F0" w:rsidRDefault="002733F8" w:rsidP="002733F8">
      <w:pPr>
        <w:spacing w:line="360" w:lineRule="auto"/>
        <w:jc w:val="both"/>
        <w:rPr>
          <w:bCs/>
          <w:color w:val="000000"/>
        </w:rPr>
      </w:pPr>
    </w:p>
    <w:p w:rsidR="002733F8" w:rsidRPr="008545F0" w:rsidRDefault="002733F8" w:rsidP="002733F8">
      <w:pPr>
        <w:autoSpaceDE w:val="0"/>
        <w:autoSpaceDN w:val="0"/>
        <w:adjustRightInd w:val="0"/>
        <w:rPr>
          <w:b/>
          <w:bCs/>
          <w:iCs/>
          <w:color w:val="000000"/>
        </w:rPr>
      </w:pPr>
      <w:r w:rsidRPr="008545F0">
        <w:rPr>
          <w:b/>
          <w:bCs/>
          <w:iCs/>
          <w:color w:val="000000"/>
        </w:rPr>
        <w:t xml:space="preserve">Powiatowa Strategia Rozwiązywania Problemów Społecznych – Powiat Wałecki </w:t>
      </w:r>
    </w:p>
    <w:p w:rsidR="002733F8" w:rsidRPr="008545F0" w:rsidRDefault="002733F8" w:rsidP="002733F8">
      <w:pPr>
        <w:autoSpaceDE w:val="0"/>
        <w:autoSpaceDN w:val="0"/>
        <w:adjustRightInd w:val="0"/>
        <w:spacing w:line="360" w:lineRule="auto"/>
        <w:ind w:firstLine="709"/>
        <w:jc w:val="both"/>
        <w:rPr>
          <w:bCs/>
          <w:iCs/>
          <w:color w:val="000000"/>
        </w:rPr>
      </w:pPr>
    </w:p>
    <w:p w:rsidR="002733F8" w:rsidRPr="008545F0" w:rsidRDefault="002733F8" w:rsidP="002733F8">
      <w:pPr>
        <w:spacing w:line="360" w:lineRule="auto"/>
        <w:ind w:firstLine="709"/>
        <w:jc w:val="both"/>
        <w:rPr>
          <w:bCs/>
          <w:iCs/>
          <w:color w:val="000000"/>
        </w:rPr>
      </w:pPr>
      <w:r w:rsidRPr="008545F0">
        <w:rPr>
          <w:color w:val="000000"/>
        </w:rPr>
        <w:t xml:space="preserve">Powiatowa Strategia Rozwiązywania Problemów Społecznych jest </w:t>
      </w:r>
      <w:r w:rsidRPr="008545F0">
        <w:rPr>
          <w:bCs/>
          <w:iCs/>
          <w:color w:val="000000"/>
        </w:rPr>
        <w:t>podstawowym dokumentem planowania strategicznego w sferze społecznej powiatu wałeckiego i jest istotnym etapem budowy programu rozwoju w oparciu o zasady zrównoważonego i trwałego rozwoju. Strategia wyznacza poniżej przedstawione cele strategiczne i operacyjne.</w:t>
      </w:r>
    </w:p>
    <w:p w:rsidR="002733F8" w:rsidRPr="008545F0" w:rsidRDefault="002733F8" w:rsidP="008545F0">
      <w:pPr>
        <w:numPr>
          <w:ilvl w:val="1"/>
          <w:numId w:val="40"/>
        </w:numPr>
        <w:tabs>
          <w:tab w:val="clear" w:pos="1440"/>
        </w:tabs>
        <w:spacing w:line="360" w:lineRule="auto"/>
        <w:ind w:left="426" w:hanging="426"/>
        <w:jc w:val="both"/>
        <w:rPr>
          <w:color w:val="000000"/>
        </w:rPr>
      </w:pPr>
      <w:r w:rsidRPr="008545F0">
        <w:rPr>
          <w:color w:val="000000"/>
        </w:rPr>
        <w:t>Promocja Integracji Społecznej i Równych Szans dla Wszystkich.</w:t>
      </w:r>
    </w:p>
    <w:p w:rsidR="002733F8" w:rsidRPr="008545F0" w:rsidRDefault="002733F8" w:rsidP="008545F0">
      <w:pPr>
        <w:numPr>
          <w:ilvl w:val="1"/>
          <w:numId w:val="42"/>
        </w:numPr>
        <w:spacing w:line="360" w:lineRule="auto"/>
        <w:ind w:left="426" w:hanging="426"/>
        <w:jc w:val="both"/>
        <w:rPr>
          <w:color w:val="000000"/>
        </w:rPr>
      </w:pPr>
      <w:r w:rsidRPr="008545F0">
        <w:rPr>
          <w:color w:val="000000"/>
        </w:rPr>
        <w:t>Równy dostęp do zatrudnienia osób zagrożonych wykluczeniem oraz wykluczonych społecznie i zawodowo.</w:t>
      </w:r>
    </w:p>
    <w:p w:rsidR="002733F8" w:rsidRPr="008545F0" w:rsidRDefault="002733F8" w:rsidP="008545F0">
      <w:pPr>
        <w:numPr>
          <w:ilvl w:val="1"/>
          <w:numId w:val="42"/>
        </w:numPr>
        <w:spacing w:line="360" w:lineRule="auto"/>
        <w:ind w:left="426" w:hanging="426"/>
        <w:jc w:val="both"/>
        <w:rPr>
          <w:color w:val="000000"/>
        </w:rPr>
      </w:pPr>
      <w:r w:rsidRPr="008545F0">
        <w:rPr>
          <w:color w:val="000000"/>
        </w:rPr>
        <w:t xml:space="preserve">Wyższy status zawodowy i społeczny osób wykluczonych dzięki przygotowaniu </w:t>
      </w:r>
      <w:r w:rsidR="003B1D32" w:rsidRPr="008545F0">
        <w:rPr>
          <w:color w:val="000000"/>
        </w:rPr>
        <w:br/>
      </w:r>
      <w:r w:rsidRPr="008545F0">
        <w:rPr>
          <w:color w:val="000000"/>
        </w:rPr>
        <w:t>do wejścia na rynek pracy.</w:t>
      </w:r>
    </w:p>
    <w:p w:rsidR="002733F8" w:rsidRPr="008545F0" w:rsidRDefault="002733F8" w:rsidP="008545F0">
      <w:pPr>
        <w:numPr>
          <w:ilvl w:val="1"/>
          <w:numId w:val="42"/>
        </w:numPr>
        <w:spacing w:line="360" w:lineRule="auto"/>
        <w:ind w:left="426" w:hanging="426"/>
        <w:jc w:val="both"/>
        <w:rPr>
          <w:color w:val="000000"/>
        </w:rPr>
      </w:pPr>
      <w:r w:rsidRPr="008545F0">
        <w:rPr>
          <w:color w:val="000000"/>
        </w:rPr>
        <w:t xml:space="preserve">Wzmocniony potencjał instytucji pomocy i integracji społecznej Powiatu Wałeckiego. </w:t>
      </w:r>
    </w:p>
    <w:p w:rsidR="002733F8" w:rsidRPr="008545F0" w:rsidRDefault="002733F8" w:rsidP="008545F0">
      <w:pPr>
        <w:numPr>
          <w:ilvl w:val="1"/>
          <w:numId w:val="42"/>
        </w:numPr>
        <w:spacing w:line="360" w:lineRule="auto"/>
        <w:ind w:left="426" w:hanging="426"/>
        <w:jc w:val="both"/>
        <w:rPr>
          <w:color w:val="000000"/>
        </w:rPr>
      </w:pPr>
      <w:r w:rsidRPr="008545F0">
        <w:rPr>
          <w:color w:val="000000"/>
        </w:rPr>
        <w:t>Efektywny i sprzyjający integracji społecznej system świadczenia usług pomocy społecznej.</w:t>
      </w:r>
    </w:p>
    <w:p w:rsidR="002733F8" w:rsidRPr="008545F0" w:rsidRDefault="002733F8" w:rsidP="008545F0">
      <w:pPr>
        <w:numPr>
          <w:ilvl w:val="0"/>
          <w:numId w:val="42"/>
        </w:numPr>
        <w:spacing w:line="360" w:lineRule="auto"/>
        <w:ind w:left="426" w:hanging="426"/>
        <w:jc w:val="both"/>
        <w:rPr>
          <w:color w:val="000000"/>
        </w:rPr>
      </w:pPr>
      <w:r w:rsidRPr="008545F0">
        <w:rPr>
          <w:color w:val="000000"/>
        </w:rPr>
        <w:t>Infrastruktura Społeczna i Ochrony Zdrowia.</w:t>
      </w:r>
    </w:p>
    <w:p w:rsidR="002733F8" w:rsidRPr="008545F0" w:rsidRDefault="002733F8" w:rsidP="008545F0">
      <w:pPr>
        <w:numPr>
          <w:ilvl w:val="1"/>
          <w:numId w:val="42"/>
        </w:numPr>
        <w:spacing w:line="360" w:lineRule="auto"/>
        <w:ind w:left="426" w:hanging="426"/>
        <w:jc w:val="both"/>
        <w:rPr>
          <w:color w:val="000000"/>
        </w:rPr>
      </w:pPr>
      <w:r w:rsidRPr="008545F0">
        <w:rPr>
          <w:color w:val="000000"/>
        </w:rPr>
        <w:t>Infrastruktury pomocy społecznej umożliwiająca dobry dostęp do świadczeń.</w:t>
      </w:r>
    </w:p>
    <w:p w:rsidR="002733F8" w:rsidRPr="008545F0" w:rsidRDefault="002733F8" w:rsidP="008545F0">
      <w:pPr>
        <w:numPr>
          <w:ilvl w:val="1"/>
          <w:numId w:val="42"/>
        </w:numPr>
        <w:spacing w:line="360" w:lineRule="auto"/>
        <w:ind w:left="426" w:hanging="426"/>
        <w:jc w:val="both"/>
        <w:rPr>
          <w:color w:val="000000"/>
        </w:rPr>
      </w:pPr>
      <w:r w:rsidRPr="008545F0">
        <w:rPr>
          <w:color w:val="000000"/>
        </w:rPr>
        <w:t>Wyższy powszechny dostęp do placówek oświatowych i sportowych.</w:t>
      </w:r>
    </w:p>
    <w:p w:rsidR="002733F8" w:rsidRPr="008545F0" w:rsidRDefault="002733F8" w:rsidP="008545F0">
      <w:pPr>
        <w:numPr>
          <w:ilvl w:val="1"/>
          <w:numId w:val="42"/>
        </w:numPr>
        <w:spacing w:line="360" w:lineRule="auto"/>
        <w:ind w:left="426" w:hanging="426"/>
        <w:jc w:val="both"/>
        <w:rPr>
          <w:color w:val="000000"/>
        </w:rPr>
      </w:pPr>
      <w:r w:rsidRPr="008545F0">
        <w:rPr>
          <w:color w:val="000000"/>
        </w:rPr>
        <w:t>Wyższa dostępność usług medycznych.</w:t>
      </w:r>
    </w:p>
    <w:p w:rsidR="002733F8" w:rsidRPr="008545F0" w:rsidRDefault="002733F8" w:rsidP="008545F0">
      <w:pPr>
        <w:numPr>
          <w:ilvl w:val="1"/>
          <w:numId w:val="42"/>
        </w:numPr>
        <w:spacing w:line="360" w:lineRule="auto"/>
        <w:ind w:left="426" w:hanging="426"/>
        <w:jc w:val="both"/>
        <w:rPr>
          <w:color w:val="000000"/>
        </w:rPr>
      </w:pPr>
      <w:r w:rsidRPr="008545F0">
        <w:rPr>
          <w:color w:val="000000"/>
        </w:rPr>
        <w:t>Wyższa jakość bazy szkolnej i szkolno</w:t>
      </w:r>
      <w:r w:rsidR="000D22FE" w:rsidRPr="008545F0">
        <w:rPr>
          <w:color w:val="000000"/>
        </w:rPr>
        <w:t>-</w:t>
      </w:r>
      <w:r w:rsidRPr="008545F0">
        <w:rPr>
          <w:color w:val="000000"/>
        </w:rPr>
        <w:t>wychowawczej.</w:t>
      </w:r>
    </w:p>
    <w:p w:rsidR="002733F8" w:rsidRPr="008545F0" w:rsidRDefault="002733F8" w:rsidP="008545F0">
      <w:pPr>
        <w:numPr>
          <w:ilvl w:val="0"/>
          <w:numId w:val="42"/>
        </w:numPr>
        <w:spacing w:line="360" w:lineRule="auto"/>
        <w:ind w:left="426" w:hanging="426"/>
        <w:jc w:val="both"/>
        <w:rPr>
          <w:color w:val="000000"/>
        </w:rPr>
      </w:pPr>
      <w:r w:rsidRPr="008545F0">
        <w:rPr>
          <w:color w:val="000000"/>
        </w:rPr>
        <w:t>Gospodarka i Rynek Pracy Otwarty dla Wszystkich.</w:t>
      </w:r>
    </w:p>
    <w:p w:rsidR="002733F8" w:rsidRPr="008545F0" w:rsidRDefault="002733F8" w:rsidP="008545F0">
      <w:pPr>
        <w:numPr>
          <w:ilvl w:val="1"/>
          <w:numId w:val="42"/>
        </w:numPr>
        <w:spacing w:line="360" w:lineRule="auto"/>
        <w:ind w:left="426" w:hanging="426"/>
        <w:jc w:val="both"/>
        <w:rPr>
          <w:color w:val="000000"/>
        </w:rPr>
      </w:pPr>
      <w:r w:rsidRPr="008545F0">
        <w:rPr>
          <w:color w:val="000000"/>
        </w:rPr>
        <w:t>Wysoki poziom aktywności zawodowej w Powiecie Wałeckim.</w:t>
      </w:r>
    </w:p>
    <w:p w:rsidR="002733F8" w:rsidRPr="008545F0" w:rsidRDefault="002733F8" w:rsidP="008545F0">
      <w:pPr>
        <w:numPr>
          <w:ilvl w:val="1"/>
          <w:numId w:val="42"/>
        </w:numPr>
        <w:spacing w:line="360" w:lineRule="auto"/>
        <w:ind w:left="426" w:hanging="426"/>
        <w:jc w:val="both"/>
        <w:rPr>
          <w:color w:val="000000"/>
        </w:rPr>
      </w:pPr>
      <w:r w:rsidRPr="008545F0">
        <w:rPr>
          <w:color w:val="000000"/>
        </w:rPr>
        <w:t>Wyższy poziom dostępności do zatrudnienia.</w:t>
      </w:r>
    </w:p>
    <w:p w:rsidR="002733F8" w:rsidRPr="008545F0" w:rsidRDefault="002733F8" w:rsidP="008545F0">
      <w:pPr>
        <w:numPr>
          <w:ilvl w:val="1"/>
          <w:numId w:val="42"/>
        </w:numPr>
        <w:spacing w:line="360" w:lineRule="auto"/>
        <w:ind w:left="426" w:hanging="426"/>
        <w:jc w:val="both"/>
        <w:rPr>
          <w:color w:val="000000"/>
        </w:rPr>
      </w:pPr>
      <w:r w:rsidRPr="008545F0">
        <w:rPr>
          <w:color w:val="000000"/>
        </w:rPr>
        <w:t>Wypromowana przedsiębiorczość i samozatrudnienie.</w:t>
      </w:r>
    </w:p>
    <w:p w:rsidR="002733F8" w:rsidRPr="008545F0" w:rsidRDefault="002733F8" w:rsidP="008545F0">
      <w:pPr>
        <w:numPr>
          <w:ilvl w:val="1"/>
          <w:numId w:val="42"/>
        </w:numPr>
        <w:spacing w:line="360" w:lineRule="auto"/>
        <w:ind w:left="426" w:hanging="426"/>
        <w:jc w:val="both"/>
        <w:rPr>
          <w:color w:val="000000"/>
        </w:rPr>
      </w:pPr>
      <w:r w:rsidRPr="008545F0">
        <w:rPr>
          <w:color w:val="000000"/>
        </w:rPr>
        <w:t>Wyższy poziom mobilności zawodowej i przestrzennej.</w:t>
      </w:r>
    </w:p>
    <w:p w:rsidR="002733F8" w:rsidRPr="008545F0" w:rsidRDefault="002733F8" w:rsidP="008545F0">
      <w:pPr>
        <w:numPr>
          <w:ilvl w:val="1"/>
          <w:numId w:val="42"/>
        </w:numPr>
        <w:spacing w:line="360" w:lineRule="auto"/>
        <w:ind w:left="426" w:hanging="426"/>
        <w:jc w:val="both"/>
        <w:rPr>
          <w:color w:val="000000"/>
        </w:rPr>
      </w:pPr>
      <w:r w:rsidRPr="008545F0">
        <w:rPr>
          <w:color w:val="000000"/>
        </w:rPr>
        <w:t>Wyższe kwalifikacje pracowników.</w:t>
      </w:r>
    </w:p>
    <w:p w:rsidR="002733F8" w:rsidRPr="008545F0" w:rsidRDefault="002733F8" w:rsidP="008545F0">
      <w:pPr>
        <w:numPr>
          <w:ilvl w:val="1"/>
          <w:numId w:val="42"/>
        </w:numPr>
        <w:spacing w:line="360" w:lineRule="auto"/>
        <w:ind w:left="426" w:hanging="426"/>
        <w:jc w:val="both"/>
        <w:rPr>
          <w:color w:val="000000"/>
        </w:rPr>
      </w:pPr>
      <w:r w:rsidRPr="008545F0">
        <w:rPr>
          <w:color w:val="000000"/>
        </w:rPr>
        <w:lastRenderedPageBreak/>
        <w:t>Większa ilość przedsiębiorstw usługowych i inwestorów w Powiecie Wałeckim.</w:t>
      </w:r>
    </w:p>
    <w:p w:rsidR="002733F8" w:rsidRPr="008545F0" w:rsidRDefault="002733F8" w:rsidP="008545F0">
      <w:pPr>
        <w:numPr>
          <w:ilvl w:val="1"/>
          <w:numId w:val="42"/>
        </w:numPr>
        <w:spacing w:line="360" w:lineRule="auto"/>
        <w:ind w:left="426" w:hanging="426"/>
        <w:jc w:val="both"/>
        <w:rPr>
          <w:color w:val="000000"/>
        </w:rPr>
      </w:pPr>
      <w:r w:rsidRPr="008545F0">
        <w:rPr>
          <w:color w:val="000000"/>
        </w:rPr>
        <w:t>Wzmocnione powiązania sfery B+R z przedsiębiorstwami służące rozwojowi gospodarczemu Powiatu Wałeckiego.</w:t>
      </w:r>
    </w:p>
    <w:p w:rsidR="002733F8" w:rsidRPr="008545F0" w:rsidRDefault="002733F8" w:rsidP="008545F0">
      <w:pPr>
        <w:numPr>
          <w:ilvl w:val="0"/>
          <w:numId w:val="42"/>
        </w:numPr>
        <w:spacing w:line="360" w:lineRule="auto"/>
        <w:ind w:left="426" w:hanging="426"/>
        <w:jc w:val="both"/>
        <w:rPr>
          <w:color w:val="000000"/>
        </w:rPr>
      </w:pPr>
      <w:r w:rsidRPr="008545F0">
        <w:rPr>
          <w:color w:val="000000"/>
        </w:rPr>
        <w:t>Rozwój Edukacji, Wykształcenia i Kompetencji.</w:t>
      </w:r>
    </w:p>
    <w:p w:rsidR="002733F8" w:rsidRPr="008545F0" w:rsidRDefault="002733F8" w:rsidP="008545F0">
      <w:pPr>
        <w:numPr>
          <w:ilvl w:val="1"/>
          <w:numId w:val="42"/>
        </w:numPr>
        <w:spacing w:line="360" w:lineRule="auto"/>
        <w:ind w:left="426" w:hanging="426"/>
        <w:jc w:val="both"/>
        <w:rPr>
          <w:color w:val="000000"/>
        </w:rPr>
      </w:pPr>
      <w:r w:rsidRPr="008545F0">
        <w:rPr>
          <w:color w:val="000000"/>
        </w:rPr>
        <w:t>Wyrównane szanse edukacyjne.</w:t>
      </w:r>
    </w:p>
    <w:p w:rsidR="002733F8" w:rsidRPr="008545F0" w:rsidRDefault="002733F8" w:rsidP="008545F0">
      <w:pPr>
        <w:numPr>
          <w:ilvl w:val="1"/>
          <w:numId w:val="42"/>
        </w:numPr>
        <w:spacing w:line="360" w:lineRule="auto"/>
        <w:ind w:left="426" w:hanging="426"/>
        <w:jc w:val="both"/>
        <w:rPr>
          <w:color w:val="000000"/>
        </w:rPr>
      </w:pPr>
      <w:r w:rsidRPr="008545F0">
        <w:rPr>
          <w:color w:val="000000"/>
        </w:rPr>
        <w:t>Rozbudowana oferta kształcenia zawodowego.</w:t>
      </w:r>
    </w:p>
    <w:p w:rsidR="002733F8" w:rsidRPr="008545F0" w:rsidRDefault="002733F8" w:rsidP="008545F0">
      <w:pPr>
        <w:numPr>
          <w:ilvl w:val="1"/>
          <w:numId w:val="42"/>
        </w:numPr>
        <w:spacing w:line="360" w:lineRule="auto"/>
        <w:ind w:left="426" w:hanging="426"/>
        <w:jc w:val="both"/>
        <w:rPr>
          <w:color w:val="000000"/>
        </w:rPr>
      </w:pPr>
      <w:r w:rsidRPr="008545F0">
        <w:rPr>
          <w:color w:val="000000"/>
        </w:rPr>
        <w:t>Wyższa jakość kształcenia zawodowego.</w:t>
      </w:r>
    </w:p>
    <w:p w:rsidR="002733F8" w:rsidRPr="008545F0" w:rsidRDefault="002733F8" w:rsidP="008545F0">
      <w:pPr>
        <w:numPr>
          <w:ilvl w:val="1"/>
          <w:numId w:val="42"/>
        </w:numPr>
        <w:spacing w:line="360" w:lineRule="auto"/>
        <w:ind w:left="426" w:hanging="426"/>
        <w:jc w:val="both"/>
        <w:rPr>
          <w:color w:val="000000"/>
        </w:rPr>
      </w:pPr>
      <w:r w:rsidRPr="008545F0">
        <w:rPr>
          <w:color w:val="000000"/>
        </w:rPr>
        <w:t>Upowszechnione kształcenie ustawiczne.</w:t>
      </w:r>
    </w:p>
    <w:p w:rsidR="002733F8" w:rsidRPr="008545F0" w:rsidRDefault="002733F8" w:rsidP="008545F0">
      <w:pPr>
        <w:numPr>
          <w:ilvl w:val="1"/>
          <w:numId w:val="42"/>
        </w:numPr>
        <w:spacing w:line="360" w:lineRule="auto"/>
        <w:ind w:left="426" w:hanging="426"/>
        <w:jc w:val="both"/>
        <w:rPr>
          <w:color w:val="000000"/>
        </w:rPr>
      </w:pPr>
      <w:r w:rsidRPr="008545F0">
        <w:rPr>
          <w:color w:val="000000"/>
        </w:rPr>
        <w:t>Podwyższone kwalifikacje kadr systemu oświaty.</w:t>
      </w:r>
    </w:p>
    <w:p w:rsidR="002733F8" w:rsidRPr="008545F0" w:rsidRDefault="002733F8" w:rsidP="008545F0">
      <w:pPr>
        <w:numPr>
          <w:ilvl w:val="0"/>
          <w:numId w:val="42"/>
        </w:numPr>
        <w:spacing w:line="360" w:lineRule="auto"/>
        <w:ind w:left="426" w:hanging="426"/>
        <w:jc w:val="both"/>
        <w:rPr>
          <w:color w:val="000000"/>
        </w:rPr>
      </w:pPr>
      <w:r w:rsidRPr="008545F0">
        <w:rPr>
          <w:color w:val="000000"/>
        </w:rPr>
        <w:t>Gospodarka Społeczna i Trzeci Sektor.</w:t>
      </w:r>
    </w:p>
    <w:p w:rsidR="002733F8" w:rsidRPr="008545F0" w:rsidRDefault="002733F8" w:rsidP="008545F0">
      <w:pPr>
        <w:numPr>
          <w:ilvl w:val="1"/>
          <w:numId w:val="42"/>
        </w:numPr>
        <w:spacing w:line="360" w:lineRule="auto"/>
        <w:ind w:left="426" w:hanging="426"/>
        <w:jc w:val="both"/>
        <w:rPr>
          <w:color w:val="000000"/>
        </w:rPr>
      </w:pPr>
      <w:r w:rsidRPr="008545F0">
        <w:rPr>
          <w:color w:val="000000"/>
        </w:rPr>
        <w:t>Funkcjonujący i rozwinięty trzeci sektor.</w:t>
      </w:r>
    </w:p>
    <w:p w:rsidR="002733F8" w:rsidRPr="008545F0" w:rsidRDefault="002733F8" w:rsidP="008545F0">
      <w:pPr>
        <w:numPr>
          <w:ilvl w:val="1"/>
          <w:numId w:val="42"/>
        </w:numPr>
        <w:spacing w:line="360" w:lineRule="auto"/>
        <w:ind w:left="426" w:hanging="426"/>
        <w:jc w:val="both"/>
        <w:rPr>
          <w:color w:val="000000"/>
        </w:rPr>
      </w:pPr>
      <w:r w:rsidRPr="008545F0">
        <w:rPr>
          <w:color w:val="000000"/>
        </w:rPr>
        <w:t>Rozwinięte partnerstwo publiczno-publiczne i publiczno-prywatne.</w:t>
      </w:r>
    </w:p>
    <w:p w:rsidR="002733F8" w:rsidRPr="008545F0" w:rsidRDefault="002733F8" w:rsidP="008545F0">
      <w:pPr>
        <w:numPr>
          <w:ilvl w:val="1"/>
          <w:numId w:val="42"/>
        </w:numPr>
        <w:spacing w:line="360" w:lineRule="auto"/>
        <w:ind w:left="426" w:hanging="426"/>
        <w:jc w:val="both"/>
        <w:rPr>
          <w:color w:val="000000"/>
        </w:rPr>
      </w:pPr>
      <w:r w:rsidRPr="008545F0">
        <w:rPr>
          <w:color w:val="000000"/>
        </w:rPr>
        <w:t>Wysoki udział organizacji pozarządowych w świadczeniu pomocy społecznej.</w:t>
      </w:r>
    </w:p>
    <w:p w:rsidR="007A485D" w:rsidRPr="008545F0" w:rsidRDefault="007A485D" w:rsidP="0052650E">
      <w:pPr>
        <w:autoSpaceDE w:val="0"/>
        <w:autoSpaceDN w:val="0"/>
        <w:adjustRightInd w:val="0"/>
        <w:spacing w:line="360" w:lineRule="auto"/>
        <w:jc w:val="both"/>
        <w:rPr>
          <w:bCs/>
          <w:color w:val="000000"/>
        </w:rPr>
      </w:pPr>
    </w:p>
    <w:p w:rsidR="004B340F" w:rsidRPr="008545F0" w:rsidRDefault="005F7F54" w:rsidP="004B340F">
      <w:pPr>
        <w:autoSpaceDE w:val="0"/>
        <w:autoSpaceDN w:val="0"/>
        <w:adjustRightInd w:val="0"/>
        <w:spacing w:line="360" w:lineRule="auto"/>
        <w:rPr>
          <w:b/>
          <w:bCs/>
          <w:iCs/>
          <w:color w:val="000000"/>
        </w:rPr>
      </w:pPr>
      <w:r w:rsidRPr="008545F0">
        <w:rPr>
          <w:b/>
          <w:bCs/>
          <w:iCs/>
          <w:color w:val="000000"/>
        </w:rPr>
        <w:t>Strategia rozwoju lokalnego Gminy Mirosławiec na lata 2007-2013</w:t>
      </w:r>
    </w:p>
    <w:p w:rsidR="004B340F" w:rsidRPr="008545F0" w:rsidRDefault="004B340F" w:rsidP="004B340F">
      <w:pPr>
        <w:spacing w:line="360" w:lineRule="auto"/>
        <w:jc w:val="both"/>
        <w:rPr>
          <w:color w:val="000000"/>
        </w:rPr>
      </w:pPr>
    </w:p>
    <w:p w:rsidR="009967C3" w:rsidRPr="008545F0" w:rsidRDefault="005F7F54" w:rsidP="009967C3">
      <w:pPr>
        <w:autoSpaceDE w:val="0"/>
        <w:autoSpaceDN w:val="0"/>
        <w:adjustRightInd w:val="0"/>
        <w:spacing w:line="360" w:lineRule="auto"/>
        <w:ind w:firstLine="709"/>
        <w:jc w:val="both"/>
        <w:rPr>
          <w:bCs/>
          <w:iCs/>
          <w:color w:val="000000"/>
        </w:rPr>
      </w:pPr>
      <w:r w:rsidRPr="008545F0">
        <w:rPr>
          <w:bCs/>
          <w:iCs/>
          <w:color w:val="000000"/>
        </w:rPr>
        <w:t>Strategia rozwoju lokalnego Gminy Mirosławiec na lata 2007-2013</w:t>
      </w:r>
      <w:r w:rsidR="00090E8F" w:rsidRPr="008545F0">
        <w:rPr>
          <w:bCs/>
          <w:iCs/>
          <w:color w:val="000000"/>
        </w:rPr>
        <w:t xml:space="preserve"> określa </w:t>
      </w:r>
      <w:r w:rsidR="0042035B" w:rsidRPr="008545F0">
        <w:rPr>
          <w:bCs/>
          <w:iCs/>
          <w:color w:val="000000"/>
        </w:rPr>
        <w:t xml:space="preserve">wizję </w:t>
      </w:r>
      <w:r w:rsidR="003B1D32" w:rsidRPr="008545F0">
        <w:rPr>
          <w:bCs/>
          <w:iCs/>
          <w:color w:val="000000"/>
        </w:rPr>
        <w:br/>
      </w:r>
      <w:r w:rsidR="0042035B" w:rsidRPr="008545F0">
        <w:rPr>
          <w:bCs/>
          <w:iCs/>
          <w:color w:val="000000"/>
        </w:rPr>
        <w:t xml:space="preserve">dla rozwoju społeczno-gospodarczego gminy: „Cisza, grzyby, woda, las – już znalazłeś Nas </w:t>
      </w:r>
      <w:r w:rsidR="003B1D32" w:rsidRPr="008545F0">
        <w:rPr>
          <w:bCs/>
          <w:iCs/>
          <w:color w:val="000000"/>
        </w:rPr>
        <w:br/>
      </w:r>
      <w:r w:rsidR="0042035B" w:rsidRPr="008545F0">
        <w:rPr>
          <w:bCs/>
          <w:iCs/>
          <w:color w:val="000000"/>
        </w:rPr>
        <w:t xml:space="preserve">– Mirosławiec” oraz </w:t>
      </w:r>
      <w:r w:rsidR="00090E8F" w:rsidRPr="008545F0">
        <w:rPr>
          <w:bCs/>
          <w:iCs/>
          <w:color w:val="000000"/>
        </w:rPr>
        <w:t xml:space="preserve">priorytety, których realizacja ma tworzyć warunki do systematycznej poprawy sytuacji społeczno-gospodarczej gminy. </w:t>
      </w:r>
    </w:p>
    <w:p w:rsidR="0042035B" w:rsidRPr="008545F0" w:rsidRDefault="0042035B" w:rsidP="009967C3">
      <w:pPr>
        <w:autoSpaceDE w:val="0"/>
        <w:autoSpaceDN w:val="0"/>
        <w:adjustRightInd w:val="0"/>
        <w:spacing w:line="360" w:lineRule="auto"/>
        <w:ind w:firstLine="709"/>
        <w:jc w:val="both"/>
        <w:rPr>
          <w:bCs/>
          <w:iCs/>
          <w:color w:val="000000"/>
        </w:rPr>
      </w:pPr>
      <w:r w:rsidRPr="008545F0">
        <w:rPr>
          <w:bCs/>
          <w:iCs/>
          <w:color w:val="000000"/>
        </w:rPr>
        <w:t xml:space="preserve">Do priorytetów zaliczają się: zwodociągowanie i skanalizowanie wsi na terenie gminy,stworzenie warunków dla rozwoju turystyki,stworzenie warunków dla poprawy życia mieszkańców gminy, w tym </w:t>
      </w:r>
      <w:r w:rsidR="009967C3" w:rsidRPr="008545F0">
        <w:rPr>
          <w:bCs/>
          <w:iCs/>
          <w:color w:val="000000"/>
        </w:rPr>
        <w:t xml:space="preserve">życia kulturalnego i sportowego oraz </w:t>
      </w:r>
      <w:r w:rsidRPr="008545F0">
        <w:rPr>
          <w:bCs/>
          <w:iCs/>
          <w:color w:val="000000"/>
        </w:rPr>
        <w:t>optymalizacja systemu gospodarki odpadami.</w:t>
      </w:r>
    </w:p>
    <w:p w:rsidR="0042035B" w:rsidRPr="008545F0" w:rsidRDefault="00090E8F" w:rsidP="009967C3">
      <w:pPr>
        <w:autoSpaceDE w:val="0"/>
        <w:autoSpaceDN w:val="0"/>
        <w:adjustRightInd w:val="0"/>
        <w:spacing w:line="360" w:lineRule="auto"/>
        <w:ind w:firstLine="709"/>
        <w:jc w:val="both"/>
        <w:rPr>
          <w:bCs/>
          <w:iCs/>
          <w:color w:val="000000"/>
        </w:rPr>
      </w:pPr>
      <w:r w:rsidRPr="008545F0">
        <w:rPr>
          <w:bCs/>
          <w:iCs/>
          <w:color w:val="000000"/>
        </w:rPr>
        <w:t>Dokument zawiera analizę sytuacji sp</w:t>
      </w:r>
      <w:r w:rsidR="009967C3" w:rsidRPr="008545F0">
        <w:rPr>
          <w:bCs/>
          <w:iCs/>
          <w:color w:val="000000"/>
        </w:rPr>
        <w:t>ołeczno-gospodarczej w gminie z </w:t>
      </w:r>
      <w:r w:rsidRPr="008545F0">
        <w:rPr>
          <w:bCs/>
          <w:iCs/>
          <w:color w:val="000000"/>
        </w:rPr>
        <w:t xml:space="preserve">uwzględnieniem </w:t>
      </w:r>
      <w:r w:rsidR="00DF752C" w:rsidRPr="008545F0">
        <w:rPr>
          <w:bCs/>
          <w:iCs/>
          <w:color w:val="000000"/>
        </w:rPr>
        <w:t xml:space="preserve">sytuacji demograficznej i społecznej na terenie gminy, warunków i jakości życia mieszkańców, określenie grup społecznych wymagających wsparcia oraz identyfikację problemów społecznych. Na jej podstawie wyznacza </w:t>
      </w:r>
      <w:r w:rsidR="0042035B" w:rsidRPr="008545F0">
        <w:rPr>
          <w:bCs/>
          <w:iCs/>
          <w:color w:val="000000"/>
        </w:rPr>
        <w:t>w obszarze problematyki społecznej następując</w:t>
      </w:r>
      <w:r w:rsidR="00994FF7" w:rsidRPr="008545F0">
        <w:rPr>
          <w:bCs/>
          <w:iCs/>
          <w:color w:val="000000"/>
        </w:rPr>
        <w:t>ycel</w:t>
      </w:r>
      <w:r w:rsidR="0042035B" w:rsidRPr="008545F0">
        <w:rPr>
          <w:bCs/>
          <w:iCs/>
          <w:color w:val="000000"/>
        </w:rPr>
        <w:t xml:space="preserve"> strategiczn</w:t>
      </w:r>
      <w:r w:rsidR="00994FF7" w:rsidRPr="008545F0">
        <w:rPr>
          <w:bCs/>
          <w:iCs/>
          <w:color w:val="000000"/>
        </w:rPr>
        <w:t>y</w:t>
      </w:r>
      <w:r w:rsidR="0042035B" w:rsidRPr="008545F0">
        <w:rPr>
          <w:bCs/>
          <w:iCs/>
          <w:color w:val="000000"/>
        </w:rPr>
        <w:t xml:space="preserve"> i </w:t>
      </w:r>
      <w:r w:rsidR="00994FF7" w:rsidRPr="008545F0">
        <w:rPr>
          <w:bCs/>
          <w:iCs/>
          <w:color w:val="000000"/>
        </w:rPr>
        <w:t xml:space="preserve">cele </w:t>
      </w:r>
      <w:r w:rsidR="009967C3" w:rsidRPr="008545F0">
        <w:rPr>
          <w:bCs/>
          <w:iCs/>
          <w:color w:val="000000"/>
        </w:rPr>
        <w:t>operacyjne:</w:t>
      </w:r>
    </w:p>
    <w:p w:rsidR="009967C3" w:rsidRPr="008545F0" w:rsidRDefault="0042035B" w:rsidP="009967C3">
      <w:pPr>
        <w:autoSpaceDE w:val="0"/>
        <w:autoSpaceDN w:val="0"/>
        <w:adjustRightInd w:val="0"/>
        <w:spacing w:line="360" w:lineRule="auto"/>
        <w:jc w:val="both"/>
        <w:rPr>
          <w:b/>
          <w:bCs/>
          <w:iCs/>
          <w:color w:val="000000"/>
        </w:rPr>
      </w:pPr>
      <w:r w:rsidRPr="008545F0">
        <w:rPr>
          <w:b/>
          <w:bCs/>
          <w:iCs/>
          <w:color w:val="000000"/>
        </w:rPr>
        <w:t>I.</w:t>
      </w:r>
      <w:r w:rsidR="0035333F" w:rsidRPr="008545F0">
        <w:rPr>
          <w:b/>
          <w:bCs/>
          <w:iCs/>
          <w:color w:val="000000"/>
        </w:rPr>
        <w:t xml:space="preserve"> Cel strategiczny</w:t>
      </w:r>
      <w:r w:rsidR="009967C3" w:rsidRPr="008545F0">
        <w:rPr>
          <w:b/>
          <w:bCs/>
          <w:iCs/>
          <w:color w:val="000000"/>
        </w:rPr>
        <w:t xml:space="preserve">. </w:t>
      </w:r>
      <w:r w:rsidRPr="008545F0">
        <w:rPr>
          <w:b/>
          <w:bCs/>
          <w:iCs/>
          <w:color w:val="000000"/>
        </w:rPr>
        <w:t>Stworzenie warunków godnego życia na wsi i wszechstronnego rozwoju mieszkańców</w:t>
      </w:r>
    </w:p>
    <w:p w:rsidR="0042035B" w:rsidRPr="008545F0" w:rsidRDefault="0042035B" w:rsidP="009967C3">
      <w:pPr>
        <w:autoSpaceDE w:val="0"/>
        <w:autoSpaceDN w:val="0"/>
        <w:adjustRightInd w:val="0"/>
        <w:spacing w:line="360" w:lineRule="auto"/>
        <w:jc w:val="both"/>
        <w:rPr>
          <w:bCs/>
          <w:iCs/>
          <w:color w:val="000000"/>
        </w:rPr>
      </w:pPr>
      <w:r w:rsidRPr="008545F0">
        <w:rPr>
          <w:bCs/>
          <w:iCs/>
          <w:color w:val="000000"/>
        </w:rPr>
        <w:t>Cel 1. Wzmocnienie kwalifikacji kapitału ludzkiego w regionie</w:t>
      </w:r>
    </w:p>
    <w:p w:rsidR="0042035B" w:rsidRPr="008545F0" w:rsidRDefault="0042035B" w:rsidP="009967C3">
      <w:pPr>
        <w:autoSpaceDE w:val="0"/>
        <w:autoSpaceDN w:val="0"/>
        <w:adjustRightInd w:val="0"/>
        <w:spacing w:line="360" w:lineRule="auto"/>
        <w:jc w:val="both"/>
        <w:rPr>
          <w:bCs/>
          <w:iCs/>
          <w:color w:val="000000"/>
        </w:rPr>
      </w:pPr>
      <w:r w:rsidRPr="008545F0">
        <w:rPr>
          <w:bCs/>
          <w:iCs/>
          <w:color w:val="000000"/>
        </w:rPr>
        <w:t>Cel 2. Integracja mieszkańców</w:t>
      </w:r>
    </w:p>
    <w:p w:rsidR="0042035B" w:rsidRPr="008545F0" w:rsidRDefault="0042035B" w:rsidP="009967C3">
      <w:pPr>
        <w:autoSpaceDE w:val="0"/>
        <w:autoSpaceDN w:val="0"/>
        <w:adjustRightInd w:val="0"/>
        <w:spacing w:line="360" w:lineRule="auto"/>
        <w:jc w:val="both"/>
        <w:rPr>
          <w:bCs/>
          <w:iCs/>
          <w:color w:val="000000"/>
        </w:rPr>
      </w:pPr>
      <w:r w:rsidRPr="008545F0">
        <w:rPr>
          <w:bCs/>
          <w:iCs/>
          <w:color w:val="000000"/>
        </w:rPr>
        <w:t>Cel 3. Aktywizacja mieszkańców wsi do wspólnego działania oraz wzajemnej pomocy</w:t>
      </w:r>
    </w:p>
    <w:p w:rsidR="0042035B" w:rsidRPr="008545F0" w:rsidRDefault="0042035B" w:rsidP="009967C3">
      <w:pPr>
        <w:autoSpaceDE w:val="0"/>
        <w:autoSpaceDN w:val="0"/>
        <w:adjustRightInd w:val="0"/>
        <w:spacing w:line="360" w:lineRule="auto"/>
        <w:jc w:val="both"/>
        <w:rPr>
          <w:bCs/>
          <w:iCs/>
          <w:color w:val="000000"/>
        </w:rPr>
      </w:pPr>
      <w:r w:rsidRPr="008545F0">
        <w:rPr>
          <w:bCs/>
          <w:iCs/>
          <w:color w:val="000000"/>
        </w:rPr>
        <w:lastRenderedPageBreak/>
        <w:t>Cel 4. Aktywizacja społeczności popegeerowskich</w:t>
      </w:r>
    </w:p>
    <w:p w:rsidR="0042035B" w:rsidRPr="008545F0" w:rsidRDefault="0042035B" w:rsidP="009967C3">
      <w:pPr>
        <w:autoSpaceDE w:val="0"/>
        <w:autoSpaceDN w:val="0"/>
        <w:adjustRightInd w:val="0"/>
        <w:spacing w:line="360" w:lineRule="auto"/>
        <w:jc w:val="both"/>
        <w:rPr>
          <w:bCs/>
          <w:iCs/>
          <w:color w:val="000000"/>
        </w:rPr>
      </w:pPr>
      <w:r w:rsidRPr="008545F0">
        <w:rPr>
          <w:bCs/>
          <w:iCs/>
          <w:color w:val="000000"/>
        </w:rPr>
        <w:t>Cel 5. Remont i wyposażenie świetlic wiejskich</w:t>
      </w:r>
    </w:p>
    <w:p w:rsidR="0042035B" w:rsidRPr="008545F0" w:rsidRDefault="0042035B" w:rsidP="009967C3">
      <w:pPr>
        <w:autoSpaceDE w:val="0"/>
        <w:autoSpaceDN w:val="0"/>
        <w:adjustRightInd w:val="0"/>
        <w:spacing w:line="360" w:lineRule="auto"/>
        <w:jc w:val="both"/>
        <w:rPr>
          <w:bCs/>
          <w:iCs/>
          <w:color w:val="000000"/>
        </w:rPr>
      </w:pPr>
      <w:r w:rsidRPr="008545F0">
        <w:rPr>
          <w:bCs/>
          <w:iCs/>
          <w:color w:val="000000"/>
        </w:rPr>
        <w:t>Cel 6. Dobrze funkcjonujące świetlice wiejskie</w:t>
      </w:r>
    </w:p>
    <w:p w:rsidR="0042035B" w:rsidRPr="008545F0" w:rsidRDefault="0042035B" w:rsidP="009967C3">
      <w:pPr>
        <w:autoSpaceDE w:val="0"/>
        <w:autoSpaceDN w:val="0"/>
        <w:adjustRightInd w:val="0"/>
        <w:spacing w:line="360" w:lineRule="auto"/>
        <w:jc w:val="both"/>
        <w:rPr>
          <w:bCs/>
          <w:iCs/>
          <w:color w:val="000000"/>
        </w:rPr>
      </w:pPr>
      <w:r w:rsidRPr="008545F0">
        <w:rPr>
          <w:bCs/>
          <w:iCs/>
          <w:color w:val="000000"/>
        </w:rPr>
        <w:t>Cel 7. Stworzenie lokalnego funduszu stypendialnego dla młodzieży wiejskiej</w:t>
      </w:r>
    </w:p>
    <w:p w:rsidR="0042035B" w:rsidRPr="008545F0" w:rsidRDefault="0042035B" w:rsidP="009967C3">
      <w:pPr>
        <w:autoSpaceDE w:val="0"/>
        <w:autoSpaceDN w:val="0"/>
        <w:adjustRightInd w:val="0"/>
        <w:spacing w:line="360" w:lineRule="auto"/>
        <w:jc w:val="both"/>
        <w:rPr>
          <w:bCs/>
          <w:iCs/>
          <w:color w:val="000000"/>
        </w:rPr>
      </w:pPr>
      <w:r w:rsidRPr="008545F0">
        <w:rPr>
          <w:bCs/>
          <w:iCs/>
          <w:color w:val="000000"/>
        </w:rPr>
        <w:t>Cel 8. Wykorzystanie lokalnych zasobów przyrodniczo-zdrowotnych dla rozwoju systemu opieki nad ludźmi starszymi.</w:t>
      </w:r>
    </w:p>
    <w:p w:rsidR="003E1FE5" w:rsidRPr="008545F0" w:rsidRDefault="003E1FE5" w:rsidP="003E1FE5">
      <w:pPr>
        <w:spacing w:line="360" w:lineRule="auto"/>
        <w:ind w:firstLine="709"/>
        <w:jc w:val="both"/>
        <w:rPr>
          <w:color w:val="000000"/>
        </w:rPr>
      </w:pPr>
    </w:p>
    <w:p w:rsidR="00994FF7" w:rsidRPr="008545F0" w:rsidRDefault="00994FF7" w:rsidP="003E1FE5">
      <w:pPr>
        <w:spacing w:line="360" w:lineRule="auto"/>
        <w:ind w:firstLine="709"/>
        <w:jc w:val="both"/>
        <w:rPr>
          <w:color w:val="000000"/>
        </w:rPr>
      </w:pPr>
    </w:p>
    <w:p w:rsidR="00994FF7" w:rsidRPr="008545F0" w:rsidRDefault="00994FF7" w:rsidP="003E1FE5">
      <w:pPr>
        <w:spacing w:line="360" w:lineRule="auto"/>
        <w:ind w:firstLine="709"/>
        <w:jc w:val="both"/>
        <w:rPr>
          <w:color w:val="000000"/>
        </w:rPr>
      </w:pPr>
    </w:p>
    <w:p w:rsidR="0035333F" w:rsidRPr="008545F0" w:rsidRDefault="0035333F" w:rsidP="003E1FE5">
      <w:pPr>
        <w:spacing w:line="360" w:lineRule="auto"/>
        <w:ind w:firstLine="709"/>
        <w:jc w:val="both"/>
        <w:rPr>
          <w:color w:val="000000"/>
        </w:rPr>
      </w:pPr>
    </w:p>
    <w:p w:rsidR="0035333F" w:rsidRPr="008545F0" w:rsidRDefault="0035333F" w:rsidP="003E1FE5">
      <w:pPr>
        <w:spacing w:line="360" w:lineRule="auto"/>
        <w:ind w:firstLine="709"/>
        <w:jc w:val="both"/>
        <w:rPr>
          <w:color w:val="000000"/>
        </w:rPr>
      </w:pPr>
    </w:p>
    <w:p w:rsidR="0035333F" w:rsidRPr="008545F0" w:rsidRDefault="0035333F" w:rsidP="003E1FE5">
      <w:pPr>
        <w:spacing w:line="360" w:lineRule="auto"/>
        <w:ind w:firstLine="709"/>
        <w:jc w:val="both"/>
        <w:rPr>
          <w:color w:val="000000"/>
        </w:rPr>
      </w:pPr>
    </w:p>
    <w:p w:rsidR="0035333F" w:rsidRPr="008545F0" w:rsidRDefault="0035333F" w:rsidP="003E1FE5">
      <w:pPr>
        <w:spacing w:line="360" w:lineRule="auto"/>
        <w:ind w:firstLine="709"/>
        <w:jc w:val="both"/>
        <w:rPr>
          <w:color w:val="000000"/>
        </w:rPr>
      </w:pPr>
    </w:p>
    <w:p w:rsidR="0035333F" w:rsidRPr="008545F0" w:rsidRDefault="0035333F" w:rsidP="003E1FE5">
      <w:pPr>
        <w:spacing w:line="360" w:lineRule="auto"/>
        <w:ind w:firstLine="709"/>
        <w:jc w:val="both"/>
        <w:rPr>
          <w:color w:val="000000"/>
        </w:rPr>
      </w:pPr>
    </w:p>
    <w:p w:rsidR="0035333F" w:rsidRPr="008545F0" w:rsidRDefault="0035333F" w:rsidP="003E1FE5">
      <w:pPr>
        <w:spacing w:line="360" w:lineRule="auto"/>
        <w:ind w:firstLine="709"/>
        <w:jc w:val="both"/>
        <w:rPr>
          <w:color w:val="000000"/>
        </w:rPr>
      </w:pPr>
    </w:p>
    <w:p w:rsidR="0035333F" w:rsidRPr="008545F0" w:rsidRDefault="0035333F" w:rsidP="003E1FE5">
      <w:pPr>
        <w:spacing w:line="360" w:lineRule="auto"/>
        <w:ind w:firstLine="709"/>
        <w:jc w:val="both"/>
        <w:rPr>
          <w:color w:val="000000"/>
        </w:rPr>
      </w:pPr>
    </w:p>
    <w:p w:rsidR="0035333F" w:rsidRPr="008545F0" w:rsidRDefault="0035333F" w:rsidP="003E1FE5">
      <w:pPr>
        <w:spacing w:line="360" w:lineRule="auto"/>
        <w:ind w:firstLine="709"/>
        <w:jc w:val="both"/>
        <w:rPr>
          <w:color w:val="000000"/>
        </w:rPr>
      </w:pPr>
    </w:p>
    <w:p w:rsidR="0035333F" w:rsidRPr="008545F0" w:rsidRDefault="0035333F" w:rsidP="003E1FE5">
      <w:pPr>
        <w:spacing w:line="360" w:lineRule="auto"/>
        <w:ind w:firstLine="709"/>
        <w:jc w:val="both"/>
        <w:rPr>
          <w:color w:val="000000"/>
        </w:rPr>
      </w:pPr>
    </w:p>
    <w:p w:rsidR="0035333F" w:rsidRPr="008545F0" w:rsidRDefault="0035333F" w:rsidP="003E1FE5">
      <w:pPr>
        <w:spacing w:line="360" w:lineRule="auto"/>
        <w:ind w:firstLine="709"/>
        <w:jc w:val="both"/>
        <w:rPr>
          <w:color w:val="000000"/>
        </w:rPr>
      </w:pPr>
    </w:p>
    <w:p w:rsidR="0035333F" w:rsidRPr="008545F0" w:rsidRDefault="0035333F" w:rsidP="003E1FE5">
      <w:pPr>
        <w:spacing w:line="360" w:lineRule="auto"/>
        <w:ind w:firstLine="709"/>
        <w:jc w:val="both"/>
        <w:rPr>
          <w:color w:val="000000"/>
        </w:rPr>
      </w:pPr>
    </w:p>
    <w:p w:rsidR="00994FF7" w:rsidRPr="008545F0" w:rsidRDefault="00994FF7" w:rsidP="003E1FE5">
      <w:pPr>
        <w:spacing w:line="360" w:lineRule="auto"/>
        <w:ind w:firstLine="709"/>
        <w:jc w:val="both"/>
        <w:rPr>
          <w:color w:val="000000"/>
        </w:rPr>
      </w:pPr>
    </w:p>
    <w:p w:rsidR="00994FF7" w:rsidRPr="008545F0" w:rsidRDefault="00994FF7" w:rsidP="003E1FE5">
      <w:pPr>
        <w:spacing w:line="360" w:lineRule="auto"/>
        <w:ind w:firstLine="709"/>
        <w:jc w:val="both"/>
        <w:rPr>
          <w:color w:val="000000"/>
        </w:rPr>
      </w:pPr>
    </w:p>
    <w:p w:rsidR="00994FF7" w:rsidRPr="008545F0" w:rsidRDefault="00994FF7" w:rsidP="003E1FE5">
      <w:pPr>
        <w:spacing w:line="360" w:lineRule="auto"/>
        <w:ind w:firstLine="709"/>
        <w:jc w:val="both"/>
        <w:rPr>
          <w:color w:val="000000"/>
        </w:rPr>
      </w:pPr>
    </w:p>
    <w:p w:rsidR="00994FF7" w:rsidRPr="008545F0" w:rsidRDefault="00994FF7" w:rsidP="003E1FE5">
      <w:pPr>
        <w:spacing w:line="360" w:lineRule="auto"/>
        <w:ind w:firstLine="709"/>
        <w:jc w:val="both"/>
        <w:rPr>
          <w:color w:val="000000"/>
        </w:rPr>
      </w:pPr>
    </w:p>
    <w:p w:rsidR="00994FF7" w:rsidRPr="008545F0" w:rsidRDefault="00994FF7" w:rsidP="003E1FE5">
      <w:pPr>
        <w:spacing w:line="360" w:lineRule="auto"/>
        <w:ind w:firstLine="709"/>
        <w:jc w:val="both"/>
        <w:rPr>
          <w:color w:val="000000"/>
        </w:rPr>
      </w:pPr>
    </w:p>
    <w:p w:rsidR="0060301A" w:rsidRPr="008545F0" w:rsidRDefault="0060301A" w:rsidP="003E1FE5">
      <w:pPr>
        <w:spacing w:line="360" w:lineRule="auto"/>
        <w:ind w:firstLine="709"/>
        <w:jc w:val="both"/>
        <w:rPr>
          <w:color w:val="000000"/>
        </w:rPr>
      </w:pPr>
    </w:p>
    <w:p w:rsidR="0060301A" w:rsidRPr="008545F0" w:rsidRDefault="0060301A" w:rsidP="003E1FE5">
      <w:pPr>
        <w:spacing w:line="360" w:lineRule="auto"/>
        <w:ind w:firstLine="709"/>
        <w:jc w:val="both"/>
        <w:rPr>
          <w:color w:val="000000"/>
        </w:rPr>
      </w:pPr>
    </w:p>
    <w:p w:rsidR="0060301A" w:rsidRPr="008545F0" w:rsidRDefault="0060301A" w:rsidP="003E1FE5">
      <w:pPr>
        <w:spacing w:line="360" w:lineRule="auto"/>
        <w:ind w:firstLine="709"/>
        <w:jc w:val="both"/>
        <w:rPr>
          <w:color w:val="000000"/>
        </w:rPr>
      </w:pPr>
    </w:p>
    <w:p w:rsidR="0060301A" w:rsidRPr="008545F0" w:rsidRDefault="0060301A" w:rsidP="003E1FE5">
      <w:pPr>
        <w:spacing w:line="360" w:lineRule="auto"/>
        <w:ind w:firstLine="709"/>
        <w:jc w:val="both"/>
        <w:rPr>
          <w:color w:val="000000"/>
        </w:rPr>
      </w:pPr>
    </w:p>
    <w:p w:rsidR="00994FF7" w:rsidRPr="008545F0" w:rsidRDefault="00994FF7" w:rsidP="003E1FE5">
      <w:pPr>
        <w:spacing w:line="360" w:lineRule="auto"/>
        <w:ind w:firstLine="709"/>
        <w:jc w:val="both"/>
        <w:rPr>
          <w:color w:val="000000"/>
        </w:rPr>
      </w:pPr>
    </w:p>
    <w:p w:rsidR="003E1FE5" w:rsidRPr="008545F0" w:rsidRDefault="003E1FE5" w:rsidP="003E1FE5">
      <w:pPr>
        <w:spacing w:line="360" w:lineRule="auto"/>
        <w:ind w:firstLine="709"/>
        <w:jc w:val="both"/>
        <w:rPr>
          <w:color w:val="000000"/>
        </w:rPr>
      </w:pPr>
    </w:p>
    <w:p w:rsidR="003E1FE5" w:rsidRDefault="003E1FE5" w:rsidP="003E1FE5">
      <w:pPr>
        <w:spacing w:line="360" w:lineRule="auto"/>
        <w:ind w:firstLine="709"/>
        <w:jc w:val="both"/>
        <w:rPr>
          <w:color w:val="000000"/>
        </w:rPr>
      </w:pPr>
    </w:p>
    <w:p w:rsidR="00AC15D2" w:rsidRPr="008545F0" w:rsidRDefault="00AC15D2" w:rsidP="003E1FE5">
      <w:pPr>
        <w:spacing w:line="360" w:lineRule="auto"/>
        <w:ind w:firstLine="709"/>
        <w:jc w:val="both"/>
        <w:rPr>
          <w:color w:val="000000"/>
        </w:rPr>
      </w:pPr>
    </w:p>
    <w:p w:rsidR="003E1FE5" w:rsidRPr="008545F0" w:rsidRDefault="003E1FE5" w:rsidP="003E1FE5">
      <w:pPr>
        <w:spacing w:line="360" w:lineRule="auto"/>
        <w:ind w:firstLine="709"/>
        <w:jc w:val="both"/>
        <w:rPr>
          <w:color w:val="000000"/>
        </w:rPr>
      </w:pPr>
    </w:p>
    <w:p w:rsidR="004B340F" w:rsidRPr="008545F0" w:rsidRDefault="004B340F" w:rsidP="00551924">
      <w:pPr>
        <w:pStyle w:val="StylStrategiapoziom1"/>
        <w:rPr>
          <w:color w:val="000000"/>
        </w:rPr>
      </w:pPr>
      <w:bookmarkStart w:id="9" w:name="_Toc384386773"/>
      <w:r w:rsidRPr="008545F0">
        <w:rPr>
          <w:color w:val="000000"/>
        </w:rPr>
        <w:lastRenderedPageBreak/>
        <w:t>II. CZĘŚĆ DIAGNOSTYCZNO-ANALITYCZNA</w:t>
      </w:r>
      <w:bookmarkEnd w:id="9"/>
    </w:p>
    <w:p w:rsidR="004B340F" w:rsidRPr="008545F0" w:rsidRDefault="004B340F" w:rsidP="004B340F">
      <w:pPr>
        <w:spacing w:line="360" w:lineRule="auto"/>
        <w:ind w:firstLine="709"/>
        <w:jc w:val="both"/>
        <w:rPr>
          <w:color w:val="000000"/>
        </w:rPr>
      </w:pPr>
    </w:p>
    <w:p w:rsidR="004B340F" w:rsidRPr="008545F0" w:rsidRDefault="00166019" w:rsidP="00166019">
      <w:pPr>
        <w:pStyle w:val="StylStrategiapoziom2"/>
        <w:rPr>
          <w:color w:val="000000"/>
        </w:rPr>
      </w:pPr>
      <w:bookmarkStart w:id="10" w:name="_Toc269650294"/>
      <w:bookmarkStart w:id="11" w:name="_Toc384386774"/>
      <w:r w:rsidRPr="008545F0">
        <w:rPr>
          <w:color w:val="000000"/>
        </w:rPr>
        <w:t xml:space="preserve">1. </w:t>
      </w:r>
      <w:bookmarkEnd w:id="10"/>
      <w:r w:rsidR="004B340F" w:rsidRPr="008545F0">
        <w:rPr>
          <w:color w:val="000000"/>
        </w:rPr>
        <w:t>POŁOŻENIE, POWIERZCHNIA, PODZIAŁ ADMINISTRACYJNY GMINY</w:t>
      </w:r>
      <w:bookmarkEnd w:id="11"/>
    </w:p>
    <w:p w:rsidR="004B340F" w:rsidRPr="008545F0" w:rsidRDefault="004B340F" w:rsidP="004B340F">
      <w:pPr>
        <w:spacing w:line="360" w:lineRule="auto"/>
        <w:ind w:firstLine="709"/>
        <w:jc w:val="both"/>
        <w:rPr>
          <w:color w:val="000000"/>
          <w:spacing w:val="-2"/>
        </w:rPr>
      </w:pPr>
    </w:p>
    <w:p w:rsidR="00CD2D7A" w:rsidRPr="008545F0" w:rsidRDefault="00A40F82" w:rsidP="002E0DC5">
      <w:pPr>
        <w:spacing w:line="360" w:lineRule="auto"/>
        <w:ind w:firstLine="709"/>
        <w:jc w:val="both"/>
        <w:rPr>
          <w:color w:val="000000"/>
        </w:rPr>
      </w:pPr>
      <w:r w:rsidRPr="008545F0">
        <w:rPr>
          <w:color w:val="000000"/>
          <w:spacing w:val="-2"/>
        </w:rPr>
        <w:t>Mirosławiec</w:t>
      </w:r>
      <w:r w:rsidR="00D8400D" w:rsidRPr="008545F0">
        <w:rPr>
          <w:color w:val="000000"/>
          <w:spacing w:val="-2"/>
        </w:rPr>
        <w:t xml:space="preserve"> jest gminą </w:t>
      </w:r>
      <w:r w:rsidRPr="008545F0">
        <w:rPr>
          <w:color w:val="000000"/>
          <w:spacing w:val="-2"/>
        </w:rPr>
        <w:t>miejsko-</w:t>
      </w:r>
      <w:r w:rsidR="004B340F" w:rsidRPr="008545F0">
        <w:rPr>
          <w:color w:val="000000"/>
          <w:spacing w:val="-2"/>
        </w:rPr>
        <w:t xml:space="preserve">wiejską, położoną w </w:t>
      </w:r>
      <w:r w:rsidR="007162C1" w:rsidRPr="008545F0">
        <w:rPr>
          <w:color w:val="000000"/>
          <w:spacing w:val="-2"/>
        </w:rPr>
        <w:t>południowo-wschodniej</w:t>
      </w:r>
      <w:r w:rsidR="004B340F" w:rsidRPr="008545F0">
        <w:rPr>
          <w:color w:val="000000"/>
          <w:spacing w:val="-2"/>
        </w:rPr>
        <w:t xml:space="preserve"> części </w:t>
      </w:r>
      <w:r w:rsidR="00D8400D" w:rsidRPr="008545F0">
        <w:rPr>
          <w:color w:val="000000"/>
          <w:spacing w:val="-2"/>
        </w:rPr>
        <w:t>województwa zachodniopomorskiego</w:t>
      </w:r>
      <w:r w:rsidR="00273E2D" w:rsidRPr="008545F0">
        <w:rPr>
          <w:color w:val="000000"/>
          <w:spacing w:val="-2"/>
        </w:rPr>
        <w:t>, na Pojezierzu Wałeckim</w:t>
      </w:r>
      <w:r w:rsidR="004178DF" w:rsidRPr="008545F0">
        <w:rPr>
          <w:color w:val="000000"/>
          <w:spacing w:val="-2"/>
        </w:rPr>
        <w:t xml:space="preserve">. </w:t>
      </w:r>
      <w:r w:rsidR="004B340F" w:rsidRPr="008545F0">
        <w:rPr>
          <w:color w:val="000000"/>
        </w:rPr>
        <w:t>Siedzib</w:t>
      </w:r>
      <w:r w:rsidR="00273E2D" w:rsidRPr="008545F0">
        <w:rPr>
          <w:color w:val="000000"/>
        </w:rPr>
        <w:t>ą</w:t>
      </w:r>
      <w:r w:rsidR="004B340F" w:rsidRPr="008545F0">
        <w:rPr>
          <w:color w:val="000000"/>
        </w:rPr>
        <w:t xml:space="preserve"> gminy</w:t>
      </w:r>
      <w:r w:rsidR="00273E2D" w:rsidRPr="008545F0">
        <w:rPr>
          <w:color w:val="000000"/>
        </w:rPr>
        <w:t xml:space="preserve"> jest miasto Mirosławiec,położone</w:t>
      </w:r>
      <w:r w:rsidR="004B340F" w:rsidRPr="008545F0">
        <w:rPr>
          <w:color w:val="000000"/>
        </w:rPr>
        <w:t xml:space="preserve"> w odległości </w:t>
      </w:r>
      <w:r w:rsidR="004178DF" w:rsidRPr="008545F0">
        <w:rPr>
          <w:color w:val="000000"/>
        </w:rPr>
        <w:t>ok.</w:t>
      </w:r>
      <w:r w:rsidR="00D56282" w:rsidRPr="008545F0">
        <w:rPr>
          <w:color w:val="000000"/>
        </w:rPr>
        <w:t xml:space="preserve"> 29</w:t>
      </w:r>
      <w:r w:rsidR="004B340F" w:rsidRPr="008545F0">
        <w:rPr>
          <w:color w:val="000000"/>
        </w:rPr>
        <w:t xml:space="preserve"> km od </w:t>
      </w:r>
      <w:r w:rsidR="007162C1" w:rsidRPr="008545F0">
        <w:rPr>
          <w:color w:val="000000"/>
        </w:rPr>
        <w:t>Wałcza</w:t>
      </w:r>
      <w:r w:rsidR="009A5F74" w:rsidRPr="008545F0">
        <w:rPr>
          <w:color w:val="000000"/>
        </w:rPr>
        <w:t xml:space="preserve"> (siedziba powiatu)</w:t>
      </w:r>
      <w:r w:rsidR="00804140" w:rsidRPr="008545F0">
        <w:rPr>
          <w:color w:val="000000"/>
        </w:rPr>
        <w:t xml:space="preserve">, </w:t>
      </w:r>
      <w:r w:rsidR="00D56282" w:rsidRPr="008545F0">
        <w:rPr>
          <w:color w:val="000000"/>
        </w:rPr>
        <w:t>111</w:t>
      </w:r>
      <w:r w:rsidR="004B340F" w:rsidRPr="008545F0">
        <w:rPr>
          <w:color w:val="000000"/>
        </w:rPr>
        <w:t xml:space="preserve">km </w:t>
      </w:r>
      <w:r w:rsidR="003B1D32" w:rsidRPr="008545F0">
        <w:rPr>
          <w:color w:val="000000"/>
        </w:rPr>
        <w:br/>
      </w:r>
      <w:r w:rsidR="004B340F" w:rsidRPr="008545F0">
        <w:rPr>
          <w:color w:val="000000"/>
        </w:rPr>
        <w:t xml:space="preserve">od </w:t>
      </w:r>
      <w:r w:rsidR="00804140" w:rsidRPr="008545F0">
        <w:rPr>
          <w:color w:val="000000"/>
        </w:rPr>
        <w:t>Szczecina</w:t>
      </w:r>
      <w:r w:rsidR="00D56282" w:rsidRPr="008545F0">
        <w:rPr>
          <w:color w:val="000000"/>
        </w:rPr>
        <w:t>, 128 km od Poznania</w:t>
      </w:r>
      <w:r w:rsidR="004B340F" w:rsidRPr="008545F0">
        <w:rPr>
          <w:color w:val="000000"/>
        </w:rPr>
        <w:t xml:space="preserve"> i </w:t>
      </w:r>
      <w:r w:rsidR="00D56282" w:rsidRPr="008545F0">
        <w:rPr>
          <w:color w:val="000000"/>
        </w:rPr>
        <w:t>384</w:t>
      </w:r>
      <w:r w:rsidR="004B340F" w:rsidRPr="008545F0">
        <w:rPr>
          <w:color w:val="000000"/>
        </w:rPr>
        <w:t xml:space="preserve"> km od Warszawy. </w:t>
      </w:r>
      <w:r w:rsidR="00B456E9" w:rsidRPr="008545F0">
        <w:rPr>
          <w:color w:val="000000"/>
          <w:spacing w:val="-2"/>
        </w:rPr>
        <w:t>Gmina Mirosławiec</w:t>
      </w:r>
      <w:r w:rsidR="004B340F" w:rsidRPr="008545F0">
        <w:rPr>
          <w:color w:val="000000"/>
          <w:spacing w:val="-2"/>
        </w:rPr>
        <w:t xml:space="preserve"> jest jedną </w:t>
      </w:r>
      <w:r w:rsidR="003B1D32" w:rsidRPr="008545F0">
        <w:rPr>
          <w:color w:val="000000"/>
          <w:spacing w:val="-2"/>
        </w:rPr>
        <w:br/>
      </w:r>
      <w:r w:rsidR="004B340F" w:rsidRPr="008545F0">
        <w:rPr>
          <w:color w:val="000000"/>
          <w:spacing w:val="-2"/>
        </w:rPr>
        <w:t xml:space="preserve">z </w:t>
      </w:r>
      <w:r w:rsidR="007162C1" w:rsidRPr="008545F0">
        <w:rPr>
          <w:color w:val="000000"/>
          <w:spacing w:val="-2"/>
        </w:rPr>
        <w:t>pięciu</w:t>
      </w:r>
      <w:r w:rsidR="004B340F" w:rsidRPr="008545F0">
        <w:rPr>
          <w:color w:val="000000"/>
          <w:spacing w:val="-2"/>
        </w:rPr>
        <w:t xml:space="preserve"> jednostek samorządu terytorialnego, wchodzących w skład powiatu </w:t>
      </w:r>
      <w:r w:rsidR="007162C1" w:rsidRPr="008545F0">
        <w:rPr>
          <w:color w:val="000000"/>
          <w:spacing w:val="-2"/>
        </w:rPr>
        <w:t>wałeckiego</w:t>
      </w:r>
      <w:r w:rsidR="004B340F" w:rsidRPr="008545F0">
        <w:rPr>
          <w:color w:val="000000"/>
          <w:spacing w:val="-2"/>
        </w:rPr>
        <w:t xml:space="preserve">. </w:t>
      </w:r>
      <w:r w:rsidR="00CD2D7A" w:rsidRPr="008545F0">
        <w:rPr>
          <w:color w:val="000000"/>
        </w:rPr>
        <w:t>Graniczy z</w:t>
      </w:r>
      <w:r w:rsidR="002E0DC5" w:rsidRPr="008545F0">
        <w:rPr>
          <w:color w:val="000000"/>
        </w:rPr>
        <w:t xml:space="preserve"> od wschodu i południa z gminą wiejską Wałcz i gminą Tuczno z powiatu wałeckiego, a od północy i zachodu z gminami Wierzchowo i Kalisz Pomorski</w:t>
      </w:r>
      <w:r w:rsidR="00973BEA" w:rsidRPr="008545F0">
        <w:rPr>
          <w:color w:val="000000"/>
        </w:rPr>
        <w:t xml:space="preserve">, które wchodzą w składsąsiedniego </w:t>
      </w:r>
      <w:r w:rsidR="002E0DC5" w:rsidRPr="008545F0">
        <w:rPr>
          <w:color w:val="000000"/>
        </w:rPr>
        <w:t>powiatu drawskiego</w:t>
      </w:r>
      <w:r w:rsidR="00CD2D7A" w:rsidRPr="008545F0">
        <w:rPr>
          <w:color w:val="000000"/>
        </w:rPr>
        <w:t>.</w:t>
      </w:r>
    </w:p>
    <w:p w:rsidR="00CD2D7A" w:rsidRPr="008545F0" w:rsidRDefault="00B456E9" w:rsidP="00CD2D7A">
      <w:pPr>
        <w:spacing w:line="360" w:lineRule="auto"/>
        <w:ind w:firstLine="709"/>
        <w:jc w:val="both"/>
        <w:rPr>
          <w:color w:val="000000"/>
        </w:rPr>
      </w:pPr>
      <w:r w:rsidRPr="008545F0">
        <w:rPr>
          <w:color w:val="000000"/>
        </w:rPr>
        <w:t>Gmina Mirosławiec</w:t>
      </w:r>
      <w:r w:rsidR="00937622" w:rsidRPr="008545F0">
        <w:rPr>
          <w:color w:val="000000"/>
        </w:rPr>
        <w:t>obej</w:t>
      </w:r>
      <w:r w:rsidR="00CD2D7A" w:rsidRPr="008545F0">
        <w:rPr>
          <w:color w:val="000000"/>
        </w:rPr>
        <w:t xml:space="preserve">muje powierzchnię </w:t>
      </w:r>
      <w:r w:rsidR="00E31E69" w:rsidRPr="008545F0">
        <w:rPr>
          <w:color w:val="000000"/>
        </w:rPr>
        <w:t>203,27</w:t>
      </w:r>
      <w:r w:rsidR="00CD2D7A" w:rsidRPr="008545F0">
        <w:rPr>
          <w:color w:val="000000"/>
        </w:rPr>
        <w:t xml:space="preserve"> km</w:t>
      </w:r>
      <w:r w:rsidR="00CD2D7A" w:rsidRPr="008545F0">
        <w:rPr>
          <w:color w:val="000000"/>
          <w:vertAlign w:val="superscript"/>
        </w:rPr>
        <w:t>2</w:t>
      </w:r>
      <w:r w:rsidR="00CD2D7A" w:rsidRPr="008545F0">
        <w:rPr>
          <w:color w:val="000000"/>
        </w:rPr>
        <w:t xml:space="preserve">. </w:t>
      </w:r>
      <w:r w:rsidR="00851BAC" w:rsidRPr="008545F0">
        <w:rPr>
          <w:color w:val="000000"/>
          <w:spacing w:val="-2"/>
        </w:rPr>
        <w:t>W skład gminy wchodz</w:t>
      </w:r>
      <w:r w:rsidR="006C69DA" w:rsidRPr="008545F0">
        <w:rPr>
          <w:color w:val="000000"/>
          <w:spacing w:val="-2"/>
        </w:rPr>
        <w:t>i miasto Mirosławiec oraz 1</w:t>
      </w:r>
      <w:r w:rsidR="000D22FE" w:rsidRPr="008545F0">
        <w:rPr>
          <w:color w:val="000000"/>
          <w:spacing w:val="-2"/>
        </w:rPr>
        <w:t>0</w:t>
      </w:r>
      <w:r w:rsidR="00CD2D7A" w:rsidRPr="008545F0">
        <w:rPr>
          <w:color w:val="000000"/>
          <w:spacing w:val="-2"/>
        </w:rPr>
        <w:t xml:space="preserve">  sołectw:</w:t>
      </w:r>
      <w:r w:rsidR="006C69DA" w:rsidRPr="008545F0">
        <w:rPr>
          <w:color w:val="000000"/>
        </w:rPr>
        <w:t>Bronikowo, Hanki, Jabłonkowo, Jabłonowo, Jadwiżyn, Łowicz Wałecki, Orle, Piecnik, Próchnowo, Toporzyk</w:t>
      </w:r>
      <w:r w:rsidR="000D22FE" w:rsidRPr="008545F0">
        <w:rPr>
          <w:color w:val="000000"/>
        </w:rPr>
        <w:t xml:space="preserve"> i osiedle Mirosławiec Górny.</w:t>
      </w:r>
      <w:r w:rsidR="00A932F9" w:rsidRPr="008545F0">
        <w:rPr>
          <w:color w:val="000000"/>
        </w:rPr>
        <w:t>Przy tym Mirosławiec Górny obejmuje osiedle bloków Wojskowej Agencji Mieszkaniowej.</w:t>
      </w:r>
    </w:p>
    <w:p w:rsidR="004B340F" w:rsidRPr="008545F0" w:rsidRDefault="004B340F" w:rsidP="004B340F">
      <w:pPr>
        <w:spacing w:line="360" w:lineRule="auto"/>
        <w:ind w:firstLine="709"/>
        <w:jc w:val="both"/>
        <w:rPr>
          <w:color w:val="000000"/>
        </w:rPr>
      </w:pPr>
    </w:p>
    <w:p w:rsidR="004B340F" w:rsidRPr="008545F0" w:rsidRDefault="00166019" w:rsidP="00166019">
      <w:pPr>
        <w:pStyle w:val="StylStrategiapoziom2"/>
        <w:rPr>
          <w:color w:val="000000"/>
        </w:rPr>
      </w:pPr>
      <w:bookmarkStart w:id="12" w:name="_Toc384386775"/>
      <w:r w:rsidRPr="008545F0">
        <w:rPr>
          <w:color w:val="000000"/>
        </w:rPr>
        <w:t xml:space="preserve">2. </w:t>
      </w:r>
      <w:r w:rsidR="004B340F" w:rsidRPr="008545F0">
        <w:rPr>
          <w:color w:val="000000"/>
        </w:rPr>
        <w:t>INFRASTRUKTURA TECHNICZNA</w:t>
      </w:r>
      <w:bookmarkEnd w:id="12"/>
    </w:p>
    <w:p w:rsidR="004B340F" w:rsidRPr="008545F0" w:rsidRDefault="004B340F" w:rsidP="004B340F">
      <w:pPr>
        <w:spacing w:line="360" w:lineRule="auto"/>
        <w:ind w:firstLine="709"/>
        <w:jc w:val="both"/>
        <w:rPr>
          <w:color w:val="000000"/>
          <w:spacing w:val="-2"/>
        </w:rPr>
      </w:pPr>
    </w:p>
    <w:p w:rsidR="00496041" w:rsidRPr="008545F0" w:rsidRDefault="00B456E9" w:rsidP="004B340F">
      <w:pPr>
        <w:spacing w:line="360" w:lineRule="auto"/>
        <w:ind w:firstLine="709"/>
        <w:jc w:val="both"/>
        <w:rPr>
          <w:color w:val="000000"/>
        </w:rPr>
      </w:pPr>
      <w:r w:rsidRPr="008545F0">
        <w:rPr>
          <w:color w:val="000000"/>
        </w:rPr>
        <w:t>Gmina Mirosławiec</w:t>
      </w:r>
      <w:r w:rsidR="004B340F" w:rsidRPr="008545F0">
        <w:rPr>
          <w:color w:val="000000"/>
        </w:rPr>
        <w:t xml:space="preserve"> posiada </w:t>
      </w:r>
      <w:r w:rsidR="00496041" w:rsidRPr="008545F0">
        <w:rPr>
          <w:color w:val="000000"/>
        </w:rPr>
        <w:t xml:space="preserve">stosunkowo </w:t>
      </w:r>
      <w:r w:rsidR="004B340F" w:rsidRPr="008545F0">
        <w:rPr>
          <w:color w:val="000000"/>
        </w:rPr>
        <w:t xml:space="preserve">dobrze rozwiniętą infrastrukturę techniczną, choć nie w pełni na </w:t>
      </w:r>
      <w:r w:rsidR="00D70B11" w:rsidRPr="008545F0">
        <w:rPr>
          <w:color w:val="000000"/>
        </w:rPr>
        <w:t>całym obszarze</w:t>
      </w:r>
      <w:r w:rsidR="004B340F" w:rsidRPr="008545F0">
        <w:rPr>
          <w:color w:val="000000"/>
        </w:rPr>
        <w:t xml:space="preserve">. Wpływ na taki stan rzeczy ma rozproszony charakter zabudowy miejscowości wiejskich, co generuje wysokie koszty budowy infrastruktury. </w:t>
      </w:r>
    </w:p>
    <w:p w:rsidR="004B340F" w:rsidRPr="008545F0" w:rsidRDefault="00496041" w:rsidP="004B340F">
      <w:pPr>
        <w:spacing w:line="360" w:lineRule="auto"/>
        <w:ind w:firstLine="709"/>
        <w:jc w:val="both"/>
        <w:rPr>
          <w:color w:val="000000"/>
        </w:rPr>
      </w:pPr>
      <w:r w:rsidRPr="008545F0">
        <w:rPr>
          <w:color w:val="000000"/>
        </w:rPr>
        <w:t>Z sieci wodociągowej i kanalizacyjnej korzysta 56% mieszkańców gminy</w:t>
      </w:r>
      <w:r w:rsidR="003B0F8B">
        <w:rPr>
          <w:color w:val="000000"/>
        </w:rPr>
        <w:t>, natomiast z </w:t>
      </w:r>
      <w:r w:rsidR="00EA38C6" w:rsidRPr="008545F0">
        <w:rPr>
          <w:color w:val="000000"/>
        </w:rPr>
        <w:t>sieci gazowej 51,2% mieszkańców</w:t>
      </w:r>
      <w:r w:rsidRPr="008545F0">
        <w:rPr>
          <w:color w:val="000000"/>
        </w:rPr>
        <w:t xml:space="preserve">. </w:t>
      </w:r>
      <w:r w:rsidR="004B340F" w:rsidRPr="008545F0">
        <w:rPr>
          <w:color w:val="000000"/>
        </w:rPr>
        <w:t>Dane szczegółowe na temat sieci wodociągowej, kanalizacyjnej, gazowej i drogowej przedstawia poniższa tabela.</w:t>
      </w:r>
    </w:p>
    <w:p w:rsidR="004B340F" w:rsidRPr="008545F0" w:rsidRDefault="004B340F" w:rsidP="004B340F">
      <w:pPr>
        <w:spacing w:line="360" w:lineRule="auto"/>
        <w:ind w:firstLine="709"/>
        <w:jc w:val="both"/>
        <w:rPr>
          <w:color w:val="000000"/>
        </w:rPr>
      </w:pPr>
    </w:p>
    <w:p w:rsidR="004B340F" w:rsidRPr="008545F0" w:rsidRDefault="004B340F" w:rsidP="003B1D32">
      <w:pPr>
        <w:spacing w:after="120"/>
        <w:jc w:val="both"/>
        <w:rPr>
          <w:b/>
          <w:color w:val="000000"/>
          <w:sz w:val="22"/>
          <w:szCs w:val="22"/>
        </w:rPr>
      </w:pPr>
      <w:r w:rsidRPr="008545F0">
        <w:rPr>
          <w:b/>
          <w:color w:val="000000"/>
          <w:sz w:val="22"/>
          <w:szCs w:val="22"/>
        </w:rPr>
        <w:t>Tabela 1. Infrastruktura techniczna w gminie w 20</w:t>
      </w:r>
      <w:r w:rsidR="00C20DA9" w:rsidRPr="008545F0">
        <w:rPr>
          <w:b/>
          <w:color w:val="000000"/>
          <w:sz w:val="22"/>
          <w:szCs w:val="22"/>
        </w:rPr>
        <w:t>12</w:t>
      </w:r>
      <w:r w:rsidRPr="008545F0">
        <w:rPr>
          <w:b/>
          <w:color w:val="000000"/>
          <w:sz w:val="22"/>
          <w:szCs w:val="22"/>
        </w:rPr>
        <w:t xml:space="preserve"> roku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tblPr>
      <w:tblGrid>
        <w:gridCol w:w="8058"/>
        <w:gridCol w:w="1014"/>
      </w:tblGrid>
      <w:tr w:rsidR="004B340F" w:rsidRPr="008545F0">
        <w:trPr>
          <w:trHeight w:val="284"/>
          <w:jc w:val="center"/>
        </w:trPr>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b/>
                <w:color w:val="000000"/>
                <w:sz w:val="22"/>
                <w:szCs w:val="22"/>
              </w:rPr>
              <w:t>sieć wodociągowa</w:t>
            </w:r>
          </w:p>
        </w:tc>
      </w:tr>
      <w:tr w:rsidR="004B340F" w:rsidRPr="008545F0">
        <w:trPr>
          <w:trHeight w:val="284"/>
          <w:jc w:val="center"/>
        </w:trPr>
        <w:tc>
          <w:tcPr>
            <w:tcW w:w="8058"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długość czynnej sieci wodociągowej (w km)</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6C69DA" w:rsidP="004B340F">
            <w:pPr>
              <w:rPr>
                <w:color w:val="000000"/>
                <w:sz w:val="22"/>
                <w:szCs w:val="22"/>
              </w:rPr>
            </w:pPr>
            <w:r w:rsidRPr="008545F0">
              <w:rPr>
                <w:color w:val="000000"/>
                <w:sz w:val="22"/>
                <w:szCs w:val="22"/>
              </w:rPr>
              <w:t>48,3</w:t>
            </w:r>
          </w:p>
        </w:tc>
      </w:tr>
      <w:tr w:rsidR="004B340F" w:rsidRPr="008545F0">
        <w:trPr>
          <w:trHeight w:val="284"/>
          <w:jc w:val="center"/>
        </w:trPr>
        <w:tc>
          <w:tcPr>
            <w:tcW w:w="8058"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6C69DA">
            <w:pPr>
              <w:rPr>
                <w:color w:val="000000"/>
                <w:sz w:val="22"/>
                <w:szCs w:val="22"/>
              </w:rPr>
            </w:pPr>
            <w:r w:rsidRPr="008545F0">
              <w:rPr>
                <w:color w:val="000000"/>
                <w:sz w:val="22"/>
                <w:szCs w:val="22"/>
              </w:rPr>
              <w:t xml:space="preserve">liczba </w:t>
            </w:r>
            <w:r w:rsidR="006C69DA" w:rsidRPr="008545F0">
              <w:rPr>
                <w:color w:val="000000"/>
                <w:sz w:val="22"/>
                <w:szCs w:val="22"/>
              </w:rPr>
              <w:t>ludności korzystającej z sieci wodociągowej</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6C69DA" w:rsidP="00C20DA9">
            <w:pPr>
              <w:rPr>
                <w:color w:val="000000"/>
                <w:sz w:val="22"/>
                <w:szCs w:val="22"/>
              </w:rPr>
            </w:pPr>
            <w:r w:rsidRPr="008545F0">
              <w:rPr>
                <w:color w:val="000000"/>
                <w:sz w:val="22"/>
                <w:szCs w:val="22"/>
              </w:rPr>
              <w:t>3.144</w:t>
            </w:r>
          </w:p>
        </w:tc>
      </w:tr>
      <w:tr w:rsidR="004B340F" w:rsidRPr="008545F0">
        <w:trPr>
          <w:trHeight w:val="284"/>
          <w:jc w:val="center"/>
        </w:trPr>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b/>
                <w:color w:val="000000"/>
                <w:sz w:val="22"/>
                <w:szCs w:val="22"/>
              </w:rPr>
            </w:pPr>
            <w:r w:rsidRPr="008545F0">
              <w:rPr>
                <w:b/>
                <w:color w:val="000000"/>
                <w:sz w:val="22"/>
                <w:szCs w:val="22"/>
              </w:rPr>
              <w:t>sieć kanalizacyjna</w:t>
            </w:r>
          </w:p>
        </w:tc>
      </w:tr>
      <w:tr w:rsidR="004B340F" w:rsidRPr="008545F0">
        <w:trPr>
          <w:trHeight w:val="284"/>
          <w:jc w:val="center"/>
        </w:trPr>
        <w:tc>
          <w:tcPr>
            <w:tcW w:w="8058"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długość czynnej sieci kanalizacyjnej (w km)</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6C69DA" w:rsidP="004B340F">
            <w:pPr>
              <w:rPr>
                <w:color w:val="000000"/>
                <w:sz w:val="22"/>
                <w:szCs w:val="22"/>
              </w:rPr>
            </w:pPr>
            <w:r w:rsidRPr="008545F0">
              <w:rPr>
                <w:color w:val="000000"/>
                <w:sz w:val="22"/>
                <w:szCs w:val="22"/>
              </w:rPr>
              <w:t>11,4</w:t>
            </w:r>
          </w:p>
        </w:tc>
      </w:tr>
      <w:tr w:rsidR="004B340F" w:rsidRPr="008545F0">
        <w:trPr>
          <w:trHeight w:val="284"/>
          <w:jc w:val="center"/>
        </w:trPr>
        <w:tc>
          <w:tcPr>
            <w:tcW w:w="8058"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6C69DA">
            <w:pPr>
              <w:rPr>
                <w:color w:val="000000"/>
                <w:sz w:val="22"/>
                <w:szCs w:val="22"/>
              </w:rPr>
            </w:pPr>
            <w:r w:rsidRPr="008545F0">
              <w:rPr>
                <w:color w:val="000000"/>
                <w:sz w:val="22"/>
                <w:szCs w:val="22"/>
              </w:rPr>
              <w:t>l</w:t>
            </w:r>
            <w:r w:rsidR="006C69DA" w:rsidRPr="008545F0">
              <w:rPr>
                <w:color w:val="000000"/>
                <w:sz w:val="22"/>
                <w:szCs w:val="22"/>
              </w:rPr>
              <w:t>iczba ludności korzystającej z sieci kanalizacyjnej</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6C69DA" w:rsidP="00C20DA9">
            <w:pPr>
              <w:rPr>
                <w:color w:val="000000"/>
                <w:sz w:val="22"/>
                <w:szCs w:val="22"/>
              </w:rPr>
            </w:pPr>
            <w:r w:rsidRPr="008545F0">
              <w:rPr>
                <w:color w:val="000000"/>
                <w:sz w:val="22"/>
                <w:szCs w:val="22"/>
              </w:rPr>
              <w:t>3.144</w:t>
            </w:r>
          </w:p>
        </w:tc>
      </w:tr>
      <w:tr w:rsidR="00C20DA9" w:rsidRPr="008545F0" w:rsidTr="00E1492C">
        <w:trPr>
          <w:trHeight w:val="119"/>
          <w:jc w:val="center"/>
        </w:trPr>
        <w:tc>
          <w:tcPr>
            <w:tcW w:w="8058" w:type="dxa"/>
            <w:tcBorders>
              <w:top w:val="single" w:sz="4" w:space="0" w:color="auto"/>
              <w:left w:val="single" w:sz="4" w:space="0" w:color="auto"/>
              <w:bottom w:val="single" w:sz="4" w:space="0" w:color="auto"/>
              <w:right w:val="single" w:sz="4" w:space="0" w:color="auto"/>
            </w:tcBorders>
            <w:shd w:val="clear" w:color="auto" w:fill="auto"/>
            <w:vAlign w:val="center"/>
          </w:tcPr>
          <w:p w:rsidR="00C20DA9" w:rsidRPr="008545F0" w:rsidRDefault="00C20DA9" w:rsidP="004B340F">
            <w:pPr>
              <w:rPr>
                <w:color w:val="000000"/>
                <w:sz w:val="22"/>
                <w:szCs w:val="22"/>
              </w:rPr>
            </w:pPr>
            <w:r w:rsidRPr="008545F0">
              <w:rPr>
                <w:color w:val="000000"/>
                <w:sz w:val="22"/>
                <w:szCs w:val="22"/>
              </w:rPr>
              <w:t>liczba oczyszczalni ścieków</w:t>
            </w:r>
          </w:p>
        </w:tc>
        <w:tc>
          <w:tcPr>
            <w:tcW w:w="1014" w:type="dxa"/>
            <w:tcBorders>
              <w:top w:val="single" w:sz="4" w:space="0" w:color="auto"/>
              <w:left w:val="single" w:sz="4" w:space="0" w:color="auto"/>
              <w:right w:val="single" w:sz="4" w:space="0" w:color="auto"/>
            </w:tcBorders>
            <w:shd w:val="clear" w:color="auto" w:fill="auto"/>
            <w:vAlign w:val="center"/>
          </w:tcPr>
          <w:p w:rsidR="00C20DA9" w:rsidRPr="008545F0" w:rsidRDefault="006C69DA" w:rsidP="004B340F">
            <w:pPr>
              <w:rPr>
                <w:color w:val="000000"/>
                <w:sz w:val="22"/>
                <w:szCs w:val="22"/>
              </w:rPr>
            </w:pPr>
            <w:r w:rsidRPr="008545F0">
              <w:rPr>
                <w:color w:val="000000"/>
                <w:sz w:val="22"/>
                <w:szCs w:val="22"/>
              </w:rPr>
              <w:t>1</w:t>
            </w:r>
          </w:p>
        </w:tc>
      </w:tr>
      <w:tr w:rsidR="00C20DA9" w:rsidRPr="008545F0" w:rsidTr="00E1492C">
        <w:trPr>
          <w:trHeight w:val="119"/>
          <w:jc w:val="center"/>
        </w:trPr>
        <w:tc>
          <w:tcPr>
            <w:tcW w:w="8058" w:type="dxa"/>
            <w:tcBorders>
              <w:top w:val="single" w:sz="4" w:space="0" w:color="auto"/>
              <w:left w:val="single" w:sz="4" w:space="0" w:color="auto"/>
              <w:bottom w:val="single" w:sz="4" w:space="0" w:color="auto"/>
              <w:right w:val="single" w:sz="4" w:space="0" w:color="auto"/>
            </w:tcBorders>
            <w:shd w:val="clear" w:color="auto" w:fill="auto"/>
            <w:vAlign w:val="center"/>
          </w:tcPr>
          <w:p w:rsidR="00C20DA9" w:rsidRPr="008545F0" w:rsidRDefault="002C6AA8" w:rsidP="006C69DA">
            <w:pPr>
              <w:rPr>
                <w:color w:val="000000"/>
                <w:sz w:val="22"/>
                <w:szCs w:val="22"/>
              </w:rPr>
            </w:pPr>
            <w:r w:rsidRPr="008545F0">
              <w:rPr>
                <w:color w:val="000000"/>
                <w:sz w:val="22"/>
                <w:szCs w:val="22"/>
              </w:rPr>
              <w:t>l</w:t>
            </w:r>
            <w:r w:rsidR="006C69DA" w:rsidRPr="008545F0">
              <w:rPr>
                <w:color w:val="000000"/>
                <w:sz w:val="22"/>
                <w:szCs w:val="22"/>
              </w:rPr>
              <w:t xml:space="preserve">iczba gospodarstw domowych </w:t>
            </w:r>
            <w:r w:rsidR="00C20DA9" w:rsidRPr="008545F0">
              <w:rPr>
                <w:color w:val="000000"/>
                <w:sz w:val="22"/>
                <w:szCs w:val="22"/>
              </w:rPr>
              <w:t>obsługiwan</w:t>
            </w:r>
            <w:r w:rsidR="006C69DA" w:rsidRPr="008545F0">
              <w:rPr>
                <w:color w:val="000000"/>
                <w:sz w:val="22"/>
                <w:szCs w:val="22"/>
              </w:rPr>
              <w:t>ych</w:t>
            </w:r>
            <w:r w:rsidR="00C20DA9" w:rsidRPr="008545F0">
              <w:rPr>
                <w:color w:val="000000"/>
                <w:sz w:val="22"/>
                <w:szCs w:val="22"/>
              </w:rPr>
              <w:t xml:space="preserve"> przez oczyszczalnie ścieków</w:t>
            </w:r>
          </w:p>
        </w:tc>
        <w:tc>
          <w:tcPr>
            <w:tcW w:w="1014" w:type="dxa"/>
            <w:tcBorders>
              <w:left w:val="single" w:sz="4" w:space="0" w:color="auto"/>
              <w:bottom w:val="single" w:sz="4" w:space="0" w:color="auto"/>
              <w:right w:val="single" w:sz="4" w:space="0" w:color="auto"/>
            </w:tcBorders>
            <w:shd w:val="clear" w:color="auto" w:fill="auto"/>
            <w:vAlign w:val="center"/>
          </w:tcPr>
          <w:p w:rsidR="00C20DA9" w:rsidRPr="008545F0" w:rsidRDefault="006C69DA" w:rsidP="004B340F">
            <w:pPr>
              <w:rPr>
                <w:color w:val="000000"/>
                <w:sz w:val="22"/>
                <w:szCs w:val="22"/>
              </w:rPr>
            </w:pPr>
            <w:r w:rsidRPr="008545F0">
              <w:rPr>
                <w:color w:val="000000"/>
                <w:sz w:val="22"/>
                <w:szCs w:val="22"/>
              </w:rPr>
              <w:t>2.150</w:t>
            </w:r>
          </w:p>
        </w:tc>
      </w:tr>
      <w:tr w:rsidR="004B340F" w:rsidRPr="008545F0">
        <w:trPr>
          <w:trHeight w:val="284"/>
          <w:jc w:val="center"/>
        </w:trPr>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b/>
                <w:color w:val="000000"/>
                <w:sz w:val="22"/>
                <w:szCs w:val="22"/>
              </w:rPr>
              <w:lastRenderedPageBreak/>
              <w:t>sieć gazowa</w:t>
            </w:r>
          </w:p>
        </w:tc>
      </w:tr>
      <w:tr w:rsidR="004B340F" w:rsidRPr="008545F0">
        <w:trPr>
          <w:trHeight w:val="284"/>
          <w:jc w:val="center"/>
        </w:trPr>
        <w:tc>
          <w:tcPr>
            <w:tcW w:w="8058"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długość czynnej sieci gazowej (w m)</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BF327C" w:rsidP="004B340F">
            <w:pPr>
              <w:rPr>
                <w:color w:val="000000"/>
                <w:sz w:val="22"/>
                <w:szCs w:val="22"/>
              </w:rPr>
            </w:pPr>
            <w:r w:rsidRPr="008545F0">
              <w:rPr>
                <w:color w:val="000000"/>
                <w:sz w:val="22"/>
                <w:szCs w:val="22"/>
              </w:rPr>
              <w:t>22.000</w:t>
            </w:r>
          </w:p>
        </w:tc>
      </w:tr>
      <w:tr w:rsidR="004B340F" w:rsidRPr="008545F0">
        <w:trPr>
          <w:trHeight w:val="284"/>
          <w:jc w:val="center"/>
        </w:trPr>
        <w:tc>
          <w:tcPr>
            <w:tcW w:w="8058"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EA38C6">
            <w:pPr>
              <w:rPr>
                <w:color w:val="000000"/>
                <w:sz w:val="22"/>
                <w:szCs w:val="22"/>
              </w:rPr>
            </w:pPr>
            <w:r w:rsidRPr="008545F0">
              <w:rPr>
                <w:color w:val="000000"/>
                <w:sz w:val="22"/>
                <w:szCs w:val="22"/>
              </w:rPr>
              <w:t>liczba l</w:t>
            </w:r>
            <w:r w:rsidR="00EA38C6" w:rsidRPr="008545F0">
              <w:rPr>
                <w:color w:val="000000"/>
                <w:sz w:val="22"/>
                <w:szCs w:val="22"/>
              </w:rPr>
              <w:t>udności korzystającej z sieci gazowej</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A38C6" w:rsidP="004B340F">
            <w:pPr>
              <w:rPr>
                <w:color w:val="000000"/>
                <w:sz w:val="22"/>
                <w:szCs w:val="22"/>
              </w:rPr>
            </w:pPr>
            <w:r w:rsidRPr="008545F0">
              <w:rPr>
                <w:color w:val="000000"/>
                <w:sz w:val="22"/>
                <w:szCs w:val="22"/>
              </w:rPr>
              <w:t>2.876</w:t>
            </w:r>
          </w:p>
        </w:tc>
      </w:tr>
      <w:tr w:rsidR="004B340F" w:rsidRPr="008545F0">
        <w:trPr>
          <w:trHeight w:val="284"/>
          <w:jc w:val="center"/>
        </w:trPr>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b/>
                <w:color w:val="000000"/>
                <w:sz w:val="22"/>
                <w:szCs w:val="22"/>
              </w:rPr>
              <w:t>sieć drogowa</w:t>
            </w:r>
          </w:p>
        </w:tc>
      </w:tr>
      <w:tr w:rsidR="004B340F" w:rsidRPr="008545F0" w:rsidTr="003B1D32">
        <w:trPr>
          <w:trHeight w:val="284"/>
          <w:jc w:val="center"/>
        </w:trPr>
        <w:tc>
          <w:tcPr>
            <w:tcW w:w="8058" w:type="dxa"/>
            <w:tcBorders>
              <w:top w:val="single" w:sz="4" w:space="0" w:color="auto"/>
              <w:left w:val="single" w:sz="4" w:space="0" w:color="auto"/>
              <w:bottom w:val="dashed"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długość dróg publicznych w gminie ogółem (w km)</w:t>
            </w:r>
          </w:p>
        </w:tc>
        <w:tc>
          <w:tcPr>
            <w:tcW w:w="1014" w:type="dxa"/>
            <w:tcBorders>
              <w:top w:val="single" w:sz="4" w:space="0" w:color="auto"/>
              <w:left w:val="single" w:sz="4" w:space="0" w:color="auto"/>
              <w:bottom w:val="dashed" w:sz="4" w:space="0" w:color="auto"/>
              <w:right w:val="single" w:sz="4" w:space="0" w:color="auto"/>
            </w:tcBorders>
            <w:shd w:val="clear" w:color="auto" w:fill="auto"/>
            <w:vAlign w:val="center"/>
          </w:tcPr>
          <w:p w:rsidR="004B340F" w:rsidRPr="008545F0" w:rsidRDefault="00BF327C" w:rsidP="004B340F">
            <w:pPr>
              <w:rPr>
                <w:color w:val="000000"/>
                <w:sz w:val="22"/>
                <w:szCs w:val="22"/>
              </w:rPr>
            </w:pPr>
            <w:r w:rsidRPr="008545F0">
              <w:rPr>
                <w:color w:val="000000"/>
                <w:sz w:val="22"/>
                <w:szCs w:val="22"/>
              </w:rPr>
              <w:t>422,39</w:t>
            </w:r>
          </w:p>
        </w:tc>
      </w:tr>
      <w:tr w:rsidR="004B340F" w:rsidRPr="008545F0" w:rsidTr="003B1D32">
        <w:trPr>
          <w:trHeight w:val="284"/>
          <w:jc w:val="center"/>
        </w:trPr>
        <w:tc>
          <w:tcPr>
            <w:tcW w:w="8058" w:type="dxa"/>
            <w:tcBorders>
              <w:top w:val="dashed"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3B1D32">
            <w:pPr>
              <w:spacing w:before="40"/>
              <w:rPr>
                <w:color w:val="000000"/>
                <w:sz w:val="22"/>
                <w:szCs w:val="22"/>
              </w:rPr>
            </w:pPr>
            <w:r w:rsidRPr="008545F0">
              <w:rPr>
                <w:color w:val="000000"/>
                <w:sz w:val="22"/>
                <w:szCs w:val="22"/>
                <w:vertAlign w:val="superscript"/>
              </w:rPr>
              <w:t>w tym</w:t>
            </w:r>
            <w:r w:rsidR="003B5414" w:rsidRPr="008545F0">
              <w:rPr>
                <w:color w:val="000000"/>
                <w:sz w:val="22"/>
                <w:szCs w:val="22"/>
                <w:vertAlign w:val="superscript"/>
              </w:rPr>
              <w:t>:</w:t>
            </w:r>
            <w:r w:rsidRPr="008545F0">
              <w:rPr>
                <w:color w:val="000000"/>
                <w:sz w:val="22"/>
                <w:szCs w:val="22"/>
              </w:rPr>
              <w:t>długość dróg gminnych (w km)</w:t>
            </w:r>
          </w:p>
          <w:p w:rsidR="003B5414" w:rsidRPr="008545F0" w:rsidRDefault="003B5414" w:rsidP="004B340F">
            <w:pPr>
              <w:rPr>
                <w:color w:val="000000"/>
                <w:sz w:val="22"/>
                <w:szCs w:val="22"/>
              </w:rPr>
            </w:pPr>
            <w:r w:rsidRPr="008545F0">
              <w:rPr>
                <w:color w:val="000000"/>
                <w:sz w:val="22"/>
                <w:szCs w:val="22"/>
              </w:rPr>
              <w:t xml:space="preserve">        długość dróg powiatowych ( w km)</w:t>
            </w:r>
          </w:p>
          <w:p w:rsidR="003B5414" w:rsidRPr="008545F0" w:rsidRDefault="003B5414" w:rsidP="004B340F">
            <w:pPr>
              <w:rPr>
                <w:color w:val="000000"/>
                <w:sz w:val="22"/>
                <w:szCs w:val="22"/>
              </w:rPr>
            </w:pPr>
            <w:r w:rsidRPr="008545F0">
              <w:rPr>
                <w:color w:val="000000"/>
                <w:sz w:val="22"/>
                <w:szCs w:val="22"/>
              </w:rPr>
              <w:t xml:space="preserve">        długość dróg wojewódzkich (w km)</w:t>
            </w:r>
          </w:p>
          <w:p w:rsidR="003B5414" w:rsidRPr="008545F0" w:rsidRDefault="003B5414" w:rsidP="004B340F">
            <w:pPr>
              <w:rPr>
                <w:color w:val="000000"/>
                <w:sz w:val="22"/>
                <w:szCs w:val="22"/>
              </w:rPr>
            </w:pPr>
            <w:r w:rsidRPr="008545F0">
              <w:rPr>
                <w:color w:val="000000"/>
                <w:sz w:val="22"/>
                <w:szCs w:val="22"/>
              </w:rPr>
              <w:t xml:space="preserve">        długość dróg krajowych (w km)</w:t>
            </w:r>
          </w:p>
        </w:tc>
        <w:tc>
          <w:tcPr>
            <w:tcW w:w="1014" w:type="dxa"/>
            <w:tcBorders>
              <w:top w:val="dashed" w:sz="4" w:space="0" w:color="auto"/>
              <w:left w:val="single" w:sz="4" w:space="0" w:color="auto"/>
              <w:bottom w:val="single" w:sz="4" w:space="0" w:color="auto"/>
              <w:right w:val="single" w:sz="4" w:space="0" w:color="auto"/>
            </w:tcBorders>
            <w:shd w:val="clear" w:color="auto" w:fill="auto"/>
            <w:vAlign w:val="center"/>
          </w:tcPr>
          <w:p w:rsidR="004B340F" w:rsidRPr="008545F0" w:rsidRDefault="00BF327C" w:rsidP="003B1D32">
            <w:pPr>
              <w:spacing w:before="40"/>
              <w:rPr>
                <w:color w:val="000000"/>
                <w:sz w:val="22"/>
                <w:szCs w:val="22"/>
              </w:rPr>
            </w:pPr>
            <w:r w:rsidRPr="008545F0">
              <w:rPr>
                <w:color w:val="000000"/>
                <w:sz w:val="22"/>
                <w:szCs w:val="22"/>
              </w:rPr>
              <w:t>351,97</w:t>
            </w:r>
          </w:p>
          <w:p w:rsidR="003B5414" w:rsidRPr="008545F0" w:rsidRDefault="003B5414" w:rsidP="003B5414">
            <w:pPr>
              <w:rPr>
                <w:color w:val="000000"/>
                <w:sz w:val="22"/>
                <w:szCs w:val="22"/>
              </w:rPr>
            </w:pPr>
            <w:r w:rsidRPr="008545F0">
              <w:rPr>
                <w:color w:val="000000"/>
                <w:sz w:val="22"/>
                <w:szCs w:val="22"/>
              </w:rPr>
              <w:t xml:space="preserve">  33,30</w:t>
            </w:r>
          </w:p>
          <w:p w:rsidR="003B5414" w:rsidRPr="008545F0" w:rsidRDefault="003B5414" w:rsidP="003B5414">
            <w:pPr>
              <w:rPr>
                <w:color w:val="000000"/>
                <w:sz w:val="22"/>
                <w:szCs w:val="22"/>
              </w:rPr>
            </w:pPr>
            <w:r w:rsidRPr="008545F0">
              <w:rPr>
                <w:color w:val="000000"/>
                <w:sz w:val="22"/>
                <w:szCs w:val="22"/>
              </w:rPr>
              <w:t xml:space="preserve">  13,59</w:t>
            </w:r>
          </w:p>
          <w:p w:rsidR="003B5414" w:rsidRPr="008545F0" w:rsidRDefault="003B5414" w:rsidP="003B5414">
            <w:pPr>
              <w:rPr>
                <w:color w:val="000000"/>
                <w:sz w:val="22"/>
                <w:szCs w:val="22"/>
              </w:rPr>
            </w:pPr>
            <w:r w:rsidRPr="008545F0">
              <w:rPr>
                <w:color w:val="000000"/>
                <w:sz w:val="22"/>
                <w:szCs w:val="22"/>
              </w:rPr>
              <w:t xml:space="preserve">  23,53</w:t>
            </w:r>
          </w:p>
        </w:tc>
      </w:tr>
    </w:tbl>
    <w:p w:rsidR="004B340F" w:rsidRPr="008545F0" w:rsidRDefault="004B340F" w:rsidP="003B1D32">
      <w:pPr>
        <w:pStyle w:val="Tekstpodstawowy3"/>
        <w:spacing w:before="120" w:after="0"/>
        <w:jc w:val="center"/>
        <w:rPr>
          <w:color w:val="000000"/>
          <w:sz w:val="18"/>
          <w:szCs w:val="18"/>
        </w:rPr>
      </w:pPr>
      <w:r w:rsidRPr="008545F0">
        <w:rPr>
          <w:color w:val="000000"/>
          <w:sz w:val="18"/>
          <w:szCs w:val="18"/>
        </w:rPr>
        <w:t xml:space="preserve">Dane </w:t>
      </w:r>
      <w:r w:rsidR="00B456E9" w:rsidRPr="008545F0">
        <w:rPr>
          <w:color w:val="000000"/>
          <w:sz w:val="18"/>
          <w:szCs w:val="18"/>
        </w:rPr>
        <w:t>Urzędu Miejskiego w Mirosławcu</w:t>
      </w:r>
      <w:r w:rsidR="005C18FF" w:rsidRPr="008545F0">
        <w:rPr>
          <w:color w:val="000000"/>
          <w:sz w:val="18"/>
          <w:szCs w:val="18"/>
        </w:rPr>
        <w:t xml:space="preserve"> i Głównego Urzędu Statystycznego</w:t>
      </w:r>
      <w:r w:rsidR="00D70B11" w:rsidRPr="008545F0">
        <w:rPr>
          <w:color w:val="000000"/>
          <w:sz w:val="18"/>
          <w:szCs w:val="18"/>
        </w:rPr>
        <w:t>.</w:t>
      </w:r>
    </w:p>
    <w:p w:rsidR="004B340F" w:rsidRPr="008545F0" w:rsidRDefault="004B340F" w:rsidP="004B340F">
      <w:pPr>
        <w:spacing w:line="360" w:lineRule="auto"/>
        <w:ind w:firstLine="709"/>
        <w:jc w:val="both"/>
        <w:rPr>
          <w:color w:val="000000"/>
        </w:rPr>
      </w:pPr>
    </w:p>
    <w:p w:rsidR="00EA38C6" w:rsidRPr="008545F0" w:rsidRDefault="00EA38C6" w:rsidP="00731512">
      <w:pPr>
        <w:spacing w:line="360" w:lineRule="auto"/>
        <w:ind w:firstLine="709"/>
        <w:jc w:val="both"/>
        <w:rPr>
          <w:color w:val="000000"/>
        </w:rPr>
      </w:pPr>
      <w:r w:rsidRPr="008545F0">
        <w:rPr>
          <w:color w:val="000000"/>
        </w:rPr>
        <w:t xml:space="preserve">Infrastrukturą wodno-kanalizacyjną i cieplną w gminie zarządza </w:t>
      </w:r>
      <w:r w:rsidR="00AB26F9" w:rsidRPr="008545F0">
        <w:rPr>
          <w:color w:val="000000"/>
        </w:rPr>
        <w:t xml:space="preserve">spółka gminna </w:t>
      </w:r>
      <w:r w:rsidRPr="008545F0">
        <w:rPr>
          <w:color w:val="000000"/>
        </w:rPr>
        <w:t xml:space="preserve">Zakład Energetyki Cieplnej Wodociągów i Kanalizacji </w:t>
      </w:r>
      <w:r w:rsidR="00AB26F9" w:rsidRPr="008545F0">
        <w:rPr>
          <w:color w:val="000000"/>
        </w:rPr>
        <w:t>Sp. z o.o.</w:t>
      </w:r>
      <w:r w:rsidR="00CD67F4" w:rsidRPr="008545F0">
        <w:rPr>
          <w:color w:val="000000"/>
        </w:rPr>
        <w:t xml:space="preserve"> w Mirosławcu</w:t>
      </w:r>
      <w:r w:rsidR="00AB26F9" w:rsidRPr="008545F0">
        <w:rPr>
          <w:color w:val="000000"/>
        </w:rPr>
        <w:t>.</w:t>
      </w:r>
    </w:p>
    <w:p w:rsidR="00ED2FB0" w:rsidRPr="008545F0" w:rsidRDefault="00E43E83" w:rsidP="00731512">
      <w:pPr>
        <w:spacing w:line="360" w:lineRule="auto"/>
        <w:ind w:firstLine="709"/>
        <w:jc w:val="both"/>
        <w:rPr>
          <w:color w:val="000000"/>
        </w:rPr>
      </w:pPr>
      <w:r w:rsidRPr="008545F0">
        <w:rPr>
          <w:color w:val="000000"/>
        </w:rPr>
        <w:t xml:space="preserve">W uzupełnieniu danych dotyczących infrastruktury technicznej warto dodać, że </w:t>
      </w:r>
      <w:r w:rsidR="003B1D32" w:rsidRPr="008545F0">
        <w:rPr>
          <w:color w:val="000000"/>
        </w:rPr>
        <w:br/>
      </w:r>
      <w:r w:rsidRPr="008545F0">
        <w:rPr>
          <w:color w:val="000000"/>
        </w:rPr>
        <w:t xml:space="preserve">w ramach inwestycji zrealizowanych w gminie w latach 2010-2012 </w:t>
      </w:r>
      <w:r w:rsidR="00D06E4F" w:rsidRPr="008545F0">
        <w:rPr>
          <w:color w:val="000000"/>
        </w:rPr>
        <w:t>zmodernizowano oczyszczalnię</w:t>
      </w:r>
      <w:r w:rsidR="00731512" w:rsidRPr="008545F0">
        <w:rPr>
          <w:color w:val="000000"/>
        </w:rPr>
        <w:t xml:space="preserve"> ścieków </w:t>
      </w:r>
      <w:r w:rsidR="00D06E4F" w:rsidRPr="008545F0">
        <w:rPr>
          <w:color w:val="000000"/>
        </w:rPr>
        <w:t>w Mirosławcu</w:t>
      </w:r>
      <w:r w:rsidRPr="008545F0">
        <w:rPr>
          <w:color w:val="000000"/>
        </w:rPr>
        <w:t>.</w:t>
      </w:r>
      <w:r w:rsidR="00D06E4F" w:rsidRPr="008545F0">
        <w:rPr>
          <w:color w:val="000000"/>
        </w:rPr>
        <w:t xml:space="preserve"> Inwestycja zakończona w maju 2012 roku kosztowała prawie 8,5 mln złotych i została dofinansowana ze środków Programu Rozwoju Obszarów Wiejskich oraz pożyczką Wojewódzkiego Funduszu Ochrony Środowiska.</w:t>
      </w:r>
      <w:r w:rsidR="00ED2FB0" w:rsidRPr="008545F0">
        <w:rPr>
          <w:color w:val="000000"/>
        </w:rPr>
        <w:t xml:space="preserve">W analizowanym okresie </w:t>
      </w:r>
      <w:r w:rsidR="00A55195" w:rsidRPr="008545F0">
        <w:rPr>
          <w:color w:val="000000"/>
        </w:rPr>
        <w:t>realizowano</w:t>
      </w:r>
      <w:r w:rsidR="00ED2FB0" w:rsidRPr="008545F0">
        <w:rPr>
          <w:color w:val="000000"/>
        </w:rPr>
        <w:t xml:space="preserve"> także przebudow</w:t>
      </w:r>
      <w:r w:rsidR="00A55195" w:rsidRPr="008545F0">
        <w:rPr>
          <w:color w:val="000000"/>
        </w:rPr>
        <w:t>ę</w:t>
      </w:r>
      <w:r w:rsidR="00ED2FB0" w:rsidRPr="008545F0">
        <w:rPr>
          <w:color w:val="000000"/>
        </w:rPr>
        <w:t xml:space="preserve"> drogi powiatowej w Mirosławcu na odcinku ul</w:t>
      </w:r>
      <w:r w:rsidR="00A7029E" w:rsidRPr="008545F0">
        <w:rPr>
          <w:color w:val="000000"/>
        </w:rPr>
        <w:t>ic</w:t>
      </w:r>
      <w:r w:rsidR="00ED2FB0" w:rsidRPr="008545F0">
        <w:rPr>
          <w:color w:val="000000"/>
        </w:rPr>
        <w:t xml:space="preserve"> Parkowej i Orlej oraz</w:t>
      </w:r>
      <w:r w:rsidR="00304EB2" w:rsidRPr="008545F0">
        <w:rPr>
          <w:color w:val="000000"/>
        </w:rPr>
        <w:t xml:space="preserve">modernizację Biblioteki Publicznej i </w:t>
      </w:r>
      <w:r w:rsidR="00ED2FB0" w:rsidRPr="008545F0">
        <w:rPr>
          <w:color w:val="000000"/>
        </w:rPr>
        <w:t>budow</w:t>
      </w:r>
      <w:r w:rsidR="00A55195" w:rsidRPr="008545F0">
        <w:rPr>
          <w:color w:val="000000"/>
        </w:rPr>
        <w:t>ę</w:t>
      </w:r>
      <w:r w:rsidR="00ED2FB0" w:rsidRPr="008545F0">
        <w:rPr>
          <w:color w:val="000000"/>
        </w:rPr>
        <w:t>świetlicy</w:t>
      </w:r>
      <w:r w:rsidR="0035333F" w:rsidRPr="008545F0">
        <w:rPr>
          <w:color w:val="000000"/>
        </w:rPr>
        <w:t xml:space="preserve"> wiejskiej</w:t>
      </w:r>
      <w:r w:rsidR="003B1D32" w:rsidRPr="008545F0">
        <w:rPr>
          <w:color w:val="000000"/>
        </w:rPr>
        <w:br/>
      </w:r>
      <w:r w:rsidR="00ED2FB0" w:rsidRPr="008545F0">
        <w:rPr>
          <w:color w:val="000000"/>
        </w:rPr>
        <w:t>w Jadwiżynie.</w:t>
      </w:r>
    </w:p>
    <w:p w:rsidR="00D06E4F" w:rsidRPr="008545F0" w:rsidRDefault="00D06E4F" w:rsidP="00731512">
      <w:pPr>
        <w:spacing w:line="360" w:lineRule="auto"/>
        <w:ind w:firstLine="709"/>
        <w:jc w:val="both"/>
        <w:rPr>
          <w:bCs/>
          <w:color w:val="000000"/>
        </w:rPr>
      </w:pPr>
    </w:p>
    <w:p w:rsidR="004B340F" w:rsidRPr="008545F0" w:rsidRDefault="00166019" w:rsidP="00166019">
      <w:pPr>
        <w:pStyle w:val="StylStrategiapoziom2"/>
        <w:rPr>
          <w:color w:val="000000"/>
        </w:rPr>
      </w:pPr>
      <w:bookmarkStart w:id="13" w:name="_Toc384386776"/>
      <w:r w:rsidRPr="008545F0">
        <w:rPr>
          <w:color w:val="000000"/>
        </w:rPr>
        <w:t xml:space="preserve">3. </w:t>
      </w:r>
      <w:r w:rsidR="004B340F" w:rsidRPr="008545F0">
        <w:rPr>
          <w:color w:val="000000"/>
        </w:rPr>
        <w:t>KOMUNIKACJA I TRANSPORT</w:t>
      </w:r>
      <w:bookmarkEnd w:id="13"/>
    </w:p>
    <w:p w:rsidR="004B340F" w:rsidRPr="008545F0" w:rsidRDefault="004B340F" w:rsidP="004B340F">
      <w:pPr>
        <w:spacing w:line="360" w:lineRule="auto"/>
        <w:ind w:firstLine="709"/>
        <w:jc w:val="both"/>
        <w:rPr>
          <w:color w:val="000000"/>
        </w:rPr>
      </w:pPr>
    </w:p>
    <w:p w:rsidR="004B340F" w:rsidRPr="008545F0" w:rsidRDefault="004B340F" w:rsidP="004B340F">
      <w:pPr>
        <w:spacing w:line="360" w:lineRule="auto"/>
        <w:ind w:firstLine="709"/>
        <w:jc w:val="both"/>
        <w:rPr>
          <w:color w:val="000000"/>
        </w:rPr>
      </w:pPr>
      <w:r w:rsidRPr="008545F0">
        <w:rPr>
          <w:color w:val="000000"/>
        </w:rPr>
        <w:t>Dobre połączenia komunikacyjne w gminie mają mieszkańcy miejscowości</w:t>
      </w:r>
      <w:r w:rsidR="000556A3" w:rsidRPr="008545F0">
        <w:rPr>
          <w:color w:val="000000"/>
        </w:rPr>
        <w:t>:</w:t>
      </w:r>
      <w:r w:rsidR="00607F5E" w:rsidRPr="008545F0">
        <w:rPr>
          <w:color w:val="000000"/>
        </w:rPr>
        <w:t>Jabłonkowo, Jabłonowo, Kalinówka, Łowicz Wałecki, Mirosławiec, Mirosławiec Górny, Piecnik</w:t>
      </w:r>
      <w:r w:rsidRPr="008545F0">
        <w:rPr>
          <w:color w:val="000000"/>
        </w:rPr>
        <w:t>, z trudnościami komunikacyjnymi zmagają się natomiast mieszkańcy miejscowości</w:t>
      </w:r>
      <w:r w:rsidR="000556A3" w:rsidRPr="008545F0">
        <w:rPr>
          <w:color w:val="000000"/>
        </w:rPr>
        <w:t>:</w:t>
      </w:r>
      <w:r w:rsidR="00607F5E" w:rsidRPr="008545F0">
        <w:rPr>
          <w:color w:val="000000"/>
        </w:rPr>
        <w:t xml:space="preserve"> Bronikowo, Hanki, Jadwiżyn, Orle, Próchnowo, Toporzyk</w:t>
      </w:r>
      <w:r w:rsidRPr="008545F0">
        <w:rPr>
          <w:color w:val="000000"/>
        </w:rPr>
        <w:t xml:space="preserve">. </w:t>
      </w:r>
    </w:p>
    <w:p w:rsidR="00217824" w:rsidRPr="008545F0" w:rsidRDefault="00837E9F" w:rsidP="007B167F">
      <w:pPr>
        <w:spacing w:line="360" w:lineRule="auto"/>
        <w:ind w:firstLine="709"/>
        <w:jc w:val="both"/>
        <w:rPr>
          <w:color w:val="000000"/>
        </w:rPr>
      </w:pPr>
      <w:r w:rsidRPr="008545F0">
        <w:rPr>
          <w:color w:val="000000"/>
        </w:rPr>
        <w:t xml:space="preserve">Siedziba gminy, miejscowość </w:t>
      </w:r>
      <w:r w:rsidR="00A40F82" w:rsidRPr="008545F0">
        <w:rPr>
          <w:color w:val="000000"/>
        </w:rPr>
        <w:t>Mirosławiec</w:t>
      </w:r>
      <w:r w:rsidR="004B340F" w:rsidRPr="008545F0">
        <w:rPr>
          <w:color w:val="000000"/>
        </w:rPr>
        <w:t xml:space="preserve"> stanowi </w:t>
      </w:r>
      <w:r w:rsidRPr="008545F0">
        <w:rPr>
          <w:color w:val="000000"/>
        </w:rPr>
        <w:t xml:space="preserve">ważny </w:t>
      </w:r>
      <w:r w:rsidR="004B340F" w:rsidRPr="008545F0">
        <w:rPr>
          <w:color w:val="000000"/>
        </w:rPr>
        <w:t>węzeł komunikacji regionalnej i lokalnej</w:t>
      </w:r>
      <w:r w:rsidRPr="008545F0">
        <w:rPr>
          <w:color w:val="000000"/>
        </w:rPr>
        <w:t xml:space="preserve">, leżąc na skrzyżowaniu dróg do </w:t>
      </w:r>
      <w:r w:rsidR="00B119D1" w:rsidRPr="008545F0">
        <w:rPr>
          <w:color w:val="000000"/>
        </w:rPr>
        <w:t xml:space="preserve">Wałcza, </w:t>
      </w:r>
      <w:r w:rsidRPr="008545F0">
        <w:rPr>
          <w:color w:val="000000"/>
        </w:rPr>
        <w:t>K</w:t>
      </w:r>
      <w:r w:rsidR="00B119D1" w:rsidRPr="008545F0">
        <w:rPr>
          <w:color w:val="000000"/>
        </w:rPr>
        <w:t xml:space="preserve">alisza Pomorskiego, Tuczna i </w:t>
      </w:r>
      <w:r w:rsidR="00237F09" w:rsidRPr="008545F0">
        <w:rPr>
          <w:color w:val="000000"/>
        </w:rPr>
        <w:t>Cz</w:t>
      </w:r>
      <w:r w:rsidR="00B119D1" w:rsidRPr="008545F0">
        <w:rPr>
          <w:color w:val="000000"/>
        </w:rPr>
        <w:t>aplinka</w:t>
      </w:r>
      <w:r w:rsidR="004B340F" w:rsidRPr="008545F0">
        <w:rPr>
          <w:color w:val="000000"/>
        </w:rPr>
        <w:t xml:space="preserve">. </w:t>
      </w:r>
    </w:p>
    <w:p w:rsidR="00C12347" w:rsidRPr="008545F0" w:rsidRDefault="006D0EDF" w:rsidP="000F0D5B">
      <w:pPr>
        <w:spacing w:line="360" w:lineRule="auto"/>
        <w:ind w:firstLine="709"/>
        <w:jc w:val="both"/>
        <w:rPr>
          <w:color w:val="000000"/>
        </w:rPr>
      </w:pPr>
      <w:r w:rsidRPr="008545F0">
        <w:rPr>
          <w:color w:val="000000"/>
        </w:rPr>
        <w:t>Przez gminę przechodzi trasa drogowa o międzynarodowym znaczeniu – droga krajowa nr 10, która łączy granicę państwową z Niemcami w Lubieszynie z Mazowszem przez Szczecin – Kalisz Pomorski – Mirosławiec – Wałcz – Piła – Bydgoszcz – Toruń</w:t>
      </w:r>
      <w:r w:rsidR="00C83317" w:rsidRPr="008545F0">
        <w:rPr>
          <w:color w:val="000000"/>
        </w:rPr>
        <w:t>.</w:t>
      </w:r>
      <w:r w:rsidRPr="008545F0">
        <w:rPr>
          <w:color w:val="000000"/>
        </w:rPr>
        <w:t xml:space="preserve">Przez gminę przebiega także droga wojewódzka nr 177 łącząca </w:t>
      </w:r>
      <w:r w:rsidR="000F0D5B" w:rsidRPr="008545F0">
        <w:rPr>
          <w:color w:val="000000"/>
        </w:rPr>
        <w:t>Wieleń z Czaplinkiem przez Człopę,</w:t>
      </w:r>
      <w:r w:rsidRPr="008545F0">
        <w:rPr>
          <w:color w:val="000000"/>
        </w:rPr>
        <w:t xml:space="preserve"> Tuczno </w:t>
      </w:r>
      <w:r w:rsidR="00E44D5D" w:rsidRPr="008545F0">
        <w:rPr>
          <w:color w:val="000000"/>
        </w:rPr>
        <w:t>i</w:t>
      </w:r>
      <w:r w:rsidRPr="008545F0">
        <w:rPr>
          <w:color w:val="000000"/>
        </w:rPr>
        <w:t xml:space="preserve"> Mirosławiec.</w:t>
      </w:r>
      <w:r w:rsidR="00E44D5D" w:rsidRPr="008545F0">
        <w:rPr>
          <w:color w:val="000000"/>
        </w:rPr>
        <w:t>Ponadto przez teren gminy przebiega nieczynna linia kolejowa, która łączyła Choszczno ze Złocieńcem przez Kalisz Pomorski.</w:t>
      </w:r>
    </w:p>
    <w:p w:rsidR="0013123F" w:rsidRPr="008545F0" w:rsidRDefault="0013123F" w:rsidP="00607F5E">
      <w:pPr>
        <w:shd w:val="clear" w:color="auto" w:fill="FFFFFF"/>
        <w:spacing w:line="360" w:lineRule="auto"/>
        <w:ind w:firstLine="701"/>
        <w:jc w:val="both"/>
        <w:rPr>
          <w:color w:val="000000"/>
        </w:rPr>
      </w:pPr>
      <w:r w:rsidRPr="008545F0">
        <w:rPr>
          <w:color w:val="000000"/>
        </w:rPr>
        <w:lastRenderedPageBreak/>
        <w:t>Siedziba gminy</w:t>
      </w:r>
      <w:r w:rsidR="00E44D5D" w:rsidRPr="008545F0">
        <w:rPr>
          <w:color w:val="000000"/>
        </w:rPr>
        <w:t>, miasto</w:t>
      </w:r>
      <w:r w:rsidR="00A40F82" w:rsidRPr="008545F0">
        <w:rPr>
          <w:color w:val="000000"/>
        </w:rPr>
        <w:t>Mirosławiec</w:t>
      </w:r>
      <w:r w:rsidR="00E44D5D" w:rsidRPr="008545F0">
        <w:rPr>
          <w:color w:val="000000"/>
        </w:rPr>
        <w:t>,</w:t>
      </w:r>
      <w:r w:rsidR="004B340F" w:rsidRPr="008545F0">
        <w:rPr>
          <w:color w:val="000000"/>
        </w:rPr>
        <w:t xml:space="preserve"> o</w:t>
      </w:r>
      <w:r w:rsidR="005C4600" w:rsidRPr="008545F0">
        <w:rPr>
          <w:color w:val="000000"/>
        </w:rPr>
        <w:t>d</w:t>
      </w:r>
      <w:r w:rsidR="004B340F" w:rsidRPr="008545F0">
        <w:rPr>
          <w:color w:val="000000"/>
        </w:rPr>
        <w:t xml:space="preserve">grywa istotną rolę w komunikacji autobusowej. </w:t>
      </w:r>
      <w:r w:rsidR="00C9008C" w:rsidRPr="008545F0">
        <w:rPr>
          <w:color w:val="000000"/>
        </w:rPr>
        <w:t>Mi</w:t>
      </w:r>
      <w:r w:rsidRPr="008545F0">
        <w:rPr>
          <w:color w:val="000000"/>
        </w:rPr>
        <w:t>asto</w:t>
      </w:r>
      <w:r w:rsidR="004B340F" w:rsidRPr="008545F0">
        <w:rPr>
          <w:color w:val="000000"/>
        </w:rPr>
        <w:t xml:space="preserve"> posiada połączenia autobusowe zarówno z miejscowościa</w:t>
      </w:r>
      <w:r w:rsidR="00B409D5" w:rsidRPr="008545F0">
        <w:rPr>
          <w:color w:val="000000"/>
        </w:rPr>
        <w:t>mi położonymi w gminie, jak i z </w:t>
      </w:r>
      <w:r w:rsidRPr="008545F0">
        <w:rPr>
          <w:color w:val="000000"/>
        </w:rPr>
        <w:t>ośrodkami</w:t>
      </w:r>
      <w:r w:rsidR="004B340F" w:rsidRPr="008545F0">
        <w:rPr>
          <w:color w:val="000000"/>
        </w:rPr>
        <w:t>, które leżą poza jej terenem</w:t>
      </w:r>
      <w:r w:rsidR="00C9008C" w:rsidRPr="008545F0">
        <w:rPr>
          <w:color w:val="000000"/>
        </w:rPr>
        <w:t xml:space="preserve">. </w:t>
      </w:r>
      <w:r w:rsidR="00A40F82" w:rsidRPr="008545F0">
        <w:rPr>
          <w:color w:val="000000"/>
        </w:rPr>
        <w:t>Mirosławiec</w:t>
      </w:r>
      <w:r w:rsidR="00C9008C" w:rsidRPr="008545F0">
        <w:rPr>
          <w:color w:val="000000"/>
        </w:rPr>
        <w:t xml:space="preserve"> ma bezpośrednie połączenia autobusowe </w:t>
      </w:r>
      <w:r w:rsidR="003A0BF7" w:rsidRPr="008545F0">
        <w:rPr>
          <w:color w:val="000000"/>
        </w:rPr>
        <w:t xml:space="preserve">nie tylko do sąsiednich miast i gmin (Wałcz, Drawsko Pomorskie, </w:t>
      </w:r>
      <w:r w:rsidR="003A5C2F" w:rsidRPr="008545F0">
        <w:rPr>
          <w:color w:val="000000"/>
        </w:rPr>
        <w:t xml:space="preserve">Złocieniec, </w:t>
      </w:r>
      <w:r w:rsidR="003A0BF7" w:rsidRPr="008545F0">
        <w:rPr>
          <w:color w:val="000000"/>
        </w:rPr>
        <w:t>Kalisz Pomorski, Tuczno, Trzcianka, Czarnków</w:t>
      </w:r>
      <w:r w:rsidR="003A5C2F" w:rsidRPr="008545F0">
        <w:rPr>
          <w:color w:val="000000"/>
        </w:rPr>
        <w:t>, Piła</w:t>
      </w:r>
      <w:r w:rsidR="003A0BF7" w:rsidRPr="008545F0">
        <w:rPr>
          <w:color w:val="000000"/>
        </w:rPr>
        <w:t xml:space="preserve">, ), ale także do wielu miast w całym kraju, </w:t>
      </w:r>
      <w:r w:rsidR="00BE4301" w:rsidRPr="008545F0">
        <w:rPr>
          <w:color w:val="000000"/>
        </w:rPr>
        <w:t xml:space="preserve">m.in. </w:t>
      </w:r>
      <w:r w:rsidR="00C9008C" w:rsidRPr="008545F0">
        <w:rPr>
          <w:color w:val="000000"/>
        </w:rPr>
        <w:t>do</w:t>
      </w:r>
      <w:r w:rsidR="00625F14" w:rsidRPr="008545F0">
        <w:rPr>
          <w:color w:val="000000"/>
        </w:rPr>
        <w:t xml:space="preserve">Białegostoku, Bydgoszczy, </w:t>
      </w:r>
      <w:r w:rsidR="00BE4301" w:rsidRPr="008545F0">
        <w:rPr>
          <w:color w:val="000000"/>
        </w:rPr>
        <w:t xml:space="preserve">Kołobrzegu, Poznania, </w:t>
      </w:r>
      <w:r w:rsidR="00625F14" w:rsidRPr="008545F0">
        <w:rPr>
          <w:color w:val="000000"/>
        </w:rPr>
        <w:t>Torunia, Szczecina</w:t>
      </w:r>
      <w:r w:rsidR="003A5C2F" w:rsidRPr="008545F0">
        <w:rPr>
          <w:color w:val="000000"/>
        </w:rPr>
        <w:t>.</w:t>
      </w:r>
    </w:p>
    <w:p w:rsidR="004B340F" w:rsidRPr="008545F0" w:rsidRDefault="00D10AD8" w:rsidP="00607F5E">
      <w:pPr>
        <w:shd w:val="clear" w:color="auto" w:fill="FFFFFF"/>
        <w:spacing w:line="360" w:lineRule="auto"/>
        <w:ind w:firstLine="701"/>
        <w:jc w:val="both"/>
        <w:rPr>
          <w:color w:val="000000"/>
        </w:rPr>
      </w:pPr>
      <w:r w:rsidRPr="008545F0">
        <w:rPr>
          <w:color w:val="000000"/>
        </w:rPr>
        <w:t xml:space="preserve">Usługi komunikacyjne w gminie świadczą: PKS </w:t>
      </w:r>
      <w:r w:rsidR="00607F5E" w:rsidRPr="008545F0">
        <w:rPr>
          <w:color w:val="000000"/>
        </w:rPr>
        <w:t>Sp. z o.o. w Wałczu</w:t>
      </w:r>
      <w:r w:rsidRPr="008545F0">
        <w:rPr>
          <w:color w:val="000000"/>
        </w:rPr>
        <w:t xml:space="preserve"> oraz </w:t>
      </w:r>
      <w:r w:rsidR="003216F1" w:rsidRPr="008545F0">
        <w:rPr>
          <w:color w:val="000000"/>
        </w:rPr>
        <w:t>podmiot prywatny</w:t>
      </w:r>
      <w:r w:rsidR="00607F5E" w:rsidRPr="008545F0">
        <w:rPr>
          <w:color w:val="000000"/>
        </w:rPr>
        <w:t xml:space="preserve"> „Leszko-Trans” z Mirosławca</w:t>
      </w:r>
      <w:r w:rsidRPr="008545F0">
        <w:rPr>
          <w:color w:val="000000"/>
        </w:rPr>
        <w:t>.</w:t>
      </w:r>
    </w:p>
    <w:p w:rsidR="00A932F9" w:rsidRPr="008545F0" w:rsidRDefault="00A932F9" w:rsidP="00607F5E">
      <w:pPr>
        <w:shd w:val="clear" w:color="auto" w:fill="FFFFFF"/>
        <w:spacing w:line="360" w:lineRule="auto"/>
        <w:ind w:firstLine="701"/>
        <w:jc w:val="both"/>
        <w:rPr>
          <w:color w:val="000000"/>
        </w:rPr>
      </w:pPr>
      <w:r w:rsidRPr="008545F0">
        <w:rPr>
          <w:color w:val="000000"/>
        </w:rPr>
        <w:t xml:space="preserve">W odległości </w:t>
      </w:r>
      <w:r w:rsidR="002A784E" w:rsidRPr="008545F0">
        <w:rPr>
          <w:color w:val="000000"/>
        </w:rPr>
        <w:t xml:space="preserve">ok. </w:t>
      </w:r>
      <w:r w:rsidRPr="008545F0">
        <w:rPr>
          <w:color w:val="000000"/>
        </w:rPr>
        <w:t xml:space="preserve">1 km od </w:t>
      </w:r>
      <w:r w:rsidR="002A784E" w:rsidRPr="008545F0">
        <w:rPr>
          <w:color w:val="000000"/>
        </w:rPr>
        <w:t xml:space="preserve">osiedla w </w:t>
      </w:r>
      <w:r w:rsidRPr="008545F0">
        <w:rPr>
          <w:color w:val="000000"/>
        </w:rPr>
        <w:t>Mirosławc</w:t>
      </w:r>
      <w:r w:rsidR="002A784E" w:rsidRPr="008545F0">
        <w:rPr>
          <w:color w:val="000000"/>
        </w:rPr>
        <w:t>u</w:t>
      </w:r>
      <w:r w:rsidRPr="008545F0">
        <w:rPr>
          <w:color w:val="000000"/>
        </w:rPr>
        <w:t xml:space="preserve"> Górn</w:t>
      </w:r>
      <w:r w:rsidR="002A784E" w:rsidRPr="008545F0">
        <w:rPr>
          <w:color w:val="000000"/>
        </w:rPr>
        <w:t>ym</w:t>
      </w:r>
      <w:r w:rsidRPr="008545F0">
        <w:rPr>
          <w:color w:val="000000"/>
        </w:rPr>
        <w:t xml:space="preserve"> znajduje się Lotnisko Wojskowe Miro</w:t>
      </w:r>
      <w:r w:rsidR="00356466" w:rsidRPr="008545F0">
        <w:rPr>
          <w:color w:val="000000"/>
        </w:rPr>
        <w:t>sławiec, użytkowane przez Jednostkę Wojskową</w:t>
      </w:r>
      <w:r w:rsidR="00564EC6" w:rsidRPr="008545F0">
        <w:rPr>
          <w:color w:val="000000"/>
          <w:sz w:val="22"/>
          <w:szCs w:val="22"/>
        </w:rPr>
        <w:t>nr 3299</w:t>
      </w:r>
      <w:r w:rsidR="00356466" w:rsidRPr="008545F0">
        <w:rPr>
          <w:color w:val="000000"/>
        </w:rPr>
        <w:t>, w skład której wchodzi 12. Komenda Lotniska oraz Dywizjon Rozpoznania Powietrznego.</w:t>
      </w:r>
    </w:p>
    <w:p w:rsidR="00E44D5D" w:rsidRPr="008545F0" w:rsidRDefault="00E44D5D" w:rsidP="00607F5E">
      <w:pPr>
        <w:shd w:val="clear" w:color="auto" w:fill="FFFFFF"/>
        <w:spacing w:line="360" w:lineRule="auto"/>
        <w:ind w:firstLine="701"/>
        <w:jc w:val="both"/>
        <w:rPr>
          <w:color w:val="000000"/>
        </w:rPr>
      </w:pPr>
    </w:p>
    <w:p w:rsidR="004B340F" w:rsidRPr="008545F0" w:rsidRDefault="00166019" w:rsidP="00166019">
      <w:pPr>
        <w:pStyle w:val="StylStrategiapoziom2"/>
        <w:rPr>
          <w:color w:val="000000"/>
        </w:rPr>
      </w:pPr>
      <w:bookmarkStart w:id="14" w:name="_Toc384386777"/>
      <w:r w:rsidRPr="008545F0">
        <w:rPr>
          <w:color w:val="000000"/>
        </w:rPr>
        <w:t xml:space="preserve">4. </w:t>
      </w:r>
      <w:r w:rsidR="004B340F" w:rsidRPr="008545F0">
        <w:rPr>
          <w:color w:val="000000"/>
        </w:rPr>
        <w:t>SYTUACJA DEMOGRAFICZNA</w:t>
      </w:r>
      <w:bookmarkEnd w:id="14"/>
    </w:p>
    <w:p w:rsidR="009967C3" w:rsidRPr="008545F0" w:rsidRDefault="009967C3" w:rsidP="004B340F">
      <w:pPr>
        <w:spacing w:line="360" w:lineRule="auto"/>
        <w:ind w:firstLine="709"/>
        <w:jc w:val="both"/>
        <w:rPr>
          <w:color w:val="000000"/>
        </w:rPr>
      </w:pPr>
    </w:p>
    <w:p w:rsidR="004B340F" w:rsidRPr="008545F0" w:rsidRDefault="00641F2C" w:rsidP="004B340F">
      <w:pPr>
        <w:spacing w:line="360" w:lineRule="auto"/>
        <w:ind w:firstLine="709"/>
        <w:jc w:val="both"/>
        <w:rPr>
          <w:color w:val="000000"/>
        </w:rPr>
      </w:pPr>
      <w:r w:rsidRPr="008545F0">
        <w:rPr>
          <w:color w:val="000000"/>
        </w:rPr>
        <w:t xml:space="preserve">Z końcem 2012 roku Gmina Mirosławiec liczyła 5.614 mieszkańców, w tym </w:t>
      </w:r>
      <w:r w:rsidR="00DC6C67" w:rsidRPr="008545F0">
        <w:rPr>
          <w:color w:val="000000"/>
        </w:rPr>
        <w:t>2.</w:t>
      </w:r>
      <w:r w:rsidR="00E31E69" w:rsidRPr="008545F0">
        <w:rPr>
          <w:color w:val="000000"/>
        </w:rPr>
        <w:t>835</w:t>
      </w:r>
      <w:r w:rsidR="004B340F" w:rsidRPr="008545F0">
        <w:rPr>
          <w:color w:val="000000"/>
        </w:rPr>
        <w:t xml:space="preserve"> kobiet, które stanowiły 5</w:t>
      </w:r>
      <w:r w:rsidR="00DC6C67" w:rsidRPr="008545F0">
        <w:rPr>
          <w:color w:val="000000"/>
        </w:rPr>
        <w:t>0,</w:t>
      </w:r>
      <w:r w:rsidR="00E31E69" w:rsidRPr="008545F0">
        <w:rPr>
          <w:color w:val="000000"/>
        </w:rPr>
        <w:t>5</w:t>
      </w:r>
      <w:r w:rsidR="004B340F" w:rsidRPr="008545F0">
        <w:rPr>
          <w:color w:val="000000"/>
        </w:rPr>
        <w:t>% ogółu ludności</w:t>
      </w:r>
      <w:r w:rsidR="005C4600" w:rsidRPr="008545F0">
        <w:rPr>
          <w:color w:val="000000"/>
        </w:rPr>
        <w:t>.</w:t>
      </w:r>
      <w:r w:rsidR="004B340F" w:rsidRPr="008545F0">
        <w:rPr>
          <w:color w:val="000000"/>
        </w:rPr>
        <w:t xml:space="preserve"> Gęstość zaludnienia w gminie wynosiła </w:t>
      </w:r>
      <w:r w:rsidR="00E31E69" w:rsidRPr="008545F0">
        <w:rPr>
          <w:color w:val="000000"/>
        </w:rPr>
        <w:t>27,6</w:t>
      </w:r>
      <w:r w:rsidR="004B340F" w:rsidRPr="008545F0">
        <w:rPr>
          <w:color w:val="000000"/>
        </w:rPr>
        <w:t xml:space="preserve"> os</w:t>
      </w:r>
      <w:r w:rsidR="00E325A3" w:rsidRPr="008545F0">
        <w:rPr>
          <w:color w:val="000000"/>
        </w:rPr>
        <w:t>ób</w:t>
      </w:r>
      <w:r w:rsidR="004B340F" w:rsidRPr="008545F0">
        <w:rPr>
          <w:color w:val="000000"/>
        </w:rPr>
        <w:t xml:space="preserve"> na km</w:t>
      </w:r>
      <w:r w:rsidR="004B340F" w:rsidRPr="008545F0">
        <w:rPr>
          <w:color w:val="000000"/>
          <w:vertAlign w:val="superscript"/>
        </w:rPr>
        <w:t>2</w:t>
      </w:r>
      <w:r w:rsidR="004B340F" w:rsidRPr="008545F0">
        <w:rPr>
          <w:color w:val="000000"/>
        </w:rPr>
        <w:t>.</w:t>
      </w:r>
    </w:p>
    <w:p w:rsidR="004B340F" w:rsidRPr="008545F0" w:rsidRDefault="00851BAC" w:rsidP="004B340F">
      <w:pPr>
        <w:spacing w:line="360" w:lineRule="auto"/>
        <w:ind w:firstLine="709"/>
        <w:jc w:val="both"/>
        <w:rPr>
          <w:color w:val="000000"/>
        </w:rPr>
      </w:pPr>
      <w:r w:rsidRPr="008545F0">
        <w:rPr>
          <w:color w:val="000000"/>
        </w:rPr>
        <w:t xml:space="preserve">W latach 2010-2012 liczba ludności gminy </w:t>
      </w:r>
      <w:r w:rsidR="00E90A52" w:rsidRPr="008545F0">
        <w:rPr>
          <w:color w:val="000000"/>
        </w:rPr>
        <w:t>sukcesywnie malała, a jednocześnie s</w:t>
      </w:r>
      <w:r w:rsidR="004B340F" w:rsidRPr="008545F0">
        <w:rPr>
          <w:color w:val="000000"/>
        </w:rPr>
        <w:t>truktura wiekowa mieszkańców ulegała zmianom.</w:t>
      </w:r>
      <w:r w:rsidR="00E90A52" w:rsidRPr="008545F0">
        <w:rPr>
          <w:color w:val="000000"/>
        </w:rPr>
        <w:t xml:space="preserve"> Przez cały omawiany okres niezmienna była tendencja wzrostowa liczby osób w wieku poprodukcyjnym. Natomiast</w:t>
      </w:r>
      <w:r w:rsidR="004B340F" w:rsidRPr="008545F0">
        <w:rPr>
          <w:color w:val="000000"/>
        </w:rPr>
        <w:t xml:space="preserve"> liczb</w:t>
      </w:r>
      <w:r w:rsidR="00E90A52" w:rsidRPr="008545F0">
        <w:rPr>
          <w:color w:val="000000"/>
        </w:rPr>
        <w:t>a</w:t>
      </w:r>
      <w:r w:rsidR="009967C3" w:rsidRPr="008545F0">
        <w:rPr>
          <w:color w:val="000000"/>
        </w:rPr>
        <w:t xml:space="preserve"> dzieci i </w:t>
      </w:r>
      <w:r w:rsidR="004B340F" w:rsidRPr="008545F0">
        <w:rPr>
          <w:color w:val="000000"/>
        </w:rPr>
        <w:t>młodzieży</w:t>
      </w:r>
      <w:r w:rsidR="00E90A52" w:rsidRPr="008545F0">
        <w:rPr>
          <w:color w:val="000000"/>
        </w:rPr>
        <w:t xml:space="preserve"> zmniejsz</w:t>
      </w:r>
      <w:r w:rsidR="00055AF2" w:rsidRPr="008545F0">
        <w:rPr>
          <w:color w:val="000000"/>
        </w:rPr>
        <w:t>a</w:t>
      </w:r>
      <w:r w:rsidR="00E90A52" w:rsidRPr="008545F0">
        <w:rPr>
          <w:color w:val="000000"/>
        </w:rPr>
        <w:t xml:space="preserve">ła się </w:t>
      </w:r>
      <w:r w:rsidR="00055AF2" w:rsidRPr="008545F0">
        <w:rPr>
          <w:color w:val="000000"/>
        </w:rPr>
        <w:t>z roku na rok</w:t>
      </w:r>
      <w:r w:rsidR="00E90A52" w:rsidRPr="008545F0">
        <w:rPr>
          <w:color w:val="000000"/>
        </w:rPr>
        <w:t>. Miało to związek</w:t>
      </w:r>
      <w:r w:rsidR="009967C3" w:rsidRPr="008545F0">
        <w:rPr>
          <w:color w:val="000000"/>
        </w:rPr>
        <w:t xml:space="preserve"> z wejściem młodego pokolenia w </w:t>
      </w:r>
      <w:r w:rsidR="00E90A52" w:rsidRPr="008545F0">
        <w:rPr>
          <w:color w:val="000000"/>
        </w:rPr>
        <w:t>wiek produkcyjny i zostało odwzorowane wzrostem liczby ludności w wieku produkcyjnym w roku 201</w:t>
      </w:r>
      <w:r w:rsidR="00055AF2" w:rsidRPr="008545F0">
        <w:rPr>
          <w:color w:val="000000"/>
        </w:rPr>
        <w:t>2</w:t>
      </w:r>
      <w:r w:rsidR="00E90A52" w:rsidRPr="008545F0">
        <w:rPr>
          <w:color w:val="000000"/>
        </w:rPr>
        <w:t xml:space="preserve">. </w:t>
      </w:r>
      <w:r w:rsidR="004B340F" w:rsidRPr="008545F0">
        <w:rPr>
          <w:color w:val="000000"/>
        </w:rPr>
        <w:t>Dane szczegółowe w tym zakresie przedstawia poniższa tabela.</w:t>
      </w:r>
    </w:p>
    <w:p w:rsidR="004B340F" w:rsidRPr="008545F0" w:rsidRDefault="004B340F" w:rsidP="004B340F">
      <w:pPr>
        <w:ind w:firstLine="709"/>
        <w:jc w:val="both"/>
        <w:rPr>
          <w:color w:val="000000"/>
        </w:rPr>
      </w:pPr>
    </w:p>
    <w:p w:rsidR="004B340F" w:rsidRPr="008545F0" w:rsidRDefault="004B340F" w:rsidP="003B1D32">
      <w:pPr>
        <w:pStyle w:val="Tekstpodstawowy3"/>
        <w:rPr>
          <w:b/>
          <w:color w:val="000000"/>
          <w:sz w:val="22"/>
          <w:szCs w:val="22"/>
        </w:rPr>
      </w:pPr>
      <w:r w:rsidRPr="008545F0">
        <w:rPr>
          <w:b/>
          <w:color w:val="000000"/>
          <w:sz w:val="22"/>
          <w:szCs w:val="22"/>
        </w:rPr>
        <w:t xml:space="preserve">Tabela </w:t>
      </w:r>
      <w:r w:rsidR="00E43E83" w:rsidRPr="008545F0">
        <w:rPr>
          <w:b/>
          <w:color w:val="000000"/>
          <w:sz w:val="22"/>
          <w:szCs w:val="22"/>
        </w:rPr>
        <w:t>2</w:t>
      </w:r>
      <w:r w:rsidRPr="008545F0">
        <w:rPr>
          <w:b/>
          <w:color w:val="000000"/>
          <w:sz w:val="22"/>
          <w:szCs w:val="22"/>
        </w:rPr>
        <w:t>. Struktura wiekowa ludności gminy w latach 20</w:t>
      </w:r>
      <w:r w:rsidR="007B6CAC" w:rsidRPr="008545F0">
        <w:rPr>
          <w:b/>
          <w:color w:val="000000"/>
          <w:sz w:val="22"/>
          <w:szCs w:val="22"/>
        </w:rPr>
        <w:t>10</w:t>
      </w:r>
      <w:r w:rsidRPr="008545F0">
        <w:rPr>
          <w:b/>
          <w:color w:val="000000"/>
          <w:sz w:val="22"/>
          <w:szCs w:val="22"/>
        </w:rPr>
        <w:t>-20</w:t>
      </w:r>
      <w:r w:rsidR="007B6CAC" w:rsidRPr="008545F0">
        <w:rPr>
          <w:b/>
          <w:color w:val="000000"/>
          <w:sz w:val="22"/>
          <w:szCs w:val="22"/>
        </w:rPr>
        <w:t>12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5047"/>
        <w:gridCol w:w="1338"/>
        <w:gridCol w:w="1341"/>
        <w:gridCol w:w="1346"/>
      </w:tblGrid>
      <w:tr w:rsidR="007B6CAC" w:rsidRPr="008545F0" w:rsidTr="003B1D32">
        <w:trPr>
          <w:trHeight w:val="284"/>
          <w:jc w:val="center"/>
        </w:trPr>
        <w:tc>
          <w:tcPr>
            <w:tcW w:w="5047" w:type="dxa"/>
            <w:tcBorders>
              <w:top w:val="nil"/>
              <w:left w:val="nil"/>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7B6CAC">
            <w:pPr>
              <w:rPr>
                <w:b/>
                <w:color w:val="000000"/>
                <w:sz w:val="22"/>
                <w:szCs w:val="22"/>
              </w:rPr>
            </w:pPr>
            <w:r w:rsidRPr="008545F0">
              <w:rPr>
                <w:b/>
                <w:color w:val="000000"/>
                <w:sz w:val="22"/>
                <w:szCs w:val="22"/>
              </w:rPr>
              <w:t>20</w:t>
            </w:r>
            <w:r w:rsidR="007B6CAC" w:rsidRPr="008545F0">
              <w:rPr>
                <w:b/>
                <w:color w:val="000000"/>
                <w:sz w:val="22"/>
                <w:szCs w:val="22"/>
              </w:rPr>
              <w:t>10</w:t>
            </w:r>
            <w:r w:rsidRPr="008545F0">
              <w:rPr>
                <w:b/>
                <w:color w:val="000000"/>
                <w:sz w:val="22"/>
                <w:szCs w:val="22"/>
              </w:rPr>
              <w:t xml:space="preserve"> r.</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7B6CAC">
            <w:pPr>
              <w:rPr>
                <w:b/>
                <w:color w:val="000000"/>
                <w:sz w:val="22"/>
                <w:szCs w:val="22"/>
              </w:rPr>
            </w:pPr>
            <w:r w:rsidRPr="008545F0">
              <w:rPr>
                <w:b/>
                <w:color w:val="000000"/>
                <w:sz w:val="22"/>
                <w:szCs w:val="22"/>
              </w:rPr>
              <w:t>20</w:t>
            </w:r>
            <w:r w:rsidR="007B6CAC" w:rsidRPr="008545F0">
              <w:rPr>
                <w:b/>
                <w:color w:val="000000"/>
                <w:sz w:val="22"/>
                <w:szCs w:val="22"/>
              </w:rPr>
              <w:t>11</w:t>
            </w:r>
            <w:r w:rsidRPr="008545F0">
              <w:rPr>
                <w:b/>
                <w:color w:val="000000"/>
                <w:sz w:val="22"/>
                <w:szCs w:val="22"/>
              </w:rPr>
              <w:t xml:space="preserve"> r.</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7B6CAC">
            <w:pPr>
              <w:rPr>
                <w:b/>
                <w:color w:val="000000"/>
                <w:sz w:val="22"/>
                <w:szCs w:val="22"/>
              </w:rPr>
            </w:pPr>
            <w:r w:rsidRPr="008545F0">
              <w:rPr>
                <w:b/>
                <w:color w:val="000000"/>
                <w:sz w:val="22"/>
                <w:szCs w:val="22"/>
              </w:rPr>
              <w:t>20</w:t>
            </w:r>
            <w:r w:rsidR="007B6CAC" w:rsidRPr="008545F0">
              <w:rPr>
                <w:b/>
                <w:color w:val="000000"/>
                <w:sz w:val="22"/>
                <w:szCs w:val="22"/>
              </w:rPr>
              <w:t>12</w:t>
            </w:r>
            <w:r w:rsidRPr="008545F0">
              <w:rPr>
                <w:b/>
                <w:color w:val="000000"/>
                <w:sz w:val="22"/>
                <w:szCs w:val="22"/>
              </w:rPr>
              <w:t xml:space="preserve"> r.</w:t>
            </w:r>
          </w:p>
        </w:tc>
      </w:tr>
      <w:tr w:rsidR="004B340F" w:rsidRPr="008545F0" w:rsidTr="003B1D32">
        <w:trPr>
          <w:trHeight w:val="284"/>
          <w:jc w:val="center"/>
        </w:trPr>
        <w:tc>
          <w:tcPr>
            <w:tcW w:w="5047"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b/>
                <w:color w:val="000000"/>
                <w:sz w:val="22"/>
                <w:szCs w:val="22"/>
              </w:rPr>
            </w:pPr>
            <w:r w:rsidRPr="008545F0">
              <w:rPr>
                <w:color w:val="000000"/>
                <w:sz w:val="22"/>
                <w:szCs w:val="22"/>
              </w:rPr>
              <w:t>liczba osób w wieku przedprodukcyjnym</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055AF2" w:rsidP="004B340F">
            <w:pPr>
              <w:rPr>
                <w:color w:val="000000"/>
                <w:sz w:val="22"/>
                <w:szCs w:val="22"/>
              </w:rPr>
            </w:pPr>
            <w:r w:rsidRPr="008545F0">
              <w:rPr>
                <w:color w:val="000000"/>
                <w:sz w:val="22"/>
                <w:szCs w:val="22"/>
              </w:rPr>
              <w:t>1.298</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7A5B6D" w:rsidP="004B340F">
            <w:pPr>
              <w:rPr>
                <w:color w:val="000000"/>
                <w:sz w:val="22"/>
                <w:szCs w:val="22"/>
              </w:rPr>
            </w:pPr>
            <w:r w:rsidRPr="008545F0">
              <w:rPr>
                <w:color w:val="000000"/>
                <w:sz w:val="22"/>
                <w:szCs w:val="22"/>
              </w:rPr>
              <w:t>1.262</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239B7" w:rsidP="004B340F">
            <w:pPr>
              <w:rPr>
                <w:color w:val="000000"/>
                <w:sz w:val="22"/>
                <w:szCs w:val="22"/>
              </w:rPr>
            </w:pPr>
            <w:r w:rsidRPr="008545F0">
              <w:rPr>
                <w:color w:val="000000"/>
                <w:sz w:val="22"/>
                <w:szCs w:val="22"/>
              </w:rPr>
              <w:t>1.222</w:t>
            </w:r>
          </w:p>
        </w:tc>
      </w:tr>
      <w:tr w:rsidR="004B340F" w:rsidRPr="008545F0" w:rsidTr="003B1D32">
        <w:trPr>
          <w:trHeight w:val="284"/>
          <w:jc w:val="center"/>
        </w:trPr>
        <w:tc>
          <w:tcPr>
            <w:tcW w:w="5047"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b/>
                <w:color w:val="000000"/>
                <w:sz w:val="22"/>
                <w:szCs w:val="22"/>
              </w:rPr>
            </w:pPr>
            <w:r w:rsidRPr="008545F0">
              <w:rPr>
                <w:color w:val="000000"/>
                <w:sz w:val="22"/>
                <w:szCs w:val="22"/>
              </w:rPr>
              <w:t>liczba osób w wieku produkcyjnym</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055AF2" w:rsidP="004B340F">
            <w:pPr>
              <w:rPr>
                <w:color w:val="000000"/>
                <w:sz w:val="22"/>
                <w:szCs w:val="22"/>
              </w:rPr>
            </w:pPr>
            <w:r w:rsidRPr="008545F0">
              <w:rPr>
                <w:color w:val="000000"/>
                <w:sz w:val="22"/>
                <w:szCs w:val="22"/>
              </w:rPr>
              <w:t>3.700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7A5B6D" w:rsidP="004B340F">
            <w:pPr>
              <w:rPr>
                <w:color w:val="000000"/>
                <w:sz w:val="22"/>
                <w:szCs w:val="22"/>
              </w:rPr>
            </w:pPr>
            <w:r w:rsidRPr="008545F0">
              <w:rPr>
                <w:color w:val="000000"/>
                <w:sz w:val="22"/>
                <w:szCs w:val="22"/>
              </w:rPr>
              <w:t>3.614</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239B7" w:rsidP="004B340F">
            <w:pPr>
              <w:rPr>
                <w:color w:val="000000"/>
                <w:sz w:val="22"/>
                <w:szCs w:val="22"/>
              </w:rPr>
            </w:pPr>
            <w:r w:rsidRPr="008545F0">
              <w:rPr>
                <w:color w:val="000000"/>
                <w:sz w:val="22"/>
                <w:szCs w:val="22"/>
              </w:rPr>
              <w:t>3.619</w:t>
            </w:r>
          </w:p>
        </w:tc>
      </w:tr>
      <w:tr w:rsidR="004B340F" w:rsidRPr="008545F0" w:rsidTr="003B1D32">
        <w:trPr>
          <w:trHeight w:val="284"/>
          <w:jc w:val="center"/>
        </w:trPr>
        <w:tc>
          <w:tcPr>
            <w:tcW w:w="5047"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b/>
                <w:color w:val="000000"/>
                <w:sz w:val="22"/>
                <w:szCs w:val="22"/>
              </w:rPr>
            </w:pPr>
            <w:r w:rsidRPr="008545F0">
              <w:rPr>
                <w:color w:val="000000"/>
                <w:sz w:val="22"/>
                <w:szCs w:val="22"/>
              </w:rPr>
              <w:t>liczba osób w wieku poprodukcyjnym</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F83D19" w:rsidP="004B340F">
            <w:pPr>
              <w:rPr>
                <w:color w:val="000000"/>
                <w:sz w:val="22"/>
                <w:szCs w:val="22"/>
              </w:rPr>
            </w:pPr>
            <w:r w:rsidRPr="008545F0">
              <w:rPr>
                <w:color w:val="000000"/>
                <w:sz w:val="22"/>
                <w:szCs w:val="22"/>
              </w:rPr>
              <w:t>718</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44FB6" w:rsidP="004B340F">
            <w:pPr>
              <w:rPr>
                <w:color w:val="000000"/>
                <w:sz w:val="22"/>
                <w:szCs w:val="22"/>
              </w:rPr>
            </w:pPr>
            <w:r w:rsidRPr="008545F0">
              <w:rPr>
                <w:color w:val="000000"/>
                <w:sz w:val="22"/>
                <w:szCs w:val="22"/>
              </w:rPr>
              <w:t>741</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5472BD" w:rsidP="004B340F">
            <w:pPr>
              <w:rPr>
                <w:color w:val="000000"/>
                <w:sz w:val="22"/>
                <w:szCs w:val="22"/>
              </w:rPr>
            </w:pPr>
            <w:r w:rsidRPr="008545F0">
              <w:rPr>
                <w:color w:val="000000"/>
                <w:sz w:val="22"/>
                <w:szCs w:val="22"/>
              </w:rPr>
              <w:t>773</w:t>
            </w:r>
          </w:p>
        </w:tc>
      </w:tr>
      <w:tr w:rsidR="00055AF2" w:rsidRPr="008545F0" w:rsidTr="003B1D32">
        <w:trPr>
          <w:trHeight w:val="284"/>
          <w:jc w:val="center"/>
        </w:trPr>
        <w:tc>
          <w:tcPr>
            <w:tcW w:w="5047"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ogółem</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F83D19" w:rsidP="004B340F">
            <w:pPr>
              <w:rPr>
                <w:color w:val="000000"/>
                <w:sz w:val="22"/>
                <w:szCs w:val="22"/>
              </w:rPr>
            </w:pPr>
            <w:r w:rsidRPr="008545F0">
              <w:rPr>
                <w:color w:val="000000"/>
                <w:sz w:val="22"/>
                <w:szCs w:val="22"/>
              </w:rPr>
              <w:t>5.716</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44FB6" w:rsidP="004B340F">
            <w:pPr>
              <w:rPr>
                <w:color w:val="000000"/>
                <w:sz w:val="22"/>
                <w:szCs w:val="22"/>
              </w:rPr>
            </w:pPr>
            <w:r w:rsidRPr="008545F0">
              <w:rPr>
                <w:color w:val="000000"/>
                <w:sz w:val="22"/>
                <w:szCs w:val="22"/>
              </w:rPr>
              <w:t>5.617</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5472BD" w:rsidP="004B340F">
            <w:pPr>
              <w:rPr>
                <w:color w:val="000000"/>
                <w:sz w:val="22"/>
                <w:szCs w:val="22"/>
              </w:rPr>
            </w:pPr>
            <w:r w:rsidRPr="008545F0">
              <w:rPr>
                <w:color w:val="000000"/>
                <w:sz w:val="22"/>
                <w:szCs w:val="22"/>
              </w:rPr>
              <w:t>5.614</w:t>
            </w:r>
          </w:p>
        </w:tc>
      </w:tr>
    </w:tbl>
    <w:p w:rsidR="004B340F" w:rsidRPr="008545F0" w:rsidRDefault="009324A8" w:rsidP="003B1D32">
      <w:pPr>
        <w:pStyle w:val="Tekstpodstawowy3"/>
        <w:spacing w:before="120" w:after="0"/>
        <w:jc w:val="center"/>
        <w:rPr>
          <w:color w:val="000000"/>
          <w:sz w:val="18"/>
          <w:szCs w:val="18"/>
        </w:rPr>
      </w:pPr>
      <w:r w:rsidRPr="008545F0">
        <w:rPr>
          <w:color w:val="000000"/>
          <w:sz w:val="18"/>
          <w:szCs w:val="18"/>
        </w:rPr>
        <w:t xml:space="preserve">Dane </w:t>
      </w:r>
      <w:r w:rsidR="00264A19" w:rsidRPr="008545F0">
        <w:rPr>
          <w:color w:val="000000"/>
          <w:sz w:val="18"/>
          <w:szCs w:val="18"/>
        </w:rPr>
        <w:t>Głównego Urzędu Statystycznego</w:t>
      </w:r>
      <w:r w:rsidR="004B340F" w:rsidRPr="008545F0">
        <w:rPr>
          <w:color w:val="000000"/>
          <w:sz w:val="18"/>
          <w:szCs w:val="18"/>
        </w:rPr>
        <w:t>.</w:t>
      </w:r>
    </w:p>
    <w:p w:rsidR="004B340F" w:rsidRPr="008545F0" w:rsidRDefault="004B340F" w:rsidP="004B340F">
      <w:pPr>
        <w:spacing w:line="360" w:lineRule="auto"/>
        <w:ind w:firstLine="709"/>
        <w:jc w:val="both"/>
        <w:rPr>
          <w:color w:val="000000"/>
        </w:rPr>
      </w:pPr>
    </w:p>
    <w:p w:rsidR="004B340F" w:rsidRPr="008545F0" w:rsidRDefault="004B340F" w:rsidP="004B340F">
      <w:pPr>
        <w:spacing w:line="360" w:lineRule="auto"/>
        <w:ind w:firstLine="709"/>
        <w:jc w:val="both"/>
        <w:rPr>
          <w:color w:val="000000"/>
        </w:rPr>
      </w:pPr>
      <w:r w:rsidRPr="008545F0">
        <w:rPr>
          <w:color w:val="000000"/>
        </w:rPr>
        <w:t xml:space="preserve">Wpływ na sytuację demograficzną w gminie miały m.in. takie czynniki, jak kształtowany przez liczbę urodzeń żywych i zgonów przyrost naturalny oraz migracja, </w:t>
      </w:r>
      <w:r w:rsidRPr="008545F0">
        <w:rPr>
          <w:color w:val="000000"/>
        </w:rPr>
        <w:lastRenderedPageBreak/>
        <w:t>odbywająca się zarówno w ruchu wewnętrznym, jak i zagranicznym. Dane szczegółowe w tym zakresie przedstawiają poniższe tabele.</w:t>
      </w:r>
    </w:p>
    <w:p w:rsidR="004B340F" w:rsidRPr="008545F0" w:rsidRDefault="004B340F" w:rsidP="009967C3">
      <w:pPr>
        <w:spacing w:line="360" w:lineRule="auto"/>
        <w:jc w:val="both"/>
        <w:rPr>
          <w:color w:val="000000"/>
        </w:rPr>
      </w:pPr>
    </w:p>
    <w:p w:rsidR="004B340F" w:rsidRPr="008545F0" w:rsidRDefault="004B340F" w:rsidP="003B1D32">
      <w:pPr>
        <w:pStyle w:val="Tekstpodstawowy3"/>
        <w:rPr>
          <w:b/>
          <w:color w:val="000000"/>
          <w:sz w:val="22"/>
          <w:szCs w:val="22"/>
        </w:rPr>
      </w:pPr>
      <w:r w:rsidRPr="008545F0">
        <w:rPr>
          <w:b/>
          <w:color w:val="000000"/>
          <w:sz w:val="22"/>
          <w:szCs w:val="22"/>
        </w:rPr>
        <w:t xml:space="preserve">Tabela </w:t>
      </w:r>
      <w:r w:rsidR="00E43E83" w:rsidRPr="008545F0">
        <w:rPr>
          <w:b/>
          <w:color w:val="000000"/>
          <w:sz w:val="22"/>
          <w:szCs w:val="22"/>
        </w:rPr>
        <w:t>3</w:t>
      </w:r>
      <w:r w:rsidRPr="008545F0">
        <w:rPr>
          <w:b/>
          <w:color w:val="000000"/>
          <w:sz w:val="22"/>
          <w:szCs w:val="22"/>
        </w:rPr>
        <w:t>. Ruch naturalny ludności gminy w latach 20</w:t>
      </w:r>
      <w:r w:rsidR="007B6CAC" w:rsidRPr="008545F0">
        <w:rPr>
          <w:b/>
          <w:color w:val="000000"/>
          <w:sz w:val="22"/>
          <w:szCs w:val="22"/>
        </w:rPr>
        <w:t>10</w:t>
      </w:r>
      <w:r w:rsidRPr="008545F0">
        <w:rPr>
          <w:b/>
          <w:color w:val="000000"/>
          <w:sz w:val="22"/>
          <w:szCs w:val="22"/>
        </w:rPr>
        <w:t>-20</w:t>
      </w:r>
      <w:r w:rsidR="007B6CAC" w:rsidRPr="008545F0">
        <w:rPr>
          <w:b/>
          <w:color w:val="000000"/>
          <w:sz w:val="22"/>
          <w:szCs w:val="22"/>
        </w:rPr>
        <w:t>12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5047"/>
        <w:gridCol w:w="1338"/>
        <w:gridCol w:w="1341"/>
        <w:gridCol w:w="1346"/>
      </w:tblGrid>
      <w:tr w:rsidR="007B6CAC" w:rsidRPr="008545F0" w:rsidTr="003B1D32">
        <w:trPr>
          <w:trHeight w:val="284"/>
          <w:jc w:val="center"/>
        </w:trPr>
        <w:tc>
          <w:tcPr>
            <w:tcW w:w="5047" w:type="dxa"/>
            <w:tcBorders>
              <w:top w:val="nil"/>
              <w:left w:val="nil"/>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7B6CAC">
            <w:pPr>
              <w:rPr>
                <w:b/>
                <w:color w:val="000000"/>
                <w:sz w:val="22"/>
                <w:szCs w:val="22"/>
              </w:rPr>
            </w:pPr>
            <w:r w:rsidRPr="008545F0">
              <w:rPr>
                <w:b/>
                <w:color w:val="000000"/>
                <w:sz w:val="22"/>
                <w:szCs w:val="22"/>
              </w:rPr>
              <w:t>20</w:t>
            </w:r>
            <w:r w:rsidR="007B6CAC" w:rsidRPr="008545F0">
              <w:rPr>
                <w:b/>
                <w:color w:val="000000"/>
                <w:sz w:val="22"/>
                <w:szCs w:val="22"/>
              </w:rPr>
              <w:t>10</w:t>
            </w:r>
            <w:r w:rsidRPr="008545F0">
              <w:rPr>
                <w:b/>
                <w:color w:val="000000"/>
                <w:sz w:val="22"/>
                <w:szCs w:val="22"/>
              </w:rPr>
              <w:t xml:space="preserve"> r.</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7B6CAC">
            <w:pPr>
              <w:rPr>
                <w:b/>
                <w:color w:val="000000"/>
                <w:sz w:val="22"/>
                <w:szCs w:val="22"/>
              </w:rPr>
            </w:pPr>
            <w:r w:rsidRPr="008545F0">
              <w:rPr>
                <w:b/>
                <w:color w:val="000000"/>
                <w:sz w:val="22"/>
                <w:szCs w:val="22"/>
              </w:rPr>
              <w:t>20</w:t>
            </w:r>
            <w:r w:rsidR="007B6CAC" w:rsidRPr="008545F0">
              <w:rPr>
                <w:b/>
                <w:color w:val="000000"/>
                <w:sz w:val="22"/>
                <w:szCs w:val="22"/>
              </w:rPr>
              <w:t>11</w:t>
            </w:r>
            <w:r w:rsidRPr="008545F0">
              <w:rPr>
                <w:b/>
                <w:color w:val="000000"/>
                <w:sz w:val="22"/>
                <w:szCs w:val="22"/>
              </w:rPr>
              <w:t xml:space="preserve"> r.</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7B6CAC">
            <w:pPr>
              <w:rPr>
                <w:b/>
                <w:color w:val="000000"/>
                <w:sz w:val="22"/>
                <w:szCs w:val="22"/>
              </w:rPr>
            </w:pPr>
            <w:r w:rsidRPr="008545F0">
              <w:rPr>
                <w:b/>
                <w:color w:val="000000"/>
                <w:sz w:val="22"/>
                <w:szCs w:val="22"/>
              </w:rPr>
              <w:t>20</w:t>
            </w:r>
            <w:r w:rsidR="007B6CAC" w:rsidRPr="008545F0">
              <w:rPr>
                <w:b/>
                <w:color w:val="000000"/>
                <w:sz w:val="22"/>
                <w:szCs w:val="22"/>
              </w:rPr>
              <w:t>12</w:t>
            </w:r>
            <w:r w:rsidRPr="008545F0">
              <w:rPr>
                <w:b/>
                <w:color w:val="000000"/>
                <w:sz w:val="22"/>
                <w:szCs w:val="22"/>
              </w:rPr>
              <w:t xml:space="preserve"> r.</w:t>
            </w:r>
          </w:p>
        </w:tc>
      </w:tr>
      <w:tr w:rsidR="004B340F" w:rsidRPr="008545F0" w:rsidTr="003B1D32">
        <w:trPr>
          <w:trHeight w:val="284"/>
          <w:jc w:val="center"/>
        </w:trPr>
        <w:tc>
          <w:tcPr>
            <w:tcW w:w="5047"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liczba urodzeń żywych</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62BE9" w:rsidP="004B340F">
            <w:pPr>
              <w:rPr>
                <w:color w:val="000000"/>
                <w:sz w:val="22"/>
                <w:szCs w:val="22"/>
              </w:rPr>
            </w:pPr>
            <w:r w:rsidRPr="008545F0">
              <w:rPr>
                <w:color w:val="000000"/>
                <w:sz w:val="22"/>
                <w:szCs w:val="22"/>
              </w:rPr>
              <w:t>68</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62BE9" w:rsidP="004B340F">
            <w:pPr>
              <w:rPr>
                <w:color w:val="000000"/>
                <w:sz w:val="22"/>
                <w:szCs w:val="22"/>
              </w:rPr>
            </w:pPr>
            <w:r w:rsidRPr="008545F0">
              <w:rPr>
                <w:color w:val="000000"/>
                <w:sz w:val="22"/>
                <w:szCs w:val="22"/>
              </w:rPr>
              <w:t>63</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62BE9" w:rsidP="004B340F">
            <w:pPr>
              <w:rPr>
                <w:color w:val="000000"/>
                <w:sz w:val="22"/>
                <w:szCs w:val="22"/>
              </w:rPr>
            </w:pPr>
            <w:r w:rsidRPr="008545F0">
              <w:rPr>
                <w:color w:val="000000"/>
                <w:sz w:val="22"/>
                <w:szCs w:val="22"/>
              </w:rPr>
              <w:t>52</w:t>
            </w:r>
          </w:p>
        </w:tc>
      </w:tr>
      <w:tr w:rsidR="004B340F" w:rsidRPr="008545F0" w:rsidTr="003B1D32">
        <w:trPr>
          <w:trHeight w:val="284"/>
          <w:jc w:val="center"/>
        </w:trPr>
        <w:tc>
          <w:tcPr>
            <w:tcW w:w="5047"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liczba zgonów</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F20DAE" w:rsidP="004B340F">
            <w:pPr>
              <w:rPr>
                <w:color w:val="000000"/>
                <w:sz w:val="22"/>
                <w:szCs w:val="22"/>
              </w:rPr>
            </w:pPr>
            <w:r w:rsidRPr="008545F0">
              <w:rPr>
                <w:color w:val="000000"/>
                <w:sz w:val="22"/>
                <w:szCs w:val="22"/>
              </w:rPr>
              <w:t>60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7159EA" w:rsidP="004B340F">
            <w:pPr>
              <w:rPr>
                <w:color w:val="000000"/>
                <w:sz w:val="22"/>
                <w:szCs w:val="22"/>
              </w:rPr>
            </w:pPr>
            <w:r w:rsidRPr="008545F0">
              <w:rPr>
                <w:color w:val="000000"/>
                <w:sz w:val="22"/>
                <w:szCs w:val="22"/>
              </w:rPr>
              <w:t>56</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7159EA" w:rsidP="004B340F">
            <w:pPr>
              <w:rPr>
                <w:color w:val="000000"/>
                <w:sz w:val="22"/>
                <w:szCs w:val="22"/>
              </w:rPr>
            </w:pPr>
            <w:r w:rsidRPr="008545F0">
              <w:rPr>
                <w:color w:val="000000"/>
                <w:sz w:val="22"/>
                <w:szCs w:val="22"/>
              </w:rPr>
              <w:t>67</w:t>
            </w:r>
          </w:p>
        </w:tc>
      </w:tr>
      <w:tr w:rsidR="004B340F" w:rsidRPr="008545F0" w:rsidTr="003B1D32">
        <w:trPr>
          <w:trHeight w:val="284"/>
          <w:jc w:val="center"/>
        </w:trPr>
        <w:tc>
          <w:tcPr>
            <w:tcW w:w="5047"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przyrost naturalny</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7159EA" w:rsidP="004B340F">
            <w:pPr>
              <w:rPr>
                <w:color w:val="000000"/>
                <w:sz w:val="22"/>
                <w:szCs w:val="22"/>
              </w:rPr>
            </w:pPr>
            <w:r w:rsidRPr="008545F0">
              <w:rPr>
                <w:color w:val="000000"/>
                <w:sz w:val="22"/>
                <w:szCs w:val="22"/>
              </w:rPr>
              <w:t>8</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7159EA" w:rsidP="004B340F">
            <w:pPr>
              <w:rPr>
                <w:color w:val="000000"/>
                <w:sz w:val="22"/>
                <w:szCs w:val="22"/>
              </w:rPr>
            </w:pPr>
            <w:r w:rsidRPr="008545F0">
              <w:rPr>
                <w:color w:val="000000"/>
                <w:sz w:val="22"/>
                <w:szCs w:val="22"/>
              </w:rPr>
              <w:t>7</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7159EA" w:rsidP="004B340F">
            <w:pPr>
              <w:rPr>
                <w:color w:val="000000"/>
                <w:sz w:val="22"/>
                <w:szCs w:val="22"/>
              </w:rPr>
            </w:pPr>
            <w:r w:rsidRPr="008545F0">
              <w:rPr>
                <w:color w:val="000000"/>
                <w:sz w:val="22"/>
                <w:szCs w:val="22"/>
              </w:rPr>
              <w:t>-15</w:t>
            </w:r>
          </w:p>
        </w:tc>
      </w:tr>
    </w:tbl>
    <w:p w:rsidR="004B340F" w:rsidRPr="008545F0" w:rsidRDefault="00264A19" w:rsidP="003B1D32">
      <w:pPr>
        <w:pStyle w:val="Tekstpodstawowy3"/>
        <w:spacing w:before="120" w:after="0"/>
        <w:jc w:val="center"/>
        <w:rPr>
          <w:color w:val="000000"/>
          <w:sz w:val="18"/>
          <w:szCs w:val="18"/>
        </w:rPr>
      </w:pPr>
      <w:r w:rsidRPr="008545F0">
        <w:rPr>
          <w:color w:val="000000"/>
          <w:sz w:val="18"/>
          <w:szCs w:val="18"/>
        </w:rPr>
        <w:t>Dane Głównego Urzędu Statystycznego</w:t>
      </w:r>
      <w:r w:rsidR="004B340F" w:rsidRPr="008545F0">
        <w:rPr>
          <w:color w:val="000000"/>
          <w:sz w:val="18"/>
          <w:szCs w:val="18"/>
        </w:rPr>
        <w:t>.</w:t>
      </w:r>
    </w:p>
    <w:p w:rsidR="009967C3" w:rsidRPr="008545F0" w:rsidRDefault="009967C3" w:rsidP="003B1D32">
      <w:pPr>
        <w:pStyle w:val="Tekstpodstawowy3"/>
        <w:spacing w:after="0" w:line="360" w:lineRule="auto"/>
        <w:rPr>
          <w:color w:val="000000"/>
          <w:sz w:val="24"/>
          <w:szCs w:val="24"/>
        </w:rPr>
      </w:pPr>
    </w:p>
    <w:p w:rsidR="004B340F" w:rsidRPr="008545F0" w:rsidRDefault="004B340F" w:rsidP="003B1D32">
      <w:pPr>
        <w:pStyle w:val="Tekstpodstawowy3"/>
        <w:rPr>
          <w:b/>
          <w:color w:val="000000"/>
          <w:sz w:val="22"/>
          <w:szCs w:val="22"/>
        </w:rPr>
      </w:pPr>
      <w:r w:rsidRPr="008545F0">
        <w:rPr>
          <w:b/>
          <w:color w:val="000000"/>
          <w:sz w:val="22"/>
          <w:szCs w:val="22"/>
        </w:rPr>
        <w:t xml:space="preserve">Tabela </w:t>
      </w:r>
      <w:r w:rsidR="00E43E83" w:rsidRPr="008545F0">
        <w:rPr>
          <w:b/>
          <w:color w:val="000000"/>
          <w:sz w:val="22"/>
          <w:szCs w:val="22"/>
        </w:rPr>
        <w:t>4</w:t>
      </w:r>
      <w:r w:rsidRPr="008545F0">
        <w:rPr>
          <w:b/>
          <w:color w:val="000000"/>
          <w:sz w:val="22"/>
          <w:szCs w:val="22"/>
        </w:rPr>
        <w:t>. Ruch migracyjny ludnościgminy w latach 2</w:t>
      </w:r>
      <w:r w:rsidR="007B6CAC" w:rsidRPr="008545F0">
        <w:rPr>
          <w:b/>
          <w:color w:val="000000"/>
          <w:sz w:val="22"/>
          <w:szCs w:val="22"/>
        </w:rPr>
        <w:t>010</w:t>
      </w:r>
      <w:r w:rsidRPr="008545F0">
        <w:rPr>
          <w:b/>
          <w:color w:val="000000"/>
          <w:sz w:val="22"/>
          <w:szCs w:val="22"/>
        </w:rPr>
        <w:t>-20</w:t>
      </w:r>
      <w:r w:rsidR="007B6CAC" w:rsidRPr="008545F0">
        <w:rPr>
          <w:b/>
          <w:color w:val="000000"/>
          <w:sz w:val="22"/>
          <w:szCs w:val="22"/>
        </w:rPr>
        <w:t>12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5047"/>
        <w:gridCol w:w="1338"/>
        <w:gridCol w:w="1341"/>
        <w:gridCol w:w="1346"/>
      </w:tblGrid>
      <w:tr w:rsidR="007B6CAC" w:rsidRPr="008545F0" w:rsidTr="003B1D32">
        <w:trPr>
          <w:trHeight w:val="284"/>
          <w:jc w:val="center"/>
        </w:trPr>
        <w:tc>
          <w:tcPr>
            <w:tcW w:w="5047" w:type="dxa"/>
            <w:tcBorders>
              <w:top w:val="nil"/>
              <w:left w:val="nil"/>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7B6CAC">
            <w:pPr>
              <w:rPr>
                <w:b/>
                <w:color w:val="000000"/>
                <w:sz w:val="22"/>
                <w:szCs w:val="22"/>
              </w:rPr>
            </w:pPr>
            <w:r w:rsidRPr="008545F0">
              <w:rPr>
                <w:b/>
                <w:color w:val="000000"/>
                <w:sz w:val="22"/>
                <w:szCs w:val="22"/>
              </w:rPr>
              <w:t>20</w:t>
            </w:r>
            <w:r w:rsidR="007B6CAC" w:rsidRPr="008545F0">
              <w:rPr>
                <w:b/>
                <w:color w:val="000000"/>
                <w:sz w:val="22"/>
                <w:szCs w:val="22"/>
              </w:rPr>
              <w:t>10</w:t>
            </w:r>
            <w:r w:rsidRPr="008545F0">
              <w:rPr>
                <w:b/>
                <w:color w:val="000000"/>
                <w:sz w:val="22"/>
                <w:szCs w:val="22"/>
              </w:rPr>
              <w:t xml:space="preserve"> r.</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7B6CAC">
            <w:pPr>
              <w:rPr>
                <w:b/>
                <w:color w:val="000000"/>
                <w:sz w:val="22"/>
                <w:szCs w:val="22"/>
              </w:rPr>
            </w:pPr>
            <w:r w:rsidRPr="008545F0">
              <w:rPr>
                <w:b/>
                <w:color w:val="000000"/>
                <w:sz w:val="22"/>
                <w:szCs w:val="22"/>
              </w:rPr>
              <w:t>20</w:t>
            </w:r>
            <w:r w:rsidR="007B6CAC" w:rsidRPr="008545F0">
              <w:rPr>
                <w:b/>
                <w:color w:val="000000"/>
                <w:sz w:val="22"/>
                <w:szCs w:val="22"/>
              </w:rPr>
              <w:t>11</w:t>
            </w:r>
            <w:r w:rsidRPr="008545F0">
              <w:rPr>
                <w:b/>
                <w:color w:val="000000"/>
                <w:sz w:val="22"/>
                <w:szCs w:val="22"/>
              </w:rPr>
              <w:t xml:space="preserve"> r.</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7B6CAC">
            <w:pPr>
              <w:rPr>
                <w:b/>
                <w:color w:val="000000"/>
                <w:sz w:val="22"/>
                <w:szCs w:val="22"/>
              </w:rPr>
            </w:pPr>
            <w:r w:rsidRPr="008545F0">
              <w:rPr>
                <w:b/>
                <w:color w:val="000000"/>
                <w:sz w:val="22"/>
                <w:szCs w:val="22"/>
              </w:rPr>
              <w:t>20</w:t>
            </w:r>
            <w:r w:rsidR="007B6CAC" w:rsidRPr="008545F0">
              <w:rPr>
                <w:b/>
                <w:color w:val="000000"/>
                <w:sz w:val="22"/>
                <w:szCs w:val="22"/>
              </w:rPr>
              <w:t>12</w:t>
            </w:r>
            <w:r w:rsidRPr="008545F0">
              <w:rPr>
                <w:b/>
                <w:color w:val="000000"/>
                <w:sz w:val="22"/>
                <w:szCs w:val="22"/>
              </w:rPr>
              <w:t xml:space="preserve"> r.</w:t>
            </w:r>
          </w:p>
        </w:tc>
      </w:tr>
      <w:tr w:rsidR="004B340F" w:rsidRPr="008545F0" w:rsidTr="003B1D32">
        <w:trPr>
          <w:trHeight w:val="284"/>
          <w:jc w:val="center"/>
        </w:trPr>
        <w:tc>
          <w:tcPr>
            <w:tcW w:w="5047"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saldo migracji w ruchu wewnętrznym</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BE23E4" w:rsidP="004B340F">
            <w:pPr>
              <w:rPr>
                <w:color w:val="000000"/>
                <w:sz w:val="22"/>
                <w:szCs w:val="22"/>
              </w:rPr>
            </w:pPr>
            <w:r w:rsidRPr="008545F0">
              <w:rPr>
                <w:color w:val="000000"/>
                <w:sz w:val="22"/>
                <w:szCs w:val="22"/>
              </w:rPr>
              <w:t>-30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BE23E4" w:rsidP="004B340F">
            <w:pPr>
              <w:rPr>
                <w:color w:val="000000"/>
                <w:sz w:val="22"/>
                <w:szCs w:val="22"/>
              </w:rPr>
            </w:pPr>
            <w:r w:rsidRPr="008545F0">
              <w:rPr>
                <w:color w:val="000000"/>
                <w:sz w:val="22"/>
                <w:szCs w:val="22"/>
              </w:rPr>
              <w:t>-106</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BE23E4" w:rsidP="004B340F">
            <w:pPr>
              <w:rPr>
                <w:color w:val="000000"/>
                <w:sz w:val="22"/>
                <w:szCs w:val="22"/>
              </w:rPr>
            </w:pPr>
            <w:r w:rsidRPr="008545F0">
              <w:rPr>
                <w:color w:val="000000"/>
                <w:sz w:val="22"/>
                <w:szCs w:val="22"/>
              </w:rPr>
              <w:t>-36</w:t>
            </w:r>
          </w:p>
        </w:tc>
      </w:tr>
      <w:tr w:rsidR="004B340F" w:rsidRPr="008545F0" w:rsidTr="003B1D32">
        <w:trPr>
          <w:trHeight w:val="284"/>
          <w:jc w:val="center"/>
        </w:trPr>
        <w:tc>
          <w:tcPr>
            <w:tcW w:w="5047"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saldo migracji w ruchu zagranicznym</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BE23E4" w:rsidP="004B340F">
            <w:pPr>
              <w:rPr>
                <w:color w:val="000000"/>
                <w:sz w:val="22"/>
                <w:szCs w:val="22"/>
              </w:rPr>
            </w:pPr>
            <w:r w:rsidRPr="008545F0">
              <w:rPr>
                <w:color w:val="000000"/>
                <w:sz w:val="22"/>
                <w:szCs w:val="22"/>
              </w:rPr>
              <w:t>1</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BE23E4" w:rsidP="004B340F">
            <w:pPr>
              <w:rPr>
                <w:color w:val="000000"/>
                <w:sz w:val="22"/>
                <w:szCs w:val="22"/>
              </w:rPr>
            </w:pPr>
            <w:r w:rsidRPr="008545F0">
              <w:rPr>
                <w:color w:val="000000"/>
                <w:sz w:val="22"/>
                <w:szCs w:val="22"/>
              </w:rPr>
              <w:t>0</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BE23E4" w:rsidP="004B340F">
            <w:pPr>
              <w:rPr>
                <w:color w:val="000000"/>
                <w:sz w:val="22"/>
                <w:szCs w:val="22"/>
              </w:rPr>
            </w:pPr>
            <w:r w:rsidRPr="008545F0">
              <w:rPr>
                <w:color w:val="000000"/>
                <w:sz w:val="22"/>
                <w:szCs w:val="22"/>
              </w:rPr>
              <w:t>1</w:t>
            </w:r>
          </w:p>
        </w:tc>
      </w:tr>
      <w:tr w:rsidR="004B340F" w:rsidRPr="008545F0" w:rsidTr="003B1D32">
        <w:trPr>
          <w:trHeight w:val="284"/>
          <w:jc w:val="center"/>
        </w:trPr>
        <w:tc>
          <w:tcPr>
            <w:tcW w:w="5047"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saldo migracji ogółem</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C06F7A" w:rsidP="004B340F">
            <w:pPr>
              <w:rPr>
                <w:color w:val="000000"/>
                <w:sz w:val="22"/>
                <w:szCs w:val="22"/>
              </w:rPr>
            </w:pPr>
            <w:r w:rsidRPr="008545F0">
              <w:rPr>
                <w:color w:val="000000"/>
                <w:sz w:val="22"/>
                <w:szCs w:val="22"/>
              </w:rPr>
              <w:t>-29</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C06F7A" w:rsidP="004B340F">
            <w:pPr>
              <w:rPr>
                <w:color w:val="000000"/>
                <w:sz w:val="22"/>
                <w:szCs w:val="22"/>
              </w:rPr>
            </w:pPr>
            <w:r w:rsidRPr="008545F0">
              <w:rPr>
                <w:color w:val="000000"/>
                <w:sz w:val="22"/>
                <w:szCs w:val="22"/>
              </w:rPr>
              <w:t>-106</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C06F7A" w:rsidP="004B340F">
            <w:pPr>
              <w:rPr>
                <w:color w:val="000000"/>
                <w:sz w:val="22"/>
                <w:szCs w:val="22"/>
              </w:rPr>
            </w:pPr>
            <w:r w:rsidRPr="008545F0">
              <w:rPr>
                <w:color w:val="000000"/>
                <w:sz w:val="22"/>
                <w:szCs w:val="22"/>
              </w:rPr>
              <w:t>-35</w:t>
            </w:r>
          </w:p>
        </w:tc>
      </w:tr>
    </w:tbl>
    <w:p w:rsidR="004B340F" w:rsidRPr="008545F0" w:rsidRDefault="00264A19" w:rsidP="003B1D32">
      <w:pPr>
        <w:pStyle w:val="Tekstpodstawowy3"/>
        <w:spacing w:before="120" w:after="0"/>
        <w:jc w:val="center"/>
        <w:rPr>
          <w:color w:val="000000"/>
          <w:sz w:val="18"/>
          <w:szCs w:val="18"/>
        </w:rPr>
      </w:pPr>
      <w:r w:rsidRPr="008545F0">
        <w:rPr>
          <w:color w:val="000000"/>
          <w:sz w:val="18"/>
          <w:szCs w:val="18"/>
        </w:rPr>
        <w:t>Dane Głównego Urzędu Statystycznego</w:t>
      </w:r>
      <w:r w:rsidR="004B340F" w:rsidRPr="008545F0">
        <w:rPr>
          <w:color w:val="000000"/>
          <w:sz w:val="18"/>
          <w:szCs w:val="18"/>
        </w:rPr>
        <w:t>.</w:t>
      </w:r>
    </w:p>
    <w:p w:rsidR="009967C3" w:rsidRPr="008545F0" w:rsidRDefault="009967C3" w:rsidP="004B340F">
      <w:pPr>
        <w:spacing w:line="360" w:lineRule="auto"/>
        <w:ind w:firstLine="709"/>
        <w:jc w:val="both"/>
        <w:rPr>
          <w:rFonts w:eastAsia="Calibri"/>
          <w:color w:val="000000"/>
        </w:rPr>
      </w:pPr>
    </w:p>
    <w:p w:rsidR="004B340F" w:rsidRPr="008545F0" w:rsidRDefault="004B340F" w:rsidP="004B340F">
      <w:pPr>
        <w:spacing w:line="360" w:lineRule="auto"/>
        <w:ind w:firstLine="709"/>
        <w:jc w:val="both"/>
        <w:rPr>
          <w:rFonts w:eastAsia="Calibri"/>
          <w:color w:val="000000"/>
        </w:rPr>
      </w:pPr>
      <w:r w:rsidRPr="008545F0">
        <w:rPr>
          <w:rFonts w:eastAsia="Calibri"/>
          <w:color w:val="000000"/>
        </w:rPr>
        <w:t xml:space="preserve">Wpływ na </w:t>
      </w:r>
      <w:r w:rsidR="00E90A52" w:rsidRPr="008545F0">
        <w:rPr>
          <w:rFonts w:eastAsia="Calibri"/>
          <w:color w:val="000000"/>
        </w:rPr>
        <w:t>kształtowanie się</w:t>
      </w:r>
      <w:r w:rsidRPr="008545F0">
        <w:rPr>
          <w:rFonts w:eastAsia="Calibri"/>
          <w:color w:val="000000"/>
        </w:rPr>
        <w:t xml:space="preserve"> liczby dzieci i młodzieży w </w:t>
      </w:r>
      <w:r w:rsidRPr="008545F0">
        <w:rPr>
          <w:color w:val="000000"/>
        </w:rPr>
        <w:t>gminie miała</w:t>
      </w:r>
      <w:r w:rsidRPr="008545F0">
        <w:rPr>
          <w:rFonts w:eastAsia="Calibri"/>
          <w:color w:val="000000"/>
        </w:rPr>
        <w:t xml:space="preserve"> dzietność rodzin, o czym świadczy </w:t>
      </w:r>
      <w:r w:rsidR="00E90A52" w:rsidRPr="008545F0">
        <w:rPr>
          <w:rFonts w:eastAsia="Calibri"/>
          <w:color w:val="000000"/>
        </w:rPr>
        <w:t xml:space="preserve">ulegająca </w:t>
      </w:r>
      <w:r w:rsidR="0072208B" w:rsidRPr="008545F0">
        <w:rPr>
          <w:rFonts w:eastAsia="Calibri"/>
          <w:color w:val="000000"/>
        </w:rPr>
        <w:t>malejąca</w:t>
      </w:r>
      <w:r w:rsidRPr="008545F0">
        <w:rPr>
          <w:rFonts w:eastAsia="Calibri"/>
          <w:color w:val="000000"/>
        </w:rPr>
        <w:t xml:space="preserve"> liczba urodzeń żywych – </w:t>
      </w:r>
      <w:r w:rsidR="00E90A52" w:rsidRPr="008545F0">
        <w:rPr>
          <w:rFonts w:eastAsia="Calibri"/>
          <w:color w:val="000000"/>
        </w:rPr>
        <w:t xml:space="preserve">z </w:t>
      </w:r>
      <w:r w:rsidR="0072208B" w:rsidRPr="008545F0">
        <w:rPr>
          <w:rFonts w:eastAsia="Calibri"/>
          <w:color w:val="000000"/>
        </w:rPr>
        <w:t>68</w:t>
      </w:r>
      <w:r w:rsidRPr="008545F0">
        <w:rPr>
          <w:rFonts w:eastAsia="Calibri"/>
          <w:color w:val="000000"/>
        </w:rPr>
        <w:t xml:space="preserve"> w 20</w:t>
      </w:r>
      <w:r w:rsidR="00E90A52" w:rsidRPr="008545F0">
        <w:rPr>
          <w:rFonts w:eastAsia="Calibri"/>
          <w:color w:val="000000"/>
        </w:rPr>
        <w:t>10</w:t>
      </w:r>
      <w:r w:rsidRPr="008545F0">
        <w:rPr>
          <w:rFonts w:eastAsia="Calibri"/>
          <w:color w:val="000000"/>
        </w:rPr>
        <w:t xml:space="preserve"> r.</w:t>
      </w:r>
      <w:r w:rsidR="00E90A52" w:rsidRPr="008545F0">
        <w:rPr>
          <w:rFonts w:eastAsia="Calibri"/>
          <w:color w:val="000000"/>
        </w:rPr>
        <w:t xml:space="preserve"> spadł</w:t>
      </w:r>
      <w:r w:rsidR="00E75D58" w:rsidRPr="008545F0">
        <w:rPr>
          <w:rFonts w:eastAsia="Calibri"/>
          <w:color w:val="000000"/>
        </w:rPr>
        <w:t>a</w:t>
      </w:r>
      <w:r w:rsidR="00E90A52" w:rsidRPr="008545F0">
        <w:rPr>
          <w:rFonts w:eastAsia="Calibri"/>
          <w:color w:val="000000"/>
        </w:rPr>
        <w:t xml:space="preserve"> do </w:t>
      </w:r>
      <w:r w:rsidR="0072208B" w:rsidRPr="008545F0">
        <w:rPr>
          <w:rFonts w:eastAsia="Calibri"/>
          <w:color w:val="000000"/>
        </w:rPr>
        <w:t xml:space="preserve">52 </w:t>
      </w:r>
      <w:r w:rsidR="00E90A52" w:rsidRPr="008545F0">
        <w:rPr>
          <w:rFonts w:eastAsia="Calibri"/>
          <w:color w:val="000000"/>
        </w:rPr>
        <w:t>w 2012 r.</w:t>
      </w:r>
      <w:r w:rsidR="00E75D58" w:rsidRPr="008545F0">
        <w:rPr>
          <w:rFonts w:eastAsia="Calibri"/>
          <w:color w:val="000000"/>
        </w:rPr>
        <w:t>O przyroście naturalnym współdecydowała</w:t>
      </w:r>
      <w:r w:rsidRPr="008545F0">
        <w:rPr>
          <w:rFonts w:eastAsia="Calibri"/>
          <w:color w:val="000000"/>
        </w:rPr>
        <w:t xml:space="preserve"> liczba zgonów, któr</w:t>
      </w:r>
      <w:r w:rsidR="00E75D58" w:rsidRPr="008545F0">
        <w:rPr>
          <w:rFonts w:eastAsia="Calibri"/>
          <w:color w:val="000000"/>
        </w:rPr>
        <w:t>a</w:t>
      </w:r>
      <w:r w:rsidR="00A73A85" w:rsidRPr="008545F0">
        <w:rPr>
          <w:rFonts w:eastAsia="Calibri"/>
          <w:color w:val="000000"/>
        </w:rPr>
        <w:t xml:space="preserve">w 2012 roku </w:t>
      </w:r>
      <w:r w:rsidR="0072208B" w:rsidRPr="008545F0">
        <w:rPr>
          <w:rFonts w:eastAsia="Calibri"/>
          <w:color w:val="000000"/>
        </w:rPr>
        <w:t>wynosiła 67 i była większa niż na początku analizowanego okresu (60 w 2010 roku), natomiast w2011 roku osiągnęła najniższą wartość (56)</w:t>
      </w:r>
      <w:r w:rsidRPr="008545F0">
        <w:rPr>
          <w:rFonts w:eastAsia="Calibri"/>
          <w:color w:val="000000"/>
        </w:rPr>
        <w:t>.</w:t>
      </w:r>
      <w:r w:rsidR="00E75D58" w:rsidRPr="008545F0">
        <w:rPr>
          <w:rFonts w:eastAsia="Calibri"/>
          <w:color w:val="000000"/>
        </w:rPr>
        <w:t xml:space="preserve"> Należy z</w:t>
      </w:r>
      <w:r w:rsidR="0072208B" w:rsidRPr="008545F0">
        <w:rPr>
          <w:rFonts w:eastAsia="Calibri"/>
          <w:color w:val="000000"/>
        </w:rPr>
        <w:t>aznaczyć, że</w:t>
      </w:r>
      <w:r w:rsidR="00E75D58" w:rsidRPr="008545F0">
        <w:rPr>
          <w:rFonts w:eastAsia="Calibri"/>
          <w:color w:val="000000"/>
        </w:rPr>
        <w:t xml:space="preserve"> niezależnie </w:t>
      </w:r>
      <w:r w:rsidR="00A24750" w:rsidRPr="008545F0">
        <w:rPr>
          <w:rFonts w:eastAsia="Calibri"/>
          <w:color w:val="000000"/>
        </w:rPr>
        <w:br/>
      </w:r>
      <w:r w:rsidR="00E75D58" w:rsidRPr="008545F0">
        <w:rPr>
          <w:rFonts w:eastAsia="Calibri"/>
          <w:color w:val="000000"/>
        </w:rPr>
        <w:t>od tych wahań, w końcu omawianego okresu liczba zgonów uległa zwiększeniu</w:t>
      </w:r>
      <w:r w:rsidR="0072208B" w:rsidRPr="008545F0">
        <w:rPr>
          <w:rFonts w:eastAsia="Calibri"/>
          <w:color w:val="000000"/>
        </w:rPr>
        <w:t xml:space="preserve">, gdy jednocześnie liczba urodzeń zmalała. </w:t>
      </w:r>
      <w:r w:rsidR="00E75D58" w:rsidRPr="008545F0">
        <w:rPr>
          <w:rFonts w:eastAsia="Calibri"/>
          <w:color w:val="000000"/>
        </w:rPr>
        <w:t xml:space="preserve">W efekcie </w:t>
      </w:r>
      <w:r w:rsidR="00A9336A" w:rsidRPr="008545F0">
        <w:rPr>
          <w:rFonts w:eastAsia="Calibri"/>
          <w:color w:val="000000"/>
        </w:rPr>
        <w:t xml:space="preserve">przyrost naturalny w gminie </w:t>
      </w:r>
      <w:r w:rsidR="002A36CD" w:rsidRPr="008545F0">
        <w:rPr>
          <w:rFonts w:eastAsia="Calibri"/>
          <w:color w:val="000000"/>
        </w:rPr>
        <w:t xml:space="preserve">malał </w:t>
      </w:r>
      <w:r w:rsidR="00A24750" w:rsidRPr="008545F0">
        <w:rPr>
          <w:rFonts w:eastAsia="Calibri"/>
          <w:color w:val="000000"/>
        </w:rPr>
        <w:br/>
      </w:r>
      <w:r w:rsidR="00A9336A" w:rsidRPr="008545F0">
        <w:rPr>
          <w:rFonts w:eastAsia="Calibri"/>
          <w:color w:val="000000"/>
        </w:rPr>
        <w:t>(</w:t>
      </w:r>
      <w:r w:rsidR="002A36CD" w:rsidRPr="008545F0">
        <w:rPr>
          <w:rFonts w:eastAsia="Calibri"/>
          <w:color w:val="000000"/>
        </w:rPr>
        <w:t xml:space="preserve">z </w:t>
      </w:r>
      <w:r w:rsidR="0072208B" w:rsidRPr="008545F0">
        <w:rPr>
          <w:rFonts w:eastAsia="Calibri"/>
          <w:color w:val="000000"/>
        </w:rPr>
        <w:t>8</w:t>
      </w:r>
      <w:r w:rsidR="009967C3" w:rsidRPr="008545F0">
        <w:rPr>
          <w:rFonts w:eastAsia="Calibri"/>
          <w:color w:val="000000"/>
        </w:rPr>
        <w:t xml:space="preserve"> w </w:t>
      </w:r>
      <w:r w:rsidR="002A36CD" w:rsidRPr="008545F0">
        <w:rPr>
          <w:rFonts w:eastAsia="Calibri"/>
          <w:color w:val="000000"/>
        </w:rPr>
        <w:t>2010</w:t>
      </w:r>
      <w:r w:rsidR="00A9336A" w:rsidRPr="008545F0">
        <w:rPr>
          <w:rFonts w:eastAsia="Calibri"/>
          <w:color w:val="000000"/>
        </w:rPr>
        <w:t xml:space="preserve"> roku</w:t>
      </w:r>
      <w:r w:rsidR="0072208B" w:rsidRPr="008545F0">
        <w:rPr>
          <w:rFonts w:eastAsia="Calibri"/>
          <w:color w:val="000000"/>
        </w:rPr>
        <w:t xml:space="preserve">, poprzez 7 w 2011 roku, </w:t>
      </w:r>
      <w:r w:rsidR="002A36CD" w:rsidRPr="008545F0">
        <w:rPr>
          <w:rFonts w:eastAsia="Calibri"/>
          <w:color w:val="000000"/>
        </w:rPr>
        <w:t xml:space="preserve">do </w:t>
      </w:r>
      <w:r w:rsidR="0072208B" w:rsidRPr="008545F0">
        <w:rPr>
          <w:rFonts w:eastAsia="Calibri"/>
          <w:color w:val="000000"/>
        </w:rPr>
        <w:t>-15</w:t>
      </w:r>
      <w:r w:rsidR="002A36CD" w:rsidRPr="008545F0">
        <w:rPr>
          <w:rFonts w:eastAsia="Calibri"/>
          <w:color w:val="000000"/>
        </w:rPr>
        <w:t xml:space="preserve"> w 2012</w:t>
      </w:r>
      <w:r w:rsidR="00A9336A" w:rsidRPr="008545F0">
        <w:rPr>
          <w:rFonts w:eastAsia="Calibri"/>
          <w:color w:val="000000"/>
        </w:rPr>
        <w:t xml:space="preserve"> roku)</w:t>
      </w:r>
      <w:r w:rsidR="002A36CD" w:rsidRPr="008545F0">
        <w:rPr>
          <w:rFonts w:eastAsia="Calibri"/>
          <w:color w:val="000000"/>
        </w:rPr>
        <w:t>, a o</w:t>
      </w:r>
      <w:r w:rsidR="00E75D58" w:rsidRPr="008545F0">
        <w:rPr>
          <w:rFonts w:eastAsia="Calibri"/>
          <w:color w:val="000000"/>
        </w:rPr>
        <w:t xml:space="preserve">dsetek mieszkańców </w:t>
      </w:r>
      <w:r w:rsidR="00A24750" w:rsidRPr="008545F0">
        <w:rPr>
          <w:rFonts w:eastAsia="Calibri"/>
          <w:color w:val="000000"/>
        </w:rPr>
        <w:br/>
      </w:r>
      <w:r w:rsidR="00E75D58" w:rsidRPr="008545F0">
        <w:rPr>
          <w:rFonts w:eastAsia="Calibri"/>
          <w:color w:val="000000"/>
        </w:rPr>
        <w:t xml:space="preserve">w wieku poprodukcyjnym </w:t>
      </w:r>
      <w:r w:rsidR="0072208B" w:rsidRPr="008545F0">
        <w:rPr>
          <w:rFonts w:eastAsia="Calibri"/>
          <w:color w:val="000000"/>
        </w:rPr>
        <w:t xml:space="preserve">systematycznie </w:t>
      </w:r>
      <w:r w:rsidR="00E75D58" w:rsidRPr="008545F0">
        <w:rPr>
          <w:rFonts w:eastAsia="Calibri"/>
          <w:color w:val="000000"/>
        </w:rPr>
        <w:t>wzr</w:t>
      </w:r>
      <w:r w:rsidR="00A9336A" w:rsidRPr="008545F0">
        <w:rPr>
          <w:rFonts w:eastAsia="Calibri"/>
          <w:color w:val="000000"/>
        </w:rPr>
        <w:t>astał</w:t>
      </w:r>
      <w:r w:rsidR="00453973" w:rsidRPr="008545F0">
        <w:rPr>
          <w:rFonts w:eastAsia="Calibri"/>
          <w:color w:val="000000"/>
        </w:rPr>
        <w:t>(</w:t>
      </w:r>
      <w:r w:rsidR="00A9336A" w:rsidRPr="008545F0">
        <w:rPr>
          <w:rFonts w:eastAsia="Calibri"/>
          <w:color w:val="000000"/>
        </w:rPr>
        <w:t>od 12,56</w:t>
      </w:r>
      <w:r w:rsidR="00E75D58" w:rsidRPr="008545F0">
        <w:rPr>
          <w:rFonts w:eastAsia="Calibri"/>
          <w:color w:val="000000"/>
        </w:rPr>
        <w:t xml:space="preserve">% </w:t>
      </w:r>
      <w:r w:rsidR="002A36CD" w:rsidRPr="008545F0">
        <w:rPr>
          <w:rFonts w:eastAsia="Calibri"/>
          <w:color w:val="000000"/>
        </w:rPr>
        <w:t>w 2010 roku</w:t>
      </w:r>
      <w:r w:rsidR="00A9336A" w:rsidRPr="008545F0">
        <w:rPr>
          <w:rFonts w:eastAsia="Calibri"/>
          <w:color w:val="000000"/>
        </w:rPr>
        <w:t xml:space="preserve">, poprzez 13,19% w 2011 roku, do </w:t>
      </w:r>
      <w:r w:rsidR="002A36CD" w:rsidRPr="008545F0">
        <w:rPr>
          <w:rFonts w:eastAsia="Calibri"/>
          <w:color w:val="000000"/>
        </w:rPr>
        <w:t>1</w:t>
      </w:r>
      <w:r w:rsidR="00A9336A" w:rsidRPr="008545F0">
        <w:rPr>
          <w:rFonts w:eastAsia="Calibri"/>
          <w:color w:val="000000"/>
        </w:rPr>
        <w:t>3,72</w:t>
      </w:r>
      <w:r w:rsidR="002A36CD" w:rsidRPr="008545F0">
        <w:rPr>
          <w:rFonts w:eastAsia="Calibri"/>
          <w:color w:val="000000"/>
        </w:rPr>
        <w:t>% w 2012</w:t>
      </w:r>
      <w:r w:rsidR="00A9336A" w:rsidRPr="008545F0">
        <w:rPr>
          <w:rFonts w:eastAsia="Calibri"/>
          <w:color w:val="000000"/>
        </w:rPr>
        <w:t xml:space="preserve"> roku</w:t>
      </w:r>
      <w:r w:rsidR="00453973" w:rsidRPr="008545F0">
        <w:rPr>
          <w:rFonts w:eastAsia="Calibri"/>
          <w:color w:val="000000"/>
        </w:rPr>
        <w:t>)</w:t>
      </w:r>
      <w:r w:rsidR="002A36CD" w:rsidRPr="008545F0">
        <w:rPr>
          <w:rFonts w:eastAsia="Calibri"/>
          <w:color w:val="000000"/>
        </w:rPr>
        <w:t xml:space="preserve">. </w:t>
      </w:r>
    </w:p>
    <w:p w:rsidR="004B340F" w:rsidRPr="008545F0" w:rsidRDefault="00B86BDD" w:rsidP="004B340F">
      <w:pPr>
        <w:spacing w:line="360" w:lineRule="auto"/>
        <w:ind w:firstLine="709"/>
        <w:jc w:val="both"/>
        <w:rPr>
          <w:rFonts w:eastAsia="Calibri"/>
          <w:color w:val="000000"/>
        </w:rPr>
      </w:pPr>
      <w:r w:rsidRPr="008545F0">
        <w:rPr>
          <w:rFonts w:eastAsia="Calibri"/>
          <w:color w:val="000000"/>
        </w:rPr>
        <w:t>Poza ujemnym przyrostem naturalnym n</w:t>
      </w:r>
      <w:r w:rsidR="0070751C" w:rsidRPr="008545F0">
        <w:rPr>
          <w:rFonts w:eastAsia="Calibri"/>
          <w:color w:val="000000"/>
        </w:rPr>
        <w:t>a zmniejszenie się liczby mieszkańców gminy</w:t>
      </w:r>
      <w:r w:rsidR="004B340F" w:rsidRPr="008545F0">
        <w:rPr>
          <w:rFonts w:eastAsia="Calibri"/>
          <w:color w:val="000000"/>
        </w:rPr>
        <w:t xml:space="preserve"> miał również wpływ ruch migracyjny, </w:t>
      </w:r>
      <w:r w:rsidR="0070751C" w:rsidRPr="008545F0">
        <w:rPr>
          <w:rFonts w:eastAsia="Calibri"/>
          <w:color w:val="000000"/>
        </w:rPr>
        <w:t>któr</w:t>
      </w:r>
      <w:r w:rsidRPr="008545F0">
        <w:rPr>
          <w:rFonts w:eastAsia="Calibri"/>
          <w:color w:val="000000"/>
        </w:rPr>
        <w:t xml:space="preserve">ego saldo w latach 2010-2012 </w:t>
      </w:r>
      <w:r w:rsidR="00C83317" w:rsidRPr="008545F0">
        <w:rPr>
          <w:rFonts w:eastAsia="Calibri"/>
          <w:color w:val="000000"/>
        </w:rPr>
        <w:t xml:space="preserve">było również ujemne. </w:t>
      </w:r>
      <w:r w:rsidR="0070751C" w:rsidRPr="008545F0">
        <w:rPr>
          <w:rFonts w:eastAsia="Calibri"/>
          <w:color w:val="000000"/>
        </w:rPr>
        <w:t>Wpływ na ten stan rzeczy miał</w:t>
      </w:r>
      <w:r w:rsidRPr="008545F0">
        <w:rPr>
          <w:rFonts w:eastAsia="Calibri"/>
          <w:color w:val="000000"/>
        </w:rPr>
        <w:t>o</w:t>
      </w:r>
      <w:r w:rsidR="0070751C" w:rsidRPr="008545F0">
        <w:rPr>
          <w:rFonts w:eastAsia="Calibri"/>
          <w:color w:val="000000"/>
        </w:rPr>
        <w:t xml:space="preserve"> przede</w:t>
      </w:r>
      <w:r w:rsidRPr="008545F0">
        <w:rPr>
          <w:rFonts w:eastAsia="Calibri"/>
          <w:color w:val="000000"/>
        </w:rPr>
        <w:t xml:space="preserve"> wszystkimutrzymywanie się </w:t>
      </w:r>
      <w:r w:rsidR="0070751C" w:rsidRPr="008545F0">
        <w:rPr>
          <w:rFonts w:eastAsia="Calibri"/>
          <w:color w:val="000000"/>
        </w:rPr>
        <w:t>ujemnego salda</w:t>
      </w:r>
      <w:r w:rsidR="004B340F" w:rsidRPr="008545F0">
        <w:rPr>
          <w:rFonts w:eastAsia="Calibri"/>
          <w:color w:val="000000"/>
        </w:rPr>
        <w:t xml:space="preserve"> migracji w ruchu </w:t>
      </w:r>
      <w:r w:rsidR="0070751C" w:rsidRPr="008545F0">
        <w:rPr>
          <w:rFonts w:eastAsia="Calibri"/>
          <w:color w:val="000000"/>
        </w:rPr>
        <w:t>wewnętrznym</w:t>
      </w:r>
      <w:r w:rsidRPr="008545F0">
        <w:rPr>
          <w:rFonts w:eastAsia="Calibri"/>
          <w:color w:val="000000"/>
        </w:rPr>
        <w:t>, które najmniej korzystną wartość osiągnęło w 2011 roku.</w:t>
      </w:r>
    </w:p>
    <w:p w:rsidR="004B340F" w:rsidRPr="008545F0" w:rsidRDefault="004B340F" w:rsidP="004B340F">
      <w:pPr>
        <w:spacing w:line="360" w:lineRule="auto"/>
        <w:ind w:firstLine="709"/>
        <w:jc w:val="both"/>
        <w:rPr>
          <w:color w:val="000000"/>
        </w:rPr>
      </w:pPr>
      <w:r w:rsidRPr="008545F0">
        <w:rPr>
          <w:color w:val="000000"/>
        </w:rPr>
        <w:t xml:space="preserve">Biorąc pod uwagę powyższe dane i próbując dokonać prognozy ludności gminy </w:t>
      </w:r>
      <w:r w:rsidR="00A24750" w:rsidRPr="008545F0">
        <w:rPr>
          <w:color w:val="000000"/>
        </w:rPr>
        <w:br/>
      </w:r>
      <w:r w:rsidRPr="008545F0">
        <w:rPr>
          <w:color w:val="000000"/>
        </w:rPr>
        <w:t xml:space="preserve">na najbliższe lata, należy zwrócić uwagę na dwie istotne, wcześniej odnotowane, kwestie. Pierwsza z nich – korzystna – dotyczy </w:t>
      </w:r>
      <w:r w:rsidR="0070751C" w:rsidRPr="008545F0">
        <w:rPr>
          <w:color w:val="000000"/>
        </w:rPr>
        <w:t>utrzymującej</w:t>
      </w:r>
      <w:r w:rsidRPr="008545F0">
        <w:rPr>
          <w:color w:val="000000"/>
        </w:rPr>
        <w:t xml:space="preserve"> się w gminie </w:t>
      </w:r>
      <w:r w:rsidR="00453973" w:rsidRPr="008545F0">
        <w:rPr>
          <w:color w:val="000000"/>
        </w:rPr>
        <w:t xml:space="preserve">stosunkowo </w:t>
      </w:r>
      <w:r w:rsidR="0070751C" w:rsidRPr="008545F0">
        <w:rPr>
          <w:color w:val="000000"/>
        </w:rPr>
        <w:t>wysokiej</w:t>
      </w:r>
      <w:r w:rsidR="00453973" w:rsidRPr="008545F0">
        <w:rPr>
          <w:color w:val="000000"/>
        </w:rPr>
        <w:t xml:space="preserve">, mimo </w:t>
      </w:r>
      <w:r w:rsidR="00B86BDD" w:rsidRPr="008545F0">
        <w:rPr>
          <w:color w:val="000000"/>
        </w:rPr>
        <w:t>odnotowanej tendencji spadkowej</w:t>
      </w:r>
      <w:r w:rsidR="00453973" w:rsidRPr="008545F0">
        <w:rPr>
          <w:color w:val="000000"/>
        </w:rPr>
        <w:t>,</w:t>
      </w:r>
      <w:r w:rsidRPr="008545F0">
        <w:rPr>
          <w:color w:val="000000"/>
        </w:rPr>
        <w:t xml:space="preserve">liczby dzieci i młodzieży. Druga natomiast </w:t>
      </w:r>
      <w:r w:rsidR="00A24750" w:rsidRPr="008545F0">
        <w:rPr>
          <w:color w:val="000000"/>
        </w:rPr>
        <w:br/>
      </w:r>
      <w:r w:rsidRPr="008545F0">
        <w:rPr>
          <w:color w:val="000000"/>
        </w:rPr>
        <w:t xml:space="preserve">– niekorzystna – odnosi się do systematycznego wzrostu liczby osób starszych. W przyszłości </w:t>
      </w:r>
      <w:r w:rsidRPr="008545F0">
        <w:rPr>
          <w:color w:val="000000"/>
        </w:rPr>
        <w:lastRenderedPageBreak/>
        <w:t xml:space="preserve">ta ostatnia grupa będzie zasilana </w:t>
      </w:r>
      <w:r w:rsidRPr="008545F0">
        <w:rPr>
          <w:color w:val="000000"/>
          <w:spacing w:val="-2"/>
        </w:rPr>
        <w:t>przez liczne obecnie grono osób w wieku produkcyjnym, które zakończą aktywność zawodową.</w:t>
      </w:r>
    </w:p>
    <w:p w:rsidR="004B340F" w:rsidRPr="008545F0" w:rsidRDefault="004B340F" w:rsidP="004B340F">
      <w:pPr>
        <w:spacing w:line="360" w:lineRule="auto"/>
        <w:ind w:firstLine="709"/>
        <w:jc w:val="both"/>
        <w:rPr>
          <w:color w:val="000000"/>
        </w:rPr>
      </w:pPr>
      <w:r w:rsidRPr="008545F0">
        <w:rPr>
          <w:color w:val="000000"/>
        </w:rPr>
        <w:t>Powyższe tendencje demograficzne będą wymagały</w:t>
      </w:r>
      <w:r w:rsidR="00C83317" w:rsidRPr="008545F0">
        <w:rPr>
          <w:color w:val="000000"/>
        </w:rPr>
        <w:t>,</w:t>
      </w:r>
      <w:r w:rsidRPr="008545F0">
        <w:rPr>
          <w:color w:val="000000"/>
        </w:rPr>
        <w:t xml:space="preserve"> w większym zakresie niż dotychczas</w:t>
      </w:r>
      <w:r w:rsidR="00C83317" w:rsidRPr="008545F0">
        <w:rPr>
          <w:color w:val="000000"/>
        </w:rPr>
        <w:t>,</w:t>
      </w:r>
      <w:r w:rsidRPr="008545F0">
        <w:rPr>
          <w:color w:val="000000"/>
        </w:rPr>
        <w:t xml:space="preserve"> dostosowania usług społecznych do potrzeb zarówno dzieci i młodzieży, jak i seniorów. W przypadku tych pierwszych konieczne będzie zapewnienie im odpowiedniego dostępu do wychowania, edukacji, kultury, sportu i rekreacji, tym drugim trzeba będzie natomiast udzielić stosownej pomocy materialnej i rzeczowej, ułatwić im korzystanie z usług medycznych, opiekuńczych i rehabilitacyjnych oraz różnorodnych form aktywnego spędzania czasu wolnego.</w:t>
      </w:r>
    </w:p>
    <w:p w:rsidR="004B340F" w:rsidRPr="008545F0" w:rsidRDefault="004B340F" w:rsidP="004B340F">
      <w:pPr>
        <w:spacing w:line="360" w:lineRule="auto"/>
        <w:ind w:firstLine="709"/>
        <w:jc w:val="both"/>
        <w:rPr>
          <w:color w:val="000000"/>
          <w:sz w:val="22"/>
          <w:szCs w:val="22"/>
        </w:rPr>
      </w:pPr>
    </w:p>
    <w:p w:rsidR="004B340F" w:rsidRPr="008545F0" w:rsidRDefault="00166019" w:rsidP="00166019">
      <w:pPr>
        <w:pStyle w:val="StylStrategiapoziom2"/>
        <w:rPr>
          <w:color w:val="000000"/>
        </w:rPr>
      </w:pPr>
      <w:bookmarkStart w:id="15" w:name="_Toc384386778"/>
      <w:r w:rsidRPr="008545F0">
        <w:rPr>
          <w:color w:val="000000"/>
        </w:rPr>
        <w:t xml:space="preserve">5. </w:t>
      </w:r>
      <w:r w:rsidR="004B340F" w:rsidRPr="008545F0">
        <w:rPr>
          <w:color w:val="000000"/>
        </w:rPr>
        <w:t>SYTUACJA GOSPODARCZA</w:t>
      </w:r>
      <w:bookmarkEnd w:id="15"/>
    </w:p>
    <w:p w:rsidR="004B340F" w:rsidRPr="008545F0" w:rsidRDefault="004B340F" w:rsidP="004B340F">
      <w:pPr>
        <w:spacing w:line="360" w:lineRule="auto"/>
        <w:ind w:firstLine="709"/>
        <w:jc w:val="both"/>
        <w:rPr>
          <w:color w:val="000000"/>
          <w:sz w:val="20"/>
          <w:szCs w:val="20"/>
        </w:rPr>
      </w:pPr>
    </w:p>
    <w:p w:rsidR="000C6807" w:rsidRPr="008545F0" w:rsidRDefault="000C6807" w:rsidP="000C6807">
      <w:pPr>
        <w:shd w:val="clear" w:color="auto" w:fill="FFFFFF"/>
        <w:spacing w:line="360" w:lineRule="auto"/>
        <w:ind w:firstLine="709"/>
        <w:jc w:val="both"/>
        <w:rPr>
          <w:color w:val="000000"/>
          <w:spacing w:val="-1"/>
        </w:rPr>
      </w:pPr>
      <w:r w:rsidRPr="008545F0">
        <w:rPr>
          <w:color w:val="000000"/>
          <w:spacing w:val="-1"/>
        </w:rPr>
        <w:t xml:space="preserve">Gmina Mirosławiec jest lokalnym ośrodkiem gospodarczym. Wśród przedsiębiorstw zarejestrowanych na terenie gminy dominują te, które prowadzą działalność handlową. </w:t>
      </w:r>
    </w:p>
    <w:p w:rsidR="004B340F" w:rsidRPr="008545F0" w:rsidRDefault="000D7D34" w:rsidP="004B340F">
      <w:pPr>
        <w:shd w:val="clear" w:color="auto" w:fill="FFFFFF"/>
        <w:spacing w:line="360" w:lineRule="auto"/>
        <w:ind w:firstLine="709"/>
        <w:jc w:val="both"/>
        <w:rPr>
          <w:color w:val="000000"/>
        </w:rPr>
      </w:pPr>
      <w:r w:rsidRPr="008545F0">
        <w:rPr>
          <w:color w:val="000000"/>
          <w:spacing w:val="-1"/>
        </w:rPr>
        <w:t xml:space="preserve">Na stosunkowo niewielką rolę rolnictwa wpływa duża lesistość gminy– w </w:t>
      </w:r>
      <w:r w:rsidR="000C6807" w:rsidRPr="008545F0">
        <w:rPr>
          <w:color w:val="000000"/>
          <w:spacing w:val="-1"/>
        </w:rPr>
        <w:t>strukturze gruntów przeważają lasy i grunty leśne, które stanowią 62,5% ogólnej powierzchni gminy</w:t>
      </w:r>
      <w:r w:rsidR="004B340F" w:rsidRPr="008545F0">
        <w:rPr>
          <w:color w:val="000000"/>
        </w:rPr>
        <w:t>, co potwierdzają dane przedstawione w poniższej tabeli.</w:t>
      </w:r>
    </w:p>
    <w:p w:rsidR="00E43E83" w:rsidRPr="008545F0" w:rsidRDefault="00E43E83" w:rsidP="004B340F">
      <w:pPr>
        <w:shd w:val="clear" w:color="auto" w:fill="FFFFFF"/>
        <w:spacing w:line="360" w:lineRule="auto"/>
        <w:ind w:firstLine="709"/>
        <w:jc w:val="both"/>
        <w:rPr>
          <w:color w:val="000000"/>
          <w:spacing w:val="-1"/>
        </w:rPr>
      </w:pPr>
    </w:p>
    <w:p w:rsidR="004B340F" w:rsidRPr="008545F0" w:rsidRDefault="004B340F" w:rsidP="00A24750">
      <w:pPr>
        <w:shd w:val="clear" w:color="auto" w:fill="FFFFFF"/>
        <w:spacing w:after="120"/>
        <w:jc w:val="both"/>
        <w:rPr>
          <w:b/>
          <w:color w:val="000000"/>
          <w:sz w:val="22"/>
          <w:szCs w:val="22"/>
        </w:rPr>
      </w:pPr>
      <w:r w:rsidRPr="008545F0">
        <w:rPr>
          <w:b/>
          <w:color w:val="000000"/>
          <w:sz w:val="22"/>
          <w:szCs w:val="22"/>
        </w:rPr>
        <w:t xml:space="preserve">Tabela </w:t>
      </w:r>
      <w:r w:rsidR="00E43E83" w:rsidRPr="008545F0">
        <w:rPr>
          <w:b/>
          <w:color w:val="000000"/>
          <w:sz w:val="22"/>
          <w:szCs w:val="22"/>
        </w:rPr>
        <w:t>5</w:t>
      </w:r>
      <w:r w:rsidRPr="008545F0">
        <w:rPr>
          <w:b/>
          <w:color w:val="000000"/>
          <w:sz w:val="22"/>
          <w:szCs w:val="22"/>
        </w:rPr>
        <w:t>. Użytki rolne, lasy i grunty leśne, pozostałe grunty i nieużytki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901"/>
        <w:gridCol w:w="7162"/>
        <w:gridCol w:w="1009"/>
      </w:tblGrid>
      <w:tr w:rsidR="004B340F" w:rsidRPr="008545F0">
        <w:trPr>
          <w:trHeight w:val="284"/>
          <w:jc w:val="center"/>
        </w:trPr>
        <w:tc>
          <w:tcPr>
            <w:tcW w:w="8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powierzchnia użytków rolnych ogółem (w ha)</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75420E" w:rsidP="004B340F">
            <w:pPr>
              <w:rPr>
                <w:color w:val="000000"/>
                <w:sz w:val="22"/>
                <w:szCs w:val="22"/>
              </w:rPr>
            </w:pPr>
            <w:r w:rsidRPr="008545F0">
              <w:rPr>
                <w:color w:val="000000"/>
                <w:sz w:val="22"/>
                <w:szCs w:val="22"/>
              </w:rPr>
              <w:t>5.395</w:t>
            </w:r>
          </w:p>
        </w:tc>
      </w:tr>
      <w:tr w:rsidR="004B340F" w:rsidRPr="008545F0">
        <w:trPr>
          <w:trHeight w:val="284"/>
          <w:jc w:val="center"/>
        </w:trPr>
        <w:tc>
          <w:tcPr>
            <w:tcW w:w="901" w:type="dxa"/>
            <w:vMerge w:val="restart"/>
            <w:tcBorders>
              <w:top w:val="nil"/>
              <w:left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 xml:space="preserve">w tym: </w:t>
            </w:r>
          </w:p>
        </w:tc>
        <w:tc>
          <w:tcPr>
            <w:tcW w:w="7162" w:type="dxa"/>
            <w:tcBorders>
              <w:top w:val="nil"/>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grunty orne (w ha)</w:t>
            </w:r>
          </w:p>
        </w:tc>
        <w:tc>
          <w:tcPr>
            <w:tcW w:w="1009" w:type="dxa"/>
            <w:tcBorders>
              <w:top w:val="nil"/>
              <w:left w:val="single" w:sz="4" w:space="0" w:color="auto"/>
              <w:bottom w:val="single" w:sz="4" w:space="0" w:color="auto"/>
              <w:right w:val="single" w:sz="4" w:space="0" w:color="auto"/>
            </w:tcBorders>
            <w:shd w:val="clear" w:color="auto" w:fill="auto"/>
            <w:vAlign w:val="center"/>
          </w:tcPr>
          <w:p w:rsidR="004B340F" w:rsidRPr="008545F0" w:rsidRDefault="0075420E" w:rsidP="004B340F">
            <w:pPr>
              <w:rPr>
                <w:color w:val="000000"/>
                <w:sz w:val="22"/>
                <w:szCs w:val="22"/>
              </w:rPr>
            </w:pPr>
            <w:r w:rsidRPr="008545F0">
              <w:rPr>
                <w:color w:val="000000"/>
                <w:sz w:val="22"/>
                <w:szCs w:val="22"/>
              </w:rPr>
              <w:t>4.249</w:t>
            </w:r>
          </w:p>
        </w:tc>
      </w:tr>
      <w:tr w:rsidR="004B340F" w:rsidRPr="008545F0">
        <w:trPr>
          <w:trHeight w:val="284"/>
          <w:jc w:val="center"/>
        </w:trPr>
        <w:tc>
          <w:tcPr>
            <w:tcW w:w="901" w:type="dxa"/>
            <w:vMerge/>
            <w:tcBorders>
              <w:left w:val="single" w:sz="4" w:space="0" w:color="auto"/>
              <w:right w:val="single" w:sz="4" w:space="0" w:color="auto"/>
            </w:tcBorders>
            <w:shd w:val="clear" w:color="auto" w:fill="auto"/>
            <w:vAlign w:val="center"/>
          </w:tcPr>
          <w:p w:rsidR="004B340F" w:rsidRPr="008545F0" w:rsidRDefault="004B340F" w:rsidP="004B340F">
            <w:pPr>
              <w:ind w:firstLine="456"/>
              <w:rPr>
                <w:color w:val="000000"/>
                <w:sz w:val="22"/>
                <w:szCs w:val="22"/>
              </w:rPr>
            </w:pPr>
          </w:p>
        </w:tc>
        <w:tc>
          <w:tcPr>
            <w:tcW w:w="7162" w:type="dxa"/>
            <w:tcBorders>
              <w:top w:val="nil"/>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sady (w ha)</w:t>
            </w:r>
          </w:p>
        </w:tc>
        <w:tc>
          <w:tcPr>
            <w:tcW w:w="1009" w:type="dxa"/>
            <w:tcBorders>
              <w:top w:val="nil"/>
              <w:left w:val="single" w:sz="4" w:space="0" w:color="auto"/>
              <w:bottom w:val="single" w:sz="4" w:space="0" w:color="auto"/>
              <w:right w:val="single" w:sz="4" w:space="0" w:color="auto"/>
            </w:tcBorders>
            <w:shd w:val="clear" w:color="auto" w:fill="auto"/>
            <w:vAlign w:val="center"/>
          </w:tcPr>
          <w:p w:rsidR="004B340F" w:rsidRPr="008545F0" w:rsidRDefault="0075420E" w:rsidP="004B340F">
            <w:pPr>
              <w:rPr>
                <w:color w:val="000000"/>
                <w:sz w:val="22"/>
                <w:szCs w:val="22"/>
              </w:rPr>
            </w:pPr>
            <w:r w:rsidRPr="008545F0">
              <w:rPr>
                <w:color w:val="000000"/>
                <w:sz w:val="22"/>
                <w:szCs w:val="22"/>
              </w:rPr>
              <w:t>17</w:t>
            </w:r>
          </w:p>
        </w:tc>
      </w:tr>
      <w:tr w:rsidR="004B340F" w:rsidRPr="008545F0">
        <w:trPr>
          <w:trHeight w:val="284"/>
          <w:jc w:val="center"/>
        </w:trPr>
        <w:tc>
          <w:tcPr>
            <w:tcW w:w="901" w:type="dxa"/>
            <w:vMerge/>
            <w:tcBorders>
              <w:left w:val="single" w:sz="4" w:space="0" w:color="auto"/>
              <w:bottom w:val="single" w:sz="4" w:space="0" w:color="auto"/>
              <w:right w:val="single" w:sz="4" w:space="0" w:color="auto"/>
            </w:tcBorders>
            <w:shd w:val="clear" w:color="auto" w:fill="auto"/>
            <w:vAlign w:val="center"/>
          </w:tcPr>
          <w:p w:rsidR="004B340F" w:rsidRPr="008545F0" w:rsidRDefault="004B340F" w:rsidP="004B340F">
            <w:pPr>
              <w:ind w:firstLine="456"/>
              <w:rPr>
                <w:color w:val="000000"/>
                <w:sz w:val="22"/>
                <w:szCs w:val="22"/>
              </w:rPr>
            </w:pPr>
          </w:p>
        </w:tc>
        <w:tc>
          <w:tcPr>
            <w:tcW w:w="7162" w:type="dxa"/>
            <w:tcBorders>
              <w:top w:val="nil"/>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łąki i pastwiska (w ha)</w:t>
            </w:r>
          </w:p>
        </w:tc>
        <w:tc>
          <w:tcPr>
            <w:tcW w:w="1009" w:type="dxa"/>
            <w:tcBorders>
              <w:top w:val="nil"/>
              <w:left w:val="single" w:sz="4" w:space="0" w:color="auto"/>
              <w:bottom w:val="single" w:sz="4" w:space="0" w:color="auto"/>
              <w:right w:val="single" w:sz="4" w:space="0" w:color="auto"/>
            </w:tcBorders>
            <w:shd w:val="clear" w:color="auto" w:fill="auto"/>
            <w:vAlign w:val="center"/>
          </w:tcPr>
          <w:p w:rsidR="004B340F" w:rsidRPr="008545F0" w:rsidRDefault="0075420E" w:rsidP="004B340F">
            <w:pPr>
              <w:rPr>
                <w:color w:val="000000"/>
                <w:sz w:val="22"/>
                <w:szCs w:val="22"/>
              </w:rPr>
            </w:pPr>
            <w:r w:rsidRPr="008545F0">
              <w:rPr>
                <w:color w:val="000000"/>
                <w:sz w:val="22"/>
                <w:szCs w:val="22"/>
              </w:rPr>
              <w:t>1.129</w:t>
            </w:r>
          </w:p>
        </w:tc>
      </w:tr>
      <w:tr w:rsidR="004B340F" w:rsidRPr="008545F0">
        <w:trPr>
          <w:trHeight w:val="284"/>
          <w:jc w:val="center"/>
        </w:trPr>
        <w:tc>
          <w:tcPr>
            <w:tcW w:w="8063" w:type="dxa"/>
            <w:gridSpan w:val="2"/>
            <w:tcBorders>
              <w:top w:val="nil"/>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powierzchnia lasów i gruntów leśnych (w ha)</w:t>
            </w:r>
          </w:p>
        </w:tc>
        <w:tc>
          <w:tcPr>
            <w:tcW w:w="1009" w:type="dxa"/>
            <w:tcBorders>
              <w:top w:val="nil"/>
              <w:left w:val="single" w:sz="4" w:space="0" w:color="auto"/>
              <w:bottom w:val="single" w:sz="4" w:space="0" w:color="auto"/>
              <w:right w:val="single" w:sz="4" w:space="0" w:color="auto"/>
            </w:tcBorders>
            <w:shd w:val="clear" w:color="auto" w:fill="auto"/>
            <w:vAlign w:val="center"/>
          </w:tcPr>
          <w:p w:rsidR="004B340F" w:rsidRPr="008545F0" w:rsidRDefault="0075420E" w:rsidP="00931626">
            <w:pPr>
              <w:rPr>
                <w:color w:val="000000"/>
                <w:sz w:val="22"/>
                <w:szCs w:val="22"/>
              </w:rPr>
            </w:pPr>
            <w:r w:rsidRPr="008545F0">
              <w:rPr>
                <w:color w:val="000000"/>
                <w:sz w:val="22"/>
                <w:szCs w:val="22"/>
              </w:rPr>
              <w:t>12.795</w:t>
            </w:r>
          </w:p>
        </w:tc>
      </w:tr>
      <w:tr w:rsidR="004B340F" w:rsidRPr="008545F0">
        <w:trPr>
          <w:trHeight w:val="284"/>
          <w:jc w:val="center"/>
        </w:trPr>
        <w:tc>
          <w:tcPr>
            <w:tcW w:w="8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powierzchnia pozostałych gruntów i nieużytków (w ha)</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75420E" w:rsidP="005C3DC3">
            <w:pPr>
              <w:rPr>
                <w:color w:val="000000"/>
                <w:sz w:val="22"/>
                <w:szCs w:val="22"/>
              </w:rPr>
            </w:pPr>
            <w:r w:rsidRPr="008545F0">
              <w:rPr>
                <w:color w:val="000000"/>
                <w:sz w:val="22"/>
                <w:szCs w:val="22"/>
              </w:rPr>
              <w:t>1.009</w:t>
            </w:r>
          </w:p>
        </w:tc>
      </w:tr>
    </w:tbl>
    <w:p w:rsidR="004B340F" w:rsidRPr="008545F0" w:rsidRDefault="009324A8" w:rsidP="00A24750">
      <w:pPr>
        <w:pStyle w:val="Tekstpodstawowy3"/>
        <w:spacing w:before="120" w:after="0"/>
        <w:jc w:val="center"/>
        <w:rPr>
          <w:color w:val="000000"/>
          <w:sz w:val="18"/>
          <w:szCs w:val="18"/>
        </w:rPr>
      </w:pPr>
      <w:r w:rsidRPr="008545F0">
        <w:rPr>
          <w:color w:val="000000"/>
          <w:sz w:val="18"/>
          <w:szCs w:val="18"/>
        </w:rPr>
        <w:t xml:space="preserve">Dane </w:t>
      </w:r>
      <w:r w:rsidR="00B456E9" w:rsidRPr="008545F0">
        <w:rPr>
          <w:color w:val="000000"/>
          <w:sz w:val="18"/>
          <w:szCs w:val="18"/>
        </w:rPr>
        <w:t>Urzędu Miejskiego w Mirosławcu</w:t>
      </w:r>
      <w:r w:rsidR="004B340F" w:rsidRPr="008545F0">
        <w:rPr>
          <w:color w:val="000000"/>
          <w:sz w:val="18"/>
          <w:szCs w:val="18"/>
        </w:rPr>
        <w:t>.</w:t>
      </w:r>
    </w:p>
    <w:p w:rsidR="004B340F" w:rsidRPr="008545F0" w:rsidRDefault="004B340F" w:rsidP="004B340F">
      <w:pPr>
        <w:shd w:val="clear" w:color="auto" w:fill="FFFFFF"/>
        <w:spacing w:line="360" w:lineRule="auto"/>
        <w:ind w:firstLine="709"/>
        <w:jc w:val="both"/>
        <w:rPr>
          <w:color w:val="000000"/>
        </w:rPr>
      </w:pPr>
    </w:p>
    <w:p w:rsidR="004B340F" w:rsidRPr="008545F0" w:rsidRDefault="000D7D34" w:rsidP="004B340F">
      <w:pPr>
        <w:shd w:val="clear" w:color="auto" w:fill="FFFFFF"/>
        <w:spacing w:line="360" w:lineRule="auto"/>
        <w:ind w:firstLine="709"/>
        <w:jc w:val="both"/>
        <w:rPr>
          <w:color w:val="000000"/>
        </w:rPr>
      </w:pPr>
      <w:r w:rsidRPr="008545F0">
        <w:rPr>
          <w:color w:val="000000"/>
          <w:spacing w:val="-1"/>
        </w:rPr>
        <w:t>Wśród</w:t>
      </w:r>
      <w:r w:rsidRPr="008545F0">
        <w:rPr>
          <w:color w:val="000000"/>
        </w:rPr>
        <w:t xml:space="preserve"> użytków rolnych dominują grunty orne obejmujące 20,9% powierzchni gminy. </w:t>
      </w:r>
      <w:r w:rsidR="000C6807" w:rsidRPr="008545F0">
        <w:rPr>
          <w:color w:val="000000"/>
        </w:rPr>
        <w:t>Obszar</w:t>
      </w:r>
      <w:r w:rsidR="00677A25" w:rsidRPr="008545F0">
        <w:rPr>
          <w:color w:val="000000"/>
        </w:rPr>
        <w:t xml:space="preserve"> łąk i pastwisk ogółem stanowi ponad </w:t>
      </w:r>
      <w:r w:rsidRPr="008545F0">
        <w:rPr>
          <w:color w:val="000000"/>
        </w:rPr>
        <w:t>5,5</w:t>
      </w:r>
      <w:r w:rsidR="00677A25" w:rsidRPr="008545F0">
        <w:rPr>
          <w:color w:val="000000"/>
        </w:rPr>
        <w:t>% powierzchni gminy</w:t>
      </w:r>
      <w:r w:rsidR="00A73A85" w:rsidRPr="008545F0">
        <w:rPr>
          <w:color w:val="000000"/>
        </w:rPr>
        <w:t>,</w:t>
      </w:r>
      <w:r w:rsidRPr="008545F0">
        <w:rPr>
          <w:color w:val="000000"/>
        </w:rPr>
        <w:t>natomiast s</w:t>
      </w:r>
      <w:r w:rsidR="00677A25" w:rsidRPr="008545F0">
        <w:rPr>
          <w:color w:val="000000"/>
        </w:rPr>
        <w:t>ady obejmują zaledwie 0,0</w:t>
      </w:r>
      <w:r w:rsidRPr="008545F0">
        <w:rPr>
          <w:color w:val="000000"/>
        </w:rPr>
        <w:t>8</w:t>
      </w:r>
      <w:r w:rsidR="004312D1" w:rsidRPr="008545F0">
        <w:rPr>
          <w:color w:val="000000"/>
        </w:rPr>
        <w:t>% obszaru gminy.</w:t>
      </w:r>
    </w:p>
    <w:p w:rsidR="0077320A" w:rsidRPr="008545F0" w:rsidRDefault="0077320A" w:rsidP="00232C20">
      <w:pPr>
        <w:shd w:val="clear" w:color="auto" w:fill="FFFFFF"/>
        <w:spacing w:line="360" w:lineRule="auto"/>
        <w:ind w:firstLine="709"/>
        <w:jc w:val="both"/>
        <w:rPr>
          <w:color w:val="000000"/>
        </w:rPr>
      </w:pPr>
      <w:r w:rsidRPr="008545F0">
        <w:rPr>
          <w:color w:val="000000"/>
        </w:rPr>
        <w:t>Największymi przedsiębiorstwami przemysłowymi w gminie Mirosławiec są: Zakład Mechaniczny Metaltech Sp. z o.o.</w:t>
      </w:r>
      <w:r w:rsidR="00B3010E" w:rsidRPr="008545F0">
        <w:rPr>
          <w:color w:val="000000"/>
        </w:rPr>
        <w:t>,</w:t>
      </w:r>
      <w:r w:rsidRPr="008545F0">
        <w:rPr>
          <w:color w:val="000000"/>
        </w:rPr>
        <w:t>Żywiec Zdrój S.A.</w:t>
      </w:r>
      <w:r w:rsidR="00B3010E" w:rsidRPr="008545F0">
        <w:rPr>
          <w:color w:val="000000"/>
        </w:rPr>
        <w:t>, Belnette Sp. z o.o., Drut-Plast Sp. z o.o.</w:t>
      </w:r>
      <w:r w:rsidR="00342C58" w:rsidRPr="008545F0">
        <w:rPr>
          <w:color w:val="000000"/>
        </w:rPr>
        <w:t>Do</w:t>
      </w:r>
      <w:r w:rsidRPr="008545F0">
        <w:rPr>
          <w:color w:val="000000"/>
        </w:rPr>
        <w:t xml:space="preserve"> na</w:t>
      </w:r>
      <w:r w:rsidR="00B3010E" w:rsidRPr="008545F0">
        <w:rPr>
          <w:color w:val="000000"/>
        </w:rPr>
        <w:t>jwi</w:t>
      </w:r>
      <w:r w:rsidR="00342C58" w:rsidRPr="008545F0">
        <w:rPr>
          <w:color w:val="000000"/>
        </w:rPr>
        <w:t>ększych pracodawców w gminie zalicza się również</w:t>
      </w:r>
      <w:r w:rsidRPr="008545F0">
        <w:rPr>
          <w:color w:val="000000"/>
        </w:rPr>
        <w:t>12</w:t>
      </w:r>
      <w:r w:rsidR="00B3010E" w:rsidRPr="008545F0">
        <w:rPr>
          <w:color w:val="000000"/>
        </w:rPr>
        <w:t>. Komenda Lotniska oraz</w:t>
      </w:r>
      <w:r w:rsidRPr="008545F0">
        <w:rPr>
          <w:color w:val="000000"/>
        </w:rPr>
        <w:t xml:space="preserve"> Nadleśnictwo Mirosławiec</w:t>
      </w:r>
      <w:r w:rsidR="00FF51AD" w:rsidRPr="008545F0">
        <w:rPr>
          <w:color w:val="000000"/>
        </w:rPr>
        <w:t>.</w:t>
      </w:r>
    </w:p>
    <w:p w:rsidR="00350263" w:rsidRPr="008545F0" w:rsidRDefault="00350263" w:rsidP="00232C20">
      <w:pPr>
        <w:shd w:val="clear" w:color="auto" w:fill="FFFFFF"/>
        <w:spacing w:line="360" w:lineRule="auto"/>
        <w:ind w:firstLine="709"/>
        <w:jc w:val="both"/>
        <w:rPr>
          <w:color w:val="000000"/>
        </w:rPr>
      </w:pPr>
      <w:r w:rsidRPr="008545F0">
        <w:rPr>
          <w:color w:val="000000"/>
        </w:rPr>
        <w:t xml:space="preserve">W latach 2010-2012 liczba podmiotów gospodarczych w gminie utrzymywała się na zbliżonym poziomie. W 2012 roku działały one głównie w takich sekcjach, jak: handel </w:t>
      </w:r>
      <w:r w:rsidRPr="008545F0">
        <w:rPr>
          <w:color w:val="000000"/>
        </w:rPr>
        <w:lastRenderedPageBreak/>
        <w:t>i</w:t>
      </w:r>
      <w:r w:rsidR="003B0F8B">
        <w:rPr>
          <w:color w:val="000000"/>
        </w:rPr>
        <w:t> </w:t>
      </w:r>
      <w:r w:rsidRPr="008545F0">
        <w:rPr>
          <w:color w:val="000000"/>
        </w:rPr>
        <w:t>naprawy (127 podmiotów), budownictwo (64), przetwórstwo przemysłowe (42) oraz rolnictwo, leśnictwo, łowiectwo i rybactwo (40).</w:t>
      </w:r>
    </w:p>
    <w:p w:rsidR="004B340F" w:rsidRPr="008545F0" w:rsidRDefault="004B340F" w:rsidP="00142ACF">
      <w:pPr>
        <w:shd w:val="clear" w:color="auto" w:fill="FFFFFF"/>
        <w:spacing w:line="360" w:lineRule="auto"/>
        <w:ind w:firstLine="709"/>
        <w:jc w:val="both"/>
        <w:rPr>
          <w:color w:val="000000"/>
        </w:rPr>
      </w:pPr>
      <w:r w:rsidRPr="008545F0">
        <w:rPr>
          <w:color w:val="000000"/>
        </w:rPr>
        <w:t>Dane szczegółowe na temat podmiotów gospodarczych w gmini</w:t>
      </w:r>
      <w:r w:rsidR="009967C3" w:rsidRPr="008545F0">
        <w:rPr>
          <w:color w:val="000000"/>
        </w:rPr>
        <w:t>e przedstawiają poniższe tabele.</w:t>
      </w:r>
    </w:p>
    <w:p w:rsidR="004B340F" w:rsidRPr="008545F0" w:rsidRDefault="004B340F" w:rsidP="004B340F">
      <w:pPr>
        <w:shd w:val="clear" w:color="auto" w:fill="FFFFFF"/>
        <w:spacing w:line="360" w:lineRule="auto"/>
        <w:ind w:firstLine="709"/>
        <w:jc w:val="both"/>
        <w:rPr>
          <w:color w:val="000000"/>
          <w:sz w:val="20"/>
          <w:szCs w:val="20"/>
        </w:rPr>
      </w:pPr>
    </w:p>
    <w:p w:rsidR="004B340F" w:rsidRPr="008545F0" w:rsidRDefault="004B340F" w:rsidP="00A24750">
      <w:pPr>
        <w:shd w:val="clear" w:color="auto" w:fill="FFFFFF"/>
        <w:spacing w:after="120"/>
        <w:jc w:val="both"/>
        <w:rPr>
          <w:b/>
          <w:color w:val="000000"/>
          <w:sz w:val="22"/>
          <w:szCs w:val="22"/>
        </w:rPr>
      </w:pPr>
      <w:r w:rsidRPr="008545F0">
        <w:rPr>
          <w:b/>
          <w:color w:val="000000"/>
          <w:sz w:val="22"/>
          <w:szCs w:val="22"/>
        </w:rPr>
        <w:t xml:space="preserve">Tabela </w:t>
      </w:r>
      <w:r w:rsidR="00E43E83" w:rsidRPr="008545F0">
        <w:rPr>
          <w:b/>
          <w:color w:val="000000"/>
          <w:sz w:val="22"/>
          <w:szCs w:val="22"/>
        </w:rPr>
        <w:t>6</w:t>
      </w:r>
      <w:r w:rsidRPr="008545F0">
        <w:rPr>
          <w:b/>
          <w:color w:val="000000"/>
          <w:sz w:val="22"/>
          <w:szCs w:val="22"/>
        </w:rPr>
        <w:t>. Podmioty gospodarcze w gminie w latach 20</w:t>
      </w:r>
      <w:r w:rsidR="007B6CAC" w:rsidRPr="008545F0">
        <w:rPr>
          <w:b/>
          <w:color w:val="000000"/>
          <w:sz w:val="22"/>
          <w:szCs w:val="22"/>
        </w:rPr>
        <w:t>10</w:t>
      </w:r>
      <w:r w:rsidRPr="008545F0">
        <w:rPr>
          <w:b/>
          <w:color w:val="000000"/>
          <w:sz w:val="22"/>
          <w:szCs w:val="22"/>
        </w:rPr>
        <w:t>-20</w:t>
      </w:r>
      <w:r w:rsidR="007B6CAC" w:rsidRPr="008545F0">
        <w:rPr>
          <w:b/>
          <w:color w:val="000000"/>
          <w:sz w:val="22"/>
          <w:szCs w:val="22"/>
        </w:rPr>
        <w:t>12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6235"/>
        <w:gridCol w:w="914"/>
        <w:gridCol w:w="911"/>
        <w:gridCol w:w="1012"/>
      </w:tblGrid>
      <w:tr w:rsidR="007B6CAC" w:rsidRPr="008545F0">
        <w:trPr>
          <w:trHeight w:val="284"/>
          <w:jc w:val="center"/>
        </w:trPr>
        <w:tc>
          <w:tcPr>
            <w:tcW w:w="6235" w:type="dxa"/>
            <w:tcBorders>
              <w:top w:val="nil"/>
              <w:left w:val="nil"/>
              <w:bottom w:val="single" w:sz="4" w:space="0" w:color="auto"/>
              <w:right w:val="single" w:sz="4" w:space="0" w:color="auto"/>
            </w:tcBorders>
            <w:shd w:val="clear" w:color="auto" w:fill="auto"/>
            <w:vAlign w:val="center"/>
          </w:tcPr>
          <w:p w:rsidR="004B340F" w:rsidRPr="008545F0" w:rsidRDefault="004B340F" w:rsidP="004B340F">
            <w:pPr>
              <w:rPr>
                <w:b/>
                <w:color w:val="000000"/>
                <w:sz w:val="22"/>
                <w:szCs w:val="22"/>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7B6CAC">
            <w:pPr>
              <w:rPr>
                <w:b/>
                <w:color w:val="000000"/>
                <w:sz w:val="22"/>
                <w:szCs w:val="22"/>
              </w:rPr>
            </w:pPr>
            <w:r w:rsidRPr="008545F0">
              <w:rPr>
                <w:b/>
                <w:color w:val="000000"/>
                <w:sz w:val="22"/>
                <w:szCs w:val="22"/>
              </w:rPr>
              <w:t>20</w:t>
            </w:r>
            <w:r w:rsidR="007B6CAC" w:rsidRPr="008545F0">
              <w:rPr>
                <w:b/>
                <w:color w:val="000000"/>
                <w:sz w:val="22"/>
                <w:szCs w:val="22"/>
              </w:rPr>
              <w:t>10</w:t>
            </w:r>
            <w:r w:rsidRPr="008545F0">
              <w:rPr>
                <w:b/>
                <w:color w:val="000000"/>
                <w:sz w:val="22"/>
                <w:szCs w:val="22"/>
              </w:rPr>
              <w:t xml:space="preserve"> r.</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7B6CAC">
            <w:pPr>
              <w:rPr>
                <w:b/>
                <w:color w:val="000000"/>
                <w:sz w:val="22"/>
                <w:szCs w:val="22"/>
              </w:rPr>
            </w:pPr>
            <w:r w:rsidRPr="008545F0">
              <w:rPr>
                <w:b/>
                <w:color w:val="000000"/>
                <w:sz w:val="22"/>
                <w:szCs w:val="22"/>
              </w:rPr>
              <w:t>20</w:t>
            </w:r>
            <w:r w:rsidR="007B6CAC" w:rsidRPr="008545F0">
              <w:rPr>
                <w:b/>
                <w:color w:val="000000"/>
                <w:sz w:val="22"/>
                <w:szCs w:val="22"/>
              </w:rPr>
              <w:t>11</w:t>
            </w:r>
            <w:r w:rsidRPr="008545F0">
              <w:rPr>
                <w:b/>
                <w:color w:val="000000"/>
                <w:sz w:val="22"/>
                <w:szCs w:val="22"/>
              </w:rPr>
              <w:t xml:space="preserve"> r.</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7B6CAC">
            <w:pPr>
              <w:rPr>
                <w:b/>
                <w:color w:val="000000"/>
                <w:sz w:val="22"/>
                <w:szCs w:val="22"/>
              </w:rPr>
            </w:pPr>
            <w:r w:rsidRPr="008545F0">
              <w:rPr>
                <w:b/>
                <w:color w:val="000000"/>
                <w:sz w:val="22"/>
                <w:szCs w:val="22"/>
              </w:rPr>
              <w:t>20</w:t>
            </w:r>
            <w:r w:rsidR="007B6CAC" w:rsidRPr="008545F0">
              <w:rPr>
                <w:b/>
                <w:color w:val="000000"/>
                <w:sz w:val="22"/>
                <w:szCs w:val="22"/>
              </w:rPr>
              <w:t>12</w:t>
            </w:r>
            <w:r w:rsidRPr="008545F0">
              <w:rPr>
                <w:b/>
                <w:color w:val="000000"/>
                <w:sz w:val="22"/>
                <w:szCs w:val="22"/>
              </w:rPr>
              <w:t xml:space="preserve"> r.</w:t>
            </w:r>
          </w:p>
        </w:tc>
      </w:tr>
      <w:tr w:rsidR="004B340F" w:rsidRPr="008545F0">
        <w:trPr>
          <w:trHeight w:val="284"/>
          <w:jc w:val="center"/>
        </w:trPr>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liczba podmiotów w sektorze publicznym</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75420E" w:rsidP="004B340F">
            <w:pPr>
              <w:rPr>
                <w:color w:val="000000"/>
                <w:sz w:val="22"/>
                <w:szCs w:val="22"/>
              </w:rPr>
            </w:pPr>
            <w:r w:rsidRPr="008545F0">
              <w:rPr>
                <w:color w:val="000000"/>
                <w:sz w:val="22"/>
                <w:szCs w:val="22"/>
              </w:rPr>
              <w:t>16</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75420E" w:rsidP="004B340F">
            <w:pPr>
              <w:rPr>
                <w:color w:val="000000"/>
                <w:sz w:val="22"/>
                <w:szCs w:val="22"/>
              </w:rPr>
            </w:pPr>
            <w:r w:rsidRPr="008545F0">
              <w:rPr>
                <w:color w:val="000000"/>
                <w:sz w:val="22"/>
                <w:szCs w:val="22"/>
              </w:rPr>
              <w:t>16</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75420E" w:rsidP="004B340F">
            <w:pPr>
              <w:rPr>
                <w:color w:val="000000"/>
                <w:sz w:val="22"/>
                <w:szCs w:val="22"/>
              </w:rPr>
            </w:pPr>
            <w:r w:rsidRPr="008545F0">
              <w:rPr>
                <w:color w:val="000000"/>
                <w:sz w:val="22"/>
                <w:szCs w:val="22"/>
              </w:rPr>
              <w:t>18</w:t>
            </w:r>
          </w:p>
        </w:tc>
      </w:tr>
      <w:tr w:rsidR="004B340F" w:rsidRPr="008545F0">
        <w:trPr>
          <w:trHeight w:val="284"/>
          <w:jc w:val="center"/>
        </w:trPr>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liczba podmiotów w sektorze prywatnym</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75420E" w:rsidP="004B340F">
            <w:pPr>
              <w:rPr>
                <w:color w:val="000000"/>
                <w:sz w:val="22"/>
                <w:szCs w:val="22"/>
              </w:rPr>
            </w:pPr>
            <w:r w:rsidRPr="008545F0">
              <w:rPr>
                <w:color w:val="000000"/>
                <w:sz w:val="22"/>
                <w:szCs w:val="22"/>
              </w:rPr>
              <w:t>441</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75420E" w:rsidP="004B340F">
            <w:pPr>
              <w:rPr>
                <w:color w:val="000000"/>
                <w:sz w:val="22"/>
                <w:szCs w:val="22"/>
              </w:rPr>
            </w:pPr>
            <w:r w:rsidRPr="008545F0">
              <w:rPr>
                <w:color w:val="000000"/>
                <w:sz w:val="22"/>
                <w:szCs w:val="22"/>
              </w:rPr>
              <w:t>441</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75420E" w:rsidP="004B340F">
            <w:pPr>
              <w:rPr>
                <w:color w:val="000000"/>
                <w:sz w:val="22"/>
                <w:szCs w:val="22"/>
              </w:rPr>
            </w:pPr>
            <w:r w:rsidRPr="008545F0">
              <w:rPr>
                <w:color w:val="000000"/>
                <w:sz w:val="22"/>
                <w:szCs w:val="22"/>
              </w:rPr>
              <w:t>437</w:t>
            </w:r>
          </w:p>
        </w:tc>
      </w:tr>
      <w:tr w:rsidR="004B340F" w:rsidRPr="008545F0">
        <w:trPr>
          <w:trHeight w:val="284"/>
          <w:jc w:val="center"/>
        </w:trPr>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liczba podmiotów ogółem</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75420E" w:rsidP="004B340F">
            <w:pPr>
              <w:rPr>
                <w:color w:val="000000"/>
                <w:sz w:val="22"/>
                <w:szCs w:val="22"/>
              </w:rPr>
            </w:pPr>
            <w:r w:rsidRPr="008545F0">
              <w:rPr>
                <w:color w:val="000000"/>
                <w:sz w:val="22"/>
                <w:szCs w:val="22"/>
              </w:rPr>
              <w:t>457</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75420E" w:rsidP="004B340F">
            <w:pPr>
              <w:rPr>
                <w:color w:val="000000"/>
                <w:sz w:val="22"/>
                <w:szCs w:val="22"/>
              </w:rPr>
            </w:pPr>
            <w:r w:rsidRPr="008545F0">
              <w:rPr>
                <w:color w:val="000000"/>
                <w:sz w:val="22"/>
                <w:szCs w:val="22"/>
              </w:rPr>
              <w:t>457</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75420E" w:rsidP="004B340F">
            <w:pPr>
              <w:rPr>
                <w:color w:val="000000"/>
                <w:sz w:val="22"/>
                <w:szCs w:val="22"/>
              </w:rPr>
            </w:pPr>
            <w:r w:rsidRPr="008545F0">
              <w:rPr>
                <w:color w:val="000000"/>
                <w:sz w:val="22"/>
                <w:szCs w:val="22"/>
              </w:rPr>
              <w:t>455</w:t>
            </w:r>
          </w:p>
        </w:tc>
      </w:tr>
    </w:tbl>
    <w:p w:rsidR="004B340F" w:rsidRPr="008545F0" w:rsidRDefault="0075420E" w:rsidP="00A24750">
      <w:pPr>
        <w:pStyle w:val="Tekstpodstawowy3"/>
        <w:spacing w:before="120" w:after="0"/>
        <w:jc w:val="center"/>
        <w:rPr>
          <w:color w:val="000000"/>
          <w:sz w:val="18"/>
          <w:szCs w:val="18"/>
        </w:rPr>
      </w:pPr>
      <w:r w:rsidRPr="008545F0">
        <w:rPr>
          <w:color w:val="000000"/>
          <w:sz w:val="18"/>
          <w:szCs w:val="18"/>
        </w:rPr>
        <w:t>Dane Urzędu Miejskiego w Mirosławcu.</w:t>
      </w:r>
    </w:p>
    <w:p w:rsidR="00E538EA" w:rsidRPr="008545F0" w:rsidRDefault="00E538EA" w:rsidP="00A24750">
      <w:pPr>
        <w:pStyle w:val="Tekstpodstawowy3"/>
        <w:spacing w:after="0" w:line="360" w:lineRule="auto"/>
        <w:jc w:val="center"/>
        <w:rPr>
          <w:color w:val="000000"/>
          <w:sz w:val="24"/>
          <w:szCs w:val="24"/>
        </w:rPr>
      </w:pPr>
    </w:p>
    <w:p w:rsidR="004B340F" w:rsidRPr="008545F0" w:rsidRDefault="004B340F" w:rsidP="00A24750">
      <w:pPr>
        <w:shd w:val="clear" w:color="auto" w:fill="FFFFFF"/>
        <w:spacing w:after="120"/>
        <w:rPr>
          <w:b/>
          <w:color w:val="000000"/>
          <w:sz w:val="22"/>
          <w:szCs w:val="22"/>
        </w:rPr>
      </w:pPr>
      <w:r w:rsidRPr="008545F0">
        <w:rPr>
          <w:b/>
          <w:color w:val="000000"/>
          <w:sz w:val="22"/>
          <w:szCs w:val="22"/>
        </w:rPr>
        <w:t xml:space="preserve">Tabela </w:t>
      </w:r>
      <w:r w:rsidR="00E43E83" w:rsidRPr="008545F0">
        <w:rPr>
          <w:b/>
          <w:color w:val="000000"/>
          <w:sz w:val="22"/>
          <w:szCs w:val="22"/>
        </w:rPr>
        <w:t>7</w:t>
      </w:r>
      <w:r w:rsidRPr="008545F0">
        <w:rPr>
          <w:b/>
          <w:color w:val="000000"/>
          <w:sz w:val="22"/>
          <w:szCs w:val="22"/>
        </w:rPr>
        <w:t>. Podmioty gospodarcze w gminie w poszczególnych sekcjach Polskiej Klasyfikacji Działalności (PKD) z końcem 20</w:t>
      </w:r>
      <w:r w:rsidR="00761545" w:rsidRPr="008545F0">
        <w:rPr>
          <w:b/>
          <w:color w:val="000000"/>
          <w:sz w:val="22"/>
          <w:szCs w:val="22"/>
        </w:rPr>
        <w:t>12</w:t>
      </w:r>
      <w:r w:rsidRPr="008545F0">
        <w:rPr>
          <w:b/>
          <w:color w:val="000000"/>
          <w:sz w:val="22"/>
          <w:szCs w:val="22"/>
        </w:rPr>
        <w:t xml:space="preserve"> roku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7154"/>
        <w:gridCol w:w="1918"/>
      </w:tblGrid>
      <w:tr w:rsidR="004B340F" w:rsidRPr="008545F0">
        <w:trPr>
          <w:trHeight w:val="284"/>
          <w:jc w:val="center"/>
        </w:trPr>
        <w:tc>
          <w:tcPr>
            <w:tcW w:w="7154"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b/>
                <w:color w:val="000000"/>
                <w:sz w:val="22"/>
                <w:szCs w:val="22"/>
              </w:rPr>
            </w:pPr>
            <w:r w:rsidRPr="008545F0">
              <w:rPr>
                <w:b/>
                <w:color w:val="000000"/>
                <w:sz w:val="22"/>
                <w:szCs w:val="22"/>
              </w:rPr>
              <w:t>sekcja</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b/>
                <w:color w:val="000000"/>
                <w:sz w:val="22"/>
                <w:szCs w:val="22"/>
              </w:rPr>
            </w:pPr>
            <w:r w:rsidRPr="008545F0">
              <w:rPr>
                <w:b/>
                <w:color w:val="000000"/>
                <w:sz w:val="22"/>
                <w:szCs w:val="22"/>
              </w:rPr>
              <w:t>liczba podmiotów</w:t>
            </w:r>
          </w:p>
        </w:tc>
      </w:tr>
      <w:tr w:rsidR="00D926B3" w:rsidRPr="008545F0" w:rsidTr="00E1492C">
        <w:trPr>
          <w:trHeight w:val="119"/>
          <w:jc w:val="center"/>
        </w:trPr>
        <w:tc>
          <w:tcPr>
            <w:tcW w:w="7154" w:type="dxa"/>
            <w:tcBorders>
              <w:top w:val="single" w:sz="4" w:space="0" w:color="auto"/>
              <w:left w:val="single" w:sz="4" w:space="0" w:color="auto"/>
              <w:bottom w:val="single" w:sz="4" w:space="0" w:color="auto"/>
              <w:right w:val="single" w:sz="4" w:space="0" w:color="auto"/>
            </w:tcBorders>
            <w:shd w:val="clear" w:color="auto" w:fill="auto"/>
            <w:vAlign w:val="center"/>
          </w:tcPr>
          <w:p w:rsidR="00D926B3" w:rsidRPr="008545F0" w:rsidRDefault="00D926B3" w:rsidP="00E1492C">
            <w:pPr>
              <w:rPr>
                <w:rStyle w:val="mw-headline"/>
                <w:color w:val="000000"/>
                <w:sz w:val="22"/>
                <w:szCs w:val="22"/>
              </w:rPr>
            </w:pPr>
            <w:r w:rsidRPr="008545F0">
              <w:rPr>
                <w:rStyle w:val="mw-headline"/>
                <w:color w:val="000000"/>
                <w:sz w:val="22"/>
                <w:szCs w:val="22"/>
              </w:rPr>
              <w:t>rolnictwo, leśnictwo, łowiectwo i rybactwo</w:t>
            </w:r>
          </w:p>
        </w:tc>
        <w:tc>
          <w:tcPr>
            <w:tcW w:w="1918" w:type="dxa"/>
            <w:tcBorders>
              <w:top w:val="single" w:sz="4" w:space="0" w:color="auto"/>
              <w:left w:val="single" w:sz="4" w:space="0" w:color="auto"/>
              <w:right w:val="single" w:sz="4" w:space="0" w:color="auto"/>
            </w:tcBorders>
            <w:shd w:val="clear" w:color="auto" w:fill="auto"/>
            <w:vAlign w:val="center"/>
          </w:tcPr>
          <w:p w:rsidR="00D926B3" w:rsidRPr="008545F0" w:rsidRDefault="00E46BF2" w:rsidP="004B340F">
            <w:pPr>
              <w:rPr>
                <w:color w:val="000000"/>
                <w:sz w:val="22"/>
                <w:szCs w:val="22"/>
              </w:rPr>
            </w:pPr>
            <w:r w:rsidRPr="008545F0">
              <w:rPr>
                <w:color w:val="000000"/>
                <w:sz w:val="22"/>
                <w:szCs w:val="22"/>
              </w:rPr>
              <w:t>40</w:t>
            </w:r>
          </w:p>
        </w:tc>
      </w:tr>
      <w:tr w:rsidR="00E46BF2" w:rsidRPr="008545F0" w:rsidTr="00E1492C">
        <w:trPr>
          <w:trHeight w:val="119"/>
          <w:jc w:val="center"/>
        </w:trPr>
        <w:tc>
          <w:tcPr>
            <w:tcW w:w="7154" w:type="dxa"/>
            <w:tcBorders>
              <w:top w:val="single" w:sz="4" w:space="0" w:color="auto"/>
              <w:left w:val="single" w:sz="4" w:space="0" w:color="auto"/>
              <w:bottom w:val="single" w:sz="4" w:space="0" w:color="auto"/>
              <w:right w:val="single" w:sz="4" w:space="0" w:color="auto"/>
            </w:tcBorders>
            <w:shd w:val="clear" w:color="auto" w:fill="auto"/>
            <w:vAlign w:val="center"/>
          </w:tcPr>
          <w:p w:rsidR="00E46BF2" w:rsidRPr="008545F0" w:rsidRDefault="00E46BF2" w:rsidP="00E1492C">
            <w:pPr>
              <w:rPr>
                <w:rStyle w:val="mw-headline"/>
                <w:color w:val="000000"/>
                <w:sz w:val="22"/>
                <w:szCs w:val="22"/>
              </w:rPr>
            </w:pPr>
            <w:r w:rsidRPr="008545F0">
              <w:rPr>
                <w:rStyle w:val="mw-headline"/>
                <w:color w:val="000000"/>
                <w:sz w:val="22"/>
                <w:szCs w:val="22"/>
              </w:rPr>
              <w:t>górnictwo i wydobywanie</w:t>
            </w:r>
          </w:p>
        </w:tc>
        <w:tc>
          <w:tcPr>
            <w:tcW w:w="1918" w:type="dxa"/>
            <w:tcBorders>
              <w:left w:val="single" w:sz="4" w:space="0" w:color="auto"/>
              <w:bottom w:val="single" w:sz="4" w:space="0" w:color="auto"/>
              <w:right w:val="single" w:sz="4" w:space="0" w:color="auto"/>
            </w:tcBorders>
            <w:shd w:val="clear" w:color="auto" w:fill="auto"/>
            <w:vAlign w:val="center"/>
          </w:tcPr>
          <w:p w:rsidR="00E46BF2" w:rsidRPr="008545F0" w:rsidRDefault="00E46BF2" w:rsidP="004B340F">
            <w:pPr>
              <w:rPr>
                <w:color w:val="000000"/>
                <w:sz w:val="22"/>
                <w:szCs w:val="22"/>
              </w:rPr>
            </w:pPr>
            <w:r w:rsidRPr="008545F0">
              <w:rPr>
                <w:color w:val="000000"/>
                <w:sz w:val="22"/>
                <w:szCs w:val="22"/>
              </w:rPr>
              <w:t>1</w:t>
            </w:r>
          </w:p>
        </w:tc>
      </w:tr>
      <w:tr w:rsidR="00D926B3" w:rsidRPr="008545F0" w:rsidTr="00E1492C">
        <w:trPr>
          <w:trHeight w:val="119"/>
          <w:jc w:val="center"/>
        </w:trPr>
        <w:tc>
          <w:tcPr>
            <w:tcW w:w="7154" w:type="dxa"/>
            <w:tcBorders>
              <w:top w:val="single" w:sz="4" w:space="0" w:color="auto"/>
              <w:left w:val="single" w:sz="4" w:space="0" w:color="auto"/>
              <w:bottom w:val="single" w:sz="4" w:space="0" w:color="auto"/>
              <w:right w:val="single" w:sz="4" w:space="0" w:color="auto"/>
            </w:tcBorders>
            <w:shd w:val="clear" w:color="auto" w:fill="auto"/>
            <w:vAlign w:val="center"/>
          </w:tcPr>
          <w:p w:rsidR="00D926B3" w:rsidRPr="008545F0" w:rsidRDefault="00D926B3" w:rsidP="00E1492C">
            <w:pPr>
              <w:rPr>
                <w:color w:val="000000"/>
                <w:sz w:val="22"/>
                <w:szCs w:val="22"/>
              </w:rPr>
            </w:pPr>
            <w:r w:rsidRPr="008545F0">
              <w:rPr>
                <w:rStyle w:val="mw-headline"/>
                <w:color w:val="000000"/>
                <w:sz w:val="22"/>
                <w:szCs w:val="22"/>
              </w:rPr>
              <w:t xml:space="preserve">przetwórstwo przemysłowe </w:t>
            </w:r>
          </w:p>
        </w:tc>
        <w:tc>
          <w:tcPr>
            <w:tcW w:w="1918" w:type="dxa"/>
            <w:tcBorders>
              <w:left w:val="single" w:sz="4" w:space="0" w:color="auto"/>
              <w:bottom w:val="single" w:sz="4" w:space="0" w:color="auto"/>
              <w:right w:val="single" w:sz="4" w:space="0" w:color="auto"/>
            </w:tcBorders>
            <w:shd w:val="clear" w:color="auto" w:fill="auto"/>
            <w:vAlign w:val="center"/>
          </w:tcPr>
          <w:p w:rsidR="00D926B3" w:rsidRPr="008545F0" w:rsidRDefault="00E46BF2" w:rsidP="004B340F">
            <w:pPr>
              <w:rPr>
                <w:color w:val="000000"/>
                <w:sz w:val="22"/>
                <w:szCs w:val="22"/>
              </w:rPr>
            </w:pPr>
            <w:r w:rsidRPr="008545F0">
              <w:rPr>
                <w:color w:val="000000"/>
                <w:sz w:val="22"/>
                <w:szCs w:val="22"/>
              </w:rPr>
              <w:t>42</w:t>
            </w:r>
          </w:p>
        </w:tc>
      </w:tr>
      <w:tr w:rsidR="00720DCA" w:rsidRPr="008545F0">
        <w:trPr>
          <w:trHeight w:val="284"/>
          <w:jc w:val="center"/>
        </w:trPr>
        <w:tc>
          <w:tcPr>
            <w:tcW w:w="7154" w:type="dxa"/>
            <w:tcBorders>
              <w:top w:val="single" w:sz="4" w:space="0" w:color="auto"/>
              <w:left w:val="single" w:sz="4" w:space="0" w:color="auto"/>
              <w:bottom w:val="single" w:sz="4" w:space="0" w:color="auto"/>
              <w:right w:val="single" w:sz="4" w:space="0" w:color="auto"/>
            </w:tcBorders>
            <w:shd w:val="clear" w:color="auto" w:fill="auto"/>
            <w:vAlign w:val="center"/>
          </w:tcPr>
          <w:p w:rsidR="00720DCA" w:rsidRPr="008545F0" w:rsidRDefault="00720DCA" w:rsidP="00E1492C">
            <w:pPr>
              <w:rPr>
                <w:color w:val="000000"/>
                <w:sz w:val="22"/>
                <w:szCs w:val="22"/>
              </w:rPr>
            </w:pPr>
            <w:r w:rsidRPr="008545F0">
              <w:rPr>
                <w:color w:val="000000"/>
                <w:sz w:val="22"/>
                <w:szCs w:val="22"/>
              </w:rPr>
              <w:t>dostawa wody; gospodarowanie ściekami i odpadami oraz działalność związana z rekultywacją</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rsidR="00720DCA" w:rsidRPr="008545F0" w:rsidRDefault="00720DCA" w:rsidP="004B340F">
            <w:pPr>
              <w:rPr>
                <w:color w:val="000000"/>
                <w:sz w:val="22"/>
                <w:szCs w:val="22"/>
              </w:rPr>
            </w:pPr>
            <w:r w:rsidRPr="008545F0">
              <w:rPr>
                <w:color w:val="000000"/>
                <w:sz w:val="22"/>
                <w:szCs w:val="22"/>
              </w:rPr>
              <w:t>5</w:t>
            </w:r>
          </w:p>
        </w:tc>
      </w:tr>
      <w:tr w:rsidR="00D926B3" w:rsidRPr="008545F0">
        <w:trPr>
          <w:trHeight w:val="284"/>
          <w:jc w:val="center"/>
        </w:trPr>
        <w:tc>
          <w:tcPr>
            <w:tcW w:w="7154" w:type="dxa"/>
            <w:tcBorders>
              <w:top w:val="single" w:sz="4" w:space="0" w:color="auto"/>
              <w:left w:val="single" w:sz="4" w:space="0" w:color="auto"/>
              <w:bottom w:val="single" w:sz="4" w:space="0" w:color="auto"/>
              <w:right w:val="single" w:sz="4" w:space="0" w:color="auto"/>
            </w:tcBorders>
            <w:shd w:val="clear" w:color="auto" w:fill="auto"/>
            <w:vAlign w:val="center"/>
          </w:tcPr>
          <w:p w:rsidR="00D926B3" w:rsidRPr="008545F0" w:rsidRDefault="00D926B3" w:rsidP="00E1492C">
            <w:pPr>
              <w:rPr>
                <w:color w:val="000000"/>
                <w:sz w:val="22"/>
                <w:szCs w:val="22"/>
              </w:rPr>
            </w:pPr>
            <w:r w:rsidRPr="008545F0">
              <w:rPr>
                <w:color w:val="000000"/>
                <w:sz w:val="22"/>
                <w:szCs w:val="22"/>
              </w:rPr>
              <w:t>budownictwo</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rsidR="00D926B3" w:rsidRPr="008545F0" w:rsidRDefault="00720DCA" w:rsidP="004B340F">
            <w:pPr>
              <w:rPr>
                <w:color w:val="000000"/>
                <w:sz w:val="22"/>
                <w:szCs w:val="22"/>
              </w:rPr>
            </w:pPr>
            <w:r w:rsidRPr="008545F0">
              <w:rPr>
                <w:color w:val="000000"/>
                <w:sz w:val="22"/>
                <w:szCs w:val="22"/>
              </w:rPr>
              <w:t>64</w:t>
            </w:r>
          </w:p>
        </w:tc>
      </w:tr>
      <w:tr w:rsidR="00D926B3" w:rsidRPr="008545F0">
        <w:trPr>
          <w:trHeight w:val="284"/>
          <w:jc w:val="center"/>
        </w:trPr>
        <w:tc>
          <w:tcPr>
            <w:tcW w:w="7154" w:type="dxa"/>
            <w:tcBorders>
              <w:top w:val="single" w:sz="4" w:space="0" w:color="auto"/>
              <w:left w:val="single" w:sz="4" w:space="0" w:color="auto"/>
              <w:bottom w:val="single" w:sz="4" w:space="0" w:color="auto"/>
              <w:right w:val="single" w:sz="4" w:space="0" w:color="auto"/>
            </w:tcBorders>
            <w:shd w:val="clear" w:color="auto" w:fill="auto"/>
            <w:vAlign w:val="center"/>
          </w:tcPr>
          <w:p w:rsidR="00D926B3" w:rsidRPr="008545F0" w:rsidRDefault="00D926B3" w:rsidP="00E1492C">
            <w:pPr>
              <w:rPr>
                <w:color w:val="000000"/>
                <w:sz w:val="22"/>
                <w:szCs w:val="22"/>
              </w:rPr>
            </w:pPr>
            <w:r w:rsidRPr="008545F0">
              <w:rPr>
                <w:rStyle w:val="mw-headline"/>
                <w:color w:val="000000"/>
                <w:sz w:val="22"/>
                <w:szCs w:val="22"/>
              </w:rPr>
              <w:t xml:space="preserve">handel hurtowy i detaliczny; naprawa pojazdów samochodowych, włączając motocykle </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rsidR="00D926B3" w:rsidRPr="008545F0" w:rsidRDefault="00720DCA" w:rsidP="004B340F">
            <w:pPr>
              <w:rPr>
                <w:color w:val="000000"/>
                <w:sz w:val="22"/>
                <w:szCs w:val="22"/>
              </w:rPr>
            </w:pPr>
            <w:r w:rsidRPr="008545F0">
              <w:rPr>
                <w:color w:val="000000"/>
                <w:sz w:val="22"/>
                <w:szCs w:val="22"/>
              </w:rPr>
              <w:t>127</w:t>
            </w:r>
          </w:p>
        </w:tc>
      </w:tr>
      <w:tr w:rsidR="00D926B3" w:rsidRPr="008545F0">
        <w:trPr>
          <w:trHeight w:val="284"/>
          <w:jc w:val="center"/>
        </w:trPr>
        <w:tc>
          <w:tcPr>
            <w:tcW w:w="7154" w:type="dxa"/>
            <w:tcBorders>
              <w:top w:val="single" w:sz="4" w:space="0" w:color="auto"/>
              <w:left w:val="single" w:sz="4" w:space="0" w:color="auto"/>
              <w:bottom w:val="single" w:sz="4" w:space="0" w:color="auto"/>
              <w:right w:val="single" w:sz="4" w:space="0" w:color="auto"/>
            </w:tcBorders>
            <w:shd w:val="clear" w:color="auto" w:fill="auto"/>
            <w:vAlign w:val="center"/>
          </w:tcPr>
          <w:p w:rsidR="00D926B3" w:rsidRPr="008545F0" w:rsidRDefault="00D926B3" w:rsidP="00E1492C">
            <w:pPr>
              <w:rPr>
                <w:color w:val="000000"/>
                <w:sz w:val="22"/>
                <w:szCs w:val="22"/>
              </w:rPr>
            </w:pPr>
            <w:r w:rsidRPr="008545F0">
              <w:rPr>
                <w:color w:val="000000"/>
                <w:sz w:val="22"/>
                <w:szCs w:val="22"/>
              </w:rPr>
              <w:t>transport i gospodarka magazynowa</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rsidR="00D926B3" w:rsidRPr="008545F0" w:rsidRDefault="00720DCA" w:rsidP="004B340F">
            <w:pPr>
              <w:rPr>
                <w:color w:val="000000"/>
                <w:sz w:val="22"/>
                <w:szCs w:val="22"/>
              </w:rPr>
            </w:pPr>
            <w:r w:rsidRPr="008545F0">
              <w:rPr>
                <w:color w:val="000000"/>
                <w:sz w:val="22"/>
                <w:szCs w:val="22"/>
              </w:rPr>
              <w:t>26</w:t>
            </w:r>
          </w:p>
        </w:tc>
      </w:tr>
      <w:tr w:rsidR="00F245A0" w:rsidRPr="008545F0" w:rsidTr="00E1492C">
        <w:trPr>
          <w:trHeight w:val="119"/>
          <w:jc w:val="center"/>
        </w:trPr>
        <w:tc>
          <w:tcPr>
            <w:tcW w:w="7154" w:type="dxa"/>
            <w:tcBorders>
              <w:top w:val="single" w:sz="4" w:space="0" w:color="auto"/>
              <w:left w:val="single" w:sz="4" w:space="0" w:color="auto"/>
              <w:bottom w:val="single" w:sz="4" w:space="0" w:color="auto"/>
              <w:right w:val="single" w:sz="4" w:space="0" w:color="auto"/>
            </w:tcBorders>
            <w:shd w:val="clear" w:color="auto" w:fill="auto"/>
            <w:vAlign w:val="center"/>
          </w:tcPr>
          <w:p w:rsidR="00F245A0" w:rsidRPr="008545F0" w:rsidRDefault="00F245A0" w:rsidP="00E1492C">
            <w:pPr>
              <w:rPr>
                <w:color w:val="000000"/>
                <w:sz w:val="22"/>
                <w:szCs w:val="22"/>
              </w:rPr>
            </w:pPr>
            <w:r w:rsidRPr="008545F0">
              <w:rPr>
                <w:color w:val="000000"/>
                <w:sz w:val="22"/>
                <w:szCs w:val="22"/>
              </w:rPr>
              <w:t>działalność związana z zakwaterowaniem i usługami gastronomicznymi</w:t>
            </w:r>
          </w:p>
        </w:tc>
        <w:tc>
          <w:tcPr>
            <w:tcW w:w="1918" w:type="dxa"/>
            <w:tcBorders>
              <w:top w:val="single" w:sz="4" w:space="0" w:color="auto"/>
              <w:left w:val="single" w:sz="4" w:space="0" w:color="auto"/>
              <w:right w:val="single" w:sz="4" w:space="0" w:color="auto"/>
            </w:tcBorders>
            <w:shd w:val="clear" w:color="auto" w:fill="auto"/>
            <w:vAlign w:val="center"/>
          </w:tcPr>
          <w:p w:rsidR="00F245A0" w:rsidRPr="008545F0" w:rsidRDefault="00720DCA" w:rsidP="004B340F">
            <w:pPr>
              <w:rPr>
                <w:color w:val="000000"/>
                <w:sz w:val="22"/>
                <w:szCs w:val="22"/>
              </w:rPr>
            </w:pPr>
            <w:r w:rsidRPr="008545F0">
              <w:rPr>
                <w:color w:val="000000"/>
                <w:sz w:val="22"/>
                <w:szCs w:val="22"/>
              </w:rPr>
              <w:t>23</w:t>
            </w:r>
          </w:p>
        </w:tc>
      </w:tr>
      <w:tr w:rsidR="00F245A0" w:rsidRPr="008545F0" w:rsidTr="00E1492C">
        <w:trPr>
          <w:trHeight w:val="119"/>
          <w:jc w:val="center"/>
        </w:trPr>
        <w:tc>
          <w:tcPr>
            <w:tcW w:w="7154" w:type="dxa"/>
            <w:tcBorders>
              <w:top w:val="single" w:sz="4" w:space="0" w:color="auto"/>
              <w:left w:val="single" w:sz="4" w:space="0" w:color="auto"/>
              <w:bottom w:val="single" w:sz="4" w:space="0" w:color="auto"/>
              <w:right w:val="single" w:sz="4" w:space="0" w:color="auto"/>
            </w:tcBorders>
            <w:shd w:val="clear" w:color="auto" w:fill="auto"/>
            <w:vAlign w:val="center"/>
          </w:tcPr>
          <w:p w:rsidR="00F245A0" w:rsidRPr="008545F0" w:rsidRDefault="00C83317" w:rsidP="00C83317">
            <w:pPr>
              <w:rPr>
                <w:color w:val="000000"/>
                <w:sz w:val="22"/>
                <w:szCs w:val="22"/>
              </w:rPr>
            </w:pPr>
            <w:r w:rsidRPr="008545F0">
              <w:rPr>
                <w:color w:val="000000"/>
                <w:sz w:val="22"/>
                <w:szCs w:val="22"/>
              </w:rPr>
              <w:t>i</w:t>
            </w:r>
            <w:r w:rsidR="00F245A0" w:rsidRPr="008545F0">
              <w:rPr>
                <w:color w:val="000000"/>
                <w:sz w:val="22"/>
                <w:szCs w:val="22"/>
              </w:rPr>
              <w:t>nformacja i komunikacja</w:t>
            </w:r>
          </w:p>
        </w:tc>
        <w:tc>
          <w:tcPr>
            <w:tcW w:w="1918" w:type="dxa"/>
            <w:tcBorders>
              <w:left w:val="single" w:sz="4" w:space="0" w:color="auto"/>
              <w:bottom w:val="single" w:sz="4" w:space="0" w:color="auto"/>
              <w:right w:val="single" w:sz="4" w:space="0" w:color="auto"/>
            </w:tcBorders>
            <w:shd w:val="clear" w:color="auto" w:fill="auto"/>
            <w:vAlign w:val="center"/>
          </w:tcPr>
          <w:p w:rsidR="00F245A0" w:rsidRPr="008545F0" w:rsidRDefault="00720DCA" w:rsidP="004B340F">
            <w:pPr>
              <w:rPr>
                <w:color w:val="000000"/>
                <w:sz w:val="22"/>
                <w:szCs w:val="22"/>
              </w:rPr>
            </w:pPr>
            <w:r w:rsidRPr="008545F0">
              <w:rPr>
                <w:color w:val="000000"/>
                <w:sz w:val="22"/>
                <w:szCs w:val="22"/>
              </w:rPr>
              <w:t>3</w:t>
            </w:r>
          </w:p>
        </w:tc>
      </w:tr>
      <w:tr w:rsidR="00F245A0" w:rsidRPr="008545F0" w:rsidTr="00E1492C">
        <w:trPr>
          <w:trHeight w:val="119"/>
          <w:jc w:val="center"/>
        </w:trPr>
        <w:tc>
          <w:tcPr>
            <w:tcW w:w="7154" w:type="dxa"/>
            <w:tcBorders>
              <w:top w:val="single" w:sz="4" w:space="0" w:color="auto"/>
              <w:left w:val="single" w:sz="4" w:space="0" w:color="auto"/>
              <w:bottom w:val="single" w:sz="4" w:space="0" w:color="auto"/>
              <w:right w:val="single" w:sz="4" w:space="0" w:color="auto"/>
            </w:tcBorders>
            <w:shd w:val="clear" w:color="auto" w:fill="auto"/>
            <w:vAlign w:val="center"/>
          </w:tcPr>
          <w:p w:rsidR="00F245A0" w:rsidRPr="008545F0" w:rsidRDefault="00F245A0" w:rsidP="00E1492C">
            <w:pPr>
              <w:rPr>
                <w:color w:val="000000"/>
                <w:sz w:val="22"/>
                <w:szCs w:val="22"/>
              </w:rPr>
            </w:pPr>
            <w:r w:rsidRPr="008545F0">
              <w:rPr>
                <w:color w:val="000000"/>
                <w:sz w:val="22"/>
                <w:szCs w:val="22"/>
              </w:rPr>
              <w:t>działalność finansowa i ubezpieczeniowa</w:t>
            </w:r>
          </w:p>
        </w:tc>
        <w:tc>
          <w:tcPr>
            <w:tcW w:w="1918" w:type="dxa"/>
            <w:tcBorders>
              <w:top w:val="single" w:sz="4" w:space="0" w:color="auto"/>
              <w:left w:val="single" w:sz="4" w:space="0" w:color="auto"/>
              <w:right w:val="single" w:sz="4" w:space="0" w:color="auto"/>
            </w:tcBorders>
            <w:shd w:val="clear" w:color="auto" w:fill="auto"/>
            <w:vAlign w:val="center"/>
          </w:tcPr>
          <w:p w:rsidR="00F245A0" w:rsidRPr="008545F0" w:rsidRDefault="00720DCA" w:rsidP="004B340F">
            <w:pPr>
              <w:rPr>
                <w:color w:val="000000"/>
                <w:sz w:val="22"/>
                <w:szCs w:val="22"/>
              </w:rPr>
            </w:pPr>
            <w:r w:rsidRPr="008545F0">
              <w:rPr>
                <w:color w:val="000000"/>
                <w:sz w:val="22"/>
                <w:szCs w:val="22"/>
              </w:rPr>
              <w:t>11</w:t>
            </w:r>
          </w:p>
        </w:tc>
      </w:tr>
      <w:tr w:rsidR="00F245A0" w:rsidRPr="008545F0" w:rsidTr="00E1492C">
        <w:trPr>
          <w:trHeight w:val="119"/>
          <w:jc w:val="center"/>
        </w:trPr>
        <w:tc>
          <w:tcPr>
            <w:tcW w:w="7154" w:type="dxa"/>
            <w:tcBorders>
              <w:top w:val="single" w:sz="4" w:space="0" w:color="auto"/>
              <w:left w:val="single" w:sz="4" w:space="0" w:color="auto"/>
              <w:bottom w:val="single" w:sz="4" w:space="0" w:color="auto"/>
              <w:right w:val="single" w:sz="4" w:space="0" w:color="auto"/>
            </w:tcBorders>
            <w:shd w:val="clear" w:color="auto" w:fill="auto"/>
            <w:vAlign w:val="center"/>
          </w:tcPr>
          <w:p w:rsidR="00F245A0" w:rsidRPr="008545F0" w:rsidRDefault="00F245A0" w:rsidP="00E1492C">
            <w:pPr>
              <w:rPr>
                <w:color w:val="000000"/>
                <w:sz w:val="22"/>
                <w:szCs w:val="22"/>
              </w:rPr>
            </w:pPr>
            <w:r w:rsidRPr="008545F0">
              <w:rPr>
                <w:rStyle w:val="mw-headline"/>
                <w:color w:val="000000"/>
                <w:sz w:val="22"/>
                <w:szCs w:val="22"/>
              </w:rPr>
              <w:t>działalność związana z obsługą rynku nieruchomości</w:t>
            </w:r>
          </w:p>
        </w:tc>
        <w:tc>
          <w:tcPr>
            <w:tcW w:w="1918" w:type="dxa"/>
            <w:tcBorders>
              <w:left w:val="single" w:sz="4" w:space="0" w:color="auto"/>
              <w:bottom w:val="single" w:sz="4" w:space="0" w:color="auto"/>
              <w:right w:val="single" w:sz="4" w:space="0" w:color="auto"/>
            </w:tcBorders>
            <w:shd w:val="clear" w:color="auto" w:fill="auto"/>
            <w:vAlign w:val="center"/>
          </w:tcPr>
          <w:p w:rsidR="00F245A0" w:rsidRPr="008545F0" w:rsidRDefault="00720DCA" w:rsidP="004B340F">
            <w:pPr>
              <w:rPr>
                <w:color w:val="000000"/>
                <w:sz w:val="22"/>
                <w:szCs w:val="22"/>
              </w:rPr>
            </w:pPr>
            <w:r w:rsidRPr="008545F0">
              <w:rPr>
                <w:color w:val="000000"/>
                <w:sz w:val="22"/>
                <w:szCs w:val="22"/>
              </w:rPr>
              <w:t>10</w:t>
            </w:r>
          </w:p>
        </w:tc>
      </w:tr>
      <w:tr w:rsidR="00D926B3" w:rsidRPr="008545F0">
        <w:trPr>
          <w:trHeight w:val="284"/>
          <w:jc w:val="center"/>
        </w:trPr>
        <w:tc>
          <w:tcPr>
            <w:tcW w:w="7154" w:type="dxa"/>
            <w:tcBorders>
              <w:top w:val="single" w:sz="4" w:space="0" w:color="auto"/>
              <w:left w:val="single" w:sz="4" w:space="0" w:color="auto"/>
              <w:bottom w:val="single" w:sz="4" w:space="0" w:color="auto"/>
              <w:right w:val="single" w:sz="4" w:space="0" w:color="auto"/>
            </w:tcBorders>
            <w:shd w:val="clear" w:color="auto" w:fill="auto"/>
            <w:vAlign w:val="center"/>
          </w:tcPr>
          <w:p w:rsidR="00D926B3" w:rsidRPr="008545F0" w:rsidRDefault="00D926B3" w:rsidP="00E1492C">
            <w:pPr>
              <w:rPr>
                <w:color w:val="000000"/>
                <w:sz w:val="22"/>
                <w:szCs w:val="22"/>
              </w:rPr>
            </w:pPr>
            <w:r w:rsidRPr="008545F0">
              <w:rPr>
                <w:color w:val="000000"/>
                <w:sz w:val="22"/>
                <w:szCs w:val="22"/>
              </w:rPr>
              <w:t>działalność profesjonalna, naukowa i techniczna</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rsidR="00D926B3" w:rsidRPr="008545F0" w:rsidRDefault="00720DCA" w:rsidP="004B340F">
            <w:pPr>
              <w:rPr>
                <w:color w:val="000000"/>
                <w:sz w:val="22"/>
                <w:szCs w:val="22"/>
              </w:rPr>
            </w:pPr>
            <w:r w:rsidRPr="008545F0">
              <w:rPr>
                <w:color w:val="000000"/>
                <w:sz w:val="22"/>
                <w:szCs w:val="22"/>
              </w:rPr>
              <w:t>18</w:t>
            </w:r>
          </w:p>
        </w:tc>
      </w:tr>
      <w:tr w:rsidR="00720DCA" w:rsidRPr="008545F0">
        <w:trPr>
          <w:trHeight w:val="284"/>
          <w:jc w:val="center"/>
        </w:trPr>
        <w:tc>
          <w:tcPr>
            <w:tcW w:w="7154" w:type="dxa"/>
            <w:tcBorders>
              <w:top w:val="single" w:sz="4" w:space="0" w:color="auto"/>
              <w:left w:val="single" w:sz="4" w:space="0" w:color="auto"/>
              <w:bottom w:val="single" w:sz="4" w:space="0" w:color="auto"/>
              <w:right w:val="single" w:sz="4" w:space="0" w:color="auto"/>
            </w:tcBorders>
            <w:shd w:val="clear" w:color="auto" w:fill="auto"/>
            <w:vAlign w:val="center"/>
          </w:tcPr>
          <w:p w:rsidR="00720DCA" w:rsidRPr="008545F0" w:rsidRDefault="00720DCA" w:rsidP="00E1492C">
            <w:pPr>
              <w:rPr>
                <w:rStyle w:val="mw-headline"/>
                <w:color w:val="000000"/>
                <w:sz w:val="22"/>
                <w:szCs w:val="22"/>
              </w:rPr>
            </w:pPr>
            <w:r w:rsidRPr="008545F0">
              <w:rPr>
                <w:color w:val="000000"/>
                <w:sz w:val="22"/>
                <w:szCs w:val="22"/>
              </w:rPr>
              <w:t>działalność w zakresie usług administrowania i działalność wspierająca</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rsidR="00720DCA" w:rsidRPr="008545F0" w:rsidRDefault="00720DCA" w:rsidP="004B340F">
            <w:pPr>
              <w:rPr>
                <w:color w:val="000000"/>
                <w:sz w:val="22"/>
                <w:szCs w:val="22"/>
              </w:rPr>
            </w:pPr>
            <w:r w:rsidRPr="008545F0">
              <w:rPr>
                <w:color w:val="000000"/>
                <w:sz w:val="22"/>
                <w:szCs w:val="22"/>
              </w:rPr>
              <w:t>13</w:t>
            </w:r>
          </w:p>
        </w:tc>
      </w:tr>
      <w:tr w:rsidR="00720DCA" w:rsidRPr="008545F0">
        <w:trPr>
          <w:trHeight w:val="284"/>
          <w:jc w:val="center"/>
        </w:trPr>
        <w:tc>
          <w:tcPr>
            <w:tcW w:w="7154" w:type="dxa"/>
            <w:tcBorders>
              <w:top w:val="single" w:sz="4" w:space="0" w:color="auto"/>
              <w:left w:val="single" w:sz="4" w:space="0" w:color="auto"/>
              <w:bottom w:val="single" w:sz="4" w:space="0" w:color="auto"/>
              <w:right w:val="single" w:sz="4" w:space="0" w:color="auto"/>
            </w:tcBorders>
            <w:shd w:val="clear" w:color="auto" w:fill="auto"/>
            <w:vAlign w:val="center"/>
          </w:tcPr>
          <w:p w:rsidR="00720DCA" w:rsidRPr="008545F0" w:rsidRDefault="00720DCA" w:rsidP="00E1492C">
            <w:pPr>
              <w:rPr>
                <w:rStyle w:val="mw-headline"/>
                <w:color w:val="000000"/>
                <w:sz w:val="22"/>
                <w:szCs w:val="22"/>
              </w:rPr>
            </w:pPr>
            <w:r w:rsidRPr="008545F0">
              <w:rPr>
                <w:color w:val="000000"/>
                <w:sz w:val="22"/>
                <w:szCs w:val="22"/>
              </w:rPr>
              <w:t>administracja publiczna i obrona narodowa; obowiązkowe zabezpieczenia społeczne</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rsidR="00720DCA" w:rsidRPr="008545F0" w:rsidRDefault="00720DCA" w:rsidP="004B340F">
            <w:pPr>
              <w:rPr>
                <w:color w:val="000000"/>
                <w:sz w:val="22"/>
                <w:szCs w:val="22"/>
              </w:rPr>
            </w:pPr>
            <w:r w:rsidRPr="008545F0">
              <w:rPr>
                <w:color w:val="000000"/>
                <w:sz w:val="22"/>
                <w:szCs w:val="22"/>
              </w:rPr>
              <w:t>7</w:t>
            </w:r>
          </w:p>
        </w:tc>
      </w:tr>
      <w:tr w:rsidR="00720DCA" w:rsidRPr="008545F0">
        <w:trPr>
          <w:trHeight w:val="284"/>
          <w:jc w:val="center"/>
        </w:trPr>
        <w:tc>
          <w:tcPr>
            <w:tcW w:w="7154" w:type="dxa"/>
            <w:tcBorders>
              <w:top w:val="single" w:sz="4" w:space="0" w:color="auto"/>
              <w:left w:val="single" w:sz="4" w:space="0" w:color="auto"/>
              <w:bottom w:val="single" w:sz="4" w:space="0" w:color="auto"/>
              <w:right w:val="single" w:sz="4" w:space="0" w:color="auto"/>
            </w:tcBorders>
            <w:shd w:val="clear" w:color="auto" w:fill="auto"/>
            <w:vAlign w:val="center"/>
          </w:tcPr>
          <w:p w:rsidR="00720DCA" w:rsidRPr="008545F0" w:rsidRDefault="00720DCA" w:rsidP="00E1492C">
            <w:pPr>
              <w:rPr>
                <w:rStyle w:val="mw-headline"/>
                <w:color w:val="000000"/>
                <w:sz w:val="22"/>
                <w:szCs w:val="22"/>
              </w:rPr>
            </w:pPr>
            <w:r w:rsidRPr="008545F0">
              <w:rPr>
                <w:color w:val="000000"/>
                <w:sz w:val="22"/>
                <w:szCs w:val="22"/>
              </w:rPr>
              <w:t>edukacja</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rsidR="00720DCA" w:rsidRPr="008545F0" w:rsidRDefault="00720DCA" w:rsidP="004B340F">
            <w:pPr>
              <w:rPr>
                <w:color w:val="000000"/>
                <w:sz w:val="22"/>
                <w:szCs w:val="22"/>
              </w:rPr>
            </w:pPr>
            <w:r w:rsidRPr="008545F0">
              <w:rPr>
                <w:color w:val="000000"/>
                <w:sz w:val="22"/>
                <w:szCs w:val="22"/>
              </w:rPr>
              <w:t>13</w:t>
            </w:r>
          </w:p>
        </w:tc>
      </w:tr>
      <w:tr w:rsidR="00D926B3" w:rsidRPr="008545F0">
        <w:trPr>
          <w:trHeight w:val="284"/>
          <w:jc w:val="center"/>
        </w:trPr>
        <w:tc>
          <w:tcPr>
            <w:tcW w:w="7154" w:type="dxa"/>
            <w:tcBorders>
              <w:top w:val="single" w:sz="4" w:space="0" w:color="auto"/>
              <w:left w:val="single" w:sz="4" w:space="0" w:color="auto"/>
              <w:bottom w:val="single" w:sz="4" w:space="0" w:color="auto"/>
              <w:right w:val="single" w:sz="4" w:space="0" w:color="auto"/>
            </w:tcBorders>
            <w:shd w:val="clear" w:color="auto" w:fill="auto"/>
            <w:vAlign w:val="center"/>
          </w:tcPr>
          <w:p w:rsidR="00D926B3" w:rsidRPr="008545F0" w:rsidRDefault="00D926B3" w:rsidP="00E1492C">
            <w:pPr>
              <w:rPr>
                <w:rStyle w:val="mw-headline"/>
                <w:color w:val="000000"/>
                <w:sz w:val="22"/>
                <w:szCs w:val="22"/>
              </w:rPr>
            </w:pPr>
            <w:r w:rsidRPr="008545F0">
              <w:rPr>
                <w:rStyle w:val="mw-headline"/>
                <w:color w:val="000000"/>
                <w:sz w:val="22"/>
                <w:szCs w:val="22"/>
              </w:rPr>
              <w:t>opieka zdrowotna i pomoc społeczna</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rsidR="00D926B3" w:rsidRPr="008545F0" w:rsidRDefault="00720DCA" w:rsidP="004B340F">
            <w:pPr>
              <w:rPr>
                <w:color w:val="000000"/>
                <w:sz w:val="22"/>
                <w:szCs w:val="22"/>
              </w:rPr>
            </w:pPr>
            <w:r w:rsidRPr="008545F0">
              <w:rPr>
                <w:color w:val="000000"/>
                <w:sz w:val="22"/>
                <w:szCs w:val="22"/>
              </w:rPr>
              <w:t>18</w:t>
            </w:r>
          </w:p>
        </w:tc>
      </w:tr>
      <w:tr w:rsidR="00D926B3" w:rsidRPr="008545F0">
        <w:trPr>
          <w:trHeight w:val="284"/>
          <w:jc w:val="center"/>
        </w:trPr>
        <w:tc>
          <w:tcPr>
            <w:tcW w:w="7154" w:type="dxa"/>
            <w:tcBorders>
              <w:top w:val="single" w:sz="4" w:space="0" w:color="auto"/>
              <w:left w:val="single" w:sz="4" w:space="0" w:color="auto"/>
              <w:bottom w:val="single" w:sz="4" w:space="0" w:color="auto"/>
              <w:right w:val="single" w:sz="4" w:space="0" w:color="auto"/>
            </w:tcBorders>
            <w:shd w:val="clear" w:color="auto" w:fill="auto"/>
            <w:vAlign w:val="center"/>
          </w:tcPr>
          <w:p w:rsidR="00D926B3" w:rsidRPr="008545F0" w:rsidRDefault="00D926B3" w:rsidP="00E1492C">
            <w:pPr>
              <w:rPr>
                <w:color w:val="000000"/>
                <w:sz w:val="22"/>
                <w:szCs w:val="22"/>
              </w:rPr>
            </w:pPr>
            <w:r w:rsidRPr="008545F0">
              <w:rPr>
                <w:color w:val="000000"/>
                <w:sz w:val="22"/>
                <w:szCs w:val="22"/>
              </w:rPr>
              <w:t>działalność związana z kulturą, rozrywką i rekreacją</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rsidR="00D926B3" w:rsidRPr="008545F0" w:rsidRDefault="00720DCA" w:rsidP="004B340F">
            <w:pPr>
              <w:rPr>
                <w:color w:val="000000"/>
                <w:sz w:val="22"/>
                <w:szCs w:val="22"/>
              </w:rPr>
            </w:pPr>
            <w:r w:rsidRPr="008545F0">
              <w:rPr>
                <w:color w:val="000000"/>
                <w:sz w:val="22"/>
                <w:szCs w:val="22"/>
              </w:rPr>
              <w:t>7</w:t>
            </w:r>
          </w:p>
        </w:tc>
      </w:tr>
      <w:tr w:rsidR="00705CEA" w:rsidRPr="008545F0">
        <w:trPr>
          <w:trHeight w:val="284"/>
          <w:jc w:val="center"/>
        </w:trPr>
        <w:tc>
          <w:tcPr>
            <w:tcW w:w="7154" w:type="dxa"/>
            <w:tcBorders>
              <w:top w:val="single" w:sz="4" w:space="0" w:color="auto"/>
              <w:left w:val="single" w:sz="4" w:space="0" w:color="auto"/>
              <w:bottom w:val="single" w:sz="4" w:space="0" w:color="auto"/>
              <w:right w:val="single" w:sz="4" w:space="0" w:color="auto"/>
            </w:tcBorders>
            <w:shd w:val="clear" w:color="auto" w:fill="auto"/>
            <w:vAlign w:val="center"/>
          </w:tcPr>
          <w:p w:rsidR="00D926B3" w:rsidRPr="008545F0" w:rsidRDefault="00D926B3" w:rsidP="00E1492C">
            <w:pPr>
              <w:rPr>
                <w:color w:val="000000"/>
                <w:sz w:val="22"/>
                <w:szCs w:val="22"/>
              </w:rPr>
            </w:pPr>
            <w:r w:rsidRPr="008545F0">
              <w:rPr>
                <w:color w:val="000000"/>
                <w:sz w:val="22"/>
                <w:szCs w:val="22"/>
              </w:rPr>
              <w:t>inne sekcje</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rsidR="00D926B3" w:rsidRPr="008545F0" w:rsidRDefault="00720DCA" w:rsidP="004B340F">
            <w:pPr>
              <w:rPr>
                <w:color w:val="000000"/>
                <w:sz w:val="22"/>
                <w:szCs w:val="22"/>
              </w:rPr>
            </w:pPr>
            <w:r w:rsidRPr="008545F0">
              <w:rPr>
                <w:color w:val="000000"/>
                <w:sz w:val="22"/>
                <w:szCs w:val="22"/>
              </w:rPr>
              <w:t>27</w:t>
            </w:r>
          </w:p>
        </w:tc>
      </w:tr>
    </w:tbl>
    <w:p w:rsidR="004B340F" w:rsidRPr="008545F0" w:rsidRDefault="009324A8" w:rsidP="00A24750">
      <w:pPr>
        <w:pStyle w:val="Tekstpodstawowy3"/>
        <w:spacing w:before="120" w:after="0"/>
        <w:jc w:val="center"/>
        <w:rPr>
          <w:color w:val="000000"/>
          <w:sz w:val="18"/>
          <w:szCs w:val="18"/>
        </w:rPr>
      </w:pPr>
      <w:r w:rsidRPr="008545F0">
        <w:rPr>
          <w:color w:val="000000"/>
          <w:sz w:val="18"/>
          <w:szCs w:val="18"/>
        </w:rPr>
        <w:t xml:space="preserve">Dane </w:t>
      </w:r>
      <w:r w:rsidR="00B456E9" w:rsidRPr="008545F0">
        <w:rPr>
          <w:color w:val="000000"/>
          <w:sz w:val="18"/>
          <w:szCs w:val="18"/>
        </w:rPr>
        <w:t>Urzędu Miejskiego w Mirosławcu</w:t>
      </w:r>
      <w:r w:rsidR="004B340F" w:rsidRPr="008545F0">
        <w:rPr>
          <w:color w:val="000000"/>
          <w:sz w:val="18"/>
          <w:szCs w:val="18"/>
        </w:rPr>
        <w:t>.</w:t>
      </w:r>
    </w:p>
    <w:p w:rsidR="004B340F" w:rsidRPr="008545F0" w:rsidRDefault="004B340F" w:rsidP="004B340F">
      <w:pPr>
        <w:shd w:val="clear" w:color="auto" w:fill="FFFFFF"/>
        <w:spacing w:line="360" w:lineRule="auto"/>
        <w:ind w:firstLine="709"/>
        <w:jc w:val="both"/>
        <w:rPr>
          <w:color w:val="000000"/>
        </w:rPr>
      </w:pPr>
    </w:p>
    <w:p w:rsidR="0044258E" w:rsidRPr="008545F0" w:rsidRDefault="0044258E" w:rsidP="0044258E">
      <w:pPr>
        <w:spacing w:line="360" w:lineRule="auto"/>
        <w:ind w:firstLine="709"/>
        <w:jc w:val="both"/>
        <w:rPr>
          <w:color w:val="000000"/>
        </w:rPr>
      </w:pPr>
      <w:r w:rsidRPr="008545F0">
        <w:rPr>
          <w:color w:val="000000"/>
        </w:rPr>
        <w:t>Gmina Mirosławiec, pragnąc mieć wpływ na rozwój i promocję</w:t>
      </w:r>
      <w:r w:rsidR="009967C3" w:rsidRPr="008545F0">
        <w:rPr>
          <w:color w:val="000000"/>
        </w:rPr>
        <w:t xml:space="preserve"> gminy, uczestniczy w </w:t>
      </w:r>
      <w:r w:rsidRPr="008545F0">
        <w:rPr>
          <w:color w:val="000000"/>
        </w:rPr>
        <w:t xml:space="preserve">pracach i działaniach związków ponadgminnych, m.in. </w:t>
      </w:r>
      <w:r w:rsidR="00590D3B" w:rsidRPr="008545F0">
        <w:rPr>
          <w:color w:val="000000"/>
        </w:rPr>
        <w:t>na</w:t>
      </w:r>
      <w:r w:rsidRPr="008545F0">
        <w:rPr>
          <w:color w:val="000000"/>
        </w:rPr>
        <w:t>leży do stowarzyszenia gmin „Wielkopolski Ośrodek Kształcenia i Studiów Samorządowych”, Stowarzyszeni</w:t>
      </w:r>
      <w:r w:rsidR="00590D3B" w:rsidRPr="008545F0">
        <w:rPr>
          <w:color w:val="000000"/>
        </w:rPr>
        <w:t>a</w:t>
      </w:r>
      <w:r w:rsidRPr="008545F0">
        <w:rPr>
          <w:color w:val="000000"/>
        </w:rPr>
        <w:t xml:space="preserve"> Gmin </w:t>
      </w:r>
      <w:r w:rsidRPr="008545F0">
        <w:rPr>
          <w:color w:val="000000"/>
        </w:rPr>
        <w:lastRenderedPageBreak/>
        <w:t>Polskich Euroregionu Pomerania, uczestniczy w Lokalnej Grupie Działania „LIDER WAŁECKI” oraz Lokalnej Grupie Rybackiej „Partnerstwo Jezior”.</w:t>
      </w:r>
    </w:p>
    <w:p w:rsidR="0044258E" w:rsidRPr="008545F0" w:rsidRDefault="0044258E" w:rsidP="0044258E">
      <w:pPr>
        <w:spacing w:line="360" w:lineRule="auto"/>
        <w:ind w:firstLine="709"/>
        <w:jc w:val="both"/>
        <w:rPr>
          <w:color w:val="000000"/>
        </w:rPr>
      </w:pPr>
    </w:p>
    <w:p w:rsidR="004B340F" w:rsidRPr="008545F0" w:rsidRDefault="00166019" w:rsidP="00166019">
      <w:pPr>
        <w:pStyle w:val="StylStrategiapoziom2"/>
        <w:rPr>
          <w:color w:val="000000"/>
        </w:rPr>
      </w:pPr>
      <w:bookmarkStart w:id="16" w:name="_Toc384386779"/>
      <w:r w:rsidRPr="008545F0">
        <w:rPr>
          <w:color w:val="000000"/>
        </w:rPr>
        <w:t xml:space="preserve">6. </w:t>
      </w:r>
      <w:r w:rsidR="004B340F" w:rsidRPr="008545F0">
        <w:rPr>
          <w:color w:val="000000"/>
        </w:rPr>
        <w:t>PROBLEMY NA RYNKU PRACY</w:t>
      </w:r>
      <w:bookmarkEnd w:id="16"/>
    </w:p>
    <w:p w:rsidR="00871F41" w:rsidRPr="008545F0" w:rsidRDefault="00871F41" w:rsidP="004B340F">
      <w:pPr>
        <w:spacing w:line="360" w:lineRule="auto"/>
        <w:ind w:firstLine="709"/>
        <w:jc w:val="both"/>
        <w:rPr>
          <w:iCs/>
          <w:color w:val="000000"/>
        </w:rPr>
      </w:pPr>
    </w:p>
    <w:p w:rsidR="004B340F" w:rsidRPr="008545F0" w:rsidRDefault="004B340F" w:rsidP="004B340F">
      <w:pPr>
        <w:spacing w:line="360" w:lineRule="auto"/>
        <w:ind w:firstLine="709"/>
        <w:jc w:val="both"/>
        <w:rPr>
          <w:color w:val="000000"/>
        </w:rPr>
      </w:pPr>
      <w:r w:rsidRPr="008545F0">
        <w:rPr>
          <w:iCs/>
          <w:color w:val="000000"/>
        </w:rPr>
        <w:t xml:space="preserve">Problemy na rynku pracy, objawiające się niedostateczną liczbą miejsc pracy, prowadzą do obniżenia </w:t>
      </w:r>
      <w:r w:rsidRPr="008545F0">
        <w:rPr>
          <w:color w:val="000000"/>
        </w:rPr>
        <w:t xml:space="preserve">standardu życia ludności. Długotrwałe pozostawanie bez zatrudnienia ogranicza szanse na podjęcie pracy, przyczynia się </w:t>
      </w:r>
      <w:r w:rsidR="009967C3" w:rsidRPr="008545F0">
        <w:rPr>
          <w:color w:val="000000"/>
        </w:rPr>
        <w:t xml:space="preserve">do </w:t>
      </w:r>
      <w:r w:rsidRPr="008545F0">
        <w:rPr>
          <w:color w:val="000000"/>
        </w:rPr>
        <w:t>ubożenia ludności, a nawet prowadzi do wykluczenia społecznego.</w:t>
      </w:r>
    </w:p>
    <w:p w:rsidR="004B340F" w:rsidRPr="008545F0" w:rsidRDefault="004B340F" w:rsidP="004B340F">
      <w:pPr>
        <w:spacing w:line="360" w:lineRule="auto"/>
        <w:ind w:firstLine="709"/>
        <w:jc w:val="both"/>
        <w:rPr>
          <w:color w:val="000000"/>
        </w:rPr>
      </w:pPr>
      <w:r w:rsidRPr="008545F0">
        <w:rPr>
          <w:color w:val="000000"/>
        </w:rPr>
        <w:t xml:space="preserve">Według danych Powiatowego Urzędu Pracy w </w:t>
      </w:r>
      <w:r w:rsidR="00705CEA" w:rsidRPr="008545F0">
        <w:rPr>
          <w:color w:val="000000"/>
        </w:rPr>
        <w:t>Wałczu</w:t>
      </w:r>
      <w:r w:rsidRPr="008545F0">
        <w:rPr>
          <w:color w:val="000000"/>
        </w:rPr>
        <w:t>, w latach 20</w:t>
      </w:r>
      <w:r w:rsidR="00884000" w:rsidRPr="008545F0">
        <w:rPr>
          <w:color w:val="000000"/>
        </w:rPr>
        <w:t>10</w:t>
      </w:r>
      <w:r w:rsidRPr="008545F0">
        <w:rPr>
          <w:color w:val="000000"/>
        </w:rPr>
        <w:t>-20</w:t>
      </w:r>
      <w:r w:rsidR="00884000" w:rsidRPr="008545F0">
        <w:rPr>
          <w:color w:val="000000"/>
        </w:rPr>
        <w:t>12</w:t>
      </w:r>
      <w:r w:rsidRPr="008545F0">
        <w:rPr>
          <w:color w:val="000000"/>
        </w:rPr>
        <w:t xml:space="preserve"> liczba osób bezrobotnych w gminie </w:t>
      </w:r>
      <w:r w:rsidR="00A40F82" w:rsidRPr="008545F0">
        <w:rPr>
          <w:color w:val="000000"/>
        </w:rPr>
        <w:t>Mirosławiec</w:t>
      </w:r>
      <w:r w:rsidR="008765C9" w:rsidRPr="008545F0">
        <w:rPr>
          <w:color w:val="000000"/>
        </w:rPr>
        <w:t>systematycznie rosła z 364</w:t>
      </w:r>
      <w:r w:rsidRPr="008545F0">
        <w:rPr>
          <w:color w:val="000000"/>
        </w:rPr>
        <w:t xml:space="preserve"> na koniec </w:t>
      </w:r>
      <w:r w:rsidR="008765C9" w:rsidRPr="008545F0">
        <w:rPr>
          <w:color w:val="000000"/>
        </w:rPr>
        <w:t xml:space="preserve">roku </w:t>
      </w:r>
      <w:r w:rsidRPr="008545F0">
        <w:rPr>
          <w:color w:val="000000"/>
        </w:rPr>
        <w:t>20</w:t>
      </w:r>
      <w:r w:rsidR="00884000" w:rsidRPr="008545F0">
        <w:rPr>
          <w:color w:val="000000"/>
        </w:rPr>
        <w:t>10</w:t>
      </w:r>
      <w:r w:rsidR="008765C9" w:rsidRPr="008545F0">
        <w:rPr>
          <w:color w:val="000000"/>
        </w:rPr>
        <w:t>,</w:t>
      </w:r>
      <w:r w:rsidRPr="008545F0">
        <w:rPr>
          <w:color w:val="000000"/>
        </w:rPr>
        <w:t xml:space="preserve"> poprzez </w:t>
      </w:r>
      <w:r w:rsidR="008765C9" w:rsidRPr="008545F0">
        <w:rPr>
          <w:color w:val="000000"/>
        </w:rPr>
        <w:t>378</w:t>
      </w:r>
      <w:r w:rsidRPr="008545F0">
        <w:rPr>
          <w:color w:val="000000"/>
        </w:rPr>
        <w:t xml:space="preserve"> osób na koniec roku następnego do</w:t>
      </w:r>
      <w:r w:rsidR="008765C9" w:rsidRPr="008545F0">
        <w:rPr>
          <w:color w:val="000000"/>
        </w:rPr>
        <w:t>394</w:t>
      </w:r>
      <w:r w:rsidRPr="008545F0">
        <w:rPr>
          <w:color w:val="000000"/>
        </w:rPr>
        <w:t xml:space="preserve"> osób na koniec roku 20</w:t>
      </w:r>
      <w:r w:rsidR="00884000" w:rsidRPr="008545F0">
        <w:rPr>
          <w:color w:val="000000"/>
        </w:rPr>
        <w:t>12</w:t>
      </w:r>
      <w:r w:rsidRPr="008545F0">
        <w:rPr>
          <w:color w:val="000000"/>
        </w:rPr>
        <w:t xml:space="preserve">. Wśród pozostających bez pracy większość stanowiły kobiety, których </w:t>
      </w:r>
      <w:r w:rsidR="008765C9" w:rsidRPr="008545F0">
        <w:rPr>
          <w:color w:val="000000"/>
        </w:rPr>
        <w:t>odsetek</w:t>
      </w:r>
      <w:r w:rsidRPr="008545F0">
        <w:rPr>
          <w:color w:val="000000"/>
        </w:rPr>
        <w:t xml:space="preserve"> na koniec kolejnych </w:t>
      </w:r>
      <w:r w:rsidR="00D66129" w:rsidRPr="008545F0">
        <w:rPr>
          <w:color w:val="000000"/>
          <w:spacing w:val="-2"/>
        </w:rPr>
        <w:t>latach wynió</w:t>
      </w:r>
      <w:r w:rsidR="008765C9" w:rsidRPr="008545F0">
        <w:rPr>
          <w:color w:val="000000"/>
          <w:spacing w:val="-2"/>
        </w:rPr>
        <w:t>sł58,70%</w:t>
      </w:r>
      <w:r w:rsidRPr="008545F0">
        <w:rPr>
          <w:color w:val="000000"/>
          <w:spacing w:val="-2"/>
        </w:rPr>
        <w:t xml:space="preserve">, </w:t>
      </w:r>
      <w:r w:rsidR="008765C9" w:rsidRPr="008545F0">
        <w:rPr>
          <w:color w:val="000000"/>
          <w:spacing w:val="-2"/>
        </w:rPr>
        <w:t>61,64%</w:t>
      </w:r>
      <w:r w:rsidRPr="008545F0">
        <w:rPr>
          <w:color w:val="000000"/>
          <w:spacing w:val="-2"/>
        </w:rPr>
        <w:t xml:space="preserve"> i</w:t>
      </w:r>
      <w:r w:rsidR="008765C9" w:rsidRPr="008545F0">
        <w:rPr>
          <w:color w:val="000000"/>
          <w:spacing w:val="-2"/>
        </w:rPr>
        <w:t xml:space="preserve"> 58,12%</w:t>
      </w:r>
      <w:r w:rsidRPr="008545F0">
        <w:rPr>
          <w:color w:val="000000"/>
          <w:spacing w:val="-2"/>
        </w:rPr>
        <w:t>. Dane szczegółowe w tym zakresie przedstawia poniższa tabela.</w:t>
      </w:r>
    </w:p>
    <w:p w:rsidR="004B340F" w:rsidRPr="008545F0" w:rsidRDefault="004B340F" w:rsidP="004B340F">
      <w:pPr>
        <w:spacing w:line="360" w:lineRule="auto"/>
        <w:ind w:firstLine="709"/>
        <w:jc w:val="both"/>
        <w:rPr>
          <w:color w:val="000000"/>
        </w:rPr>
      </w:pPr>
    </w:p>
    <w:p w:rsidR="004B340F" w:rsidRPr="008545F0" w:rsidRDefault="004B340F" w:rsidP="00A24750">
      <w:pPr>
        <w:shd w:val="clear" w:color="auto" w:fill="FFFFFF"/>
        <w:spacing w:after="120"/>
        <w:rPr>
          <w:b/>
          <w:color w:val="000000"/>
          <w:sz w:val="22"/>
          <w:szCs w:val="22"/>
        </w:rPr>
      </w:pPr>
      <w:r w:rsidRPr="008545F0">
        <w:rPr>
          <w:b/>
          <w:color w:val="000000"/>
          <w:sz w:val="22"/>
          <w:szCs w:val="22"/>
        </w:rPr>
        <w:t xml:space="preserve">Tabela </w:t>
      </w:r>
      <w:r w:rsidR="00E43E83" w:rsidRPr="008545F0">
        <w:rPr>
          <w:b/>
          <w:color w:val="000000"/>
          <w:sz w:val="22"/>
          <w:szCs w:val="22"/>
        </w:rPr>
        <w:t>8</w:t>
      </w:r>
      <w:r w:rsidRPr="008545F0">
        <w:rPr>
          <w:b/>
          <w:color w:val="000000"/>
          <w:sz w:val="22"/>
          <w:szCs w:val="22"/>
        </w:rPr>
        <w:t xml:space="preserve">. Bezrobotni w gminie według płci i ich udział </w:t>
      </w:r>
      <w:r w:rsidRPr="008545F0">
        <w:rPr>
          <w:b/>
          <w:color w:val="000000"/>
        </w:rPr>
        <w:t>w liczbie ludności w wieku produkcyjnym w latach 20</w:t>
      </w:r>
      <w:r w:rsidR="007B6CAC" w:rsidRPr="008545F0">
        <w:rPr>
          <w:b/>
          <w:color w:val="000000"/>
        </w:rPr>
        <w:t>10</w:t>
      </w:r>
      <w:r w:rsidRPr="008545F0">
        <w:rPr>
          <w:b/>
          <w:color w:val="000000"/>
        </w:rPr>
        <w:t>-20</w:t>
      </w:r>
      <w:r w:rsidR="007B6CAC" w:rsidRPr="008545F0">
        <w:rPr>
          <w:b/>
          <w:color w:val="000000"/>
        </w:rPr>
        <w:t>12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6235"/>
        <w:gridCol w:w="914"/>
        <w:gridCol w:w="911"/>
        <w:gridCol w:w="1012"/>
      </w:tblGrid>
      <w:tr w:rsidR="007B6CAC" w:rsidRPr="008545F0">
        <w:trPr>
          <w:trHeight w:val="284"/>
          <w:jc w:val="center"/>
        </w:trPr>
        <w:tc>
          <w:tcPr>
            <w:tcW w:w="6235" w:type="dxa"/>
            <w:tcBorders>
              <w:top w:val="nil"/>
              <w:left w:val="nil"/>
              <w:bottom w:val="single" w:sz="4" w:space="0" w:color="auto"/>
              <w:right w:val="single" w:sz="4" w:space="0" w:color="auto"/>
            </w:tcBorders>
            <w:shd w:val="clear" w:color="auto" w:fill="auto"/>
            <w:vAlign w:val="center"/>
          </w:tcPr>
          <w:p w:rsidR="004B340F" w:rsidRPr="008545F0" w:rsidRDefault="004B340F" w:rsidP="004B340F">
            <w:pPr>
              <w:rPr>
                <w:b/>
                <w:color w:val="000000"/>
                <w:sz w:val="22"/>
                <w:szCs w:val="22"/>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7B6CAC">
            <w:pPr>
              <w:rPr>
                <w:b/>
                <w:color w:val="000000"/>
                <w:sz w:val="22"/>
                <w:szCs w:val="22"/>
              </w:rPr>
            </w:pPr>
            <w:r w:rsidRPr="008545F0">
              <w:rPr>
                <w:b/>
                <w:color w:val="000000"/>
                <w:sz w:val="22"/>
                <w:szCs w:val="22"/>
              </w:rPr>
              <w:t>20</w:t>
            </w:r>
            <w:r w:rsidR="007B6CAC" w:rsidRPr="008545F0">
              <w:rPr>
                <w:b/>
                <w:color w:val="000000"/>
                <w:sz w:val="22"/>
                <w:szCs w:val="22"/>
              </w:rPr>
              <w:t>10</w:t>
            </w:r>
            <w:r w:rsidRPr="008545F0">
              <w:rPr>
                <w:b/>
                <w:color w:val="000000"/>
                <w:sz w:val="22"/>
                <w:szCs w:val="22"/>
              </w:rPr>
              <w:t xml:space="preserve"> r.</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7B6CAC">
            <w:pPr>
              <w:rPr>
                <w:b/>
                <w:color w:val="000000"/>
                <w:sz w:val="22"/>
                <w:szCs w:val="22"/>
              </w:rPr>
            </w:pPr>
            <w:r w:rsidRPr="008545F0">
              <w:rPr>
                <w:b/>
                <w:color w:val="000000"/>
                <w:sz w:val="22"/>
                <w:szCs w:val="22"/>
              </w:rPr>
              <w:t>20</w:t>
            </w:r>
            <w:r w:rsidR="007B6CAC" w:rsidRPr="008545F0">
              <w:rPr>
                <w:b/>
                <w:color w:val="000000"/>
                <w:sz w:val="22"/>
                <w:szCs w:val="22"/>
              </w:rPr>
              <w:t>11</w:t>
            </w:r>
            <w:r w:rsidRPr="008545F0">
              <w:rPr>
                <w:b/>
                <w:color w:val="000000"/>
                <w:sz w:val="22"/>
                <w:szCs w:val="22"/>
              </w:rPr>
              <w:t xml:space="preserve"> r.</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7B6CAC">
            <w:pPr>
              <w:rPr>
                <w:b/>
                <w:color w:val="000000"/>
                <w:sz w:val="22"/>
                <w:szCs w:val="22"/>
              </w:rPr>
            </w:pPr>
            <w:r w:rsidRPr="008545F0">
              <w:rPr>
                <w:b/>
                <w:color w:val="000000"/>
                <w:sz w:val="22"/>
                <w:szCs w:val="22"/>
              </w:rPr>
              <w:t>20</w:t>
            </w:r>
            <w:r w:rsidR="007B6CAC" w:rsidRPr="008545F0">
              <w:rPr>
                <w:b/>
                <w:color w:val="000000"/>
                <w:sz w:val="22"/>
                <w:szCs w:val="22"/>
              </w:rPr>
              <w:t>12</w:t>
            </w:r>
            <w:r w:rsidRPr="008545F0">
              <w:rPr>
                <w:b/>
                <w:color w:val="000000"/>
                <w:sz w:val="22"/>
                <w:szCs w:val="22"/>
              </w:rPr>
              <w:t xml:space="preserve"> r.</w:t>
            </w:r>
          </w:p>
        </w:tc>
      </w:tr>
      <w:tr w:rsidR="004B340F" w:rsidRPr="008545F0">
        <w:trPr>
          <w:trHeight w:val="284"/>
          <w:jc w:val="center"/>
        </w:trPr>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 xml:space="preserve">liczba bezrobotnych w gminie </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7E3DEE" w:rsidP="004B340F">
            <w:pPr>
              <w:rPr>
                <w:color w:val="000000"/>
                <w:sz w:val="22"/>
                <w:szCs w:val="22"/>
              </w:rPr>
            </w:pPr>
            <w:r w:rsidRPr="008545F0">
              <w:rPr>
                <w:color w:val="000000"/>
                <w:sz w:val="22"/>
                <w:szCs w:val="22"/>
              </w:rPr>
              <w:t>364</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7E3DEE" w:rsidP="004B340F">
            <w:pPr>
              <w:rPr>
                <w:color w:val="000000"/>
                <w:sz w:val="22"/>
                <w:szCs w:val="22"/>
              </w:rPr>
            </w:pPr>
            <w:r w:rsidRPr="008545F0">
              <w:rPr>
                <w:color w:val="000000"/>
                <w:sz w:val="22"/>
                <w:szCs w:val="22"/>
              </w:rPr>
              <w:t>378</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501EB" w:rsidP="004B340F">
            <w:pPr>
              <w:rPr>
                <w:color w:val="000000"/>
                <w:sz w:val="22"/>
                <w:szCs w:val="22"/>
              </w:rPr>
            </w:pPr>
            <w:r w:rsidRPr="008545F0">
              <w:rPr>
                <w:color w:val="000000"/>
                <w:sz w:val="22"/>
                <w:szCs w:val="22"/>
              </w:rPr>
              <w:t>394</w:t>
            </w:r>
          </w:p>
        </w:tc>
      </w:tr>
      <w:tr w:rsidR="004B340F" w:rsidRPr="008545F0">
        <w:trPr>
          <w:trHeight w:val="284"/>
          <w:jc w:val="center"/>
        </w:trPr>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 xml:space="preserve">udział bezrobotnych </w:t>
            </w:r>
            <w:r w:rsidRPr="008545F0">
              <w:rPr>
                <w:color w:val="000000"/>
              </w:rPr>
              <w:t>w liczbie ludności w wieku produkcyjnym</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7D4253" w:rsidP="005970E6">
            <w:pPr>
              <w:rPr>
                <w:color w:val="000000"/>
                <w:sz w:val="22"/>
                <w:szCs w:val="22"/>
              </w:rPr>
            </w:pPr>
            <w:r w:rsidRPr="008545F0">
              <w:rPr>
                <w:color w:val="000000"/>
                <w:sz w:val="22"/>
                <w:szCs w:val="22"/>
              </w:rPr>
              <w:t>9,84%</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7D4253" w:rsidP="004B340F">
            <w:pPr>
              <w:rPr>
                <w:color w:val="000000"/>
                <w:sz w:val="22"/>
                <w:szCs w:val="22"/>
              </w:rPr>
            </w:pPr>
            <w:r w:rsidRPr="008545F0">
              <w:rPr>
                <w:color w:val="000000"/>
                <w:sz w:val="22"/>
                <w:szCs w:val="22"/>
              </w:rPr>
              <w:t>10,46%</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7D4253" w:rsidP="005970E6">
            <w:pPr>
              <w:rPr>
                <w:color w:val="000000"/>
                <w:sz w:val="22"/>
                <w:szCs w:val="22"/>
              </w:rPr>
            </w:pPr>
            <w:r w:rsidRPr="008545F0">
              <w:rPr>
                <w:color w:val="000000"/>
                <w:sz w:val="22"/>
                <w:szCs w:val="22"/>
              </w:rPr>
              <w:t>10,89%</w:t>
            </w:r>
          </w:p>
        </w:tc>
      </w:tr>
      <w:tr w:rsidR="004B340F" w:rsidRPr="008545F0">
        <w:trPr>
          <w:trHeight w:val="284"/>
          <w:jc w:val="center"/>
        </w:trPr>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licz</w:t>
            </w:r>
            <w:r w:rsidR="00FF6A3C" w:rsidRPr="008545F0">
              <w:rPr>
                <w:color w:val="000000"/>
                <w:sz w:val="22"/>
                <w:szCs w:val="22"/>
              </w:rPr>
              <w:t>ba bezrobotnych kobiet w gminie</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7E3DEE" w:rsidP="004B340F">
            <w:pPr>
              <w:rPr>
                <w:color w:val="000000"/>
                <w:sz w:val="22"/>
                <w:szCs w:val="22"/>
              </w:rPr>
            </w:pPr>
            <w:r w:rsidRPr="008545F0">
              <w:rPr>
                <w:color w:val="000000"/>
                <w:sz w:val="22"/>
                <w:szCs w:val="22"/>
              </w:rPr>
              <w:t>214</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7E3DEE" w:rsidP="004B340F">
            <w:pPr>
              <w:rPr>
                <w:color w:val="000000"/>
                <w:sz w:val="22"/>
                <w:szCs w:val="22"/>
              </w:rPr>
            </w:pPr>
            <w:r w:rsidRPr="008545F0">
              <w:rPr>
                <w:color w:val="000000"/>
                <w:sz w:val="22"/>
                <w:szCs w:val="22"/>
              </w:rPr>
              <w:t>233</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501EB" w:rsidP="005970E6">
            <w:pPr>
              <w:rPr>
                <w:color w:val="000000"/>
                <w:sz w:val="22"/>
                <w:szCs w:val="22"/>
              </w:rPr>
            </w:pPr>
            <w:r w:rsidRPr="008545F0">
              <w:rPr>
                <w:color w:val="000000"/>
                <w:sz w:val="22"/>
                <w:szCs w:val="22"/>
              </w:rPr>
              <w:t>229</w:t>
            </w:r>
          </w:p>
        </w:tc>
      </w:tr>
      <w:tr w:rsidR="004B340F" w:rsidRPr="008545F0">
        <w:trPr>
          <w:trHeight w:val="284"/>
          <w:jc w:val="center"/>
        </w:trPr>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udział kobiet w liczbie bezrobotnych</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7E3DEE" w:rsidP="004B340F">
            <w:pPr>
              <w:rPr>
                <w:color w:val="000000"/>
                <w:sz w:val="22"/>
                <w:szCs w:val="22"/>
              </w:rPr>
            </w:pPr>
            <w:r w:rsidRPr="008545F0">
              <w:rPr>
                <w:color w:val="000000"/>
                <w:sz w:val="22"/>
                <w:szCs w:val="22"/>
              </w:rPr>
              <w:t>58,70%</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7E3DEE" w:rsidP="004B340F">
            <w:pPr>
              <w:rPr>
                <w:color w:val="000000"/>
                <w:sz w:val="22"/>
                <w:szCs w:val="22"/>
              </w:rPr>
            </w:pPr>
            <w:r w:rsidRPr="008545F0">
              <w:rPr>
                <w:color w:val="000000"/>
                <w:sz w:val="22"/>
                <w:szCs w:val="22"/>
              </w:rPr>
              <w:t>61,64%</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501EB" w:rsidP="00FC55E3">
            <w:pPr>
              <w:rPr>
                <w:color w:val="000000"/>
                <w:sz w:val="22"/>
                <w:szCs w:val="22"/>
              </w:rPr>
            </w:pPr>
            <w:r w:rsidRPr="008545F0">
              <w:rPr>
                <w:color w:val="000000"/>
                <w:sz w:val="22"/>
                <w:szCs w:val="22"/>
              </w:rPr>
              <w:t>58,12%</w:t>
            </w:r>
          </w:p>
        </w:tc>
      </w:tr>
    </w:tbl>
    <w:p w:rsidR="004B340F" w:rsidRPr="008545F0" w:rsidRDefault="00264A19" w:rsidP="00A24750">
      <w:pPr>
        <w:pStyle w:val="Tekstpodstawowy3"/>
        <w:spacing w:before="120" w:after="0"/>
        <w:jc w:val="center"/>
        <w:rPr>
          <w:color w:val="000000"/>
          <w:sz w:val="18"/>
          <w:szCs w:val="18"/>
        </w:rPr>
      </w:pPr>
      <w:r w:rsidRPr="008545F0">
        <w:rPr>
          <w:color w:val="000000"/>
          <w:sz w:val="18"/>
          <w:szCs w:val="18"/>
        </w:rPr>
        <w:t xml:space="preserve">Dane </w:t>
      </w:r>
      <w:r w:rsidR="00720DCA" w:rsidRPr="008545F0">
        <w:rPr>
          <w:color w:val="000000"/>
          <w:sz w:val="18"/>
          <w:szCs w:val="18"/>
        </w:rPr>
        <w:t>Powiatowego Urzędu Pracy w Wałczu</w:t>
      </w:r>
      <w:r w:rsidR="004B340F" w:rsidRPr="008545F0">
        <w:rPr>
          <w:color w:val="000000"/>
          <w:sz w:val="18"/>
          <w:szCs w:val="18"/>
        </w:rPr>
        <w:t>.</w:t>
      </w:r>
    </w:p>
    <w:p w:rsidR="004B340F" w:rsidRPr="008545F0" w:rsidRDefault="004B340F" w:rsidP="004B340F">
      <w:pPr>
        <w:spacing w:line="360" w:lineRule="auto"/>
        <w:ind w:firstLine="709"/>
        <w:jc w:val="both"/>
        <w:rPr>
          <w:color w:val="000000"/>
        </w:rPr>
      </w:pPr>
    </w:p>
    <w:p w:rsidR="004B340F" w:rsidRPr="008545F0" w:rsidRDefault="004B340F" w:rsidP="004B340F">
      <w:pPr>
        <w:spacing w:line="360" w:lineRule="auto"/>
        <w:ind w:firstLine="709"/>
        <w:jc w:val="both"/>
        <w:rPr>
          <w:color w:val="000000"/>
        </w:rPr>
      </w:pPr>
      <w:r w:rsidRPr="008545F0">
        <w:rPr>
          <w:color w:val="000000"/>
        </w:rPr>
        <w:t>Uzupełnienie powyższych danych stanowią przedstawione w kolejnej tabeli informacje na temat stopy bezrobocia, jaką odnotowano w latach 20</w:t>
      </w:r>
      <w:r w:rsidR="00A85BC0" w:rsidRPr="008545F0">
        <w:rPr>
          <w:color w:val="000000"/>
        </w:rPr>
        <w:t>10</w:t>
      </w:r>
      <w:r w:rsidRPr="008545F0">
        <w:rPr>
          <w:color w:val="000000"/>
        </w:rPr>
        <w:t>-20</w:t>
      </w:r>
      <w:r w:rsidR="00A85BC0" w:rsidRPr="008545F0">
        <w:rPr>
          <w:color w:val="000000"/>
        </w:rPr>
        <w:t>12</w:t>
      </w:r>
      <w:r w:rsidRPr="008545F0">
        <w:rPr>
          <w:color w:val="000000"/>
        </w:rPr>
        <w:t xml:space="preserve"> w powiecie </w:t>
      </w:r>
      <w:r w:rsidR="009967C3" w:rsidRPr="008545F0">
        <w:rPr>
          <w:color w:val="000000"/>
        </w:rPr>
        <w:t>wałeckim, w</w:t>
      </w:r>
      <w:r w:rsidRPr="008545F0">
        <w:rPr>
          <w:color w:val="000000"/>
        </w:rPr>
        <w:t xml:space="preserve"> województwie </w:t>
      </w:r>
      <w:r w:rsidR="00A85BC0" w:rsidRPr="008545F0">
        <w:rPr>
          <w:color w:val="000000"/>
        </w:rPr>
        <w:t>zachodniopomorskim</w:t>
      </w:r>
      <w:r w:rsidRPr="008545F0">
        <w:rPr>
          <w:color w:val="000000"/>
        </w:rPr>
        <w:t xml:space="preserve"> i w kraju.</w:t>
      </w:r>
    </w:p>
    <w:p w:rsidR="00A24750" w:rsidRPr="008545F0" w:rsidRDefault="00A24750" w:rsidP="004B340F">
      <w:pPr>
        <w:spacing w:line="360" w:lineRule="auto"/>
        <w:ind w:firstLine="709"/>
        <w:jc w:val="both"/>
        <w:rPr>
          <w:color w:val="000000"/>
        </w:rPr>
      </w:pPr>
    </w:p>
    <w:p w:rsidR="004B340F" w:rsidRPr="008545F0" w:rsidRDefault="004B340F" w:rsidP="00A24750">
      <w:pPr>
        <w:shd w:val="clear" w:color="auto" w:fill="FFFFFF"/>
        <w:spacing w:after="120"/>
        <w:jc w:val="both"/>
        <w:rPr>
          <w:b/>
          <w:color w:val="000000"/>
          <w:sz w:val="22"/>
          <w:szCs w:val="22"/>
        </w:rPr>
      </w:pPr>
      <w:r w:rsidRPr="008545F0">
        <w:rPr>
          <w:b/>
          <w:color w:val="000000"/>
          <w:sz w:val="22"/>
          <w:szCs w:val="22"/>
        </w:rPr>
        <w:t xml:space="preserve">Tabela </w:t>
      </w:r>
      <w:r w:rsidR="00E43E83" w:rsidRPr="008545F0">
        <w:rPr>
          <w:b/>
          <w:color w:val="000000"/>
          <w:sz w:val="22"/>
          <w:szCs w:val="22"/>
        </w:rPr>
        <w:t>9</w:t>
      </w:r>
      <w:r w:rsidRPr="008545F0">
        <w:rPr>
          <w:b/>
          <w:color w:val="000000"/>
          <w:sz w:val="22"/>
          <w:szCs w:val="22"/>
        </w:rPr>
        <w:t xml:space="preserve"> Stopa bezrobocia w powiecie, </w:t>
      </w:r>
      <w:r w:rsidR="009967C3" w:rsidRPr="008545F0">
        <w:rPr>
          <w:b/>
          <w:color w:val="000000"/>
          <w:sz w:val="22"/>
          <w:szCs w:val="22"/>
        </w:rPr>
        <w:t xml:space="preserve">w </w:t>
      </w:r>
      <w:r w:rsidRPr="008545F0">
        <w:rPr>
          <w:b/>
          <w:color w:val="000000"/>
          <w:sz w:val="22"/>
          <w:szCs w:val="22"/>
        </w:rPr>
        <w:t>województwie i w kraju latach 20</w:t>
      </w:r>
      <w:r w:rsidR="00B96294" w:rsidRPr="008545F0">
        <w:rPr>
          <w:b/>
          <w:color w:val="000000"/>
          <w:sz w:val="22"/>
          <w:szCs w:val="22"/>
        </w:rPr>
        <w:t>10</w:t>
      </w:r>
      <w:r w:rsidRPr="008545F0">
        <w:rPr>
          <w:b/>
          <w:color w:val="000000"/>
          <w:sz w:val="22"/>
          <w:szCs w:val="22"/>
        </w:rPr>
        <w:t>-20</w:t>
      </w:r>
      <w:r w:rsidR="00B96294" w:rsidRPr="008545F0">
        <w:rPr>
          <w:b/>
          <w:color w:val="000000"/>
          <w:sz w:val="22"/>
          <w:szCs w:val="22"/>
        </w:rPr>
        <w:t>12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6235"/>
        <w:gridCol w:w="914"/>
        <w:gridCol w:w="911"/>
        <w:gridCol w:w="1012"/>
      </w:tblGrid>
      <w:tr w:rsidR="00B96294" w:rsidRPr="008545F0">
        <w:trPr>
          <w:trHeight w:val="284"/>
          <w:jc w:val="center"/>
        </w:trPr>
        <w:tc>
          <w:tcPr>
            <w:tcW w:w="6235" w:type="dxa"/>
            <w:tcBorders>
              <w:top w:val="nil"/>
              <w:left w:val="nil"/>
              <w:bottom w:val="single" w:sz="4" w:space="0" w:color="auto"/>
              <w:right w:val="single" w:sz="4" w:space="0" w:color="auto"/>
            </w:tcBorders>
            <w:shd w:val="clear" w:color="auto" w:fill="auto"/>
            <w:vAlign w:val="center"/>
          </w:tcPr>
          <w:p w:rsidR="00B96294" w:rsidRPr="008545F0" w:rsidRDefault="00B96294" w:rsidP="004B340F">
            <w:pPr>
              <w:rPr>
                <w:b/>
                <w:color w:val="000000"/>
                <w:sz w:val="22"/>
                <w:szCs w:val="22"/>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B96294" w:rsidRPr="008545F0" w:rsidRDefault="00B96294" w:rsidP="00A76A87">
            <w:pPr>
              <w:rPr>
                <w:b/>
                <w:color w:val="000000"/>
                <w:sz w:val="22"/>
                <w:szCs w:val="22"/>
              </w:rPr>
            </w:pPr>
            <w:r w:rsidRPr="008545F0">
              <w:rPr>
                <w:b/>
                <w:color w:val="000000"/>
                <w:sz w:val="22"/>
                <w:szCs w:val="22"/>
              </w:rPr>
              <w:t>2010 r.</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B96294" w:rsidRPr="008545F0" w:rsidRDefault="00B96294" w:rsidP="00A76A87">
            <w:pPr>
              <w:rPr>
                <w:b/>
                <w:color w:val="000000"/>
                <w:sz w:val="22"/>
                <w:szCs w:val="22"/>
              </w:rPr>
            </w:pPr>
            <w:r w:rsidRPr="008545F0">
              <w:rPr>
                <w:b/>
                <w:color w:val="000000"/>
                <w:sz w:val="22"/>
                <w:szCs w:val="22"/>
              </w:rPr>
              <w:t>2011 r.</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B96294" w:rsidRPr="008545F0" w:rsidRDefault="00B96294" w:rsidP="00A76A87">
            <w:pPr>
              <w:rPr>
                <w:b/>
                <w:color w:val="000000"/>
                <w:sz w:val="22"/>
                <w:szCs w:val="22"/>
              </w:rPr>
            </w:pPr>
            <w:r w:rsidRPr="008545F0">
              <w:rPr>
                <w:b/>
                <w:color w:val="000000"/>
                <w:sz w:val="22"/>
                <w:szCs w:val="22"/>
              </w:rPr>
              <w:t>2012 r.</w:t>
            </w:r>
          </w:p>
        </w:tc>
      </w:tr>
      <w:tr w:rsidR="004B340F" w:rsidRPr="008545F0">
        <w:trPr>
          <w:trHeight w:val="284"/>
          <w:jc w:val="center"/>
        </w:trPr>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720DCA">
            <w:pPr>
              <w:rPr>
                <w:color w:val="000000"/>
                <w:sz w:val="22"/>
                <w:szCs w:val="22"/>
              </w:rPr>
            </w:pPr>
            <w:r w:rsidRPr="008545F0">
              <w:rPr>
                <w:color w:val="000000"/>
                <w:sz w:val="22"/>
                <w:szCs w:val="22"/>
              </w:rPr>
              <w:t xml:space="preserve">stopa bezrobocia w powiecie </w:t>
            </w:r>
            <w:r w:rsidR="00720DCA" w:rsidRPr="008545F0">
              <w:rPr>
                <w:color w:val="000000"/>
                <w:sz w:val="22"/>
                <w:szCs w:val="22"/>
              </w:rPr>
              <w:t>wałeckim</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C010E7" w:rsidP="004B340F">
            <w:pPr>
              <w:rPr>
                <w:color w:val="000000"/>
                <w:sz w:val="22"/>
                <w:szCs w:val="22"/>
              </w:rPr>
            </w:pPr>
            <w:r w:rsidRPr="008545F0">
              <w:rPr>
                <w:color w:val="000000"/>
                <w:sz w:val="22"/>
                <w:szCs w:val="22"/>
              </w:rPr>
              <w:t>19,8%</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C010E7" w:rsidP="004B340F">
            <w:pPr>
              <w:rPr>
                <w:color w:val="000000"/>
                <w:sz w:val="22"/>
                <w:szCs w:val="22"/>
              </w:rPr>
            </w:pPr>
            <w:r w:rsidRPr="008545F0">
              <w:rPr>
                <w:color w:val="000000"/>
                <w:sz w:val="22"/>
                <w:szCs w:val="22"/>
              </w:rPr>
              <w:t>19,8%</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C010E7" w:rsidP="004B340F">
            <w:pPr>
              <w:rPr>
                <w:color w:val="000000"/>
                <w:sz w:val="22"/>
                <w:szCs w:val="22"/>
              </w:rPr>
            </w:pPr>
            <w:r w:rsidRPr="008545F0">
              <w:rPr>
                <w:color w:val="000000"/>
                <w:sz w:val="22"/>
                <w:szCs w:val="22"/>
              </w:rPr>
              <w:t>20,6</w:t>
            </w:r>
            <w:r w:rsidR="001653A3" w:rsidRPr="008545F0">
              <w:rPr>
                <w:color w:val="000000"/>
                <w:sz w:val="22"/>
                <w:szCs w:val="22"/>
              </w:rPr>
              <w:t>%</w:t>
            </w:r>
          </w:p>
        </w:tc>
      </w:tr>
      <w:tr w:rsidR="004B340F" w:rsidRPr="008545F0">
        <w:trPr>
          <w:trHeight w:val="284"/>
          <w:jc w:val="center"/>
        </w:trPr>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5429B6">
            <w:pPr>
              <w:rPr>
                <w:color w:val="000000"/>
                <w:sz w:val="22"/>
                <w:szCs w:val="22"/>
              </w:rPr>
            </w:pPr>
            <w:r w:rsidRPr="008545F0">
              <w:rPr>
                <w:color w:val="000000"/>
                <w:sz w:val="22"/>
                <w:szCs w:val="22"/>
              </w:rPr>
              <w:t>stopa bezrobocia w województwie</w:t>
            </w:r>
            <w:r w:rsidR="005429B6" w:rsidRPr="008545F0">
              <w:rPr>
                <w:color w:val="000000"/>
                <w:sz w:val="22"/>
                <w:szCs w:val="22"/>
              </w:rPr>
              <w:t xml:space="preserve"> zachodniopomorskim</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D4455C" w:rsidP="004B340F">
            <w:pPr>
              <w:rPr>
                <w:color w:val="000000"/>
                <w:sz w:val="22"/>
                <w:szCs w:val="22"/>
              </w:rPr>
            </w:pPr>
            <w:r w:rsidRPr="008545F0">
              <w:rPr>
                <w:color w:val="000000"/>
                <w:sz w:val="22"/>
                <w:szCs w:val="22"/>
              </w:rPr>
              <w:t>17,8%</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D4455C" w:rsidP="004B340F">
            <w:pPr>
              <w:rPr>
                <w:color w:val="000000"/>
                <w:sz w:val="22"/>
                <w:szCs w:val="22"/>
              </w:rPr>
            </w:pPr>
            <w:r w:rsidRPr="008545F0">
              <w:rPr>
                <w:color w:val="000000"/>
                <w:sz w:val="22"/>
                <w:szCs w:val="22"/>
              </w:rPr>
              <w:t>17,6%</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D4455C" w:rsidP="004B340F">
            <w:pPr>
              <w:rPr>
                <w:color w:val="000000"/>
                <w:sz w:val="22"/>
                <w:szCs w:val="22"/>
              </w:rPr>
            </w:pPr>
            <w:r w:rsidRPr="008545F0">
              <w:rPr>
                <w:color w:val="000000"/>
                <w:sz w:val="22"/>
                <w:szCs w:val="22"/>
              </w:rPr>
              <w:t>18,1%</w:t>
            </w:r>
          </w:p>
        </w:tc>
      </w:tr>
      <w:tr w:rsidR="00B96294" w:rsidRPr="008545F0">
        <w:trPr>
          <w:trHeight w:val="284"/>
          <w:jc w:val="center"/>
        </w:trPr>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rsidR="00B96294" w:rsidRPr="008545F0" w:rsidRDefault="00B96294" w:rsidP="004B340F">
            <w:pPr>
              <w:rPr>
                <w:color w:val="000000"/>
                <w:sz w:val="22"/>
                <w:szCs w:val="22"/>
              </w:rPr>
            </w:pPr>
            <w:r w:rsidRPr="008545F0">
              <w:rPr>
                <w:color w:val="000000"/>
                <w:sz w:val="22"/>
                <w:szCs w:val="22"/>
              </w:rPr>
              <w:t>stopa bezrobocia w kraju</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B96294" w:rsidRPr="008545F0" w:rsidRDefault="00B96294" w:rsidP="00A76A87">
            <w:pPr>
              <w:rPr>
                <w:color w:val="000000"/>
                <w:sz w:val="22"/>
                <w:szCs w:val="22"/>
              </w:rPr>
            </w:pPr>
            <w:r w:rsidRPr="008545F0">
              <w:rPr>
                <w:color w:val="000000"/>
                <w:sz w:val="22"/>
                <w:szCs w:val="22"/>
              </w:rPr>
              <w:t>12,4%</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B96294" w:rsidRPr="008545F0" w:rsidRDefault="00B96294" w:rsidP="00A76A87">
            <w:pPr>
              <w:rPr>
                <w:color w:val="000000"/>
                <w:sz w:val="22"/>
                <w:szCs w:val="22"/>
              </w:rPr>
            </w:pPr>
            <w:r w:rsidRPr="008545F0">
              <w:rPr>
                <w:color w:val="000000"/>
                <w:sz w:val="22"/>
                <w:szCs w:val="22"/>
              </w:rPr>
              <w:t>12,5%</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B96294" w:rsidRPr="008545F0" w:rsidRDefault="00B96294" w:rsidP="00A76A87">
            <w:pPr>
              <w:rPr>
                <w:color w:val="000000"/>
                <w:sz w:val="22"/>
                <w:szCs w:val="22"/>
              </w:rPr>
            </w:pPr>
            <w:r w:rsidRPr="008545F0">
              <w:rPr>
                <w:color w:val="000000"/>
                <w:sz w:val="22"/>
                <w:szCs w:val="22"/>
              </w:rPr>
              <w:t>13,4%</w:t>
            </w:r>
          </w:p>
        </w:tc>
      </w:tr>
    </w:tbl>
    <w:p w:rsidR="004B340F" w:rsidRPr="008545F0" w:rsidRDefault="004B340F" w:rsidP="00A24750">
      <w:pPr>
        <w:pStyle w:val="Tekstpodstawowy3"/>
        <w:spacing w:before="120" w:after="0"/>
        <w:jc w:val="center"/>
        <w:rPr>
          <w:color w:val="000000"/>
          <w:sz w:val="18"/>
          <w:szCs w:val="18"/>
        </w:rPr>
      </w:pPr>
      <w:r w:rsidRPr="008545F0">
        <w:rPr>
          <w:color w:val="000000"/>
          <w:sz w:val="18"/>
          <w:szCs w:val="18"/>
        </w:rPr>
        <w:t xml:space="preserve">Dane </w:t>
      </w:r>
      <w:r w:rsidR="00264A19" w:rsidRPr="008545F0">
        <w:rPr>
          <w:color w:val="000000"/>
          <w:sz w:val="18"/>
          <w:szCs w:val="18"/>
        </w:rPr>
        <w:t xml:space="preserve">Wojewódzkiego Urzędu </w:t>
      </w:r>
      <w:r w:rsidR="00761037" w:rsidRPr="008545F0">
        <w:rPr>
          <w:color w:val="000000"/>
          <w:sz w:val="18"/>
          <w:szCs w:val="18"/>
        </w:rPr>
        <w:t>P</w:t>
      </w:r>
      <w:r w:rsidR="00264A19" w:rsidRPr="008545F0">
        <w:rPr>
          <w:color w:val="000000"/>
          <w:sz w:val="18"/>
          <w:szCs w:val="18"/>
        </w:rPr>
        <w:t>racy w Szczecinie</w:t>
      </w:r>
      <w:r w:rsidRPr="008545F0">
        <w:rPr>
          <w:color w:val="000000"/>
          <w:sz w:val="18"/>
          <w:szCs w:val="18"/>
        </w:rPr>
        <w:t>.</w:t>
      </w:r>
    </w:p>
    <w:p w:rsidR="004B340F" w:rsidRPr="008545F0" w:rsidRDefault="004B340F" w:rsidP="004B340F">
      <w:pPr>
        <w:spacing w:line="360" w:lineRule="auto"/>
        <w:ind w:firstLine="709"/>
        <w:jc w:val="both"/>
        <w:rPr>
          <w:color w:val="000000"/>
        </w:rPr>
      </w:pPr>
    </w:p>
    <w:p w:rsidR="004B340F" w:rsidRPr="008545F0" w:rsidRDefault="004B340F" w:rsidP="004B340F">
      <w:pPr>
        <w:spacing w:line="360" w:lineRule="auto"/>
        <w:ind w:firstLine="709"/>
        <w:jc w:val="both"/>
        <w:rPr>
          <w:color w:val="000000"/>
        </w:rPr>
      </w:pPr>
      <w:r w:rsidRPr="008545F0">
        <w:rPr>
          <w:color w:val="000000"/>
        </w:rPr>
        <w:lastRenderedPageBreak/>
        <w:t>W latach 20</w:t>
      </w:r>
      <w:r w:rsidR="00A85BC0" w:rsidRPr="008545F0">
        <w:rPr>
          <w:color w:val="000000"/>
        </w:rPr>
        <w:t>10</w:t>
      </w:r>
      <w:r w:rsidRPr="008545F0">
        <w:rPr>
          <w:color w:val="000000"/>
        </w:rPr>
        <w:t>-20</w:t>
      </w:r>
      <w:r w:rsidR="00A85BC0" w:rsidRPr="008545F0">
        <w:rPr>
          <w:color w:val="000000"/>
        </w:rPr>
        <w:t>12</w:t>
      </w:r>
      <w:r w:rsidRPr="008545F0">
        <w:rPr>
          <w:color w:val="000000"/>
        </w:rPr>
        <w:t xml:space="preserve"> powiat </w:t>
      </w:r>
      <w:r w:rsidR="00720DCA" w:rsidRPr="008545F0">
        <w:rPr>
          <w:color w:val="000000"/>
        </w:rPr>
        <w:t>wałecki</w:t>
      </w:r>
      <w:r w:rsidRPr="008545F0">
        <w:rPr>
          <w:color w:val="000000"/>
        </w:rPr>
        <w:t xml:space="preserve"> charakteryzował się </w:t>
      </w:r>
      <w:r w:rsidR="00F178DC" w:rsidRPr="008545F0">
        <w:rPr>
          <w:color w:val="000000"/>
        </w:rPr>
        <w:t xml:space="preserve">znacznie </w:t>
      </w:r>
      <w:r w:rsidR="00A85BC0" w:rsidRPr="008545F0">
        <w:rPr>
          <w:color w:val="000000"/>
        </w:rPr>
        <w:t>wy</w:t>
      </w:r>
      <w:r w:rsidRPr="008545F0">
        <w:rPr>
          <w:color w:val="000000"/>
        </w:rPr>
        <w:t xml:space="preserve">ższą, w stosunku do województwa </w:t>
      </w:r>
      <w:r w:rsidR="005429B6" w:rsidRPr="008545F0">
        <w:rPr>
          <w:color w:val="000000"/>
        </w:rPr>
        <w:t>zachodniopomorskiego</w:t>
      </w:r>
      <w:r w:rsidRPr="008545F0">
        <w:rPr>
          <w:color w:val="000000"/>
        </w:rPr>
        <w:t xml:space="preserve"> i kraju, stopą bezrobocia. </w:t>
      </w:r>
      <w:r w:rsidR="004146D4" w:rsidRPr="008545F0">
        <w:rPr>
          <w:color w:val="000000"/>
        </w:rPr>
        <w:t xml:space="preserve">Przy tym </w:t>
      </w:r>
      <w:r w:rsidRPr="008545F0">
        <w:rPr>
          <w:color w:val="000000"/>
        </w:rPr>
        <w:t xml:space="preserve">w </w:t>
      </w:r>
      <w:r w:rsidR="00D66129" w:rsidRPr="008545F0">
        <w:rPr>
          <w:color w:val="000000"/>
        </w:rPr>
        <w:t xml:space="preserve">powiecie wałeckimw latach 2010-2011 utrzymywała się ona na stałym, bardzo wysokim poziomie, </w:t>
      </w:r>
      <w:r w:rsidR="00A24750" w:rsidRPr="008545F0">
        <w:rPr>
          <w:color w:val="000000"/>
        </w:rPr>
        <w:br/>
      </w:r>
      <w:r w:rsidR="00D66129" w:rsidRPr="008545F0">
        <w:rPr>
          <w:color w:val="000000"/>
        </w:rPr>
        <w:t>by wzrosnąć w roku 2012</w:t>
      </w:r>
      <w:r w:rsidR="000A7EAA" w:rsidRPr="008545F0">
        <w:rPr>
          <w:color w:val="000000"/>
        </w:rPr>
        <w:t xml:space="preserve">, </w:t>
      </w:r>
      <w:r w:rsidR="00D66129" w:rsidRPr="008545F0">
        <w:rPr>
          <w:color w:val="000000"/>
        </w:rPr>
        <w:t xml:space="preserve">podczas </w:t>
      </w:r>
      <w:r w:rsidR="000A7EAA" w:rsidRPr="008545F0">
        <w:rPr>
          <w:color w:val="000000"/>
        </w:rPr>
        <w:t xml:space="preserve">gdy w </w:t>
      </w:r>
      <w:r w:rsidR="00D66129" w:rsidRPr="008545F0">
        <w:rPr>
          <w:color w:val="000000"/>
        </w:rPr>
        <w:t>województwie zachodniopomorskimodnotowano jej spadek</w:t>
      </w:r>
      <w:r w:rsidR="000A7EAA" w:rsidRPr="008545F0">
        <w:rPr>
          <w:color w:val="000000"/>
        </w:rPr>
        <w:t xml:space="preserve"> w roku 201</w:t>
      </w:r>
      <w:r w:rsidR="00D66129" w:rsidRPr="008545F0">
        <w:rPr>
          <w:color w:val="000000"/>
        </w:rPr>
        <w:t xml:space="preserve">1, przed ponownym wzrostem </w:t>
      </w:r>
      <w:r w:rsidR="000A7EAA" w:rsidRPr="008545F0">
        <w:rPr>
          <w:color w:val="000000"/>
        </w:rPr>
        <w:t>w roku 2012.</w:t>
      </w:r>
    </w:p>
    <w:p w:rsidR="004B340F" w:rsidRPr="008545F0" w:rsidRDefault="004B340F" w:rsidP="004B340F">
      <w:pPr>
        <w:spacing w:line="360" w:lineRule="auto"/>
        <w:ind w:firstLine="709"/>
        <w:jc w:val="both"/>
        <w:rPr>
          <w:color w:val="000000"/>
        </w:rPr>
      </w:pPr>
      <w:r w:rsidRPr="008545F0">
        <w:rPr>
          <w:rFonts w:cs="Arial"/>
          <w:color w:val="000000"/>
        </w:rPr>
        <w:t>Dla scharakteryzowania problemu bezrobocia w gminie ważna jest analiza danych dotyczących podziału bezrobotnych według wieku, czasu pozostawania bez pracy, stażu pracy i wykształcenia, a także rodzaju działalności ostatniego miejsca pracy oraz oferty pracy. Dane szczegółowe w tym zakresie na koniec 20</w:t>
      </w:r>
      <w:r w:rsidR="00C8383E" w:rsidRPr="008545F0">
        <w:rPr>
          <w:rFonts w:cs="Arial"/>
          <w:color w:val="000000"/>
        </w:rPr>
        <w:t>12</w:t>
      </w:r>
      <w:r w:rsidRPr="008545F0">
        <w:rPr>
          <w:rFonts w:cs="Arial"/>
          <w:color w:val="000000"/>
        </w:rPr>
        <w:t xml:space="preserve"> roku przedstawiają poniższe tabele.</w:t>
      </w:r>
    </w:p>
    <w:p w:rsidR="004B340F" w:rsidRPr="008545F0" w:rsidRDefault="004B340F" w:rsidP="004B340F">
      <w:pPr>
        <w:spacing w:line="360" w:lineRule="auto"/>
        <w:rPr>
          <w:color w:val="000000"/>
        </w:rPr>
      </w:pPr>
    </w:p>
    <w:p w:rsidR="004B340F" w:rsidRPr="008545F0" w:rsidRDefault="004B340F" w:rsidP="00A24750">
      <w:pPr>
        <w:shd w:val="clear" w:color="auto" w:fill="FFFFFF"/>
        <w:spacing w:after="120"/>
        <w:rPr>
          <w:b/>
          <w:bCs/>
          <w:color w:val="000000"/>
          <w:sz w:val="22"/>
          <w:szCs w:val="22"/>
        </w:rPr>
      </w:pPr>
      <w:r w:rsidRPr="008545F0">
        <w:rPr>
          <w:b/>
          <w:color w:val="000000"/>
          <w:sz w:val="22"/>
          <w:szCs w:val="22"/>
        </w:rPr>
        <w:t>Tabela 1</w:t>
      </w:r>
      <w:r w:rsidR="00E43E83" w:rsidRPr="008545F0">
        <w:rPr>
          <w:b/>
          <w:color w:val="000000"/>
          <w:sz w:val="22"/>
          <w:szCs w:val="22"/>
        </w:rPr>
        <w:t>0</w:t>
      </w:r>
      <w:r w:rsidRPr="008545F0">
        <w:rPr>
          <w:b/>
          <w:color w:val="000000"/>
          <w:sz w:val="22"/>
          <w:szCs w:val="22"/>
        </w:rPr>
        <w:t xml:space="preserve">. </w:t>
      </w:r>
      <w:r w:rsidRPr="008545F0">
        <w:rPr>
          <w:b/>
          <w:bCs/>
          <w:color w:val="000000"/>
          <w:sz w:val="22"/>
          <w:szCs w:val="22"/>
        </w:rPr>
        <w:t>Bezrobotni na koniec 20</w:t>
      </w:r>
      <w:r w:rsidR="007B6CAC" w:rsidRPr="008545F0">
        <w:rPr>
          <w:b/>
          <w:bCs/>
          <w:color w:val="000000"/>
          <w:sz w:val="22"/>
          <w:szCs w:val="22"/>
        </w:rPr>
        <w:t>12</w:t>
      </w:r>
      <w:r w:rsidRPr="008545F0">
        <w:rPr>
          <w:b/>
          <w:bCs/>
          <w:color w:val="000000"/>
          <w:sz w:val="22"/>
          <w:szCs w:val="22"/>
        </w:rPr>
        <w:t xml:space="preserve"> rokuwedług wieku, czasu pozostawania bez pracy, stażu pracy i wykształcenia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397"/>
        <w:gridCol w:w="1744"/>
        <w:gridCol w:w="845"/>
        <w:gridCol w:w="789"/>
        <w:gridCol w:w="789"/>
        <w:gridCol w:w="397"/>
        <w:gridCol w:w="1688"/>
        <w:gridCol w:w="845"/>
        <w:gridCol w:w="789"/>
        <w:gridCol w:w="789"/>
      </w:tblGrid>
      <w:tr w:rsidR="004B340F" w:rsidRPr="008545F0" w:rsidTr="00A24750">
        <w:trPr>
          <w:trHeight w:val="284"/>
          <w:jc w:val="center"/>
        </w:trPr>
        <w:tc>
          <w:tcPr>
            <w:tcW w:w="2141" w:type="dxa"/>
            <w:gridSpan w:val="2"/>
            <w:vMerge w:val="restart"/>
            <w:tcBorders>
              <w:top w:val="nil"/>
              <w:left w:val="nil"/>
              <w:right w:val="single" w:sz="4" w:space="0" w:color="auto"/>
            </w:tcBorders>
            <w:shd w:val="clear" w:color="auto" w:fill="auto"/>
            <w:vAlign w:val="center"/>
          </w:tcPr>
          <w:p w:rsidR="004B340F" w:rsidRPr="008545F0" w:rsidRDefault="004B340F" w:rsidP="004B340F">
            <w:pPr>
              <w:rPr>
                <w:b/>
                <w:color w:val="000000"/>
                <w:sz w:val="22"/>
                <w:szCs w:val="22"/>
              </w:rPr>
            </w:pPr>
            <w:bookmarkStart w:id="17" w:name="OLE_LINK3"/>
            <w:bookmarkStart w:id="18" w:name="OLE_LINK1"/>
          </w:p>
        </w:tc>
        <w:tc>
          <w:tcPr>
            <w:tcW w:w="1634" w:type="dxa"/>
            <w:gridSpan w:val="2"/>
            <w:tcBorders>
              <w:left w:val="nil"/>
              <w:right w:val="single" w:sz="4" w:space="0" w:color="auto"/>
            </w:tcBorders>
            <w:shd w:val="clear" w:color="auto" w:fill="auto"/>
            <w:vAlign w:val="center"/>
          </w:tcPr>
          <w:p w:rsidR="004B340F" w:rsidRPr="008545F0" w:rsidRDefault="004B340F" w:rsidP="004B340F">
            <w:pPr>
              <w:rPr>
                <w:b/>
                <w:color w:val="000000"/>
                <w:sz w:val="22"/>
                <w:szCs w:val="22"/>
              </w:rPr>
            </w:pPr>
            <w:r w:rsidRPr="008545F0">
              <w:rPr>
                <w:b/>
                <w:color w:val="000000"/>
                <w:sz w:val="22"/>
                <w:szCs w:val="22"/>
              </w:rPr>
              <w:t xml:space="preserve">liczba bezrobotnych </w:t>
            </w:r>
          </w:p>
        </w:tc>
        <w:tc>
          <w:tcPr>
            <w:tcW w:w="789" w:type="dxa"/>
            <w:vMerge w:val="restart"/>
            <w:tcBorders>
              <w:left w:val="nil"/>
              <w:right w:val="single" w:sz="4" w:space="0" w:color="auto"/>
            </w:tcBorders>
            <w:shd w:val="clear" w:color="auto" w:fill="auto"/>
            <w:vAlign w:val="center"/>
          </w:tcPr>
          <w:p w:rsidR="004B340F" w:rsidRPr="008545F0" w:rsidRDefault="004B340F" w:rsidP="004B340F">
            <w:pPr>
              <w:rPr>
                <w:b/>
                <w:color w:val="000000"/>
                <w:sz w:val="22"/>
                <w:szCs w:val="22"/>
              </w:rPr>
            </w:pPr>
            <w:r w:rsidRPr="008545F0">
              <w:rPr>
                <w:b/>
                <w:color w:val="000000"/>
                <w:sz w:val="22"/>
                <w:szCs w:val="22"/>
              </w:rPr>
              <w:t>udział kobiet (w %)</w:t>
            </w:r>
          </w:p>
        </w:tc>
        <w:tc>
          <w:tcPr>
            <w:tcW w:w="2085" w:type="dxa"/>
            <w:gridSpan w:val="2"/>
            <w:vMerge w:val="restart"/>
            <w:tcBorders>
              <w:top w:val="nil"/>
              <w:left w:val="nil"/>
              <w:right w:val="single" w:sz="4" w:space="0" w:color="auto"/>
            </w:tcBorders>
            <w:shd w:val="clear" w:color="auto" w:fill="auto"/>
            <w:vAlign w:val="center"/>
          </w:tcPr>
          <w:p w:rsidR="004B340F" w:rsidRPr="008545F0" w:rsidRDefault="004B340F" w:rsidP="004B340F">
            <w:pPr>
              <w:rPr>
                <w:b/>
                <w:color w:val="000000"/>
                <w:sz w:val="22"/>
                <w:szCs w:val="22"/>
              </w:rPr>
            </w:pPr>
          </w:p>
        </w:tc>
        <w:tc>
          <w:tcPr>
            <w:tcW w:w="1634" w:type="dxa"/>
            <w:gridSpan w:val="2"/>
            <w:tcBorders>
              <w:left w:val="single" w:sz="4" w:space="0" w:color="auto"/>
              <w:right w:val="single" w:sz="4" w:space="0" w:color="auto"/>
            </w:tcBorders>
            <w:shd w:val="clear" w:color="auto" w:fill="auto"/>
            <w:vAlign w:val="center"/>
          </w:tcPr>
          <w:p w:rsidR="004B340F" w:rsidRPr="008545F0" w:rsidRDefault="004B340F" w:rsidP="004B340F">
            <w:pPr>
              <w:rPr>
                <w:b/>
                <w:color w:val="000000"/>
                <w:sz w:val="22"/>
                <w:szCs w:val="22"/>
              </w:rPr>
            </w:pPr>
            <w:r w:rsidRPr="008545F0">
              <w:rPr>
                <w:b/>
                <w:color w:val="000000"/>
                <w:sz w:val="22"/>
                <w:szCs w:val="22"/>
              </w:rPr>
              <w:t xml:space="preserve">liczba bezrobotnych </w:t>
            </w:r>
          </w:p>
        </w:tc>
        <w:tc>
          <w:tcPr>
            <w:tcW w:w="789" w:type="dxa"/>
            <w:vMerge w:val="restart"/>
            <w:tcBorders>
              <w:left w:val="single" w:sz="4" w:space="0" w:color="auto"/>
              <w:right w:val="single" w:sz="4" w:space="0" w:color="auto"/>
            </w:tcBorders>
            <w:shd w:val="clear" w:color="auto" w:fill="auto"/>
            <w:vAlign w:val="center"/>
          </w:tcPr>
          <w:p w:rsidR="004B340F" w:rsidRPr="008545F0" w:rsidRDefault="004B340F" w:rsidP="004B340F">
            <w:pPr>
              <w:rPr>
                <w:b/>
                <w:color w:val="000000"/>
                <w:sz w:val="22"/>
                <w:szCs w:val="22"/>
              </w:rPr>
            </w:pPr>
            <w:r w:rsidRPr="008545F0">
              <w:rPr>
                <w:b/>
                <w:color w:val="000000"/>
                <w:sz w:val="22"/>
                <w:szCs w:val="22"/>
              </w:rPr>
              <w:t>udział kobiet (w %)</w:t>
            </w:r>
          </w:p>
        </w:tc>
      </w:tr>
      <w:tr w:rsidR="004B340F" w:rsidRPr="008545F0" w:rsidTr="00A24750">
        <w:trPr>
          <w:trHeight w:val="284"/>
          <w:jc w:val="center"/>
        </w:trPr>
        <w:tc>
          <w:tcPr>
            <w:tcW w:w="2141" w:type="dxa"/>
            <w:gridSpan w:val="2"/>
            <w:vMerge/>
            <w:tcBorders>
              <w:left w:val="nil"/>
              <w:right w:val="single" w:sz="4" w:space="0" w:color="auto"/>
            </w:tcBorders>
            <w:shd w:val="clear" w:color="auto" w:fill="auto"/>
            <w:vAlign w:val="center"/>
          </w:tcPr>
          <w:p w:rsidR="004B340F" w:rsidRPr="008545F0" w:rsidRDefault="004B340F" w:rsidP="004B340F">
            <w:pPr>
              <w:rPr>
                <w:b/>
                <w:color w:val="000000"/>
                <w:sz w:val="22"/>
                <w:szCs w:val="22"/>
              </w:rPr>
            </w:pPr>
          </w:p>
        </w:tc>
        <w:tc>
          <w:tcPr>
            <w:tcW w:w="845" w:type="dxa"/>
            <w:tcBorders>
              <w:left w:val="nil"/>
              <w:right w:val="single" w:sz="4" w:space="0" w:color="auto"/>
            </w:tcBorders>
            <w:shd w:val="clear" w:color="auto" w:fill="auto"/>
            <w:vAlign w:val="center"/>
          </w:tcPr>
          <w:p w:rsidR="004B340F" w:rsidRPr="008545F0" w:rsidRDefault="004B340F" w:rsidP="004B340F">
            <w:pPr>
              <w:rPr>
                <w:b/>
                <w:color w:val="000000"/>
                <w:sz w:val="22"/>
                <w:szCs w:val="22"/>
              </w:rPr>
            </w:pPr>
            <w:r w:rsidRPr="008545F0">
              <w:rPr>
                <w:b/>
                <w:color w:val="000000"/>
                <w:sz w:val="22"/>
                <w:szCs w:val="22"/>
              </w:rPr>
              <w:t>ogółem</w:t>
            </w:r>
          </w:p>
        </w:tc>
        <w:tc>
          <w:tcPr>
            <w:tcW w:w="789" w:type="dxa"/>
            <w:tcBorders>
              <w:left w:val="nil"/>
              <w:right w:val="single" w:sz="4" w:space="0" w:color="auto"/>
            </w:tcBorders>
            <w:shd w:val="clear" w:color="auto" w:fill="auto"/>
            <w:vAlign w:val="center"/>
          </w:tcPr>
          <w:p w:rsidR="004B340F" w:rsidRPr="008545F0" w:rsidRDefault="004B340F" w:rsidP="004B340F">
            <w:pPr>
              <w:rPr>
                <w:b/>
                <w:color w:val="000000"/>
                <w:sz w:val="22"/>
                <w:szCs w:val="22"/>
              </w:rPr>
            </w:pPr>
            <w:r w:rsidRPr="008545F0">
              <w:rPr>
                <w:b/>
                <w:color w:val="000000"/>
                <w:sz w:val="22"/>
                <w:szCs w:val="22"/>
              </w:rPr>
              <w:t>kobiet</w:t>
            </w:r>
          </w:p>
        </w:tc>
        <w:tc>
          <w:tcPr>
            <w:tcW w:w="789" w:type="dxa"/>
            <w:vMerge/>
            <w:tcBorders>
              <w:left w:val="nil"/>
              <w:right w:val="single" w:sz="4" w:space="0" w:color="auto"/>
            </w:tcBorders>
            <w:shd w:val="clear" w:color="auto" w:fill="auto"/>
            <w:vAlign w:val="center"/>
          </w:tcPr>
          <w:p w:rsidR="004B340F" w:rsidRPr="008545F0" w:rsidRDefault="004B340F" w:rsidP="004B340F">
            <w:pPr>
              <w:rPr>
                <w:b/>
                <w:color w:val="000000"/>
                <w:sz w:val="22"/>
                <w:szCs w:val="22"/>
              </w:rPr>
            </w:pPr>
          </w:p>
        </w:tc>
        <w:tc>
          <w:tcPr>
            <w:tcW w:w="2085" w:type="dxa"/>
            <w:gridSpan w:val="2"/>
            <w:vMerge/>
            <w:tcBorders>
              <w:left w:val="nil"/>
              <w:right w:val="single" w:sz="4" w:space="0" w:color="auto"/>
            </w:tcBorders>
            <w:shd w:val="clear" w:color="auto" w:fill="auto"/>
            <w:vAlign w:val="center"/>
          </w:tcPr>
          <w:p w:rsidR="004B340F" w:rsidRPr="008545F0" w:rsidRDefault="004B340F" w:rsidP="004B340F">
            <w:pPr>
              <w:rPr>
                <w:b/>
                <w:color w:val="000000"/>
                <w:sz w:val="22"/>
                <w:szCs w:val="22"/>
              </w:rPr>
            </w:pPr>
          </w:p>
        </w:tc>
        <w:tc>
          <w:tcPr>
            <w:tcW w:w="845" w:type="dxa"/>
            <w:tcBorders>
              <w:left w:val="single" w:sz="4" w:space="0" w:color="auto"/>
              <w:right w:val="single" w:sz="4" w:space="0" w:color="auto"/>
            </w:tcBorders>
            <w:shd w:val="clear" w:color="auto" w:fill="auto"/>
            <w:vAlign w:val="center"/>
          </w:tcPr>
          <w:p w:rsidR="004B340F" w:rsidRPr="008545F0" w:rsidRDefault="004B340F" w:rsidP="004B340F">
            <w:pPr>
              <w:rPr>
                <w:b/>
                <w:color w:val="000000"/>
                <w:sz w:val="22"/>
                <w:szCs w:val="22"/>
              </w:rPr>
            </w:pPr>
            <w:r w:rsidRPr="008545F0">
              <w:rPr>
                <w:b/>
                <w:color w:val="000000"/>
                <w:sz w:val="22"/>
                <w:szCs w:val="22"/>
              </w:rPr>
              <w:t>ogółem</w:t>
            </w:r>
          </w:p>
        </w:tc>
        <w:tc>
          <w:tcPr>
            <w:tcW w:w="789" w:type="dxa"/>
            <w:tcBorders>
              <w:left w:val="single" w:sz="4" w:space="0" w:color="auto"/>
              <w:right w:val="single" w:sz="4" w:space="0" w:color="auto"/>
            </w:tcBorders>
            <w:shd w:val="clear" w:color="auto" w:fill="auto"/>
            <w:vAlign w:val="center"/>
          </w:tcPr>
          <w:p w:rsidR="004B340F" w:rsidRPr="008545F0" w:rsidRDefault="004B340F" w:rsidP="004B340F">
            <w:pPr>
              <w:rPr>
                <w:b/>
                <w:color w:val="000000"/>
                <w:sz w:val="22"/>
                <w:szCs w:val="22"/>
              </w:rPr>
            </w:pPr>
            <w:r w:rsidRPr="008545F0">
              <w:rPr>
                <w:b/>
                <w:color w:val="000000"/>
                <w:sz w:val="22"/>
                <w:szCs w:val="22"/>
              </w:rPr>
              <w:t>kobiet</w:t>
            </w:r>
          </w:p>
        </w:tc>
        <w:tc>
          <w:tcPr>
            <w:tcW w:w="789" w:type="dxa"/>
            <w:vMerge/>
            <w:tcBorders>
              <w:left w:val="single" w:sz="4" w:space="0" w:color="auto"/>
              <w:right w:val="single" w:sz="4" w:space="0" w:color="auto"/>
            </w:tcBorders>
            <w:shd w:val="clear" w:color="auto" w:fill="auto"/>
            <w:vAlign w:val="center"/>
          </w:tcPr>
          <w:p w:rsidR="004B340F" w:rsidRPr="008545F0" w:rsidRDefault="004B340F" w:rsidP="004B340F">
            <w:pPr>
              <w:rPr>
                <w:b/>
                <w:color w:val="000000"/>
                <w:sz w:val="22"/>
                <w:szCs w:val="22"/>
              </w:rPr>
            </w:pPr>
          </w:p>
        </w:tc>
      </w:tr>
      <w:tr w:rsidR="004B340F" w:rsidRPr="008545F0" w:rsidTr="00A24750">
        <w:trPr>
          <w:trHeight w:val="284"/>
          <w:jc w:val="center"/>
        </w:trPr>
        <w:tc>
          <w:tcPr>
            <w:tcW w:w="397"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4B340F" w:rsidRPr="008545F0" w:rsidRDefault="004B340F" w:rsidP="004B340F">
            <w:pPr>
              <w:ind w:left="113" w:right="113"/>
              <w:rPr>
                <w:color w:val="000000"/>
                <w:sz w:val="22"/>
                <w:szCs w:val="22"/>
              </w:rPr>
            </w:pPr>
            <w:r w:rsidRPr="008545F0">
              <w:rPr>
                <w:b/>
                <w:color w:val="000000"/>
                <w:sz w:val="22"/>
                <w:szCs w:val="22"/>
              </w:rPr>
              <w:t>wiek</w:t>
            </w:r>
          </w:p>
        </w:tc>
        <w:tc>
          <w:tcPr>
            <w:tcW w:w="1744" w:type="dxa"/>
            <w:tcBorders>
              <w:top w:val="nil"/>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18-24 lata</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B494C" w:rsidP="004B340F">
            <w:pPr>
              <w:rPr>
                <w:color w:val="000000"/>
                <w:sz w:val="22"/>
                <w:szCs w:val="22"/>
              </w:rPr>
            </w:pPr>
            <w:r w:rsidRPr="008545F0">
              <w:rPr>
                <w:color w:val="000000"/>
                <w:sz w:val="22"/>
                <w:szCs w:val="22"/>
              </w:rPr>
              <w:t>81</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B494C" w:rsidP="004B340F">
            <w:pPr>
              <w:rPr>
                <w:color w:val="000000"/>
                <w:sz w:val="22"/>
                <w:szCs w:val="22"/>
              </w:rPr>
            </w:pPr>
            <w:r w:rsidRPr="008545F0">
              <w:rPr>
                <w:color w:val="000000"/>
                <w:sz w:val="22"/>
                <w:szCs w:val="22"/>
              </w:rPr>
              <w:t>44</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3F0E26" w:rsidP="004B340F">
            <w:pPr>
              <w:rPr>
                <w:color w:val="000000"/>
                <w:sz w:val="22"/>
                <w:szCs w:val="22"/>
              </w:rPr>
            </w:pPr>
            <w:r w:rsidRPr="008545F0">
              <w:rPr>
                <w:color w:val="000000"/>
                <w:sz w:val="22"/>
                <w:szCs w:val="22"/>
              </w:rPr>
              <w:t>54,32</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B340F" w:rsidRPr="008545F0" w:rsidRDefault="004B340F" w:rsidP="004B340F">
            <w:pPr>
              <w:rPr>
                <w:b/>
                <w:color w:val="000000"/>
                <w:sz w:val="22"/>
                <w:szCs w:val="22"/>
              </w:rPr>
            </w:pPr>
            <w:r w:rsidRPr="008545F0">
              <w:rPr>
                <w:b/>
                <w:color w:val="000000"/>
                <w:sz w:val="22"/>
                <w:szCs w:val="22"/>
              </w:rPr>
              <w:t>staż pracy</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bez stażu</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B494C" w:rsidP="004B340F">
            <w:pPr>
              <w:rPr>
                <w:color w:val="000000"/>
                <w:sz w:val="22"/>
                <w:szCs w:val="22"/>
              </w:rPr>
            </w:pPr>
            <w:r w:rsidRPr="008545F0">
              <w:rPr>
                <w:color w:val="000000"/>
                <w:sz w:val="22"/>
                <w:szCs w:val="22"/>
              </w:rPr>
              <w:t>63</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B494C" w:rsidP="004B340F">
            <w:pPr>
              <w:rPr>
                <w:color w:val="000000"/>
                <w:sz w:val="22"/>
                <w:szCs w:val="22"/>
              </w:rPr>
            </w:pPr>
            <w:r w:rsidRPr="008545F0">
              <w:rPr>
                <w:color w:val="000000"/>
                <w:sz w:val="22"/>
                <w:szCs w:val="22"/>
              </w:rPr>
              <w:t>45</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98495F" w:rsidP="004B340F">
            <w:pPr>
              <w:rPr>
                <w:color w:val="000000"/>
                <w:sz w:val="22"/>
                <w:szCs w:val="22"/>
              </w:rPr>
            </w:pPr>
            <w:r w:rsidRPr="008545F0">
              <w:rPr>
                <w:color w:val="000000"/>
                <w:sz w:val="22"/>
                <w:szCs w:val="22"/>
              </w:rPr>
              <w:t>71,43</w:t>
            </w:r>
          </w:p>
        </w:tc>
      </w:tr>
      <w:tr w:rsidR="004B340F" w:rsidRPr="008545F0" w:rsidTr="00A24750">
        <w:trPr>
          <w:trHeight w:val="284"/>
          <w:jc w:val="center"/>
        </w:trPr>
        <w:tc>
          <w:tcPr>
            <w:tcW w:w="397" w:type="dxa"/>
            <w:vMerge/>
            <w:tcBorders>
              <w:top w:val="nil"/>
              <w:left w:val="single" w:sz="4" w:space="0" w:color="auto"/>
              <w:right w:val="single" w:sz="4" w:space="0" w:color="auto"/>
            </w:tcBorders>
            <w:shd w:val="clear" w:color="auto" w:fill="auto"/>
            <w:textDirection w:val="btLr"/>
            <w:vAlign w:val="center"/>
          </w:tcPr>
          <w:p w:rsidR="004B340F" w:rsidRPr="008545F0" w:rsidRDefault="004B340F" w:rsidP="004B340F">
            <w:pPr>
              <w:rPr>
                <w:b/>
                <w:color w:val="000000"/>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25-34 lata</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B494C" w:rsidP="004B340F">
            <w:pPr>
              <w:rPr>
                <w:color w:val="000000"/>
                <w:sz w:val="22"/>
                <w:szCs w:val="22"/>
              </w:rPr>
            </w:pPr>
            <w:r w:rsidRPr="008545F0">
              <w:rPr>
                <w:color w:val="000000"/>
                <w:sz w:val="22"/>
                <w:szCs w:val="22"/>
              </w:rPr>
              <w:t>111</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B494C" w:rsidP="004B340F">
            <w:pPr>
              <w:rPr>
                <w:color w:val="000000"/>
                <w:sz w:val="22"/>
                <w:szCs w:val="22"/>
              </w:rPr>
            </w:pPr>
            <w:r w:rsidRPr="008545F0">
              <w:rPr>
                <w:color w:val="000000"/>
                <w:sz w:val="22"/>
                <w:szCs w:val="22"/>
              </w:rPr>
              <w:t>75</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3F0E26" w:rsidP="004B340F">
            <w:pPr>
              <w:rPr>
                <w:color w:val="000000"/>
                <w:sz w:val="22"/>
                <w:szCs w:val="22"/>
              </w:rPr>
            </w:pPr>
            <w:r w:rsidRPr="008545F0">
              <w:rPr>
                <w:color w:val="000000"/>
                <w:sz w:val="22"/>
                <w:szCs w:val="22"/>
              </w:rPr>
              <w:t>67,57</w:t>
            </w:r>
          </w:p>
        </w:tc>
        <w:tc>
          <w:tcPr>
            <w:tcW w:w="397" w:type="dxa"/>
            <w:vMerge/>
            <w:tcBorders>
              <w:left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do 1 roku</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B494C" w:rsidP="004B340F">
            <w:pPr>
              <w:rPr>
                <w:color w:val="000000"/>
                <w:sz w:val="22"/>
                <w:szCs w:val="22"/>
              </w:rPr>
            </w:pPr>
            <w:r w:rsidRPr="008545F0">
              <w:rPr>
                <w:color w:val="000000"/>
                <w:sz w:val="22"/>
                <w:szCs w:val="22"/>
              </w:rPr>
              <w:t>61</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B494C" w:rsidP="004B340F">
            <w:pPr>
              <w:rPr>
                <w:color w:val="000000"/>
                <w:sz w:val="22"/>
                <w:szCs w:val="22"/>
              </w:rPr>
            </w:pPr>
            <w:r w:rsidRPr="008545F0">
              <w:rPr>
                <w:color w:val="000000"/>
                <w:sz w:val="22"/>
                <w:szCs w:val="22"/>
              </w:rPr>
              <w:t>45</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98495F" w:rsidP="004B340F">
            <w:pPr>
              <w:rPr>
                <w:color w:val="000000"/>
                <w:sz w:val="22"/>
                <w:szCs w:val="22"/>
              </w:rPr>
            </w:pPr>
            <w:r w:rsidRPr="008545F0">
              <w:rPr>
                <w:color w:val="000000"/>
                <w:sz w:val="22"/>
                <w:szCs w:val="22"/>
              </w:rPr>
              <w:t>73,77</w:t>
            </w:r>
          </w:p>
        </w:tc>
      </w:tr>
      <w:tr w:rsidR="004B340F" w:rsidRPr="008545F0" w:rsidTr="00A24750">
        <w:trPr>
          <w:trHeight w:val="284"/>
          <w:jc w:val="center"/>
        </w:trPr>
        <w:tc>
          <w:tcPr>
            <w:tcW w:w="397" w:type="dxa"/>
            <w:vMerge/>
            <w:tcBorders>
              <w:top w:val="nil"/>
              <w:left w:val="single" w:sz="4" w:space="0" w:color="auto"/>
              <w:right w:val="single" w:sz="4" w:space="0" w:color="auto"/>
            </w:tcBorders>
            <w:shd w:val="clear" w:color="auto" w:fill="auto"/>
            <w:textDirection w:val="btLr"/>
            <w:vAlign w:val="center"/>
          </w:tcPr>
          <w:p w:rsidR="004B340F" w:rsidRPr="008545F0" w:rsidRDefault="004B340F" w:rsidP="004B340F">
            <w:pPr>
              <w:rPr>
                <w:b/>
                <w:color w:val="000000"/>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35-44 lata</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B494C" w:rsidP="004B340F">
            <w:pPr>
              <w:rPr>
                <w:color w:val="000000"/>
                <w:sz w:val="22"/>
                <w:szCs w:val="22"/>
              </w:rPr>
            </w:pPr>
            <w:r w:rsidRPr="008545F0">
              <w:rPr>
                <w:color w:val="000000"/>
                <w:sz w:val="22"/>
                <w:szCs w:val="22"/>
              </w:rPr>
              <w:t>77</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B494C" w:rsidP="004B340F">
            <w:pPr>
              <w:rPr>
                <w:color w:val="000000"/>
                <w:sz w:val="22"/>
                <w:szCs w:val="22"/>
              </w:rPr>
            </w:pPr>
            <w:r w:rsidRPr="008545F0">
              <w:rPr>
                <w:color w:val="000000"/>
                <w:sz w:val="22"/>
                <w:szCs w:val="22"/>
              </w:rPr>
              <w:t>48</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3F0E26" w:rsidP="004B340F">
            <w:pPr>
              <w:rPr>
                <w:color w:val="000000"/>
                <w:sz w:val="22"/>
                <w:szCs w:val="22"/>
              </w:rPr>
            </w:pPr>
            <w:r w:rsidRPr="008545F0">
              <w:rPr>
                <w:color w:val="000000"/>
                <w:sz w:val="22"/>
                <w:szCs w:val="22"/>
              </w:rPr>
              <w:t>62,34</w:t>
            </w:r>
          </w:p>
        </w:tc>
        <w:tc>
          <w:tcPr>
            <w:tcW w:w="397" w:type="dxa"/>
            <w:vMerge/>
            <w:tcBorders>
              <w:left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1-5 lat</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B494C" w:rsidP="004B340F">
            <w:pPr>
              <w:rPr>
                <w:color w:val="000000"/>
                <w:sz w:val="22"/>
                <w:szCs w:val="22"/>
              </w:rPr>
            </w:pPr>
            <w:r w:rsidRPr="008545F0">
              <w:rPr>
                <w:color w:val="000000"/>
                <w:sz w:val="22"/>
                <w:szCs w:val="22"/>
              </w:rPr>
              <w:t>104</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B494C" w:rsidP="004B340F">
            <w:pPr>
              <w:rPr>
                <w:color w:val="000000"/>
                <w:sz w:val="22"/>
                <w:szCs w:val="22"/>
              </w:rPr>
            </w:pPr>
            <w:r w:rsidRPr="008545F0">
              <w:rPr>
                <w:color w:val="000000"/>
                <w:sz w:val="22"/>
                <w:szCs w:val="22"/>
              </w:rPr>
              <w:t>66</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98495F" w:rsidP="004B340F">
            <w:pPr>
              <w:rPr>
                <w:color w:val="000000"/>
                <w:sz w:val="22"/>
                <w:szCs w:val="22"/>
              </w:rPr>
            </w:pPr>
            <w:r w:rsidRPr="008545F0">
              <w:rPr>
                <w:color w:val="000000"/>
                <w:sz w:val="22"/>
                <w:szCs w:val="22"/>
              </w:rPr>
              <w:t>63,46</w:t>
            </w:r>
          </w:p>
        </w:tc>
      </w:tr>
      <w:tr w:rsidR="004B340F" w:rsidRPr="008545F0" w:rsidTr="00A24750">
        <w:trPr>
          <w:trHeight w:val="284"/>
          <w:jc w:val="center"/>
        </w:trPr>
        <w:tc>
          <w:tcPr>
            <w:tcW w:w="397" w:type="dxa"/>
            <w:vMerge/>
            <w:tcBorders>
              <w:top w:val="nil"/>
              <w:left w:val="single" w:sz="4" w:space="0" w:color="auto"/>
              <w:right w:val="single" w:sz="4" w:space="0" w:color="auto"/>
            </w:tcBorders>
            <w:shd w:val="clear" w:color="auto" w:fill="auto"/>
            <w:textDirection w:val="btLr"/>
            <w:vAlign w:val="center"/>
          </w:tcPr>
          <w:p w:rsidR="004B340F" w:rsidRPr="008545F0" w:rsidRDefault="004B340F" w:rsidP="004B340F">
            <w:pPr>
              <w:rPr>
                <w:b/>
                <w:color w:val="000000"/>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45-54 lata</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B494C" w:rsidP="004B340F">
            <w:pPr>
              <w:rPr>
                <w:color w:val="000000"/>
                <w:sz w:val="22"/>
                <w:szCs w:val="22"/>
              </w:rPr>
            </w:pPr>
            <w:r w:rsidRPr="008545F0">
              <w:rPr>
                <w:color w:val="000000"/>
                <w:sz w:val="22"/>
                <w:szCs w:val="22"/>
              </w:rPr>
              <w:t>74</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B494C" w:rsidP="004B340F">
            <w:pPr>
              <w:rPr>
                <w:color w:val="000000"/>
                <w:sz w:val="22"/>
                <w:szCs w:val="22"/>
              </w:rPr>
            </w:pPr>
            <w:r w:rsidRPr="008545F0">
              <w:rPr>
                <w:color w:val="000000"/>
                <w:sz w:val="22"/>
                <w:szCs w:val="22"/>
              </w:rPr>
              <w:t>37</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3F0E26" w:rsidP="004B340F">
            <w:pPr>
              <w:rPr>
                <w:color w:val="000000"/>
                <w:sz w:val="22"/>
                <w:szCs w:val="22"/>
              </w:rPr>
            </w:pPr>
            <w:r w:rsidRPr="008545F0">
              <w:rPr>
                <w:color w:val="000000"/>
                <w:sz w:val="22"/>
                <w:szCs w:val="22"/>
              </w:rPr>
              <w:t>50</w:t>
            </w:r>
          </w:p>
        </w:tc>
        <w:tc>
          <w:tcPr>
            <w:tcW w:w="397" w:type="dxa"/>
            <w:vMerge/>
            <w:tcBorders>
              <w:left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5-10 lat</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B494C" w:rsidP="004B340F">
            <w:pPr>
              <w:rPr>
                <w:color w:val="000000"/>
                <w:sz w:val="22"/>
                <w:szCs w:val="22"/>
              </w:rPr>
            </w:pPr>
            <w:r w:rsidRPr="008545F0">
              <w:rPr>
                <w:color w:val="000000"/>
                <w:sz w:val="22"/>
                <w:szCs w:val="22"/>
              </w:rPr>
              <w:t>57</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B494C" w:rsidP="004B340F">
            <w:pPr>
              <w:rPr>
                <w:color w:val="000000"/>
                <w:sz w:val="22"/>
                <w:szCs w:val="22"/>
              </w:rPr>
            </w:pPr>
            <w:r w:rsidRPr="008545F0">
              <w:rPr>
                <w:color w:val="000000"/>
                <w:sz w:val="22"/>
                <w:szCs w:val="22"/>
              </w:rPr>
              <w:t>27</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C122E6" w:rsidP="004B340F">
            <w:pPr>
              <w:rPr>
                <w:color w:val="000000"/>
                <w:sz w:val="22"/>
                <w:szCs w:val="22"/>
              </w:rPr>
            </w:pPr>
            <w:r w:rsidRPr="008545F0">
              <w:rPr>
                <w:color w:val="000000"/>
                <w:sz w:val="22"/>
                <w:szCs w:val="22"/>
              </w:rPr>
              <w:t>47,37</w:t>
            </w:r>
          </w:p>
        </w:tc>
      </w:tr>
      <w:tr w:rsidR="004B340F" w:rsidRPr="008545F0" w:rsidTr="00A24750">
        <w:trPr>
          <w:trHeight w:val="284"/>
          <w:jc w:val="center"/>
        </w:trPr>
        <w:tc>
          <w:tcPr>
            <w:tcW w:w="397" w:type="dxa"/>
            <w:vMerge/>
            <w:tcBorders>
              <w:top w:val="nil"/>
              <w:left w:val="single" w:sz="4" w:space="0" w:color="auto"/>
              <w:right w:val="single" w:sz="4" w:space="0" w:color="auto"/>
            </w:tcBorders>
            <w:shd w:val="clear" w:color="auto" w:fill="auto"/>
            <w:textDirection w:val="btLr"/>
            <w:vAlign w:val="center"/>
          </w:tcPr>
          <w:p w:rsidR="004B340F" w:rsidRPr="008545F0" w:rsidRDefault="004B340F" w:rsidP="004B340F">
            <w:pPr>
              <w:rPr>
                <w:b/>
                <w:color w:val="000000"/>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55-59 lat</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B494C" w:rsidP="004B340F">
            <w:pPr>
              <w:rPr>
                <w:color w:val="000000"/>
                <w:sz w:val="22"/>
                <w:szCs w:val="22"/>
              </w:rPr>
            </w:pPr>
            <w:r w:rsidRPr="008545F0">
              <w:rPr>
                <w:color w:val="000000"/>
                <w:sz w:val="22"/>
                <w:szCs w:val="22"/>
              </w:rPr>
              <w:t>41</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B494C" w:rsidP="004B340F">
            <w:pPr>
              <w:rPr>
                <w:color w:val="000000"/>
                <w:sz w:val="22"/>
                <w:szCs w:val="22"/>
              </w:rPr>
            </w:pPr>
            <w:r w:rsidRPr="008545F0">
              <w:rPr>
                <w:color w:val="000000"/>
                <w:sz w:val="22"/>
                <w:szCs w:val="22"/>
              </w:rPr>
              <w:t>25</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3F0E26" w:rsidP="004B340F">
            <w:pPr>
              <w:rPr>
                <w:color w:val="000000"/>
                <w:sz w:val="22"/>
                <w:szCs w:val="22"/>
              </w:rPr>
            </w:pPr>
            <w:r w:rsidRPr="008545F0">
              <w:rPr>
                <w:color w:val="000000"/>
                <w:sz w:val="22"/>
                <w:szCs w:val="22"/>
              </w:rPr>
              <w:t>60,98</w:t>
            </w:r>
          </w:p>
        </w:tc>
        <w:tc>
          <w:tcPr>
            <w:tcW w:w="397" w:type="dxa"/>
            <w:vMerge/>
            <w:tcBorders>
              <w:left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10-20 lat</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B494C" w:rsidP="004B340F">
            <w:pPr>
              <w:rPr>
                <w:color w:val="000000"/>
                <w:sz w:val="22"/>
                <w:szCs w:val="22"/>
              </w:rPr>
            </w:pPr>
            <w:r w:rsidRPr="008545F0">
              <w:rPr>
                <w:color w:val="000000"/>
                <w:sz w:val="22"/>
                <w:szCs w:val="22"/>
              </w:rPr>
              <w:t>61</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B494C" w:rsidP="004B340F">
            <w:pPr>
              <w:rPr>
                <w:color w:val="000000"/>
                <w:sz w:val="22"/>
                <w:szCs w:val="22"/>
              </w:rPr>
            </w:pPr>
            <w:r w:rsidRPr="008545F0">
              <w:rPr>
                <w:color w:val="000000"/>
                <w:sz w:val="22"/>
                <w:szCs w:val="22"/>
              </w:rPr>
              <w:t>29</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C122E6" w:rsidP="004B340F">
            <w:pPr>
              <w:rPr>
                <w:color w:val="000000"/>
                <w:sz w:val="22"/>
                <w:szCs w:val="22"/>
              </w:rPr>
            </w:pPr>
            <w:r w:rsidRPr="008545F0">
              <w:rPr>
                <w:color w:val="000000"/>
                <w:sz w:val="22"/>
                <w:szCs w:val="22"/>
              </w:rPr>
              <w:t>47,54</w:t>
            </w:r>
          </w:p>
        </w:tc>
      </w:tr>
      <w:tr w:rsidR="004B340F" w:rsidRPr="008545F0" w:rsidTr="00A24750">
        <w:trPr>
          <w:trHeight w:val="284"/>
          <w:jc w:val="center"/>
        </w:trPr>
        <w:tc>
          <w:tcPr>
            <w:tcW w:w="397" w:type="dxa"/>
            <w:vMerge/>
            <w:tcBorders>
              <w:top w:val="nil"/>
              <w:left w:val="single" w:sz="4" w:space="0" w:color="auto"/>
              <w:right w:val="single" w:sz="4" w:space="0" w:color="auto"/>
            </w:tcBorders>
            <w:shd w:val="clear" w:color="auto" w:fill="auto"/>
            <w:textDirection w:val="btLr"/>
            <w:vAlign w:val="center"/>
          </w:tcPr>
          <w:p w:rsidR="004B340F" w:rsidRPr="008545F0" w:rsidRDefault="004B340F" w:rsidP="004B340F">
            <w:pPr>
              <w:rPr>
                <w:b/>
                <w:color w:val="000000"/>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60-64 lata</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B494C" w:rsidP="004B340F">
            <w:pPr>
              <w:rPr>
                <w:color w:val="000000"/>
                <w:sz w:val="22"/>
                <w:szCs w:val="22"/>
              </w:rPr>
            </w:pPr>
            <w:r w:rsidRPr="008545F0">
              <w:rPr>
                <w:color w:val="000000"/>
                <w:sz w:val="22"/>
                <w:szCs w:val="22"/>
              </w:rPr>
              <w:t>10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EB494C" w:rsidRPr="008545F0" w:rsidRDefault="00EB494C" w:rsidP="004B340F">
            <w:pPr>
              <w:rPr>
                <w:color w:val="000000"/>
                <w:sz w:val="22"/>
                <w:szCs w:val="22"/>
              </w:rPr>
            </w:pPr>
            <w:r w:rsidRPr="008545F0">
              <w:rPr>
                <w:color w:val="000000"/>
                <w:sz w:val="22"/>
                <w:szCs w:val="22"/>
              </w:rPr>
              <w:t>–</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B494C" w:rsidP="004B340F">
            <w:pPr>
              <w:rPr>
                <w:color w:val="000000"/>
                <w:sz w:val="22"/>
                <w:szCs w:val="22"/>
              </w:rPr>
            </w:pPr>
            <w:r w:rsidRPr="008545F0">
              <w:rPr>
                <w:color w:val="000000"/>
                <w:sz w:val="22"/>
                <w:szCs w:val="22"/>
              </w:rPr>
              <w:t>–</w:t>
            </w:r>
          </w:p>
        </w:tc>
        <w:tc>
          <w:tcPr>
            <w:tcW w:w="397" w:type="dxa"/>
            <w:vMerge/>
            <w:tcBorders>
              <w:left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20-30 lat</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B494C" w:rsidP="004B340F">
            <w:pPr>
              <w:rPr>
                <w:color w:val="000000"/>
                <w:sz w:val="22"/>
                <w:szCs w:val="22"/>
              </w:rPr>
            </w:pPr>
            <w:r w:rsidRPr="008545F0">
              <w:rPr>
                <w:color w:val="000000"/>
                <w:sz w:val="22"/>
                <w:szCs w:val="22"/>
              </w:rPr>
              <w:t>40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B494C" w:rsidP="004B340F">
            <w:pPr>
              <w:rPr>
                <w:color w:val="000000"/>
                <w:sz w:val="22"/>
                <w:szCs w:val="22"/>
              </w:rPr>
            </w:pPr>
            <w:r w:rsidRPr="008545F0">
              <w:rPr>
                <w:color w:val="000000"/>
                <w:sz w:val="22"/>
                <w:szCs w:val="22"/>
              </w:rPr>
              <w:t>15</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784D27" w:rsidP="004B340F">
            <w:pPr>
              <w:rPr>
                <w:color w:val="000000"/>
                <w:sz w:val="22"/>
                <w:szCs w:val="22"/>
              </w:rPr>
            </w:pPr>
            <w:r w:rsidRPr="008545F0">
              <w:rPr>
                <w:color w:val="000000"/>
                <w:sz w:val="22"/>
                <w:szCs w:val="22"/>
              </w:rPr>
              <w:t>37,50</w:t>
            </w:r>
          </w:p>
        </w:tc>
      </w:tr>
      <w:tr w:rsidR="004B340F" w:rsidRPr="008545F0" w:rsidTr="00A24750">
        <w:trPr>
          <w:trHeight w:val="284"/>
          <w:jc w:val="center"/>
        </w:trPr>
        <w:tc>
          <w:tcPr>
            <w:tcW w:w="397" w:type="dxa"/>
            <w:vMerge w:val="restart"/>
            <w:tcBorders>
              <w:left w:val="single" w:sz="4" w:space="0" w:color="auto"/>
              <w:right w:val="single" w:sz="4" w:space="0" w:color="auto"/>
            </w:tcBorders>
            <w:shd w:val="clear" w:color="auto" w:fill="auto"/>
            <w:textDirection w:val="btLr"/>
            <w:vAlign w:val="center"/>
          </w:tcPr>
          <w:p w:rsidR="004B340F" w:rsidRPr="008545F0" w:rsidRDefault="004B340F" w:rsidP="004B340F">
            <w:pPr>
              <w:ind w:left="113" w:right="113"/>
              <w:rPr>
                <w:color w:val="000000"/>
                <w:sz w:val="22"/>
                <w:szCs w:val="22"/>
              </w:rPr>
            </w:pPr>
            <w:r w:rsidRPr="008545F0">
              <w:rPr>
                <w:b/>
                <w:color w:val="000000"/>
                <w:sz w:val="22"/>
                <w:szCs w:val="22"/>
              </w:rPr>
              <w:t>czas pozostawania bez pracy</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do 1 miesiąca</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B494C" w:rsidP="004B340F">
            <w:pPr>
              <w:rPr>
                <w:color w:val="000000"/>
                <w:sz w:val="22"/>
                <w:szCs w:val="22"/>
              </w:rPr>
            </w:pPr>
            <w:r w:rsidRPr="008545F0">
              <w:rPr>
                <w:color w:val="000000"/>
                <w:sz w:val="22"/>
                <w:szCs w:val="22"/>
              </w:rPr>
              <w:t>46</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B494C" w:rsidP="004B340F">
            <w:pPr>
              <w:rPr>
                <w:color w:val="000000"/>
                <w:sz w:val="22"/>
                <w:szCs w:val="22"/>
              </w:rPr>
            </w:pPr>
            <w:r w:rsidRPr="008545F0">
              <w:rPr>
                <w:color w:val="000000"/>
                <w:sz w:val="22"/>
                <w:szCs w:val="22"/>
              </w:rPr>
              <w:t>22</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3F0E26" w:rsidP="004B340F">
            <w:pPr>
              <w:rPr>
                <w:color w:val="000000"/>
                <w:sz w:val="22"/>
                <w:szCs w:val="22"/>
              </w:rPr>
            </w:pPr>
            <w:r w:rsidRPr="008545F0">
              <w:rPr>
                <w:color w:val="000000"/>
                <w:sz w:val="22"/>
                <w:szCs w:val="22"/>
              </w:rPr>
              <w:t>47,83</w:t>
            </w:r>
          </w:p>
        </w:tc>
        <w:tc>
          <w:tcPr>
            <w:tcW w:w="397" w:type="dxa"/>
            <w:vMerge/>
            <w:tcBorders>
              <w:left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30 lat i więcej</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B494C" w:rsidP="004B340F">
            <w:pPr>
              <w:rPr>
                <w:color w:val="000000"/>
                <w:sz w:val="22"/>
                <w:szCs w:val="22"/>
              </w:rPr>
            </w:pPr>
            <w:r w:rsidRPr="008545F0">
              <w:rPr>
                <w:color w:val="000000"/>
                <w:sz w:val="22"/>
                <w:szCs w:val="22"/>
              </w:rPr>
              <w:t>8</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B494C" w:rsidP="004B340F">
            <w:pPr>
              <w:rPr>
                <w:color w:val="000000"/>
                <w:sz w:val="22"/>
                <w:szCs w:val="22"/>
              </w:rPr>
            </w:pPr>
            <w:r w:rsidRPr="008545F0">
              <w:rPr>
                <w:color w:val="000000"/>
                <w:sz w:val="22"/>
                <w:szCs w:val="22"/>
              </w:rPr>
              <w:t>2</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784D27" w:rsidP="004B340F">
            <w:pPr>
              <w:rPr>
                <w:color w:val="000000"/>
                <w:sz w:val="22"/>
                <w:szCs w:val="22"/>
              </w:rPr>
            </w:pPr>
            <w:r w:rsidRPr="008545F0">
              <w:rPr>
                <w:color w:val="000000"/>
                <w:sz w:val="22"/>
                <w:szCs w:val="22"/>
              </w:rPr>
              <w:t>25</w:t>
            </w:r>
          </w:p>
        </w:tc>
      </w:tr>
      <w:tr w:rsidR="004B340F" w:rsidRPr="008545F0" w:rsidTr="00A24750">
        <w:trPr>
          <w:trHeight w:val="284"/>
          <w:jc w:val="center"/>
        </w:trPr>
        <w:tc>
          <w:tcPr>
            <w:tcW w:w="397" w:type="dxa"/>
            <w:vMerge/>
            <w:tcBorders>
              <w:left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1-3 miesiące</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B494C" w:rsidP="004B340F">
            <w:pPr>
              <w:rPr>
                <w:color w:val="000000"/>
                <w:sz w:val="22"/>
                <w:szCs w:val="22"/>
              </w:rPr>
            </w:pPr>
            <w:r w:rsidRPr="008545F0">
              <w:rPr>
                <w:color w:val="000000"/>
                <w:sz w:val="22"/>
                <w:szCs w:val="22"/>
              </w:rPr>
              <w:t>112</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B494C" w:rsidP="004B340F">
            <w:pPr>
              <w:rPr>
                <w:color w:val="000000"/>
                <w:sz w:val="22"/>
                <w:szCs w:val="22"/>
              </w:rPr>
            </w:pPr>
            <w:r w:rsidRPr="008545F0">
              <w:rPr>
                <w:color w:val="000000"/>
                <w:sz w:val="22"/>
                <w:szCs w:val="22"/>
              </w:rPr>
              <w:t>62</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3F0E26" w:rsidP="004B340F">
            <w:pPr>
              <w:rPr>
                <w:color w:val="000000"/>
                <w:sz w:val="22"/>
                <w:szCs w:val="22"/>
              </w:rPr>
            </w:pPr>
            <w:r w:rsidRPr="008545F0">
              <w:rPr>
                <w:color w:val="000000"/>
                <w:sz w:val="22"/>
                <w:szCs w:val="22"/>
              </w:rPr>
              <w:t>55,36</w:t>
            </w:r>
          </w:p>
        </w:tc>
        <w:tc>
          <w:tcPr>
            <w:tcW w:w="397" w:type="dxa"/>
            <w:vMerge w:val="restart"/>
            <w:tcBorders>
              <w:left w:val="single" w:sz="4" w:space="0" w:color="auto"/>
              <w:right w:val="single" w:sz="4" w:space="0" w:color="auto"/>
            </w:tcBorders>
            <w:shd w:val="clear" w:color="auto" w:fill="auto"/>
            <w:textDirection w:val="btLr"/>
            <w:vAlign w:val="center"/>
          </w:tcPr>
          <w:p w:rsidR="004B340F" w:rsidRPr="008545F0" w:rsidRDefault="004B340F" w:rsidP="004B340F">
            <w:pPr>
              <w:ind w:left="113" w:right="113"/>
              <w:rPr>
                <w:color w:val="000000"/>
                <w:sz w:val="22"/>
                <w:szCs w:val="22"/>
              </w:rPr>
            </w:pPr>
            <w:r w:rsidRPr="008545F0">
              <w:rPr>
                <w:b/>
                <w:color w:val="000000"/>
                <w:sz w:val="22"/>
                <w:szCs w:val="22"/>
              </w:rPr>
              <w:t>wykształcenie</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wyższe</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CA0126" w:rsidP="004B340F">
            <w:pPr>
              <w:rPr>
                <w:color w:val="000000"/>
                <w:sz w:val="22"/>
                <w:szCs w:val="22"/>
              </w:rPr>
            </w:pPr>
            <w:r w:rsidRPr="008545F0">
              <w:rPr>
                <w:color w:val="000000"/>
                <w:sz w:val="22"/>
                <w:szCs w:val="22"/>
              </w:rPr>
              <w:t>15</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B494C" w:rsidP="004B340F">
            <w:pPr>
              <w:rPr>
                <w:color w:val="000000"/>
                <w:sz w:val="22"/>
                <w:szCs w:val="22"/>
              </w:rPr>
            </w:pPr>
            <w:r w:rsidRPr="008545F0">
              <w:rPr>
                <w:color w:val="000000"/>
                <w:sz w:val="22"/>
                <w:szCs w:val="22"/>
              </w:rPr>
              <w:t>14</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7A1155" w:rsidP="004B340F">
            <w:pPr>
              <w:rPr>
                <w:color w:val="000000"/>
                <w:sz w:val="22"/>
                <w:szCs w:val="22"/>
              </w:rPr>
            </w:pPr>
            <w:r w:rsidRPr="008545F0">
              <w:rPr>
                <w:color w:val="000000"/>
                <w:sz w:val="22"/>
                <w:szCs w:val="22"/>
              </w:rPr>
              <w:t>93,33</w:t>
            </w:r>
          </w:p>
        </w:tc>
      </w:tr>
      <w:tr w:rsidR="004B340F" w:rsidRPr="008545F0" w:rsidTr="00A24750">
        <w:trPr>
          <w:trHeight w:val="284"/>
          <w:jc w:val="center"/>
        </w:trPr>
        <w:tc>
          <w:tcPr>
            <w:tcW w:w="397" w:type="dxa"/>
            <w:vMerge/>
            <w:tcBorders>
              <w:left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3-6 miesięcy</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B494C" w:rsidP="004B340F">
            <w:pPr>
              <w:rPr>
                <w:color w:val="000000"/>
                <w:sz w:val="22"/>
                <w:szCs w:val="22"/>
              </w:rPr>
            </w:pPr>
            <w:r w:rsidRPr="008545F0">
              <w:rPr>
                <w:color w:val="000000"/>
                <w:sz w:val="22"/>
                <w:szCs w:val="22"/>
              </w:rPr>
              <w:t>62</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B494C" w:rsidP="004B340F">
            <w:pPr>
              <w:rPr>
                <w:color w:val="000000"/>
                <w:sz w:val="22"/>
                <w:szCs w:val="22"/>
              </w:rPr>
            </w:pPr>
            <w:r w:rsidRPr="008545F0">
              <w:rPr>
                <w:color w:val="000000"/>
                <w:sz w:val="22"/>
                <w:szCs w:val="22"/>
              </w:rPr>
              <w:t>33</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3F0E26" w:rsidP="004B340F">
            <w:pPr>
              <w:rPr>
                <w:color w:val="000000"/>
                <w:sz w:val="22"/>
                <w:szCs w:val="22"/>
              </w:rPr>
            </w:pPr>
            <w:r w:rsidRPr="008545F0">
              <w:rPr>
                <w:color w:val="000000"/>
                <w:sz w:val="22"/>
                <w:szCs w:val="22"/>
              </w:rPr>
              <w:t>53,23</w:t>
            </w:r>
          </w:p>
        </w:tc>
        <w:tc>
          <w:tcPr>
            <w:tcW w:w="397" w:type="dxa"/>
            <w:vMerge/>
            <w:tcBorders>
              <w:left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policealne i śr. zawodowe</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CA0126" w:rsidP="004B340F">
            <w:pPr>
              <w:rPr>
                <w:color w:val="000000"/>
                <w:sz w:val="22"/>
                <w:szCs w:val="22"/>
              </w:rPr>
            </w:pPr>
            <w:r w:rsidRPr="008545F0">
              <w:rPr>
                <w:color w:val="000000"/>
                <w:sz w:val="22"/>
                <w:szCs w:val="22"/>
              </w:rPr>
              <w:t>94</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B494C" w:rsidP="004B340F">
            <w:pPr>
              <w:rPr>
                <w:color w:val="000000"/>
                <w:sz w:val="22"/>
                <w:szCs w:val="22"/>
              </w:rPr>
            </w:pPr>
            <w:r w:rsidRPr="008545F0">
              <w:rPr>
                <w:color w:val="000000"/>
                <w:sz w:val="22"/>
                <w:szCs w:val="22"/>
              </w:rPr>
              <w:t>75</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7A1155" w:rsidP="004B340F">
            <w:pPr>
              <w:rPr>
                <w:color w:val="000000"/>
                <w:sz w:val="22"/>
                <w:szCs w:val="22"/>
              </w:rPr>
            </w:pPr>
            <w:r w:rsidRPr="008545F0">
              <w:rPr>
                <w:color w:val="000000"/>
                <w:sz w:val="22"/>
                <w:szCs w:val="22"/>
              </w:rPr>
              <w:t>79,78</w:t>
            </w:r>
          </w:p>
        </w:tc>
      </w:tr>
      <w:tr w:rsidR="004B340F" w:rsidRPr="008545F0" w:rsidTr="00A24750">
        <w:trPr>
          <w:trHeight w:val="284"/>
          <w:jc w:val="center"/>
        </w:trPr>
        <w:tc>
          <w:tcPr>
            <w:tcW w:w="397" w:type="dxa"/>
            <w:vMerge/>
            <w:tcBorders>
              <w:left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6-12 miesięcy</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B494C" w:rsidP="004B340F">
            <w:pPr>
              <w:rPr>
                <w:color w:val="000000"/>
                <w:sz w:val="22"/>
                <w:szCs w:val="22"/>
              </w:rPr>
            </w:pPr>
            <w:r w:rsidRPr="008545F0">
              <w:rPr>
                <w:color w:val="000000"/>
                <w:sz w:val="22"/>
                <w:szCs w:val="22"/>
              </w:rPr>
              <w:t>55</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B494C" w:rsidP="004B340F">
            <w:pPr>
              <w:rPr>
                <w:color w:val="000000"/>
                <w:sz w:val="22"/>
                <w:szCs w:val="22"/>
              </w:rPr>
            </w:pPr>
            <w:r w:rsidRPr="008545F0">
              <w:rPr>
                <w:color w:val="000000"/>
                <w:sz w:val="22"/>
                <w:szCs w:val="22"/>
              </w:rPr>
              <w:t>33</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3F0E26" w:rsidP="004B340F">
            <w:pPr>
              <w:rPr>
                <w:color w:val="000000"/>
                <w:sz w:val="22"/>
                <w:szCs w:val="22"/>
              </w:rPr>
            </w:pPr>
            <w:r w:rsidRPr="008545F0">
              <w:rPr>
                <w:color w:val="000000"/>
                <w:sz w:val="22"/>
                <w:szCs w:val="22"/>
              </w:rPr>
              <w:t>60</w:t>
            </w:r>
          </w:p>
        </w:tc>
        <w:tc>
          <w:tcPr>
            <w:tcW w:w="397" w:type="dxa"/>
            <w:vMerge/>
            <w:tcBorders>
              <w:left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średnie ogólnokształcące</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CA0126" w:rsidP="004B340F">
            <w:pPr>
              <w:rPr>
                <w:color w:val="000000"/>
                <w:sz w:val="22"/>
                <w:szCs w:val="22"/>
              </w:rPr>
            </w:pPr>
            <w:r w:rsidRPr="008545F0">
              <w:rPr>
                <w:color w:val="000000"/>
                <w:sz w:val="22"/>
                <w:szCs w:val="22"/>
              </w:rPr>
              <w:t>28</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B494C" w:rsidP="004B340F">
            <w:pPr>
              <w:rPr>
                <w:color w:val="000000"/>
                <w:sz w:val="22"/>
                <w:szCs w:val="22"/>
              </w:rPr>
            </w:pPr>
            <w:r w:rsidRPr="008545F0">
              <w:rPr>
                <w:color w:val="000000"/>
                <w:sz w:val="22"/>
                <w:szCs w:val="22"/>
              </w:rPr>
              <w:t>16</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7A1155" w:rsidP="004B340F">
            <w:pPr>
              <w:rPr>
                <w:color w:val="000000"/>
                <w:sz w:val="22"/>
                <w:szCs w:val="22"/>
              </w:rPr>
            </w:pPr>
            <w:r w:rsidRPr="008545F0">
              <w:rPr>
                <w:color w:val="000000"/>
                <w:sz w:val="22"/>
                <w:szCs w:val="22"/>
              </w:rPr>
              <w:t>57,14</w:t>
            </w:r>
          </w:p>
        </w:tc>
      </w:tr>
      <w:tr w:rsidR="004B340F" w:rsidRPr="008545F0" w:rsidTr="00A24750">
        <w:trPr>
          <w:trHeight w:val="284"/>
          <w:jc w:val="center"/>
        </w:trPr>
        <w:tc>
          <w:tcPr>
            <w:tcW w:w="397" w:type="dxa"/>
            <w:vMerge/>
            <w:tcBorders>
              <w:left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12-24 miesiące</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B494C" w:rsidP="004B340F">
            <w:pPr>
              <w:rPr>
                <w:color w:val="000000"/>
                <w:sz w:val="22"/>
                <w:szCs w:val="22"/>
              </w:rPr>
            </w:pPr>
            <w:r w:rsidRPr="008545F0">
              <w:rPr>
                <w:color w:val="000000"/>
                <w:sz w:val="22"/>
                <w:szCs w:val="22"/>
              </w:rPr>
              <w:t>74</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B494C" w:rsidP="004B340F">
            <w:pPr>
              <w:rPr>
                <w:color w:val="000000"/>
                <w:sz w:val="22"/>
                <w:szCs w:val="22"/>
              </w:rPr>
            </w:pPr>
            <w:r w:rsidRPr="008545F0">
              <w:rPr>
                <w:color w:val="000000"/>
                <w:sz w:val="22"/>
                <w:szCs w:val="22"/>
              </w:rPr>
              <w:t>47</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3F0E26" w:rsidP="004B340F">
            <w:pPr>
              <w:rPr>
                <w:color w:val="000000"/>
                <w:sz w:val="22"/>
                <w:szCs w:val="22"/>
              </w:rPr>
            </w:pPr>
            <w:r w:rsidRPr="008545F0">
              <w:rPr>
                <w:color w:val="000000"/>
                <w:sz w:val="22"/>
                <w:szCs w:val="22"/>
              </w:rPr>
              <w:t>63,51</w:t>
            </w:r>
          </w:p>
        </w:tc>
        <w:tc>
          <w:tcPr>
            <w:tcW w:w="397" w:type="dxa"/>
            <w:vMerge/>
            <w:tcBorders>
              <w:left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zasadnicze zawodowe</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CA0126" w:rsidP="004B340F">
            <w:pPr>
              <w:rPr>
                <w:color w:val="000000"/>
                <w:sz w:val="22"/>
                <w:szCs w:val="22"/>
              </w:rPr>
            </w:pPr>
            <w:r w:rsidRPr="008545F0">
              <w:rPr>
                <w:color w:val="000000"/>
                <w:sz w:val="22"/>
                <w:szCs w:val="22"/>
              </w:rPr>
              <w:t>93</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B494C" w:rsidP="004B340F">
            <w:pPr>
              <w:rPr>
                <w:color w:val="000000"/>
                <w:sz w:val="22"/>
                <w:szCs w:val="22"/>
              </w:rPr>
            </w:pPr>
            <w:r w:rsidRPr="008545F0">
              <w:rPr>
                <w:color w:val="000000"/>
                <w:sz w:val="22"/>
                <w:szCs w:val="22"/>
              </w:rPr>
              <w:t>35</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7A1155" w:rsidP="004B340F">
            <w:pPr>
              <w:rPr>
                <w:color w:val="000000"/>
                <w:sz w:val="22"/>
                <w:szCs w:val="22"/>
              </w:rPr>
            </w:pPr>
            <w:r w:rsidRPr="008545F0">
              <w:rPr>
                <w:color w:val="000000"/>
                <w:sz w:val="22"/>
                <w:szCs w:val="22"/>
              </w:rPr>
              <w:t>37,63</w:t>
            </w:r>
          </w:p>
        </w:tc>
      </w:tr>
      <w:tr w:rsidR="004B340F" w:rsidRPr="008545F0" w:rsidTr="00A24750">
        <w:trPr>
          <w:trHeight w:val="284"/>
          <w:jc w:val="center"/>
        </w:trPr>
        <w:tc>
          <w:tcPr>
            <w:tcW w:w="397" w:type="dxa"/>
            <w:vMerge/>
            <w:tcBorders>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pow. 24 miesięcy</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B494C" w:rsidP="004B340F">
            <w:pPr>
              <w:rPr>
                <w:color w:val="000000"/>
                <w:sz w:val="22"/>
                <w:szCs w:val="22"/>
              </w:rPr>
            </w:pPr>
            <w:r w:rsidRPr="008545F0">
              <w:rPr>
                <w:color w:val="000000"/>
                <w:sz w:val="22"/>
                <w:szCs w:val="22"/>
              </w:rPr>
              <w:t>45</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B494C" w:rsidP="004B340F">
            <w:pPr>
              <w:rPr>
                <w:color w:val="000000"/>
                <w:sz w:val="22"/>
                <w:szCs w:val="22"/>
              </w:rPr>
            </w:pPr>
            <w:r w:rsidRPr="008545F0">
              <w:rPr>
                <w:color w:val="000000"/>
                <w:sz w:val="22"/>
                <w:szCs w:val="22"/>
              </w:rPr>
              <w:t>32</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3F0E26" w:rsidP="004B340F">
            <w:pPr>
              <w:rPr>
                <w:color w:val="000000"/>
                <w:sz w:val="22"/>
                <w:szCs w:val="22"/>
              </w:rPr>
            </w:pPr>
            <w:r w:rsidRPr="008545F0">
              <w:rPr>
                <w:color w:val="000000"/>
                <w:sz w:val="22"/>
                <w:szCs w:val="22"/>
              </w:rPr>
              <w:t>71,11</w:t>
            </w:r>
          </w:p>
        </w:tc>
        <w:tc>
          <w:tcPr>
            <w:tcW w:w="397" w:type="dxa"/>
            <w:vMerge/>
            <w:tcBorders>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gimnazjalne i niższe</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CA0126" w:rsidP="004B340F">
            <w:pPr>
              <w:rPr>
                <w:color w:val="000000"/>
                <w:sz w:val="22"/>
                <w:szCs w:val="22"/>
              </w:rPr>
            </w:pPr>
            <w:r w:rsidRPr="008545F0">
              <w:rPr>
                <w:color w:val="000000"/>
                <w:sz w:val="22"/>
                <w:szCs w:val="22"/>
              </w:rPr>
              <w:t>164</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EB494C" w:rsidP="004B340F">
            <w:pPr>
              <w:rPr>
                <w:color w:val="000000"/>
                <w:sz w:val="22"/>
                <w:szCs w:val="22"/>
              </w:rPr>
            </w:pPr>
            <w:r w:rsidRPr="008545F0">
              <w:rPr>
                <w:color w:val="000000"/>
                <w:sz w:val="22"/>
                <w:szCs w:val="22"/>
              </w:rPr>
              <w:t>89</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0760BC" w:rsidP="004B340F">
            <w:pPr>
              <w:rPr>
                <w:color w:val="000000"/>
                <w:sz w:val="22"/>
                <w:szCs w:val="22"/>
              </w:rPr>
            </w:pPr>
            <w:r w:rsidRPr="008545F0">
              <w:rPr>
                <w:color w:val="000000"/>
                <w:sz w:val="22"/>
                <w:szCs w:val="22"/>
              </w:rPr>
              <w:t>54,27</w:t>
            </w:r>
          </w:p>
        </w:tc>
      </w:tr>
    </w:tbl>
    <w:bookmarkEnd w:id="17"/>
    <w:bookmarkEnd w:id="18"/>
    <w:p w:rsidR="004B340F" w:rsidRPr="008545F0" w:rsidRDefault="00720DCA" w:rsidP="00A24750">
      <w:pPr>
        <w:pStyle w:val="Tekstpodstawowy3"/>
        <w:spacing w:before="120" w:after="0"/>
        <w:jc w:val="center"/>
        <w:rPr>
          <w:color w:val="000000"/>
          <w:sz w:val="18"/>
          <w:szCs w:val="18"/>
        </w:rPr>
      </w:pPr>
      <w:r w:rsidRPr="008545F0">
        <w:rPr>
          <w:color w:val="000000"/>
          <w:sz w:val="18"/>
          <w:szCs w:val="18"/>
        </w:rPr>
        <w:t>Dane Powiatowego Urzędu Pracy w Wałczu</w:t>
      </w:r>
      <w:r w:rsidR="00147C21" w:rsidRPr="008545F0">
        <w:rPr>
          <w:color w:val="000000"/>
          <w:sz w:val="18"/>
          <w:szCs w:val="18"/>
        </w:rPr>
        <w:t>.</w:t>
      </w:r>
    </w:p>
    <w:p w:rsidR="00A24750" w:rsidRPr="008545F0" w:rsidRDefault="00A24750" w:rsidP="00E43E83">
      <w:pPr>
        <w:spacing w:line="360" w:lineRule="auto"/>
        <w:ind w:firstLine="709"/>
        <w:jc w:val="both"/>
        <w:rPr>
          <w:color w:val="000000"/>
        </w:rPr>
      </w:pPr>
    </w:p>
    <w:p w:rsidR="00F652D0" w:rsidRPr="008545F0" w:rsidRDefault="00E43E83" w:rsidP="00E43E83">
      <w:pPr>
        <w:spacing w:line="360" w:lineRule="auto"/>
        <w:ind w:firstLine="709"/>
        <w:jc w:val="both"/>
        <w:rPr>
          <w:color w:val="000000"/>
        </w:rPr>
      </w:pPr>
      <w:r w:rsidRPr="008545F0">
        <w:rPr>
          <w:color w:val="000000"/>
        </w:rPr>
        <w:t xml:space="preserve">Na koniec 2012 roku wśród bezrobotnych w gminie największe grupy stanowiły osoby młode w wieku 18-34 lata, często bez doświadczenia zawodowego (łącznie </w:t>
      </w:r>
      <w:r w:rsidR="00FE0389" w:rsidRPr="008545F0">
        <w:rPr>
          <w:color w:val="000000"/>
        </w:rPr>
        <w:t>192</w:t>
      </w:r>
      <w:r w:rsidRPr="008545F0">
        <w:rPr>
          <w:color w:val="000000"/>
        </w:rPr>
        <w:t xml:space="preserve"> os</w:t>
      </w:r>
      <w:r w:rsidR="00FE0389" w:rsidRPr="008545F0">
        <w:rPr>
          <w:color w:val="000000"/>
        </w:rPr>
        <w:t>oby</w:t>
      </w:r>
      <w:r w:rsidRPr="008545F0">
        <w:rPr>
          <w:color w:val="000000"/>
        </w:rPr>
        <w:t xml:space="preserve">), oraz osoby z wykształceniem </w:t>
      </w:r>
      <w:r w:rsidR="00A461F0" w:rsidRPr="008545F0">
        <w:rPr>
          <w:color w:val="000000"/>
        </w:rPr>
        <w:t>gimnazjalnym i niższym (</w:t>
      </w:r>
      <w:r w:rsidR="00FE0389" w:rsidRPr="008545F0">
        <w:rPr>
          <w:color w:val="000000"/>
        </w:rPr>
        <w:t>164</w:t>
      </w:r>
      <w:r w:rsidR="00A461F0" w:rsidRPr="008545F0">
        <w:rPr>
          <w:color w:val="000000"/>
        </w:rPr>
        <w:t xml:space="preserve"> osób)</w:t>
      </w:r>
      <w:r w:rsidRPr="008545F0">
        <w:rPr>
          <w:color w:val="000000"/>
        </w:rPr>
        <w:t>.</w:t>
      </w:r>
    </w:p>
    <w:p w:rsidR="00E43E83" w:rsidRPr="008545F0" w:rsidRDefault="00721B13" w:rsidP="00E43E83">
      <w:pPr>
        <w:spacing w:line="360" w:lineRule="auto"/>
        <w:ind w:firstLine="709"/>
        <w:jc w:val="both"/>
        <w:rPr>
          <w:color w:val="000000"/>
        </w:rPr>
      </w:pPr>
      <w:r w:rsidRPr="008545F0">
        <w:rPr>
          <w:color w:val="000000"/>
        </w:rPr>
        <w:t>Staż pracy większości bezrobotnych nie przekraczał 5 lat</w:t>
      </w:r>
      <w:r w:rsidR="00F652D0" w:rsidRPr="008545F0">
        <w:rPr>
          <w:color w:val="000000"/>
        </w:rPr>
        <w:t xml:space="preserve"> (57,87%), liczna była też grupa z kilkunastoletnim stażem pracy (15,48%).</w:t>
      </w:r>
    </w:p>
    <w:p w:rsidR="00E43E83" w:rsidRPr="008545F0" w:rsidRDefault="00E43E83" w:rsidP="00E43E83">
      <w:pPr>
        <w:spacing w:line="360" w:lineRule="auto"/>
        <w:ind w:firstLine="709"/>
        <w:jc w:val="both"/>
        <w:rPr>
          <w:color w:val="000000"/>
        </w:rPr>
      </w:pPr>
      <w:r w:rsidRPr="008545F0">
        <w:rPr>
          <w:color w:val="000000"/>
        </w:rPr>
        <w:lastRenderedPageBreak/>
        <w:t xml:space="preserve">Największy udział kobiet w ogóle bezrobotnych odnotowano wśród osób w wieku </w:t>
      </w:r>
      <w:r w:rsidR="00A24750" w:rsidRPr="008545F0">
        <w:rPr>
          <w:color w:val="000000"/>
        </w:rPr>
        <w:br/>
      </w:r>
      <w:r w:rsidRPr="008545F0">
        <w:rPr>
          <w:color w:val="000000"/>
        </w:rPr>
        <w:t>25-34 lata (6</w:t>
      </w:r>
      <w:r w:rsidR="00D577E7" w:rsidRPr="008545F0">
        <w:rPr>
          <w:color w:val="000000"/>
        </w:rPr>
        <w:t>7,57</w:t>
      </w:r>
      <w:r w:rsidRPr="008545F0">
        <w:rPr>
          <w:color w:val="000000"/>
        </w:rPr>
        <w:t>%)</w:t>
      </w:r>
      <w:r w:rsidR="00D12981" w:rsidRPr="008545F0">
        <w:rPr>
          <w:color w:val="000000"/>
        </w:rPr>
        <w:t xml:space="preserve">. </w:t>
      </w:r>
      <w:r w:rsidR="009E2C9F" w:rsidRPr="008545F0">
        <w:rPr>
          <w:color w:val="000000"/>
        </w:rPr>
        <w:t>Kobiety stanowiły większość w prawie wszystkich grupach klasyfikujących osoby bezrobotne pod względem posiadanego wykształcenia, oprócz grupy legitymującej się wykształceniem zasadniczym zawodowym</w:t>
      </w:r>
      <w:r w:rsidRPr="008545F0">
        <w:rPr>
          <w:color w:val="000000"/>
        </w:rPr>
        <w:t xml:space="preserve"> (</w:t>
      </w:r>
      <w:r w:rsidR="009E2C9F" w:rsidRPr="008545F0">
        <w:rPr>
          <w:color w:val="000000"/>
        </w:rPr>
        <w:t>3</w:t>
      </w:r>
      <w:r w:rsidR="00D577E7" w:rsidRPr="008545F0">
        <w:rPr>
          <w:color w:val="000000"/>
        </w:rPr>
        <w:t>7,63</w:t>
      </w:r>
      <w:r w:rsidRPr="008545F0">
        <w:rPr>
          <w:color w:val="000000"/>
        </w:rPr>
        <w:t>%).</w:t>
      </w:r>
    </w:p>
    <w:p w:rsidR="00E43E83" w:rsidRPr="008545F0" w:rsidRDefault="00E43E83" w:rsidP="00E43E83">
      <w:pPr>
        <w:spacing w:line="360" w:lineRule="auto"/>
        <w:ind w:firstLine="709"/>
        <w:jc w:val="both"/>
        <w:rPr>
          <w:color w:val="000000"/>
        </w:rPr>
      </w:pPr>
      <w:r w:rsidRPr="008545F0">
        <w:rPr>
          <w:color w:val="000000"/>
        </w:rPr>
        <w:t>Z powyższych danych wynika, że programami ak</w:t>
      </w:r>
      <w:r w:rsidR="00147C21" w:rsidRPr="008545F0">
        <w:rPr>
          <w:color w:val="000000"/>
        </w:rPr>
        <w:t>tywizującymi osoby bezrobotne z </w:t>
      </w:r>
      <w:r w:rsidRPr="008545F0">
        <w:rPr>
          <w:color w:val="000000"/>
        </w:rPr>
        <w:t xml:space="preserve">gminy należy objąć przede wszystkim osoby bez stażu pracy lub z krótkim stażem pracy, którym powinno się zapewnić możliwość poszerzenia doświadczenia zawodowego </w:t>
      </w:r>
      <w:r w:rsidR="00A24750" w:rsidRPr="008545F0">
        <w:rPr>
          <w:color w:val="000000"/>
        </w:rPr>
        <w:br/>
      </w:r>
      <w:r w:rsidRPr="008545F0">
        <w:rPr>
          <w:color w:val="000000"/>
        </w:rPr>
        <w:t xml:space="preserve">lub podjęcia pierwszej pracy. Nie należy również zapominać o osobach mających za sobą kilkanaście lat pracy, którym powinno się zapewnić możliwość przekwalifikowania, </w:t>
      </w:r>
      <w:r w:rsidR="00A24750" w:rsidRPr="008545F0">
        <w:rPr>
          <w:color w:val="000000"/>
        </w:rPr>
        <w:br/>
      </w:r>
      <w:r w:rsidRPr="008545F0">
        <w:rPr>
          <w:color w:val="000000"/>
        </w:rPr>
        <w:t>aby wzmocnić ich konkurencyjność na rynku pracy.</w:t>
      </w:r>
    </w:p>
    <w:p w:rsidR="004B340F" w:rsidRPr="008545F0" w:rsidRDefault="00E43E83" w:rsidP="00E43E83">
      <w:pPr>
        <w:spacing w:line="360" w:lineRule="auto"/>
        <w:ind w:firstLine="709"/>
        <w:jc w:val="both"/>
        <w:rPr>
          <w:color w:val="000000"/>
        </w:rPr>
      </w:pPr>
      <w:r w:rsidRPr="008545F0">
        <w:rPr>
          <w:color w:val="000000"/>
        </w:rPr>
        <w:t xml:space="preserve">Ze względu na to, że problem bezrobocia w gminie w największym stopniu dosięgał osób z wykształceniem gimnazjalnym i niższym, warto nadal zachęcać młodzież </w:t>
      </w:r>
      <w:r w:rsidR="00A24750" w:rsidRPr="008545F0">
        <w:rPr>
          <w:color w:val="000000"/>
        </w:rPr>
        <w:br/>
      </w:r>
      <w:r w:rsidRPr="008545F0">
        <w:rPr>
          <w:color w:val="000000"/>
        </w:rPr>
        <w:t>do zdobywania wykształcenia, natomiast w przypadku osób pozostających na rynku pracy bez zatrudnienia, szczególny nacisk należy położyć na dokształcanie oraz podniesienie lub zmianę kwalifikacji zawodowych</w:t>
      </w:r>
      <w:r w:rsidR="004B340F" w:rsidRPr="008545F0">
        <w:rPr>
          <w:color w:val="000000"/>
        </w:rPr>
        <w:t>.</w:t>
      </w:r>
    </w:p>
    <w:p w:rsidR="004B340F" w:rsidRPr="008545F0" w:rsidRDefault="004B340F" w:rsidP="004B340F">
      <w:pPr>
        <w:spacing w:line="360" w:lineRule="auto"/>
        <w:ind w:firstLine="709"/>
        <w:jc w:val="both"/>
        <w:rPr>
          <w:color w:val="000000"/>
        </w:rPr>
      </w:pPr>
    </w:p>
    <w:p w:rsidR="004B340F" w:rsidRPr="008545F0" w:rsidRDefault="00166019" w:rsidP="00166019">
      <w:pPr>
        <w:pStyle w:val="StylStrategiapoziom2"/>
        <w:rPr>
          <w:color w:val="000000"/>
        </w:rPr>
      </w:pPr>
      <w:bookmarkStart w:id="19" w:name="_Toc384386780"/>
      <w:r w:rsidRPr="008545F0">
        <w:rPr>
          <w:color w:val="000000"/>
        </w:rPr>
        <w:t xml:space="preserve">7. </w:t>
      </w:r>
      <w:r w:rsidR="004B340F" w:rsidRPr="008545F0">
        <w:rPr>
          <w:color w:val="000000"/>
        </w:rPr>
        <w:t>ZASOBY I WARUNKI MIESZKANIOWE</w:t>
      </w:r>
      <w:bookmarkEnd w:id="19"/>
    </w:p>
    <w:p w:rsidR="006150AE" w:rsidRPr="008545F0" w:rsidRDefault="006150AE" w:rsidP="006150AE">
      <w:pPr>
        <w:spacing w:line="360" w:lineRule="auto"/>
        <w:ind w:firstLine="709"/>
        <w:jc w:val="both"/>
        <w:rPr>
          <w:color w:val="000000"/>
        </w:rPr>
      </w:pPr>
    </w:p>
    <w:p w:rsidR="00314542" w:rsidRPr="008545F0" w:rsidRDefault="006150AE" w:rsidP="00CD4F0A">
      <w:pPr>
        <w:spacing w:line="360" w:lineRule="auto"/>
        <w:ind w:firstLine="709"/>
        <w:jc w:val="both"/>
        <w:rPr>
          <w:color w:val="000000"/>
        </w:rPr>
      </w:pPr>
      <w:r w:rsidRPr="008545F0">
        <w:rPr>
          <w:color w:val="000000"/>
        </w:rPr>
        <w:t>Zasoby i warunki mieszkaniowe ludności determinują w znacznym stopniu jakość jej bytowania. Niejednokrotnie zakreślają również granice możliwości realizowania własnych aspiracji życiowych.</w:t>
      </w:r>
      <w:r w:rsidR="00314542" w:rsidRPr="008545F0">
        <w:rPr>
          <w:color w:val="000000"/>
        </w:rPr>
        <w:t xml:space="preserve"> Z uwagi na miejsko-wiejski </w:t>
      </w:r>
      <w:r w:rsidRPr="008545F0">
        <w:rPr>
          <w:color w:val="000000"/>
        </w:rPr>
        <w:t xml:space="preserve">charakter gminy </w:t>
      </w:r>
      <w:r w:rsidR="00A40F82" w:rsidRPr="008545F0">
        <w:rPr>
          <w:color w:val="000000"/>
        </w:rPr>
        <w:t>Mirosławiec</w:t>
      </w:r>
      <w:r w:rsidRPr="008545F0">
        <w:rPr>
          <w:color w:val="000000"/>
        </w:rPr>
        <w:t>, większość budynków mieszkalnych znajdujących się na jej te</w:t>
      </w:r>
      <w:r w:rsidR="00147C21" w:rsidRPr="008545F0">
        <w:rPr>
          <w:color w:val="000000"/>
        </w:rPr>
        <w:t>renie to obiekty wolnostojące i </w:t>
      </w:r>
      <w:r w:rsidRPr="008545F0">
        <w:rPr>
          <w:color w:val="000000"/>
        </w:rPr>
        <w:t>jednorodzinne</w:t>
      </w:r>
      <w:r w:rsidR="00DA7B16" w:rsidRPr="008545F0">
        <w:rPr>
          <w:color w:val="000000"/>
        </w:rPr>
        <w:t xml:space="preserve">. </w:t>
      </w:r>
      <w:r w:rsidR="00FB41FA" w:rsidRPr="008545F0">
        <w:rPr>
          <w:color w:val="000000"/>
        </w:rPr>
        <w:t>Natomiast z</w:t>
      </w:r>
      <w:r w:rsidR="00532162" w:rsidRPr="008545F0">
        <w:rPr>
          <w:color w:val="000000"/>
        </w:rPr>
        <w:t xml:space="preserve">abudowa wielorodzinna </w:t>
      </w:r>
      <w:r w:rsidR="00DA7B16" w:rsidRPr="008545F0">
        <w:rPr>
          <w:color w:val="000000"/>
        </w:rPr>
        <w:t>znajduje się</w:t>
      </w:r>
      <w:r w:rsidR="00FB41FA" w:rsidRPr="008545F0">
        <w:rPr>
          <w:color w:val="000000"/>
        </w:rPr>
        <w:t xml:space="preserve"> wmieście </w:t>
      </w:r>
      <w:r w:rsidR="005376BA" w:rsidRPr="008545F0">
        <w:rPr>
          <w:color w:val="000000"/>
        </w:rPr>
        <w:t xml:space="preserve">Mirosławcu </w:t>
      </w:r>
      <w:r w:rsidR="00A24750" w:rsidRPr="008545F0">
        <w:rPr>
          <w:color w:val="000000"/>
        </w:rPr>
        <w:br/>
      </w:r>
      <w:r w:rsidR="005376BA" w:rsidRPr="008545F0">
        <w:rPr>
          <w:color w:val="000000"/>
        </w:rPr>
        <w:t xml:space="preserve">i </w:t>
      </w:r>
      <w:r w:rsidR="00DA7B16" w:rsidRPr="008545F0">
        <w:rPr>
          <w:color w:val="000000"/>
        </w:rPr>
        <w:t>na osiedlu w Mirosławcu Górnym</w:t>
      </w:r>
      <w:r w:rsidR="005376BA" w:rsidRPr="008545F0">
        <w:rPr>
          <w:color w:val="000000"/>
        </w:rPr>
        <w:t xml:space="preserve"> (bloki Wojskowej Akademii Mieszkaniowej)</w:t>
      </w:r>
      <w:r w:rsidR="00FB41FA" w:rsidRPr="008545F0">
        <w:rPr>
          <w:color w:val="000000"/>
        </w:rPr>
        <w:t xml:space="preserve">. </w:t>
      </w:r>
    </w:p>
    <w:p w:rsidR="003D5EDF" w:rsidRPr="008545F0" w:rsidRDefault="00FB41FA" w:rsidP="00CD4F0A">
      <w:pPr>
        <w:spacing w:line="360" w:lineRule="auto"/>
        <w:ind w:firstLine="709"/>
        <w:jc w:val="both"/>
        <w:rPr>
          <w:color w:val="000000"/>
        </w:rPr>
      </w:pPr>
      <w:r w:rsidRPr="008545F0">
        <w:rPr>
          <w:color w:val="000000"/>
        </w:rPr>
        <w:t xml:space="preserve">W latach 2010-2012 </w:t>
      </w:r>
      <w:r w:rsidR="006150AE" w:rsidRPr="008545F0">
        <w:rPr>
          <w:color w:val="000000"/>
        </w:rPr>
        <w:t xml:space="preserve">liczba </w:t>
      </w:r>
      <w:r w:rsidRPr="008545F0">
        <w:rPr>
          <w:color w:val="000000"/>
        </w:rPr>
        <w:t xml:space="preserve">budynków mieszkalnych w gminie </w:t>
      </w:r>
      <w:r w:rsidR="000133E8" w:rsidRPr="008545F0">
        <w:rPr>
          <w:color w:val="000000"/>
        </w:rPr>
        <w:t>stale rosła</w:t>
      </w:r>
      <w:r w:rsidR="006150AE" w:rsidRPr="008545F0">
        <w:rPr>
          <w:color w:val="000000"/>
        </w:rPr>
        <w:t xml:space="preserve"> (</w:t>
      </w:r>
      <w:r w:rsidR="00532162" w:rsidRPr="008545F0">
        <w:rPr>
          <w:color w:val="000000"/>
        </w:rPr>
        <w:t>841</w:t>
      </w:r>
      <w:r w:rsidR="000133E8" w:rsidRPr="008545F0">
        <w:rPr>
          <w:color w:val="000000"/>
        </w:rPr>
        <w:t xml:space="preserve"> w 2010 r.</w:t>
      </w:r>
      <w:r w:rsidR="006150AE" w:rsidRPr="008545F0">
        <w:rPr>
          <w:color w:val="000000"/>
        </w:rPr>
        <w:t xml:space="preserve">, </w:t>
      </w:r>
      <w:r w:rsidR="00532162" w:rsidRPr="008545F0">
        <w:rPr>
          <w:color w:val="000000"/>
        </w:rPr>
        <w:t>852</w:t>
      </w:r>
      <w:r w:rsidR="000133E8" w:rsidRPr="008545F0">
        <w:rPr>
          <w:color w:val="000000"/>
        </w:rPr>
        <w:t xml:space="preserve"> w 2011 r.</w:t>
      </w:r>
      <w:r w:rsidR="006150AE" w:rsidRPr="008545F0">
        <w:rPr>
          <w:color w:val="000000"/>
        </w:rPr>
        <w:t>,</w:t>
      </w:r>
      <w:r w:rsidR="00532162" w:rsidRPr="008545F0">
        <w:rPr>
          <w:color w:val="000000"/>
        </w:rPr>
        <w:t xml:space="preserve"> 860</w:t>
      </w:r>
      <w:r w:rsidR="000133E8" w:rsidRPr="008545F0">
        <w:rPr>
          <w:color w:val="000000"/>
        </w:rPr>
        <w:t xml:space="preserve"> w 2012 r.</w:t>
      </w:r>
      <w:r w:rsidR="006150AE" w:rsidRPr="008545F0">
        <w:rPr>
          <w:color w:val="000000"/>
        </w:rPr>
        <w:t xml:space="preserve">). </w:t>
      </w:r>
      <w:r w:rsidR="00644B74" w:rsidRPr="008545F0">
        <w:rPr>
          <w:color w:val="000000"/>
        </w:rPr>
        <w:t>Analogiczniewzrosła</w:t>
      </w:r>
      <w:r w:rsidR="006150AE" w:rsidRPr="008545F0">
        <w:rPr>
          <w:color w:val="000000"/>
        </w:rPr>
        <w:t xml:space="preserve"> liczba mie</w:t>
      </w:r>
      <w:r w:rsidR="00A73A85" w:rsidRPr="008545F0">
        <w:rPr>
          <w:color w:val="000000"/>
        </w:rPr>
        <w:t>szkań</w:t>
      </w:r>
      <w:r w:rsidR="008F2AF0" w:rsidRPr="008545F0">
        <w:rPr>
          <w:color w:val="000000"/>
        </w:rPr>
        <w:t xml:space="preserve"> (2.109 w 2010 r., 2.115 w 2011 r., 2.123 w 2012 r.) </w:t>
      </w:r>
      <w:r w:rsidR="007825E1" w:rsidRPr="008545F0">
        <w:rPr>
          <w:color w:val="000000"/>
        </w:rPr>
        <w:t xml:space="preserve">oraz liczba izb mieszkalnych w gminie </w:t>
      </w:r>
      <w:r w:rsidR="008F2AF0" w:rsidRPr="008545F0">
        <w:rPr>
          <w:color w:val="000000"/>
        </w:rPr>
        <w:t>(8.053 w 2010 r., 8.094 w 2011 r., 8.135 w 2012 r.)</w:t>
      </w:r>
      <w:r w:rsidR="006150AE" w:rsidRPr="008545F0">
        <w:rPr>
          <w:color w:val="000000"/>
        </w:rPr>
        <w:t xml:space="preserve">. Łączna powierzchnia użytkowa mieszkań </w:t>
      </w:r>
      <w:r w:rsidR="008F2AF0" w:rsidRPr="008545F0">
        <w:rPr>
          <w:color w:val="000000"/>
        </w:rPr>
        <w:t>w latach 2010-2012 wzr</w:t>
      </w:r>
      <w:r w:rsidR="006150AE" w:rsidRPr="008545F0">
        <w:rPr>
          <w:color w:val="000000"/>
        </w:rPr>
        <w:t>o</w:t>
      </w:r>
      <w:r w:rsidR="008F2AF0" w:rsidRPr="008545F0">
        <w:rPr>
          <w:color w:val="000000"/>
        </w:rPr>
        <w:t>sła o</w:t>
      </w:r>
      <w:r w:rsidR="00A41EED" w:rsidRPr="008545F0">
        <w:rPr>
          <w:color w:val="000000"/>
        </w:rPr>
        <w:t>2.</w:t>
      </w:r>
      <w:r w:rsidR="008F2AF0" w:rsidRPr="008545F0">
        <w:rPr>
          <w:color w:val="000000"/>
        </w:rPr>
        <w:t xml:space="preserve">047 </w:t>
      </w:r>
      <w:r w:rsidR="00F6121D" w:rsidRPr="008545F0">
        <w:rPr>
          <w:color w:val="000000"/>
        </w:rPr>
        <w:t>m</w:t>
      </w:r>
      <w:r w:rsidR="00F6121D" w:rsidRPr="008545F0">
        <w:rPr>
          <w:color w:val="000000"/>
          <w:vertAlign w:val="superscript"/>
        </w:rPr>
        <w:t>2</w:t>
      </w:r>
      <w:r w:rsidR="006150AE" w:rsidRPr="008545F0">
        <w:rPr>
          <w:color w:val="000000"/>
        </w:rPr>
        <w:t xml:space="preserve"> (z</w:t>
      </w:r>
      <w:r w:rsidR="008F2AF0" w:rsidRPr="008545F0">
        <w:rPr>
          <w:color w:val="000000"/>
        </w:rPr>
        <w:t>e145.934</w:t>
      </w:r>
      <w:r w:rsidR="00F6121D" w:rsidRPr="008545F0">
        <w:rPr>
          <w:color w:val="000000"/>
        </w:rPr>
        <w:t>m</w:t>
      </w:r>
      <w:r w:rsidR="00F6121D" w:rsidRPr="008545F0">
        <w:rPr>
          <w:color w:val="000000"/>
          <w:vertAlign w:val="superscript"/>
        </w:rPr>
        <w:t>2</w:t>
      </w:r>
      <w:r w:rsidR="006150AE" w:rsidRPr="008545F0">
        <w:rPr>
          <w:color w:val="000000"/>
        </w:rPr>
        <w:t xml:space="preserve"> w 2010 r. do </w:t>
      </w:r>
      <w:r w:rsidR="008F2AF0" w:rsidRPr="008545F0">
        <w:rPr>
          <w:color w:val="000000"/>
        </w:rPr>
        <w:t>147.981</w:t>
      </w:r>
      <w:r w:rsidR="00F6121D" w:rsidRPr="008545F0">
        <w:rPr>
          <w:color w:val="000000"/>
        </w:rPr>
        <w:t>m</w:t>
      </w:r>
      <w:r w:rsidR="00F6121D" w:rsidRPr="008545F0">
        <w:rPr>
          <w:color w:val="000000"/>
          <w:vertAlign w:val="superscript"/>
        </w:rPr>
        <w:t>2</w:t>
      </w:r>
      <w:r w:rsidR="006150AE" w:rsidRPr="008545F0">
        <w:rPr>
          <w:color w:val="000000"/>
        </w:rPr>
        <w:t xml:space="preserve"> w 2012 r.), przy czym przeciętna powierzchnia użytkowa 1 mie</w:t>
      </w:r>
      <w:r w:rsidR="005C5BCC" w:rsidRPr="008545F0">
        <w:rPr>
          <w:color w:val="000000"/>
        </w:rPr>
        <w:t xml:space="preserve">szkania wzrosła z </w:t>
      </w:r>
      <w:r w:rsidR="008F2AF0" w:rsidRPr="008545F0">
        <w:rPr>
          <w:color w:val="000000"/>
        </w:rPr>
        <w:t>69,19m</w:t>
      </w:r>
      <w:r w:rsidR="008F2AF0" w:rsidRPr="008545F0">
        <w:rPr>
          <w:color w:val="000000"/>
          <w:vertAlign w:val="superscript"/>
        </w:rPr>
        <w:t>2</w:t>
      </w:r>
      <w:r w:rsidR="006150AE" w:rsidRPr="008545F0">
        <w:rPr>
          <w:color w:val="000000"/>
        </w:rPr>
        <w:t xml:space="preserve"> w 2010 r. do </w:t>
      </w:r>
      <w:r w:rsidR="008F2AF0" w:rsidRPr="008545F0">
        <w:rPr>
          <w:color w:val="000000"/>
        </w:rPr>
        <w:t>69,70</w:t>
      </w:r>
      <w:r w:rsidR="00F6121D" w:rsidRPr="008545F0">
        <w:rPr>
          <w:color w:val="000000"/>
        </w:rPr>
        <w:t>m</w:t>
      </w:r>
      <w:r w:rsidR="00F6121D" w:rsidRPr="008545F0">
        <w:rPr>
          <w:color w:val="000000"/>
          <w:vertAlign w:val="superscript"/>
        </w:rPr>
        <w:t>2</w:t>
      </w:r>
      <w:r w:rsidR="00A24750" w:rsidRPr="008545F0">
        <w:rPr>
          <w:color w:val="000000"/>
        </w:rPr>
        <w:br/>
      </w:r>
      <w:r w:rsidR="005C5BCC" w:rsidRPr="008545F0">
        <w:rPr>
          <w:color w:val="000000"/>
        </w:rPr>
        <w:t>w 201</w:t>
      </w:r>
      <w:r w:rsidR="008F2AF0" w:rsidRPr="008545F0">
        <w:rPr>
          <w:color w:val="000000"/>
        </w:rPr>
        <w:t>2</w:t>
      </w:r>
      <w:r w:rsidR="005C5BCC" w:rsidRPr="008545F0">
        <w:rPr>
          <w:color w:val="000000"/>
        </w:rPr>
        <w:t xml:space="preserve"> r.</w:t>
      </w:r>
      <w:r w:rsidR="006150AE" w:rsidRPr="008545F0">
        <w:rPr>
          <w:color w:val="000000"/>
        </w:rPr>
        <w:t xml:space="preserve"> Natomiast przeciętna powierzchnia użytkowa mieszkania na 1 osobę </w:t>
      </w:r>
      <w:r w:rsidR="005C5BCC" w:rsidRPr="008545F0">
        <w:rPr>
          <w:color w:val="000000"/>
        </w:rPr>
        <w:t xml:space="preserve">wzrosła </w:t>
      </w:r>
      <w:r w:rsidR="00A24750" w:rsidRPr="008545F0">
        <w:rPr>
          <w:color w:val="000000"/>
        </w:rPr>
        <w:br/>
      </w:r>
      <w:r w:rsidR="005C5BCC" w:rsidRPr="008545F0">
        <w:rPr>
          <w:color w:val="000000"/>
        </w:rPr>
        <w:t xml:space="preserve">z </w:t>
      </w:r>
      <w:r w:rsidR="008F2AF0" w:rsidRPr="008545F0">
        <w:rPr>
          <w:color w:val="000000"/>
        </w:rPr>
        <w:t>25,53</w:t>
      </w:r>
      <w:r w:rsidR="00F6121D" w:rsidRPr="008545F0">
        <w:rPr>
          <w:color w:val="000000"/>
        </w:rPr>
        <w:t>m</w:t>
      </w:r>
      <w:r w:rsidR="00F6121D" w:rsidRPr="008545F0">
        <w:rPr>
          <w:color w:val="000000"/>
          <w:vertAlign w:val="superscript"/>
        </w:rPr>
        <w:t>2</w:t>
      </w:r>
      <w:r w:rsidR="006150AE" w:rsidRPr="008545F0">
        <w:rPr>
          <w:color w:val="000000"/>
        </w:rPr>
        <w:t xml:space="preserve"> w 2010 r.</w:t>
      </w:r>
      <w:r w:rsidR="005C5BCC" w:rsidRPr="008545F0">
        <w:rPr>
          <w:color w:val="000000"/>
        </w:rPr>
        <w:t xml:space="preserve"> do</w:t>
      </w:r>
      <w:r w:rsidR="008F2AF0" w:rsidRPr="008545F0">
        <w:rPr>
          <w:color w:val="000000"/>
        </w:rPr>
        <w:t>26,36</w:t>
      </w:r>
      <w:r w:rsidR="00F6121D" w:rsidRPr="008545F0">
        <w:rPr>
          <w:color w:val="000000"/>
        </w:rPr>
        <w:t>m</w:t>
      </w:r>
      <w:r w:rsidR="00F6121D" w:rsidRPr="008545F0">
        <w:rPr>
          <w:color w:val="000000"/>
          <w:vertAlign w:val="superscript"/>
        </w:rPr>
        <w:t>2</w:t>
      </w:r>
      <w:r w:rsidR="006150AE" w:rsidRPr="008545F0">
        <w:rPr>
          <w:color w:val="000000"/>
        </w:rPr>
        <w:t xml:space="preserve"> w 2012). </w:t>
      </w:r>
    </w:p>
    <w:p w:rsidR="006150AE" w:rsidRPr="008545F0" w:rsidRDefault="006150AE" w:rsidP="00CD4F0A">
      <w:pPr>
        <w:spacing w:line="360" w:lineRule="auto"/>
        <w:ind w:firstLine="709"/>
        <w:jc w:val="both"/>
        <w:rPr>
          <w:color w:val="000000"/>
        </w:rPr>
      </w:pPr>
      <w:r w:rsidRPr="008545F0">
        <w:rPr>
          <w:color w:val="000000"/>
        </w:rPr>
        <w:lastRenderedPageBreak/>
        <w:t>W roku 201</w:t>
      </w:r>
      <w:r w:rsidR="00985526" w:rsidRPr="008545F0">
        <w:rPr>
          <w:color w:val="000000"/>
        </w:rPr>
        <w:t>2prawie 99</w:t>
      </w:r>
      <w:r w:rsidRPr="008545F0">
        <w:rPr>
          <w:color w:val="000000"/>
        </w:rPr>
        <w:t xml:space="preserve">% mieszkań było podłączonych do sieci wodociągowej, </w:t>
      </w:r>
      <w:r w:rsidR="00532162" w:rsidRPr="008545F0">
        <w:rPr>
          <w:color w:val="000000"/>
        </w:rPr>
        <w:t>blisko</w:t>
      </w:r>
      <w:r w:rsidR="00985526" w:rsidRPr="008545F0">
        <w:rPr>
          <w:color w:val="000000"/>
        </w:rPr>
        <w:t xml:space="preserve"> 9</w:t>
      </w:r>
      <w:r w:rsidR="00532162" w:rsidRPr="008545F0">
        <w:rPr>
          <w:color w:val="000000"/>
        </w:rPr>
        <w:t>5</w:t>
      </w:r>
      <w:r w:rsidRPr="008545F0">
        <w:rPr>
          <w:color w:val="000000"/>
        </w:rPr>
        <w:t xml:space="preserve">% było wyposażonych w łazienkę, </w:t>
      </w:r>
      <w:r w:rsidR="00CD4F0A" w:rsidRPr="008545F0">
        <w:rPr>
          <w:color w:val="000000"/>
        </w:rPr>
        <w:t xml:space="preserve">a </w:t>
      </w:r>
      <w:r w:rsidR="00532162" w:rsidRPr="008545F0">
        <w:rPr>
          <w:color w:val="000000"/>
        </w:rPr>
        <w:t>ponad 81</w:t>
      </w:r>
      <w:r w:rsidRPr="008545F0">
        <w:rPr>
          <w:color w:val="000000"/>
        </w:rPr>
        <w:t>% posiadało centralne ogrzewanie. Dane szczegółowe w tym zakresie przedstawia poniższa tabela.</w:t>
      </w:r>
    </w:p>
    <w:p w:rsidR="006150AE" w:rsidRPr="008545F0" w:rsidRDefault="006150AE" w:rsidP="006150AE">
      <w:pPr>
        <w:spacing w:line="360" w:lineRule="auto"/>
        <w:ind w:firstLine="709"/>
        <w:jc w:val="both"/>
        <w:rPr>
          <w:color w:val="000000"/>
        </w:rPr>
      </w:pPr>
    </w:p>
    <w:p w:rsidR="006150AE" w:rsidRPr="008545F0" w:rsidRDefault="006150AE" w:rsidP="00A24750">
      <w:pPr>
        <w:spacing w:after="120"/>
        <w:jc w:val="both"/>
        <w:rPr>
          <w:b/>
          <w:color w:val="000000"/>
          <w:sz w:val="22"/>
          <w:szCs w:val="22"/>
        </w:rPr>
      </w:pPr>
      <w:r w:rsidRPr="008545F0">
        <w:rPr>
          <w:b/>
          <w:color w:val="000000"/>
          <w:sz w:val="22"/>
          <w:szCs w:val="22"/>
        </w:rPr>
        <w:t>Tabela 1</w:t>
      </w:r>
      <w:r w:rsidR="00583FD8" w:rsidRPr="008545F0">
        <w:rPr>
          <w:b/>
          <w:color w:val="000000"/>
          <w:sz w:val="22"/>
          <w:szCs w:val="22"/>
        </w:rPr>
        <w:t>1</w:t>
      </w:r>
      <w:r w:rsidRPr="008545F0">
        <w:rPr>
          <w:b/>
          <w:color w:val="000000"/>
          <w:sz w:val="22"/>
          <w:szCs w:val="22"/>
        </w:rPr>
        <w:t>. Zasoby mieszkaniowe w gminie w latach 20</w:t>
      </w:r>
      <w:r w:rsidR="001547CB" w:rsidRPr="008545F0">
        <w:rPr>
          <w:b/>
          <w:color w:val="000000"/>
          <w:sz w:val="22"/>
          <w:szCs w:val="22"/>
        </w:rPr>
        <w:t>10</w:t>
      </w:r>
      <w:r w:rsidRPr="008545F0">
        <w:rPr>
          <w:b/>
          <w:color w:val="000000"/>
          <w:sz w:val="22"/>
          <w:szCs w:val="22"/>
        </w:rPr>
        <w:t>-20</w:t>
      </w:r>
      <w:r w:rsidR="001547CB" w:rsidRPr="008545F0">
        <w:rPr>
          <w:b/>
          <w:color w:val="000000"/>
          <w:sz w:val="22"/>
          <w:szCs w:val="22"/>
        </w:rPr>
        <w:t>12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tblPr>
      <w:tblGrid>
        <w:gridCol w:w="6078"/>
        <w:gridCol w:w="998"/>
        <w:gridCol w:w="998"/>
        <w:gridCol w:w="998"/>
      </w:tblGrid>
      <w:tr w:rsidR="006150AE" w:rsidRPr="008545F0" w:rsidTr="00E1492C">
        <w:trPr>
          <w:trHeight w:val="227"/>
          <w:jc w:val="center"/>
        </w:trPr>
        <w:tc>
          <w:tcPr>
            <w:tcW w:w="3350" w:type="pct"/>
            <w:tcBorders>
              <w:top w:val="nil"/>
              <w:left w:val="nil"/>
            </w:tcBorders>
            <w:vAlign w:val="center"/>
          </w:tcPr>
          <w:p w:rsidR="006150AE" w:rsidRPr="008545F0" w:rsidRDefault="006150AE" w:rsidP="00E1492C">
            <w:pPr>
              <w:rPr>
                <w:b/>
                <w:color w:val="000000"/>
                <w:sz w:val="22"/>
                <w:szCs w:val="22"/>
              </w:rPr>
            </w:pPr>
          </w:p>
        </w:tc>
        <w:tc>
          <w:tcPr>
            <w:tcW w:w="550" w:type="pct"/>
            <w:vAlign w:val="center"/>
          </w:tcPr>
          <w:p w:rsidR="006150AE" w:rsidRPr="008545F0" w:rsidRDefault="006150AE" w:rsidP="001547CB">
            <w:pPr>
              <w:rPr>
                <w:b/>
                <w:color w:val="000000"/>
                <w:sz w:val="22"/>
                <w:szCs w:val="22"/>
              </w:rPr>
            </w:pPr>
            <w:r w:rsidRPr="008545F0">
              <w:rPr>
                <w:b/>
                <w:color w:val="000000"/>
                <w:sz w:val="22"/>
                <w:szCs w:val="22"/>
              </w:rPr>
              <w:t>20</w:t>
            </w:r>
            <w:r w:rsidR="001547CB" w:rsidRPr="008545F0">
              <w:rPr>
                <w:b/>
                <w:color w:val="000000"/>
                <w:sz w:val="22"/>
                <w:szCs w:val="22"/>
              </w:rPr>
              <w:t xml:space="preserve">10 </w:t>
            </w:r>
            <w:r w:rsidRPr="008545F0">
              <w:rPr>
                <w:b/>
                <w:color w:val="000000"/>
                <w:sz w:val="22"/>
                <w:szCs w:val="22"/>
              </w:rPr>
              <w:t>r.</w:t>
            </w:r>
          </w:p>
        </w:tc>
        <w:tc>
          <w:tcPr>
            <w:tcW w:w="550" w:type="pct"/>
            <w:shd w:val="clear" w:color="auto" w:fill="auto"/>
            <w:vAlign w:val="center"/>
          </w:tcPr>
          <w:p w:rsidR="006150AE" w:rsidRPr="008545F0" w:rsidRDefault="006150AE" w:rsidP="001547CB">
            <w:pPr>
              <w:rPr>
                <w:b/>
                <w:color w:val="000000"/>
                <w:sz w:val="22"/>
                <w:szCs w:val="22"/>
              </w:rPr>
            </w:pPr>
            <w:r w:rsidRPr="008545F0">
              <w:rPr>
                <w:b/>
                <w:color w:val="000000"/>
                <w:sz w:val="22"/>
                <w:szCs w:val="22"/>
              </w:rPr>
              <w:t>20</w:t>
            </w:r>
            <w:r w:rsidR="001547CB" w:rsidRPr="008545F0">
              <w:rPr>
                <w:b/>
                <w:color w:val="000000"/>
                <w:sz w:val="22"/>
                <w:szCs w:val="22"/>
              </w:rPr>
              <w:t>11</w:t>
            </w:r>
            <w:r w:rsidRPr="008545F0">
              <w:rPr>
                <w:b/>
                <w:color w:val="000000"/>
                <w:sz w:val="22"/>
                <w:szCs w:val="22"/>
              </w:rPr>
              <w:t xml:space="preserve"> r.</w:t>
            </w:r>
          </w:p>
        </w:tc>
        <w:tc>
          <w:tcPr>
            <w:tcW w:w="550" w:type="pct"/>
            <w:shd w:val="clear" w:color="auto" w:fill="auto"/>
            <w:vAlign w:val="center"/>
          </w:tcPr>
          <w:p w:rsidR="006150AE" w:rsidRPr="008545F0" w:rsidRDefault="006150AE" w:rsidP="001547CB">
            <w:pPr>
              <w:rPr>
                <w:b/>
                <w:color w:val="000000"/>
                <w:sz w:val="22"/>
                <w:szCs w:val="22"/>
              </w:rPr>
            </w:pPr>
            <w:r w:rsidRPr="008545F0">
              <w:rPr>
                <w:b/>
                <w:color w:val="000000"/>
                <w:sz w:val="22"/>
                <w:szCs w:val="22"/>
              </w:rPr>
              <w:t>20</w:t>
            </w:r>
            <w:r w:rsidR="001547CB" w:rsidRPr="008545F0">
              <w:rPr>
                <w:b/>
                <w:color w:val="000000"/>
                <w:sz w:val="22"/>
                <w:szCs w:val="22"/>
              </w:rPr>
              <w:t>12</w:t>
            </w:r>
            <w:r w:rsidRPr="008545F0">
              <w:rPr>
                <w:b/>
                <w:color w:val="000000"/>
                <w:sz w:val="22"/>
                <w:szCs w:val="22"/>
              </w:rPr>
              <w:t xml:space="preserve"> r.</w:t>
            </w:r>
          </w:p>
        </w:tc>
      </w:tr>
      <w:tr w:rsidR="006150AE" w:rsidRPr="008545F0" w:rsidTr="006150AE">
        <w:trPr>
          <w:trHeight w:val="71"/>
          <w:jc w:val="center"/>
        </w:trPr>
        <w:tc>
          <w:tcPr>
            <w:tcW w:w="3350" w:type="pct"/>
            <w:vAlign w:val="center"/>
          </w:tcPr>
          <w:p w:rsidR="006150AE" w:rsidRPr="008545F0" w:rsidRDefault="006150AE" w:rsidP="00E1492C">
            <w:pPr>
              <w:rPr>
                <w:color w:val="000000"/>
                <w:sz w:val="22"/>
                <w:szCs w:val="22"/>
              </w:rPr>
            </w:pPr>
            <w:r w:rsidRPr="008545F0">
              <w:rPr>
                <w:color w:val="000000"/>
                <w:sz w:val="22"/>
                <w:szCs w:val="22"/>
              </w:rPr>
              <w:t>liczba budynków mieszkalnych w gminie</w:t>
            </w:r>
          </w:p>
        </w:tc>
        <w:tc>
          <w:tcPr>
            <w:tcW w:w="550" w:type="pct"/>
            <w:vAlign w:val="center"/>
          </w:tcPr>
          <w:p w:rsidR="006150AE" w:rsidRPr="008545F0" w:rsidRDefault="001F29D4" w:rsidP="00E1492C">
            <w:pPr>
              <w:rPr>
                <w:color w:val="000000"/>
                <w:sz w:val="22"/>
                <w:szCs w:val="22"/>
              </w:rPr>
            </w:pPr>
            <w:r w:rsidRPr="008545F0">
              <w:rPr>
                <w:color w:val="000000"/>
                <w:sz w:val="22"/>
                <w:szCs w:val="22"/>
              </w:rPr>
              <w:t>841</w:t>
            </w:r>
          </w:p>
        </w:tc>
        <w:tc>
          <w:tcPr>
            <w:tcW w:w="550" w:type="pct"/>
            <w:shd w:val="clear" w:color="auto" w:fill="auto"/>
            <w:vAlign w:val="center"/>
          </w:tcPr>
          <w:p w:rsidR="006150AE" w:rsidRPr="008545F0" w:rsidRDefault="001F29D4" w:rsidP="00E1492C">
            <w:pPr>
              <w:rPr>
                <w:color w:val="000000"/>
                <w:sz w:val="22"/>
                <w:szCs w:val="22"/>
              </w:rPr>
            </w:pPr>
            <w:r w:rsidRPr="008545F0">
              <w:rPr>
                <w:color w:val="000000"/>
                <w:sz w:val="22"/>
                <w:szCs w:val="22"/>
              </w:rPr>
              <w:t>852</w:t>
            </w:r>
          </w:p>
        </w:tc>
        <w:tc>
          <w:tcPr>
            <w:tcW w:w="550" w:type="pct"/>
            <w:shd w:val="clear" w:color="auto" w:fill="auto"/>
            <w:vAlign w:val="center"/>
          </w:tcPr>
          <w:p w:rsidR="006150AE" w:rsidRPr="008545F0" w:rsidRDefault="001F29D4" w:rsidP="00E1492C">
            <w:pPr>
              <w:rPr>
                <w:color w:val="000000"/>
                <w:sz w:val="22"/>
                <w:szCs w:val="22"/>
              </w:rPr>
            </w:pPr>
            <w:r w:rsidRPr="008545F0">
              <w:rPr>
                <w:color w:val="000000"/>
                <w:sz w:val="22"/>
                <w:szCs w:val="22"/>
              </w:rPr>
              <w:t>860</w:t>
            </w:r>
          </w:p>
        </w:tc>
      </w:tr>
      <w:tr w:rsidR="006150AE" w:rsidRPr="008545F0" w:rsidTr="006150AE">
        <w:trPr>
          <w:trHeight w:val="107"/>
          <w:jc w:val="center"/>
        </w:trPr>
        <w:tc>
          <w:tcPr>
            <w:tcW w:w="3350" w:type="pct"/>
            <w:vAlign w:val="center"/>
          </w:tcPr>
          <w:p w:rsidR="006150AE" w:rsidRPr="008545F0" w:rsidRDefault="006150AE" w:rsidP="00E1492C">
            <w:pPr>
              <w:rPr>
                <w:color w:val="000000"/>
                <w:sz w:val="22"/>
                <w:szCs w:val="22"/>
              </w:rPr>
            </w:pPr>
            <w:r w:rsidRPr="008545F0">
              <w:rPr>
                <w:color w:val="000000"/>
                <w:sz w:val="22"/>
                <w:szCs w:val="22"/>
              </w:rPr>
              <w:t xml:space="preserve">liczba mieszkań w gminie </w:t>
            </w:r>
          </w:p>
        </w:tc>
        <w:tc>
          <w:tcPr>
            <w:tcW w:w="550" w:type="pct"/>
            <w:vAlign w:val="center"/>
          </w:tcPr>
          <w:p w:rsidR="006150AE" w:rsidRPr="008545F0" w:rsidRDefault="001F29D4" w:rsidP="00E1492C">
            <w:pPr>
              <w:rPr>
                <w:color w:val="000000"/>
                <w:sz w:val="22"/>
                <w:szCs w:val="22"/>
              </w:rPr>
            </w:pPr>
            <w:r w:rsidRPr="008545F0">
              <w:rPr>
                <w:color w:val="000000"/>
                <w:sz w:val="22"/>
                <w:szCs w:val="22"/>
              </w:rPr>
              <w:t>2.109</w:t>
            </w:r>
          </w:p>
        </w:tc>
        <w:tc>
          <w:tcPr>
            <w:tcW w:w="550" w:type="pct"/>
            <w:shd w:val="clear" w:color="auto" w:fill="auto"/>
            <w:vAlign w:val="center"/>
          </w:tcPr>
          <w:p w:rsidR="006150AE" w:rsidRPr="008545F0" w:rsidRDefault="007D2D8F" w:rsidP="00E1492C">
            <w:pPr>
              <w:rPr>
                <w:color w:val="000000"/>
                <w:sz w:val="22"/>
                <w:szCs w:val="22"/>
              </w:rPr>
            </w:pPr>
            <w:r w:rsidRPr="008545F0">
              <w:rPr>
                <w:color w:val="000000"/>
                <w:sz w:val="22"/>
                <w:szCs w:val="22"/>
              </w:rPr>
              <w:t>2.115</w:t>
            </w:r>
          </w:p>
        </w:tc>
        <w:tc>
          <w:tcPr>
            <w:tcW w:w="550" w:type="pct"/>
            <w:shd w:val="clear" w:color="auto" w:fill="auto"/>
            <w:vAlign w:val="center"/>
          </w:tcPr>
          <w:p w:rsidR="006150AE" w:rsidRPr="008545F0" w:rsidRDefault="007D2D8F" w:rsidP="00E1492C">
            <w:pPr>
              <w:rPr>
                <w:color w:val="000000"/>
                <w:sz w:val="22"/>
                <w:szCs w:val="22"/>
              </w:rPr>
            </w:pPr>
            <w:r w:rsidRPr="008545F0">
              <w:rPr>
                <w:color w:val="000000"/>
                <w:sz w:val="22"/>
                <w:szCs w:val="22"/>
              </w:rPr>
              <w:t>2.123</w:t>
            </w:r>
          </w:p>
        </w:tc>
      </w:tr>
      <w:tr w:rsidR="006150AE" w:rsidRPr="008545F0" w:rsidTr="00E1492C">
        <w:trPr>
          <w:trHeight w:val="106"/>
          <w:jc w:val="center"/>
        </w:trPr>
        <w:tc>
          <w:tcPr>
            <w:tcW w:w="3350" w:type="pct"/>
            <w:vAlign w:val="center"/>
          </w:tcPr>
          <w:p w:rsidR="006150AE" w:rsidRPr="008545F0" w:rsidRDefault="006150AE" w:rsidP="00E1492C">
            <w:pPr>
              <w:rPr>
                <w:color w:val="000000"/>
                <w:sz w:val="22"/>
                <w:szCs w:val="22"/>
              </w:rPr>
            </w:pPr>
            <w:r w:rsidRPr="008545F0">
              <w:rPr>
                <w:color w:val="000000"/>
                <w:sz w:val="22"/>
                <w:szCs w:val="22"/>
              </w:rPr>
              <w:t>liczba izb w mieszkaniach w gminie</w:t>
            </w:r>
          </w:p>
        </w:tc>
        <w:tc>
          <w:tcPr>
            <w:tcW w:w="550" w:type="pct"/>
            <w:vAlign w:val="center"/>
          </w:tcPr>
          <w:p w:rsidR="006150AE" w:rsidRPr="008545F0" w:rsidRDefault="001973D7" w:rsidP="00E1492C">
            <w:pPr>
              <w:rPr>
                <w:color w:val="000000"/>
                <w:sz w:val="22"/>
                <w:szCs w:val="22"/>
              </w:rPr>
            </w:pPr>
            <w:r w:rsidRPr="008545F0">
              <w:rPr>
                <w:color w:val="000000"/>
                <w:sz w:val="22"/>
                <w:szCs w:val="22"/>
              </w:rPr>
              <w:t>8.053</w:t>
            </w:r>
          </w:p>
        </w:tc>
        <w:tc>
          <w:tcPr>
            <w:tcW w:w="550" w:type="pct"/>
            <w:shd w:val="clear" w:color="auto" w:fill="auto"/>
            <w:vAlign w:val="center"/>
          </w:tcPr>
          <w:p w:rsidR="006150AE" w:rsidRPr="008545F0" w:rsidRDefault="007D2D8F" w:rsidP="00E1492C">
            <w:pPr>
              <w:rPr>
                <w:color w:val="000000"/>
                <w:sz w:val="22"/>
                <w:szCs w:val="22"/>
              </w:rPr>
            </w:pPr>
            <w:r w:rsidRPr="008545F0">
              <w:rPr>
                <w:color w:val="000000"/>
                <w:sz w:val="22"/>
                <w:szCs w:val="22"/>
              </w:rPr>
              <w:t>8.094</w:t>
            </w:r>
          </w:p>
        </w:tc>
        <w:tc>
          <w:tcPr>
            <w:tcW w:w="550" w:type="pct"/>
            <w:shd w:val="clear" w:color="auto" w:fill="auto"/>
            <w:vAlign w:val="center"/>
          </w:tcPr>
          <w:p w:rsidR="006150AE" w:rsidRPr="008545F0" w:rsidRDefault="007D2D8F" w:rsidP="00E1492C">
            <w:pPr>
              <w:rPr>
                <w:color w:val="000000"/>
                <w:sz w:val="22"/>
                <w:szCs w:val="22"/>
              </w:rPr>
            </w:pPr>
            <w:r w:rsidRPr="008545F0">
              <w:rPr>
                <w:color w:val="000000"/>
                <w:sz w:val="22"/>
                <w:szCs w:val="22"/>
              </w:rPr>
              <w:t>8.135</w:t>
            </w:r>
          </w:p>
        </w:tc>
      </w:tr>
      <w:tr w:rsidR="006150AE" w:rsidRPr="008545F0" w:rsidTr="00E1492C">
        <w:trPr>
          <w:trHeight w:val="71"/>
          <w:jc w:val="center"/>
        </w:trPr>
        <w:tc>
          <w:tcPr>
            <w:tcW w:w="3350" w:type="pct"/>
            <w:vAlign w:val="center"/>
          </w:tcPr>
          <w:p w:rsidR="006150AE" w:rsidRPr="008545F0" w:rsidRDefault="006150AE" w:rsidP="00E1492C">
            <w:pPr>
              <w:rPr>
                <w:color w:val="000000"/>
                <w:sz w:val="22"/>
                <w:szCs w:val="22"/>
              </w:rPr>
            </w:pPr>
            <w:r w:rsidRPr="008545F0">
              <w:rPr>
                <w:color w:val="000000"/>
                <w:sz w:val="22"/>
                <w:szCs w:val="22"/>
              </w:rPr>
              <w:t>powierzchnia użytkowa mieszkań w gminie (w m</w:t>
            </w:r>
            <w:r w:rsidRPr="008545F0">
              <w:rPr>
                <w:color w:val="000000"/>
                <w:sz w:val="22"/>
                <w:szCs w:val="22"/>
                <w:vertAlign w:val="superscript"/>
              </w:rPr>
              <w:t>2</w:t>
            </w:r>
            <w:r w:rsidRPr="008545F0">
              <w:rPr>
                <w:color w:val="000000"/>
                <w:sz w:val="22"/>
                <w:szCs w:val="22"/>
              </w:rPr>
              <w:t>)</w:t>
            </w:r>
          </w:p>
        </w:tc>
        <w:tc>
          <w:tcPr>
            <w:tcW w:w="550" w:type="pct"/>
            <w:vAlign w:val="center"/>
          </w:tcPr>
          <w:p w:rsidR="006150AE" w:rsidRPr="008545F0" w:rsidRDefault="00B96DE6" w:rsidP="00E1492C">
            <w:pPr>
              <w:rPr>
                <w:color w:val="000000"/>
                <w:sz w:val="22"/>
                <w:szCs w:val="22"/>
              </w:rPr>
            </w:pPr>
            <w:r w:rsidRPr="008545F0">
              <w:rPr>
                <w:color w:val="000000"/>
                <w:sz w:val="22"/>
                <w:szCs w:val="22"/>
              </w:rPr>
              <w:t>145.934</w:t>
            </w:r>
          </w:p>
        </w:tc>
        <w:tc>
          <w:tcPr>
            <w:tcW w:w="550" w:type="pct"/>
            <w:shd w:val="clear" w:color="auto" w:fill="auto"/>
            <w:vAlign w:val="center"/>
          </w:tcPr>
          <w:p w:rsidR="006150AE" w:rsidRPr="008545F0" w:rsidRDefault="007D2D8F" w:rsidP="00E1492C">
            <w:pPr>
              <w:rPr>
                <w:color w:val="000000"/>
                <w:sz w:val="22"/>
                <w:szCs w:val="22"/>
              </w:rPr>
            </w:pPr>
            <w:r w:rsidRPr="008545F0">
              <w:rPr>
                <w:color w:val="000000"/>
                <w:sz w:val="22"/>
                <w:szCs w:val="22"/>
              </w:rPr>
              <w:t>146.966</w:t>
            </w:r>
          </w:p>
        </w:tc>
        <w:tc>
          <w:tcPr>
            <w:tcW w:w="550" w:type="pct"/>
            <w:shd w:val="clear" w:color="auto" w:fill="auto"/>
            <w:vAlign w:val="center"/>
          </w:tcPr>
          <w:p w:rsidR="006150AE" w:rsidRPr="008545F0" w:rsidRDefault="007D2D8F" w:rsidP="00E1492C">
            <w:pPr>
              <w:rPr>
                <w:color w:val="000000"/>
                <w:sz w:val="22"/>
                <w:szCs w:val="22"/>
              </w:rPr>
            </w:pPr>
            <w:r w:rsidRPr="008545F0">
              <w:rPr>
                <w:color w:val="000000"/>
                <w:sz w:val="22"/>
                <w:szCs w:val="22"/>
              </w:rPr>
              <w:t>147.981</w:t>
            </w:r>
          </w:p>
        </w:tc>
      </w:tr>
      <w:tr w:rsidR="006150AE" w:rsidRPr="008545F0" w:rsidTr="00E1492C">
        <w:trPr>
          <w:trHeight w:val="227"/>
          <w:jc w:val="center"/>
        </w:trPr>
        <w:tc>
          <w:tcPr>
            <w:tcW w:w="3350" w:type="pct"/>
            <w:vAlign w:val="center"/>
          </w:tcPr>
          <w:p w:rsidR="006150AE" w:rsidRPr="008545F0" w:rsidRDefault="006150AE" w:rsidP="00E1492C">
            <w:pPr>
              <w:rPr>
                <w:color w:val="000000"/>
                <w:sz w:val="22"/>
                <w:szCs w:val="22"/>
              </w:rPr>
            </w:pPr>
            <w:r w:rsidRPr="008545F0">
              <w:rPr>
                <w:color w:val="000000"/>
                <w:sz w:val="22"/>
                <w:szCs w:val="22"/>
              </w:rPr>
              <w:t>przeciętna powierzchnia użytkowa 1 mieszkania w gminie (w m</w:t>
            </w:r>
            <w:r w:rsidRPr="008545F0">
              <w:rPr>
                <w:color w:val="000000"/>
                <w:sz w:val="22"/>
                <w:szCs w:val="22"/>
                <w:vertAlign w:val="superscript"/>
              </w:rPr>
              <w:t>2</w:t>
            </w:r>
            <w:r w:rsidRPr="008545F0">
              <w:rPr>
                <w:color w:val="000000"/>
                <w:sz w:val="22"/>
                <w:szCs w:val="22"/>
              </w:rPr>
              <w:t>)</w:t>
            </w:r>
          </w:p>
        </w:tc>
        <w:tc>
          <w:tcPr>
            <w:tcW w:w="550" w:type="pct"/>
            <w:vAlign w:val="center"/>
          </w:tcPr>
          <w:p w:rsidR="006150AE" w:rsidRPr="008545F0" w:rsidRDefault="00E53939" w:rsidP="00E53939">
            <w:pPr>
              <w:rPr>
                <w:color w:val="000000"/>
                <w:sz w:val="22"/>
                <w:szCs w:val="22"/>
              </w:rPr>
            </w:pPr>
            <w:r w:rsidRPr="008545F0">
              <w:rPr>
                <w:color w:val="000000"/>
                <w:sz w:val="22"/>
                <w:szCs w:val="22"/>
              </w:rPr>
              <w:t>69,19</w:t>
            </w:r>
          </w:p>
        </w:tc>
        <w:tc>
          <w:tcPr>
            <w:tcW w:w="550" w:type="pct"/>
            <w:shd w:val="clear" w:color="auto" w:fill="auto"/>
            <w:vAlign w:val="center"/>
          </w:tcPr>
          <w:p w:rsidR="006150AE" w:rsidRPr="008545F0" w:rsidRDefault="007D2D8F" w:rsidP="00E1492C">
            <w:pPr>
              <w:rPr>
                <w:color w:val="000000"/>
                <w:sz w:val="22"/>
                <w:szCs w:val="22"/>
              </w:rPr>
            </w:pPr>
            <w:r w:rsidRPr="008545F0">
              <w:rPr>
                <w:color w:val="000000"/>
                <w:sz w:val="22"/>
                <w:szCs w:val="22"/>
              </w:rPr>
              <w:t>69,49</w:t>
            </w:r>
          </w:p>
        </w:tc>
        <w:tc>
          <w:tcPr>
            <w:tcW w:w="550" w:type="pct"/>
            <w:shd w:val="clear" w:color="auto" w:fill="auto"/>
            <w:vAlign w:val="center"/>
          </w:tcPr>
          <w:p w:rsidR="006150AE" w:rsidRPr="008545F0" w:rsidRDefault="007D2D8F" w:rsidP="00E1492C">
            <w:pPr>
              <w:rPr>
                <w:color w:val="000000"/>
                <w:sz w:val="22"/>
                <w:szCs w:val="22"/>
              </w:rPr>
            </w:pPr>
            <w:r w:rsidRPr="008545F0">
              <w:rPr>
                <w:color w:val="000000"/>
                <w:sz w:val="22"/>
                <w:szCs w:val="22"/>
              </w:rPr>
              <w:t>69,70</w:t>
            </w:r>
          </w:p>
        </w:tc>
      </w:tr>
      <w:tr w:rsidR="006150AE" w:rsidRPr="008545F0" w:rsidTr="006150AE">
        <w:trPr>
          <w:trHeight w:val="107"/>
          <w:jc w:val="center"/>
        </w:trPr>
        <w:tc>
          <w:tcPr>
            <w:tcW w:w="3350" w:type="pct"/>
            <w:vAlign w:val="center"/>
          </w:tcPr>
          <w:p w:rsidR="006150AE" w:rsidRPr="008545F0" w:rsidRDefault="006150AE" w:rsidP="00E1492C">
            <w:pPr>
              <w:rPr>
                <w:color w:val="000000"/>
                <w:sz w:val="22"/>
                <w:szCs w:val="22"/>
              </w:rPr>
            </w:pPr>
            <w:r w:rsidRPr="008545F0">
              <w:rPr>
                <w:color w:val="000000"/>
                <w:sz w:val="22"/>
                <w:szCs w:val="22"/>
              </w:rPr>
              <w:t>przeciętna powierzchnia użytkowa 1 mieszkania w gminie na 1 osobę (w m</w:t>
            </w:r>
            <w:r w:rsidRPr="008545F0">
              <w:rPr>
                <w:color w:val="000000"/>
                <w:sz w:val="22"/>
                <w:szCs w:val="22"/>
                <w:vertAlign w:val="superscript"/>
              </w:rPr>
              <w:t>2</w:t>
            </w:r>
            <w:r w:rsidRPr="008545F0">
              <w:rPr>
                <w:color w:val="000000"/>
                <w:sz w:val="22"/>
                <w:szCs w:val="22"/>
              </w:rPr>
              <w:t>)</w:t>
            </w:r>
          </w:p>
        </w:tc>
        <w:tc>
          <w:tcPr>
            <w:tcW w:w="550" w:type="pct"/>
            <w:vAlign w:val="center"/>
          </w:tcPr>
          <w:p w:rsidR="006150AE" w:rsidRPr="008545F0" w:rsidRDefault="00E53939" w:rsidP="00E1492C">
            <w:pPr>
              <w:rPr>
                <w:color w:val="000000"/>
                <w:sz w:val="22"/>
                <w:szCs w:val="22"/>
              </w:rPr>
            </w:pPr>
            <w:r w:rsidRPr="008545F0">
              <w:rPr>
                <w:color w:val="000000"/>
                <w:sz w:val="22"/>
                <w:szCs w:val="22"/>
              </w:rPr>
              <w:t>25,53</w:t>
            </w:r>
          </w:p>
        </w:tc>
        <w:tc>
          <w:tcPr>
            <w:tcW w:w="550" w:type="pct"/>
            <w:shd w:val="clear" w:color="auto" w:fill="auto"/>
            <w:vAlign w:val="center"/>
          </w:tcPr>
          <w:p w:rsidR="006150AE" w:rsidRPr="008545F0" w:rsidRDefault="007D2D8F" w:rsidP="005C5BCC">
            <w:pPr>
              <w:rPr>
                <w:color w:val="000000"/>
                <w:sz w:val="22"/>
                <w:szCs w:val="22"/>
              </w:rPr>
            </w:pPr>
            <w:r w:rsidRPr="008545F0">
              <w:rPr>
                <w:color w:val="000000"/>
                <w:sz w:val="22"/>
                <w:szCs w:val="22"/>
              </w:rPr>
              <w:t>26,16</w:t>
            </w:r>
          </w:p>
        </w:tc>
        <w:tc>
          <w:tcPr>
            <w:tcW w:w="550" w:type="pct"/>
            <w:shd w:val="clear" w:color="auto" w:fill="auto"/>
            <w:vAlign w:val="center"/>
          </w:tcPr>
          <w:p w:rsidR="006150AE" w:rsidRPr="008545F0" w:rsidRDefault="007D2D8F" w:rsidP="00E1492C">
            <w:pPr>
              <w:rPr>
                <w:color w:val="000000"/>
                <w:sz w:val="22"/>
                <w:szCs w:val="22"/>
              </w:rPr>
            </w:pPr>
            <w:r w:rsidRPr="008545F0">
              <w:rPr>
                <w:color w:val="000000"/>
                <w:sz w:val="22"/>
                <w:szCs w:val="22"/>
              </w:rPr>
              <w:t>26,36</w:t>
            </w:r>
          </w:p>
        </w:tc>
      </w:tr>
      <w:tr w:rsidR="00720DCA" w:rsidRPr="008545F0" w:rsidTr="0095726E">
        <w:trPr>
          <w:trHeight w:val="106"/>
          <w:jc w:val="center"/>
        </w:trPr>
        <w:tc>
          <w:tcPr>
            <w:tcW w:w="3350" w:type="pct"/>
            <w:vAlign w:val="center"/>
          </w:tcPr>
          <w:p w:rsidR="0095726E" w:rsidRPr="008545F0" w:rsidRDefault="0095726E" w:rsidP="00E1492C">
            <w:pPr>
              <w:rPr>
                <w:color w:val="000000"/>
                <w:sz w:val="22"/>
                <w:szCs w:val="22"/>
              </w:rPr>
            </w:pPr>
            <w:r w:rsidRPr="008545F0">
              <w:rPr>
                <w:color w:val="000000"/>
                <w:sz w:val="22"/>
                <w:szCs w:val="22"/>
              </w:rPr>
              <w:t>mieszkania wyposażone w wodociąg</w:t>
            </w:r>
          </w:p>
        </w:tc>
        <w:tc>
          <w:tcPr>
            <w:tcW w:w="550" w:type="pct"/>
            <w:vAlign w:val="center"/>
          </w:tcPr>
          <w:p w:rsidR="0095726E" w:rsidRPr="008545F0" w:rsidRDefault="00341283" w:rsidP="00E1492C">
            <w:pPr>
              <w:rPr>
                <w:color w:val="000000"/>
                <w:sz w:val="22"/>
                <w:szCs w:val="22"/>
              </w:rPr>
            </w:pPr>
            <w:r w:rsidRPr="008545F0">
              <w:rPr>
                <w:color w:val="000000"/>
                <w:sz w:val="22"/>
                <w:szCs w:val="22"/>
              </w:rPr>
              <w:t>2.086</w:t>
            </w:r>
          </w:p>
        </w:tc>
        <w:tc>
          <w:tcPr>
            <w:tcW w:w="550" w:type="pct"/>
            <w:shd w:val="clear" w:color="auto" w:fill="auto"/>
            <w:vAlign w:val="center"/>
          </w:tcPr>
          <w:p w:rsidR="0095726E" w:rsidRPr="008545F0" w:rsidRDefault="00985526" w:rsidP="00E1492C">
            <w:pPr>
              <w:rPr>
                <w:color w:val="000000"/>
                <w:sz w:val="22"/>
                <w:szCs w:val="22"/>
              </w:rPr>
            </w:pPr>
            <w:r w:rsidRPr="008545F0">
              <w:rPr>
                <w:color w:val="000000"/>
                <w:sz w:val="22"/>
                <w:szCs w:val="22"/>
              </w:rPr>
              <w:t>2.091</w:t>
            </w:r>
          </w:p>
        </w:tc>
        <w:tc>
          <w:tcPr>
            <w:tcW w:w="550" w:type="pct"/>
            <w:shd w:val="clear" w:color="auto" w:fill="auto"/>
            <w:vAlign w:val="center"/>
          </w:tcPr>
          <w:p w:rsidR="0095726E" w:rsidRPr="008545F0" w:rsidRDefault="00985526" w:rsidP="00E1492C">
            <w:pPr>
              <w:rPr>
                <w:color w:val="000000"/>
                <w:sz w:val="22"/>
                <w:szCs w:val="22"/>
              </w:rPr>
            </w:pPr>
            <w:r w:rsidRPr="008545F0">
              <w:rPr>
                <w:color w:val="000000"/>
                <w:sz w:val="22"/>
                <w:szCs w:val="22"/>
              </w:rPr>
              <w:t>2.098</w:t>
            </w:r>
          </w:p>
        </w:tc>
      </w:tr>
      <w:tr w:rsidR="00720DCA" w:rsidRPr="008545F0" w:rsidTr="0095726E">
        <w:trPr>
          <w:trHeight w:val="227"/>
          <w:jc w:val="center"/>
        </w:trPr>
        <w:tc>
          <w:tcPr>
            <w:tcW w:w="3350" w:type="pct"/>
            <w:vAlign w:val="center"/>
          </w:tcPr>
          <w:p w:rsidR="0095726E" w:rsidRPr="008545F0" w:rsidRDefault="0095726E" w:rsidP="00E1492C">
            <w:pPr>
              <w:rPr>
                <w:color w:val="000000"/>
                <w:sz w:val="22"/>
                <w:szCs w:val="22"/>
              </w:rPr>
            </w:pPr>
            <w:r w:rsidRPr="008545F0">
              <w:rPr>
                <w:color w:val="000000"/>
                <w:sz w:val="22"/>
                <w:szCs w:val="22"/>
              </w:rPr>
              <w:t>mieszkania wyposażone w łazienkę</w:t>
            </w:r>
          </w:p>
        </w:tc>
        <w:tc>
          <w:tcPr>
            <w:tcW w:w="550" w:type="pct"/>
            <w:vAlign w:val="center"/>
          </w:tcPr>
          <w:p w:rsidR="0095726E" w:rsidRPr="008545F0" w:rsidRDefault="00341283" w:rsidP="00E1492C">
            <w:pPr>
              <w:rPr>
                <w:color w:val="000000"/>
                <w:sz w:val="22"/>
                <w:szCs w:val="22"/>
              </w:rPr>
            </w:pPr>
            <w:r w:rsidRPr="008545F0">
              <w:rPr>
                <w:color w:val="000000"/>
                <w:sz w:val="22"/>
                <w:szCs w:val="22"/>
              </w:rPr>
              <w:t>1.997</w:t>
            </w:r>
          </w:p>
        </w:tc>
        <w:tc>
          <w:tcPr>
            <w:tcW w:w="550" w:type="pct"/>
            <w:shd w:val="clear" w:color="auto" w:fill="auto"/>
            <w:vAlign w:val="center"/>
          </w:tcPr>
          <w:p w:rsidR="0095726E" w:rsidRPr="008545F0" w:rsidRDefault="00985526" w:rsidP="00E1492C">
            <w:pPr>
              <w:rPr>
                <w:color w:val="000000"/>
                <w:sz w:val="22"/>
                <w:szCs w:val="22"/>
              </w:rPr>
            </w:pPr>
            <w:r w:rsidRPr="008545F0">
              <w:rPr>
                <w:color w:val="000000"/>
                <w:sz w:val="22"/>
                <w:szCs w:val="22"/>
              </w:rPr>
              <w:t>2.002</w:t>
            </w:r>
          </w:p>
        </w:tc>
        <w:tc>
          <w:tcPr>
            <w:tcW w:w="550" w:type="pct"/>
            <w:shd w:val="clear" w:color="auto" w:fill="auto"/>
            <w:vAlign w:val="center"/>
          </w:tcPr>
          <w:p w:rsidR="0095726E" w:rsidRPr="008545F0" w:rsidRDefault="00985526" w:rsidP="00E1492C">
            <w:pPr>
              <w:rPr>
                <w:color w:val="000000"/>
                <w:sz w:val="22"/>
                <w:szCs w:val="22"/>
              </w:rPr>
            </w:pPr>
            <w:r w:rsidRPr="008545F0">
              <w:rPr>
                <w:color w:val="000000"/>
                <w:sz w:val="22"/>
                <w:szCs w:val="22"/>
              </w:rPr>
              <w:t>2.009</w:t>
            </w:r>
          </w:p>
        </w:tc>
      </w:tr>
      <w:tr w:rsidR="00720DCA" w:rsidRPr="008545F0" w:rsidTr="0095726E">
        <w:trPr>
          <w:trHeight w:val="227"/>
          <w:jc w:val="center"/>
        </w:trPr>
        <w:tc>
          <w:tcPr>
            <w:tcW w:w="3350" w:type="pct"/>
            <w:vAlign w:val="center"/>
          </w:tcPr>
          <w:p w:rsidR="0095726E" w:rsidRPr="008545F0" w:rsidRDefault="0095726E" w:rsidP="00E1492C">
            <w:pPr>
              <w:rPr>
                <w:color w:val="000000"/>
                <w:sz w:val="22"/>
                <w:szCs w:val="22"/>
              </w:rPr>
            </w:pPr>
            <w:r w:rsidRPr="008545F0">
              <w:rPr>
                <w:color w:val="000000"/>
                <w:sz w:val="22"/>
                <w:szCs w:val="22"/>
              </w:rPr>
              <w:t>mieszkania wyposażone w centralne ogrzewanie</w:t>
            </w:r>
          </w:p>
        </w:tc>
        <w:tc>
          <w:tcPr>
            <w:tcW w:w="550" w:type="pct"/>
            <w:vAlign w:val="center"/>
          </w:tcPr>
          <w:p w:rsidR="0095726E" w:rsidRPr="008545F0" w:rsidRDefault="00341283" w:rsidP="00E1492C">
            <w:pPr>
              <w:rPr>
                <w:color w:val="000000"/>
                <w:sz w:val="22"/>
                <w:szCs w:val="22"/>
              </w:rPr>
            </w:pPr>
            <w:r w:rsidRPr="008545F0">
              <w:rPr>
                <w:color w:val="000000"/>
                <w:sz w:val="22"/>
                <w:szCs w:val="22"/>
              </w:rPr>
              <w:t>1.718</w:t>
            </w:r>
          </w:p>
        </w:tc>
        <w:tc>
          <w:tcPr>
            <w:tcW w:w="550" w:type="pct"/>
            <w:shd w:val="clear" w:color="auto" w:fill="auto"/>
            <w:vAlign w:val="center"/>
          </w:tcPr>
          <w:p w:rsidR="0095726E" w:rsidRPr="008545F0" w:rsidRDefault="00341283" w:rsidP="00E1492C">
            <w:pPr>
              <w:rPr>
                <w:color w:val="000000"/>
                <w:sz w:val="22"/>
                <w:szCs w:val="22"/>
              </w:rPr>
            </w:pPr>
            <w:r w:rsidRPr="008545F0">
              <w:rPr>
                <w:color w:val="000000"/>
                <w:sz w:val="22"/>
                <w:szCs w:val="22"/>
              </w:rPr>
              <w:t>1.723</w:t>
            </w:r>
          </w:p>
        </w:tc>
        <w:tc>
          <w:tcPr>
            <w:tcW w:w="550" w:type="pct"/>
            <w:shd w:val="clear" w:color="auto" w:fill="auto"/>
            <w:vAlign w:val="center"/>
          </w:tcPr>
          <w:p w:rsidR="0095726E" w:rsidRPr="008545F0" w:rsidRDefault="00341283" w:rsidP="00E1492C">
            <w:pPr>
              <w:rPr>
                <w:color w:val="000000"/>
                <w:sz w:val="22"/>
                <w:szCs w:val="22"/>
              </w:rPr>
            </w:pPr>
            <w:r w:rsidRPr="008545F0">
              <w:rPr>
                <w:color w:val="000000"/>
                <w:sz w:val="22"/>
                <w:szCs w:val="22"/>
              </w:rPr>
              <w:t>1.730</w:t>
            </w:r>
          </w:p>
        </w:tc>
      </w:tr>
    </w:tbl>
    <w:p w:rsidR="006150AE" w:rsidRPr="008545F0" w:rsidRDefault="00F6121D" w:rsidP="00A24750">
      <w:pPr>
        <w:pStyle w:val="Tekstpodstawowy3"/>
        <w:spacing w:before="120" w:after="0"/>
        <w:jc w:val="center"/>
        <w:rPr>
          <w:color w:val="000000"/>
          <w:sz w:val="18"/>
          <w:szCs w:val="18"/>
        </w:rPr>
      </w:pPr>
      <w:r w:rsidRPr="008545F0">
        <w:rPr>
          <w:color w:val="000000"/>
          <w:sz w:val="18"/>
          <w:szCs w:val="18"/>
        </w:rPr>
        <w:t>Dane Głównego Urzędu Statystycznego</w:t>
      </w:r>
      <w:r w:rsidR="006150AE" w:rsidRPr="008545F0">
        <w:rPr>
          <w:color w:val="000000"/>
          <w:sz w:val="18"/>
          <w:szCs w:val="18"/>
        </w:rPr>
        <w:t>.</w:t>
      </w:r>
    </w:p>
    <w:p w:rsidR="006150AE" w:rsidRPr="008545F0" w:rsidRDefault="006150AE" w:rsidP="006150AE">
      <w:pPr>
        <w:spacing w:line="360" w:lineRule="auto"/>
        <w:ind w:firstLine="709"/>
        <w:jc w:val="both"/>
        <w:rPr>
          <w:color w:val="000000"/>
        </w:rPr>
      </w:pPr>
    </w:p>
    <w:p w:rsidR="004B340F" w:rsidRPr="008545F0" w:rsidRDefault="00F6121D" w:rsidP="004B340F">
      <w:pPr>
        <w:spacing w:line="360" w:lineRule="auto"/>
        <w:ind w:firstLine="709"/>
        <w:jc w:val="both"/>
        <w:rPr>
          <w:color w:val="000000"/>
        </w:rPr>
      </w:pPr>
      <w:r w:rsidRPr="008545F0">
        <w:rPr>
          <w:color w:val="000000"/>
        </w:rPr>
        <w:t xml:space="preserve">W latach 2010-2012 liczba i powierzchnia użytkowa mieszkań będących w zasobach gminy </w:t>
      </w:r>
      <w:r w:rsidR="00A40F82" w:rsidRPr="008545F0">
        <w:rPr>
          <w:color w:val="000000"/>
        </w:rPr>
        <w:t>Mirosławiec</w:t>
      </w:r>
      <w:r w:rsidR="008F2AF0" w:rsidRPr="008545F0">
        <w:rPr>
          <w:color w:val="000000"/>
        </w:rPr>
        <w:t>zmalała</w:t>
      </w:r>
      <w:r w:rsidRPr="008545F0">
        <w:rPr>
          <w:color w:val="000000"/>
        </w:rPr>
        <w:t xml:space="preserve"> (</w:t>
      </w:r>
      <w:r w:rsidR="00061232" w:rsidRPr="008545F0">
        <w:rPr>
          <w:color w:val="000000"/>
        </w:rPr>
        <w:t>z</w:t>
      </w:r>
      <w:r w:rsidR="008F2AF0" w:rsidRPr="008545F0">
        <w:rPr>
          <w:color w:val="000000"/>
        </w:rPr>
        <w:t>e164</w:t>
      </w:r>
      <w:r w:rsidR="00061232" w:rsidRPr="008545F0">
        <w:rPr>
          <w:color w:val="000000"/>
        </w:rPr>
        <w:t xml:space="preserve"> mieszkań obejmujących w sumie </w:t>
      </w:r>
      <w:r w:rsidR="008F2AF0" w:rsidRPr="008545F0">
        <w:rPr>
          <w:color w:val="000000"/>
        </w:rPr>
        <w:t>410</w:t>
      </w:r>
      <w:r w:rsidR="00061232" w:rsidRPr="008545F0">
        <w:rPr>
          <w:color w:val="000000"/>
        </w:rPr>
        <w:t xml:space="preserve"> izb o łącznej powierzchni </w:t>
      </w:r>
      <w:r w:rsidR="008F2AF0" w:rsidRPr="008545F0">
        <w:rPr>
          <w:color w:val="000000"/>
        </w:rPr>
        <w:t>7</w:t>
      </w:r>
      <w:r w:rsidR="00061232" w:rsidRPr="008545F0">
        <w:rPr>
          <w:color w:val="000000"/>
        </w:rPr>
        <w:t>.33</w:t>
      </w:r>
      <w:r w:rsidR="008F2AF0" w:rsidRPr="008545F0">
        <w:rPr>
          <w:color w:val="000000"/>
        </w:rPr>
        <w:t>9,79</w:t>
      </w:r>
      <w:r w:rsidR="00061232" w:rsidRPr="008545F0">
        <w:rPr>
          <w:color w:val="000000"/>
        </w:rPr>
        <w:t xml:space="preserve"> m</w:t>
      </w:r>
      <w:r w:rsidR="00061232" w:rsidRPr="008545F0">
        <w:rPr>
          <w:color w:val="000000"/>
          <w:vertAlign w:val="superscript"/>
        </w:rPr>
        <w:t>2</w:t>
      </w:r>
      <w:r w:rsidR="008F2AF0" w:rsidRPr="008545F0">
        <w:rPr>
          <w:color w:val="000000"/>
        </w:rPr>
        <w:t xml:space="preserve">w 2010 roku </w:t>
      </w:r>
      <w:r w:rsidR="00061232" w:rsidRPr="008545F0">
        <w:rPr>
          <w:color w:val="000000"/>
        </w:rPr>
        <w:t xml:space="preserve">do </w:t>
      </w:r>
      <w:r w:rsidR="008F2AF0" w:rsidRPr="008545F0">
        <w:rPr>
          <w:color w:val="000000"/>
        </w:rPr>
        <w:t>157</w:t>
      </w:r>
      <w:r w:rsidRPr="008545F0">
        <w:rPr>
          <w:color w:val="000000"/>
        </w:rPr>
        <w:t xml:space="preserve"> mieszkań</w:t>
      </w:r>
      <w:r w:rsidR="00061232" w:rsidRPr="008545F0">
        <w:rPr>
          <w:color w:val="000000"/>
        </w:rPr>
        <w:t xml:space="preserve"> obejmujących </w:t>
      </w:r>
      <w:r w:rsidR="008F2AF0" w:rsidRPr="008545F0">
        <w:rPr>
          <w:color w:val="000000"/>
        </w:rPr>
        <w:t>392</w:t>
      </w:r>
      <w:r w:rsidR="00061232" w:rsidRPr="008545F0">
        <w:rPr>
          <w:color w:val="000000"/>
        </w:rPr>
        <w:t xml:space="preserve"> izby o łącznej powierzchni użytkowej </w:t>
      </w:r>
      <w:r w:rsidR="008F2AF0" w:rsidRPr="008545F0">
        <w:rPr>
          <w:color w:val="000000"/>
        </w:rPr>
        <w:t>7.090,92</w:t>
      </w:r>
      <w:r w:rsidR="00061232" w:rsidRPr="008545F0">
        <w:rPr>
          <w:color w:val="000000"/>
        </w:rPr>
        <w:t xml:space="preserve"> m</w:t>
      </w:r>
      <w:r w:rsidR="00061232" w:rsidRPr="008545F0">
        <w:rPr>
          <w:color w:val="000000"/>
          <w:vertAlign w:val="superscript"/>
        </w:rPr>
        <w:t>2</w:t>
      </w:r>
      <w:r w:rsidRPr="008545F0">
        <w:rPr>
          <w:color w:val="000000"/>
        </w:rPr>
        <w:t xml:space="preserve">). </w:t>
      </w:r>
      <w:r w:rsidR="00061232" w:rsidRPr="008545F0">
        <w:rPr>
          <w:color w:val="000000"/>
        </w:rPr>
        <w:t xml:space="preserve">W efekcie przeciętna powierzchnia użytkowa mieszkania wzrosła o </w:t>
      </w:r>
      <w:r w:rsidR="008F2AF0" w:rsidRPr="008545F0">
        <w:rPr>
          <w:color w:val="000000"/>
        </w:rPr>
        <w:t>z 44,75</w:t>
      </w:r>
      <w:r w:rsidR="00061232" w:rsidRPr="008545F0">
        <w:rPr>
          <w:color w:val="000000"/>
        </w:rPr>
        <w:t xml:space="preserve"> m</w:t>
      </w:r>
      <w:r w:rsidR="00061232" w:rsidRPr="008545F0">
        <w:rPr>
          <w:color w:val="000000"/>
          <w:vertAlign w:val="superscript"/>
        </w:rPr>
        <w:t>2</w:t>
      </w:r>
      <w:r w:rsidR="008F2AF0" w:rsidRPr="008545F0">
        <w:rPr>
          <w:color w:val="000000"/>
        </w:rPr>
        <w:t>do 45,17 m</w:t>
      </w:r>
      <w:r w:rsidR="008F2AF0" w:rsidRPr="008545F0">
        <w:rPr>
          <w:color w:val="000000"/>
          <w:vertAlign w:val="superscript"/>
        </w:rPr>
        <w:t>2</w:t>
      </w:r>
      <w:r w:rsidR="008F2AF0" w:rsidRPr="008545F0">
        <w:rPr>
          <w:color w:val="000000"/>
        </w:rPr>
        <w:t xml:space="preserve">, </w:t>
      </w:r>
      <w:r w:rsidR="00061232" w:rsidRPr="008545F0">
        <w:rPr>
          <w:color w:val="000000"/>
        </w:rPr>
        <w:t xml:space="preserve">a przeciętna powierzchnia na 1 osobę o </w:t>
      </w:r>
      <w:r w:rsidR="00F54263" w:rsidRPr="008545F0">
        <w:rPr>
          <w:color w:val="000000"/>
        </w:rPr>
        <w:t>z 16,27</w:t>
      </w:r>
      <w:r w:rsidR="00061232" w:rsidRPr="008545F0">
        <w:rPr>
          <w:color w:val="000000"/>
        </w:rPr>
        <w:t xml:space="preserve"> m</w:t>
      </w:r>
      <w:r w:rsidR="00061232" w:rsidRPr="008545F0">
        <w:rPr>
          <w:color w:val="000000"/>
          <w:vertAlign w:val="superscript"/>
        </w:rPr>
        <w:t>2</w:t>
      </w:r>
      <w:r w:rsidR="00F54263" w:rsidRPr="008545F0">
        <w:rPr>
          <w:color w:val="000000"/>
        </w:rPr>
        <w:t xml:space="preserve"> do 16,69 m</w:t>
      </w:r>
      <w:r w:rsidR="00F54263" w:rsidRPr="008545F0">
        <w:rPr>
          <w:color w:val="000000"/>
          <w:vertAlign w:val="superscript"/>
        </w:rPr>
        <w:t>2</w:t>
      </w:r>
      <w:r w:rsidR="00061232" w:rsidRPr="008545F0">
        <w:rPr>
          <w:color w:val="000000"/>
        </w:rPr>
        <w:t>. D</w:t>
      </w:r>
      <w:r w:rsidRPr="008545F0">
        <w:rPr>
          <w:color w:val="000000"/>
        </w:rPr>
        <w:t>ane szczegółowe w tym zakresie przedstawia poniższa tabela.</w:t>
      </w:r>
    </w:p>
    <w:p w:rsidR="006150AE" w:rsidRPr="008545F0" w:rsidRDefault="006150AE" w:rsidP="004B340F">
      <w:pPr>
        <w:spacing w:line="360" w:lineRule="auto"/>
        <w:ind w:firstLine="709"/>
        <w:jc w:val="both"/>
        <w:rPr>
          <w:color w:val="000000"/>
        </w:rPr>
      </w:pPr>
    </w:p>
    <w:p w:rsidR="004B340F" w:rsidRPr="008545F0" w:rsidRDefault="004B340F" w:rsidP="00A24750">
      <w:pPr>
        <w:spacing w:after="120"/>
        <w:jc w:val="both"/>
        <w:rPr>
          <w:b/>
          <w:color w:val="000000"/>
          <w:sz w:val="22"/>
          <w:szCs w:val="22"/>
        </w:rPr>
      </w:pPr>
      <w:r w:rsidRPr="008545F0">
        <w:rPr>
          <w:b/>
          <w:color w:val="000000"/>
          <w:sz w:val="22"/>
          <w:szCs w:val="22"/>
        </w:rPr>
        <w:t>Tabela 1</w:t>
      </w:r>
      <w:r w:rsidR="00583FD8" w:rsidRPr="008545F0">
        <w:rPr>
          <w:b/>
          <w:color w:val="000000"/>
          <w:sz w:val="22"/>
          <w:szCs w:val="22"/>
        </w:rPr>
        <w:t>2</w:t>
      </w:r>
      <w:r w:rsidRPr="008545F0">
        <w:rPr>
          <w:b/>
          <w:color w:val="000000"/>
          <w:sz w:val="22"/>
          <w:szCs w:val="22"/>
        </w:rPr>
        <w:t>. Zasoby mieszkaniowe gminy w latach 20</w:t>
      </w:r>
      <w:r w:rsidR="00F6121D" w:rsidRPr="008545F0">
        <w:rPr>
          <w:b/>
          <w:color w:val="000000"/>
          <w:sz w:val="22"/>
          <w:szCs w:val="22"/>
        </w:rPr>
        <w:t>10-2012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tblPr>
      <w:tblGrid>
        <w:gridCol w:w="6078"/>
        <w:gridCol w:w="998"/>
        <w:gridCol w:w="998"/>
        <w:gridCol w:w="998"/>
      </w:tblGrid>
      <w:tr w:rsidR="004B340F" w:rsidRPr="008545F0">
        <w:trPr>
          <w:trHeight w:val="227"/>
          <w:jc w:val="center"/>
        </w:trPr>
        <w:tc>
          <w:tcPr>
            <w:tcW w:w="3350" w:type="pct"/>
            <w:tcBorders>
              <w:top w:val="nil"/>
              <w:left w:val="nil"/>
            </w:tcBorders>
            <w:vAlign w:val="center"/>
          </w:tcPr>
          <w:p w:rsidR="004B340F" w:rsidRPr="008545F0" w:rsidRDefault="004B340F" w:rsidP="004B340F">
            <w:pPr>
              <w:rPr>
                <w:b/>
                <w:color w:val="000000"/>
                <w:sz w:val="22"/>
                <w:szCs w:val="22"/>
              </w:rPr>
            </w:pPr>
          </w:p>
        </w:tc>
        <w:tc>
          <w:tcPr>
            <w:tcW w:w="550" w:type="pct"/>
            <w:vAlign w:val="center"/>
          </w:tcPr>
          <w:p w:rsidR="004B340F" w:rsidRPr="008545F0" w:rsidRDefault="004B340F" w:rsidP="00F6121D">
            <w:pPr>
              <w:rPr>
                <w:b/>
                <w:color w:val="000000"/>
                <w:sz w:val="22"/>
                <w:szCs w:val="22"/>
              </w:rPr>
            </w:pPr>
            <w:r w:rsidRPr="008545F0">
              <w:rPr>
                <w:b/>
                <w:color w:val="000000"/>
                <w:sz w:val="22"/>
                <w:szCs w:val="22"/>
              </w:rPr>
              <w:t>20</w:t>
            </w:r>
            <w:r w:rsidR="00F6121D" w:rsidRPr="008545F0">
              <w:rPr>
                <w:b/>
                <w:color w:val="000000"/>
                <w:sz w:val="22"/>
                <w:szCs w:val="22"/>
              </w:rPr>
              <w:t>10</w:t>
            </w:r>
            <w:r w:rsidRPr="008545F0">
              <w:rPr>
                <w:b/>
                <w:color w:val="000000"/>
                <w:sz w:val="22"/>
                <w:szCs w:val="22"/>
              </w:rPr>
              <w:t xml:space="preserve"> r.</w:t>
            </w:r>
          </w:p>
        </w:tc>
        <w:tc>
          <w:tcPr>
            <w:tcW w:w="550" w:type="pct"/>
            <w:shd w:val="clear" w:color="auto" w:fill="auto"/>
            <w:vAlign w:val="center"/>
          </w:tcPr>
          <w:p w:rsidR="004B340F" w:rsidRPr="008545F0" w:rsidRDefault="004B340F" w:rsidP="00F6121D">
            <w:pPr>
              <w:rPr>
                <w:b/>
                <w:color w:val="000000"/>
                <w:sz w:val="22"/>
                <w:szCs w:val="22"/>
              </w:rPr>
            </w:pPr>
            <w:r w:rsidRPr="008545F0">
              <w:rPr>
                <w:b/>
                <w:color w:val="000000"/>
                <w:sz w:val="22"/>
                <w:szCs w:val="22"/>
              </w:rPr>
              <w:t>20</w:t>
            </w:r>
            <w:r w:rsidR="00F6121D" w:rsidRPr="008545F0">
              <w:rPr>
                <w:b/>
                <w:color w:val="000000"/>
                <w:sz w:val="22"/>
                <w:szCs w:val="22"/>
              </w:rPr>
              <w:t>11</w:t>
            </w:r>
            <w:r w:rsidRPr="008545F0">
              <w:rPr>
                <w:b/>
                <w:color w:val="000000"/>
                <w:sz w:val="22"/>
                <w:szCs w:val="22"/>
              </w:rPr>
              <w:t xml:space="preserve"> r.</w:t>
            </w:r>
          </w:p>
        </w:tc>
        <w:tc>
          <w:tcPr>
            <w:tcW w:w="550" w:type="pct"/>
            <w:shd w:val="clear" w:color="auto" w:fill="auto"/>
            <w:vAlign w:val="center"/>
          </w:tcPr>
          <w:p w:rsidR="004B340F" w:rsidRPr="008545F0" w:rsidRDefault="004B340F" w:rsidP="00F6121D">
            <w:pPr>
              <w:rPr>
                <w:b/>
                <w:color w:val="000000"/>
                <w:sz w:val="22"/>
                <w:szCs w:val="22"/>
              </w:rPr>
            </w:pPr>
            <w:r w:rsidRPr="008545F0">
              <w:rPr>
                <w:b/>
                <w:color w:val="000000"/>
                <w:sz w:val="22"/>
                <w:szCs w:val="22"/>
              </w:rPr>
              <w:t>20</w:t>
            </w:r>
            <w:r w:rsidR="00F6121D" w:rsidRPr="008545F0">
              <w:rPr>
                <w:b/>
                <w:color w:val="000000"/>
                <w:sz w:val="22"/>
                <w:szCs w:val="22"/>
              </w:rPr>
              <w:t>12</w:t>
            </w:r>
            <w:r w:rsidRPr="008545F0">
              <w:rPr>
                <w:b/>
                <w:color w:val="000000"/>
                <w:sz w:val="22"/>
                <w:szCs w:val="22"/>
              </w:rPr>
              <w:t>r.</w:t>
            </w:r>
          </w:p>
        </w:tc>
      </w:tr>
      <w:tr w:rsidR="004B340F" w:rsidRPr="008545F0">
        <w:trPr>
          <w:trHeight w:val="227"/>
          <w:jc w:val="center"/>
        </w:trPr>
        <w:tc>
          <w:tcPr>
            <w:tcW w:w="3350" w:type="pct"/>
            <w:vAlign w:val="center"/>
          </w:tcPr>
          <w:p w:rsidR="004B340F" w:rsidRPr="008545F0" w:rsidRDefault="004B340F" w:rsidP="004B340F">
            <w:pPr>
              <w:rPr>
                <w:color w:val="000000"/>
                <w:sz w:val="22"/>
                <w:szCs w:val="22"/>
              </w:rPr>
            </w:pPr>
            <w:r w:rsidRPr="008545F0">
              <w:rPr>
                <w:color w:val="000000"/>
                <w:sz w:val="22"/>
                <w:szCs w:val="22"/>
              </w:rPr>
              <w:t>liczba mieszkań</w:t>
            </w:r>
          </w:p>
        </w:tc>
        <w:tc>
          <w:tcPr>
            <w:tcW w:w="550" w:type="pct"/>
            <w:vAlign w:val="center"/>
          </w:tcPr>
          <w:p w:rsidR="004B340F" w:rsidRPr="008545F0" w:rsidRDefault="00587DCB" w:rsidP="004B340F">
            <w:pPr>
              <w:rPr>
                <w:color w:val="000000"/>
                <w:sz w:val="22"/>
                <w:szCs w:val="22"/>
              </w:rPr>
            </w:pPr>
            <w:r w:rsidRPr="008545F0">
              <w:rPr>
                <w:color w:val="000000"/>
                <w:sz w:val="22"/>
                <w:szCs w:val="22"/>
              </w:rPr>
              <w:t>164</w:t>
            </w:r>
          </w:p>
        </w:tc>
        <w:tc>
          <w:tcPr>
            <w:tcW w:w="550" w:type="pct"/>
            <w:shd w:val="clear" w:color="auto" w:fill="auto"/>
            <w:vAlign w:val="center"/>
          </w:tcPr>
          <w:p w:rsidR="004B340F" w:rsidRPr="008545F0" w:rsidRDefault="00587DCB" w:rsidP="004B340F">
            <w:pPr>
              <w:rPr>
                <w:color w:val="000000"/>
                <w:sz w:val="22"/>
                <w:szCs w:val="22"/>
              </w:rPr>
            </w:pPr>
            <w:r w:rsidRPr="008545F0">
              <w:rPr>
                <w:color w:val="000000"/>
                <w:sz w:val="22"/>
                <w:szCs w:val="22"/>
              </w:rPr>
              <w:t>156</w:t>
            </w:r>
          </w:p>
        </w:tc>
        <w:tc>
          <w:tcPr>
            <w:tcW w:w="550" w:type="pct"/>
            <w:shd w:val="clear" w:color="auto" w:fill="auto"/>
            <w:vAlign w:val="center"/>
          </w:tcPr>
          <w:p w:rsidR="004B340F" w:rsidRPr="008545F0" w:rsidRDefault="00587DCB" w:rsidP="004B340F">
            <w:pPr>
              <w:rPr>
                <w:color w:val="000000"/>
                <w:sz w:val="22"/>
                <w:szCs w:val="22"/>
              </w:rPr>
            </w:pPr>
            <w:r w:rsidRPr="008545F0">
              <w:rPr>
                <w:color w:val="000000"/>
                <w:sz w:val="22"/>
                <w:szCs w:val="22"/>
              </w:rPr>
              <w:t>157</w:t>
            </w:r>
          </w:p>
        </w:tc>
      </w:tr>
      <w:tr w:rsidR="004B340F" w:rsidRPr="008545F0">
        <w:trPr>
          <w:trHeight w:val="227"/>
          <w:jc w:val="center"/>
        </w:trPr>
        <w:tc>
          <w:tcPr>
            <w:tcW w:w="3350" w:type="pct"/>
            <w:vAlign w:val="center"/>
          </w:tcPr>
          <w:p w:rsidR="004B340F" w:rsidRPr="008545F0" w:rsidRDefault="004B340F" w:rsidP="004B340F">
            <w:pPr>
              <w:rPr>
                <w:color w:val="000000"/>
                <w:sz w:val="22"/>
                <w:szCs w:val="22"/>
              </w:rPr>
            </w:pPr>
            <w:r w:rsidRPr="008545F0">
              <w:rPr>
                <w:color w:val="000000"/>
                <w:sz w:val="22"/>
                <w:szCs w:val="22"/>
              </w:rPr>
              <w:t>liczba izb</w:t>
            </w:r>
          </w:p>
        </w:tc>
        <w:tc>
          <w:tcPr>
            <w:tcW w:w="550" w:type="pct"/>
            <w:vAlign w:val="center"/>
          </w:tcPr>
          <w:p w:rsidR="004B340F" w:rsidRPr="008545F0" w:rsidRDefault="00587DCB" w:rsidP="004B340F">
            <w:pPr>
              <w:rPr>
                <w:color w:val="000000"/>
                <w:sz w:val="22"/>
                <w:szCs w:val="22"/>
              </w:rPr>
            </w:pPr>
            <w:r w:rsidRPr="008545F0">
              <w:rPr>
                <w:color w:val="000000"/>
                <w:sz w:val="22"/>
                <w:szCs w:val="22"/>
              </w:rPr>
              <w:t>410</w:t>
            </w:r>
          </w:p>
        </w:tc>
        <w:tc>
          <w:tcPr>
            <w:tcW w:w="550" w:type="pct"/>
            <w:shd w:val="clear" w:color="auto" w:fill="auto"/>
            <w:vAlign w:val="center"/>
          </w:tcPr>
          <w:p w:rsidR="004B340F" w:rsidRPr="008545F0" w:rsidRDefault="00587DCB" w:rsidP="004B340F">
            <w:pPr>
              <w:rPr>
                <w:color w:val="000000"/>
                <w:sz w:val="22"/>
                <w:szCs w:val="22"/>
              </w:rPr>
            </w:pPr>
            <w:r w:rsidRPr="008545F0">
              <w:rPr>
                <w:color w:val="000000"/>
                <w:sz w:val="22"/>
                <w:szCs w:val="22"/>
              </w:rPr>
              <w:t>390</w:t>
            </w:r>
          </w:p>
        </w:tc>
        <w:tc>
          <w:tcPr>
            <w:tcW w:w="550" w:type="pct"/>
            <w:shd w:val="clear" w:color="auto" w:fill="auto"/>
            <w:vAlign w:val="center"/>
          </w:tcPr>
          <w:p w:rsidR="004B340F" w:rsidRPr="008545F0" w:rsidRDefault="00587DCB" w:rsidP="004B340F">
            <w:pPr>
              <w:rPr>
                <w:color w:val="000000"/>
                <w:sz w:val="22"/>
                <w:szCs w:val="22"/>
              </w:rPr>
            </w:pPr>
            <w:r w:rsidRPr="008545F0">
              <w:rPr>
                <w:color w:val="000000"/>
                <w:sz w:val="22"/>
                <w:szCs w:val="22"/>
              </w:rPr>
              <w:t>392</w:t>
            </w:r>
          </w:p>
        </w:tc>
      </w:tr>
      <w:tr w:rsidR="004B340F" w:rsidRPr="008545F0">
        <w:trPr>
          <w:trHeight w:val="227"/>
          <w:jc w:val="center"/>
        </w:trPr>
        <w:tc>
          <w:tcPr>
            <w:tcW w:w="3350" w:type="pct"/>
            <w:vAlign w:val="center"/>
          </w:tcPr>
          <w:p w:rsidR="004B340F" w:rsidRPr="008545F0" w:rsidRDefault="004B340F" w:rsidP="004B340F">
            <w:pPr>
              <w:rPr>
                <w:color w:val="000000"/>
                <w:sz w:val="22"/>
                <w:szCs w:val="22"/>
              </w:rPr>
            </w:pPr>
            <w:r w:rsidRPr="008545F0">
              <w:rPr>
                <w:color w:val="000000"/>
                <w:sz w:val="22"/>
                <w:szCs w:val="22"/>
              </w:rPr>
              <w:t>powierzchnia użytkowa mieszkań (w m</w:t>
            </w:r>
            <w:r w:rsidRPr="008545F0">
              <w:rPr>
                <w:color w:val="000000"/>
                <w:sz w:val="22"/>
                <w:szCs w:val="22"/>
                <w:vertAlign w:val="superscript"/>
              </w:rPr>
              <w:t>2</w:t>
            </w:r>
            <w:r w:rsidRPr="008545F0">
              <w:rPr>
                <w:color w:val="000000"/>
                <w:sz w:val="22"/>
                <w:szCs w:val="22"/>
              </w:rPr>
              <w:t>)</w:t>
            </w:r>
          </w:p>
        </w:tc>
        <w:tc>
          <w:tcPr>
            <w:tcW w:w="550" w:type="pct"/>
            <w:vAlign w:val="center"/>
          </w:tcPr>
          <w:p w:rsidR="004B340F" w:rsidRPr="008545F0" w:rsidRDefault="00587DCB" w:rsidP="004B340F">
            <w:pPr>
              <w:rPr>
                <w:color w:val="000000"/>
                <w:sz w:val="22"/>
                <w:szCs w:val="22"/>
              </w:rPr>
            </w:pPr>
            <w:r w:rsidRPr="008545F0">
              <w:rPr>
                <w:color w:val="000000"/>
                <w:sz w:val="22"/>
                <w:szCs w:val="22"/>
              </w:rPr>
              <w:t>7.339,79</w:t>
            </w:r>
          </w:p>
        </w:tc>
        <w:tc>
          <w:tcPr>
            <w:tcW w:w="550" w:type="pct"/>
            <w:shd w:val="clear" w:color="auto" w:fill="auto"/>
            <w:vAlign w:val="center"/>
          </w:tcPr>
          <w:p w:rsidR="004B340F" w:rsidRPr="008545F0" w:rsidRDefault="00587DCB" w:rsidP="004B340F">
            <w:pPr>
              <w:rPr>
                <w:color w:val="000000"/>
                <w:sz w:val="22"/>
                <w:szCs w:val="22"/>
              </w:rPr>
            </w:pPr>
            <w:r w:rsidRPr="008545F0">
              <w:rPr>
                <w:color w:val="000000"/>
                <w:sz w:val="22"/>
                <w:szCs w:val="22"/>
              </w:rPr>
              <w:t>7.137,00</w:t>
            </w:r>
          </w:p>
        </w:tc>
        <w:tc>
          <w:tcPr>
            <w:tcW w:w="550" w:type="pct"/>
            <w:shd w:val="clear" w:color="auto" w:fill="auto"/>
            <w:vAlign w:val="center"/>
          </w:tcPr>
          <w:p w:rsidR="004B340F" w:rsidRPr="008545F0" w:rsidRDefault="00587DCB" w:rsidP="004B340F">
            <w:pPr>
              <w:rPr>
                <w:color w:val="000000"/>
                <w:sz w:val="22"/>
                <w:szCs w:val="22"/>
              </w:rPr>
            </w:pPr>
            <w:r w:rsidRPr="008545F0">
              <w:rPr>
                <w:color w:val="000000"/>
                <w:sz w:val="22"/>
                <w:szCs w:val="22"/>
              </w:rPr>
              <w:t>7.090,92</w:t>
            </w:r>
          </w:p>
        </w:tc>
      </w:tr>
      <w:tr w:rsidR="004B340F" w:rsidRPr="008545F0">
        <w:trPr>
          <w:trHeight w:val="227"/>
          <w:jc w:val="center"/>
        </w:trPr>
        <w:tc>
          <w:tcPr>
            <w:tcW w:w="3350" w:type="pct"/>
            <w:vAlign w:val="center"/>
          </w:tcPr>
          <w:p w:rsidR="004B340F" w:rsidRPr="008545F0" w:rsidRDefault="004B340F" w:rsidP="004B340F">
            <w:pPr>
              <w:rPr>
                <w:color w:val="000000"/>
                <w:sz w:val="22"/>
                <w:szCs w:val="22"/>
              </w:rPr>
            </w:pPr>
            <w:r w:rsidRPr="008545F0">
              <w:rPr>
                <w:color w:val="000000"/>
                <w:sz w:val="22"/>
                <w:szCs w:val="22"/>
              </w:rPr>
              <w:t>przeciętna powierzchnia użytkowa 1 mieszkania (w m</w:t>
            </w:r>
            <w:r w:rsidRPr="008545F0">
              <w:rPr>
                <w:color w:val="000000"/>
                <w:sz w:val="22"/>
                <w:szCs w:val="22"/>
                <w:vertAlign w:val="superscript"/>
              </w:rPr>
              <w:t>2</w:t>
            </w:r>
            <w:r w:rsidRPr="008545F0">
              <w:rPr>
                <w:color w:val="000000"/>
                <w:sz w:val="22"/>
                <w:szCs w:val="22"/>
              </w:rPr>
              <w:t>)</w:t>
            </w:r>
          </w:p>
        </w:tc>
        <w:tc>
          <w:tcPr>
            <w:tcW w:w="550" w:type="pct"/>
            <w:vAlign w:val="center"/>
          </w:tcPr>
          <w:p w:rsidR="004B340F" w:rsidRPr="008545F0" w:rsidRDefault="00587DCB" w:rsidP="004B340F">
            <w:pPr>
              <w:rPr>
                <w:color w:val="000000"/>
                <w:sz w:val="22"/>
                <w:szCs w:val="22"/>
              </w:rPr>
            </w:pPr>
            <w:r w:rsidRPr="008545F0">
              <w:rPr>
                <w:color w:val="000000"/>
                <w:sz w:val="22"/>
                <w:szCs w:val="22"/>
              </w:rPr>
              <w:t>44,75</w:t>
            </w:r>
          </w:p>
        </w:tc>
        <w:tc>
          <w:tcPr>
            <w:tcW w:w="550" w:type="pct"/>
            <w:shd w:val="clear" w:color="auto" w:fill="auto"/>
            <w:vAlign w:val="center"/>
          </w:tcPr>
          <w:p w:rsidR="004B340F" w:rsidRPr="008545F0" w:rsidRDefault="00587DCB" w:rsidP="004B340F">
            <w:pPr>
              <w:rPr>
                <w:color w:val="000000"/>
                <w:sz w:val="22"/>
                <w:szCs w:val="22"/>
              </w:rPr>
            </w:pPr>
            <w:r w:rsidRPr="008545F0">
              <w:rPr>
                <w:color w:val="000000"/>
                <w:sz w:val="22"/>
                <w:szCs w:val="22"/>
              </w:rPr>
              <w:t>45,75</w:t>
            </w:r>
          </w:p>
        </w:tc>
        <w:tc>
          <w:tcPr>
            <w:tcW w:w="550" w:type="pct"/>
            <w:shd w:val="clear" w:color="auto" w:fill="auto"/>
            <w:vAlign w:val="center"/>
          </w:tcPr>
          <w:p w:rsidR="004B340F" w:rsidRPr="008545F0" w:rsidRDefault="00587DCB" w:rsidP="004B340F">
            <w:pPr>
              <w:rPr>
                <w:color w:val="000000"/>
                <w:sz w:val="22"/>
                <w:szCs w:val="22"/>
              </w:rPr>
            </w:pPr>
            <w:r w:rsidRPr="008545F0">
              <w:rPr>
                <w:color w:val="000000"/>
                <w:sz w:val="22"/>
                <w:szCs w:val="22"/>
              </w:rPr>
              <w:t>45,17</w:t>
            </w:r>
          </w:p>
        </w:tc>
      </w:tr>
      <w:tr w:rsidR="00903537" w:rsidRPr="008545F0" w:rsidTr="00903537">
        <w:trPr>
          <w:trHeight w:val="71"/>
          <w:jc w:val="center"/>
        </w:trPr>
        <w:tc>
          <w:tcPr>
            <w:tcW w:w="3350" w:type="pct"/>
            <w:vAlign w:val="center"/>
          </w:tcPr>
          <w:p w:rsidR="00903537" w:rsidRPr="008545F0" w:rsidRDefault="00903537" w:rsidP="004B340F">
            <w:pPr>
              <w:rPr>
                <w:color w:val="000000"/>
                <w:sz w:val="22"/>
                <w:szCs w:val="22"/>
              </w:rPr>
            </w:pPr>
            <w:r w:rsidRPr="008545F0">
              <w:rPr>
                <w:color w:val="000000"/>
                <w:sz w:val="22"/>
                <w:szCs w:val="22"/>
              </w:rPr>
              <w:t>przeciętna powierzchnia użytkowa mieszkania na 1 osobę (w m</w:t>
            </w:r>
            <w:r w:rsidRPr="008545F0">
              <w:rPr>
                <w:color w:val="000000"/>
                <w:sz w:val="22"/>
                <w:szCs w:val="22"/>
                <w:vertAlign w:val="superscript"/>
              </w:rPr>
              <w:t>2</w:t>
            </w:r>
            <w:r w:rsidRPr="008545F0">
              <w:rPr>
                <w:color w:val="000000"/>
                <w:sz w:val="22"/>
                <w:szCs w:val="22"/>
              </w:rPr>
              <w:t>)</w:t>
            </w:r>
          </w:p>
        </w:tc>
        <w:tc>
          <w:tcPr>
            <w:tcW w:w="550" w:type="pct"/>
            <w:vAlign w:val="center"/>
          </w:tcPr>
          <w:p w:rsidR="00903537" w:rsidRPr="008545F0" w:rsidRDefault="00587DCB" w:rsidP="004B340F">
            <w:pPr>
              <w:rPr>
                <w:color w:val="000000"/>
                <w:sz w:val="22"/>
                <w:szCs w:val="22"/>
              </w:rPr>
            </w:pPr>
            <w:r w:rsidRPr="008545F0">
              <w:rPr>
                <w:color w:val="000000"/>
                <w:sz w:val="22"/>
                <w:szCs w:val="22"/>
              </w:rPr>
              <w:t>16,27</w:t>
            </w:r>
          </w:p>
        </w:tc>
        <w:tc>
          <w:tcPr>
            <w:tcW w:w="550" w:type="pct"/>
            <w:shd w:val="clear" w:color="auto" w:fill="auto"/>
            <w:vAlign w:val="center"/>
          </w:tcPr>
          <w:p w:rsidR="00903537" w:rsidRPr="008545F0" w:rsidRDefault="00587DCB" w:rsidP="004B340F">
            <w:pPr>
              <w:rPr>
                <w:color w:val="000000"/>
                <w:sz w:val="22"/>
                <w:szCs w:val="22"/>
              </w:rPr>
            </w:pPr>
            <w:r w:rsidRPr="008545F0">
              <w:rPr>
                <w:color w:val="000000"/>
                <w:sz w:val="22"/>
                <w:szCs w:val="22"/>
              </w:rPr>
              <w:t>16,83</w:t>
            </w:r>
          </w:p>
        </w:tc>
        <w:tc>
          <w:tcPr>
            <w:tcW w:w="550" w:type="pct"/>
            <w:shd w:val="clear" w:color="auto" w:fill="auto"/>
            <w:vAlign w:val="center"/>
          </w:tcPr>
          <w:p w:rsidR="00903537" w:rsidRPr="008545F0" w:rsidRDefault="00587DCB" w:rsidP="004B340F">
            <w:pPr>
              <w:rPr>
                <w:color w:val="000000"/>
                <w:sz w:val="22"/>
                <w:szCs w:val="22"/>
              </w:rPr>
            </w:pPr>
            <w:r w:rsidRPr="008545F0">
              <w:rPr>
                <w:color w:val="000000"/>
                <w:sz w:val="22"/>
                <w:szCs w:val="22"/>
              </w:rPr>
              <w:t>16,96</w:t>
            </w:r>
          </w:p>
        </w:tc>
      </w:tr>
    </w:tbl>
    <w:p w:rsidR="004B340F" w:rsidRPr="008545F0" w:rsidRDefault="009324A8" w:rsidP="00A24750">
      <w:pPr>
        <w:pStyle w:val="Tekstpodstawowy3"/>
        <w:spacing w:before="120" w:after="0"/>
        <w:jc w:val="center"/>
        <w:rPr>
          <w:color w:val="000000"/>
          <w:sz w:val="18"/>
          <w:szCs w:val="18"/>
        </w:rPr>
      </w:pPr>
      <w:r w:rsidRPr="008545F0">
        <w:rPr>
          <w:color w:val="000000"/>
          <w:sz w:val="18"/>
          <w:szCs w:val="18"/>
        </w:rPr>
        <w:t xml:space="preserve">Dane </w:t>
      </w:r>
      <w:r w:rsidR="00B456E9" w:rsidRPr="008545F0">
        <w:rPr>
          <w:color w:val="000000"/>
          <w:sz w:val="18"/>
          <w:szCs w:val="18"/>
        </w:rPr>
        <w:t>Urzędu Miejskiego w Mirosławcu</w:t>
      </w:r>
      <w:r w:rsidR="004B340F" w:rsidRPr="008545F0">
        <w:rPr>
          <w:color w:val="000000"/>
          <w:sz w:val="18"/>
          <w:szCs w:val="18"/>
        </w:rPr>
        <w:t>.</w:t>
      </w:r>
    </w:p>
    <w:p w:rsidR="004B340F" w:rsidRPr="008545F0" w:rsidRDefault="004B340F" w:rsidP="004B340F">
      <w:pPr>
        <w:spacing w:line="360" w:lineRule="auto"/>
        <w:ind w:firstLine="709"/>
        <w:jc w:val="both"/>
        <w:rPr>
          <w:color w:val="000000"/>
        </w:rPr>
      </w:pPr>
    </w:p>
    <w:p w:rsidR="003D5EDF" w:rsidRPr="008545F0" w:rsidRDefault="00F6121D" w:rsidP="004B340F">
      <w:pPr>
        <w:spacing w:line="360" w:lineRule="auto"/>
        <w:ind w:firstLine="709"/>
        <w:jc w:val="both"/>
        <w:rPr>
          <w:color w:val="000000"/>
        </w:rPr>
      </w:pPr>
      <w:r w:rsidRPr="008545F0">
        <w:rPr>
          <w:color w:val="000000"/>
        </w:rPr>
        <w:t xml:space="preserve">W 2012 roku liczba nowych mieszkań oddanych do użytkowania w gminie była </w:t>
      </w:r>
      <w:r w:rsidR="00D70AB1" w:rsidRPr="008545F0">
        <w:rPr>
          <w:color w:val="000000"/>
        </w:rPr>
        <w:t>wyższa(o 2) niż w roku 2011. Jednocześnie była jednak niższa (również o 2) niż w roku 2010, który był na przestrzeni analizowanego okresu rokiem o największej liczbie nowych mieszkań oddanych do użytkowania</w:t>
      </w:r>
      <w:r w:rsidRPr="008545F0">
        <w:rPr>
          <w:color w:val="000000"/>
        </w:rPr>
        <w:t xml:space="preserve">. </w:t>
      </w:r>
    </w:p>
    <w:p w:rsidR="004B340F" w:rsidRPr="008545F0" w:rsidRDefault="00F6121D" w:rsidP="004B340F">
      <w:pPr>
        <w:spacing w:line="360" w:lineRule="auto"/>
        <w:ind w:firstLine="709"/>
        <w:jc w:val="both"/>
        <w:rPr>
          <w:color w:val="000000"/>
        </w:rPr>
      </w:pPr>
      <w:r w:rsidRPr="008545F0">
        <w:rPr>
          <w:color w:val="000000"/>
        </w:rPr>
        <w:lastRenderedPageBreak/>
        <w:t>Je</w:t>
      </w:r>
      <w:r w:rsidR="00654546" w:rsidRPr="008545F0">
        <w:rPr>
          <w:color w:val="000000"/>
        </w:rPr>
        <w:t>żeli</w:t>
      </w:r>
      <w:r w:rsidRPr="008545F0">
        <w:rPr>
          <w:color w:val="000000"/>
        </w:rPr>
        <w:t xml:space="preserve"> chodzi o bud</w:t>
      </w:r>
      <w:r w:rsidR="00D70AB1" w:rsidRPr="008545F0">
        <w:rPr>
          <w:color w:val="000000"/>
        </w:rPr>
        <w:t>ynki</w:t>
      </w:r>
      <w:r w:rsidRPr="008545F0">
        <w:rPr>
          <w:color w:val="000000"/>
        </w:rPr>
        <w:t xml:space="preserve"> niemieszkalne, </w:t>
      </w:r>
      <w:r w:rsidR="00D70AB1" w:rsidRPr="008545F0">
        <w:rPr>
          <w:color w:val="000000"/>
        </w:rPr>
        <w:t xml:space="preserve">to </w:t>
      </w:r>
      <w:r w:rsidRPr="008545F0">
        <w:rPr>
          <w:color w:val="000000"/>
        </w:rPr>
        <w:t xml:space="preserve">w analizowanym okresie </w:t>
      </w:r>
      <w:r w:rsidR="00D70AB1" w:rsidRPr="008545F0">
        <w:rPr>
          <w:color w:val="000000"/>
        </w:rPr>
        <w:t xml:space="preserve">również </w:t>
      </w:r>
      <w:r w:rsidRPr="008545F0">
        <w:rPr>
          <w:color w:val="000000"/>
        </w:rPr>
        <w:t xml:space="preserve">oddano </w:t>
      </w:r>
      <w:r w:rsidR="00D70AB1" w:rsidRPr="008545F0">
        <w:rPr>
          <w:color w:val="000000"/>
        </w:rPr>
        <w:t xml:space="preserve">ich </w:t>
      </w:r>
      <w:r w:rsidRPr="008545F0">
        <w:rPr>
          <w:color w:val="000000"/>
        </w:rPr>
        <w:t xml:space="preserve">do użytkowania </w:t>
      </w:r>
      <w:r w:rsidR="00D70AB1" w:rsidRPr="008545F0">
        <w:rPr>
          <w:color w:val="000000"/>
        </w:rPr>
        <w:t>najwięcej</w:t>
      </w:r>
      <w:r w:rsidRPr="008545F0">
        <w:rPr>
          <w:color w:val="000000"/>
        </w:rPr>
        <w:t>w 201</w:t>
      </w:r>
      <w:r w:rsidR="00D70AB1" w:rsidRPr="008545F0">
        <w:rPr>
          <w:color w:val="000000"/>
        </w:rPr>
        <w:t>0</w:t>
      </w:r>
      <w:r w:rsidRPr="008545F0">
        <w:rPr>
          <w:color w:val="000000"/>
        </w:rPr>
        <w:t xml:space="preserve"> roku. Dane szczegółowe w tym zakresie przedstawia poniższa tabela</w:t>
      </w:r>
      <w:r w:rsidR="004B340F" w:rsidRPr="008545F0">
        <w:rPr>
          <w:color w:val="000000"/>
        </w:rPr>
        <w:t>.</w:t>
      </w:r>
    </w:p>
    <w:p w:rsidR="003D5EDF" w:rsidRPr="008545F0" w:rsidRDefault="003D5EDF" w:rsidP="004B340F">
      <w:pPr>
        <w:spacing w:line="360" w:lineRule="auto"/>
        <w:ind w:firstLine="709"/>
        <w:jc w:val="both"/>
        <w:rPr>
          <w:color w:val="000000"/>
        </w:rPr>
      </w:pPr>
    </w:p>
    <w:p w:rsidR="004B340F" w:rsidRPr="008545F0" w:rsidRDefault="004B340F" w:rsidP="00BD2E5F">
      <w:pPr>
        <w:spacing w:after="120"/>
        <w:rPr>
          <w:b/>
          <w:color w:val="000000"/>
          <w:sz w:val="22"/>
          <w:szCs w:val="22"/>
        </w:rPr>
      </w:pPr>
      <w:r w:rsidRPr="008545F0">
        <w:rPr>
          <w:b/>
          <w:color w:val="000000"/>
          <w:sz w:val="22"/>
          <w:szCs w:val="22"/>
        </w:rPr>
        <w:t>Tabela 1</w:t>
      </w:r>
      <w:r w:rsidR="00583FD8" w:rsidRPr="008545F0">
        <w:rPr>
          <w:b/>
          <w:color w:val="000000"/>
          <w:sz w:val="22"/>
          <w:szCs w:val="22"/>
        </w:rPr>
        <w:t>3</w:t>
      </w:r>
      <w:r w:rsidRPr="008545F0">
        <w:rPr>
          <w:b/>
          <w:color w:val="000000"/>
          <w:sz w:val="22"/>
          <w:szCs w:val="22"/>
        </w:rPr>
        <w:t>. Nowo oddane mieszkania i budynki niemieszkalne w gminie w latach 20</w:t>
      </w:r>
      <w:r w:rsidR="007B6CAC" w:rsidRPr="008545F0">
        <w:rPr>
          <w:b/>
          <w:color w:val="000000"/>
          <w:sz w:val="22"/>
          <w:szCs w:val="22"/>
        </w:rPr>
        <w:t>10</w:t>
      </w:r>
      <w:r w:rsidRPr="008545F0">
        <w:rPr>
          <w:b/>
          <w:color w:val="000000"/>
          <w:sz w:val="22"/>
          <w:szCs w:val="22"/>
        </w:rPr>
        <w:t>-20</w:t>
      </w:r>
      <w:r w:rsidR="007B6CAC" w:rsidRPr="008545F0">
        <w:rPr>
          <w:b/>
          <w:color w:val="000000"/>
          <w:sz w:val="22"/>
          <w:szCs w:val="22"/>
        </w:rPr>
        <w:t>12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tblPr>
      <w:tblGrid>
        <w:gridCol w:w="6078"/>
        <w:gridCol w:w="998"/>
        <w:gridCol w:w="998"/>
        <w:gridCol w:w="998"/>
      </w:tblGrid>
      <w:tr w:rsidR="007B6CAC" w:rsidRPr="008545F0">
        <w:trPr>
          <w:trHeight w:val="227"/>
          <w:jc w:val="center"/>
        </w:trPr>
        <w:tc>
          <w:tcPr>
            <w:tcW w:w="3350" w:type="pct"/>
            <w:tcBorders>
              <w:top w:val="nil"/>
              <w:left w:val="nil"/>
            </w:tcBorders>
            <w:vAlign w:val="center"/>
          </w:tcPr>
          <w:p w:rsidR="004B340F" w:rsidRPr="008545F0" w:rsidRDefault="004B340F" w:rsidP="004B340F">
            <w:pPr>
              <w:rPr>
                <w:b/>
                <w:color w:val="000000"/>
                <w:sz w:val="22"/>
                <w:szCs w:val="22"/>
              </w:rPr>
            </w:pPr>
          </w:p>
        </w:tc>
        <w:tc>
          <w:tcPr>
            <w:tcW w:w="550" w:type="pct"/>
            <w:vAlign w:val="center"/>
          </w:tcPr>
          <w:p w:rsidR="004B340F" w:rsidRPr="008545F0" w:rsidRDefault="004B340F" w:rsidP="007B6CAC">
            <w:pPr>
              <w:rPr>
                <w:b/>
                <w:color w:val="000000"/>
                <w:sz w:val="22"/>
                <w:szCs w:val="22"/>
              </w:rPr>
            </w:pPr>
            <w:r w:rsidRPr="008545F0">
              <w:rPr>
                <w:b/>
                <w:color w:val="000000"/>
                <w:sz w:val="22"/>
                <w:szCs w:val="22"/>
              </w:rPr>
              <w:t>20</w:t>
            </w:r>
            <w:r w:rsidR="007B6CAC" w:rsidRPr="008545F0">
              <w:rPr>
                <w:b/>
                <w:color w:val="000000"/>
                <w:sz w:val="22"/>
                <w:szCs w:val="22"/>
              </w:rPr>
              <w:t>10</w:t>
            </w:r>
            <w:r w:rsidRPr="008545F0">
              <w:rPr>
                <w:b/>
                <w:color w:val="000000"/>
                <w:sz w:val="22"/>
                <w:szCs w:val="22"/>
              </w:rPr>
              <w:t xml:space="preserve"> r.</w:t>
            </w:r>
          </w:p>
        </w:tc>
        <w:tc>
          <w:tcPr>
            <w:tcW w:w="550" w:type="pct"/>
            <w:shd w:val="clear" w:color="auto" w:fill="auto"/>
            <w:vAlign w:val="center"/>
          </w:tcPr>
          <w:p w:rsidR="004B340F" w:rsidRPr="008545F0" w:rsidRDefault="004B340F" w:rsidP="007B6CAC">
            <w:pPr>
              <w:rPr>
                <w:b/>
                <w:color w:val="000000"/>
                <w:sz w:val="22"/>
                <w:szCs w:val="22"/>
              </w:rPr>
            </w:pPr>
            <w:r w:rsidRPr="008545F0">
              <w:rPr>
                <w:b/>
                <w:color w:val="000000"/>
                <w:sz w:val="22"/>
                <w:szCs w:val="22"/>
              </w:rPr>
              <w:t>20</w:t>
            </w:r>
            <w:r w:rsidR="007B6CAC" w:rsidRPr="008545F0">
              <w:rPr>
                <w:b/>
                <w:color w:val="000000"/>
                <w:sz w:val="22"/>
                <w:szCs w:val="22"/>
              </w:rPr>
              <w:t>11</w:t>
            </w:r>
            <w:r w:rsidRPr="008545F0">
              <w:rPr>
                <w:b/>
                <w:color w:val="000000"/>
                <w:sz w:val="22"/>
                <w:szCs w:val="22"/>
              </w:rPr>
              <w:t xml:space="preserve"> r.</w:t>
            </w:r>
          </w:p>
        </w:tc>
        <w:tc>
          <w:tcPr>
            <w:tcW w:w="550" w:type="pct"/>
            <w:shd w:val="clear" w:color="auto" w:fill="auto"/>
            <w:vAlign w:val="center"/>
          </w:tcPr>
          <w:p w:rsidR="004B340F" w:rsidRPr="008545F0" w:rsidRDefault="004B340F" w:rsidP="007B6CAC">
            <w:pPr>
              <w:rPr>
                <w:b/>
                <w:color w:val="000000"/>
                <w:sz w:val="22"/>
                <w:szCs w:val="22"/>
              </w:rPr>
            </w:pPr>
            <w:r w:rsidRPr="008545F0">
              <w:rPr>
                <w:b/>
                <w:color w:val="000000"/>
                <w:sz w:val="22"/>
                <w:szCs w:val="22"/>
              </w:rPr>
              <w:t>20</w:t>
            </w:r>
            <w:r w:rsidR="007B6CAC" w:rsidRPr="008545F0">
              <w:rPr>
                <w:b/>
                <w:color w:val="000000"/>
                <w:sz w:val="22"/>
                <w:szCs w:val="22"/>
              </w:rPr>
              <w:t>12</w:t>
            </w:r>
            <w:r w:rsidRPr="008545F0">
              <w:rPr>
                <w:b/>
                <w:color w:val="000000"/>
                <w:sz w:val="22"/>
                <w:szCs w:val="22"/>
              </w:rPr>
              <w:t xml:space="preserve"> r.</w:t>
            </w:r>
          </w:p>
        </w:tc>
      </w:tr>
      <w:tr w:rsidR="004B340F" w:rsidRPr="008545F0">
        <w:trPr>
          <w:trHeight w:val="227"/>
          <w:jc w:val="center"/>
        </w:trPr>
        <w:tc>
          <w:tcPr>
            <w:tcW w:w="3350" w:type="pct"/>
            <w:vAlign w:val="center"/>
          </w:tcPr>
          <w:p w:rsidR="004B340F" w:rsidRPr="008545F0" w:rsidRDefault="004B340F" w:rsidP="004B340F">
            <w:pPr>
              <w:rPr>
                <w:color w:val="000000"/>
                <w:sz w:val="22"/>
                <w:szCs w:val="22"/>
              </w:rPr>
            </w:pPr>
            <w:r w:rsidRPr="008545F0">
              <w:rPr>
                <w:color w:val="000000"/>
                <w:sz w:val="22"/>
                <w:szCs w:val="22"/>
              </w:rPr>
              <w:t xml:space="preserve">liczba nowych mieszkań oddanych do użytkowania </w:t>
            </w:r>
          </w:p>
        </w:tc>
        <w:tc>
          <w:tcPr>
            <w:tcW w:w="550" w:type="pct"/>
            <w:vAlign w:val="center"/>
          </w:tcPr>
          <w:p w:rsidR="004B340F" w:rsidRPr="008545F0" w:rsidRDefault="002A1F93" w:rsidP="004B340F">
            <w:pPr>
              <w:rPr>
                <w:color w:val="000000"/>
                <w:sz w:val="22"/>
                <w:szCs w:val="22"/>
              </w:rPr>
            </w:pPr>
            <w:r w:rsidRPr="008545F0">
              <w:rPr>
                <w:color w:val="000000"/>
                <w:sz w:val="22"/>
                <w:szCs w:val="22"/>
              </w:rPr>
              <w:t>10</w:t>
            </w:r>
          </w:p>
        </w:tc>
        <w:tc>
          <w:tcPr>
            <w:tcW w:w="550" w:type="pct"/>
            <w:shd w:val="clear" w:color="auto" w:fill="auto"/>
            <w:vAlign w:val="center"/>
          </w:tcPr>
          <w:p w:rsidR="004B340F" w:rsidRPr="008545F0" w:rsidRDefault="002A1F93" w:rsidP="004B340F">
            <w:pPr>
              <w:rPr>
                <w:color w:val="000000"/>
                <w:sz w:val="22"/>
                <w:szCs w:val="22"/>
              </w:rPr>
            </w:pPr>
            <w:r w:rsidRPr="008545F0">
              <w:rPr>
                <w:color w:val="000000"/>
                <w:sz w:val="22"/>
                <w:szCs w:val="22"/>
              </w:rPr>
              <w:t>6</w:t>
            </w:r>
          </w:p>
        </w:tc>
        <w:tc>
          <w:tcPr>
            <w:tcW w:w="550" w:type="pct"/>
            <w:shd w:val="clear" w:color="auto" w:fill="auto"/>
            <w:vAlign w:val="center"/>
          </w:tcPr>
          <w:p w:rsidR="004B340F" w:rsidRPr="008545F0" w:rsidRDefault="002A1F93" w:rsidP="004B340F">
            <w:pPr>
              <w:rPr>
                <w:color w:val="000000"/>
                <w:sz w:val="22"/>
                <w:szCs w:val="22"/>
              </w:rPr>
            </w:pPr>
            <w:r w:rsidRPr="008545F0">
              <w:rPr>
                <w:color w:val="000000"/>
                <w:sz w:val="22"/>
                <w:szCs w:val="22"/>
              </w:rPr>
              <w:t>8</w:t>
            </w:r>
          </w:p>
        </w:tc>
      </w:tr>
      <w:tr w:rsidR="004B340F" w:rsidRPr="008545F0">
        <w:trPr>
          <w:trHeight w:val="227"/>
          <w:jc w:val="center"/>
        </w:trPr>
        <w:tc>
          <w:tcPr>
            <w:tcW w:w="3350" w:type="pct"/>
            <w:vAlign w:val="center"/>
          </w:tcPr>
          <w:p w:rsidR="004B340F" w:rsidRPr="008545F0" w:rsidRDefault="004B340F" w:rsidP="004B340F">
            <w:pPr>
              <w:rPr>
                <w:color w:val="000000"/>
                <w:sz w:val="22"/>
                <w:szCs w:val="22"/>
              </w:rPr>
            </w:pPr>
            <w:r w:rsidRPr="008545F0">
              <w:rPr>
                <w:color w:val="000000"/>
                <w:sz w:val="22"/>
                <w:szCs w:val="22"/>
              </w:rPr>
              <w:t>liczba nowych izb oddanych do użytkowania</w:t>
            </w:r>
          </w:p>
        </w:tc>
        <w:tc>
          <w:tcPr>
            <w:tcW w:w="550" w:type="pct"/>
            <w:vAlign w:val="center"/>
          </w:tcPr>
          <w:p w:rsidR="004B340F" w:rsidRPr="008545F0" w:rsidRDefault="002A1F93" w:rsidP="004B340F">
            <w:pPr>
              <w:rPr>
                <w:color w:val="000000"/>
                <w:sz w:val="22"/>
                <w:szCs w:val="22"/>
              </w:rPr>
            </w:pPr>
            <w:r w:rsidRPr="008545F0">
              <w:rPr>
                <w:color w:val="000000"/>
                <w:sz w:val="22"/>
                <w:szCs w:val="22"/>
              </w:rPr>
              <w:t>68</w:t>
            </w:r>
          </w:p>
        </w:tc>
        <w:tc>
          <w:tcPr>
            <w:tcW w:w="550" w:type="pct"/>
            <w:shd w:val="clear" w:color="auto" w:fill="auto"/>
            <w:vAlign w:val="center"/>
          </w:tcPr>
          <w:p w:rsidR="004B340F" w:rsidRPr="008545F0" w:rsidRDefault="002A1F93" w:rsidP="004B340F">
            <w:pPr>
              <w:rPr>
                <w:color w:val="000000"/>
                <w:sz w:val="22"/>
                <w:szCs w:val="22"/>
              </w:rPr>
            </w:pPr>
            <w:r w:rsidRPr="008545F0">
              <w:rPr>
                <w:color w:val="000000"/>
                <w:sz w:val="22"/>
                <w:szCs w:val="22"/>
              </w:rPr>
              <w:t>41</w:t>
            </w:r>
          </w:p>
        </w:tc>
        <w:tc>
          <w:tcPr>
            <w:tcW w:w="550" w:type="pct"/>
            <w:shd w:val="clear" w:color="auto" w:fill="auto"/>
            <w:vAlign w:val="center"/>
          </w:tcPr>
          <w:p w:rsidR="004B340F" w:rsidRPr="008545F0" w:rsidRDefault="002A1F93" w:rsidP="004B340F">
            <w:pPr>
              <w:rPr>
                <w:color w:val="000000"/>
                <w:sz w:val="22"/>
                <w:szCs w:val="22"/>
              </w:rPr>
            </w:pPr>
            <w:r w:rsidRPr="008545F0">
              <w:rPr>
                <w:color w:val="000000"/>
                <w:sz w:val="22"/>
                <w:szCs w:val="22"/>
              </w:rPr>
              <w:t>41</w:t>
            </w:r>
          </w:p>
        </w:tc>
      </w:tr>
      <w:tr w:rsidR="004B340F" w:rsidRPr="008545F0">
        <w:trPr>
          <w:trHeight w:val="227"/>
          <w:jc w:val="center"/>
        </w:trPr>
        <w:tc>
          <w:tcPr>
            <w:tcW w:w="3350" w:type="pct"/>
            <w:vAlign w:val="center"/>
          </w:tcPr>
          <w:p w:rsidR="004B340F" w:rsidRPr="008545F0" w:rsidRDefault="004B340F" w:rsidP="004B340F">
            <w:pPr>
              <w:rPr>
                <w:color w:val="000000"/>
                <w:sz w:val="22"/>
                <w:szCs w:val="22"/>
              </w:rPr>
            </w:pPr>
            <w:r w:rsidRPr="008545F0">
              <w:rPr>
                <w:color w:val="000000"/>
                <w:sz w:val="22"/>
                <w:szCs w:val="22"/>
              </w:rPr>
              <w:t>powierzchnia użytkowa oddanych mieszkań (w m</w:t>
            </w:r>
            <w:r w:rsidRPr="008545F0">
              <w:rPr>
                <w:color w:val="000000"/>
                <w:sz w:val="22"/>
                <w:szCs w:val="22"/>
                <w:vertAlign w:val="superscript"/>
              </w:rPr>
              <w:t>2</w:t>
            </w:r>
            <w:r w:rsidRPr="008545F0">
              <w:rPr>
                <w:color w:val="000000"/>
                <w:sz w:val="22"/>
                <w:szCs w:val="22"/>
              </w:rPr>
              <w:t>)</w:t>
            </w:r>
          </w:p>
        </w:tc>
        <w:tc>
          <w:tcPr>
            <w:tcW w:w="550" w:type="pct"/>
            <w:vAlign w:val="center"/>
          </w:tcPr>
          <w:p w:rsidR="004B340F" w:rsidRPr="008545F0" w:rsidRDefault="002A1F93" w:rsidP="004B340F">
            <w:pPr>
              <w:rPr>
                <w:color w:val="000000"/>
                <w:sz w:val="22"/>
                <w:szCs w:val="22"/>
              </w:rPr>
            </w:pPr>
            <w:r w:rsidRPr="008545F0">
              <w:rPr>
                <w:color w:val="000000"/>
                <w:sz w:val="22"/>
                <w:szCs w:val="22"/>
              </w:rPr>
              <w:t>1.769</w:t>
            </w:r>
          </w:p>
        </w:tc>
        <w:tc>
          <w:tcPr>
            <w:tcW w:w="550" w:type="pct"/>
            <w:shd w:val="clear" w:color="auto" w:fill="auto"/>
            <w:vAlign w:val="center"/>
          </w:tcPr>
          <w:p w:rsidR="004B340F" w:rsidRPr="008545F0" w:rsidRDefault="002A1F93" w:rsidP="004B340F">
            <w:pPr>
              <w:rPr>
                <w:color w:val="000000"/>
                <w:sz w:val="22"/>
                <w:szCs w:val="22"/>
              </w:rPr>
            </w:pPr>
            <w:r w:rsidRPr="008545F0">
              <w:rPr>
                <w:color w:val="000000"/>
                <w:sz w:val="22"/>
                <w:szCs w:val="22"/>
              </w:rPr>
              <w:t>1.032</w:t>
            </w:r>
          </w:p>
        </w:tc>
        <w:tc>
          <w:tcPr>
            <w:tcW w:w="550" w:type="pct"/>
            <w:shd w:val="clear" w:color="auto" w:fill="auto"/>
            <w:vAlign w:val="center"/>
          </w:tcPr>
          <w:p w:rsidR="004B340F" w:rsidRPr="008545F0" w:rsidRDefault="002A1F93" w:rsidP="004B340F">
            <w:pPr>
              <w:rPr>
                <w:color w:val="000000"/>
                <w:sz w:val="22"/>
                <w:szCs w:val="22"/>
              </w:rPr>
            </w:pPr>
            <w:r w:rsidRPr="008545F0">
              <w:rPr>
                <w:color w:val="000000"/>
                <w:sz w:val="22"/>
                <w:szCs w:val="22"/>
              </w:rPr>
              <w:t>1.015</w:t>
            </w:r>
          </w:p>
        </w:tc>
      </w:tr>
      <w:tr w:rsidR="004B340F" w:rsidRPr="008545F0">
        <w:trPr>
          <w:trHeight w:val="227"/>
          <w:jc w:val="center"/>
        </w:trPr>
        <w:tc>
          <w:tcPr>
            <w:tcW w:w="3350" w:type="pct"/>
            <w:vAlign w:val="center"/>
          </w:tcPr>
          <w:p w:rsidR="004B340F" w:rsidRPr="008545F0" w:rsidRDefault="004B340F" w:rsidP="004B340F">
            <w:pPr>
              <w:rPr>
                <w:color w:val="000000"/>
                <w:sz w:val="22"/>
                <w:szCs w:val="22"/>
              </w:rPr>
            </w:pPr>
            <w:r w:rsidRPr="008545F0">
              <w:rPr>
                <w:color w:val="000000"/>
                <w:sz w:val="22"/>
                <w:szCs w:val="22"/>
              </w:rPr>
              <w:t xml:space="preserve">liczba nowych budynków niemieszkalnych oddanych </w:t>
            </w:r>
            <w:r w:rsidRPr="008545F0">
              <w:rPr>
                <w:color w:val="000000"/>
                <w:sz w:val="22"/>
                <w:szCs w:val="22"/>
              </w:rPr>
              <w:br/>
              <w:t>do użytkowania</w:t>
            </w:r>
          </w:p>
        </w:tc>
        <w:tc>
          <w:tcPr>
            <w:tcW w:w="550" w:type="pct"/>
            <w:vAlign w:val="center"/>
          </w:tcPr>
          <w:p w:rsidR="004B340F" w:rsidRPr="008545F0" w:rsidRDefault="00996101" w:rsidP="004B340F">
            <w:pPr>
              <w:rPr>
                <w:color w:val="000000"/>
                <w:sz w:val="22"/>
                <w:szCs w:val="22"/>
              </w:rPr>
            </w:pPr>
            <w:r w:rsidRPr="008545F0">
              <w:rPr>
                <w:color w:val="000000"/>
                <w:sz w:val="22"/>
                <w:szCs w:val="22"/>
              </w:rPr>
              <w:t>4</w:t>
            </w:r>
          </w:p>
        </w:tc>
        <w:tc>
          <w:tcPr>
            <w:tcW w:w="550" w:type="pct"/>
            <w:shd w:val="clear" w:color="auto" w:fill="auto"/>
            <w:vAlign w:val="center"/>
          </w:tcPr>
          <w:p w:rsidR="004B340F" w:rsidRPr="008545F0" w:rsidRDefault="00996101" w:rsidP="004B340F">
            <w:pPr>
              <w:rPr>
                <w:color w:val="000000"/>
                <w:sz w:val="22"/>
                <w:szCs w:val="22"/>
              </w:rPr>
            </w:pPr>
            <w:r w:rsidRPr="008545F0">
              <w:rPr>
                <w:color w:val="000000"/>
                <w:sz w:val="22"/>
                <w:szCs w:val="22"/>
              </w:rPr>
              <w:t>2</w:t>
            </w:r>
          </w:p>
        </w:tc>
        <w:tc>
          <w:tcPr>
            <w:tcW w:w="550" w:type="pct"/>
            <w:shd w:val="clear" w:color="auto" w:fill="auto"/>
            <w:vAlign w:val="center"/>
          </w:tcPr>
          <w:p w:rsidR="004B340F" w:rsidRPr="008545F0" w:rsidRDefault="00996101" w:rsidP="004B340F">
            <w:pPr>
              <w:rPr>
                <w:color w:val="000000"/>
                <w:sz w:val="22"/>
                <w:szCs w:val="22"/>
              </w:rPr>
            </w:pPr>
            <w:r w:rsidRPr="008545F0">
              <w:rPr>
                <w:color w:val="000000"/>
                <w:sz w:val="22"/>
                <w:szCs w:val="22"/>
              </w:rPr>
              <w:t>2</w:t>
            </w:r>
          </w:p>
        </w:tc>
      </w:tr>
      <w:tr w:rsidR="004B340F" w:rsidRPr="008545F0">
        <w:trPr>
          <w:trHeight w:val="227"/>
          <w:jc w:val="center"/>
        </w:trPr>
        <w:tc>
          <w:tcPr>
            <w:tcW w:w="3350" w:type="pct"/>
            <w:vAlign w:val="center"/>
          </w:tcPr>
          <w:p w:rsidR="004B340F" w:rsidRPr="008545F0" w:rsidRDefault="004B340F" w:rsidP="004B340F">
            <w:pPr>
              <w:rPr>
                <w:color w:val="000000"/>
                <w:sz w:val="22"/>
                <w:szCs w:val="22"/>
              </w:rPr>
            </w:pPr>
            <w:r w:rsidRPr="008545F0">
              <w:rPr>
                <w:color w:val="000000"/>
                <w:sz w:val="22"/>
                <w:szCs w:val="22"/>
              </w:rPr>
              <w:t>powierzchnia użytkowa budynków niemieszkalnych oddanych do użytkowania (w m</w:t>
            </w:r>
            <w:r w:rsidRPr="008545F0">
              <w:rPr>
                <w:color w:val="000000"/>
                <w:sz w:val="22"/>
                <w:szCs w:val="22"/>
                <w:vertAlign w:val="superscript"/>
              </w:rPr>
              <w:t>2</w:t>
            </w:r>
            <w:r w:rsidRPr="008545F0">
              <w:rPr>
                <w:color w:val="000000"/>
                <w:sz w:val="22"/>
                <w:szCs w:val="22"/>
              </w:rPr>
              <w:t>)</w:t>
            </w:r>
          </w:p>
        </w:tc>
        <w:tc>
          <w:tcPr>
            <w:tcW w:w="550" w:type="pct"/>
            <w:vAlign w:val="center"/>
          </w:tcPr>
          <w:p w:rsidR="004B340F" w:rsidRPr="008545F0" w:rsidRDefault="00996101" w:rsidP="004B340F">
            <w:pPr>
              <w:rPr>
                <w:color w:val="000000"/>
                <w:sz w:val="22"/>
                <w:szCs w:val="22"/>
              </w:rPr>
            </w:pPr>
            <w:r w:rsidRPr="008545F0">
              <w:rPr>
                <w:color w:val="000000"/>
                <w:sz w:val="22"/>
                <w:szCs w:val="22"/>
              </w:rPr>
              <w:t>4.240</w:t>
            </w:r>
          </w:p>
        </w:tc>
        <w:tc>
          <w:tcPr>
            <w:tcW w:w="550" w:type="pct"/>
            <w:shd w:val="clear" w:color="auto" w:fill="auto"/>
            <w:vAlign w:val="center"/>
          </w:tcPr>
          <w:p w:rsidR="004B340F" w:rsidRPr="008545F0" w:rsidRDefault="00996101" w:rsidP="004B340F">
            <w:pPr>
              <w:rPr>
                <w:color w:val="000000"/>
                <w:sz w:val="22"/>
                <w:szCs w:val="22"/>
              </w:rPr>
            </w:pPr>
            <w:r w:rsidRPr="008545F0">
              <w:rPr>
                <w:color w:val="000000"/>
                <w:sz w:val="22"/>
                <w:szCs w:val="22"/>
              </w:rPr>
              <w:t>105</w:t>
            </w:r>
          </w:p>
        </w:tc>
        <w:tc>
          <w:tcPr>
            <w:tcW w:w="550" w:type="pct"/>
            <w:shd w:val="clear" w:color="auto" w:fill="auto"/>
            <w:vAlign w:val="center"/>
          </w:tcPr>
          <w:p w:rsidR="004B340F" w:rsidRPr="008545F0" w:rsidRDefault="00996101" w:rsidP="004B340F">
            <w:pPr>
              <w:rPr>
                <w:color w:val="000000"/>
                <w:sz w:val="22"/>
                <w:szCs w:val="22"/>
              </w:rPr>
            </w:pPr>
            <w:r w:rsidRPr="008545F0">
              <w:rPr>
                <w:color w:val="000000"/>
                <w:sz w:val="22"/>
                <w:szCs w:val="22"/>
              </w:rPr>
              <w:t>331</w:t>
            </w:r>
          </w:p>
        </w:tc>
      </w:tr>
    </w:tbl>
    <w:p w:rsidR="004B340F" w:rsidRPr="008545F0" w:rsidRDefault="009324A8" w:rsidP="00BD2E5F">
      <w:pPr>
        <w:pStyle w:val="Tekstpodstawowy3"/>
        <w:spacing w:before="120" w:after="0"/>
        <w:jc w:val="center"/>
        <w:rPr>
          <w:color w:val="000000"/>
          <w:sz w:val="18"/>
          <w:szCs w:val="18"/>
        </w:rPr>
      </w:pPr>
      <w:r w:rsidRPr="008545F0">
        <w:rPr>
          <w:color w:val="000000"/>
          <w:sz w:val="18"/>
          <w:szCs w:val="18"/>
        </w:rPr>
        <w:t>Dane</w:t>
      </w:r>
      <w:r w:rsidR="00224AF6" w:rsidRPr="008545F0">
        <w:rPr>
          <w:color w:val="000000"/>
          <w:sz w:val="18"/>
          <w:szCs w:val="18"/>
        </w:rPr>
        <w:t xml:space="preserve"> Głównego Urzędu Statystycznego</w:t>
      </w:r>
      <w:r w:rsidR="004B340F" w:rsidRPr="008545F0">
        <w:rPr>
          <w:color w:val="000000"/>
          <w:sz w:val="18"/>
          <w:szCs w:val="18"/>
        </w:rPr>
        <w:t>.</w:t>
      </w:r>
    </w:p>
    <w:p w:rsidR="004B340F" w:rsidRPr="008545F0" w:rsidRDefault="004B340F" w:rsidP="004B340F">
      <w:pPr>
        <w:spacing w:line="360" w:lineRule="auto"/>
        <w:rPr>
          <w:color w:val="000000"/>
        </w:rPr>
      </w:pPr>
    </w:p>
    <w:p w:rsidR="004B340F" w:rsidRPr="008545F0" w:rsidRDefault="004B340F" w:rsidP="004B340F">
      <w:pPr>
        <w:spacing w:line="360" w:lineRule="auto"/>
        <w:ind w:firstLine="709"/>
        <w:jc w:val="both"/>
        <w:rPr>
          <w:color w:val="000000"/>
        </w:rPr>
      </w:pPr>
      <w:r w:rsidRPr="008545F0">
        <w:rPr>
          <w:color w:val="000000"/>
        </w:rPr>
        <w:t xml:space="preserve">Gospodarstwom domowym, które ze względu na swoją trudną sytuację ekonomiczną nie są w stanie pokrywać całości kosztów związanych z utrzymaniem mieszkania, wypłacane są dodatki mieszkaniowe. Jest to forma pomocy świadczona przez gminę, a realizowana przez </w:t>
      </w:r>
      <w:r w:rsidR="00A40F82" w:rsidRPr="008545F0">
        <w:rPr>
          <w:color w:val="000000"/>
        </w:rPr>
        <w:t>Miejsko-Gminny Ośrodek</w:t>
      </w:r>
      <w:r w:rsidRPr="008545F0">
        <w:rPr>
          <w:color w:val="000000"/>
        </w:rPr>
        <w:t xml:space="preserve"> Pomocy Społecznej. Dane szczegółowe w tym zakresie przedstawia poniższa tabela.</w:t>
      </w:r>
    </w:p>
    <w:p w:rsidR="004B340F" w:rsidRPr="008545F0" w:rsidRDefault="004B340F" w:rsidP="004B340F">
      <w:pPr>
        <w:spacing w:line="360" w:lineRule="auto"/>
        <w:ind w:firstLine="709"/>
        <w:jc w:val="both"/>
        <w:rPr>
          <w:color w:val="000000"/>
          <w:sz w:val="20"/>
          <w:szCs w:val="20"/>
        </w:rPr>
      </w:pPr>
    </w:p>
    <w:p w:rsidR="004B340F" w:rsidRPr="008545F0" w:rsidRDefault="004B340F" w:rsidP="00BD2E5F">
      <w:pPr>
        <w:spacing w:after="120"/>
        <w:rPr>
          <w:b/>
          <w:color w:val="000000"/>
          <w:sz w:val="22"/>
          <w:szCs w:val="22"/>
        </w:rPr>
      </w:pPr>
      <w:r w:rsidRPr="008545F0">
        <w:rPr>
          <w:b/>
          <w:color w:val="000000"/>
          <w:sz w:val="22"/>
          <w:szCs w:val="22"/>
        </w:rPr>
        <w:t>Tabela 1</w:t>
      </w:r>
      <w:r w:rsidR="00583FD8" w:rsidRPr="008545F0">
        <w:rPr>
          <w:b/>
          <w:color w:val="000000"/>
          <w:sz w:val="22"/>
          <w:szCs w:val="22"/>
        </w:rPr>
        <w:t>4</w:t>
      </w:r>
      <w:r w:rsidRPr="008545F0">
        <w:rPr>
          <w:b/>
          <w:color w:val="000000"/>
          <w:sz w:val="22"/>
          <w:szCs w:val="22"/>
        </w:rPr>
        <w:t>. Dodatki mieszkaniowe przyznane w gminie w latach 20</w:t>
      </w:r>
      <w:r w:rsidR="00903537" w:rsidRPr="008545F0">
        <w:rPr>
          <w:b/>
          <w:color w:val="000000"/>
          <w:sz w:val="22"/>
          <w:szCs w:val="22"/>
        </w:rPr>
        <w:t>10</w:t>
      </w:r>
      <w:r w:rsidRPr="008545F0">
        <w:rPr>
          <w:b/>
          <w:color w:val="000000"/>
          <w:sz w:val="22"/>
          <w:szCs w:val="22"/>
        </w:rPr>
        <w:t>-20</w:t>
      </w:r>
      <w:r w:rsidR="00903537" w:rsidRPr="008545F0">
        <w:rPr>
          <w:b/>
          <w:color w:val="000000"/>
          <w:sz w:val="22"/>
          <w:szCs w:val="22"/>
        </w:rPr>
        <w:t>12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tblPr>
      <w:tblGrid>
        <w:gridCol w:w="6078"/>
        <w:gridCol w:w="998"/>
        <w:gridCol w:w="998"/>
        <w:gridCol w:w="998"/>
      </w:tblGrid>
      <w:tr w:rsidR="004B340F" w:rsidRPr="008545F0">
        <w:trPr>
          <w:trHeight w:val="227"/>
          <w:jc w:val="center"/>
        </w:trPr>
        <w:tc>
          <w:tcPr>
            <w:tcW w:w="3350" w:type="pct"/>
            <w:tcBorders>
              <w:top w:val="nil"/>
              <w:left w:val="nil"/>
            </w:tcBorders>
            <w:vAlign w:val="center"/>
          </w:tcPr>
          <w:p w:rsidR="004B340F" w:rsidRPr="008545F0" w:rsidRDefault="004B340F" w:rsidP="004B340F">
            <w:pPr>
              <w:rPr>
                <w:b/>
                <w:color w:val="000000"/>
                <w:sz w:val="22"/>
                <w:szCs w:val="22"/>
              </w:rPr>
            </w:pPr>
          </w:p>
        </w:tc>
        <w:tc>
          <w:tcPr>
            <w:tcW w:w="550" w:type="pct"/>
            <w:vAlign w:val="center"/>
          </w:tcPr>
          <w:p w:rsidR="004B340F" w:rsidRPr="008545F0" w:rsidRDefault="004B340F" w:rsidP="00903537">
            <w:pPr>
              <w:rPr>
                <w:b/>
                <w:color w:val="000000"/>
                <w:sz w:val="22"/>
                <w:szCs w:val="22"/>
              </w:rPr>
            </w:pPr>
            <w:r w:rsidRPr="008545F0">
              <w:rPr>
                <w:b/>
                <w:color w:val="000000"/>
                <w:sz w:val="22"/>
                <w:szCs w:val="22"/>
              </w:rPr>
              <w:t>20</w:t>
            </w:r>
            <w:r w:rsidR="00903537" w:rsidRPr="008545F0">
              <w:rPr>
                <w:b/>
                <w:color w:val="000000"/>
                <w:sz w:val="22"/>
                <w:szCs w:val="22"/>
              </w:rPr>
              <w:t>10</w:t>
            </w:r>
            <w:r w:rsidRPr="008545F0">
              <w:rPr>
                <w:b/>
                <w:color w:val="000000"/>
                <w:sz w:val="22"/>
                <w:szCs w:val="22"/>
              </w:rPr>
              <w:t xml:space="preserve"> r.</w:t>
            </w:r>
          </w:p>
        </w:tc>
        <w:tc>
          <w:tcPr>
            <w:tcW w:w="550" w:type="pct"/>
            <w:shd w:val="clear" w:color="auto" w:fill="auto"/>
            <w:vAlign w:val="center"/>
          </w:tcPr>
          <w:p w:rsidR="004B340F" w:rsidRPr="008545F0" w:rsidRDefault="004B340F" w:rsidP="00903537">
            <w:pPr>
              <w:rPr>
                <w:b/>
                <w:color w:val="000000"/>
                <w:sz w:val="22"/>
                <w:szCs w:val="22"/>
              </w:rPr>
            </w:pPr>
            <w:r w:rsidRPr="008545F0">
              <w:rPr>
                <w:b/>
                <w:color w:val="000000"/>
                <w:sz w:val="22"/>
                <w:szCs w:val="22"/>
              </w:rPr>
              <w:t>20</w:t>
            </w:r>
            <w:r w:rsidR="00903537" w:rsidRPr="008545F0">
              <w:rPr>
                <w:b/>
                <w:color w:val="000000"/>
                <w:sz w:val="22"/>
                <w:szCs w:val="22"/>
              </w:rPr>
              <w:t>11</w:t>
            </w:r>
            <w:r w:rsidRPr="008545F0">
              <w:rPr>
                <w:b/>
                <w:color w:val="000000"/>
                <w:sz w:val="22"/>
                <w:szCs w:val="22"/>
              </w:rPr>
              <w:t xml:space="preserve"> r.</w:t>
            </w:r>
          </w:p>
        </w:tc>
        <w:tc>
          <w:tcPr>
            <w:tcW w:w="550" w:type="pct"/>
            <w:shd w:val="clear" w:color="auto" w:fill="auto"/>
            <w:vAlign w:val="center"/>
          </w:tcPr>
          <w:p w:rsidR="004B340F" w:rsidRPr="008545F0" w:rsidRDefault="004B340F" w:rsidP="00903537">
            <w:pPr>
              <w:rPr>
                <w:b/>
                <w:color w:val="000000"/>
                <w:sz w:val="22"/>
                <w:szCs w:val="22"/>
              </w:rPr>
            </w:pPr>
            <w:r w:rsidRPr="008545F0">
              <w:rPr>
                <w:b/>
                <w:color w:val="000000"/>
                <w:sz w:val="22"/>
                <w:szCs w:val="22"/>
              </w:rPr>
              <w:t>20</w:t>
            </w:r>
            <w:r w:rsidR="00903537" w:rsidRPr="008545F0">
              <w:rPr>
                <w:b/>
                <w:color w:val="000000"/>
                <w:sz w:val="22"/>
                <w:szCs w:val="22"/>
              </w:rPr>
              <w:t>12</w:t>
            </w:r>
            <w:r w:rsidRPr="008545F0">
              <w:rPr>
                <w:b/>
                <w:color w:val="000000"/>
                <w:sz w:val="22"/>
                <w:szCs w:val="22"/>
              </w:rPr>
              <w:t xml:space="preserve"> r.</w:t>
            </w:r>
          </w:p>
        </w:tc>
      </w:tr>
      <w:tr w:rsidR="00B66B41" w:rsidRPr="008545F0">
        <w:trPr>
          <w:trHeight w:val="227"/>
          <w:jc w:val="center"/>
        </w:trPr>
        <w:tc>
          <w:tcPr>
            <w:tcW w:w="3350" w:type="pct"/>
            <w:vAlign w:val="center"/>
          </w:tcPr>
          <w:p w:rsidR="00B66B41" w:rsidRPr="008545F0" w:rsidRDefault="00B66B41" w:rsidP="00587DCB">
            <w:pPr>
              <w:rPr>
                <w:color w:val="000000"/>
                <w:sz w:val="22"/>
                <w:szCs w:val="22"/>
              </w:rPr>
            </w:pPr>
            <w:r w:rsidRPr="008545F0">
              <w:rPr>
                <w:color w:val="000000"/>
                <w:sz w:val="22"/>
                <w:szCs w:val="22"/>
              </w:rPr>
              <w:t xml:space="preserve">liczba </w:t>
            </w:r>
            <w:r w:rsidR="00587DCB" w:rsidRPr="008545F0">
              <w:rPr>
                <w:color w:val="000000"/>
                <w:sz w:val="22"/>
                <w:szCs w:val="22"/>
              </w:rPr>
              <w:t>rodzin, którym decyzją przyznano dodatek</w:t>
            </w:r>
          </w:p>
        </w:tc>
        <w:tc>
          <w:tcPr>
            <w:tcW w:w="550" w:type="pct"/>
            <w:vAlign w:val="center"/>
          </w:tcPr>
          <w:p w:rsidR="00B66B41" w:rsidRPr="008545F0" w:rsidRDefault="00587DCB" w:rsidP="00100A31">
            <w:pPr>
              <w:rPr>
                <w:color w:val="000000"/>
                <w:sz w:val="22"/>
                <w:szCs w:val="22"/>
              </w:rPr>
            </w:pPr>
            <w:r w:rsidRPr="008545F0">
              <w:rPr>
                <w:color w:val="000000"/>
                <w:sz w:val="22"/>
                <w:szCs w:val="22"/>
              </w:rPr>
              <w:t>179</w:t>
            </w:r>
          </w:p>
        </w:tc>
        <w:tc>
          <w:tcPr>
            <w:tcW w:w="550" w:type="pct"/>
            <w:shd w:val="clear" w:color="auto" w:fill="auto"/>
            <w:vAlign w:val="center"/>
          </w:tcPr>
          <w:p w:rsidR="00B66B41" w:rsidRPr="008545F0" w:rsidRDefault="00587DCB" w:rsidP="00100A31">
            <w:pPr>
              <w:rPr>
                <w:color w:val="000000"/>
                <w:sz w:val="22"/>
                <w:szCs w:val="22"/>
              </w:rPr>
            </w:pPr>
            <w:r w:rsidRPr="008545F0">
              <w:rPr>
                <w:color w:val="000000"/>
                <w:sz w:val="22"/>
                <w:szCs w:val="22"/>
              </w:rPr>
              <w:t>163</w:t>
            </w:r>
          </w:p>
        </w:tc>
        <w:tc>
          <w:tcPr>
            <w:tcW w:w="550" w:type="pct"/>
            <w:shd w:val="clear" w:color="auto" w:fill="auto"/>
            <w:vAlign w:val="center"/>
          </w:tcPr>
          <w:p w:rsidR="00B66B41" w:rsidRPr="008545F0" w:rsidRDefault="00587DCB" w:rsidP="00100A31">
            <w:pPr>
              <w:rPr>
                <w:color w:val="000000"/>
                <w:sz w:val="22"/>
                <w:szCs w:val="22"/>
              </w:rPr>
            </w:pPr>
            <w:r w:rsidRPr="008545F0">
              <w:rPr>
                <w:color w:val="000000"/>
                <w:sz w:val="22"/>
                <w:szCs w:val="22"/>
              </w:rPr>
              <w:t>202</w:t>
            </w:r>
          </w:p>
        </w:tc>
      </w:tr>
      <w:tr w:rsidR="00587DCB" w:rsidRPr="008545F0">
        <w:trPr>
          <w:trHeight w:val="227"/>
          <w:jc w:val="center"/>
        </w:trPr>
        <w:tc>
          <w:tcPr>
            <w:tcW w:w="3350" w:type="pct"/>
            <w:vAlign w:val="center"/>
          </w:tcPr>
          <w:p w:rsidR="00587DCB" w:rsidRPr="008545F0" w:rsidRDefault="00587DCB" w:rsidP="004B340F">
            <w:pPr>
              <w:rPr>
                <w:color w:val="000000"/>
                <w:sz w:val="22"/>
                <w:szCs w:val="22"/>
              </w:rPr>
            </w:pPr>
            <w:r w:rsidRPr="008545F0">
              <w:rPr>
                <w:color w:val="000000"/>
                <w:sz w:val="22"/>
                <w:szCs w:val="22"/>
              </w:rPr>
              <w:t>liczba przyznanych dodatków mieszkaniowych</w:t>
            </w:r>
          </w:p>
        </w:tc>
        <w:tc>
          <w:tcPr>
            <w:tcW w:w="550" w:type="pct"/>
            <w:vAlign w:val="center"/>
          </w:tcPr>
          <w:p w:rsidR="00587DCB" w:rsidRPr="008545F0" w:rsidRDefault="00587DCB" w:rsidP="00100A31">
            <w:pPr>
              <w:rPr>
                <w:color w:val="000000"/>
                <w:sz w:val="22"/>
                <w:szCs w:val="22"/>
              </w:rPr>
            </w:pPr>
            <w:r w:rsidRPr="008545F0">
              <w:rPr>
                <w:color w:val="000000"/>
                <w:sz w:val="22"/>
                <w:szCs w:val="22"/>
              </w:rPr>
              <w:t>1.521</w:t>
            </w:r>
          </w:p>
        </w:tc>
        <w:tc>
          <w:tcPr>
            <w:tcW w:w="550" w:type="pct"/>
            <w:shd w:val="clear" w:color="auto" w:fill="auto"/>
            <w:vAlign w:val="center"/>
          </w:tcPr>
          <w:p w:rsidR="00587DCB" w:rsidRPr="008545F0" w:rsidRDefault="00587DCB" w:rsidP="00100A31">
            <w:pPr>
              <w:rPr>
                <w:color w:val="000000"/>
                <w:sz w:val="22"/>
                <w:szCs w:val="22"/>
              </w:rPr>
            </w:pPr>
            <w:r w:rsidRPr="008545F0">
              <w:rPr>
                <w:color w:val="000000"/>
                <w:sz w:val="22"/>
                <w:szCs w:val="22"/>
              </w:rPr>
              <w:t>1.301</w:t>
            </w:r>
          </w:p>
        </w:tc>
        <w:tc>
          <w:tcPr>
            <w:tcW w:w="550" w:type="pct"/>
            <w:shd w:val="clear" w:color="auto" w:fill="auto"/>
            <w:vAlign w:val="center"/>
          </w:tcPr>
          <w:p w:rsidR="00587DCB" w:rsidRPr="008545F0" w:rsidRDefault="00587DCB" w:rsidP="00100A31">
            <w:pPr>
              <w:rPr>
                <w:color w:val="000000"/>
                <w:sz w:val="22"/>
                <w:szCs w:val="22"/>
              </w:rPr>
            </w:pPr>
            <w:r w:rsidRPr="008545F0">
              <w:rPr>
                <w:color w:val="000000"/>
                <w:sz w:val="22"/>
                <w:szCs w:val="22"/>
              </w:rPr>
              <w:t>1.350</w:t>
            </w:r>
          </w:p>
        </w:tc>
      </w:tr>
      <w:tr w:rsidR="004B340F" w:rsidRPr="008545F0">
        <w:trPr>
          <w:trHeight w:val="227"/>
          <w:jc w:val="center"/>
        </w:trPr>
        <w:tc>
          <w:tcPr>
            <w:tcW w:w="3350" w:type="pct"/>
            <w:vAlign w:val="center"/>
          </w:tcPr>
          <w:p w:rsidR="004B340F" w:rsidRPr="008545F0" w:rsidRDefault="004B340F" w:rsidP="004B340F">
            <w:pPr>
              <w:rPr>
                <w:color w:val="000000"/>
                <w:sz w:val="22"/>
                <w:szCs w:val="22"/>
              </w:rPr>
            </w:pPr>
            <w:r w:rsidRPr="008545F0">
              <w:rPr>
                <w:color w:val="000000"/>
                <w:sz w:val="22"/>
                <w:szCs w:val="22"/>
              </w:rPr>
              <w:t>wartość przyznanych dodatków mieszkaniowych (w zł)</w:t>
            </w:r>
          </w:p>
        </w:tc>
        <w:tc>
          <w:tcPr>
            <w:tcW w:w="550" w:type="pct"/>
            <w:vAlign w:val="center"/>
          </w:tcPr>
          <w:p w:rsidR="004B340F" w:rsidRPr="008545F0" w:rsidRDefault="00587DCB" w:rsidP="004B340F">
            <w:pPr>
              <w:rPr>
                <w:color w:val="000000"/>
                <w:sz w:val="22"/>
                <w:szCs w:val="22"/>
              </w:rPr>
            </w:pPr>
            <w:r w:rsidRPr="008545F0">
              <w:rPr>
                <w:color w:val="000000"/>
                <w:sz w:val="22"/>
                <w:szCs w:val="22"/>
              </w:rPr>
              <w:t>195.429</w:t>
            </w:r>
          </w:p>
        </w:tc>
        <w:tc>
          <w:tcPr>
            <w:tcW w:w="550" w:type="pct"/>
            <w:shd w:val="clear" w:color="auto" w:fill="auto"/>
            <w:vAlign w:val="center"/>
          </w:tcPr>
          <w:p w:rsidR="004B340F" w:rsidRPr="008545F0" w:rsidRDefault="00587DCB" w:rsidP="004B340F">
            <w:pPr>
              <w:rPr>
                <w:color w:val="000000"/>
                <w:sz w:val="22"/>
                <w:szCs w:val="22"/>
              </w:rPr>
            </w:pPr>
            <w:r w:rsidRPr="008545F0">
              <w:rPr>
                <w:color w:val="000000"/>
                <w:sz w:val="22"/>
                <w:szCs w:val="22"/>
              </w:rPr>
              <w:t>199.946</w:t>
            </w:r>
          </w:p>
        </w:tc>
        <w:tc>
          <w:tcPr>
            <w:tcW w:w="550" w:type="pct"/>
            <w:shd w:val="clear" w:color="auto" w:fill="auto"/>
            <w:vAlign w:val="center"/>
          </w:tcPr>
          <w:p w:rsidR="004B340F" w:rsidRPr="008545F0" w:rsidRDefault="00587DCB" w:rsidP="004B340F">
            <w:pPr>
              <w:rPr>
                <w:color w:val="000000"/>
                <w:sz w:val="22"/>
                <w:szCs w:val="22"/>
              </w:rPr>
            </w:pPr>
            <w:r w:rsidRPr="008545F0">
              <w:rPr>
                <w:color w:val="000000"/>
                <w:sz w:val="22"/>
                <w:szCs w:val="22"/>
              </w:rPr>
              <w:t>209.553</w:t>
            </w:r>
          </w:p>
        </w:tc>
      </w:tr>
    </w:tbl>
    <w:p w:rsidR="004B340F" w:rsidRPr="008545F0" w:rsidRDefault="004B340F" w:rsidP="00BD2E5F">
      <w:pPr>
        <w:pStyle w:val="Tekstpodstawowy3"/>
        <w:spacing w:before="120" w:after="0"/>
        <w:jc w:val="center"/>
        <w:rPr>
          <w:color w:val="000000"/>
          <w:sz w:val="18"/>
          <w:szCs w:val="18"/>
        </w:rPr>
      </w:pPr>
      <w:r w:rsidRPr="008545F0">
        <w:rPr>
          <w:color w:val="000000"/>
          <w:sz w:val="18"/>
          <w:szCs w:val="18"/>
        </w:rPr>
        <w:t xml:space="preserve">Dane </w:t>
      </w:r>
      <w:r w:rsidR="00A40F82" w:rsidRPr="008545F0">
        <w:rPr>
          <w:color w:val="000000"/>
          <w:sz w:val="18"/>
          <w:szCs w:val="18"/>
        </w:rPr>
        <w:t>Miejsko-Gminnego Ośrodka</w:t>
      </w:r>
      <w:r w:rsidRPr="008545F0">
        <w:rPr>
          <w:color w:val="000000"/>
          <w:sz w:val="18"/>
          <w:szCs w:val="18"/>
        </w:rPr>
        <w:t xml:space="preserve"> Pomocy Społecznej</w:t>
      </w:r>
      <w:r w:rsidR="005437F0" w:rsidRPr="008545F0">
        <w:rPr>
          <w:color w:val="000000"/>
          <w:sz w:val="18"/>
          <w:szCs w:val="18"/>
        </w:rPr>
        <w:t xml:space="preserve"> w </w:t>
      </w:r>
      <w:r w:rsidR="00A40F82" w:rsidRPr="008545F0">
        <w:rPr>
          <w:color w:val="000000"/>
          <w:sz w:val="18"/>
          <w:szCs w:val="18"/>
        </w:rPr>
        <w:t>Mirosławcu</w:t>
      </w:r>
      <w:r w:rsidRPr="008545F0">
        <w:rPr>
          <w:color w:val="000000"/>
          <w:sz w:val="18"/>
          <w:szCs w:val="18"/>
        </w:rPr>
        <w:t>.</w:t>
      </w:r>
    </w:p>
    <w:p w:rsidR="005437F0" w:rsidRPr="008545F0" w:rsidRDefault="005437F0" w:rsidP="004B340F">
      <w:pPr>
        <w:spacing w:line="360" w:lineRule="auto"/>
        <w:ind w:firstLine="709"/>
        <w:jc w:val="both"/>
        <w:rPr>
          <w:color w:val="000000"/>
        </w:rPr>
      </w:pPr>
    </w:p>
    <w:p w:rsidR="004B340F" w:rsidRPr="008545F0" w:rsidRDefault="004B340F" w:rsidP="004B340F">
      <w:pPr>
        <w:spacing w:line="360" w:lineRule="auto"/>
        <w:ind w:firstLine="709"/>
        <w:jc w:val="both"/>
        <w:rPr>
          <w:color w:val="000000"/>
        </w:rPr>
      </w:pPr>
      <w:r w:rsidRPr="008545F0">
        <w:rPr>
          <w:color w:val="000000"/>
        </w:rPr>
        <w:t>W latach 20</w:t>
      </w:r>
      <w:r w:rsidR="00823CCE" w:rsidRPr="008545F0">
        <w:rPr>
          <w:color w:val="000000"/>
        </w:rPr>
        <w:t>10</w:t>
      </w:r>
      <w:r w:rsidRPr="008545F0">
        <w:rPr>
          <w:color w:val="000000"/>
        </w:rPr>
        <w:t>-20</w:t>
      </w:r>
      <w:r w:rsidR="00823CCE" w:rsidRPr="008545F0">
        <w:rPr>
          <w:color w:val="000000"/>
        </w:rPr>
        <w:t>12</w:t>
      </w:r>
      <w:r w:rsidRPr="008545F0">
        <w:rPr>
          <w:color w:val="000000"/>
        </w:rPr>
        <w:t xml:space="preserve"> liczba </w:t>
      </w:r>
      <w:r w:rsidR="00D85F74" w:rsidRPr="008545F0">
        <w:rPr>
          <w:color w:val="000000"/>
        </w:rPr>
        <w:t>przyznanych w gminie</w:t>
      </w:r>
      <w:r w:rsidRPr="008545F0">
        <w:rPr>
          <w:color w:val="000000"/>
        </w:rPr>
        <w:t xml:space="preserve"> decyzją administracyjną </w:t>
      </w:r>
      <w:r w:rsidR="00D85F74" w:rsidRPr="008545F0">
        <w:rPr>
          <w:color w:val="000000"/>
        </w:rPr>
        <w:t>dodatków mieszkaniowych</w:t>
      </w:r>
      <w:r w:rsidR="0027542B" w:rsidRPr="008545F0">
        <w:rPr>
          <w:color w:val="000000"/>
        </w:rPr>
        <w:t>ulegała wahaniu</w:t>
      </w:r>
      <w:r w:rsidRPr="008545F0">
        <w:rPr>
          <w:color w:val="000000"/>
        </w:rPr>
        <w:t xml:space="preserve"> (z</w:t>
      </w:r>
      <w:r w:rsidR="0027542B" w:rsidRPr="008545F0">
        <w:rPr>
          <w:color w:val="000000"/>
        </w:rPr>
        <w:t>e 179</w:t>
      </w:r>
      <w:r w:rsidRPr="008545F0">
        <w:rPr>
          <w:color w:val="000000"/>
        </w:rPr>
        <w:t xml:space="preserve"> w 20</w:t>
      </w:r>
      <w:r w:rsidR="000A3D00" w:rsidRPr="008545F0">
        <w:rPr>
          <w:color w:val="000000"/>
        </w:rPr>
        <w:t>10</w:t>
      </w:r>
      <w:r w:rsidRPr="008545F0">
        <w:rPr>
          <w:color w:val="000000"/>
        </w:rPr>
        <w:t xml:space="preserve"> r.</w:t>
      </w:r>
      <w:r w:rsidR="0027542B" w:rsidRPr="008545F0">
        <w:rPr>
          <w:color w:val="000000"/>
        </w:rPr>
        <w:t xml:space="preserve"> zmalała do 163 w 2011 r. i wzrosł</w:t>
      </w:r>
      <w:r w:rsidR="001F63E3" w:rsidRPr="008545F0">
        <w:rPr>
          <w:color w:val="000000"/>
        </w:rPr>
        <w:t>a</w:t>
      </w:r>
      <w:r w:rsidR="00BD2E5F" w:rsidRPr="008545F0">
        <w:rPr>
          <w:color w:val="000000"/>
        </w:rPr>
        <w:br/>
      </w:r>
      <w:r w:rsidR="0027542B" w:rsidRPr="008545F0">
        <w:rPr>
          <w:color w:val="000000"/>
        </w:rPr>
        <w:t xml:space="preserve">do 202 </w:t>
      </w:r>
      <w:r w:rsidRPr="008545F0">
        <w:rPr>
          <w:color w:val="000000"/>
        </w:rPr>
        <w:t>w 20</w:t>
      </w:r>
      <w:r w:rsidR="000A3D00" w:rsidRPr="008545F0">
        <w:rPr>
          <w:color w:val="000000"/>
        </w:rPr>
        <w:t>12</w:t>
      </w:r>
      <w:r w:rsidRPr="008545F0">
        <w:rPr>
          <w:color w:val="000000"/>
        </w:rPr>
        <w:t xml:space="preserve"> r.). </w:t>
      </w:r>
      <w:r w:rsidR="0027542B" w:rsidRPr="008545F0">
        <w:rPr>
          <w:color w:val="000000"/>
        </w:rPr>
        <w:t>Natomiast sukcesywnie zwiększała</w:t>
      </w:r>
      <w:r w:rsidR="00823CCE" w:rsidRPr="008545F0">
        <w:rPr>
          <w:color w:val="000000"/>
        </w:rPr>
        <w:t xml:space="preserve"> się </w:t>
      </w:r>
      <w:r w:rsidRPr="008545F0">
        <w:rPr>
          <w:color w:val="000000"/>
        </w:rPr>
        <w:t xml:space="preserve">wysokość kwot przeznaczonych </w:t>
      </w:r>
      <w:r w:rsidR="001F63E3" w:rsidRPr="008545F0">
        <w:rPr>
          <w:color w:val="000000"/>
        </w:rPr>
        <w:br/>
      </w:r>
      <w:r w:rsidRPr="008545F0">
        <w:rPr>
          <w:color w:val="000000"/>
        </w:rPr>
        <w:t>na ten cel (</w:t>
      </w:r>
      <w:r w:rsidR="0027542B" w:rsidRPr="008545F0">
        <w:rPr>
          <w:color w:val="000000"/>
        </w:rPr>
        <w:t>195.429</w:t>
      </w:r>
      <w:r w:rsidRPr="008545F0">
        <w:rPr>
          <w:color w:val="000000"/>
        </w:rPr>
        <w:t xml:space="preserve"> zł w 20</w:t>
      </w:r>
      <w:r w:rsidR="00823CCE" w:rsidRPr="008545F0">
        <w:rPr>
          <w:color w:val="000000"/>
        </w:rPr>
        <w:t>10</w:t>
      </w:r>
      <w:r w:rsidRPr="008545F0">
        <w:rPr>
          <w:color w:val="000000"/>
        </w:rPr>
        <w:t xml:space="preserve"> r.</w:t>
      </w:r>
      <w:r w:rsidR="0027542B" w:rsidRPr="008545F0">
        <w:rPr>
          <w:color w:val="000000"/>
        </w:rPr>
        <w:t>, 199.946 zł w 2011 r. 208.553</w:t>
      </w:r>
      <w:r w:rsidR="00823CCE" w:rsidRPr="008545F0">
        <w:rPr>
          <w:color w:val="000000"/>
        </w:rPr>
        <w:t xml:space="preserve"> zł w 2012</w:t>
      </w:r>
      <w:r w:rsidRPr="008545F0">
        <w:rPr>
          <w:color w:val="000000"/>
        </w:rPr>
        <w:t xml:space="preserve"> r.).</w:t>
      </w:r>
    </w:p>
    <w:p w:rsidR="004B340F" w:rsidRPr="008545F0" w:rsidRDefault="004B340F" w:rsidP="004B340F">
      <w:pPr>
        <w:spacing w:line="360" w:lineRule="auto"/>
        <w:ind w:firstLine="709"/>
        <w:jc w:val="both"/>
        <w:rPr>
          <w:color w:val="000000"/>
        </w:rPr>
      </w:pPr>
    </w:p>
    <w:p w:rsidR="003F53C2" w:rsidRPr="008545F0" w:rsidRDefault="00166019" w:rsidP="00166019">
      <w:pPr>
        <w:pStyle w:val="StylStrategiapoziom2"/>
        <w:rPr>
          <w:color w:val="000000"/>
        </w:rPr>
      </w:pPr>
      <w:bookmarkStart w:id="20" w:name="_Toc384386781"/>
      <w:r w:rsidRPr="008545F0">
        <w:rPr>
          <w:color w:val="000000"/>
        </w:rPr>
        <w:t xml:space="preserve">8. </w:t>
      </w:r>
      <w:r w:rsidR="003F53C2" w:rsidRPr="008545F0">
        <w:rPr>
          <w:color w:val="000000"/>
        </w:rPr>
        <w:t>BEZDOMNOŚĆ</w:t>
      </w:r>
      <w:bookmarkEnd w:id="20"/>
    </w:p>
    <w:p w:rsidR="003F53C2" w:rsidRPr="008545F0" w:rsidRDefault="003F53C2" w:rsidP="003F53C2">
      <w:pPr>
        <w:spacing w:line="360" w:lineRule="auto"/>
        <w:ind w:firstLine="709"/>
        <w:jc w:val="both"/>
        <w:rPr>
          <w:color w:val="000000"/>
        </w:rPr>
      </w:pPr>
    </w:p>
    <w:p w:rsidR="003F53C2" w:rsidRPr="008545F0" w:rsidRDefault="003F53C2" w:rsidP="003F53C2">
      <w:pPr>
        <w:pStyle w:val="NormalnyWeb"/>
        <w:spacing w:before="0" w:beforeAutospacing="0" w:after="0" w:afterAutospacing="0"/>
        <w:ind w:firstLine="709"/>
        <w:jc w:val="both"/>
        <w:rPr>
          <w:rFonts w:ascii="Times New Roman" w:hAnsi="Times New Roman" w:cs="Times New Roman"/>
          <w:color w:val="000000"/>
        </w:rPr>
      </w:pPr>
      <w:r w:rsidRPr="008545F0">
        <w:rPr>
          <w:rFonts w:ascii="Times New Roman" w:hAnsi="Times New Roman" w:cs="Times New Roman"/>
          <w:color w:val="000000"/>
        </w:rPr>
        <w:t xml:space="preserve">Bezdomność jest problemem społecznym charakteryzującym się brakiem stałego miejsca zamieszkania. Wiąże się ze zmianami demograficznymi i ruchliwością społeczną, z recesją gospodarczą, bezrobociem, ubóstwem, kryzysem polityki mieszkaniowej i wzrostem </w:t>
      </w:r>
      <w:r w:rsidRPr="008545F0">
        <w:rPr>
          <w:rFonts w:ascii="Times New Roman" w:hAnsi="Times New Roman" w:cs="Times New Roman"/>
          <w:color w:val="000000"/>
        </w:rPr>
        <w:lastRenderedPageBreak/>
        <w:t xml:space="preserve">cen mieszkań oraz dysfunkcjonalnością instytucji opiekuńczo-resocjalizacyjnych i karnych zaniedbujących obowiązek opieki następczej. </w:t>
      </w:r>
    </w:p>
    <w:p w:rsidR="003F53C2" w:rsidRPr="008545F0" w:rsidRDefault="003F53C2" w:rsidP="003F53C2">
      <w:pPr>
        <w:pStyle w:val="NormalnyWeb"/>
        <w:spacing w:before="0" w:beforeAutospacing="0" w:after="0" w:afterAutospacing="0"/>
        <w:ind w:firstLine="709"/>
        <w:jc w:val="both"/>
        <w:rPr>
          <w:rFonts w:ascii="Times New Roman" w:hAnsi="Times New Roman" w:cs="Times New Roman"/>
          <w:color w:val="000000"/>
        </w:rPr>
      </w:pPr>
      <w:r w:rsidRPr="008545F0">
        <w:rPr>
          <w:rFonts w:ascii="Times New Roman" w:hAnsi="Times New Roman" w:cs="Times New Roman"/>
          <w:color w:val="000000"/>
        </w:rPr>
        <w:t>Do głównych przyczyn bezdomności o charakterze społecznym i patologicznym należą: likwidacja państwowych zakładów pracy, a wraz z nimi hoteli robotniczych, brak miejsc w szpitalach, zakładach opiekuńczych, domach pomocy społecznej, brak opieki nad wychowankami domów dziecka kończącymi 18 lat, brak ośrodków dla nosicieli wirusa HIV, zaległości w opłatach czynszowych prowadzące do eksmisji, a także alkoholizm, przestępczość, odrzucenie lub brak opieki ze strony najbliższych, rozwód lub trwały rozpad innych więzi formalnych lub nieformalnych, prostytucja kobiet, przemoc w rodzinie oraz świadomy wybór innego sposobu życia i odrzucenie powszechnie uznawanego systemu wartości.</w:t>
      </w:r>
    </w:p>
    <w:p w:rsidR="003F53C2" w:rsidRPr="008545F0" w:rsidRDefault="003F53C2" w:rsidP="003F53C2">
      <w:pPr>
        <w:pStyle w:val="NormalnyWeb"/>
        <w:spacing w:before="0" w:beforeAutospacing="0" w:after="0" w:afterAutospacing="0"/>
        <w:ind w:firstLine="709"/>
        <w:jc w:val="both"/>
        <w:rPr>
          <w:rFonts w:ascii="Times New Roman" w:hAnsi="Times New Roman" w:cs="Times New Roman"/>
          <w:color w:val="000000"/>
        </w:rPr>
      </w:pPr>
      <w:r w:rsidRPr="008545F0">
        <w:rPr>
          <w:rFonts w:ascii="Times New Roman" w:hAnsi="Times New Roman" w:cs="Times New Roman"/>
          <w:color w:val="000000"/>
        </w:rPr>
        <w:t xml:space="preserve">Osobami bezdomnymi, obok tych, którzy są nimi z wyboru, najczęściej stają się ludzie w starszym wieku, matki z nieletnimi dziećmi, rodziny pełne nieposiadające środków finansowych na opłacenie mieszkania oraz osoby, które opuściły zakłady karne. </w:t>
      </w:r>
    </w:p>
    <w:p w:rsidR="003F53C2" w:rsidRPr="008545F0" w:rsidRDefault="003F53C2" w:rsidP="003F53C2">
      <w:pPr>
        <w:pStyle w:val="NormalnyWeb"/>
        <w:spacing w:before="0" w:beforeAutospacing="0" w:after="0" w:afterAutospacing="0"/>
        <w:ind w:firstLine="709"/>
        <w:jc w:val="both"/>
        <w:rPr>
          <w:rFonts w:ascii="Times New Roman" w:hAnsi="Times New Roman" w:cs="Times New Roman"/>
          <w:color w:val="000000"/>
        </w:rPr>
      </w:pPr>
      <w:r w:rsidRPr="008545F0">
        <w:rPr>
          <w:rFonts w:ascii="Times New Roman" w:hAnsi="Times New Roman" w:cs="Times New Roman"/>
          <w:color w:val="000000"/>
        </w:rPr>
        <w:t xml:space="preserve">Bezdomność w gminie </w:t>
      </w:r>
      <w:r w:rsidR="00A40F82" w:rsidRPr="008545F0">
        <w:rPr>
          <w:rFonts w:ascii="Times New Roman" w:hAnsi="Times New Roman" w:cs="Times New Roman"/>
          <w:color w:val="000000"/>
        </w:rPr>
        <w:t>Mirosławiec</w:t>
      </w:r>
      <w:r w:rsidRPr="008545F0">
        <w:rPr>
          <w:rFonts w:ascii="Times New Roman" w:hAnsi="Times New Roman" w:cs="Times New Roman"/>
          <w:color w:val="000000"/>
        </w:rPr>
        <w:t xml:space="preserve"> jest jedynie zjawiskiem, nie urasta do rangi problemu społecznego. Przez większ</w:t>
      </w:r>
      <w:r w:rsidR="001F5F66" w:rsidRPr="008545F0">
        <w:rPr>
          <w:rFonts w:ascii="Times New Roman" w:hAnsi="Times New Roman" w:cs="Times New Roman"/>
          <w:color w:val="000000"/>
        </w:rPr>
        <w:t>ą</w:t>
      </w:r>
      <w:r w:rsidRPr="008545F0">
        <w:rPr>
          <w:rFonts w:ascii="Times New Roman" w:hAnsi="Times New Roman" w:cs="Times New Roman"/>
          <w:color w:val="000000"/>
        </w:rPr>
        <w:t xml:space="preserve"> część roku ma charakter jednostkowy, ulegając nasileniu w okresie zimowym, i dotyczy głównie mężczyzn z problemem alkoholowym.</w:t>
      </w:r>
    </w:p>
    <w:p w:rsidR="00147C21" w:rsidRPr="008545F0" w:rsidRDefault="003F53C2" w:rsidP="003F53C2">
      <w:pPr>
        <w:pStyle w:val="NormalnyWeb"/>
        <w:spacing w:before="0" w:beforeAutospacing="0" w:after="0" w:afterAutospacing="0"/>
        <w:ind w:firstLine="709"/>
        <w:jc w:val="both"/>
        <w:rPr>
          <w:rFonts w:ascii="Times New Roman" w:hAnsi="Times New Roman" w:cs="Times New Roman"/>
          <w:color w:val="000000"/>
        </w:rPr>
      </w:pPr>
      <w:r w:rsidRPr="008545F0">
        <w:rPr>
          <w:rFonts w:ascii="Times New Roman" w:hAnsi="Times New Roman" w:cs="Times New Roman"/>
          <w:color w:val="000000"/>
        </w:rPr>
        <w:t xml:space="preserve">Pomoc osobom bezdomnym i zagrożonym bezdomnością  świadczy </w:t>
      </w:r>
      <w:r w:rsidR="00A40F82" w:rsidRPr="008545F0">
        <w:rPr>
          <w:rFonts w:ascii="Times New Roman" w:hAnsi="Times New Roman" w:cs="Times New Roman"/>
          <w:color w:val="000000"/>
        </w:rPr>
        <w:t>Miejsko-Gminny Ośrodek</w:t>
      </w:r>
      <w:r w:rsidRPr="008545F0">
        <w:rPr>
          <w:rFonts w:ascii="Times New Roman" w:hAnsi="Times New Roman" w:cs="Times New Roman"/>
          <w:color w:val="000000"/>
        </w:rPr>
        <w:t xml:space="preserve"> Pomocy Społecznej w </w:t>
      </w:r>
      <w:r w:rsidR="00A40F82" w:rsidRPr="008545F0">
        <w:rPr>
          <w:rFonts w:ascii="Times New Roman" w:hAnsi="Times New Roman" w:cs="Times New Roman"/>
          <w:color w:val="000000"/>
        </w:rPr>
        <w:t>Mirosławcu</w:t>
      </w:r>
      <w:r w:rsidRPr="008545F0">
        <w:rPr>
          <w:rFonts w:ascii="Times New Roman" w:hAnsi="Times New Roman" w:cs="Times New Roman"/>
          <w:color w:val="000000"/>
        </w:rPr>
        <w:t>. Przybiera ona głównie formę wsparcia rzeczowego (odzież, posiłek) oraz schronienia. W latach 20</w:t>
      </w:r>
      <w:r w:rsidR="00A45C40" w:rsidRPr="008545F0">
        <w:rPr>
          <w:rFonts w:ascii="Times New Roman" w:hAnsi="Times New Roman" w:cs="Times New Roman"/>
          <w:color w:val="000000"/>
        </w:rPr>
        <w:t>10</w:t>
      </w:r>
      <w:r w:rsidRPr="008545F0">
        <w:rPr>
          <w:rFonts w:ascii="Times New Roman" w:hAnsi="Times New Roman" w:cs="Times New Roman"/>
          <w:color w:val="000000"/>
        </w:rPr>
        <w:t>-20</w:t>
      </w:r>
      <w:r w:rsidR="00A45C40" w:rsidRPr="008545F0">
        <w:rPr>
          <w:rFonts w:ascii="Times New Roman" w:hAnsi="Times New Roman" w:cs="Times New Roman"/>
          <w:color w:val="000000"/>
        </w:rPr>
        <w:t>12</w:t>
      </w:r>
      <w:r w:rsidRPr="008545F0">
        <w:rPr>
          <w:rFonts w:ascii="Times New Roman" w:hAnsi="Times New Roman" w:cs="Times New Roman"/>
          <w:color w:val="000000"/>
        </w:rPr>
        <w:t xml:space="preserve"> liczba rodzin objętych wsparciem z powodu bezdomności </w:t>
      </w:r>
      <w:r w:rsidR="001A6586" w:rsidRPr="008545F0">
        <w:rPr>
          <w:rFonts w:ascii="Times New Roman" w:hAnsi="Times New Roman" w:cs="Times New Roman"/>
          <w:color w:val="000000"/>
        </w:rPr>
        <w:t xml:space="preserve">wynosiła </w:t>
      </w:r>
      <w:r w:rsidR="0027542B" w:rsidRPr="008545F0">
        <w:rPr>
          <w:rFonts w:ascii="Times New Roman" w:hAnsi="Times New Roman" w:cs="Times New Roman"/>
          <w:color w:val="000000"/>
        </w:rPr>
        <w:t xml:space="preserve">5 w 2010 roku, 6 </w:t>
      </w:r>
      <w:r w:rsidR="001A6586" w:rsidRPr="008545F0">
        <w:rPr>
          <w:rFonts w:ascii="Times New Roman" w:hAnsi="Times New Roman" w:cs="Times New Roman"/>
          <w:color w:val="000000"/>
        </w:rPr>
        <w:t xml:space="preserve">w 2011 </w:t>
      </w:r>
      <w:r w:rsidR="0027542B" w:rsidRPr="008545F0">
        <w:rPr>
          <w:rFonts w:ascii="Times New Roman" w:hAnsi="Times New Roman" w:cs="Times New Roman"/>
          <w:color w:val="000000"/>
        </w:rPr>
        <w:t>roku i 4 w</w:t>
      </w:r>
      <w:r w:rsidR="001A6586" w:rsidRPr="008545F0">
        <w:rPr>
          <w:rFonts w:ascii="Times New Roman" w:hAnsi="Times New Roman" w:cs="Times New Roman"/>
          <w:color w:val="000000"/>
        </w:rPr>
        <w:t xml:space="preserve"> 2012 roku</w:t>
      </w:r>
      <w:r w:rsidRPr="008545F0">
        <w:rPr>
          <w:rFonts w:ascii="Times New Roman" w:hAnsi="Times New Roman" w:cs="Times New Roman"/>
          <w:bCs/>
          <w:color w:val="000000"/>
        </w:rPr>
        <w:t xml:space="preserve">. </w:t>
      </w:r>
      <w:r w:rsidR="0027542B" w:rsidRPr="008545F0">
        <w:rPr>
          <w:rFonts w:ascii="Times New Roman" w:hAnsi="Times New Roman" w:cs="Times New Roman"/>
          <w:color w:val="000000"/>
        </w:rPr>
        <w:t xml:space="preserve">Przy tym w 2011 roku liczba osób przebywających w rodzinach </w:t>
      </w:r>
      <w:r w:rsidR="00B350D5" w:rsidRPr="008545F0">
        <w:rPr>
          <w:rFonts w:ascii="Times New Roman" w:hAnsi="Times New Roman" w:cs="Times New Roman"/>
          <w:color w:val="000000"/>
        </w:rPr>
        <w:t xml:space="preserve">dotkniętych bezdomnością </w:t>
      </w:r>
      <w:r w:rsidR="0027542B" w:rsidRPr="008545F0">
        <w:rPr>
          <w:rFonts w:ascii="Times New Roman" w:hAnsi="Times New Roman" w:cs="Times New Roman"/>
          <w:color w:val="000000"/>
        </w:rPr>
        <w:t>wynosiła 10, gdy w latach 2010 i 2012 pokrywała się z liczbą rodzin, co świadczy o tym</w:t>
      </w:r>
      <w:r w:rsidR="009315AA" w:rsidRPr="008545F0">
        <w:rPr>
          <w:rFonts w:ascii="Times New Roman" w:hAnsi="Times New Roman" w:cs="Times New Roman"/>
          <w:color w:val="000000"/>
        </w:rPr>
        <w:t>,</w:t>
      </w:r>
      <w:r w:rsidR="0027542B" w:rsidRPr="008545F0">
        <w:rPr>
          <w:rFonts w:ascii="Times New Roman" w:hAnsi="Times New Roman" w:cs="Times New Roman"/>
          <w:color w:val="000000"/>
        </w:rPr>
        <w:t xml:space="preserve"> że </w:t>
      </w:r>
      <w:r w:rsidR="009315AA" w:rsidRPr="008545F0">
        <w:rPr>
          <w:rFonts w:ascii="Times New Roman" w:hAnsi="Times New Roman" w:cs="Times New Roman"/>
          <w:color w:val="000000"/>
        </w:rPr>
        <w:br/>
      </w:r>
      <w:r w:rsidR="0027542B" w:rsidRPr="008545F0">
        <w:rPr>
          <w:rFonts w:ascii="Times New Roman" w:hAnsi="Times New Roman" w:cs="Times New Roman"/>
          <w:color w:val="000000"/>
        </w:rPr>
        <w:t>w latach 2010 i 2012 były to wyłącznie osoby samotne.</w:t>
      </w:r>
    </w:p>
    <w:p w:rsidR="00147C21" w:rsidRPr="008545F0" w:rsidRDefault="00147C21" w:rsidP="003F53C2">
      <w:pPr>
        <w:pStyle w:val="NormalnyWeb"/>
        <w:spacing w:before="0" w:beforeAutospacing="0" w:after="0" w:afterAutospacing="0"/>
        <w:ind w:firstLine="709"/>
        <w:jc w:val="both"/>
        <w:rPr>
          <w:rFonts w:ascii="Times New Roman" w:hAnsi="Times New Roman" w:cs="Times New Roman"/>
          <w:color w:val="000000"/>
        </w:rPr>
      </w:pPr>
    </w:p>
    <w:p w:rsidR="004B340F" w:rsidRPr="008545F0" w:rsidRDefault="00166019" w:rsidP="00166019">
      <w:pPr>
        <w:pStyle w:val="StylStrategiapoziom2"/>
        <w:rPr>
          <w:color w:val="000000"/>
        </w:rPr>
      </w:pPr>
      <w:bookmarkStart w:id="21" w:name="_Toc384386782"/>
      <w:r w:rsidRPr="008545F0">
        <w:rPr>
          <w:color w:val="000000"/>
        </w:rPr>
        <w:t xml:space="preserve">9. </w:t>
      </w:r>
      <w:r w:rsidR="004B340F" w:rsidRPr="008545F0">
        <w:rPr>
          <w:color w:val="000000"/>
        </w:rPr>
        <w:t>EDUKACJA</w:t>
      </w:r>
      <w:bookmarkEnd w:id="21"/>
    </w:p>
    <w:p w:rsidR="004B340F" w:rsidRPr="008545F0" w:rsidRDefault="004B340F" w:rsidP="004B340F">
      <w:pPr>
        <w:spacing w:line="360" w:lineRule="auto"/>
        <w:ind w:firstLine="709"/>
        <w:jc w:val="both"/>
        <w:rPr>
          <w:color w:val="000000"/>
        </w:rPr>
      </w:pPr>
    </w:p>
    <w:p w:rsidR="004B340F" w:rsidRPr="008545F0" w:rsidRDefault="004B340F" w:rsidP="004B340F">
      <w:pPr>
        <w:spacing w:line="360" w:lineRule="auto"/>
        <w:ind w:firstLine="709"/>
        <w:jc w:val="both"/>
        <w:rPr>
          <w:color w:val="000000"/>
        </w:rPr>
      </w:pPr>
      <w:r w:rsidRPr="008545F0">
        <w:rPr>
          <w:color w:val="000000"/>
        </w:rPr>
        <w:t>Edukacja, rozumiana jako wychowanie, wykształcenie, nauka oraz zdobywanie wiedzy, umiejętności i kształcenie, pełni zasadniczą rolę w rozwoju człowieka. Jako proces trwający od młodości jest sposobem na podniesienie jakości zasobów ludzkich, a tym samym poziomu konkurencyjności gospodarki i przyspieszenia tempa rozwoju gospodarczego. Głównym problemem edukacji jest nierówny dostęp do niej przez całe życie, efektem czego są zróżnicowane szanse życiowe poszczególnych grup ludności, np. młodzieży mieszkającej na wsi i w mieście, dziewcząt i chłopców, dorosłych bez wykształcenia i z wykształceniem.</w:t>
      </w:r>
    </w:p>
    <w:p w:rsidR="004B340F" w:rsidRPr="008545F0" w:rsidRDefault="004B340F" w:rsidP="004B340F">
      <w:pPr>
        <w:spacing w:line="360" w:lineRule="auto"/>
        <w:ind w:firstLine="709"/>
        <w:jc w:val="both"/>
        <w:rPr>
          <w:color w:val="000000"/>
        </w:rPr>
      </w:pPr>
      <w:r w:rsidRPr="008545F0">
        <w:rPr>
          <w:color w:val="000000"/>
        </w:rPr>
        <w:lastRenderedPageBreak/>
        <w:t>W roku szkolnym 20</w:t>
      </w:r>
      <w:r w:rsidR="00EA7055" w:rsidRPr="008545F0">
        <w:rPr>
          <w:color w:val="000000"/>
        </w:rPr>
        <w:t>1</w:t>
      </w:r>
      <w:r w:rsidR="00797327" w:rsidRPr="008545F0">
        <w:rPr>
          <w:color w:val="000000"/>
        </w:rPr>
        <w:t>1</w:t>
      </w:r>
      <w:r w:rsidR="00EA7055" w:rsidRPr="008545F0">
        <w:rPr>
          <w:color w:val="000000"/>
        </w:rPr>
        <w:t>/</w:t>
      </w:r>
      <w:r w:rsidRPr="008545F0">
        <w:rPr>
          <w:color w:val="000000"/>
        </w:rPr>
        <w:t>20</w:t>
      </w:r>
      <w:r w:rsidR="00EA7055" w:rsidRPr="008545F0">
        <w:rPr>
          <w:color w:val="000000"/>
        </w:rPr>
        <w:t>1</w:t>
      </w:r>
      <w:r w:rsidR="00797327" w:rsidRPr="008545F0">
        <w:rPr>
          <w:color w:val="000000"/>
        </w:rPr>
        <w:t>2</w:t>
      </w:r>
      <w:r w:rsidRPr="008545F0">
        <w:rPr>
          <w:color w:val="000000"/>
        </w:rPr>
        <w:t xml:space="preserve"> w gminie </w:t>
      </w:r>
      <w:r w:rsidR="00A40F82" w:rsidRPr="008545F0">
        <w:rPr>
          <w:color w:val="000000"/>
        </w:rPr>
        <w:t>Mirosławiec</w:t>
      </w:r>
      <w:r w:rsidRPr="008545F0">
        <w:rPr>
          <w:color w:val="000000"/>
        </w:rPr>
        <w:t xml:space="preserve"> funkcjonował</w:t>
      </w:r>
      <w:r w:rsidR="00AA5BB4" w:rsidRPr="008545F0">
        <w:rPr>
          <w:color w:val="000000"/>
        </w:rPr>
        <w:t>o</w:t>
      </w:r>
      <w:r w:rsidR="00B93B86" w:rsidRPr="008545F0">
        <w:rPr>
          <w:color w:val="000000"/>
        </w:rPr>
        <w:t>5</w:t>
      </w:r>
      <w:r w:rsidRPr="008545F0">
        <w:rPr>
          <w:color w:val="000000"/>
        </w:rPr>
        <w:t xml:space="preserve"> placów</w:t>
      </w:r>
      <w:r w:rsidR="00AA5BB4" w:rsidRPr="008545F0">
        <w:rPr>
          <w:color w:val="000000"/>
        </w:rPr>
        <w:t>e</w:t>
      </w:r>
      <w:r w:rsidR="00EA7055" w:rsidRPr="008545F0">
        <w:rPr>
          <w:color w:val="000000"/>
        </w:rPr>
        <w:t xml:space="preserve">k </w:t>
      </w:r>
      <w:r w:rsidRPr="008545F0">
        <w:rPr>
          <w:color w:val="000000"/>
        </w:rPr>
        <w:t>oświatowo-wychowawcz</w:t>
      </w:r>
      <w:r w:rsidR="00B93AB1" w:rsidRPr="008545F0">
        <w:rPr>
          <w:color w:val="000000"/>
        </w:rPr>
        <w:t>ych</w:t>
      </w:r>
      <w:r w:rsidRPr="008545F0">
        <w:rPr>
          <w:color w:val="000000"/>
        </w:rPr>
        <w:t xml:space="preserve">, w tym </w:t>
      </w:r>
      <w:r w:rsidR="00B93AB1" w:rsidRPr="008545F0">
        <w:rPr>
          <w:color w:val="000000"/>
        </w:rPr>
        <w:t>2</w:t>
      </w:r>
      <w:r w:rsidR="00B93B86" w:rsidRPr="008545F0">
        <w:rPr>
          <w:color w:val="000000"/>
        </w:rPr>
        <w:t>przedszkola</w:t>
      </w:r>
      <w:r w:rsidR="00B93AB1" w:rsidRPr="008545F0">
        <w:rPr>
          <w:color w:val="000000"/>
        </w:rPr>
        <w:t xml:space="preserve">, 1 punkt przedszkolny, </w:t>
      </w:r>
      <w:r w:rsidR="00B93B86" w:rsidRPr="008545F0">
        <w:rPr>
          <w:color w:val="000000"/>
        </w:rPr>
        <w:t>oraz 2 zespoły szkół</w:t>
      </w:r>
      <w:r w:rsidR="00147C21" w:rsidRPr="008545F0">
        <w:rPr>
          <w:color w:val="000000"/>
        </w:rPr>
        <w:t>: Zespół Szkół w </w:t>
      </w:r>
      <w:r w:rsidR="00F624E6" w:rsidRPr="008545F0">
        <w:rPr>
          <w:color w:val="000000"/>
        </w:rPr>
        <w:t xml:space="preserve">Mirosławcu </w:t>
      </w:r>
      <w:r w:rsidR="00286C89" w:rsidRPr="008545F0">
        <w:rPr>
          <w:color w:val="000000"/>
        </w:rPr>
        <w:t>(</w:t>
      </w:r>
      <w:r w:rsidR="00F624E6" w:rsidRPr="008545F0">
        <w:rPr>
          <w:color w:val="000000"/>
        </w:rPr>
        <w:t xml:space="preserve">obejmujący </w:t>
      </w:r>
      <w:r w:rsidR="00286C89" w:rsidRPr="008545F0">
        <w:rPr>
          <w:color w:val="000000"/>
        </w:rPr>
        <w:t>Szkołę Podst</w:t>
      </w:r>
      <w:r w:rsidR="005E4FCB" w:rsidRPr="008545F0">
        <w:rPr>
          <w:color w:val="000000"/>
        </w:rPr>
        <w:t>a</w:t>
      </w:r>
      <w:r w:rsidR="00286C89" w:rsidRPr="008545F0">
        <w:rPr>
          <w:color w:val="000000"/>
        </w:rPr>
        <w:t xml:space="preserve">wową im. Lotników Polskich </w:t>
      </w:r>
      <w:r w:rsidR="009315AA" w:rsidRPr="008545F0">
        <w:rPr>
          <w:color w:val="000000"/>
        </w:rPr>
        <w:br/>
      </w:r>
      <w:r w:rsidR="00286C89" w:rsidRPr="008545F0">
        <w:rPr>
          <w:color w:val="000000"/>
        </w:rPr>
        <w:t>i Gimnazjum im. Lotników Polskich)</w:t>
      </w:r>
      <w:r w:rsidR="00F624E6" w:rsidRPr="008545F0">
        <w:rPr>
          <w:color w:val="000000"/>
        </w:rPr>
        <w:t xml:space="preserve"> oraz Zespół Szkół w Piecniku </w:t>
      </w:r>
      <w:r w:rsidR="00286C89" w:rsidRPr="008545F0">
        <w:rPr>
          <w:color w:val="000000"/>
        </w:rPr>
        <w:t>(</w:t>
      </w:r>
      <w:r w:rsidR="00F624E6" w:rsidRPr="008545F0">
        <w:rPr>
          <w:color w:val="000000"/>
        </w:rPr>
        <w:t xml:space="preserve">obejmujący </w:t>
      </w:r>
      <w:r w:rsidR="00286C89" w:rsidRPr="008545F0">
        <w:rPr>
          <w:color w:val="000000"/>
        </w:rPr>
        <w:t>S</w:t>
      </w:r>
      <w:r w:rsidR="00F624E6" w:rsidRPr="008545F0">
        <w:rPr>
          <w:color w:val="000000"/>
        </w:rPr>
        <w:t xml:space="preserve">zkołę </w:t>
      </w:r>
      <w:r w:rsidR="00286C89" w:rsidRPr="008545F0">
        <w:rPr>
          <w:color w:val="000000"/>
        </w:rPr>
        <w:t>P</w:t>
      </w:r>
      <w:r w:rsidR="00F624E6" w:rsidRPr="008545F0">
        <w:rPr>
          <w:color w:val="000000"/>
        </w:rPr>
        <w:t>odstawową</w:t>
      </w:r>
      <w:r w:rsidR="00147C21" w:rsidRPr="008545F0">
        <w:rPr>
          <w:color w:val="000000"/>
        </w:rPr>
        <w:t xml:space="preserve"> w </w:t>
      </w:r>
      <w:r w:rsidR="00286C89" w:rsidRPr="008545F0">
        <w:rPr>
          <w:color w:val="000000"/>
        </w:rPr>
        <w:t>Piecniku</w:t>
      </w:r>
      <w:r w:rsidR="00F624E6" w:rsidRPr="008545F0">
        <w:rPr>
          <w:color w:val="000000"/>
        </w:rPr>
        <w:t xml:space="preserve">, </w:t>
      </w:r>
      <w:r w:rsidR="00797327" w:rsidRPr="008545F0">
        <w:rPr>
          <w:color w:val="000000"/>
        </w:rPr>
        <w:t xml:space="preserve">Oddział Przedszkolny, </w:t>
      </w:r>
      <w:r w:rsidR="00286C89" w:rsidRPr="008545F0">
        <w:rPr>
          <w:color w:val="000000"/>
        </w:rPr>
        <w:t>G</w:t>
      </w:r>
      <w:r w:rsidR="00F624E6" w:rsidRPr="008545F0">
        <w:rPr>
          <w:color w:val="000000"/>
        </w:rPr>
        <w:t>imnazjum</w:t>
      </w:r>
      <w:r w:rsidR="00286C89" w:rsidRPr="008545F0">
        <w:rPr>
          <w:color w:val="000000"/>
        </w:rPr>
        <w:t xml:space="preserve"> w Piecniku)</w:t>
      </w:r>
      <w:r w:rsidRPr="008545F0">
        <w:rPr>
          <w:color w:val="000000"/>
        </w:rPr>
        <w:t xml:space="preserve">. Dane szczegółowe na temat </w:t>
      </w:r>
      <w:r w:rsidR="00147C21" w:rsidRPr="008545F0">
        <w:rPr>
          <w:color w:val="000000"/>
        </w:rPr>
        <w:t>ww. </w:t>
      </w:r>
      <w:r w:rsidR="002A277E" w:rsidRPr="008545F0">
        <w:rPr>
          <w:color w:val="000000"/>
        </w:rPr>
        <w:t xml:space="preserve">placówek, a także liczby dziecii </w:t>
      </w:r>
      <w:r w:rsidRPr="008545F0">
        <w:rPr>
          <w:color w:val="000000"/>
        </w:rPr>
        <w:t xml:space="preserve">uczniów do nich uczęszczających </w:t>
      </w:r>
      <w:r w:rsidR="002A277E" w:rsidRPr="008545F0">
        <w:rPr>
          <w:color w:val="000000"/>
        </w:rPr>
        <w:t xml:space="preserve">oraz nauczycieli </w:t>
      </w:r>
      <w:r w:rsidR="00147C21" w:rsidRPr="008545F0">
        <w:rPr>
          <w:color w:val="000000"/>
        </w:rPr>
        <w:t>w </w:t>
      </w:r>
      <w:r w:rsidRPr="008545F0">
        <w:rPr>
          <w:color w:val="000000"/>
        </w:rPr>
        <w:t>nich pracujących przedstawia poniższa tabela.</w:t>
      </w:r>
    </w:p>
    <w:p w:rsidR="004B340F" w:rsidRPr="008545F0" w:rsidRDefault="004B340F" w:rsidP="004B340F">
      <w:pPr>
        <w:spacing w:line="360" w:lineRule="auto"/>
        <w:ind w:firstLine="709"/>
        <w:jc w:val="both"/>
        <w:rPr>
          <w:color w:val="000000"/>
        </w:rPr>
      </w:pPr>
    </w:p>
    <w:p w:rsidR="004B340F" w:rsidRPr="008545F0" w:rsidRDefault="004B340F" w:rsidP="009315AA">
      <w:pPr>
        <w:spacing w:after="120"/>
        <w:rPr>
          <w:b/>
          <w:color w:val="000000"/>
          <w:sz w:val="22"/>
          <w:szCs w:val="22"/>
        </w:rPr>
      </w:pPr>
      <w:r w:rsidRPr="008545F0">
        <w:rPr>
          <w:b/>
          <w:color w:val="000000"/>
          <w:sz w:val="22"/>
          <w:szCs w:val="22"/>
        </w:rPr>
        <w:t>Tabela 1</w:t>
      </w:r>
      <w:r w:rsidR="00583FD8" w:rsidRPr="008545F0">
        <w:rPr>
          <w:b/>
          <w:color w:val="000000"/>
          <w:sz w:val="22"/>
          <w:szCs w:val="22"/>
        </w:rPr>
        <w:t>5</w:t>
      </w:r>
      <w:r w:rsidR="00F6121D" w:rsidRPr="008545F0">
        <w:rPr>
          <w:b/>
          <w:color w:val="000000"/>
          <w:sz w:val="22"/>
          <w:szCs w:val="22"/>
        </w:rPr>
        <w:t>.</w:t>
      </w:r>
      <w:r w:rsidRPr="008545F0">
        <w:rPr>
          <w:b/>
          <w:color w:val="000000"/>
          <w:sz w:val="22"/>
          <w:szCs w:val="22"/>
        </w:rPr>
        <w:t xml:space="preserve"> Placówki oświatowo-wychowawcze w gminie w roku szkolnym 20</w:t>
      </w:r>
      <w:r w:rsidR="00EA7055" w:rsidRPr="008545F0">
        <w:rPr>
          <w:b/>
          <w:color w:val="000000"/>
          <w:sz w:val="22"/>
          <w:szCs w:val="22"/>
        </w:rPr>
        <w:t>1</w:t>
      </w:r>
      <w:r w:rsidR="00797327" w:rsidRPr="008545F0">
        <w:rPr>
          <w:b/>
          <w:color w:val="000000"/>
          <w:sz w:val="22"/>
          <w:szCs w:val="22"/>
        </w:rPr>
        <w:t>1</w:t>
      </w:r>
      <w:r w:rsidRPr="008545F0">
        <w:rPr>
          <w:b/>
          <w:color w:val="000000"/>
          <w:sz w:val="22"/>
          <w:szCs w:val="22"/>
        </w:rPr>
        <w:t>/20</w:t>
      </w:r>
      <w:r w:rsidR="00EA7055" w:rsidRPr="008545F0">
        <w:rPr>
          <w:b/>
          <w:color w:val="000000"/>
          <w:sz w:val="22"/>
          <w:szCs w:val="22"/>
        </w:rPr>
        <w:t>1</w:t>
      </w:r>
      <w:r w:rsidR="00797327" w:rsidRPr="008545F0">
        <w:rPr>
          <w:b/>
          <w:color w:val="000000"/>
          <w:sz w:val="22"/>
          <w:szCs w:val="22"/>
        </w:rPr>
        <w:t>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tblPr>
      <w:tblGrid>
        <w:gridCol w:w="6236"/>
        <w:gridCol w:w="1418"/>
        <w:gridCol w:w="1418"/>
      </w:tblGrid>
      <w:tr w:rsidR="004B340F" w:rsidRPr="008545F0">
        <w:trPr>
          <w:trHeight w:val="284"/>
          <w:jc w:val="center"/>
        </w:trPr>
        <w:tc>
          <w:tcPr>
            <w:tcW w:w="6236" w:type="dxa"/>
            <w:vAlign w:val="center"/>
          </w:tcPr>
          <w:p w:rsidR="004B340F" w:rsidRPr="008545F0" w:rsidRDefault="004B340F" w:rsidP="004B340F">
            <w:pPr>
              <w:rPr>
                <w:b/>
                <w:color w:val="000000"/>
                <w:sz w:val="22"/>
                <w:szCs w:val="22"/>
              </w:rPr>
            </w:pPr>
            <w:r w:rsidRPr="008545F0">
              <w:rPr>
                <w:b/>
                <w:color w:val="000000"/>
                <w:sz w:val="22"/>
                <w:szCs w:val="22"/>
              </w:rPr>
              <w:t>nazwa i adres placówki</w:t>
            </w:r>
          </w:p>
        </w:tc>
        <w:tc>
          <w:tcPr>
            <w:tcW w:w="1418" w:type="dxa"/>
            <w:vAlign w:val="center"/>
          </w:tcPr>
          <w:p w:rsidR="004B340F" w:rsidRPr="008545F0" w:rsidRDefault="004B340F" w:rsidP="00C8383E">
            <w:pPr>
              <w:rPr>
                <w:b/>
                <w:color w:val="000000"/>
                <w:sz w:val="22"/>
                <w:szCs w:val="22"/>
              </w:rPr>
            </w:pPr>
            <w:r w:rsidRPr="008545F0">
              <w:rPr>
                <w:b/>
                <w:color w:val="000000"/>
                <w:sz w:val="22"/>
                <w:szCs w:val="22"/>
              </w:rPr>
              <w:t>liczba uczniów</w:t>
            </w:r>
          </w:p>
        </w:tc>
        <w:tc>
          <w:tcPr>
            <w:tcW w:w="1418" w:type="dxa"/>
            <w:vAlign w:val="center"/>
          </w:tcPr>
          <w:p w:rsidR="004B340F" w:rsidRPr="008545F0" w:rsidRDefault="004B340F" w:rsidP="004B340F">
            <w:pPr>
              <w:rPr>
                <w:b/>
                <w:color w:val="000000"/>
                <w:sz w:val="22"/>
                <w:szCs w:val="22"/>
              </w:rPr>
            </w:pPr>
            <w:r w:rsidRPr="008545F0">
              <w:rPr>
                <w:b/>
                <w:color w:val="000000"/>
                <w:sz w:val="22"/>
                <w:szCs w:val="22"/>
              </w:rPr>
              <w:t>liczba nauczycieli</w:t>
            </w:r>
          </w:p>
        </w:tc>
      </w:tr>
      <w:tr w:rsidR="00B174C6" w:rsidRPr="008545F0" w:rsidTr="00B174C6">
        <w:trPr>
          <w:trHeight w:val="536"/>
          <w:jc w:val="center"/>
        </w:trPr>
        <w:tc>
          <w:tcPr>
            <w:tcW w:w="6236" w:type="dxa"/>
            <w:vAlign w:val="center"/>
          </w:tcPr>
          <w:p w:rsidR="00B174C6" w:rsidRPr="008545F0" w:rsidRDefault="00B174C6" w:rsidP="00AA5BB4">
            <w:pPr>
              <w:rPr>
                <w:color w:val="000000"/>
                <w:sz w:val="22"/>
                <w:szCs w:val="22"/>
              </w:rPr>
            </w:pPr>
            <w:r w:rsidRPr="008545F0">
              <w:rPr>
                <w:color w:val="000000"/>
                <w:sz w:val="22"/>
                <w:szCs w:val="22"/>
              </w:rPr>
              <w:t xml:space="preserve">Zespół Szkół w Mirosławcu, </w:t>
            </w:r>
            <w:r w:rsidRPr="008545F0">
              <w:rPr>
                <w:color w:val="000000"/>
                <w:sz w:val="22"/>
                <w:szCs w:val="22"/>
              </w:rPr>
              <w:br/>
            </w:r>
            <w:r w:rsidR="00AA5BB4" w:rsidRPr="008545F0">
              <w:rPr>
                <w:color w:val="000000"/>
                <w:sz w:val="22"/>
                <w:szCs w:val="22"/>
              </w:rPr>
              <w:t xml:space="preserve">Mirosławiec, </w:t>
            </w:r>
            <w:r w:rsidR="00F624E6" w:rsidRPr="008545F0">
              <w:rPr>
                <w:color w:val="000000"/>
                <w:sz w:val="22"/>
                <w:szCs w:val="22"/>
              </w:rPr>
              <w:t xml:space="preserve">ul. Wolności 21 </w:t>
            </w:r>
          </w:p>
        </w:tc>
        <w:tc>
          <w:tcPr>
            <w:tcW w:w="1418" w:type="dxa"/>
            <w:vAlign w:val="center"/>
          </w:tcPr>
          <w:p w:rsidR="00B174C6" w:rsidRPr="008545F0" w:rsidRDefault="00B174C6" w:rsidP="004B340F">
            <w:pPr>
              <w:rPr>
                <w:color w:val="000000"/>
                <w:sz w:val="22"/>
                <w:szCs w:val="22"/>
              </w:rPr>
            </w:pPr>
            <w:r w:rsidRPr="008545F0">
              <w:rPr>
                <w:color w:val="000000"/>
                <w:sz w:val="22"/>
                <w:szCs w:val="22"/>
              </w:rPr>
              <w:t>509</w:t>
            </w:r>
          </w:p>
        </w:tc>
        <w:tc>
          <w:tcPr>
            <w:tcW w:w="1418" w:type="dxa"/>
            <w:vAlign w:val="center"/>
          </w:tcPr>
          <w:p w:rsidR="00B174C6" w:rsidRPr="008545F0" w:rsidRDefault="00797327" w:rsidP="004B340F">
            <w:pPr>
              <w:rPr>
                <w:color w:val="000000"/>
                <w:sz w:val="22"/>
                <w:szCs w:val="22"/>
              </w:rPr>
            </w:pPr>
            <w:r w:rsidRPr="008545F0">
              <w:rPr>
                <w:color w:val="000000"/>
                <w:sz w:val="22"/>
                <w:szCs w:val="22"/>
              </w:rPr>
              <w:t>14</w:t>
            </w:r>
          </w:p>
        </w:tc>
      </w:tr>
      <w:tr w:rsidR="00B174C6" w:rsidRPr="008545F0" w:rsidTr="00AA5BB4">
        <w:trPr>
          <w:trHeight w:val="506"/>
          <w:jc w:val="center"/>
        </w:trPr>
        <w:tc>
          <w:tcPr>
            <w:tcW w:w="6236" w:type="dxa"/>
            <w:vAlign w:val="center"/>
          </w:tcPr>
          <w:p w:rsidR="00B174C6" w:rsidRPr="008545F0" w:rsidRDefault="00B174C6" w:rsidP="00F624E6">
            <w:pPr>
              <w:rPr>
                <w:color w:val="000000"/>
                <w:sz w:val="22"/>
                <w:szCs w:val="22"/>
              </w:rPr>
            </w:pPr>
            <w:r w:rsidRPr="008545F0">
              <w:rPr>
                <w:color w:val="000000"/>
                <w:sz w:val="22"/>
                <w:szCs w:val="22"/>
              </w:rPr>
              <w:t xml:space="preserve">Zespół Szkół w Piecniku, </w:t>
            </w:r>
            <w:r w:rsidRPr="008545F0">
              <w:rPr>
                <w:color w:val="000000"/>
                <w:sz w:val="22"/>
                <w:szCs w:val="22"/>
              </w:rPr>
              <w:br/>
              <w:t>Piecnik 8</w:t>
            </w:r>
          </w:p>
        </w:tc>
        <w:tc>
          <w:tcPr>
            <w:tcW w:w="1418" w:type="dxa"/>
            <w:vAlign w:val="center"/>
          </w:tcPr>
          <w:p w:rsidR="00B174C6" w:rsidRPr="008545F0" w:rsidRDefault="00033A8A" w:rsidP="004B340F">
            <w:pPr>
              <w:rPr>
                <w:color w:val="000000"/>
                <w:sz w:val="22"/>
                <w:szCs w:val="22"/>
              </w:rPr>
            </w:pPr>
            <w:r w:rsidRPr="008545F0">
              <w:rPr>
                <w:color w:val="000000"/>
                <w:sz w:val="22"/>
                <w:szCs w:val="22"/>
              </w:rPr>
              <w:t>115</w:t>
            </w:r>
          </w:p>
        </w:tc>
        <w:tc>
          <w:tcPr>
            <w:tcW w:w="1418" w:type="dxa"/>
            <w:vAlign w:val="center"/>
          </w:tcPr>
          <w:p w:rsidR="00B174C6" w:rsidRPr="008545F0" w:rsidRDefault="00F624E6" w:rsidP="004B340F">
            <w:pPr>
              <w:rPr>
                <w:color w:val="000000"/>
                <w:sz w:val="22"/>
                <w:szCs w:val="22"/>
              </w:rPr>
            </w:pPr>
            <w:r w:rsidRPr="008545F0">
              <w:rPr>
                <w:color w:val="000000"/>
                <w:sz w:val="22"/>
                <w:szCs w:val="22"/>
              </w:rPr>
              <w:t>22</w:t>
            </w:r>
          </w:p>
        </w:tc>
      </w:tr>
      <w:tr w:rsidR="00AA5BB4" w:rsidRPr="008545F0" w:rsidTr="00AA5BB4">
        <w:trPr>
          <w:trHeight w:val="506"/>
          <w:jc w:val="center"/>
        </w:trPr>
        <w:tc>
          <w:tcPr>
            <w:tcW w:w="6236" w:type="dxa"/>
            <w:vAlign w:val="center"/>
          </w:tcPr>
          <w:p w:rsidR="00AA5BB4" w:rsidRPr="008545F0" w:rsidRDefault="00AA5BB4" w:rsidP="005463DB">
            <w:pPr>
              <w:rPr>
                <w:color w:val="000000"/>
                <w:sz w:val="22"/>
                <w:szCs w:val="22"/>
              </w:rPr>
            </w:pPr>
            <w:r w:rsidRPr="008545F0">
              <w:rPr>
                <w:color w:val="000000"/>
                <w:sz w:val="22"/>
                <w:szCs w:val="22"/>
              </w:rPr>
              <w:t>Samorządowe Przedszkole „Słoneczko”</w:t>
            </w:r>
          </w:p>
          <w:p w:rsidR="00AA5BB4" w:rsidRPr="008545F0" w:rsidRDefault="00AA5BB4" w:rsidP="005463DB">
            <w:pPr>
              <w:rPr>
                <w:b/>
                <w:color w:val="000000"/>
                <w:sz w:val="22"/>
                <w:szCs w:val="22"/>
              </w:rPr>
            </w:pPr>
            <w:r w:rsidRPr="008545F0">
              <w:rPr>
                <w:color w:val="000000"/>
                <w:sz w:val="22"/>
                <w:szCs w:val="22"/>
              </w:rPr>
              <w:t>Mirosławiec,</w:t>
            </w:r>
            <w:r w:rsidR="00F624E6" w:rsidRPr="008545F0">
              <w:rPr>
                <w:color w:val="000000"/>
                <w:sz w:val="22"/>
                <w:szCs w:val="22"/>
              </w:rPr>
              <w:t xml:space="preserve"> ul. Zamkowa 12 </w:t>
            </w:r>
          </w:p>
        </w:tc>
        <w:tc>
          <w:tcPr>
            <w:tcW w:w="1418" w:type="dxa"/>
            <w:vAlign w:val="center"/>
          </w:tcPr>
          <w:p w:rsidR="00AA5BB4" w:rsidRPr="008545F0" w:rsidRDefault="00F624E6" w:rsidP="004B340F">
            <w:pPr>
              <w:rPr>
                <w:color w:val="000000"/>
                <w:sz w:val="22"/>
                <w:szCs w:val="22"/>
              </w:rPr>
            </w:pPr>
            <w:r w:rsidRPr="008545F0">
              <w:rPr>
                <w:color w:val="000000"/>
                <w:sz w:val="22"/>
                <w:szCs w:val="22"/>
              </w:rPr>
              <w:t>126</w:t>
            </w:r>
          </w:p>
        </w:tc>
        <w:tc>
          <w:tcPr>
            <w:tcW w:w="1418" w:type="dxa"/>
            <w:vAlign w:val="center"/>
          </w:tcPr>
          <w:p w:rsidR="00AA5BB4" w:rsidRPr="008545F0" w:rsidRDefault="00F624E6" w:rsidP="004B340F">
            <w:pPr>
              <w:rPr>
                <w:color w:val="000000"/>
                <w:sz w:val="22"/>
                <w:szCs w:val="22"/>
              </w:rPr>
            </w:pPr>
            <w:r w:rsidRPr="008545F0">
              <w:rPr>
                <w:color w:val="000000"/>
                <w:sz w:val="22"/>
                <w:szCs w:val="22"/>
              </w:rPr>
              <w:t>8</w:t>
            </w:r>
          </w:p>
        </w:tc>
      </w:tr>
      <w:tr w:rsidR="00AA5BB4" w:rsidRPr="008545F0" w:rsidTr="00021678">
        <w:trPr>
          <w:trHeight w:val="506"/>
          <w:jc w:val="center"/>
        </w:trPr>
        <w:tc>
          <w:tcPr>
            <w:tcW w:w="6236" w:type="dxa"/>
            <w:vAlign w:val="center"/>
          </w:tcPr>
          <w:p w:rsidR="00AA5BB4" w:rsidRPr="008545F0" w:rsidRDefault="00021678" w:rsidP="005E4FCB">
            <w:pPr>
              <w:rPr>
                <w:color w:val="000000"/>
                <w:sz w:val="22"/>
                <w:szCs w:val="22"/>
              </w:rPr>
            </w:pPr>
            <w:r w:rsidRPr="008545F0">
              <w:rPr>
                <w:color w:val="000000"/>
                <w:sz w:val="22"/>
                <w:szCs w:val="22"/>
              </w:rPr>
              <w:t>Punkt Przedszkolny „Akademia Malucha”</w:t>
            </w:r>
            <w:r w:rsidR="005E4FCB" w:rsidRPr="008545F0">
              <w:rPr>
                <w:color w:val="000000"/>
                <w:sz w:val="22"/>
                <w:szCs w:val="22"/>
              </w:rPr>
              <w:br/>
              <w:t>Mirosławiec, ul. Zamkowa 31</w:t>
            </w:r>
          </w:p>
        </w:tc>
        <w:tc>
          <w:tcPr>
            <w:tcW w:w="1418" w:type="dxa"/>
            <w:vAlign w:val="center"/>
          </w:tcPr>
          <w:p w:rsidR="00AA5BB4" w:rsidRPr="008545F0" w:rsidRDefault="00B93AB1" w:rsidP="004B340F">
            <w:pPr>
              <w:rPr>
                <w:color w:val="000000"/>
                <w:sz w:val="22"/>
                <w:szCs w:val="22"/>
              </w:rPr>
            </w:pPr>
            <w:r w:rsidRPr="008545F0">
              <w:rPr>
                <w:color w:val="000000"/>
                <w:sz w:val="22"/>
                <w:szCs w:val="22"/>
              </w:rPr>
              <w:t>20</w:t>
            </w:r>
          </w:p>
        </w:tc>
        <w:tc>
          <w:tcPr>
            <w:tcW w:w="1418" w:type="dxa"/>
            <w:vAlign w:val="center"/>
          </w:tcPr>
          <w:p w:rsidR="00AA5BB4" w:rsidRPr="008545F0" w:rsidRDefault="00B93AB1" w:rsidP="004B340F">
            <w:pPr>
              <w:rPr>
                <w:color w:val="000000"/>
                <w:sz w:val="22"/>
                <w:szCs w:val="22"/>
              </w:rPr>
            </w:pPr>
            <w:r w:rsidRPr="008545F0">
              <w:rPr>
                <w:color w:val="000000"/>
                <w:sz w:val="22"/>
                <w:szCs w:val="22"/>
              </w:rPr>
              <w:t>2</w:t>
            </w:r>
          </w:p>
        </w:tc>
      </w:tr>
      <w:tr w:rsidR="00021678" w:rsidRPr="008545F0" w:rsidTr="00021678">
        <w:trPr>
          <w:trHeight w:val="506"/>
          <w:jc w:val="center"/>
        </w:trPr>
        <w:tc>
          <w:tcPr>
            <w:tcW w:w="6236" w:type="dxa"/>
            <w:vAlign w:val="center"/>
          </w:tcPr>
          <w:p w:rsidR="00021678" w:rsidRPr="008545F0" w:rsidRDefault="00021678" w:rsidP="005463DB">
            <w:pPr>
              <w:rPr>
                <w:color w:val="000000"/>
                <w:sz w:val="22"/>
                <w:szCs w:val="22"/>
              </w:rPr>
            </w:pPr>
            <w:r w:rsidRPr="008545F0">
              <w:rPr>
                <w:color w:val="000000"/>
                <w:sz w:val="22"/>
                <w:szCs w:val="22"/>
              </w:rPr>
              <w:t>Przedszkole Wojskowe nr 137</w:t>
            </w:r>
          </w:p>
          <w:p w:rsidR="00021678" w:rsidRPr="008545F0" w:rsidRDefault="00021678" w:rsidP="005463DB">
            <w:pPr>
              <w:rPr>
                <w:color w:val="000000"/>
                <w:sz w:val="22"/>
                <w:szCs w:val="22"/>
              </w:rPr>
            </w:pPr>
            <w:r w:rsidRPr="008545F0">
              <w:rPr>
                <w:color w:val="000000"/>
                <w:sz w:val="22"/>
                <w:szCs w:val="22"/>
              </w:rPr>
              <w:t>Mirosławiec Górny</w:t>
            </w:r>
            <w:r w:rsidR="005E4FCB" w:rsidRPr="008545F0">
              <w:rPr>
                <w:color w:val="000000"/>
                <w:sz w:val="22"/>
                <w:szCs w:val="22"/>
              </w:rPr>
              <w:t>,Os. XXX-lecia LLP 9</w:t>
            </w:r>
          </w:p>
        </w:tc>
        <w:tc>
          <w:tcPr>
            <w:tcW w:w="1418" w:type="dxa"/>
            <w:vAlign w:val="center"/>
          </w:tcPr>
          <w:p w:rsidR="00021678" w:rsidRPr="008545F0" w:rsidRDefault="00797327" w:rsidP="004B340F">
            <w:pPr>
              <w:rPr>
                <w:color w:val="000000"/>
                <w:sz w:val="22"/>
                <w:szCs w:val="22"/>
              </w:rPr>
            </w:pPr>
            <w:r w:rsidRPr="008545F0">
              <w:rPr>
                <w:color w:val="000000"/>
                <w:sz w:val="22"/>
                <w:szCs w:val="22"/>
              </w:rPr>
              <w:t>64</w:t>
            </w:r>
          </w:p>
        </w:tc>
        <w:tc>
          <w:tcPr>
            <w:tcW w:w="1418" w:type="dxa"/>
            <w:vAlign w:val="center"/>
          </w:tcPr>
          <w:p w:rsidR="00021678" w:rsidRPr="008545F0" w:rsidRDefault="00B93AB1" w:rsidP="004B340F">
            <w:pPr>
              <w:rPr>
                <w:color w:val="000000"/>
                <w:sz w:val="22"/>
                <w:szCs w:val="22"/>
              </w:rPr>
            </w:pPr>
            <w:r w:rsidRPr="008545F0">
              <w:rPr>
                <w:color w:val="000000"/>
                <w:sz w:val="22"/>
                <w:szCs w:val="22"/>
              </w:rPr>
              <w:t>4</w:t>
            </w:r>
          </w:p>
        </w:tc>
      </w:tr>
    </w:tbl>
    <w:p w:rsidR="004B340F" w:rsidRPr="008545F0" w:rsidRDefault="009324A8" w:rsidP="009315AA">
      <w:pPr>
        <w:pStyle w:val="Tekstpodstawowy3"/>
        <w:spacing w:before="120" w:after="0"/>
        <w:jc w:val="center"/>
        <w:rPr>
          <w:color w:val="000000"/>
          <w:sz w:val="18"/>
          <w:szCs w:val="18"/>
        </w:rPr>
      </w:pPr>
      <w:r w:rsidRPr="008545F0">
        <w:rPr>
          <w:color w:val="000000"/>
          <w:sz w:val="18"/>
          <w:szCs w:val="18"/>
        </w:rPr>
        <w:t xml:space="preserve">Dane </w:t>
      </w:r>
      <w:r w:rsidR="00B456E9" w:rsidRPr="008545F0">
        <w:rPr>
          <w:color w:val="000000"/>
          <w:sz w:val="18"/>
          <w:szCs w:val="18"/>
        </w:rPr>
        <w:t>Urzędu Miejskiego w Mirosławcu</w:t>
      </w:r>
      <w:r w:rsidR="00797327" w:rsidRPr="008545F0">
        <w:rPr>
          <w:color w:val="000000"/>
          <w:sz w:val="18"/>
          <w:szCs w:val="18"/>
        </w:rPr>
        <w:t xml:space="preserve"> i placówek oświatowych</w:t>
      </w:r>
      <w:r w:rsidR="004B340F" w:rsidRPr="008545F0">
        <w:rPr>
          <w:color w:val="000000"/>
          <w:sz w:val="18"/>
          <w:szCs w:val="18"/>
        </w:rPr>
        <w:t>.</w:t>
      </w:r>
    </w:p>
    <w:p w:rsidR="004B340F" w:rsidRPr="008545F0" w:rsidRDefault="004B340F" w:rsidP="009315AA">
      <w:pPr>
        <w:spacing w:before="120" w:line="360" w:lineRule="auto"/>
        <w:jc w:val="both"/>
        <w:rPr>
          <w:color w:val="000000"/>
        </w:rPr>
      </w:pPr>
    </w:p>
    <w:p w:rsidR="004B340F" w:rsidRPr="008545F0" w:rsidRDefault="00166019" w:rsidP="00166019">
      <w:pPr>
        <w:pStyle w:val="StylStrategiapoziom2"/>
        <w:rPr>
          <w:color w:val="000000"/>
        </w:rPr>
      </w:pPr>
      <w:bookmarkStart w:id="22" w:name="_Toc384386783"/>
      <w:r w:rsidRPr="008545F0">
        <w:rPr>
          <w:color w:val="000000"/>
        </w:rPr>
        <w:t xml:space="preserve">10. </w:t>
      </w:r>
      <w:r w:rsidR="004B340F" w:rsidRPr="008545F0">
        <w:rPr>
          <w:color w:val="000000"/>
        </w:rPr>
        <w:t>KULTURA</w:t>
      </w:r>
      <w:bookmarkEnd w:id="22"/>
    </w:p>
    <w:p w:rsidR="004B340F" w:rsidRPr="008545F0" w:rsidRDefault="004B340F" w:rsidP="004B340F">
      <w:pPr>
        <w:spacing w:line="360" w:lineRule="auto"/>
        <w:ind w:firstLine="709"/>
        <w:jc w:val="both"/>
        <w:rPr>
          <w:color w:val="000000"/>
          <w:sz w:val="22"/>
          <w:szCs w:val="22"/>
        </w:rPr>
      </w:pPr>
    </w:p>
    <w:p w:rsidR="00E71570" w:rsidRPr="008545F0" w:rsidRDefault="004B340F" w:rsidP="00455B43">
      <w:pPr>
        <w:spacing w:line="360" w:lineRule="auto"/>
        <w:ind w:firstLine="709"/>
        <w:jc w:val="both"/>
        <w:rPr>
          <w:color w:val="000000"/>
        </w:rPr>
      </w:pPr>
      <w:r w:rsidRPr="008545F0">
        <w:rPr>
          <w:color w:val="000000"/>
        </w:rPr>
        <w:t>Korzystanie z dóbr kultury wpływa na jakoś</w:t>
      </w:r>
      <w:r w:rsidR="002A277E" w:rsidRPr="008545F0">
        <w:rPr>
          <w:color w:val="000000"/>
        </w:rPr>
        <w:t>ć</w:t>
      </w:r>
      <w:r w:rsidRPr="008545F0">
        <w:rPr>
          <w:color w:val="000000"/>
        </w:rPr>
        <w:t xml:space="preserve"> życia ludności i świadczy o poziomie rozwoju społecznego. </w:t>
      </w:r>
      <w:r w:rsidR="001A6586" w:rsidRPr="008545F0">
        <w:rPr>
          <w:color w:val="000000"/>
        </w:rPr>
        <w:t>Główną rolę w organizacji życia kulturalnego odgrywa</w:t>
      </w:r>
      <w:r w:rsidR="00021678" w:rsidRPr="008545F0">
        <w:rPr>
          <w:color w:val="000000"/>
        </w:rPr>
        <w:t xml:space="preserve"> Ośrodek Kultury w Mirosławcu</w:t>
      </w:r>
      <w:r w:rsidR="00455B43" w:rsidRPr="008545F0">
        <w:rPr>
          <w:color w:val="000000"/>
        </w:rPr>
        <w:t xml:space="preserve"> wraz z </w:t>
      </w:r>
      <w:r w:rsidR="00C27549" w:rsidRPr="008545F0">
        <w:rPr>
          <w:color w:val="000000"/>
        </w:rPr>
        <w:t xml:space="preserve">podlegającą mu </w:t>
      </w:r>
      <w:r w:rsidR="00455B43" w:rsidRPr="008545F0">
        <w:rPr>
          <w:color w:val="000000"/>
        </w:rPr>
        <w:t>siecią świetlic wiejskich i środowiskowych.</w:t>
      </w:r>
      <w:r w:rsidR="000A7726" w:rsidRPr="008545F0">
        <w:rPr>
          <w:color w:val="000000"/>
        </w:rPr>
        <w:t>Ośrodek Kultury organiz</w:t>
      </w:r>
      <w:r w:rsidR="003E2362" w:rsidRPr="008545F0">
        <w:rPr>
          <w:color w:val="000000"/>
        </w:rPr>
        <w:t xml:space="preserve">ujeimprezy okolicznościowe oraz </w:t>
      </w:r>
      <w:r w:rsidR="00C27549" w:rsidRPr="008545F0">
        <w:rPr>
          <w:color w:val="000000"/>
        </w:rPr>
        <w:t xml:space="preserve">zajęcia w kołach zainteresowań, m.in. </w:t>
      </w:r>
      <w:r w:rsidR="000A7726" w:rsidRPr="008545F0">
        <w:rPr>
          <w:color w:val="000000"/>
        </w:rPr>
        <w:t>naukę tańca i gry na instrumentach, warsztaty wokalne, plastyczne, fotograficzne, zajęcia świetlicowe, koło strzeleckie, tenis stołowy, aerobik dla dorosłych, zajęcia z cyklu „Zrób To Sam”.</w:t>
      </w:r>
      <w:r w:rsidR="00AF18D1" w:rsidRPr="008545F0">
        <w:rPr>
          <w:color w:val="000000"/>
        </w:rPr>
        <w:t>Przy Ośrodku Kultury działa Regionalne Centrum Żubra</w:t>
      </w:r>
      <w:r w:rsidR="00147C21" w:rsidRPr="008545F0">
        <w:rPr>
          <w:color w:val="000000"/>
        </w:rPr>
        <w:t>z wystawą stałą w </w:t>
      </w:r>
      <w:r w:rsidR="00551B3B" w:rsidRPr="008545F0">
        <w:rPr>
          <w:color w:val="000000"/>
        </w:rPr>
        <w:t xml:space="preserve">Ośrodku oraz </w:t>
      </w:r>
      <w:r w:rsidR="00436CC3" w:rsidRPr="008545F0">
        <w:rPr>
          <w:color w:val="000000"/>
        </w:rPr>
        <w:t xml:space="preserve">z punktem informacyjnym w </w:t>
      </w:r>
      <w:r w:rsidR="00EC1571" w:rsidRPr="008545F0">
        <w:rPr>
          <w:color w:val="000000"/>
        </w:rPr>
        <w:t xml:space="preserve">świetlicy wiejskiej w </w:t>
      </w:r>
      <w:r w:rsidR="00436CC3" w:rsidRPr="008545F0">
        <w:rPr>
          <w:color w:val="000000"/>
        </w:rPr>
        <w:t>Próchnowie</w:t>
      </w:r>
      <w:r w:rsidR="00AF18D1" w:rsidRPr="008545F0">
        <w:rPr>
          <w:color w:val="000000"/>
        </w:rPr>
        <w:t>. Ponadto w</w:t>
      </w:r>
      <w:r w:rsidR="00147C21" w:rsidRPr="008545F0">
        <w:rPr>
          <w:color w:val="000000"/>
        </w:rPr>
        <w:t> </w:t>
      </w:r>
      <w:r w:rsidR="00E54FCA" w:rsidRPr="008545F0">
        <w:rPr>
          <w:color w:val="000000"/>
        </w:rPr>
        <w:t>budynku Ośrodka Kultury znajduj</w:t>
      </w:r>
      <w:r w:rsidR="00436CC3" w:rsidRPr="008545F0">
        <w:rPr>
          <w:color w:val="000000"/>
        </w:rPr>
        <w:t>e</w:t>
      </w:r>
      <w:r w:rsidR="00E54FCA" w:rsidRPr="008545F0">
        <w:rPr>
          <w:color w:val="000000"/>
        </w:rPr>
        <w:t xml:space="preserve"> się </w:t>
      </w:r>
      <w:r w:rsidR="00551B3B" w:rsidRPr="008545F0">
        <w:rPr>
          <w:color w:val="000000"/>
        </w:rPr>
        <w:t>harcówka 20. D</w:t>
      </w:r>
      <w:r w:rsidR="00147C21" w:rsidRPr="008545F0">
        <w:rPr>
          <w:color w:val="000000"/>
        </w:rPr>
        <w:t>rużyny Harcerskiej im. Żwirki i </w:t>
      </w:r>
      <w:r w:rsidR="00551B3B" w:rsidRPr="008545F0">
        <w:rPr>
          <w:color w:val="000000"/>
        </w:rPr>
        <w:t xml:space="preserve">Wigury. </w:t>
      </w:r>
    </w:p>
    <w:p w:rsidR="005463EB" w:rsidRPr="008545F0" w:rsidRDefault="00E71570" w:rsidP="00455B43">
      <w:pPr>
        <w:spacing w:line="360" w:lineRule="auto"/>
        <w:ind w:firstLine="709"/>
        <w:jc w:val="both"/>
        <w:rPr>
          <w:color w:val="000000"/>
        </w:rPr>
      </w:pPr>
      <w:r w:rsidRPr="008545F0">
        <w:rPr>
          <w:color w:val="000000"/>
        </w:rPr>
        <w:t xml:space="preserve">W tym samym budynkuma </w:t>
      </w:r>
      <w:r w:rsidR="00551B3B" w:rsidRPr="008545F0">
        <w:rPr>
          <w:color w:val="000000"/>
        </w:rPr>
        <w:t xml:space="preserve">siedzibę </w:t>
      </w:r>
      <w:r w:rsidR="00E54FCA" w:rsidRPr="008545F0">
        <w:rPr>
          <w:color w:val="000000"/>
        </w:rPr>
        <w:t>Muzeum Walk o Wał Pomorski</w:t>
      </w:r>
      <w:r w:rsidR="002E7603" w:rsidRPr="008545F0">
        <w:rPr>
          <w:color w:val="000000"/>
        </w:rPr>
        <w:t xml:space="preserve"> z</w:t>
      </w:r>
      <w:r w:rsidR="00551B3B" w:rsidRPr="008545F0">
        <w:rPr>
          <w:color w:val="000000"/>
        </w:rPr>
        <w:t xml:space="preserve"> salami ekspozycyjnymi, do których </w:t>
      </w:r>
      <w:r w:rsidR="00774C00" w:rsidRPr="008545F0">
        <w:rPr>
          <w:color w:val="000000"/>
        </w:rPr>
        <w:t>zalicza się</w:t>
      </w:r>
      <w:r w:rsidR="002E7603" w:rsidRPr="008545F0">
        <w:rPr>
          <w:color w:val="000000"/>
        </w:rPr>
        <w:t xml:space="preserve"> Sal</w:t>
      </w:r>
      <w:r w:rsidR="00551B3B" w:rsidRPr="008545F0">
        <w:rPr>
          <w:color w:val="000000"/>
        </w:rPr>
        <w:t>a</w:t>
      </w:r>
      <w:r w:rsidR="002E7603" w:rsidRPr="008545F0">
        <w:rPr>
          <w:color w:val="000000"/>
        </w:rPr>
        <w:t xml:space="preserve"> Historii Lotnictwa Wojskowego</w:t>
      </w:r>
      <w:r w:rsidR="00551B3B" w:rsidRPr="008545F0">
        <w:rPr>
          <w:color w:val="000000"/>
        </w:rPr>
        <w:t xml:space="preserve">. </w:t>
      </w:r>
      <w:r w:rsidRPr="008545F0">
        <w:rPr>
          <w:color w:val="000000"/>
        </w:rPr>
        <w:t xml:space="preserve">W Muzeum prowadzone są m.in. lekcje historii dla dzieci i młodzieży, w ramach których omawiany jest </w:t>
      </w:r>
      <w:r w:rsidRPr="008545F0">
        <w:rPr>
          <w:color w:val="000000"/>
        </w:rPr>
        <w:lastRenderedPageBreak/>
        <w:t xml:space="preserve">przebieg </w:t>
      </w:r>
      <w:r w:rsidR="00D84BFD" w:rsidRPr="008545F0">
        <w:rPr>
          <w:color w:val="000000"/>
        </w:rPr>
        <w:t xml:space="preserve">toczonych przez 1 Armię Wojska Polskiego </w:t>
      </w:r>
      <w:r w:rsidRPr="008545F0">
        <w:rPr>
          <w:color w:val="000000"/>
        </w:rPr>
        <w:t>walk o przełamanie Wału Pomorskiego, a żołnierze z 12 Komendy Lotniska przybliżają historię lotnictwa w Mirosławcu.</w:t>
      </w:r>
    </w:p>
    <w:p w:rsidR="00B02774" w:rsidRPr="008545F0" w:rsidRDefault="00E71570" w:rsidP="000A7726">
      <w:pPr>
        <w:spacing w:line="360" w:lineRule="auto"/>
        <w:ind w:firstLine="709"/>
        <w:jc w:val="both"/>
        <w:rPr>
          <w:color w:val="000000"/>
        </w:rPr>
      </w:pPr>
      <w:r w:rsidRPr="008545F0">
        <w:rPr>
          <w:color w:val="000000"/>
        </w:rPr>
        <w:t>Bardzo w</w:t>
      </w:r>
      <w:r w:rsidR="00455B43" w:rsidRPr="008545F0">
        <w:rPr>
          <w:color w:val="000000"/>
        </w:rPr>
        <w:t xml:space="preserve">ażną rolę </w:t>
      </w:r>
      <w:r w:rsidR="00FF78C8" w:rsidRPr="008545F0">
        <w:rPr>
          <w:color w:val="000000"/>
        </w:rPr>
        <w:t xml:space="preserve">w życiu kulturalnym gminy </w:t>
      </w:r>
      <w:r w:rsidR="00455B43" w:rsidRPr="008545F0">
        <w:rPr>
          <w:color w:val="000000"/>
        </w:rPr>
        <w:t xml:space="preserve">pełni </w:t>
      </w:r>
      <w:r w:rsidR="001A6586" w:rsidRPr="008545F0">
        <w:rPr>
          <w:color w:val="000000"/>
        </w:rPr>
        <w:t>Biblioteka Publiczna</w:t>
      </w:r>
      <w:r w:rsidR="00147C21" w:rsidRPr="008545F0">
        <w:rPr>
          <w:color w:val="000000"/>
        </w:rPr>
        <w:t xml:space="preserve"> w </w:t>
      </w:r>
      <w:r w:rsidR="00B02774" w:rsidRPr="008545F0">
        <w:rPr>
          <w:color w:val="000000"/>
        </w:rPr>
        <w:t xml:space="preserve">Mirosławcu, która </w:t>
      </w:r>
      <w:r w:rsidRPr="008545F0">
        <w:rPr>
          <w:color w:val="000000"/>
        </w:rPr>
        <w:t xml:space="preserve">w 2012 roku </w:t>
      </w:r>
      <w:r w:rsidR="00B02774" w:rsidRPr="008545F0">
        <w:rPr>
          <w:color w:val="000000"/>
        </w:rPr>
        <w:t>rozpoczęła starania o otrzymanie Certyfikatu Biblioteka+</w:t>
      </w:r>
      <w:r w:rsidR="000A7726" w:rsidRPr="008545F0">
        <w:rPr>
          <w:color w:val="000000"/>
        </w:rPr>
        <w:t xml:space="preserve">, przystępując </w:t>
      </w:r>
      <w:r w:rsidR="00B02774" w:rsidRPr="008545F0">
        <w:rPr>
          <w:color w:val="000000"/>
        </w:rPr>
        <w:t>do programu „Biblioteka+ Infrastruktura bibliotek” organizowanego przez Ministerstwo Kultury i Dziedzictwa Narodowego pod patronatem Instytutu Książki.</w:t>
      </w:r>
      <w:r w:rsidR="00147C21" w:rsidRPr="008545F0">
        <w:rPr>
          <w:color w:val="000000"/>
        </w:rPr>
        <w:t xml:space="preserve"> Udział w </w:t>
      </w:r>
      <w:r w:rsidR="000A7726" w:rsidRPr="008545F0">
        <w:rPr>
          <w:color w:val="000000"/>
        </w:rPr>
        <w:t>programie zobowiązuje bibliotekę do gromadzenia zbiorów audiowizualnych, zbiorów obcojęzycznych oraz zakupu księgozbioru w liczbie co najmniej 12 egzemplarzy na 100 mieszkańców rocznie i prenumeraty 20 tytułów prasy.</w:t>
      </w:r>
      <w:r w:rsidR="00147C21" w:rsidRPr="008545F0">
        <w:rPr>
          <w:color w:val="000000"/>
        </w:rPr>
        <w:t xml:space="preserve"> Biblioteka uczestniczy także w </w:t>
      </w:r>
      <w:r w:rsidR="000A7726" w:rsidRPr="008545F0">
        <w:rPr>
          <w:color w:val="000000"/>
        </w:rPr>
        <w:t>ogłoszonym w 2012 roku w ramach Narodowego Programu Rozwoju Czytelnictwa programie dotacyjnym Instytutu Książki „Kraszewski – komputery dla bibliotek”, którego celem jest podniesienie standardu bibliotek public</w:t>
      </w:r>
      <w:r w:rsidR="00147C21" w:rsidRPr="008545F0">
        <w:rPr>
          <w:color w:val="000000"/>
        </w:rPr>
        <w:t>znych poprzez wyposażenie ich w </w:t>
      </w:r>
      <w:r w:rsidR="000A7726" w:rsidRPr="008545F0">
        <w:rPr>
          <w:color w:val="000000"/>
        </w:rPr>
        <w:t>nowoczesny sprzęt komputerowy. Powstanie elektroniczny katalog biblioteki, który będzie dostępny przez internet.</w:t>
      </w:r>
    </w:p>
    <w:p w:rsidR="00021678" w:rsidRPr="008545F0" w:rsidRDefault="00021678" w:rsidP="00147C21">
      <w:pPr>
        <w:spacing w:line="360" w:lineRule="auto"/>
        <w:jc w:val="both"/>
        <w:rPr>
          <w:color w:val="000000"/>
        </w:rPr>
      </w:pPr>
    </w:p>
    <w:p w:rsidR="00021678" w:rsidRPr="008545F0" w:rsidRDefault="0072767F" w:rsidP="009315AA">
      <w:pPr>
        <w:spacing w:after="120"/>
        <w:rPr>
          <w:b/>
          <w:color w:val="000000"/>
          <w:sz w:val="22"/>
          <w:szCs w:val="22"/>
        </w:rPr>
      </w:pPr>
      <w:r w:rsidRPr="008545F0">
        <w:rPr>
          <w:b/>
          <w:color w:val="000000"/>
          <w:sz w:val="22"/>
          <w:szCs w:val="22"/>
        </w:rPr>
        <w:t>Tabela 16. Placówki kulturalne w gminie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tblPr>
      <w:tblGrid>
        <w:gridCol w:w="4681"/>
        <w:gridCol w:w="4391"/>
      </w:tblGrid>
      <w:tr w:rsidR="00021678" w:rsidRPr="008545F0" w:rsidTr="009315AA">
        <w:trPr>
          <w:trHeight w:val="284"/>
          <w:jc w:val="center"/>
        </w:trPr>
        <w:tc>
          <w:tcPr>
            <w:tcW w:w="4681" w:type="dxa"/>
            <w:vAlign w:val="center"/>
          </w:tcPr>
          <w:p w:rsidR="00021678" w:rsidRPr="008545F0" w:rsidRDefault="00021678" w:rsidP="00147C21">
            <w:pPr>
              <w:rPr>
                <w:b/>
                <w:color w:val="000000"/>
                <w:sz w:val="22"/>
                <w:szCs w:val="22"/>
              </w:rPr>
            </w:pPr>
            <w:r w:rsidRPr="008545F0">
              <w:rPr>
                <w:b/>
                <w:color w:val="000000"/>
                <w:sz w:val="22"/>
                <w:szCs w:val="22"/>
              </w:rPr>
              <w:t>nazwa placówki</w:t>
            </w:r>
          </w:p>
        </w:tc>
        <w:tc>
          <w:tcPr>
            <w:tcW w:w="4391" w:type="dxa"/>
            <w:vAlign w:val="center"/>
          </w:tcPr>
          <w:p w:rsidR="00021678" w:rsidRPr="008545F0" w:rsidRDefault="00021678" w:rsidP="00147C21">
            <w:pPr>
              <w:rPr>
                <w:b/>
                <w:color w:val="000000"/>
                <w:sz w:val="22"/>
                <w:szCs w:val="22"/>
              </w:rPr>
            </w:pPr>
            <w:r w:rsidRPr="008545F0">
              <w:rPr>
                <w:b/>
                <w:color w:val="000000"/>
                <w:sz w:val="22"/>
                <w:szCs w:val="22"/>
              </w:rPr>
              <w:t>adres placówki</w:t>
            </w:r>
          </w:p>
        </w:tc>
      </w:tr>
      <w:tr w:rsidR="00021678" w:rsidRPr="008545F0" w:rsidTr="009315AA">
        <w:trPr>
          <w:trHeight w:val="536"/>
          <w:jc w:val="center"/>
        </w:trPr>
        <w:tc>
          <w:tcPr>
            <w:tcW w:w="4681" w:type="dxa"/>
            <w:vAlign w:val="center"/>
          </w:tcPr>
          <w:p w:rsidR="00021678" w:rsidRPr="008545F0" w:rsidRDefault="00021678" w:rsidP="00147C21">
            <w:pPr>
              <w:rPr>
                <w:color w:val="000000"/>
                <w:sz w:val="22"/>
                <w:szCs w:val="22"/>
              </w:rPr>
            </w:pPr>
            <w:r w:rsidRPr="008545F0">
              <w:rPr>
                <w:color w:val="000000"/>
                <w:sz w:val="22"/>
                <w:szCs w:val="22"/>
              </w:rPr>
              <w:t>Ośrodek Kultury w Mirosławcu</w:t>
            </w:r>
          </w:p>
        </w:tc>
        <w:tc>
          <w:tcPr>
            <w:tcW w:w="4391" w:type="dxa"/>
            <w:vAlign w:val="center"/>
          </w:tcPr>
          <w:p w:rsidR="00021678" w:rsidRPr="008545F0" w:rsidRDefault="00021678" w:rsidP="00147C21">
            <w:pPr>
              <w:rPr>
                <w:color w:val="000000"/>
                <w:sz w:val="22"/>
                <w:szCs w:val="22"/>
              </w:rPr>
            </w:pPr>
            <w:r w:rsidRPr="008545F0">
              <w:rPr>
                <w:color w:val="000000"/>
                <w:sz w:val="22"/>
                <w:szCs w:val="22"/>
              </w:rPr>
              <w:t>Mirosławiec,</w:t>
            </w:r>
            <w:r w:rsidR="00D63DA3" w:rsidRPr="008545F0">
              <w:rPr>
                <w:color w:val="000000"/>
                <w:sz w:val="22"/>
                <w:szCs w:val="22"/>
              </w:rPr>
              <w:t xml:space="preserve"> ul. Parkowa 1</w:t>
            </w:r>
          </w:p>
        </w:tc>
      </w:tr>
      <w:tr w:rsidR="00B3501D" w:rsidRPr="008545F0" w:rsidTr="009315AA">
        <w:trPr>
          <w:trHeight w:val="536"/>
          <w:jc w:val="center"/>
        </w:trPr>
        <w:tc>
          <w:tcPr>
            <w:tcW w:w="4681" w:type="dxa"/>
            <w:vAlign w:val="center"/>
          </w:tcPr>
          <w:p w:rsidR="00B3501D" w:rsidRPr="008545F0" w:rsidRDefault="00B3501D" w:rsidP="00147C21">
            <w:pPr>
              <w:rPr>
                <w:color w:val="000000"/>
                <w:sz w:val="22"/>
                <w:szCs w:val="22"/>
              </w:rPr>
            </w:pPr>
            <w:r w:rsidRPr="008545F0">
              <w:rPr>
                <w:color w:val="000000"/>
                <w:sz w:val="22"/>
                <w:szCs w:val="22"/>
              </w:rPr>
              <w:t>Świetlice wiejskie</w:t>
            </w:r>
          </w:p>
        </w:tc>
        <w:tc>
          <w:tcPr>
            <w:tcW w:w="4391" w:type="dxa"/>
            <w:vAlign w:val="center"/>
          </w:tcPr>
          <w:p w:rsidR="000C5C9C" w:rsidRPr="008545F0" w:rsidRDefault="000C5C9C" w:rsidP="000C5C9C">
            <w:pPr>
              <w:rPr>
                <w:color w:val="000000"/>
                <w:sz w:val="22"/>
                <w:szCs w:val="22"/>
              </w:rPr>
            </w:pPr>
            <w:r w:rsidRPr="008545F0">
              <w:rPr>
                <w:color w:val="000000"/>
                <w:sz w:val="22"/>
                <w:szCs w:val="22"/>
              </w:rPr>
              <w:t>Próchnowo</w:t>
            </w:r>
            <w:r w:rsidR="00A023A0" w:rsidRPr="008545F0">
              <w:rPr>
                <w:color w:val="000000"/>
                <w:sz w:val="22"/>
                <w:szCs w:val="22"/>
              </w:rPr>
              <w:t>9,</w:t>
            </w:r>
          </w:p>
          <w:p w:rsidR="000C5C9C" w:rsidRPr="008545F0" w:rsidRDefault="000C5C9C" w:rsidP="000C5C9C">
            <w:pPr>
              <w:rPr>
                <w:color w:val="000000"/>
                <w:sz w:val="22"/>
                <w:szCs w:val="22"/>
              </w:rPr>
            </w:pPr>
            <w:r w:rsidRPr="008545F0">
              <w:rPr>
                <w:color w:val="000000"/>
                <w:sz w:val="22"/>
                <w:szCs w:val="22"/>
              </w:rPr>
              <w:t xml:space="preserve">Bronikowo 40 A, </w:t>
            </w:r>
          </w:p>
          <w:p w:rsidR="000C5C9C" w:rsidRPr="008545F0" w:rsidRDefault="000C5C9C" w:rsidP="000C5C9C">
            <w:pPr>
              <w:rPr>
                <w:color w:val="000000"/>
                <w:sz w:val="22"/>
                <w:szCs w:val="22"/>
              </w:rPr>
            </w:pPr>
            <w:r w:rsidRPr="008545F0">
              <w:rPr>
                <w:color w:val="000000"/>
                <w:sz w:val="22"/>
                <w:szCs w:val="22"/>
              </w:rPr>
              <w:t xml:space="preserve">Hanki 47, </w:t>
            </w:r>
          </w:p>
          <w:p w:rsidR="000C5C9C" w:rsidRPr="008545F0" w:rsidRDefault="000C5C9C" w:rsidP="000C5C9C">
            <w:pPr>
              <w:rPr>
                <w:color w:val="000000"/>
                <w:sz w:val="22"/>
                <w:szCs w:val="22"/>
              </w:rPr>
            </w:pPr>
            <w:r w:rsidRPr="008545F0">
              <w:rPr>
                <w:color w:val="000000"/>
                <w:sz w:val="22"/>
                <w:szCs w:val="22"/>
              </w:rPr>
              <w:t>Jadwiżyn</w:t>
            </w:r>
            <w:r w:rsidR="00A023A0" w:rsidRPr="008545F0">
              <w:rPr>
                <w:color w:val="000000"/>
                <w:sz w:val="22"/>
                <w:szCs w:val="22"/>
              </w:rPr>
              <w:t>,</w:t>
            </w:r>
          </w:p>
          <w:p w:rsidR="000C5C9C" w:rsidRPr="008545F0" w:rsidRDefault="000C5C9C" w:rsidP="000C5C9C">
            <w:pPr>
              <w:rPr>
                <w:color w:val="000000"/>
                <w:sz w:val="22"/>
                <w:szCs w:val="22"/>
              </w:rPr>
            </w:pPr>
            <w:r w:rsidRPr="008545F0">
              <w:rPr>
                <w:color w:val="000000"/>
                <w:sz w:val="22"/>
                <w:szCs w:val="22"/>
              </w:rPr>
              <w:t>Jabłonowo 16,</w:t>
            </w:r>
          </w:p>
          <w:p w:rsidR="000C5C9C" w:rsidRPr="008545F0" w:rsidRDefault="000C5C9C" w:rsidP="000C5C9C">
            <w:pPr>
              <w:rPr>
                <w:color w:val="000000"/>
                <w:sz w:val="22"/>
                <w:szCs w:val="22"/>
              </w:rPr>
            </w:pPr>
            <w:r w:rsidRPr="008545F0">
              <w:rPr>
                <w:color w:val="000000"/>
                <w:sz w:val="22"/>
                <w:szCs w:val="22"/>
              </w:rPr>
              <w:t>Piecnik 53,</w:t>
            </w:r>
          </w:p>
          <w:p w:rsidR="000C5C9C" w:rsidRPr="008545F0" w:rsidRDefault="000C5C9C" w:rsidP="000C5C9C">
            <w:pPr>
              <w:rPr>
                <w:color w:val="000000"/>
                <w:sz w:val="22"/>
                <w:szCs w:val="22"/>
              </w:rPr>
            </w:pPr>
            <w:r w:rsidRPr="008545F0">
              <w:rPr>
                <w:color w:val="000000"/>
                <w:sz w:val="22"/>
                <w:szCs w:val="22"/>
              </w:rPr>
              <w:t xml:space="preserve">Łowicz Wałecki 54, </w:t>
            </w:r>
          </w:p>
          <w:p w:rsidR="000C5C9C" w:rsidRPr="008545F0" w:rsidRDefault="000C5C9C" w:rsidP="000C5C9C">
            <w:pPr>
              <w:rPr>
                <w:color w:val="000000"/>
                <w:sz w:val="22"/>
                <w:szCs w:val="22"/>
              </w:rPr>
            </w:pPr>
            <w:r w:rsidRPr="008545F0">
              <w:rPr>
                <w:color w:val="000000"/>
                <w:sz w:val="22"/>
                <w:szCs w:val="22"/>
              </w:rPr>
              <w:t>Orle</w:t>
            </w:r>
            <w:r w:rsidR="00A023A0" w:rsidRPr="008545F0">
              <w:rPr>
                <w:color w:val="000000"/>
                <w:sz w:val="22"/>
                <w:szCs w:val="22"/>
              </w:rPr>
              <w:t>,</w:t>
            </w:r>
          </w:p>
          <w:p w:rsidR="000C5C9C" w:rsidRPr="008545F0" w:rsidRDefault="00C708E0" w:rsidP="000C5C9C">
            <w:pPr>
              <w:rPr>
                <w:color w:val="000000"/>
                <w:sz w:val="22"/>
                <w:szCs w:val="22"/>
              </w:rPr>
            </w:pPr>
            <w:r w:rsidRPr="008545F0">
              <w:rPr>
                <w:color w:val="000000"/>
                <w:sz w:val="22"/>
                <w:szCs w:val="22"/>
              </w:rPr>
              <w:t>Mirosławiec Górny, Os. XXX-lecia LLP 4</w:t>
            </w:r>
          </w:p>
        </w:tc>
      </w:tr>
      <w:tr w:rsidR="00B3501D" w:rsidRPr="008545F0" w:rsidTr="009315AA">
        <w:trPr>
          <w:trHeight w:val="536"/>
          <w:jc w:val="center"/>
        </w:trPr>
        <w:tc>
          <w:tcPr>
            <w:tcW w:w="4681" w:type="dxa"/>
            <w:vAlign w:val="center"/>
          </w:tcPr>
          <w:p w:rsidR="00B3501D" w:rsidRPr="008545F0" w:rsidRDefault="00B3501D" w:rsidP="00147C21">
            <w:pPr>
              <w:rPr>
                <w:color w:val="000000"/>
                <w:sz w:val="22"/>
                <w:szCs w:val="22"/>
              </w:rPr>
            </w:pPr>
            <w:r w:rsidRPr="008545F0">
              <w:rPr>
                <w:color w:val="000000"/>
                <w:sz w:val="22"/>
                <w:szCs w:val="22"/>
              </w:rPr>
              <w:t>Świetlice środowiskowe</w:t>
            </w:r>
          </w:p>
        </w:tc>
        <w:tc>
          <w:tcPr>
            <w:tcW w:w="4391" w:type="dxa"/>
            <w:vAlign w:val="center"/>
          </w:tcPr>
          <w:p w:rsidR="00997511" w:rsidRPr="008545F0" w:rsidRDefault="00997511" w:rsidP="00147C21">
            <w:pPr>
              <w:rPr>
                <w:color w:val="000000"/>
                <w:sz w:val="22"/>
                <w:szCs w:val="22"/>
              </w:rPr>
            </w:pPr>
            <w:r w:rsidRPr="008545F0">
              <w:rPr>
                <w:color w:val="000000"/>
                <w:sz w:val="22"/>
                <w:szCs w:val="22"/>
              </w:rPr>
              <w:t>Bronikowo 40 A,</w:t>
            </w:r>
          </w:p>
          <w:p w:rsidR="00997511" w:rsidRPr="008545F0" w:rsidRDefault="00997511" w:rsidP="00147C21">
            <w:pPr>
              <w:rPr>
                <w:color w:val="000000"/>
                <w:sz w:val="22"/>
                <w:szCs w:val="22"/>
              </w:rPr>
            </w:pPr>
            <w:r w:rsidRPr="008545F0">
              <w:rPr>
                <w:color w:val="000000"/>
                <w:sz w:val="22"/>
                <w:szCs w:val="22"/>
              </w:rPr>
              <w:t>Hanki 47</w:t>
            </w:r>
            <w:r w:rsidR="00D24AF0" w:rsidRPr="008545F0">
              <w:rPr>
                <w:color w:val="000000"/>
                <w:sz w:val="22"/>
                <w:szCs w:val="22"/>
              </w:rPr>
              <w:t xml:space="preserve">, </w:t>
            </w:r>
          </w:p>
          <w:p w:rsidR="00997511" w:rsidRPr="008545F0" w:rsidRDefault="00997511" w:rsidP="00147C21">
            <w:pPr>
              <w:rPr>
                <w:color w:val="000000"/>
                <w:sz w:val="22"/>
                <w:szCs w:val="22"/>
              </w:rPr>
            </w:pPr>
            <w:r w:rsidRPr="008545F0">
              <w:rPr>
                <w:color w:val="000000"/>
                <w:sz w:val="22"/>
                <w:szCs w:val="22"/>
              </w:rPr>
              <w:t>Jabłonowo 16,</w:t>
            </w:r>
          </w:p>
          <w:p w:rsidR="000C5C9C" w:rsidRPr="008545F0" w:rsidRDefault="000C5C9C" w:rsidP="00147C21">
            <w:pPr>
              <w:rPr>
                <w:color w:val="000000"/>
                <w:sz w:val="22"/>
                <w:szCs w:val="22"/>
              </w:rPr>
            </w:pPr>
            <w:r w:rsidRPr="008545F0">
              <w:rPr>
                <w:color w:val="000000"/>
                <w:sz w:val="22"/>
                <w:szCs w:val="22"/>
              </w:rPr>
              <w:t>Piecnik 53</w:t>
            </w:r>
          </w:p>
          <w:p w:rsidR="00997511" w:rsidRPr="008545F0" w:rsidRDefault="00997511" w:rsidP="00147C21">
            <w:pPr>
              <w:rPr>
                <w:color w:val="000000"/>
                <w:sz w:val="22"/>
                <w:szCs w:val="22"/>
              </w:rPr>
            </w:pPr>
            <w:r w:rsidRPr="008545F0">
              <w:rPr>
                <w:color w:val="000000"/>
                <w:sz w:val="22"/>
                <w:szCs w:val="22"/>
              </w:rPr>
              <w:t>Łowicz Wałecki 54</w:t>
            </w:r>
            <w:r w:rsidR="00D24AF0" w:rsidRPr="008545F0">
              <w:rPr>
                <w:color w:val="000000"/>
                <w:sz w:val="22"/>
                <w:szCs w:val="22"/>
              </w:rPr>
              <w:t xml:space="preserve">, </w:t>
            </w:r>
          </w:p>
          <w:p w:rsidR="00997511" w:rsidRPr="008545F0" w:rsidRDefault="00D24AF0" w:rsidP="00147C21">
            <w:pPr>
              <w:rPr>
                <w:color w:val="000000"/>
                <w:sz w:val="22"/>
                <w:szCs w:val="22"/>
              </w:rPr>
            </w:pPr>
            <w:r w:rsidRPr="008545F0">
              <w:rPr>
                <w:color w:val="000000"/>
                <w:sz w:val="22"/>
                <w:szCs w:val="22"/>
              </w:rPr>
              <w:t>Mirosławiec</w:t>
            </w:r>
            <w:r w:rsidR="00997511" w:rsidRPr="008545F0">
              <w:rPr>
                <w:color w:val="000000"/>
                <w:sz w:val="22"/>
                <w:szCs w:val="22"/>
              </w:rPr>
              <w:t>, ul. Parkowa 1</w:t>
            </w:r>
            <w:r w:rsidRPr="008545F0">
              <w:rPr>
                <w:color w:val="000000"/>
                <w:sz w:val="22"/>
                <w:szCs w:val="22"/>
              </w:rPr>
              <w:t xml:space="preserve">, </w:t>
            </w:r>
          </w:p>
          <w:p w:rsidR="00B3501D" w:rsidRPr="008545F0" w:rsidRDefault="00D24AF0" w:rsidP="000C5C9C">
            <w:pPr>
              <w:rPr>
                <w:color w:val="000000"/>
                <w:sz w:val="22"/>
                <w:szCs w:val="22"/>
              </w:rPr>
            </w:pPr>
            <w:r w:rsidRPr="008545F0">
              <w:rPr>
                <w:color w:val="000000"/>
                <w:sz w:val="22"/>
                <w:szCs w:val="22"/>
              </w:rPr>
              <w:t>Mirosławiec Górny</w:t>
            </w:r>
            <w:r w:rsidR="00997511" w:rsidRPr="008545F0">
              <w:rPr>
                <w:color w:val="000000"/>
                <w:sz w:val="22"/>
                <w:szCs w:val="22"/>
              </w:rPr>
              <w:t xml:space="preserve">, Os. XXX-lecia LLP 4 </w:t>
            </w:r>
          </w:p>
        </w:tc>
      </w:tr>
      <w:tr w:rsidR="00455B43" w:rsidRPr="008545F0" w:rsidTr="009315AA">
        <w:trPr>
          <w:trHeight w:val="536"/>
          <w:jc w:val="center"/>
        </w:trPr>
        <w:tc>
          <w:tcPr>
            <w:tcW w:w="4681" w:type="dxa"/>
            <w:vAlign w:val="center"/>
          </w:tcPr>
          <w:p w:rsidR="00455B43" w:rsidRPr="008545F0" w:rsidRDefault="00455B43" w:rsidP="00147C21">
            <w:pPr>
              <w:rPr>
                <w:color w:val="000000"/>
                <w:sz w:val="22"/>
                <w:szCs w:val="22"/>
              </w:rPr>
            </w:pPr>
            <w:r w:rsidRPr="008545F0">
              <w:rPr>
                <w:color w:val="000000"/>
                <w:sz w:val="22"/>
                <w:szCs w:val="22"/>
              </w:rPr>
              <w:t xml:space="preserve">Biblioteka Publiczna w Mirosławcu </w:t>
            </w:r>
          </w:p>
        </w:tc>
        <w:tc>
          <w:tcPr>
            <w:tcW w:w="4391" w:type="dxa"/>
            <w:vAlign w:val="center"/>
          </w:tcPr>
          <w:p w:rsidR="00455B43" w:rsidRPr="008545F0" w:rsidRDefault="00D63DA3" w:rsidP="00147C21">
            <w:pPr>
              <w:rPr>
                <w:color w:val="000000"/>
                <w:sz w:val="22"/>
                <w:szCs w:val="22"/>
              </w:rPr>
            </w:pPr>
            <w:r w:rsidRPr="008545F0">
              <w:rPr>
                <w:color w:val="000000"/>
                <w:sz w:val="22"/>
                <w:szCs w:val="22"/>
              </w:rPr>
              <w:t>Mirosławiec, ul. Parkowa 1</w:t>
            </w:r>
          </w:p>
        </w:tc>
      </w:tr>
      <w:tr w:rsidR="00021678" w:rsidRPr="008545F0" w:rsidTr="009315AA">
        <w:trPr>
          <w:trHeight w:val="506"/>
          <w:jc w:val="center"/>
        </w:trPr>
        <w:tc>
          <w:tcPr>
            <w:tcW w:w="4681" w:type="dxa"/>
            <w:vAlign w:val="center"/>
          </w:tcPr>
          <w:p w:rsidR="00021678" w:rsidRPr="008545F0" w:rsidRDefault="00455B43" w:rsidP="00147C21">
            <w:pPr>
              <w:rPr>
                <w:color w:val="000000"/>
                <w:sz w:val="22"/>
                <w:szCs w:val="22"/>
              </w:rPr>
            </w:pPr>
            <w:r w:rsidRPr="008545F0">
              <w:rPr>
                <w:color w:val="000000"/>
                <w:sz w:val="22"/>
                <w:szCs w:val="22"/>
              </w:rPr>
              <w:t>Muzeum Walk o Wał Pomorski</w:t>
            </w:r>
          </w:p>
        </w:tc>
        <w:tc>
          <w:tcPr>
            <w:tcW w:w="4391" w:type="dxa"/>
            <w:vAlign w:val="center"/>
          </w:tcPr>
          <w:p w:rsidR="00021678" w:rsidRPr="008545F0" w:rsidRDefault="00D63DA3" w:rsidP="00147C21">
            <w:pPr>
              <w:rPr>
                <w:color w:val="000000"/>
                <w:sz w:val="22"/>
                <w:szCs w:val="22"/>
              </w:rPr>
            </w:pPr>
            <w:r w:rsidRPr="008545F0">
              <w:rPr>
                <w:color w:val="000000"/>
                <w:sz w:val="22"/>
                <w:szCs w:val="22"/>
              </w:rPr>
              <w:t>Mirosławiec, ul. Parkowa 1</w:t>
            </w:r>
          </w:p>
        </w:tc>
      </w:tr>
    </w:tbl>
    <w:p w:rsidR="00021678" w:rsidRPr="008545F0" w:rsidRDefault="00021678" w:rsidP="009315AA">
      <w:pPr>
        <w:pStyle w:val="Tekstpodstawowy3"/>
        <w:spacing w:before="120" w:after="0"/>
        <w:jc w:val="center"/>
        <w:rPr>
          <w:color w:val="000000"/>
          <w:sz w:val="18"/>
          <w:szCs w:val="18"/>
        </w:rPr>
      </w:pPr>
      <w:r w:rsidRPr="008545F0">
        <w:rPr>
          <w:color w:val="000000"/>
          <w:sz w:val="18"/>
          <w:szCs w:val="18"/>
        </w:rPr>
        <w:t>Dane Urzędu Miejskiego w Mirosławcu.</w:t>
      </w:r>
    </w:p>
    <w:p w:rsidR="00021678" w:rsidRPr="008545F0" w:rsidRDefault="00021678" w:rsidP="004B340F">
      <w:pPr>
        <w:spacing w:line="360" w:lineRule="auto"/>
        <w:ind w:firstLine="709"/>
        <w:jc w:val="both"/>
        <w:rPr>
          <w:color w:val="000000"/>
        </w:rPr>
      </w:pPr>
    </w:p>
    <w:p w:rsidR="000A7726" w:rsidRPr="008545F0" w:rsidRDefault="001F1D67" w:rsidP="004B340F">
      <w:pPr>
        <w:spacing w:line="360" w:lineRule="auto"/>
        <w:ind w:firstLine="709"/>
        <w:jc w:val="both"/>
        <w:rPr>
          <w:color w:val="000000"/>
        </w:rPr>
      </w:pPr>
      <w:r w:rsidRPr="008545F0">
        <w:rPr>
          <w:color w:val="000000"/>
        </w:rPr>
        <w:lastRenderedPageBreak/>
        <w:t xml:space="preserve">Mieszkańcy gminy aktywnie uczestniczą w amatorskim ruchu artystycznym, np. </w:t>
      </w:r>
      <w:r w:rsidR="00A023A0" w:rsidRPr="008545F0">
        <w:rPr>
          <w:color w:val="000000"/>
        </w:rPr>
        <w:t xml:space="preserve">przy </w:t>
      </w:r>
      <w:r w:rsidR="00C708E0" w:rsidRPr="008545F0">
        <w:rPr>
          <w:color w:val="000000"/>
        </w:rPr>
        <w:t>O</w:t>
      </w:r>
      <w:r w:rsidR="00A023A0" w:rsidRPr="008545F0">
        <w:rPr>
          <w:color w:val="000000"/>
        </w:rPr>
        <w:t>ś</w:t>
      </w:r>
      <w:r w:rsidR="00C708E0" w:rsidRPr="008545F0">
        <w:rPr>
          <w:color w:val="000000"/>
        </w:rPr>
        <w:t xml:space="preserve">rodku Kultury </w:t>
      </w:r>
      <w:r w:rsidR="00A023A0" w:rsidRPr="008545F0">
        <w:rPr>
          <w:color w:val="000000"/>
        </w:rPr>
        <w:t xml:space="preserve">w Mirosławcu działają zespoły: wokalny „Niby Nic”, </w:t>
      </w:r>
      <w:r w:rsidR="0091639E" w:rsidRPr="008545F0">
        <w:rPr>
          <w:color w:val="000000"/>
        </w:rPr>
        <w:t xml:space="preserve">taneczny „Abrakadabra”, </w:t>
      </w:r>
      <w:r w:rsidR="00A023A0" w:rsidRPr="008545F0">
        <w:rPr>
          <w:color w:val="000000"/>
        </w:rPr>
        <w:t>ludowe: „Mirosławiacy”</w:t>
      </w:r>
      <w:r w:rsidR="0091639E" w:rsidRPr="008545F0">
        <w:rPr>
          <w:color w:val="000000"/>
        </w:rPr>
        <w:t xml:space="preserve"> i</w:t>
      </w:r>
      <w:r w:rsidR="00A023A0" w:rsidRPr="008545F0">
        <w:rPr>
          <w:color w:val="000000"/>
        </w:rPr>
        <w:t xml:space="preserve"> „Swojacy”, </w:t>
      </w:r>
      <w:r w:rsidRPr="008545F0">
        <w:rPr>
          <w:color w:val="000000"/>
        </w:rPr>
        <w:t xml:space="preserve">przy Kole Gospodyń Wiejskich </w:t>
      </w:r>
      <w:r w:rsidR="009315AA" w:rsidRPr="008545F0">
        <w:rPr>
          <w:color w:val="000000"/>
        </w:rPr>
        <w:br/>
      </w:r>
      <w:r w:rsidRPr="008545F0">
        <w:rPr>
          <w:color w:val="000000"/>
        </w:rPr>
        <w:t>w Hankach działa Zespół „Jarzębina”</w:t>
      </w:r>
      <w:r w:rsidR="00C6648E" w:rsidRPr="008545F0">
        <w:rPr>
          <w:color w:val="000000"/>
        </w:rPr>
        <w:t xml:space="preserve">, </w:t>
      </w:r>
      <w:r w:rsidR="00A023A0" w:rsidRPr="008545F0">
        <w:rPr>
          <w:color w:val="000000"/>
        </w:rPr>
        <w:t>a</w:t>
      </w:r>
      <w:r w:rsidR="00C6648E" w:rsidRPr="008545F0">
        <w:rPr>
          <w:color w:val="000000"/>
        </w:rPr>
        <w:t xml:space="preserve"> przy kole miejskim Towarzystwa Przyjaciół Dzieci </w:t>
      </w:r>
      <w:r w:rsidR="00455B43" w:rsidRPr="008545F0">
        <w:rPr>
          <w:color w:val="000000"/>
        </w:rPr>
        <w:t>młodzieżowa grupa teatru ognia „</w:t>
      </w:r>
      <w:r w:rsidR="00C6648E" w:rsidRPr="008545F0">
        <w:rPr>
          <w:color w:val="000000"/>
        </w:rPr>
        <w:t>Teatr POI</w:t>
      </w:r>
      <w:r w:rsidR="00455B43" w:rsidRPr="008545F0">
        <w:rPr>
          <w:color w:val="000000"/>
        </w:rPr>
        <w:t>”</w:t>
      </w:r>
      <w:r w:rsidRPr="008545F0">
        <w:rPr>
          <w:color w:val="000000"/>
        </w:rPr>
        <w:t>.</w:t>
      </w:r>
    </w:p>
    <w:p w:rsidR="00F95F21" w:rsidRPr="008545F0" w:rsidRDefault="004B340F" w:rsidP="004B340F">
      <w:pPr>
        <w:spacing w:line="360" w:lineRule="auto"/>
        <w:ind w:firstLine="709"/>
        <w:jc w:val="both"/>
        <w:rPr>
          <w:color w:val="000000"/>
        </w:rPr>
      </w:pPr>
      <w:r w:rsidRPr="008545F0">
        <w:rPr>
          <w:color w:val="000000"/>
        </w:rPr>
        <w:t xml:space="preserve">W </w:t>
      </w:r>
      <w:r w:rsidR="005437F0" w:rsidRPr="008545F0">
        <w:rPr>
          <w:color w:val="000000"/>
        </w:rPr>
        <w:t xml:space="preserve">gminie </w:t>
      </w:r>
      <w:r w:rsidR="00A40F82" w:rsidRPr="008545F0">
        <w:rPr>
          <w:color w:val="000000"/>
        </w:rPr>
        <w:t>Mirosławiec</w:t>
      </w:r>
      <w:r w:rsidRPr="008545F0">
        <w:rPr>
          <w:color w:val="000000"/>
        </w:rPr>
        <w:t xml:space="preserve"> odbywa się wiele imprez kulturalnych, wśród których wyróżnia</w:t>
      </w:r>
      <w:r w:rsidR="00F56CB9" w:rsidRPr="008545F0">
        <w:rPr>
          <w:color w:val="000000"/>
        </w:rPr>
        <w:t>ją się takie cykliczne imprezy jak: Dożynki Gminne</w:t>
      </w:r>
      <w:r w:rsidR="00B11481" w:rsidRPr="008545F0">
        <w:rPr>
          <w:color w:val="000000"/>
        </w:rPr>
        <w:t xml:space="preserve">, </w:t>
      </w:r>
      <w:r w:rsidR="0035301B" w:rsidRPr="008545F0">
        <w:rPr>
          <w:color w:val="000000"/>
        </w:rPr>
        <w:t>„</w:t>
      </w:r>
      <w:r w:rsidR="00DC42A0" w:rsidRPr="008545F0">
        <w:rPr>
          <w:color w:val="000000"/>
        </w:rPr>
        <w:t>Festiwal Żubra</w:t>
      </w:r>
      <w:r w:rsidR="0035301B" w:rsidRPr="008545F0">
        <w:rPr>
          <w:color w:val="000000"/>
        </w:rPr>
        <w:t>”</w:t>
      </w:r>
      <w:r w:rsidR="00DC42A0" w:rsidRPr="008545F0">
        <w:rPr>
          <w:color w:val="000000"/>
        </w:rPr>
        <w:t xml:space="preserve">, </w:t>
      </w:r>
      <w:r w:rsidR="0035301B" w:rsidRPr="008545F0">
        <w:rPr>
          <w:color w:val="000000"/>
        </w:rPr>
        <w:t xml:space="preserve">„Noc Kupały”, </w:t>
      </w:r>
      <w:r w:rsidR="00F56CB9" w:rsidRPr="008545F0">
        <w:rPr>
          <w:color w:val="000000"/>
        </w:rPr>
        <w:t>Mirosławieckie Święto Dyni</w:t>
      </w:r>
      <w:r w:rsidR="00FA5C33" w:rsidRPr="008545F0">
        <w:rPr>
          <w:color w:val="000000"/>
        </w:rPr>
        <w:t>, Festyn Uśmiechu</w:t>
      </w:r>
      <w:r w:rsidR="00D4585C" w:rsidRPr="008545F0">
        <w:rPr>
          <w:color w:val="000000"/>
        </w:rPr>
        <w:t>, Dzień Dziecka na Stadionie Miejskim</w:t>
      </w:r>
      <w:r w:rsidR="009C6716" w:rsidRPr="008545F0">
        <w:rPr>
          <w:color w:val="000000"/>
        </w:rPr>
        <w:t>, Dzień Strażaka</w:t>
      </w:r>
      <w:r w:rsidR="006B6804" w:rsidRPr="008545F0">
        <w:rPr>
          <w:color w:val="000000"/>
        </w:rPr>
        <w:t>, Dzień Ziemi</w:t>
      </w:r>
      <w:r w:rsidR="00FA40C6" w:rsidRPr="008545F0">
        <w:rPr>
          <w:color w:val="000000"/>
        </w:rPr>
        <w:t>, Gminny Turniej Wiedzy Pożarniczej</w:t>
      </w:r>
      <w:r w:rsidR="00630665" w:rsidRPr="008545F0">
        <w:rPr>
          <w:color w:val="000000"/>
        </w:rPr>
        <w:t>, Wielka Orkiestra Świątecznej Pomocy</w:t>
      </w:r>
      <w:r w:rsidR="001C1D5A" w:rsidRPr="008545F0">
        <w:rPr>
          <w:color w:val="000000"/>
        </w:rPr>
        <w:t>, Konkurs Piosenki Bożonarodzeniowej, Kolęd i Pastorałek</w:t>
      </w:r>
      <w:r w:rsidR="00871F41" w:rsidRPr="008545F0">
        <w:rPr>
          <w:color w:val="000000"/>
        </w:rPr>
        <w:t xml:space="preserve">, </w:t>
      </w:r>
      <w:r w:rsidR="00257609" w:rsidRPr="008545F0">
        <w:rPr>
          <w:color w:val="000000"/>
        </w:rPr>
        <w:t>„Festyn Majowy”, „</w:t>
      </w:r>
      <w:r w:rsidR="0035301B" w:rsidRPr="008545F0">
        <w:rPr>
          <w:color w:val="000000"/>
        </w:rPr>
        <w:t>Spotkanie Czterech Kultur</w:t>
      </w:r>
      <w:r w:rsidR="00257609" w:rsidRPr="008545F0">
        <w:rPr>
          <w:color w:val="000000"/>
        </w:rPr>
        <w:t>”</w:t>
      </w:r>
      <w:r w:rsidR="0035301B" w:rsidRPr="008545F0">
        <w:rPr>
          <w:color w:val="000000"/>
        </w:rPr>
        <w:t xml:space="preserve">, </w:t>
      </w:r>
      <w:r w:rsidR="00871F41" w:rsidRPr="008545F0">
        <w:rPr>
          <w:color w:val="000000"/>
        </w:rPr>
        <w:t>„Noc w Bibliotece”</w:t>
      </w:r>
      <w:r w:rsidR="00984845" w:rsidRPr="008545F0">
        <w:rPr>
          <w:color w:val="000000"/>
        </w:rPr>
        <w:t xml:space="preserve">. </w:t>
      </w:r>
      <w:r w:rsidR="005463EB" w:rsidRPr="008545F0">
        <w:rPr>
          <w:color w:val="000000"/>
        </w:rPr>
        <w:t>Na Stadionie Miejskim oraz w Sali Widowiskowej Ośrodka Kultury w Mirosławcu organizowane są koncerty.</w:t>
      </w:r>
    </w:p>
    <w:p w:rsidR="001F1D67" w:rsidRPr="008545F0" w:rsidRDefault="001F1D67" w:rsidP="004B340F">
      <w:pPr>
        <w:spacing w:line="360" w:lineRule="auto"/>
        <w:ind w:firstLine="709"/>
        <w:jc w:val="both"/>
        <w:rPr>
          <w:color w:val="000000"/>
        </w:rPr>
      </w:pPr>
    </w:p>
    <w:p w:rsidR="004B340F" w:rsidRPr="008545F0" w:rsidRDefault="00166019" w:rsidP="00166019">
      <w:pPr>
        <w:pStyle w:val="StylStrategiapoziom2"/>
        <w:rPr>
          <w:color w:val="000000"/>
        </w:rPr>
      </w:pPr>
      <w:bookmarkStart w:id="23" w:name="_Toc384386784"/>
      <w:r w:rsidRPr="008545F0">
        <w:rPr>
          <w:color w:val="000000"/>
        </w:rPr>
        <w:t xml:space="preserve">11. </w:t>
      </w:r>
      <w:r w:rsidR="004B340F" w:rsidRPr="008545F0">
        <w:rPr>
          <w:color w:val="000000"/>
        </w:rPr>
        <w:t>SPORT I REKREACJA</w:t>
      </w:r>
      <w:bookmarkEnd w:id="23"/>
    </w:p>
    <w:p w:rsidR="004B340F" w:rsidRPr="008545F0" w:rsidRDefault="004B340F" w:rsidP="004B340F">
      <w:pPr>
        <w:spacing w:line="360" w:lineRule="auto"/>
        <w:ind w:firstLine="709"/>
        <w:jc w:val="both"/>
        <w:rPr>
          <w:color w:val="000000"/>
        </w:rPr>
      </w:pPr>
    </w:p>
    <w:p w:rsidR="004B340F" w:rsidRPr="008545F0" w:rsidRDefault="004B340F" w:rsidP="004B340F">
      <w:pPr>
        <w:spacing w:line="360" w:lineRule="auto"/>
        <w:ind w:firstLine="709"/>
        <w:jc w:val="both"/>
        <w:rPr>
          <w:color w:val="000000"/>
        </w:rPr>
      </w:pPr>
      <w:r w:rsidRPr="008545F0">
        <w:rPr>
          <w:color w:val="000000"/>
        </w:rPr>
        <w:t>Propagowany w dzisiejszych czasach zdrowy styl życia obejmuje m.in. właściwe odżywianie, aktywny wypoczynek oraz uprawianie różnorodnych dyscyplin sportowych. Sport wpływa bowiem nie tylko na kondycję zdrowotną człowieka, ale również jego cechy charakteru, postawę, relacje z innymi ludźmi, umiejętność współpracy i asertywność.</w:t>
      </w:r>
    </w:p>
    <w:p w:rsidR="000A6D98" w:rsidRPr="008545F0" w:rsidRDefault="004B340F" w:rsidP="000F2538">
      <w:pPr>
        <w:spacing w:line="360" w:lineRule="auto"/>
        <w:ind w:firstLine="709"/>
        <w:jc w:val="both"/>
        <w:rPr>
          <w:color w:val="000000"/>
        </w:rPr>
      </w:pPr>
      <w:r w:rsidRPr="008545F0">
        <w:rPr>
          <w:color w:val="000000"/>
        </w:rPr>
        <w:t>Uprawianiu sportu i rozwojowi kultury fizycznej sprzyja infrastruktura sportowa</w:t>
      </w:r>
      <w:r w:rsidR="00391CE5" w:rsidRPr="008545F0">
        <w:rPr>
          <w:color w:val="000000"/>
        </w:rPr>
        <w:t xml:space="preserve">. </w:t>
      </w:r>
      <w:r w:rsidR="00147C21" w:rsidRPr="008545F0">
        <w:rPr>
          <w:color w:val="000000"/>
        </w:rPr>
        <w:t>W </w:t>
      </w:r>
      <w:r w:rsidR="000F2538" w:rsidRPr="008545F0">
        <w:rPr>
          <w:color w:val="000000"/>
        </w:rPr>
        <w:t xml:space="preserve">Mirosławcu </w:t>
      </w:r>
      <w:r w:rsidR="00391CE5" w:rsidRPr="008545F0">
        <w:rPr>
          <w:color w:val="000000"/>
        </w:rPr>
        <w:t>znajduj</w:t>
      </w:r>
      <w:r w:rsidR="00021678" w:rsidRPr="008545F0">
        <w:rPr>
          <w:color w:val="000000"/>
        </w:rPr>
        <w:t xml:space="preserve">e się </w:t>
      </w:r>
      <w:r w:rsidR="000F2538" w:rsidRPr="008545F0">
        <w:rPr>
          <w:color w:val="000000"/>
        </w:rPr>
        <w:t>S</w:t>
      </w:r>
      <w:r w:rsidR="00021678" w:rsidRPr="008545F0">
        <w:rPr>
          <w:color w:val="000000"/>
        </w:rPr>
        <w:t>tadion</w:t>
      </w:r>
      <w:r w:rsidR="000F2538" w:rsidRPr="008545F0">
        <w:rPr>
          <w:color w:val="000000"/>
        </w:rPr>
        <w:t xml:space="preserve"> Miejski oraz kort tenisowy w parku i kompleks boisk sportowych Moje Boisko – Orlik 2012</w:t>
      </w:r>
      <w:r w:rsidR="00021678" w:rsidRPr="008545F0">
        <w:rPr>
          <w:color w:val="000000"/>
        </w:rPr>
        <w:t xml:space="preserve">, a poza tym </w:t>
      </w:r>
      <w:r w:rsidR="000F2538" w:rsidRPr="008545F0">
        <w:rPr>
          <w:color w:val="000000"/>
        </w:rPr>
        <w:t xml:space="preserve">na terenie gminy Mirosławiec jest jeszcze </w:t>
      </w:r>
      <w:r w:rsidR="00021678" w:rsidRPr="008545F0">
        <w:rPr>
          <w:color w:val="000000"/>
        </w:rPr>
        <w:t>1</w:t>
      </w:r>
      <w:r w:rsidR="000F2538" w:rsidRPr="008545F0">
        <w:rPr>
          <w:color w:val="000000"/>
        </w:rPr>
        <w:t>0</w:t>
      </w:r>
      <w:r w:rsidR="00021678" w:rsidRPr="008545F0">
        <w:rPr>
          <w:color w:val="000000"/>
        </w:rPr>
        <w:t xml:space="preserve"> boisk sportowych (dwa w Jabł</w:t>
      </w:r>
      <w:r w:rsidR="00392955" w:rsidRPr="008545F0">
        <w:rPr>
          <w:color w:val="000000"/>
        </w:rPr>
        <w:t xml:space="preserve">onowie i po jednym w miejscowościach: Bronikowo, </w:t>
      </w:r>
      <w:r w:rsidR="000D175B" w:rsidRPr="008545F0">
        <w:rPr>
          <w:color w:val="000000"/>
        </w:rPr>
        <w:br/>
      </w:r>
      <w:r w:rsidR="00392955" w:rsidRPr="008545F0">
        <w:rPr>
          <w:color w:val="000000"/>
        </w:rPr>
        <w:t>Hanki, Jabłonkowo, Jadwiżyn, Łowicz Wałecki, Piecnik, Próchnowo</w:t>
      </w:r>
      <w:r w:rsidR="000F2538" w:rsidRPr="008545F0">
        <w:rPr>
          <w:color w:val="000000"/>
        </w:rPr>
        <w:t>). W gminie jest także</w:t>
      </w:r>
      <w:r w:rsidR="000D175B" w:rsidRPr="008545F0">
        <w:rPr>
          <w:color w:val="000000"/>
        </w:rPr>
        <w:br/>
      </w:r>
      <w:r w:rsidR="00021678" w:rsidRPr="008545F0">
        <w:rPr>
          <w:color w:val="000000"/>
        </w:rPr>
        <w:t>13 placów zabaw (dwa w Mirosławcu oraz po jednym w miejscowościach: Bronikowo, Hanki, Jabłonkowo, Jadwiżyn, Łowicz Wałecki, Mirosławiec Górny, Orle, Piecnik, Próchnowo, Toporzyk).</w:t>
      </w:r>
    </w:p>
    <w:p w:rsidR="000F2538" w:rsidRPr="008545F0" w:rsidRDefault="00BB4BA4" w:rsidP="000F2538">
      <w:pPr>
        <w:spacing w:line="360" w:lineRule="auto"/>
        <w:ind w:firstLine="709"/>
        <w:jc w:val="both"/>
        <w:rPr>
          <w:color w:val="000000"/>
        </w:rPr>
      </w:pPr>
      <w:r w:rsidRPr="008545F0">
        <w:rPr>
          <w:color w:val="000000"/>
        </w:rPr>
        <w:t xml:space="preserve">Na terenie gminy, obfitującym w jeziora, istnieją możliwości uprawiania sportów wodnych. </w:t>
      </w:r>
      <w:r w:rsidR="00DC6E22" w:rsidRPr="008545F0">
        <w:rPr>
          <w:color w:val="000000"/>
        </w:rPr>
        <w:t xml:space="preserve">Amatorzy aktywnego spędzania czasu wolnego na sprzęcie pływającym korzystają z ośrodków żeglarskich </w:t>
      </w:r>
      <w:r w:rsidR="000A6D98" w:rsidRPr="008545F0">
        <w:rPr>
          <w:color w:val="000000"/>
        </w:rPr>
        <w:t>w Drzewoszewie</w:t>
      </w:r>
      <w:r w:rsidR="00DE687B" w:rsidRPr="008545F0">
        <w:rPr>
          <w:color w:val="000000"/>
        </w:rPr>
        <w:t xml:space="preserve"> nad Jeziorem Bytyń Wielki</w:t>
      </w:r>
      <w:r w:rsidR="000A6D98" w:rsidRPr="008545F0">
        <w:rPr>
          <w:color w:val="000000"/>
        </w:rPr>
        <w:t>, gdzie znajduje się przystań żeglarska i organizowane są regaty, m.in. ogólnopolskie zawody o „Jesienny Puchar Optymista”.</w:t>
      </w:r>
      <w:r w:rsidR="00533AEA" w:rsidRPr="008545F0">
        <w:rPr>
          <w:color w:val="000000"/>
        </w:rPr>
        <w:t xml:space="preserve"> W Drzewoszewie oraz w obrębie Jeziora Kosiakowo zlokalizowane są gminne tereny rekreacyjne obejmujące plaże i kąpieliska oraz miejsca do biwakowania.</w:t>
      </w:r>
    </w:p>
    <w:p w:rsidR="00DC6E22" w:rsidRPr="008545F0" w:rsidRDefault="0091639E" w:rsidP="00DC6E22">
      <w:pPr>
        <w:spacing w:line="360" w:lineRule="auto"/>
        <w:ind w:firstLine="709"/>
        <w:jc w:val="both"/>
        <w:rPr>
          <w:color w:val="000000"/>
        </w:rPr>
      </w:pPr>
      <w:r w:rsidRPr="008545F0">
        <w:rPr>
          <w:color w:val="000000"/>
        </w:rPr>
        <w:lastRenderedPageBreak/>
        <w:t>Dużą</w:t>
      </w:r>
      <w:r w:rsidR="0072236E" w:rsidRPr="008545F0">
        <w:rPr>
          <w:color w:val="000000"/>
        </w:rPr>
        <w:t xml:space="preserve"> popularnością wśród ludności gminy cieszą się </w:t>
      </w:r>
      <w:r w:rsidR="008C0F44" w:rsidRPr="008545F0">
        <w:rPr>
          <w:color w:val="000000"/>
        </w:rPr>
        <w:t>konkursy na „Najaktywniejsze sołectwo”</w:t>
      </w:r>
      <w:r w:rsidR="006E5B8D" w:rsidRPr="008545F0">
        <w:rPr>
          <w:color w:val="000000"/>
        </w:rPr>
        <w:t xml:space="preserve">, </w:t>
      </w:r>
      <w:r w:rsidR="008C0F44" w:rsidRPr="008545F0">
        <w:rPr>
          <w:color w:val="000000"/>
        </w:rPr>
        <w:t xml:space="preserve">zawody </w:t>
      </w:r>
      <w:r w:rsidR="006E5B8D" w:rsidRPr="008545F0">
        <w:rPr>
          <w:color w:val="000000"/>
        </w:rPr>
        <w:t>w Piłce Halowej</w:t>
      </w:r>
      <w:r w:rsidR="0072236E" w:rsidRPr="008545F0">
        <w:rPr>
          <w:color w:val="000000"/>
        </w:rPr>
        <w:t xml:space="preserve">, </w:t>
      </w:r>
      <w:r w:rsidR="0044061F" w:rsidRPr="008545F0">
        <w:rPr>
          <w:color w:val="000000"/>
        </w:rPr>
        <w:t>turniej</w:t>
      </w:r>
      <w:r w:rsidR="0072236E" w:rsidRPr="008545F0">
        <w:rPr>
          <w:color w:val="000000"/>
        </w:rPr>
        <w:t>e Plażowej Piłki Siatkowej, Mistrzostwa Mirosławca w Tenisie Stołowym, Mistrzostwa Mirosławca na Ergometrze Wioślarskim</w:t>
      </w:r>
      <w:r w:rsidR="004F1E7D" w:rsidRPr="008545F0">
        <w:rPr>
          <w:color w:val="000000"/>
        </w:rPr>
        <w:t xml:space="preserve">, </w:t>
      </w:r>
      <w:r w:rsidR="0072236E" w:rsidRPr="008545F0">
        <w:rPr>
          <w:color w:val="000000"/>
        </w:rPr>
        <w:t>Turnieje o Puchar Burmistrza Mirosławca Ligi Orlik</w:t>
      </w:r>
      <w:r w:rsidR="006E5B8D" w:rsidRPr="008545F0">
        <w:rPr>
          <w:color w:val="000000"/>
        </w:rPr>
        <w:t>a</w:t>
      </w:r>
      <w:r w:rsidR="00710DBF" w:rsidRPr="008545F0">
        <w:rPr>
          <w:color w:val="000000"/>
        </w:rPr>
        <w:t xml:space="preserve">, </w:t>
      </w:r>
      <w:r w:rsidR="000B4289" w:rsidRPr="008545F0">
        <w:rPr>
          <w:color w:val="000000"/>
        </w:rPr>
        <w:t>turnieje</w:t>
      </w:r>
      <w:r w:rsidR="00F01470" w:rsidRPr="008545F0">
        <w:rPr>
          <w:color w:val="000000"/>
        </w:rPr>
        <w:t xml:space="preserve"> unihokeja, </w:t>
      </w:r>
      <w:r w:rsidR="00063F5A" w:rsidRPr="008545F0">
        <w:rPr>
          <w:color w:val="000000"/>
        </w:rPr>
        <w:t xml:space="preserve">zawody sportowo-pożarnicze, </w:t>
      </w:r>
      <w:r w:rsidR="005E14A7" w:rsidRPr="008545F0">
        <w:rPr>
          <w:color w:val="000000"/>
        </w:rPr>
        <w:t>biegi przełajowe organizowane m.in. w ramach akcji</w:t>
      </w:r>
      <w:r w:rsidR="00710DBF" w:rsidRPr="008545F0">
        <w:rPr>
          <w:color w:val="000000"/>
        </w:rPr>
        <w:t>„Polska biega”</w:t>
      </w:r>
      <w:r w:rsidR="006E2B3F" w:rsidRPr="008545F0">
        <w:rPr>
          <w:color w:val="000000"/>
        </w:rPr>
        <w:t xml:space="preserve">, </w:t>
      </w:r>
      <w:r w:rsidR="00331B6A" w:rsidRPr="008545F0">
        <w:rPr>
          <w:color w:val="000000"/>
        </w:rPr>
        <w:t xml:space="preserve">pierwsze </w:t>
      </w:r>
      <w:r w:rsidR="000D175B" w:rsidRPr="008545F0">
        <w:rPr>
          <w:color w:val="000000"/>
        </w:rPr>
        <w:br/>
      </w:r>
      <w:r w:rsidR="00331B6A" w:rsidRPr="008545F0">
        <w:rPr>
          <w:color w:val="000000"/>
        </w:rPr>
        <w:t xml:space="preserve">w Polsce zawody </w:t>
      </w:r>
      <w:r w:rsidR="006E2B3F" w:rsidRPr="008545F0">
        <w:rPr>
          <w:color w:val="000000"/>
        </w:rPr>
        <w:t>Moto-Cross-Country</w:t>
      </w:r>
      <w:r w:rsidR="004F1E7D" w:rsidRPr="008545F0">
        <w:rPr>
          <w:color w:val="000000"/>
        </w:rPr>
        <w:t xml:space="preserve"> oraz </w:t>
      </w:r>
      <w:r w:rsidR="00710DBF" w:rsidRPr="008545F0">
        <w:rPr>
          <w:color w:val="000000"/>
        </w:rPr>
        <w:t>r</w:t>
      </w:r>
      <w:r w:rsidR="00E60F63" w:rsidRPr="008545F0">
        <w:rPr>
          <w:color w:val="000000"/>
        </w:rPr>
        <w:t>ajd</w:t>
      </w:r>
      <w:r w:rsidR="005E14A7" w:rsidRPr="008545F0">
        <w:rPr>
          <w:color w:val="000000"/>
        </w:rPr>
        <w:t>y</w:t>
      </w:r>
      <w:r w:rsidR="006B3980" w:rsidRPr="008545F0">
        <w:rPr>
          <w:color w:val="000000"/>
        </w:rPr>
        <w:t xml:space="preserve">motoryzacyjne </w:t>
      </w:r>
      <w:r w:rsidR="00710DBF" w:rsidRPr="008545F0">
        <w:rPr>
          <w:color w:val="000000"/>
        </w:rPr>
        <w:t>off-road</w:t>
      </w:r>
      <w:r w:rsidR="005E14A7" w:rsidRPr="008545F0">
        <w:rPr>
          <w:color w:val="000000"/>
        </w:rPr>
        <w:t>z cyklu</w:t>
      </w:r>
      <w:r w:rsidR="004F1E7D" w:rsidRPr="008545F0">
        <w:rPr>
          <w:color w:val="000000"/>
        </w:rPr>
        <w:t>„Marathon Żubra”</w:t>
      </w:r>
      <w:r w:rsidR="00DC6E22" w:rsidRPr="008545F0">
        <w:rPr>
          <w:color w:val="000000"/>
        </w:rPr>
        <w:t xml:space="preserve">. </w:t>
      </w:r>
    </w:p>
    <w:p w:rsidR="004B340F" w:rsidRPr="008545F0" w:rsidRDefault="004B340F" w:rsidP="004B340F">
      <w:pPr>
        <w:spacing w:line="360" w:lineRule="auto"/>
        <w:ind w:firstLine="709"/>
        <w:jc w:val="both"/>
        <w:rPr>
          <w:color w:val="000000"/>
        </w:rPr>
      </w:pPr>
    </w:p>
    <w:p w:rsidR="004B340F" w:rsidRPr="008545F0" w:rsidRDefault="00166019" w:rsidP="00166019">
      <w:pPr>
        <w:pStyle w:val="StylStrategiapoziom2"/>
        <w:rPr>
          <w:color w:val="000000"/>
        </w:rPr>
      </w:pPr>
      <w:bookmarkStart w:id="24" w:name="_Toc384386785"/>
      <w:r w:rsidRPr="008545F0">
        <w:rPr>
          <w:color w:val="000000"/>
        </w:rPr>
        <w:t xml:space="preserve">12. </w:t>
      </w:r>
      <w:r w:rsidR="004B340F" w:rsidRPr="008545F0">
        <w:rPr>
          <w:color w:val="000000"/>
        </w:rPr>
        <w:t>TURYSTYKA</w:t>
      </w:r>
      <w:bookmarkEnd w:id="24"/>
    </w:p>
    <w:p w:rsidR="004B340F" w:rsidRPr="008545F0" w:rsidRDefault="004B340F" w:rsidP="004B340F">
      <w:pPr>
        <w:spacing w:line="360" w:lineRule="auto"/>
        <w:ind w:firstLine="709"/>
        <w:jc w:val="both"/>
        <w:rPr>
          <w:color w:val="000000"/>
        </w:rPr>
      </w:pPr>
    </w:p>
    <w:p w:rsidR="001F0575" w:rsidRPr="008545F0" w:rsidRDefault="00273E2D" w:rsidP="00361741">
      <w:pPr>
        <w:spacing w:line="360" w:lineRule="auto"/>
        <w:ind w:firstLine="709"/>
        <w:jc w:val="both"/>
        <w:rPr>
          <w:color w:val="000000"/>
        </w:rPr>
      </w:pPr>
      <w:r w:rsidRPr="008545F0">
        <w:rPr>
          <w:color w:val="000000"/>
        </w:rPr>
        <w:t>Gmina Mirosławiec obejmuje część Pojezierza Wałeckiego. Jest to z teren z dużą liczbą jezior</w:t>
      </w:r>
      <w:r w:rsidR="00E11731" w:rsidRPr="008545F0">
        <w:rPr>
          <w:color w:val="000000"/>
        </w:rPr>
        <w:t xml:space="preserve">, </w:t>
      </w:r>
      <w:r w:rsidRPr="008545F0">
        <w:rPr>
          <w:color w:val="000000"/>
        </w:rPr>
        <w:t>wchodzący w skład Obszaru Chronionego Krajobrazu „</w:t>
      </w:r>
      <w:r w:rsidR="00147C21" w:rsidRPr="008545F0">
        <w:rPr>
          <w:color w:val="000000"/>
        </w:rPr>
        <w:t>Pojezierze Wałeckie i </w:t>
      </w:r>
      <w:r w:rsidRPr="008545F0">
        <w:rPr>
          <w:color w:val="000000"/>
        </w:rPr>
        <w:t xml:space="preserve">Dolina Gwdy”. </w:t>
      </w:r>
      <w:r w:rsidR="00964052" w:rsidRPr="008545F0">
        <w:rPr>
          <w:color w:val="000000"/>
        </w:rPr>
        <w:t>Częściowo n</w:t>
      </w:r>
      <w:r w:rsidR="00860D03" w:rsidRPr="008545F0">
        <w:rPr>
          <w:color w:val="000000"/>
        </w:rPr>
        <w:t>a</w:t>
      </w:r>
      <w:r w:rsidR="00E11731" w:rsidRPr="008545F0">
        <w:rPr>
          <w:color w:val="000000"/>
        </w:rPr>
        <w:t xml:space="preserve"> terenie gminy Mirosławiec znajduje się na</w:t>
      </w:r>
      <w:r w:rsidR="00860D03" w:rsidRPr="008545F0">
        <w:rPr>
          <w:color w:val="000000"/>
        </w:rPr>
        <w:t>jwiększe</w:t>
      </w:r>
      <w:r w:rsidR="00964052" w:rsidRPr="008545F0">
        <w:rPr>
          <w:color w:val="000000"/>
        </w:rPr>
        <w:t xml:space="preserve"> (877,1 ha, z tego na terenie gminy 241 ha)</w:t>
      </w:r>
      <w:r w:rsidR="00860D03" w:rsidRPr="008545F0">
        <w:rPr>
          <w:color w:val="000000"/>
        </w:rPr>
        <w:t xml:space="preserve"> i najgłębsze </w:t>
      </w:r>
      <w:r w:rsidR="00E11731" w:rsidRPr="008545F0">
        <w:rPr>
          <w:color w:val="000000"/>
        </w:rPr>
        <w:t xml:space="preserve">na </w:t>
      </w:r>
      <w:r w:rsidRPr="008545F0">
        <w:rPr>
          <w:color w:val="000000"/>
        </w:rPr>
        <w:t>Pojezierz</w:t>
      </w:r>
      <w:r w:rsidR="00E11731" w:rsidRPr="008545F0">
        <w:rPr>
          <w:color w:val="000000"/>
        </w:rPr>
        <w:t>u</w:t>
      </w:r>
      <w:r w:rsidRPr="008545F0">
        <w:rPr>
          <w:color w:val="000000"/>
        </w:rPr>
        <w:t xml:space="preserve"> Wałecki</w:t>
      </w:r>
      <w:r w:rsidR="00E11731" w:rsidRPr="008545F0">
        <w:rPr>
          <w:color w:val="000000"/>
        </w:rPr>
        <w:t xml:space="preserve">m </w:t>
      </w:r>
      <w:r w:rsidR="00964052" w:rsidRPr="008545F0">
        <w:rPr>
          <w:color w:val="000000"/>
        </w:rPr>
        <w:t>(głębokość maksymalna 41 m)</w:t>
      </w:r>
      <w:r w:rsidR="00A668B8" w:rsidRPr="008545F0">
        <w:rPr>
          <w:color w:val="000000"/>
        </w:rPr>
        <w:t xml:space="preserve"> J</w:t>
      </w:r>
      <w:r w:rsidR="00E11731" w:rsidRPr="008545F0">
        <w:rPr>
          <w:color w:val="000000"/>
        </w:rPr>
        <w:t xml:space="preserve">ezioro </w:t>
      </w:r>
      <w:r w:rsidRPr="008545F0">
        <w:rPr>
          <w:color w:val="000000"/>
        </w:rPr>
        <w:t>Bytyń Wielki</w:t>
      </w:r>
      <w:r w:rsidR="006E56E7" w:rsidRPr="008545F0">
        <w:rPr>
          <w:color w:val="000000"/>
        </w:rPr>
        <w:t xml:space="preserve">. </w:t>
      </w:r>
    </w:p>
    <w:p w:rsidR="001F0575" w:rsidRPr="008545F0" w:rsidRDefault="006E56E7" w:rsidP="00361741">
      <w:pPr>
        <w:spacing w:line="360" w:lineRule="auto"/>
        <w:ind w:firstLine="709"/>
        <w:jc w:val="both"/>
        <w:rPr>
          <w:color w:val="000000"/>
        </w:rPr>
      </w:pPr>
      <w:r w:rsidRPr="008545F0">
        <w:rPr>
          <w:color w:val="000000"/>
        </w:rPr>
        <w:t>Na</w:t>
      </w:r>
      <w:r w:rsidR="00361741" w:rsidRPr="008545F0">
        <w:rPr>
          <w:color w:val="000000"/>
        </w:rPr>
        <w:t xml:space="preserve"> zachodnim brzegu tego jeziora, na</w:t>
      </w:r>
      <w:r w:rsidR="00E9298A" w:rsidRPr="008545F0">
        <w:rPr>
          <w:color w:val="000000"/>
        </w:rPr>
        <w:t xml:space="preserve">d poprzecinanym jarami, urwistym brzegiem </w:t>
      </w:r>
      <w:r w:rsidR="00243EFB" w:rsidRPr="008545F0">
        <w:rPr>
          <w:color w:val="000000"/>
        </w:rPr>
        <w:t xml:space="preserve">tego </w:t>
      </w:r>
      <w:r w:rsidR="00E9298A" w:rsidRPr="008545F0">
        <w:rPr>
          <w:color w:val="000000"/>
        </w:rPr>
        <w:t xml:space="preserve">jeziora </w:t>
      </w:r>
      <w:r w:rsidR="00243EFB" w:rsidRPr="008545F0">
        <w:rPr>
          <w:color w:val="000000"/>
        </w:rPr>
        <w:t>(</w:t>
      </w:r>
      <w:r w:rsidR="00E9298A" w:rsidRPr="008545F0">
        <w:rPr>
          <w:color w:val="000000"/>
        </w:rPr>
        <w:t>od 15 do 17 metrów od lustra wody</w:t>
      </w:r>
      <w:r w:rsidR="00243EFB" w:rsidRPr="008545F0">
        <w:rPr>
          <w:color w:val="000000"/>
        </w:rPr>
        <w:t xml:space="preserve"> położona jest miejscowość letniskowa Próchnowo, atrakcyjna pod względem krajobrazowym, przyrodniczym i architektonicznym</w:t>
      </w:r>
      <w:r w:rsidR="00A57B20" w:rsidRPr="008545F0">
        <w:rPr>
          <w:color w:val="000000"/>
        </w:rPr>
        <w:t xml:space="preserve">, posiadająca </w:t>
      </w:r>
      <w:r w:rsidR="00243EFB" w:rsidRPr="008545F0">
        <w:rPr>
          <w:color w:val="000000"/>
        </w:rPr>
        <w:t xml:space="preserve">park z interesującymi okazami drzew i krzewów, </w:t>
      </w:r>
      <w:r w:rsidR="00A57B20" w:rsidRPr="008545F0">
        <w:rPr>
          <w:color w:val="000000"/>
        </w:rPr>
        <w:t xml:space="preserve">pałac i </w:t>
      </w:r>
      <w:r w:rsidR="00243EFB" w:rsidRPr="008545F0">
        <w:rPr>
          <w:color w:val="000000"/>
        </w:rPr>
        <w:t xml:space="preserve">zabytkowy kościół. </w:t>
      </w:r>
    </w:p>
    <w:p w:rsidR="00361741" w:rsidRPr="008545F0" w:rsidRDefault="00361741" w:rsidP="00C206AE">
      <w:pPr>
        <w:spacing w:line="360" w:lineRule="auto"/>
        <w:ind w:firstLine="709"/>
        <w:jc w:val="both"/>
        <w:rPr>
          <w:color w:val="000000"/>
        </w:rPr>
      </w:pPr>
      <w:r w:rsidRPr="008545F0">
        <w:rPr>
          <w:color w:val="000000"/>
        </w:rPr>
        <w:t xml:space="preserve">Natomiast na wschodnim brzegu </w:t>
      </w:r>
      <w:r w:rsidR="00A668B8" w:rsidRPr="008545F0">
        <w:rPr>
          <w:color w:val="000000"/>
        </w:rPr>
        <w:t>J</w:t>
      </w:r>
      <w:r w:rsidRPr="008545F0">
        <w:rPr>
          <w:color w:val="000000"/>
        </w:rPr>
        <w:t>eziora Bytyń</w:t>
      </w:r>
      <w:r w:rsidR="00A668B8" w:rsidRPr="008545F0">
        <w:rPr>
          <w:color w:val="000000"/>
        </w:rPr>
        <w:t xml:space="preserve"> Wielki</w:t>
      </w:r>
      <w:r w:rsidR="005111E1" w:rsidRPr="008545F0">
        <w:rPr>
          <w:color w:val="000000"/>
        </w:rPr>
        <w:t>, w sołectwie Jabłonkowo</w:t>
      </w:r>
      <w:r w:rsidRPr="008545F0">
        <w:rPr>
          <w:color w:val="000000"/>
        </w:rPr>
        <w:t xml:space="preserve"> położon</w:t>
      </w:r>
      <w:r w:rsidR="001F0575" w:rsidRPr="008545F0">
        <w:rPr>
          <w:color w:val="000000"/>
        </w:rPr>
        <w:t>e</w:t>
      </w:r>
      <w:r w:rsidRPr="008545F0">
        <w:rPr>
          <w:color w:val="000000"/>
        </w:rPr>
        <w:t xml:space="preserve"> jest </w:t>
      </w:r>
      <w:r w:rsidR="001F0575" w:rsidRPr="008545F0">
        <w:rPr>
          <w:color w:val="000000"/>
        </w:rPr>
        <w:t>Drzewoszewo</w:t>
      </w:r>
      <w:r w:rsidR="00C206AE" w:rsidRPr="008545F0">
        <w:rPr>
          <w:color w:val="000000"/>
        </w:rPr>
        <w:t xml:space="preserve"> – </w:t>
      </w:r>
      <w:r w:rsidR="001F0575" w:rsidRPr="008545F0">
        <w:rPr>
          <w:color w:val="000000"/>
        </w:rPr>
        <w:t xml:space="preserve">znane miejscerekreacji i wypoczynku. W tej </w:t>
      </w:r>
      <w:r w:rsidR="00DC6E22" w:rsidRPr="008545F0">
        <w:rPr>
          <w:color w:val="000000"/>
        </w:rPr>
        <w:t xml:space="preserve">niewielkiej </w:t>
      </w:r>
      <w:r w:rsidR="001F0575" w:rsidRPr="008545F0">
        <w:rPr>
          <w:color w:val="000000"/>
        </w:rPr>
        <w:t>miejscowości</w:t>
      </w:r>
      <w:r w:rsidRPr="008545F0">
        <w:rPr>
          <w:color w:val="000000"/>
        </w:rPr>
        <w:t xml:space="preserve"> ulokowane są </w:t>
      </w:r>
      <w:r w:rsidR="00C206AE" w:rsidRPr="008545F0">
        <w:rPr>
          <w:color w:val="000000"/>
        </w:rPr>
        <w:t xml:space="preserve">ośrodki </w:t>
      </w:r>
      <w:r w:rsidRPr="008545F0">
        <w:rPr>
          <w:color w:val="000000"/>
        </w:rPr>
        <w:t>wczasowe</w:t>
      </w:r>
      <w:r w:rsidR="005111E1" w:rsidRPr="008545F0">
        <w:rPr>
          <w:color w:val="000000"/>
        </w:rPr>
        <w:t xml:space="preserve"> różnych</w:t>
      </w:r>
      <w:r w:rsidRPr="008545F0">
        <w:rPr>
          <w:color w:val="000000"/>
        </w:rPr>
        <w:t xml:space="preserve"> przedsiębior</w:t>
      </w:r>
      <w:r w:rsidR="00C73C33" w:rsidRPr="008545F0">
        <w:rPr>
          <w:color w:val="000000"/>
        </w:rPr>
        <w:t>stw</w:t>
      </w:r>
      <w:r w:rsidRPr="008545F0">
        <w:rPr>
          <w:color w:val="000000"/>
        </w:rPr>
        <w:t>, do których należą m.in. zakłady Philips w Pile i Huta Szkła w Ujściu</w:t>
      </w:r>
      <w:r w:rsidR="00C206AE" w:rsidRPr="008545F0">
        <w:rPr>
          <w:color w:val="000000"/>
        </w:rPr>
        <w:t>, domki letniskowe, pol</w:t>
      </w:r>
      <w:r w:rsidR="00A668B8" w:rsidRPr="008545F0">
        <w:rPr>
          <w:color w:val="000000"/>
        </w:rPr>
        <w:t>a</w:t>
      </w:r>
      <w:r w:rsidR="00C206AE" w:rsidRPr="008545F0">
        <w:rPr>
          <w:color w:val="000000"/>
        </w:rPr>
        <w:t xml:space="preserve"> namiotowe, </w:t>
      </w:r>
      <w:r w:rsidR="00DC6E22" w:rsidRPr="008545F0">
        <w:rPr>
          <w:color w:val="000000"/>
        </w:rPr>
        <w:t>ośrodki żeglarskie „Bryza” i „Cliwer”,</w:t>
      </w:r>
      <w:r w:rsidR="001F0575" w:rsidRPr="008545F0">
        <w:rPr>
          <w:color w:val="000000"/>
        </w:rPr>
        <w:t xml:space="preserve"> w najbliższej okolicy znajduje się kilka mniejszych jezior (Długie, Kople, Bobkowo, Głębokie</w:t>
      </w:r>
      <w:r w:rsidR="00D336A6" w:rsidRPr="008545F0">
        <w:rPr>
          <w:color w:val="000000"/>
        </w:rPr>
        <w:t xml:space="preserve">) </w:t>
      </w:r>
      <w:r w:rsidR="00A668B8" w:rsidRPr="008545F0">
        <w:rPr>
          <w:color w:val="000000"/>
        </w:rPr>
        <w:t>i</w:t>
      </w:r>
      <w:r w:rsidR="00D336A6" w:rsidRPr="008545F0">
        <w:rPr>
          <w:color w:val="000000"/>
        </w:rPr>
        <w:t xml:space="preserve"> zabytkowy park krajobrazowy w Jabłonkowie.</w:t>
      </w:r>
    </w:p>
    <w:p w:rsidR="00592CDB" w:rsidRPr="008545F0" w:rsidRDefault="00A668B8" w:rsidP="006E56E7">
      <w:pPr>
        <w:spacing w:line="360" w:lineRule="auto"/>
        <w:ind w:firstLine="709"/>
        <w:jc w:val="both"/>
        <w:rPr>
          <w:color w:val="000000"/>
        </w:rPr>
      </w:pPr>
      <w:r w:rsidRPr="008545F0">
        <w:rPr>
          <w:color w:val="000000"/>
        </w:rPr>
        <w:t xml:space="preserve">Turystyczne wykorzystanie terenów położonych nad jeziorami należy do priorytetów gminy. </w:t>
      </w:r>
      <w:r w:rsidR="00533AEA" w:rsidRPr="008545F0">
        <w:rPr>
          <w:color w:val="000000"/>
        </w:rPr>
        <w:t>Oprócz istniejących gminnych terenów rekreacyjnych, zlokalizowanych nad Jeziorem Bytyń Wielki (w</w:t>
      </w:r>
      <w:r w:rsidRPr="008545F0">
        <w:rPr>
          <w:color w:val="000000"/>
        </w:rPr>
        <w:t xml:space="preserve"> Drzewoszewie</w:t>
      </w:r>
      <w:r w:rsidR="00533AEA" w:rsidRPr="008545F0">
        <w:rPr>
          <w:color w:val="000000"/>
        </w:rPr>
        <w:t>)</w:t>
      </w:r>
      <w:r w:rsidRPr="008545F0">
        <w:rPr>
          <w:color w:val="000000"/>
        </w:rPr>
        <w:t xml:space="preserve"> oraz w obrębie Jeziora Kosiakowo</w:t>
      </w:r>
      <w:r w:rsidR="00533AEA" w:rsidRPr="008545F0">
        <w:rPr>
          <w:color w:val="000000"/>
        </w:rPr>
        <w:t xml:space="preserve">, które </w:t>
      </w:r>
      <w:r w:rsidRPr="008545F0">
        <w:rPr>
          <w:color w:val="000000"/>
        </w:rPr>
        <w:t xml:space="preserve">obejmują plaże </w:t>
      </w:r>
      <w:r w:rsidR="000D175B" w:rsidRPr="008545F0">
        <w:rPr>
          <w:color w:val="000000"/>
        </w:rPr>
        <w:br/>
      </w:r>
      <w:r w:rsidRPr="008545F0">
        <w:rPr>
          <w:color w:val="000000"/>
        </w:rPr>
        <w:t>i kąpieliska oraz miejsca do biwakowania</w:t>
      </w:r>
      <w:r w:rsidR="00533AEA" w:rsidRPr="008545F0">
        <w:rPr>
          <w:color w:val="000000"/>
        </w:rPr>
        <w:t>,</w:t>
      </w:r>
      <w:r w:rsidR="00E03192" w:rsidRPr="008545F0">
        <w:rPr>
          <w:color w:val="000000"/>
        </w:rPr>
        <w:t xml:space="preserve"> nad jeziorami w Łowiczu Wałeckim i Piecniku</w:t>
      </w:r>
      <w:r w:rsidR="002A6EF0" w:rsidRPr="008545F0">
        <w:rPr>
          <w:color w:val="000000"/>
        </w:rPr>
        <w:t xml:space="preserve"> powstały „wioski rybackie ”</w:t>
      </w:r>
      <w:r w:rsidR="00E03192" w:rsidRPr="008545F0">
        <w:rPr>
          <w:color w:val="000000"/>
        </w:rPr>
        <w:t>.</w:t>
      </w:r>
    </w:p>
    <w:p w:rsidR="00E11731" w:rsidRPr="008545F0" w:rsidRDefault="00E33B1A" w:rsidP="006E56E7">
      <w:pPr>
        <w:spacing w:line="360" w:lineRule="auto"/>
        <w:ind w:firstLine="709"/>
        <w:jc w:val="both"/>
        <w:rPr>
          <w:color w:val="000000"/>
        </w:rPr>
      </w:pPr>
      <w:r w:rsidRPr="008545F0">
        <w:rPr>
          <w:color w:val="000000"/>
        </w:rPr>
        <w:t xml:space="preserve">Wśród licznych zbiorników wodnych położonych na obszarze gminy są 22 jeziora </w:t>
      </w:r>
      <w:r w:rsidR="00592CDB" w:rsidRPr="008545F0">
        <w:rPr>
          <w:color w:val="000000"/>
        </w:rPr>
        <w:br/>
      </w:r>
      <w:r w:rsidRPr="008545F0">
        <w:rPr>
          <w:color w:val="000000"/>
        </w:rPr>
        <w:t xml:space="preserve">o powierzchni </w:t>
      </w:r>
      <w:r w:rsidR="006910C2" w:rsidRPr="008545F0">
        <w:rPr>
          <w:color w:val="000000"/>
        </w:rPr>
        <w:t>większej niż hektar</w:t>
      </w:r>
      <w:r w:rsidRPr="008545F0">
        <w:rPr>
          <w:color w:val="000000"/>
        </w:rPr>
        <w:t xml:space="preserve">. </w:t>
      </w:r>
      <w:r w:rsidR="00E11731" w:rsidRPr="008545F0">
        <w:rPr>
          <w:color w:val="000000"/>
        </w:rPr>
        <w:t xml:space="preserve">Wybrane dane na temat </w:t>
      </w:r>
      <w:r w:rsidRPr="008545F0">
        <w:rPr>
          <w:color w:val="000000"/>
        </w:rPr>
        <w:t xml:space="preserve">tych </w:t>
      </w:r>
      <w:r w:rsidR="00E11731" w:rsidRPr="008545F0">
        <w:rPr>
          <w:color w:val="000000"/>
        </w:rPr>
        <w:t>jezior przedstawia poniższa tabela.</w:t>
      </w:r>
    </w:p>
    <w:p w:rsidR="00E11731" w:rsidRPr="008545F0" w:rsidRDefault="00E11731" w:rsidP="00E11731">
      <w:pPr>
        <w:spacing w:line="360" w:lineRule="auto"/>
        <w:ind w:firstLine="709"/>
        <w:jc w:val="both"/>
        <w:rPr>
          <w:color w:val="000000"/>
        </w:rPr>
      </w:pPr>
    </w:p>
    <w:p w:rsidR="00E11731" w:rsidRPr="008545F0" w:rsidRDefault="0072767F" w:rsidP="00124103">
      <w:pPr>
        <w:spacing w:after="120"/>
        <w:rPr>
          <w:b/>
          <w:color w:val="000000"/>
          <w:sz w:val="22"/>
          <w:szCs w:val="22"/>
        </w:rPr>
      </w:pPr>
      <w:r w:rsidRPr="008545F0">
        <w:rPr>
          <w:b/>
          <w:color w:val="000000"/>
          <w:sz w:val="22"/>
          <w:szCs w:val="22"/>
        </w:rPr>
        <w:lastRenderedPageBreak/>
        <w:t>Tabela 17. Wykaz jezior o powierzchni powyżej 1 ha w gminie</w:t>
      </w:r>
    </w:p>
    <w:tbl>
      <w:tblPr>
        <w:tblW w:w="9076" w:type="dxa"/>
        <w:jc w:val="center"/>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tblPr>
      <w:tblGrid>
        <w:gridCol w:w="439"/>
        <w:gridCol w:w="3265"/>
        <w:gridCol w:w="1828"/>
        <w:gridCol w:w="1855"/>
        <w:gridCol w:w="1689"/>
      </w:tblGrid>
      <w:tr w:rsidR="00964052" w:rsidRPr="008545F0" w:rsidTr="00147C21">
        <w:trPr>
          <w:trHeight w:val="259"/>
          <w:jc w:val="center"/>
        </w:trPr>
        <w:tc>
          <w:tcPr>
            <w:tcW w:w="439" w:type="dxa"/>
            <w:vAlign w:val="center"/>
          </w:tcPr>
          <w:p w:rsidR="00964052" w:rsidRPr="008545F0" w:rsidRDefault="00964052" w:rsidP="00713362">
            <w:pPr>
              <w:rPr>
                <w:b/>
                <w:color w:val="000000"/>
                <w:sz w:val="22"/>
                <w:szCs w:val="22"/>
              </w:rPr>
            </w:pPr>
            <w:r w:rsidRPr="008545F0">
              <w:rPr>
                <w:b/>
                <w:color w:val="000000"/>
                <w:sz w:val="22"/>
                <w:szCs w:val="22"/>
              </w:rPr>
              <w:t>Lp.</w:t>
            </w:r>
          </w:p>
        </w:tc>
        <w:tc>
          <w:tcPr>
            <w:tcW w:w="3265" w:type="dxa"/>
            <w:vAlign w:val="center"/>
          </w:tcPr>
          <w:p w:rsidR="00964052" w:rsidRPr="008545F0" w:rsidRDefault="00964052" w:rsidP="00713362">
            <w:pPr>
              <w:rPr>
                <w:b/>
                <w:color w:val="000000"/>
                <w:sz w:val="22"/>
                <w:szCs w:val="22"/>
              </w:rPr>
            </w:pPr>
            <w:r w:rsidRPr="008545F0">
              <w:rPr>
                <w:b/>
                <w:color w:val="000000"/>
                <w:sz w:val="22"/>
                <w:szCs w:val="22"/>
              </w:rPr>
              <w:t>nazwa jeziora</w:t>
            </w:r>
          </w:p>
        </w:tc>
        <w:tc>
          <w:tcPr>
            <w:tcW w:w="1828" w:type="dxa"/>
            <w:vAlign w:val="center"/>
          </w:tcPr>
          <w:p w:rsidR="00964052" w:rsidRPr="008545F0" w:rsidRDefault="00964052" w:rsidP="00110794">
            <w:pPr>
              <w:rPr>
                <w:b/>
                <w:color w:val="000000"/>
                <w:sz w:val="22"/>
                <w:szCs w:val="22"/>
              </w:rPr>
            </w:pPr>
            <w:r w:rsidRPr="008545F0">
              <w:rPr>
                <w:b/>
                <w:color w:val="000000"/>
                <w:sz w:val="22"/>
                <w:szCs w:val="22"/>
              </w:rPr>
              <w:t>powierz</w:t>
            </w:r>
            <w:r w:rsidR="00110794" w:rsidRPr="008545F0">
              <w:rPr>
                <w:b/>
                <w:color w:val="000000"/>
                <w:sz w:val="22"/>
                <w:szCs w:val="22"/>
              </w:rPr>
              <w:t>ch</w:t>
            </w:r>
            <w:r w:rsidRPr="008545F0">
              <w:rPr>
                <w:b/>
                <w:color w:val="000000"/>
                <w:sz w:val="22"/>
                <w:szCs w:val="22"/>
              </w:rPr>
              <w:t>nia w</w:t>
            </w:r>
            <w:r w:rsidR="00110794" w:rsidRPr="008545F0">
              <w:rPr>
                <w:b/>
                <w:color w:val="000000"/>
                <w:sz w:val="22"/>
                <w:szCs w:val="22"/>
              </w:rPr>
              <w:t> </w:t>
            </w:r>
            <w:r w:rsidRPr="008545F0">
              <w:rPr>
                <w:b/>
                <w:color w:val="000000"/>
                <w:sz w:val="22"/>
                <w:szCs w:val="22"/>
              </w:rPr>
              <w:t>ha</w:t>
            </w:r>
          </w:p>
        </w:tc>
        <w:tc>
          <w:tcPr>
            <w:tcW w:w="1855" w:type="dxa"/>
            <w:vAlign w:val="center"/>
          </w:tcPr>
          <w:p w:rsidR="00964052" w:rsidRPr="008545F0" w:rsidRDefault="00964052" w:rsidP="00713362">
            <w:pPr>
              <w:rPr>
                <w:b/>
                <w:color w:val="000000"/>
                <w:sz w:val="22"/>
                <w:szCs w:val="22"/>
              </w:rPr>
            </w:pPr>
            <w:r w:rsidRPr="008545F0">
              <w:rPr>
                <w:b/>
                <w:color w:val="000000"/>
                <w:sz w:val="22"/>
                <w:szCs w:val="22"/>
              </w:rPr>
              <w:t>zlewnia rzeki</w:t>
            </w:r>
          </w:p>
        </w:tc>
        <w:tc>
          <w:tcPr>
            <w:tcW w:w="1689" w:type="dxa"/>
            <w:vAlign w:val="center"/>
          </w:tcPr>
          <w:p w:rsidR="00964052" w:rsidRPr="008545F0" w:rsidRDefault="00964052" w:rsidP="00964052">
            <w:pPr>
              <w:rPr>
                <w:b/>
                <w:color w:val="000000"/>
                <w:sz w:val="22"/>
                <w:szCs w:val="22"/>
              </w:rPr>
            </w:pPr>
            <w:r w:rsidRPr="008545F0">
              <w:rPr>
                <w:b/>
                <w:color w:val="000000"/>
                <w:sz w:val="22"/>
                <w:szCs w:val="22"/>
              </w:rPr>
              <w:t>władający</w:t>
            </w:r>
          </w:p>
        </w:tc>
      </w:tr>
      <w:tr w:rsidR="00713362" w:rsidRPr="008545F0" w:rsidTr="00147C21">
        <w:trPr>
          <w:trHeight w:val="83"/>
          <w:jc w:val="center"/>
        </w:trPr>
        <w:tc>
          <w:tcPr>
            <w:tcW w:w="439" w:type="dxa"/>
            <w:vAlign w:val="center"/>
          </w:tcPr>
          <w:p w:rsidR="00713362" w:rsidRPr="008545F0" w:rsidRDefault="00713362" w:rsidP="00713362">
            <w:pPr>
              <w:rPr>
                <w:color w:val="000000"/>
                <w:sz w:val="22"/>
                <w:szCs w:val="22"/>
              </w:rPr>
            </w:pPr>
            <w:r w:rsidRPr="008545F0">
              <w:rPr>
                <w:color w:val="000000"/>
                <w:sz w:val="22"/>
                <w:szCs w:val="22"/>
              </w:rPr>
              <w:t>1.</w:t>
            </w:r>
          </w:p>
        </w:tc>
        <w:tc>
          <w:tcPr>
            <w:tcW w:w="3265" w:type="dxa"/>
            <w:vAlign w:val="center"/>
          </w:tcPr>
          <w:p w:rsidR="00713362" w:rsidRPr="008545F0" w:rsidRDefault="00713362" w:rsidP="00713362">
            <w:pPr>
              <w:rPr>
                <w:color w:val="000000"/>
                <w:sz w:val="22"/>
                <w:szCs w:val="22"/>
              </w:rPr>
            </w:pPr>
            <w:r w:rsidRPr="008545F0">
              <w:rPr>
                <w:color w:val="000000"/>
                <w:sz w:val="22"/>
                <w:szCs w:val="22"/>
              </w:rPr>
              <w:t>Bytyń Wielki</w:t>
            </w:r>
          </w:p>
        </w:tc>
        <w:tc>
          <w:tcPr>
            <w:tcW w:w="1828" w:type="dxa"/>
            <w:vAlign w:val="center"/>
          </w:tcPr>
          <w:p w:rsidR="00713362" w:rsidRPr="008545F0" w:rsidRDefault="001C7B65" w:rsidP="00713362">
            <w:pPr>
              <w:rPr>
                <w:color w:val="000000"/>
                <w:sz w:val="22"/>
                <w:szCs w:val="22"/>
              </w:rPr>
            </w:pPr>
            <w:r w:rsidRPr="008545F0">
              <w:rPr>
                <w:color w:val="000000"/>
                <w:sz w:val="22"/>
                <w:szCs w:val="22"/>
              </w:rPr>
              <w:t>877,1</w:t>
            </w:r>
          </w:p>
        </w:tc>
        <w:tc>
          <w:tcPr>
            <w:tcW w:w="1855" w:type="dxa"/>
            <w:vAlign w:val="center"/>
          </w:tcPr>
          <w:p w:rsidR="00713362" w:rsidRPr="008545F0" w:rsidRDefault="00C42CED" w:rsidP="00713362">
            <w:pPr>
              <w:rPr>
                <w:color w:val="000000"/>
                <w:sz w:val="22"/>
                <w:szCs w:val="22"/>
              </w:rPr>
            </w:pPr>
            <w:r w:rsidRPr="008545F0">
              <w:rPr>
                <w:color w:val="000000"/>
                <w:sz w:val="22"/>
                <w:szCs w:val="22"/>
              </w:rPr>
              <w:t>Piławka</w:t>
            </w:r>
          </w:p>
        </w:tc>
        <w:tc>
          <w:tcPr>
            <w:tcW w:w="1689" w:type="dxa"/>
            <w:vAlign w:val="center"/>
          </w:tcPr>
          <w:p w:rsidR="00713362" w:rsidRPr="008545F0" w:rsidRDefault="00C42CED" w:rsidP="00713362">
            <w:pPr>
              <w:rPr>
                <w:color w:val="000000"/>
                <w:sz w:val="22"/>
                <w:szCs w:val="22"/>
              </w:rPr>
            </w:pPr>
            <w:r w:rsidRPr="008545F0">
              <w:rPr>
                <w:color w:val="000000"/>
                <w:sz w:val="22"/>
                <w:szCs w:val="22"/>
              </w:rPr>
              <w:t>Zakład Rybacki</w:t>
            </w:r>
          </w:p>
        </w:tc>
      </w:tr>
      <w:tr w:rsidR="00C42CED" w:rsidRPr="008545F0" w:rsidTr="00147C21">
        <w:trPr>
          <w:trHeight w:val="191"/>
          <w:jc w:val="center"/>
        </w:trPr>
        <w:tc>
          <w:tcPr>
            <w:tcW w:w="439" w:type="dxa"/>
            <w:vAlign w:val="center"/>
          </w:tcPr>
          <w:p w:rsidR="00C42CED" w:rsidRPr="008545F0" w:rsidRDefault="00C42CED" w:rsidP="00713362">
            <w:pPr>
              <w:rPr>
                <w:color w:val="000000"/>
                <w:sz w:val="22"/>
                <w:szCs w:val="22"/>
              </w:rPr>
            </w:pPr>
            <w:r w:rsidRPr="008545F0">
              <w:rPr>
                <w:color w:val="000000"/>
                <w:sz w:val="22"/>
                <w:szCs w:val="22"/>
              </w:rPr>
              <w:t>2.</w:t>
            </w:r>
          </w:p>
        </w:tc>
        <w:tc>
          <w:tcPr>
            <w:tcW w:w="3265" w:type="dxa"/>
            <w:vAlign w:val="center"/>
          </w:tcPr>
          <w:p w:rsidR="00C42CED" w:rsidRPr="008545F0" w:rsidRDefault="00361741" w:rsidP="00361741">
            <w:pPr>
              <w:rPr>
                <w:color w:val="000000"/>
                <w:sz w:val="22"/>
                <w:szCs w:val="22"/>
              </w:rPr>
            </w:pPr>
            <w:r w:rsidRPr="008545F0">
              <w:rPr>
                <w:color w:val="000000"/>
                <w:sz w:val="22"/>
                <w:szCs w:val="22"/>
              </w:rPr>
              <w:t>Długie</w:t>
            </w:r>
            <w:r w:rsidR="00C42CED" w:rsidRPr="008545F0">
              <w:rPr>
                <w:color w:val="000000"/>
                <w:sz w:val="22"/>
                <w:szCs w:val="22"/>
              </w:rPr>
              <w:t xml:space="preserve"> (D</w:t>
            </w:r>
            <w:r w:rsidRPr="008545F0">
              <w:rPr>
                <w:color w:val="000000"/>
                <w:sz w:val="22"/>
                <w:szCs w:val="22"/>
              </w:rPr>
              <w:t>rzewoszewo</w:t>
            </w:r>
            <w:r w:rsidR="00C42CED" w:rsidRPr="008545F0">
              <w:rPr>
                <w:color w:val="000000"/>
                <w:sz w:val="22"/>
                <w:szCs w:val="22"/>
              </w:rPr>
              <w:t>)</w:t>
            </w:r>
          </w:p>
        </w:tc>
        <w:tc>
          <w:tcPr>
            <w:tcW w:w="1828" w:type="dxa"/>
            <w:vAlign w:val="center"/>
          </w:tcPr>
          <w:p w:rsidR="00C42CED" w:rsidRPr="008545F0" w:rsidRDefault="00C42CED" w:rsidP="00713362">
            <w:pPr>
              <w:rPr>
                <w:color w:val="000000"/>
                <w:sz w:val="22"/>
                <w:szCs w:val="22"/>
              </w:rPr>
            </w:pPr>
            <w:r w:rsidRPr="008545F0">
              <w:rPr>
                <w:color w:val="000000"/>
                <w:sz w:val="22"/>
                <w:szCs w:val="22"/>
              </w:rPr>
              <w:t>61,2</w:t>
            </w:r>
          </w:p>
        </w:tc>
        <w:tc>
          <w:tcPr>
            <w:tcW w:w="1855" w:type="dxa"/>
            <w:vAlign w:val="center"/>
          </w:tcPr>
          <w:p w:rsidR="00C42CED" w:rsidRPr="008545F0" w:rsidRDefault="00C42CED" w:rsidP="00C42CED">
            <w:pPr>
              <w:rPr>
                <w:color w:val="000000"/>
                <w:sz w:val="22"/>
                <w:szCs w:val="22"/>
              </w:rPr>
            </w:pPr>
            <w:r w:rsidRPr="008545F0">
              <w:rPr>
                <w:color w:val="000000"/>
                <w:sz w:val="22"/>
                <w:szCs w:val="22"/>
              </w:rPr>
              <w:t>Piławka</w:t>
            </w:r>
          </w:p>
        </w:tc>
        <w:tc>
          <w:tcPr>
            <w:tcW w:w="1689" w:type="dxa"/>
            <w:vAlign w:val="center"/>
          </w:tcPr>
          <w:p w:rsidR="00C42CED" w:rsidRPr="008545F0" w:rsidRDefault="00C42CED" w:rsidP="00C42CED">
            <w:pPr>
              <w:rPr>
                <w:color w:val="000000"/>
                <w:sz w:val="22"/>
                <w:szCs w:val="22"/>
              </w:rPr>
            </w:pPr>
            <w:r w:rsidRPr="008545F0">
              <w:rPr>
                <w:color w:val="000000"/>
                <w:sz w:val="22"/>
                <w:szCs w:val="22"/>
              </w:rPr>
              <w:t>Zakład Rybacki</w:t>
            </w:r>
          </w:p>
        </w:tc>
      </w:tr>
      <w:tr w:rsidR="00713362" w:rsidRPr="008545F0" w:rsidTr="00147C21">
        <w:trPr>
          <w:trHeight w:val="157"/>
          <w:jc w:val="center"/>
        </w:trPr>
        <w:tc>
          <w:tcPr>
            <w:tcW w:w="439" w:type="dxa"/>
            <w:vAlign w:val="center"/>
          </w:tcPr>
          <w:p w:rsidR="00713362" w:rsidRPr="008545F0" w:rsidRDefault="00713362" w:rsidP="00713362">
            <w:pPr>
              <w:rPr>
                <w:color w:val="000000"/>
                <w:sz w:val="22"/>
                <w:szCs w:val="22"/>
              </w:rPr>
            </w:pPr>
            <w:r w:rsidRPr="008545F0">
              <w:rPr>
                <w:color w:val="000000"/>
                <w:sz w:val="22"/>
                <w:szCs w:val="22"/>
              </w:rPr>
              <w:t>3.</w:t>
            </w:r>
          </w:p>
        </w:tc>
        <w:tc>
          <w:tcPr>
            <w:tcW w:w="3265" w:type="dxa"/>
            <w:vAlign w:val="center"/>
          </w:tcPr>
          <w:p w:rsidR="00713362" w:rsidRPr="008545F0" w:rsidRDefault="00713362" w:rsidP="00DE3014">
            <w:pPr>
              <w:rPr>
                <w:color w:val="000000"/>
                <w:sz w:val="22"/>
                <w:szCs w:val="22"/>
              </w:rPr>
            </w:pPr>
            <w:r w:rsidRPr="008545F0">
              <w:rPr>
                <w:color w:val="000000"/>
                <w:sz w:val="22"/>
                <w:szCs w:val="22"/>
              </w:rPr>
              <w:t>Kosiakowo (Korytnickie)</w:t>
            </w:r>
          </w:p>
        </w:tc>
        <w:tc>
          <w:tcPr>
            <w:tcW w:w="1828" w:type="dxa"/>
            <w:vAlign w:val="center"/>
          </w:tcPr>
          <w:p w:rsidR="00713362" w:rsidRPr="008545F0" w:rsidRDefault="001C7B65" w:rsidP="00713362">
            <w:pPr>
              <w:rPr>
                <w:color w:val="000000"/>
                <w:sz w:val="22"/>
                <w:szCs w:val="22"/>
              </w:rPr>
            </w:pPr>
            <w:r w:rsidRPr="008545F0">
              <w:rPr>
                <w:color w:val="000000"/>
                <w:sz w:val="22"/>
                <w:szCs w:val="22"/>
              </w:rPr>
              <w:t>40,1</w:t>
            </w:r>
          </w:p>
        </w:tc>
        <w:tc>
          <w:tcPr>
            <w:tcW w:w="1855" w:type="dxa"/>
            <w:vAlign w:val="center"/>
          </w:tcPr>
          <w:p w:rsidR="00713362" w:rsidRPr="008545F0" w:rsidRDefault="00C42CED" w:rsidP="00713362">
            <w:pPr>
              <w:rPr>
                <w:color w:val="000000"/>
                <w:sz w:val="22"/>
                <w:szCs w:val="22"/>
              </w:rPr>
            </w:pPr>
            <w:r w:rsidRPr="008545F0">
              <w:rPr>
                <w:color w:val="000000"/>
                <w:sz w:val="22"/>
                <w:szCs w:val="22"/>
              </w:rPr>
              <w:t>Korytnica</w:t>
            </w:r>
          </w:p>
        </w:tc>
        <w:tc>
          <w:tcPr>
            <w:tcW w:w="1689" w:type="dxa"/>
            <w:vAlign w:val="center"/>
          </w:tcPr>
          <w:p w:rsidR="00713362" w:rsidRPr="008545F0" w:rsidRDefault="00C42CED" w:rsidP="00713362">
            <w:pPr>
              <w:rPr>
                <w:color w:val="000000"/>
                <w:sz w:val="22"/>
                <w:szCs w:val="22"/>
              </w:rPr>
            </w:pPr>
            <w:r w:rsidRPr="008545F0">
              <w:rPr>
                <w:color w:val="000000"/>
                <w:sz w:val="22"/>
                <w:szCs w:val="22"/>
              </w:rPr>
              <w:t>Zakład Rybacki</w:t>
            </w:r>
          </w:p>
        </w:tc>
      </w:tr>
      <w:tr w:rsidR="00713362" w:rsidRPr="008545F0" w:rsidTr="00147C21">
        <w:trPr>
          <w:trHeight w:val="123"/>
          <w:jc w:val="center"/>
        </w:trPr>
        <w:tc>
          <w:tcPr>
            <w:tcW w:w="439" w:type="dxa"/>
            <w:vAlign w:val="center"/>
          </w:tcPr>
          <w:p w:rsidR="00713362" w:rsidRPr="008545F0" w:rsidRDefault="00713362" w:rsidP="00713362">
            <w:pPr>
              <w:rPr>
                <w:color w:val="000000"/>
                <w:sz w:val="22"/>
                <w:szCs w:val="22"/>
              </w:rPr>
            </w:pPr>
            <w:r w:rsidRPr="008545F0">
              <w:rPr>
                <w:color w:val="000000"/>
                <w:sz w:val="22"/>
                <w:szCs w:val="22"/>
              </w:rPr>
              <w:t>4.</w:t>
            </w:r>
          </w:p>
        </w:tc>
        <w:tc>
          <w:tcPr>
            <w:tcW w:w="3265" w:type="dxa"/>
            <w:vAlign w:val="center"/>
          </w:tcPr>
          <w:p w:rsidR="00713362" w:rsidRPr="008545F0" w:rsidRDefault="00713362" w:rsidP="00DE3014">
            <w:pPr>
              <w:rPr>
                <w:color w:val="000000"/>
                <w:sz w:val="22"/>
                <w:szCs w:val="22"/>
              </w:rPr>
            </w:pPr>
            <w:r w:rsidRPr="008545F0">
              <w:rPr>
                <w:color w:val="000000"/>
                <w:sz w:val="22"/>
                <w:szCs w:val="22"/>
              </w:rPr>
              <w:t>Wuknik (Okuninek)</w:t>
            </w:r>
          </w:p>
        </w:tc>
        <w:tc>
          <w:tcPr>
            <w:tcW w:w="1828" w:type="dxa"/>
            <w:vAlign w:val="center"/>
          </w:tcPr>
          <w:p w:rsidR="00713362" w:rsidRPr="008545F0" w:rsidRDefault="001C7B65" w:rsidP="00713362">
            <w:pPr>
              <w:rPr>
                <w:color w:val="000000"/>
                <w:sz w:val="22"/>
                <w:szCs w:val="22"/>
              </w:rPr>
            </w:pPr>
            <w:r w:rsidRPr="008545F0">
              <w:rPr>
                <w:color w:val="000000"/>
                <w:sz w:val="22"/>
                <w:szCs w:val="22"/>
              </w:rPr>
              <w:t>30,8</w:t>
            </w:r>
          </w:p>
        </w:tc>
        <w:tc>
          <w:tcPr>
            <w:tcW w:w="1855" w:type="dxa"/>
            <w:vAlign w:val="center"/>
          </w:tcPr>
          <w:p w:rsidR="00713362" w:rsidRPr="008545F0" w:rsidRDefault="00C42CED" w:rsidP="00713362">
            <w:pPr>
              <w:rPr>
                <w:color w:val="000000"/>
                <w:sz w:val="22"/>
                <w:szCs w:val="22"/>
              </w:rPr>
            </w:pPr>
            <w:r w:rsidRPr="008545F0">
              <w:rPr>
                <w:color w:val="000000"/>
                <w:sz w:val="22"/>
                <w:szCs w:val="22"/>
              </w:rPr>
              <w:t>Płociczna</w:t>
            </w:r>
          </w:p>
        </w:tc>
        <w:tc>
          <w:tcPr>
            <w:tcW w:w="1689" w:type="dxa"/>
            <w:vAlign w:val="center"/>
          </w:tcPr>
          <w:p w:rsidR="00713362" w:rsidRPr="008545F0" w:rsidRDefault="00C42CED" w:rsidP="00713362">
            <w:pPr>
              <w:rPr>
                <w:color w:val="000000"/>
                <w:sz w:val="22"/>
                <w:szCs w:val="22"/>
              </w:rPr>
            </w:pPr>
            <w:r w:rsidRPr="008545F0">
              <w:rPr>
                <w:color w:val="000000"/>
                <w:sz w:val="22"/>
                <w:szCs w:val="22"/>
              </w:rPr>
              <w:t>LP Mirosławiec</w:t>
            </w:r>
          </w:p>
        </w:tc>
      </w:tr>
      <w:tr w:rsidR="00C42CED" w:rsidRPr="008545F0" w:rsidTr="00147C21">
        <w:trPr>
          <w:trHeight w:val="90"/>
          <w:jc w:val="center"/>
        </w:trPr>
        <w:tc>
          <w:tcPr>
            <w:tcW w:w="439" w:type="dxa"/>
            <w:vAlign w:val="center"/>
          </w:tcPr>
          <w:p w:rsidR="00C42CED" w:rsidRPr="008545F0" w:rsidRDefault="00C42CED" w:rsidP="00713362">
            <w:pPr>
              <w:rPr>
                <w:color w:val="000000"/>
                <w:sz w:val="22"/>
                <w:szCs w:val="22"/>
              </w:rPr>
            </w:pPr>
            <w:r w:rsidRPr="008545F0">
              <w:rPr>
                <w:color w:val="000000"/>
                <w:sz w:val="22"/>
                <w:szCs w:val="22"/>
              </w:rPr>
              <w:t>5.</w:t>
            </w:r>
          </w:p>
        </w:tc>
        <w:tc>
          <w:tcPr>
            <w:tcW w:w="3265" w:type="dxa"/>
            <w:vAlign w:val="center"/>
          </w:tcPr>
          <w:p w:rsidR="00C42CED" w:rsidRPr="008545F0" w:rsidRDefault="00C42CED" w:rsidP="00713362">
            <w:pPr>
              <w:rPr>
                <w:color w:val="000000"/>
                <w:sz w:val="22"/>
                <w:szCs w:val="22"/>
              </w:rPr>
            </w:pPr>
            <w:r w:rsidRPr="008545F0">
              <w:rPr>
                <w:color w:val="000000"/>
                <w:sz w:val="22"/>
                <w:szCs w:val="22"/>
              </w:rPr>
              <w:t>Piecnik</w:t>
            </w:r>
          </w:p>
        </w:tc>
        <w:tc>
          <w:tcPr>
            <w:tcW w:w="1828" w:type="dxa"/>
            <w:vAlign w:val="center"/>
          </w:tcPr>
          <w:p w:rsidR="00C42CED" w:rsidRPr="008545F0" w:rsidRDefault="00C42CED" w:rsidP="00713362">
            <w:pPr>
              <w:rPr>
                <w:color w:val="000000"/>
                <w:sz w:val="22"/>
                <w:szCs w:val="22"/>
              </w:rPr>
            </w:pPr>
            <w:r w:rsidRPr="008545F0">
              <w:rPr>
                <w:color w:val="000000"/>
                <w:sz w:val="22"/>
                <w:szCs w:val="22"/>
              </w:rPr>
              <w:t>29,1</w:t>
            </w:r>
          </w:p>
        </w:tc>
        <w:tc>
          <w:tcPr>
            <w:tcW w:w="1855" w:type="dxa"/>
            <w:vAlign w:val="center"/>
          </w:tcPr>
          <w:p w:rsidR="00C42CED" w:rsidRPr="008545F0" w:rsidRDefault="00C42CED" w:rsidP="00C42CED">
            <w:pPr>
              <w:rPr>
                <w:color w:val="000000"/>
                <w:sz w:val="22"/>
                <w:szCs w:val="22"/>
              </w:rPr>
            </w:pPr>
            <w:r w:rsidRPr="008545F0">
              <w:rPr>
                <w:color w:val="000000"/>
                <w:sz w:val="22"/>
                <w:szCs w:val="22"/>
              </w:rPr>
              <w:t>Piławka</w:t>
            </w:r>
          </w:p>
        </w:tc>
        <w:tc>
          <w:tcPr>
            <w:tcW w:w="1689" w:type="dxa"/>
            <w:vAlign w:val="center"/>
          </w:tcPr>
          <w:p w:rsidR="00C42CED" w:rsidRPr="008545F0" w:rsidRDefault="00C42CED" w:rsidP="00C42CED">
            <w:pPr>
              <w:rPr>
                <w:color w:val="000000"/>
                <w:sz w:val="22"/>
                <w:szCs w:val="22"/>
              </w:rPr>
            </w:pPr>
            <w:r w:rsidRPr="008545F0">
              <w:rPr>
                <w:color w:val="000000"/>
                <w:sz w:val="22"/>
                <w:szCs w:val="22"/>
              </w:rPr>
              <w:t>Zakład Rybacki</w:t>
            </w:r>
          </w:p>
        </w:tc>
      </w:tr>
      <w:tr w:rsidR="00C42CED" w:rsidRPr="008545F0" w:rsidTr="00147C21">
        <w:trPr>
          <w:trHeight w:val="198"/>
          <w:jc w:val="center"/>
        </w:trPr>
        <w:tc>
          <w:tcPr>
            <w:tcW w:w="439" w:type="dxa"/>
            <w:vAlign w:val="center"/>
          </w:tcPr>
          <w:p w:rsidR="00C42CED" w:rsidRPr="008545F0" w:rsidRDefault="00C42CED" w:rsidP="00713362">
            <w:pPr>
              <w:rPr>
                <w:color w:val="000000"/>
                <w:sz w:val="22"/>
                <w:szCs w:val="22"/>
              </w:rPr>
            </w:pPr>
            <w:r w:rsidRPr="008545F0">
              <w:rPr>
                <w:color w:val="000000"/>
                <w:sz w:val="22"/>
                <w:szCs w:val="22"/>
              </w:rPr>
              <w:t>6.</w:t>
            </w:r>
          </w:p>
        </w:tc>
        <w:tc>
          <w:tcPr>
            <w:tcW w:w="3265" w:type="dxa"/>
            <w:vAlign w:val="center"/>
          </w:tcPr>
          <w:p w:rsidR="00C42CED" w:rsidRPr="008545F0" w:rsidRDefault="00C42CED" w:rsidP="00713362">
            <w:pPr>
              <w:rPr>
                <w:color w:val="000000"/>
                <w:sz w:val="22"/>
                <w:szCs w:val="22"/>
              </w:rPr>
            </w:pPr>
            <w:r w:rsidRPr="008545F0">
              <w:rPr>
                <w:color w:val="000000"/>
                <w:sz w:val="22"/>
                <w:szCs w:val="22"/>
              </w:rPr>
              <w:t>Sadowskie</w:t>
            </w:r>
          </w:p>
        </w:tc>
        <w:tc>
          <w:tcPr>
            <w:tcW w:w="1828" w:type="dxa"/>
            <w:vAlign w:val="center"/>
          </w:tcPr>
          <w:p w:rsidR="00C42CED" w:rsidRPr="008545F0" w:rsidRDefault="00C42CED" w:rsidP="00713362">
            <w:pPr>
              <w:rPr>
                <w:color w:val="000000"/>
                <w:sz w:val="22"/>
                <w:szCs w:val="22"/>
              </w:rPr>
            </w:pPr>
            <w:r w:rsidRPr="008545F0">
              <w:rPr>
                <w:color w:val="000000"/>
                <w:sz w:val="22"/>
                <w:szCs w:val="22"/>
              </w:rPr>
              <w:t>28,6</w:t>
            </w:r>
          </w:p>
        </w:tc>
        <w:tc>
          <w:tcPr>
            <w:tcW w:w="1855" w:type="dxa"/>
            <w:vAlign w:val="center"/>
          </w:tcPr>
          <w:p w:rsidR="00C42CED" w:rsidRPr="008545F0" w:rsidRDefault="00C42CED" w:rsidP="00C42CED">
            <w:pPr>
              <w:rPr>
                <w:color w:val="000000"/>
                <w:sz w:val="22"/>
                <w:szCs w:val="22"/>
              </w:rPr>
            </w:pPr>
            <w:r w:rsidRPr="008545F0">
              <w:rPr>
                <w:color w:val="000000"/>
                <w:sz w:val="22"/>
                <w:szCs w:val="22"/>
              </w:rPr>
              <w:t>Zgnilec</w:t>
            </w:r>
          </w:p>
        </w:tc>
        <w:tc>
          <w:tcPr>
            <w:tcW w:w="1689" w:type="dxa"/>
            <w:vAlign w:val="center"/>
          </w:tcPr>
          <w:p w:rsidR="00C42CED" w:rsidRPr="008545F0" w:rsidRDefault="00C42CED" w:rsidP="00C42CED">
            <w:pPr>
              <w:rPr>
                <w:color w:val="000000"/>
                <w:sz w:val="22"/>
                <w:szCs w:val="22"/>
              </w:rPr>
            </w:pPr>
            <w:r w:rsidRPr="008545F0">
              <w:rPr>
                <w:color w:val="000000"/>
                <w:sz w:val="22"/>
                <w:szCs w:val="22"/>
              </w:rPr>
              <w:t>Zakład Rybacki</w:t>
            </w:r>
          </w:p>
        </w:tc>
      </w:tr>
      <w:tr w:rsidR="00713362" w:rsidRPr="008545F0" w:rsidTr="00147C21">
        <w:trPr>
          <w:trHeight w:val="164"/>
          <w:jc w:val="center"/>
        </w:trPr>
        <w:tc>
          <w:tcPr>
            <w:tcW w:w="439" w:type="dxa"/>
            <w:vAlign w:val="center"/>
          </w:tcPr>
          <w:p w:rsidR="00713362" w:rsidRPr="008545F0" w:rsidRDefault="00713362" w:rsidP="00713362">
            <w:pPr>
              <w:rPr>
                <w:color w:val="000000"/>
                <w:sz w:val="22"/>
                <w:szCs w:val="22"/>
              </w:rPr>
            </w:pPr>
            <w:r w:rsidRPr="008545F0">
              <w:rPr>
                <w:color w:val="000000"/>
                <w:sz w:val="22"/>
                <w:szCs w:val="22"/>
              </w:rPr>
              <w:t>7.</w:t>
            </w:r>
          </w:p>
        </w:tc>
        <w:tc>
          <w:tcPr>
            <w:tcW w:w="3265" w:type="dxa"/>
            <w:vAlign w:val="center"/>
          </w:tcPr>
          <w:p w:rsidR="00713362" w:rsidRPr="008545F0" w:rsidRDefault="00713362" w:rsidP="00713362">
            <w:pPr>
              <w:rPr>
                <w:color w:val="000000"/>
                <w:sz w:val="22"/>
                <w:szCs w:val="22"/>
              </w:rPr>
            </w:pPr>
            <w:r w:rsidRPr="008545F0">
              <w:rPr>
                <w:color w:val="000000"/>
                <w:sz w:val="22"/>
                <w:szCs w:val="22"/>
              </w:rPr>
              <w:t>Łowicz</w:t>
            </w:r>
          </w:p>
        </w:tc>
        <w:tc>
          <w:tcPr>
            <w:tcW w:w="1828" w:type="dxa"/>
            <w:vAlign w:val="center"/>
          </w:tcPr>
          <w:p w:rsidR="00713362" w:rsidRPr="008545F0" w:rsidRDefault="00964052" w:rsidP="00713362">
            <w:pPr>
              <w:rPr>
                <w:color w:val="000000"/>
                <w:sz w:val="22"/>
                <w:szCs w:val="22"/>
              </w:rPr>
            </w:pPr>
            <w:r w:rsidRPr="008545F0">
              <w:rPr>
                <w:color w:val="000000"/>
                <w:sz w:val="22"/>
                <w:szCs w:val="22"/>
              </w:rPr>
              <w:t>28,0</w:t>
            </w:r>
          </w:p>
        </w:tc>
        <w:tc>
          <w:tcPr>
            <w:tcW w:w="1855" w:type="dxa"/>
            <w:vAlign w:val="center"/>
          </w:tcPr>
          <w:p w:rsidR="00713362" w:rsidRPr="008545F0" w:rsidRDefault="00C42CED" w:rsidP="00713362">
            <w:pPr>
              <w:rPr>
                <w:color w:val="000000"/>
                <w:sz w:val="22"/>
                <w:szCs w:val="22"/>
              </w:rPr>
            </w:pPr>
            <w:r w:rsidRPr="008545F0">
              <w:rPr>
                <w:color w:val="000000"/>
                <w:sz w:val="22"/>
                <w:szCs w:val="22"/>
              </w:rPr>
              <w:t>Stawica</w:t>
            </w:r>
          </w:p>
        </w:tc>
        <w:tc>
          <w:tcPr>
            <w:tcW w:w="1689" w:type="dxa"/>
            <w:vAlign w:val="center"/>
          </w:tcPr>
          <w:p w:rsidR="00713362" w:rsidRPr="008545F0" w:rsidRDefault="00C42CED" w:rsidP="00713362">
            <w:pPr>
              <w:rPr>
                <w:color w:val="000000"/>
                <w:sz w:val="22"/>
                <w:szCs w:val="22"/>
              </w:rPr>
            </w:pPr>
            <w:r w:rsidRPr="008545F0">
              <w:rPr>
                <w:color w:val="000000"/>
                <w:sz w:val="22"/>
                <w:szCs w:val="22"/>
              </w:rPr>
              <w:t>PZW</w:t>
            </w:r>
          </w:p>
        </w:tc>
      </w:tr>
      <w:tr w:rsidR="00713362" w:rsidRPr="008545F0" w:rsidTr="00147C21">
        <w:trPr>
          <w:trHeight w:val="115"/>
          <w:jc w:val="center"/>
        </w:trPr>
        <w:tc>
          <w:tcPr>
            <w:tcW w:w="439" w:type="dxa"/>
            <w:vAlign w:val="center"/>
          </w:tcPr>
          <w:p w:rsidR="00713362" w:rsidRPr="008545F0" w:rsidRDefault="00713362" w:rsidP="00713362">
            <w:pPr>
              <w:rPr>
                <w:color w:val="000000"/>
                <w:sz w:val="22"/>
                <w:szCs w:val="22"/>
              </w:rPr>
            </w:pPr>
            <w:r w:rsidRPr="008545F0">
              <w:rPr>
                <w:color w:val="000000"/>
                <w:sz w:val="22"/>
                <w:szCs w:val="22"/>
              </w:rPr>
              <w:t>8.</w:t>
            </w:r>
          </w:p>
        </w:tc>
        <w:tc>
          <w:tcPr>
            <w:tcW w:w="3265" w:type="dxa"/>
            <w:vAlign w:val="center"/>
          </w:tcPr>
          <w:p w:rsidR="00713362" w:rsidRPr="008545F0" w:rsidRDefault="00713362" w:rsidP="00713362">
            <w:pPr>
              <w:rPr>
                <w:color w:val="000000"/>
                <w:sz w:val="22"/>
                <w:szCs w:val="22"/>
              </w:rPr>
            </w:pPr>
            <w:r w:rsidRPr="008545F0">
              <w:rPr>
                <w:color w:val="000000"/>
                <w:sz w:val="22"/>
                <w:szCs w:val="22"/>
              </w:rPr>
              <w:t>Nieradź</w:t>
            </w:r>
          </w:p>
        </w:tc>
        <w:tc>
          <w:tcPr>
            <w:tcW w:w="1828" w:type="dxa"/>
            <w:vAlign w:val="center"/>
          </w:tcPr>
          <w:p w:rsidR="00713362" w:rsidRPr="008545F0" w:rsidRDefault="00964052" w:rsidP="00713362">
            <w:pPr>
              <w:rPr>
                <w:color w:val="000000"/>
                <w:sz w:val="22"/>
                <w:szCs w:val="22"/>
              </w:rPr>
            </w:pPr>
            <w:r w:rsidRPr="008545F0">
              <w:rPr>
                <w:color w:val="000000"/>
                <w:sz w:val="22"/>
                <w:szCs w:val="22"/>
              </w:rPr>
              <w:t>25,2</w:t>
            </w:r>
          </w:p>
        </w:tc>
        <w:tc>
          <w:tcPr>
            <w:tcW w:w="1855" w:type="dxa"/>
            <w:vAlign w:val="center"/>
          </w:tcPr>
          <w:p w:rsidR="00713362" w:rsidRPr="008545F0" w:rsidRDefault="00C42CED" w:rsidP="00713362">
            <w:pPr>
              <w:rPr>
                <w:color w:val="000000"/>
                <w:sz w:val="22"/>
                <w:szCs w:val="22"/>
              </w:rPr>
            </w:pPr>
            <w:r w:rsidRPr="008545F0">
              <w:rPr>
                <w:color w:val="000000"/>
                <w:sz w:val="22"/>
                <w:szCs w:val="22"/>
              </w:rPr>
              <w:t>Płociczna</w:t>
            </w:r>
          </w:p>
        </w:tc>
        <w:tc>
          <w:tcPr>
            <w:tcW w:w="1689" w:type="dxa"/>
            <w:vAlign w:val="center"/>
          </w:tcPr>
          <w:p w:rsidR="00713362" w:rsidRPr="008545F0" w:rsidRDefault="00C42CED" w:rsidP="00713362">
            <w:pPr>
              <w:rPr>
                <w:color w:val="000000"/>
                <w:sz w:val="22"/>
                <w:szCs w:val="22"/>
              </w:rPr>
            </w:pPr>
            <w:r w:rsidRPr="008545F0">
              <w:rPr>
                <w:color w:val="000000"/>
                <w:sz w:val="22"/>
                <w:szCs w:val="22"/>
              </w:rPr>
              <w:t>Zakład Rybacki</w:t>
            </w:r>
          </w:p>
        </w:tc>
      </w:tr>
      <w:tr w:rsidR="00C42CED" w:rsidRPr="008545F0" w:rsidTr="00147C21">
        <w:trPr>
          <w:trHeight w:val="223"/>
          <w:jc w:val="center"/>
        </w:trPr>
        <w:tc>
          <w:tcPr>
            <w:tcW w:w="439" w:type="dxa"/>
            <w:vAlign w:val="center"/>
          </w:tcPr>
          <w:p w:rsidR="00C42CED" w:rsidRPr="008545F0" w:rsidRDefault="00C42CED" w:rsidP="00713362">
            <w:pPr>
              <w:rPr>
                <w:color w:val="000000"/>
                <w:sz w:val="22"/>
                <w:szCs w:val="22"/>
              </w:rPr>
            </w:pPr>
            <w:r w:rsidRPr="008545F0">
              <w:rPr>
                <w:color w:val="000000"/>
                <w:sz w:val="22"/>
                <w:szCs w:val="22"/>
              </w:rPr>
              <w:t>9.</w:t>
            </w:r>
          </w:p>
        </w:tc>
        <w:tc>
          <w:tcPr>
            <w:tcW w:w="3265" w:type="dxa"/>
            <w:vAlign w:val="center"/>
          </w:tcPr>
          <w:p w:rsidR="00C42CED" w:rsidRPr="008545F0" w:rsidRDefault="00C42CED" w:rsidP="00713362">
            <w:pPr>
              <w:rPr>
                <w:color w:val="000000"/>
                <w:sz w:val="22"/>
                <w:szCs w:val="22"/>
              </w:rPr>
            </w:pPr>
            <w:r w:rsidRPr="008545F0">
              <w:rPr>
                <w:color w:val="000000"/>
                <w:sz w:val="22"/>
                <w:szCs w:val="22"/>
              </w:rPr>
              <w:t>Orle Wielkie</w:t>
            </w:r>
          </w:p>
        </w:tc>
        <w:tc>
          <w:tcPr>
            <w:tcW w:w="1828" w:type="dxa"/>
            <w:vAlign w:val="center"/>
          </w:tcPr>
          <w:p w:rsidR="00C42CED" w:rsidRPr="008545F0" w:rsidRDefault="00C42CED" w:rsidP="00713362">
            <w:pPr>
              <w:rPr>
                <w:color w:val="000000"/>
                <w:sz w:val="22"/>
                <w:szCs w:val="22"/>
              </w:rPr>
            </w:pPr>
            <w:r w:rsidRPr="008545F0">
              <w:rPr>
                <w:color w:val="000000"/>
                <w:sz w:val="22"/>
                <w:szCs w:val="22"/>
              </w:rPr>
              <w:t>23,5</w:t>
            </w:r>
          </w:p>
        </w:tc>
        <w:tc>
          <w:tcPr>
            <w:tcW w:w="1855" w:type="dxa"/>
            <w:vAlign w:val="center"/>
          </w:tcPr>
          <w:p w:rsidR="00C42CED" w:rsidRPr="008545F0" w:rsidRDefault="00C42CED" w:rsidP="00C42CED">
            <w:pPr>
              <w:rPr>
                <w:color w:val="000000"/>
                <w:sz w:val="22"/>
                <w:szCs w:val="22"/>
              </w:rPr>
            </w:pPr>
            <w:r w:rsidRPr="008545F0">
              <w:rPr>
                <w:color w:val="000000"/>
                <w:sz w:val="22"/>
                <w:szCs w:val="22"/>
              </w:rPr>
              <w:t>Stawica</w:t>
            </w:r>
          </w:p>
        </w:tc>
        <w:tc>
          <w:tcPr>
            <w:tcW w:w="1689" w:type="dxa"/>
            <w:vAlign w:val="center"/>
          </w:tcPr>
          <w:p w:rsidR="00C42CED" w:rsidRPr="008545F0" w:rsidRDefault="00C42CED" w:rsidP="00C42CED">
            <w:pPr>
              <w:rPr>
                <w:color w:val="000000"/>
                <w:sz w:val="22"/>
                <w:szCs w:val="22"/>
              </w:rPr>
            </w:pPr>
            <w:r w:rsidRPr="008545F0">
              <w:rPr>
                <w:color w:val="000000"/>
                <w:sz w:val="22"/>
                <w:szCs w:val="22"/>
              </w:rPr>
              <w:t>PZW</w:t>
            </w:r>
          </w:p>
        </w:tc>
      </w:tr>
      <w:tr w:rsidR="00713362" w:rsidRPr="008545F0" w:rsidTr="00147C21">
        <w:trPr>
          <w:trHeight w:val="189"/>
          <w:jc w:val="center"/>
        </w:trPr>
        <w:tc>
          <w:tcPr>
            <w:tcW w:w="439" w:type="dxa"/>
            <w:vAlign w:val="center"/>
          </w:tcPr>
          <w:p w:rsidR="00713362" w:rsidRPr="008545F0" w:rsidRDefault="00713362" w:rsidP="00713362">
            <w:pPr>
              <w:rPr>
                <w:color w:val="000000"/>
                <w:sz w:val="22"/>
                <w:szCs w:val="22"/>
              </w:rPr>
            </w:pPr>
            <w:r w:rsidRPr="008545F0">
              <w:rPr>
                <w:color w:val="000000"/>
                <w:sz w:val="22"/>
                <w:szCs w:val="22"/>
              </w:rPr>
              <w:t>10.</w:t>
            </w:r>
          </w:p>
        </w:tc>
        <w:tc>
          <w:tcPr>
            <w:tcW w:w="3265" w:type="dxa"/>
            <w:vAlign w:val="center"/>
          </w:tcPr>
          <w:p w:rsidR="00713362" w:rsidRPr="008545F0" w:rsidRDefault="00713362" w:rsidP="00DE3014">
            <w:pPr>
              <w:rPr>
                <w:color w:val="000000"/>
                <w:sz w:val="22"/>
                <w:szCs w:val="22"/>
              </w:rPr>
            </w:pPr>
            <w:r w:rsidRPr="008545F0">
              <w:rPr>
                <w:color w:val="000000"/>
                <w:sz w:val="22"/>
                <w:szCs w:val="22"/>
              </w:rPr>
              <w:t>Głębokie (Mazanowo Duże)</w:t>
            </w:r>
          </w:p>
        </w:tc>
        <w:tc>
          <w:tcPr>
            <w:tcW w:w="1828" w:type="dxa"/>
            <w:vAlign w:val="center"/>
          </w:tcPr>
          <w:p w:rsidR="00713362" w:rsidRPr="008545F0" w:rsidRDefault="00964052" w:rsidP="00713362">
            <w:pPr>
              <w:rPr>
                <w:color w:val="000000"/>
                <w:sz w:val="22"/>
                <w:szCs w:val="22"/>
              </w:rPr>
            </w:pPr>
            <w:r w:rsidRPr="008545F0">
              <w:rPr>
                <w:color w:val="000000"/>
                <w:sz w:val="22"/>
                <w:szCs w:val="22"/>
              </w:rPr>
              <w:t>14,3</w:t>
            </w:r>
          </w:p>
        </w:tc>
        <w:tc>
          <w:tcPr>
            <w:tcW w:w="1855" w:type="dxa"/>
            <w:vAlign w:val="center"/>
          </w:tcPr>
          <w:p w:rsidR="00713362" w:rsidRPr="008545F0" w:rsidRDefault="00C42CED" w:rsidP="00713362">
            <w:pPr>
              <w:rPr>
                <w:color w:val="000000"/>
                <w:sz w:val="22"/>
                <w:szCs w:val="22"/>
              </w:rPr>
            </w:pPr>
            <w:r w:rsidRPr="008545F0">
              <w:rPr>
                <w:color w:val="000000"/>
                <w:sz w:val="22"/>
                <w:szCs w:val="22"/>
              </w:rPr>
              <w:t>Piławka</w:t>
            </w:r>
          </w:p>
        </w:tc>
        <w:tc>
          <w:tcPr>
            <w:tcW w:w="1689" w:type="dxa"/>
            <w:vAlign w:val="center"/>
          </w:tcPr>
          <w:p w:rsidR="00713362" w:rsidRPr="008545F0" w:rsidRDefault="00C42CED" w:rsidP="00713362">
            <w:pPr>
              <w:rPr>
                <w:color w:val="000000"/>
                <w:sz w:val="22"/>
                <w:szCs w:val="22"/>
              </w:rPr>
            </w:pPr>
            <w:r w:rsidRPr="008545F0">
              <w:rPr>
                <w:color w:val="000000"/>
                <w:sz w:val="22"/>
                <w:szCs w:val="22"/>
              </w:rPr>
              <w:t>Rezerwat</w:t>
            </w:r>
          </w:p>
        </w:tc>
      </w:tr>
      <w:tr w:rsidR="00713362" w:rsidRPr="008545F0" w:rsidTr="00147C21">
        <w:trPr>
          <w:trHeight w:val="155"/>
          <w:jc w:val="center"/>
        </w:trPr>
        <w:tc>
          <w:tcPr>
            <w:tcW w:w="439" w:type="dxa"/>
            <w:vAlign w:val="center"/>
          </w:tcPr>
          <w:p w:rsidR="00713362" w:rsidRPr="008545F0" w:rsidRDefault="00713362" w:rsidP="00713362">
            <w:pPr>
              <w:rPr>
                <w:color w:val="000000"/>
                <w:sz w:val="22"/>
                <w:szCs w:val="22"/>
              </w:rPr>
            </w:pPr>
            <w:r w:rsidRPr="008545F0">
              <w:rPr>
                <w:color w:val="000000"/>
                <w:sz w:val="22"/>
                <w:szCs w:val="22"/>
              </w:rPr>
              <w:t>11.</w:t>
            </w:r>
          </w:p>
        </w:tc>
        <w:tc>
          <w:tcPr>
            <w:tcW w:w="3265" w:type="dxa"/>
            <w:vAlign w:val="center"/>
          </w:tcPr>
          <w:p w:rsidR="00713362" w:rsidRPr="008545F0" w:rsidRDefault="00713362" w:rsidP="00DE3014">
            <w:pPr>
              <w:rPr>
                <w:color w:val="000000"/>
                <w:sz w:val="22"/>
                <w:szCs w:val="22"/>
              </w:rPr>
            </w:pPr>
            <w:r w:rsidRPr="008545F0">
              <w:rPr>
                <w:color w:val="000000"/>
                <w:sz w:val="22"/>
                <w:szCs w:val="22"/>
              </w:rPr>
              <w:t>Wielkie Pogorzelskie (Kocie)</w:t>
            </w:r>
          </w:p>
        </w:tc>
        <w:tc>
          <w:tcPr>
            <w:tcW w:w="1828" w:type="dxa"/>
            <w:vAlign w:val="center"/>
          </w:tcPr>
          <w:p w:rsidR="00713362" w:rsidRPr="008545F0" w:rsidRDefault="00964052" w:rsidP="00713362">
            <w:pPr>
              <w:rPr>
                <w:color w:val="000000"/>
                <w:sz w:val="22"/>
                <w:szCs w:val="22"/>
              </w:rPr>
            </w:pPr>
            <w:r w:rsidRPr="008545F0">
              <w:rPr>
                <w:color w:val="000000"/>
                <w:sz w:val="22"/>
                <w:szCs w:val="22"/>
              </w:rPr>
              <w:t>14,2</w:t>
            </w:r>
          </w:p>
        </w:tc>
        <w:tc>
          <w:tcPr>
            <w:tcW w:w="1855" w:type="dxa"/>
            <w:vAlign w:val="center"/>
          </w:tcPr>
          <w:p w:rsidR="00713362" w:rsidRPr="008545F0" w:rsidRDefault="00C42CED" w:rsidP="00713362">
            <w:pPr>
              <w:rPr>
                <w:color w:val="000000"/>
                <w:sz w:val="22"/>
                <w:szCs w:val="22"/>
              </w:rPr>
            </w:pPr>
            <w:r w:rsidRPr="008545F0">
              <w:rPr>
                <w:color w:val="000000"/>
                <w:sz w:val="22"/>
                <w:szCs w:val="22"/>
              </w:rPr>
              <w:t>Korytnica</w:t>
            </w:r>
          </w:p>
        </w:tc>
        <w:tc>
          <w:tcPr>
            <w:tcW w:w="1689" w:type="dxa"/>
            <w:vAlign w:val="center"/>
          </w:tcPr>
          <w:p w:rsidR="00713362" w:rsidRPr="008545F0" w:rsidRDefault="00C42CED" w:rsidP="00713362">
            <w:pPr>
              <w:rPr>
                <w:color w:val="000000"/>
                <w:sz w:val="22"/>
                <w:szCs w:val="22"/>
              </w:rPr>
            </w:pPr>
            <w:r w:rsidRPr="008545F0">
              <w:rPr>
                <w:color w:val="000000"/>
                <w:sz w:val="22"/>
                <w:szCs w:val="22"/>
              </w:rPr>
              <w:t>PZW</w:t>
            </w:r>
          </w:p>
        </w:tc>
      </w:tr>
      <w:tr w:rsidR="00713362" w:rsidRPr="008545F0" w:rsidTr="00147C21">
        <w:trPr>
          <w:trHeight w:val="107"/>
          <w:jc w:val="center"/>
        </w:trPr>
        <w:tc>
          <w:tcPr>
            <w:tcW w:w="439" w:type="dxa"/>
            <w:vAlign w:val="center"/>
          </w:tcPr>
          <w:p w:rsidR="00713362" w:rsidRPr="008545F0" w:rsidRDefault="00713362" w:rsidP="00713362">
            <w:pPr>
              <w:rPr>
                <w:color w:val="000000"/>
                <w:sz w:val="22"/>
                <w:szCs w:val="22"/>
              </w:rPr>
            </w:pPr>
            <w:r w:rsidRPr="008545F0">
              <w:rPr>
                <w:color w:val="000000"/>
                <w:sz w:val="22"/>
                <w:szCs w:val="22"/>
              </w:rPr>
              <w:t>12.</w:t>
            </w:r>
          </w:p>
        </w:tc>
        <w:tc>
          <w:tcPr>
            <w:tcW w:w="3265" w:type="dxa"/>
            <w:vAlign w:val="center"/>
          </w:tcPr>
          <w:p w:rsidR="00713362" w:rsidRPr="008545F0" w:rsidRDefault="00713362" w:rsidP="00DE3014">
            <w:pPr>
              <w:rPr>
                <w:color w:val="000000"/>
                <w:sz w:val="22"/>
                <w:szCs w:val="22"/>
              </w:rPr>
            </w:pPr>
            <w:r w:rsidRPr="008545F0">
              <w:rPr>
                <w:color w:val="000000"/>
                <w:sz w:val="22"/>
                <w:szCs w:val="22"/>
              </w:rPr>
              <w:t>Hanki (Cegielnia)</w:t>
            </w:r>
          </w:p>
        </w:tc>
        <w:tc>
          <w:tcPr>
            <w:tcW w:w="1828" w:type="dxa"/>
            <w:vAlign w:val="center"/>
          </w:tcPr>
          <w:p w:rsidR="00713362" w:rsidRPr="008545F0" w:rsidRDefault="00964052" w:rsidP="00713362">
            <w:pPr>
              <w:rPr>
                <w:color w:val="000000"/>
                <w:sz w:val="22"/>
                <w:szCs w:val="22"/>
              </w:rPr>
            </w:pPr>
            <w:r w:rsidRPr="008545F0">
              <w:rPr>
                <w:color w:val="000000"/>
                <w:sz w:val="22"/>
                <w:szCs w:val="22"/>
              </w:rPr>
              <w:t>12,0</w:t>
            </w:r>
          </w:p>
        </w:tc>
        <w:tc>
          <w:tcPr>
            <w:tcW w:w="1855" w:type="dxa"/>
            <w:vAlign w:val="center"/>
          </w:tcPr>
          <w:p w:rsidR="00713362" w:rsidRPr="008545F0" w:rsidRDefault="00C42CED" w:rsidP="00713362">
            <w:pPr>
              <w:rPr>
                <w:color w:val="000000"/>
                <w:sz w:val="22"/>
                <w:szCs w:val="22"/>
              </w:rPr>
            </w:pPr>
            <w:r w:rsidRPr="008545F0">
              <w:rPr>
                <w:color w:val="000000"/>
                <w:sz w:val="22"/>
                <w:szCs w:val="22"/>
              </w:rPr>
              <w:t>Płociczna</w:t>
            </w:r>
          </w:p>
        </w:tc>
        <w:tc>
          <w:tcPr>
            <w:tcW w:w="1689" w:type="dxa"/>
            <w:vAlign w:val="center"/>
          </w:tcPr>
          <w:p w:rsidR="00713362" w:rsidRPr="008545F0" w:rsidRDefault="00C42CED" w:rsidP="00713362">
            <w:pPr>
              <w:rPr>
                <w:color w:val="000000"/>
                <w:sz w:val="22"/>
                <w:szCs w:val="22"/>
              </w:rPr>
            </w:pPr>
            <w:r w:rsidRPr="008545F0">
              <w:rPr>
                <w:color w:val="000000"/>
                <w:sz w:val="22"/>
                <w:szCs w:val="22"/>
              </w:rPr>
              <w:t>PZW</w:t>
            </w:r>
          </w:p>
        </w:tc>
      </w:tr>
      <w:tr w:rsidR="00713362" w:rsidRPr="008545F0" w:rsidTr="00147C21">
        <w:trPr>
          <w:trHeight w:val="112"/>
          <w:jc w:val="center"/>
        </w:trPr>
        <w:tc>
          <w:tcPr>
            <w:tcW w:w="439" w:type="dxa"/>
            <w:vAlign w:val="center"/>
          </w:tcPr>
          <w:p w:rsidR="00713362" w:rsidRPr="008545F0" w:rsidRDefault="00713362" w:rsidP="00713362">
            <w:pPr>
              <w:rPr>
                <w:color w:val="000000"/>
                <w:sz w:val="22"/>
                <w:szCs w:val="22"/>
              </w:rPr>
            </w:pPr>
            <w:r w:rsidRPr="008545F0">
              <w:rPr>
                <w:color w:val="000000"/>
                <w:sz w:val="22"/>
                <w:szCs w:val="22"/>
              </w:rPr>
              <w:t>13.</w:t>
            </w:r>
          </w:p>
        </w:tc>
        <w:tc>
          <w:tcPr>
            <w:tcW w:w="3265" w:type="dxa"/>
            <w:vAlign w:val="center"/>
          </w:tcPr>
          <w:p w:rsidR="00713362" w:rsidRPr="008545F0" w:rsidRDefault="00713362" w:rsidP="00DE3014">
            <w:pPr>
              <w:rPr>
                <w:color w:val="000000"/>
                <w:sz w:val="22"/>
                <w:szCs w:val="22"/>
              </w:rPr>
            </w:pPr>
            <w:r w:rsidRPr="008545F0">
              <w:rPr>
                <w:color w:val="000000"/>
                <w:sz w:val="22"/>
                <w:szCs w:val="22"/>
              </w:rPr>
              <w:t>B</w:t>
            </w:r>
            <w:r w:rsidR="00C42CED" w:rsidRPr="008545F0">
              <w:rPr>
                <w:color w:val="000000"/>
                <w:sz w:val="22"/>
                <w:szCs w:val="22"/>
              </w:rPr>
              <w:t>o</w:t>
            </w:r>
            <w:r w:rsidRPr="008545F0">
              <w:rPr>
                <w:color w:val="000000"/>
                <w:sz w:val="22"/>
                <w:szCs w:val="22"/>
              </w:rPr>
              <w:t>bkowe (Mazanowo Małe)</w:t>
            </w:r>
          </w:p>
        </w:tc>
        <w:tc>
          <w:tcPr>
            <w:tcW w:w="1828" w:type="dxa"/>
            <w:vAlign w:val="center"/>
          </w:tcPr>
          <w:p w:rsidR="00713362" w:rsidRPr="008545F0" w:rsidRDefault="00964052" w:rsidP="00713362">
            <w:pPr>
              <w:rPr>
                <w:color w:val="000000"/>
                <w:sz w:val="22"/>
                <w:szCs w:val="22"/>
              </w:rPr>
            </w:pPr>
            <w:r w:rsidRPr="008545F0">
              <w:rPr>
                <w:color w:val="000000"/>
                <w:sz w:val="22"/>
                <w:szCs w:val="22"/>
              </w:rPr>
              <w:t>11,0</w:t>
            </w:r>
          </w:p>
        </w:tc>
        <w:tc>
          <w:tcPr>
            <w:tcW w:w="1855" w:type="dxa"/>
            <w:vAlign w:val="center"/>
          </w:tcPr>
          <w:p w:rsidR="00713362" w:rsidRPr="008545F0" w:rsidRDefault="00C42CED" w:rsidP="00C42CED">
            <w:pPr>
              <w:rPr>
                <w:color w:val="000000"/>
                <w:sz w:val="22"/>
                <w:szCs w:val="22"/>
              </w:rPr>
            </w:pPr>
            <w:r w:rsidRPr="008545F0">
              <w:rPr>
                <w:color w:val="000000"/>
                <w:sz w:val="22"/>
                <w:szCs w:val="22"/>
              </w:rPr>
              <w:t>Piławka</w:t>
            </w:r>
          </w:p>
        </w:tc>
        <w:tc>
          <w:tcPr>
            <w:tcW w:w="1689" w:type="dxa"/>
            <w:vAlign w:val="center"/>
          </w:tcPr>
          <w:p w:rsidR="00713362" w:rsidRPr="008545F0" w:rsidRDefault="00C42CED" w:rsidP="00C42CED">
            <w:pPr>
              <w:rPr>
                <w:color w:val="000000"/>
                <w:sz w:val="22"/>
                <w:szCs w:val="22"/>
              </w:rPr>
            </w:pPr>
            <w:r w:rsidRPr="008545F0">
              <w:rPr>
                <w:color w:val="000000"/>
                <w:sz w:val="22"/>
                <w:szCs w:val="22"/>
              </w:rPr>
              <w:t>Dzierżawa</w:t>
            </w:r>
          </w:p>
        </w:tc>
      </w:tr>
      <w:tr w:rsidR="00C42CED" w:rsidRPr="008545F0" w:rsidTr="00147C21">
        <w:trPr>
          <w:trHeight w:val="206"/>
          <w:jc w:val="center"/>
        </w:trPr>
        <w:tc>
          <w:tcPr>
            <w:tcW w:w="439" w:type="dxa"/>
            <w:vAlign w:val="center"/>
          </w:tcPr>
          <w:p w:rsidR="00C42CED" w:rsidRPr="008545F0" w:rsidRDefault="00C42CED" w:rsidP="00713362">
            <w:pPr>
              <w:rPr>
                <w:color w:val="000000"/>
                <w:sz w:val="22"/>
                <w:szCs w:val="22"/>
              </w:rPr>
            </w:pPr>
            <w:r w:rsidRPr="008545F0">
              <w:rPr>
                <w:color w:val="000000"/>
                <w:sz w:val="22"/>
                <w:szCs w:val="22"/>
              </w:rPr>
              <w:t>14.</w:t>
            </w:r>
          </w:p>
        </w:tc>
        <w:tc>
          <w:tcPr>
            <w:tcW w:w="3265" w:type="dxa"/>
            <w:vAlign w:val="center"/>
          </w:tcPr>
          <w:p w:rsidR="00C42CED" w:rsidRPr="008545F0" w:rsidRDefault="00C42CED" w:rsidP="00713362">
            <w:pPr>
              <w:rPr>
                <w:color w:val="000000"/>
                <w:sz w:val="22"/>
                <w:szCs w:val="22"/>
              </w:rPr>
            </w:pPr>
            <w:r w:rsidRPr="008545F0">
              <w:rPr>
                <w:color w:val="000000"/>
                <w:sz w:val="22"/>
                <w:szCs w:val="22"/>
              </w:rPr>
              <w:t>Nieradzino Małe</w:t>
            </w:r>
          </w:p>
        </w:tc>
        <w:tc>
          <w:tcPr>
            <w:tcW w:w="1828" w:type="dxa"/>
            <w:vAlign w:val="center"/>
          </w:tcPr>
          <w:p w:rsidR="00C42CED" w:rsidRPr="008545F0" w:rsidRDefault="00C42CED" w:rsidP="00713362">
            <w:pPr>
              <w:rPr>
                <w:color w:val="000000"/>
                <w:sz w:val="22"/>
                <w:szCs w:val="22"/>
              </w:rPr>
            </w:pPr>
            <w:r w:rsidRPr="008545F0">
              <w:rPr>
                <w:color w:val="000000"/>
                <w:sz w:val="22"/>
                <w:szCs w:val="22"/>
              </w:rPr>
              <w:t>8,6</w:t>
            </w:r>
          </w:p>
        </w:tc>
        <w:tc>
          <w:tcPr>
            <w:tcW w:w="1855" w:type="dxa"/>
            <w:vAlign w:val="center"/>
          </w:tcPr>
          <w:p w:rsidR="00C42CED" w:rsidRPr="008545F0" w:rsidRDefault="00C42CED" w:rsidP="00C42CED">
            <w:pPr>
              <w:rPr>
                <w:color w:val="000000"/>
                <w:sz w:val="22"/>
                <w:szCs w:val="22"/>
              </w:rPr>
            </w:pPr>
            <w:r w:rsidRPr="008545F0">
              <w:rPr>
                <w:color w:val="000000"/>
                <w:sz w:val="22"/>
                <w:szCs w:val="22"/>
              </w:rPr>
              <w:t>Płociczna</w:t>
            </w:r>
          </w:p>
        </w:tc>
        <w:tc>
          <w:tcPr>
            <w:tcW w:w="1689" w:type="dxa"/>
            <w:vAlign w:val="center"/>
          </w:tcPr>
          <w:p w:rsidR="00C42CED" w:rsidRPr="008545F0" w:rsidRDefault="00C42CED" w:rsidP="00C42CED">
            <w:pPr>
              <w:rPr>
                <w:color w:val="000000"/>
                <w:sz w:val="22"/>
                <w:szCs w:val="22"/>
              </w:rPr>
            </w:pPr>
            <w:r w:rsidRPr="008545F0">
              <w:rPr>
                <w:color w:val="000000"/>
                <w:sz w:val="22"/>
                <w:szCs w:val="22"/>
              </w:rPr>
              <w:t>PZW</w:t>
            </w:r>
          </w:p>
        </w:tc>
      </w:tr>
      <w:tr w:rsidR="00713362" w:rsidRPr="008545F0" w:rsidTr="00147C21">
        <w:trPr>
          <w:trHeight w:val="172"/>
          <w:jc w:val="center"/>
        </w:trPr>
        <w:tc>
          <w:tcPr>
            <w:tcW w:w="439" w:type="dxa"/>
            <w:vAlign w:val="center"/>
          </w:tcPr>
          <w:p w:rsidR="00713362" w:rsidRPr="008545F0" w:rsidRDefault="00713362" w:rsidP="00713362">
            <w:pPr>
              <w:rPr>
                <w:color w:val="000000"/>
                <w:sz w:val="22"/>
                <w:szCs w:val="22"/>
              </w:rPr>
            </w:pPr>
            <w:r w:rsidRPr="008545F0">
              <w:rPr>
                <w:color w:val="000000"/>
                <w:sz w:val="22"/>
                <w:szCs w:val="22"/>
              </w:rPr>
              <w:t>15.</w:t>
            </w:r>
          </w:p>
        </w:tc>
        <w:tc>
          <w:tcPr>
            <w:tcW w:w="3265" w:type="dxa"/>
            <w:vAlign w:val="center"/>
          </w:tcPr>
          <w:p w:rsidR="00713362" w:rsidRPr="008545F0" w:rsidRDefault="00713362" w:rsidP="00DE3014">
            <w:pPr>
              <w:rPr>
                <w:color w:val="000000"/>
                <w:sz w:val="22"/>
                <w:szCs w:val="22"/>
              </w:rPr>
            </w:pPr>
            <w:r w:rsidRPr="008545F0">
              <w:rPr>
                <w:color w:val="000000"/>
                <w:sz w:val="22"/>
                <w:szCs w:val="22"/>
              </w:rPr>
              <w:t>Orłowo (Dęby)</w:t>
            </w:r>
          </w:p>
        </w:tc>
        <w:tc>
          <w:tcPr>
            <w:tcW w:w="1828" w:type="dxa"/>
            <w:vAlign w:val="center"/>
          </w:tcPr>
          <w:p w:rsidR="00713362" w:rsidRPr="008545F0" w:rsidRDefault="00964052" w:rsidP="00713362">
            <w:pPr>
              <w:rPr>
                <w:color w:val="000000"/>
                <w:sz w:val="22"/>
                <w:szCs w:val="22"/>
              </w:rPr>
            </w:pPr>
            <w:r w:rsidRPr="008545F0">
              <w:rPr>
                <w:color w:val="000000"/>
                <w:sz w:val="22"/>
                <w:szCs w:val="22"/>
              </w:rPr>
              <w:t>7,6</w:t>
            </w:r>
          </w:p>
        </w:tc>
        <w:tc>
          <w:tcPr>
            <w:tcW w:w="1855" w:type="dxa"/>
            <w:vAlign w:val="center"/>
          </w:tcPr>
          <w:p w:rsidR="00713362" w:rsidRPr="008545F0" w:rsidRDefault="00C42CED" w:rsidP="00713362">
            <w:pPr>
              <w:rPr>
                <w:color w:val="000000"/>
                <w:sz w:val="22"/>
                <w:szCs w:val="22"/>
              </w:rPr>
            </w:pPr>
            <w:r w:rsidRPr="008545F0">
              <w:rPr>
                <w:color w:val="000000"/>
                <w:sz w:val="22"/>
                <w:szCs w:val="22"/>
              </w:rPr>
              <w:t>Korytnica</w:t>
            </w:r>
          </w:p>
        </w:tc>
        <w:tc>
          <w:tcPr>
            <w:tcW w:w="1689" w:type="dxa"/>
            <w:vAlign w:val="center"/>
          </w:tcPr>
          <w:p w:rsidR="00713362" w:rsidRPr="008545F0" w:rsidRDefault="00C42CED" w:rsidP="00713362">
            <w:pPr>
              <w:rPr>
                <w:color w:val="000000"/>
                <w:sz w:val="22"/>
                <w:szCs w:val="22"/>
              </w:rPr>
            </w:pPr>
            <w:r w:rsidRPr="008545F0">
              <w:rPr>
                <w:color w:val="000000"/>
                <w:sz w:val="22"/>
                <w:szCs w:val="22"/>
              </w:rPr>
              <w:t>PZW</w:t>
            </w:r>
          </w:p>
        </w:tc>
      </w:tr>
      <w:tr w:rsidR="00C42CED" w:rsidRPr="008545F0" w:rsidTr="00147C21">
        <w:trPr>
          <w:trHeight w:val="137"/>
          <w:jc w:val="center"/>
        </w:trPr>
        <w:tc>
          <w:tcPr>
            <w:tcW w:w="439" w:type="dxa"/>
            <w:vAlign w:val="center"/>
          </w:tcPr>
          <w:p w:rsidR="00C42CED" w:rsidRPr="008545F0" w:rsidRDefault="00C42CED" w:rsidP="00713362">
            <w:pPr>
              <w:rPr>
                <w:color w:val="000000"/>
                <w:sz w:val="22"/>
                <w:szCs w:val="22"/>
              </w:rPr>
            </w:pPr>
            <w:r w:rsidRPr="008545F0">
              <w:rPr>
                <w:color w:val="000000"/>
                <w:sz w:val="22"/>
                <w:szCs w:val="22"/>
              </w:rPr>
              <w:t>16.</w:t>
            </w:r>
          </w:p>
        </w:tc>
        <w:tc>
          <w:tcPr>
            <w:tcW w:w="3265" w:type="dxa"/>
            <w:vAlign w:val="center"/>
          </w:tcPr>
          <w:p w:rsidR="00C42CED" w:rsidRPr="008545F0" w:rsidRDefault="00C42CED" w:rsidP="00DE3014">
            <w:pPr>
              <w:rPr>
                <w:color w:val="000000"/>
                <w:sz w:val="22"/>
                <w:szCs w:val="22"/>
              </w:rPr>
            </w:pPr>
            <w:r w:rsidRPr="008545F0">
              <w:rPr>
                <w:color w:val="000000"/>
                <w:sz w:val="22"/>
                <w:szCs w:val="22"/>
              </w:rPr>
              <w:t>Gniewosz (Harcerskie)</w:t>
            </w:r>
          </w:p>
        </w:tc>
        <w:tc>
          <w:tcPr>
            <w:tcW w:w="1828" w:type="dxa"/>
            <w:vAlign w:val="center"/>
          </w:tcPr>
          <w:p w:rsidR="00C42CED" w:rsidRPr="008545F0" w:rsidRDefault="00C42CED" w:rsidP="00713362">
            <w:pPr>
              <w:rPr>
                <w:color w:val="000000"/>
                <w:sz w:val="22"/>
                <w:szCs w:val="22"/>
              </w:rPr>
            </w:pPr>
            <w:r w:rsidRPr="008545F0">
              <w:rPr>
                <w:color w:val="000000"/>
                <w:sz w:val="22"/>
                <w:szCs w:val="22"/>
              </w:rPr>
              <w:t>7,6</w:t>
            </w:r>
          </w:p>
        </w:tc>
        <w:tc>
          <w:tcPr>
            <w:tcW w:w="1855" w:type="dxa"/>
            <w:vAlign w:val="center"/>
          </w:tcPr>
          <w:p w:rsidR="00C42CED" w:rsidRPr="008545F0" w:rsidRDefault="00C42CED" w:rsidP="00C42CED">
            <w:pPr>
              <w:rPr>
                <w:color w:val="000000"/>
                <w:sz w:val="22"/>
                <w:szCs w:val="22"/>
              </w:rPr>
            </w:pPr>
            <w:r w:rsidRPr="008545F0">
              <w:rPr>
                <w:color w:val="000000"/>
                <w:sz w:val="22"/>
                <w:szCs w:val="22"/>
              </w:rPr>
              <w:t>Korytnica</w:t>
            </w:r>
          </w:p>
        </w:tc>
        <w:tc>
          <w:tcPr>
            <w:tcW w:w="1689" w:type="dxa"/>
            <w:vAlign w:val="center"/>
          </w:tcPr>
          <w:p w:rsidR="00C42CED" w:rsidRPr="008545F0" w:rsidRDefault="00C42CED" w:rsidP="00C42CED">
            <w:pPr>
              <w:rPr>
                <w:color w:val="000000"/>
                <w:sz w:val="22"/>
                <w:szCs w:val="22"/>
              </w:rPr>
            </w:pPr>
            <w:r w:rsidRPr="008545F0">
              <w:rPr>
                <w:color w:val="000000"/>
                <w:sz w:val="22"/>
                <w:szCs w:val="22"/>
              </w:rPr>
              <w:t>PZW</w:t>
            </w:r>
          </w:p>
        </w:tc>
      </w:tr>
      <w:tr w:rsidR="00713362" w:rsidRPr="008545F0" w:rsidTr="00147C21">
        <w:trPr>
          <w:trHeight w:val="245"/>
          <w:jc w:val="center"/>
        </w:trPr>
        <w:tc>
          <w:tcPr>
            <w:tcW w:w="439" w:type="dxa"/>
            <w:vAlign w:val="center"/>
          </w:tcPr>
          <w:p w:rsidR="00713362" w:rsidRPr="008545F0" w:rsidRDefault="00713362" w:rsidP="00713362">
            <w:pPr>
              <w:rPr>
                <w:color w:val="000000"/>
                <w:sz w:val="22"/>
                <w:szCs w:val="22"/>
              </w:rPr>
            </w:pPr>
            <w:r w:rsidRPr="008545F0">
              <w:rPr>
                <w:color w:val="000000"/>
                <w:sz w:val="22"/>
                <w:szCs w:val="22"/>
              </w:rPr>
              <w:t>17.</w:t>
            </w:r>
          </w:p>
        </w:tc>
        <w:tc>
          <w:tcPr>
            <w:tcW w:w="3265" w:type="dxa"/>
            <w:vAlign w:val="center"/>
          </w:tcPr>
          <w:p w:rsidR="00713362" w:rsidRPr="008545F0" w:rsidRDefault="00713362" w:rsidP="00713362">
            <w:pPr>
              <w:rPr>
                <w:color w:val="000000"/>
                <w:sz w:val="22"/>
                <w:szCs w:val="22"/>
              </w:rPr>
            </w:pPr>
            <w:r w:rsidRPr="008545F0">
              <w:rPr>
                <w:color w:val="000000"/>
                <w:sz w:val="22"/>
                <w:szCs w:val="22"/>
              </w:rPr>
              <w:t>Kople</w:t>
            </w:r>
          </w:p>
        </w:tc>
        <w:tc>
          <w:tcPr>
            <w:tcW w:w="1828" w:type="dxa"/>
            <w:vAlign w:val="center"/>
          </w:tcPr>
          <w:p w:rsidR="00713362" w:rsidRPr="008545F0" w:rsidRDefault="00964052" w:rsidP="00713362">
            <w:pPr>
              <w:rPr>
                <w:color w:val="000000"/>
                <w:sz w:val="22"/>
                <w:szCs w:val="22"/>
              </w:rPr>
            </w:pPr>
            <w:r w:rsidRPr="008545F0">
              <w:rPr>
                <w:color w:val="000000"/>
                <w:sz w:val="22"/>
                <w:szCs w:val="22"/>
              </w:rPr>
              <w:t>4,81</w:t>
            </w:r>
          </w:p>
        </w:tc>
        <w:tc>
          <w:tcPr>
            <w:tcW w:w="1855" w:type="dxa"/>
            <w:vAlign w:val="center"/>
          </w:tcPr>
          <w:p w:rsidR="00713362" w:rsidRPr="008545F0" w:rsidRDefault="00C42CED" w:rsidP="00713362">
            <w:pPr>
              <w:rPr>
                <w:color w:val="000000"/>
                <w:sz w:val="22"/>
                <w:szCs w:val="22"/>
              </w:rPr>
            </w:pPr>
            <w:r w:rsidRPr="008545F0">
              <w:rPr>
                <w:color w:val="000000"/>
                <w:sz w:val="22"/>
                <w:szCs w:val="22"/>
              </w:rPr>
              <w:t>Piławka</w:t>
            </w:r>
          </w:p>
        </w:tc>
        <w:tc>
          <w:tcPr>
            <w:tcW w:w="1689" w:type="dxa"/>
            <w:vAlign w:val="center"/>
          </w:tcPr>
          <w:p w:rsidR="00713362" w:rsidRPr="008545F0" w:rsidRDefault="00C42CED" w:rsidP="00C42CED">
            <w:pPr>
              <w:rPr>
                <w:color w:val="000000"/>
                <w:sz w:val="22"/>
                <w:szCs w:val="22"/>
              </w:rPr>
            </w:pPr>
            <w:r w:rsidRPr="008545F0">
              <w:rPr>
                <w:color w:val="000000"/>
                <w:sz w:val="22"/>
                <w:szCs w:val="22"/>
              </w:rPr>
              <w:t>Prywatne</w:t>
            </w:r>
          </w:p>
        </w:tc>
      </w:tr>
      <w:tr w:rsidR="00713362" w:rsidRPr="008545F0" w:rsidTr="00147C21">
        <w:trPr>
          <w:trHeight w:val="211"/>
          <w:jc w:val="center"/>
        </w:trPr>
        <w:tc>
          <w:tcPr>
            <w:tcW w:w="439" w:type="dxa"/>
            <w:vAlign w:val="center"/>
          </w:tcPr>
          <w:p w:rsidR="00713362" w:rsidRPr="008545F0" w:rsidRDefault="00713362" w:rsidP="00713362">
            <w:pPr>
              <w:rPr>
                <w:color w:val="000000"/>
                <w:sz w:val="22"/>
                <w:szCs w:val="22"/>
              </w:rPr>
            </w:pPr>
            <w:r w:rsidRPr="008545F0">
              <w:rPr>
                <w:color w:val="000000"/>
                <w:sz w:val="22"/>
                <w:szCs w:val="22"/>
              </w:rPr>
              <w:t>18.</w:t>
            </w:r>
          </w:p>
        </w:tc>
        <w:tc>
          <w:tcPr>
            <w:tcW w:w="3265" w:type="dxa"/>
            <w:vAlign w:val="center"/>
          </w:tcPr>
          <w:p w:rsidR="00713362" w:rsidRPr="008545F0" w:rsidRDefault="00713362" w:rsidP="00713362">
            <w:pPr>
              <w:rPr>
                <w:color w:val="000000"/>
                <w:sz w:val="22"/>
                <w:szCs w:val="22"/>
              </w:rPr>
            </w:pPr>
            <w:r w:rsidRPr="008545F0">
              <w:rPr>
                <w:color w:val="000000"/>
                <w:sz w:val="22"/>
                <w:szCs w:val="22"/>
              </w:rPr>
              <w:t>Łęknica</w:t>
            </w:r>
          </w:p>
        </w:tc>
        <w:tc>
          <w:tcPr>
            <w:tcW w:w="1828" w:type="dxa"/>
            <w:vAlign w:val="center"/>
          </w:tcPr>
          <w:p w:rsidR="00713362" w:rsidRPr="008545F0" w:rsidRDefault="00964052" w:rsidP="00713362">
            <w:pPr>
              <w:rPr>
                <w:color w:val="000000"/>
                <w:sz w:val="22"/>
                <w:szCs w:val="22"/>
              </w:rPr>
            </w:pPr>
            <w:r w:rsidRPr="008545F0">
              <w:rPr>
                <w:color w:val="000000"/>
                <w:sz w:val="22"/>
                <w:szCs w:val="22"/>
              </w:rPr>
              <w:t>4,12</w:t>
            </w:r>
          </w:p>
        </w:tc>
        <w:tc>
          <w:tcPr>
            <w:tcW w:w="1855" w:type="dxa"/>
            <w:vAlign w:val="center"/>
          </w:tcPr>
          <w:p w:rsidR="00713362" w:rsidRPr="008545F0" w:rsidRDefault="00C42CED" w:rsidP="00713362">
            <w:pPr>
              <w:rPr>
                <w:color w:val="000000"/>
                <w:sz w:val="22"/>
                <w:szCs w:val="22"/>
              </w:rPr>
            </w:pPr>
            <w:r w:rsidRPr="008545F0">
              <w:rPr>
                <w:color w:val="000000"/>
                <w:sz w:val="22"/>
                <w:szCs w:val="22"/>
              </w:rPr>
              <w:t>Zgnilec</w:t>
            </w:r>
          </w:p>
        </w:tc>
        <w:tc>
          <w:tcPr>
            <w:tcW w:w="1689" w:type="dxa"/>
            <w:vAlign w:val="center"/>
          </w:tcPr>
          <w:p w:rsidR="00C42CED" w:rsidRPr="008545F0" w:rsidRDefault="00C42CED" w:rsidP="00713362">
            <w:pPr>
              <w:rPr>
                <w:color w:val="000000"/>
                <w:sz w:val="22"/>
                <w:szCs w:val="22"/>
              </w:rPr>
            </w:pPr>
            <w:r w:rsidRPr="008545F0">
              <w:rPr>
                <w:color w:val="000000"/>
                <w:sz w:val="22"/>
                <w:szCs w:val="22"/>
              </w:rPr>
              <w:t>–</w:t>
            </w:r>
          </w:p>
        </w:tc>
      </w:tr>
      <w:tr w:rsidR="00713362" w:rsidRPr="008545F0" w:rsidTr="00147C21">
        <w:trPr>
          <w:trHeight w:val="169"/>
          <w:jc w:val="center"/>
        </w:trPr>
        <w:tc>
          <w:tcPr>
            <w:tcW w:w="439" w:type="dxa"/>
            <w:vAlign w:val="center"/>
          </w:tcPr>
          <w:p w:rsidR="00713362" w:rsidRPr="008545F0" w:rsidRDefault="00713362" w:rsidP="00713362">
            <w:pPr>
              <w:rPr>
                <w:color w:val="000000"/>
                <w:sz w:val="22"/>
                <w:szCs w:val="22"/>
              </w:rPr>
            </w:pPr>
            <w:r w:rsidRPr="008545F0">
              <w:rPr>
                <w:color w:val="000000"/>
                <w:sz w:val="22"/>
                <w:szCs w:val="22"/>
              </w:rPr>
              <w:t>19.</w:t>
            </w:r>
          </w:p>
        </w:tc>
        <w:tc>
          <w:tcPr>
            <w:tcW w:w="3265" w:type="dxa"/>
            <w:vAlign w:val="center"/>
          </w:tcPr>
          <w:p w:rsidR="00713362" w:rsidRPr="008545F0" w:rsidRDefault="00713362" w:rsidP="00DE3014">
            <w:pPr>
              <w:rPr>
                <w:color w:val="000000"/>
                <w:sz w:val="22"/>
                <w:szCs w:val="22"/>
              </w:rPr>
            </w:pPr>
            <w:r w:rsidRPr="008545F0">
              <w:rPr>
                <w:color w:val="000000"/>
                <w:sz w:val="22"/>
                <w:szCs w:val="22"/>
              </w:rPr>
              <w:t>Małe Pogorzelskie (Kocie Małe)</w:t>
            </w:r>
          </w:p>
        </w:tc>
        <w:tc>
          <w:tcPr>
            <w:tcW w:w="1828" w:type="dxa"/>
            <w:vAlign w:val="center"/>
          </w:tcPr>
          <w:p w:rsidR="00713362" w:rsidRPr="008545F0" w:rsidRDefault="00964052" w:rsidP="00713362">
            <w:pPr>
              <w:rPr>
                <w:color w:val="000000"/>
                <w:sz w:val="22"/>
                <w:szCs w:val="22"/>
              </w:rPr>
            </w:pPr>
            <w:r w:rsidRPr="008545F0">
              <w:rPr>
                <w:color w:val="000000"/>
                <w:sz w:val="22"/>
                <w:szCs w:val="22"/>
              </w:rPr>
              <w:t>2,78</w:t>
            </w:r>
          </w:p>
        </w:tc>
        <w:tc>
          <w:tcPr>
            <w:tcW w:w="1855" w:type="dxa"/>
            <w:vAlign w:val="center"/>
          </w:tcPr>
          <w:p w:rsidR="00713362" w:rsidRPr="008545F0" w:rsidRDefault="00C42CED" w:rsidP="00713362">
            <w:pPr>
              <w:rPr>
                <w:color w:val="000000"/>
                <w:sz w:val="22"/>
                <w:szCs w:val="22"/>
              </w:rPr>
            </w:pPr>
            <w:r w:rsidRPr="008545F0">
              <w:rPr>
                <w:color w:val="000000"/>
                <w:sz w:val="22"/>
                <w:szCs w:val="22"/>
              </w:rPr>
              <w:t>Korytnica</w:t>
            </w:r>
          </w:p>
        </w:tc>
        <w:tc>
          <w:tcPr>
            <w:tcW w:w="1689" w:type="dxa"/>
            <w:vAlign w:val="center"/>
          </w:tcPr>
          <w:p w:rsidR="00713362" w:rsidRPr="008545F0" w:rsidRDefault="00C42CED" w:rsidP="00713362">
            <w:pPr>
              <w:rPr>
                <w:color w:val="000000"/>
                <w:sz w:val="22"/>
                <w:szCs w:val="22"/>
              </w:rPr>
            </w:pPr>
            <w:r w:rsidRPr="008545F0">
              <w:rPr>
                <w:color w:val="000000"/>
                <w:sz w:val="22"/>
                <w:szCs w:val="22"/>
              </w:rPr>
              <w:t>PZW</w:t>
            </w:r>
          </w:p>
        </w:tc>
      </w:tr>
      <w:tr w:rsidR="00713362" w:rsidRPr="008545F0" w:rsidTr="00147C21">
        <w:trPr>
          <w:trHeight w:val="145"/>
          <w:jc w:val="center"/>
        </w:trPr>
        <w:tc>
          <w:tcPr>
            <w:tcW w:w="439" w:type="dxa"/>
            <w:vAlign w:val="center"/>
          </w:tcPr>
          <w:p w:rsidR="00713362" w:rsidRPr="008545F0" w:rsidRDefault="00713362" w:rsidP="00713362">
            <w:pPr>
              <w:rPr>
                <w:color w:val="000000"/>
                <w:sz w:val="22"/>
                <w:szCs w:val="22"/>
              </w:rPr>
            </w:pPr>
            <w:r w:rsidRPr="008545F0">
              <w:rPr>
                <w:color w:val="000000"/>
                <w:sz w:val="22"/>
                <w:szCs w:val="22"/>
              </w:rPr>
              <w:t>20.</w:t>
            </w:r>
          </w:p>
        </w:tc>
        <w:tc>
          <w:tcPr>
            <w:tcW w:w="3265" w:type="dxa"/>
            <w:vAlign w:val="center"/>
          </w:tcPr>
          <w:p w:rsidR="00713362" w:rsidRPr="008545F0" w:rsidRDefault="00713362" w:rsidP="00713362">
            <w:pPr>
              <w:rPr>
                <w:color w:val="000000"/>
                <w:sz w:val="22"/>
                <w:szCs w:val="22"/>
              </w:rPr>
            </w:pPr>
            <w:r w:rsidRPr="008545F0">
              <w:rPr>
                <w:color w:val="000000"/>
                <w:sz w:val="22"/>
                <w:szCs w:val="22"/>
              </w:rPr>
              <w:t>Sadowskie Małe</w:t>
            </w:r>
          </w:p>
        </w:tc>
        <w:tc>
          <w:tcPr>
            <w:tcW w:w="1828" w:type="dxa"/>
            <w:vAlign w:val="center"/>
          </w:tcPr>
          <w:p w:rsidR="00713362" w:rsidRPr="008545F0" w:rsidRDefault="00964052" w:rsidP="00713362">
            <w:pPr>
              <w:rPr>
                <w:color w:val="000000"/>
                <w:sz w:val="22"/>
                <w:szCs w:val="22"/>
              </w:rPr>
            </w:pPr>
            <w:r w:rsidRPr="008545F0">
              <w:rPr>
                <w:color w:val="000000"/>
                <w:sz w:val="22"/>
                <w:szCs w:val="22"/>
              </w:rPr>
              <w:t>2,19</w:t>
            </w:r>
          </w:p>
        </w:tc>
        <w:tc>
          <w:tcPr>
            <w:tcW w:w="1855" w:type="dxa"/>
            <w:vAlign w:val="center"/>
          </w:tcPr>
          <w:p w:rsidR="00713362" w:rsidRPr="008545F0" w:rsidRDefault="00C42CED" w:rsidP="00713362">
            <w:pPr>
              <w:rPr>
                <w:color w:val="000000"/>
                <w:sz w:val="22"/>
                <w:szCs w:val="22"/>
              </w:rPr>
            </w:pPr>
            <w:r w:rsidRPr="008545F0">
              <w:rPr>
                <w:color w:val="000000"/>
                <w:sz w:val="22"/>
                <w:szCs w:val="22"/>
              </w:rPr>
              <w:t>Zgnilec</w:t>
            </w:r>
          </w:p>
        </w:tc>
        <w:tc>
          <w:tcPr>
            <w:tcW w:w="1689" w:type="dxa"/>
            <w:vAlign w:val="center"/>
          </w:tcPr>
          <w:p w:rsidR="00713362" w:rsidRPr="008545F0" w:rsidRDefault="00C42CED" w:rsidP="00713362">
            <w:pPr>
              <w:rPr>
                <w:color w:val="000000"/>
                <w:sz w:val="22"/>
                <w:szCs w:val="22"/>
              </w:rPr>
            </w:pPr>
            <w:r w:rsidRPr="008545F0">
              <w:rPr>
                <w:color w:val="000000"/>
                <w:sz w:val="22"/>
                <w:szCs w:val="22"/>
              </w:rPr>
              <w:t>Zakład Rybacki</w:t>
            </w:r>
          </w:p>
        </w:tc>
      </w:tr>
      <w:tr w:rsidR="00713362" w:rsidRPr="008545F0" w:rsidTr="00147C21">
        <w:trPr>
          <w:trHeight w:val="250"/>
          <w:jc w:val="center"/>
        </w:trPr>
        <w:tc>
          <w:tcPr>
            <w:tcW w:w="439" w:type="dxa"/>
            <w:vAlign w:val="center"/>
          </w:tcPr>
          <w:p w:rsidR="00713362" w:rsidRPr="008545F0" w:rsidRDefault="00713362" w:rsidP="00713362">
            <w:pPr>
              <w:rPr>
                <w:color w:val="000000"/>
                <w:sz w:val="22"/>
                <w:szCs w:val="22"/>
              </w:rPr>
            </w:pPr>
            <w:r w:rsidRPr="008545F0">
              <w:rPr>
                <w:color w:val="000000"/>
                <w:sz w:val="22"/>
                <w:szCs w:val="22"/>
              </w:rPr>
              <w:t>21.</w:t>
            </w:r>
          </w:p>
        </w:tc>
        <w:tc>
          <w:tcPr>
            <w:tcW w:w="3265" w:type="dxa"/>
            <w:vAlign w:val="center"/>
          </w:tcPr>
          <w:p w:rsidR="00713362" w:rsidRPr="008545F0" w:rsidRDefault="00713362" w:rsidP="00713362">
            <w:pPr>
              <w:rPr>
                <w:color w:val="000000"/>
                <w:sz w:val="22"/>
                <w:szCs w:val="22"/>
              </w:rPr>
            </w:pPr>
            <w:r w:rsidRPr="008545F0">
              <w:rPr>
                <w:color w:val="000000"/>
                <w:sz w:val="22"/>
                <w:szCs w:val="22"/>
              </w:rPr>
              <w:t>Książę</w:t>
            </w:r>
          </w:p>
        </w:tc>
        <w:tc>
          <w:tcPr>
            <w:tcW w:w="1828" w:type="dxa"/>
            <w:vAlign w:val="center"/>
          </w:tcPr>
          <w:p w:rsidR="00713362" w:rsidRPr="008545F0" w:rsidRDefault="00964052" w:rsidP="00713362">
            <w:pPr>
              <w:rPr>
                <w:color w:val="000000"/>
                <w:sz w:val="22"/>
                <w:szCs w:val="22"/>
              </w:rPr>
            </w:pPr>
            <w:r w:rsidRPr="008545F0">
              <w:rPr>
                <w:color w:val="000000"/>
                <w:sz w:val="22"/>
                <w:szCs w:val="22"/>
              </w:rPr>
              <w:t>2,05</w:t>
            </w:r>
          </w:p>
        </w:tc>
        <w:tc>
          <w:tcPr>
            <w:tcW w:w="1855" w:type="dxa"/>
            <w:vAlign w:val="center"/>
          </w:tcPr>
          <w:p w:rsidR="00713362" w:rsidRPr="008545F0" w:rsidRDefault="00C42CED" w:rsidP="00C42CED">
            <w:pPr>
              <w:rPr>
                <w:color w:val="000000"/>
                <w:sz w:val="22"/>
                <w:szCs w:val="22"/>
              </w:rPr>
            </w:pPr>
            <w:r w:rsidRPr="008545F0">
              <w:rPr>
                <w:color w:val="000000"/>
                <w:sz w:val="22"/>
                <w:szCs w:val="22"/>
              </w:rPr>
              <w:t>Piławka</w:t>
            </w:r>
          </w:p>
        </w:tc>
        <w:tc>
          <w:tcPr>
            <w:tcW w:w="1689" w:type="dxa"/>
            <w:vAlign w:val="center"/>
          </w:tcPr>
          <w:p w:rsidR="00713362" w:rsidRPr="008545F0" w:rsidRDefault="00C42CED" w:rsidP="00713362">
            <w:pPr>
              <w:rPr>
                <w:color w:val="000000"/>
                <w:sz w:val="22"/>
                <w:szCs w:val="22"/>
              </w:rPr>
            </w:pPr>
            <w:r w:rsidRPr="008545F0">
              <w:rPr>
                <w:color w:val="000000"/>
                <w:sz w:val="22"/>
                <w:szCs w:val="22"/>
              </w:rPr>
              <w:t>–</w:t>
            </w:r>
          </w:p>
        </w:tc>
      </w:tr>
      <w:tr w:rsidR="00713362" w:rsidRPr="008545F0" w:rsidTr="00147C21">
        <w:trPr>
          <w:trHeight w:val="203"/>
          <w:jc w:val="center"/>
        </w:trPr>
        <w:tc>
          <w:tcPr>
            <w:tcW w:w="439" w:type="dxa"/>
            <w:vAlign w:val="center"/>
          </w:tcPr>
          <w:p w:rsidR="00713362" w:rsidRPr="008545F0" w:rsidRDefault="00713362" w:rsidP="00713362">
            <w:pPr>
              <w:rPr>
                <w:color w:val="000000"/>
                <w:sz w:val="22"/>
                <w:szCs w:val="22"/>
              </w:rPr>
            </w:pPr>
            <w:r w:rsidRPr="008545F0">
              <w:rPr>
                <w:color w:val="000000"/>
                <w:sz w:val="22"/>
                <w:szCs w:val="22"/>
              </w:rPr>
              <w:t>22.</w:t>
            </w:r>
          </w:p>
        </w:tc>
        <w:tc>
          <w:tcPr>
            <w:tcW w:w="3265" w:type="dxa"/>
            <w:vAlign w:val="center"/>
          </w:tcPr>
          <w:p w:rsidR="00713362" w:rsidRPr="008545F0" w:rsidRDefault="00713362" w:rsidP="00713362">
            <w:pPr>
              <w:rPr>
                <w:color w:val="000000"/>
                <w:sz w:val="22"/>
                <w:szCs w:val="22"/>
              </w:rPr>
            </w:pPr>
            <w:r w:rsidRPr="008545F0">
              <w:rPr>
                <w:color w:val="000000"/>
                <w:sz w:val="22"/>
                <w:szCs w:val="22"/>
              </w:rPr>
              <w:t>Sarnie</w:t>
            </w:r>
          </w:p>
        </w:tc>
        <w:tc>
          <w:tcPr>
            <w:tcW w:w="1828" w:type="dxa"/>
            <w:vAlign w:val="center"/>
          </w:tcPr>
          <w:p w:rsidR="00713362" w:rsidRPr="008545F0" w:rsidRDefault="00964052" w:rsidP="00713362">
            <w:pPr>
              <w:rPr>
                <w:color w:val="000000"/>
                <w:sz w:val="22"/>
                <w:szCs w:val="22"/>
              </w:rPr>
            </w:pPr>
            <w:r w:rsidRPr="008545F0">
              <w:rPr>
                <w:color w:val="000000"/>
                <w:sz w:val="22"/>
                <w:szCs w:val="22"/>
              </w:rPr>
              <w:t>1,53</w:t>
            </w:r>
          </w:p>
        </w:tc>
        <w:tc>
          <w:tcPr>
            <w:tcW w:w="1855" w:type="dxa"/>
            <w:vAlign w:val="center"/>
          </w:tcPr>
          <w:p w:rsidR="00713362" w:rsidRPr="008545F0" w:rsidRDefault="00C42CED" w:rsidP="00713362">
            <w:pPr>
              <w:rPr>
                <w:color w:val="000000"/>
                <w:sz w:val="22"/>
                <w:szCs w:val="22"/>
              </w:rPr>
            </w:pPr>
            <w:r w:rsidRPr="008545F0">
              <w:rPr>
                <w:color w:val="000000"/>
                <w:sz w:val="22"/>
                <w:szCs w:val="22"/>
              </w:rPr>
              <w:t>Zgnilec</w:t>
            </w:r>
          </w:p>
        </w:tc>
        <w:tc>
          <w:tcPr>
            <w:tcW w:w="1689" w:type="dxa"/>
            <w:vAlign w:val="center"/>
          </w:tcPr>
          <w:p w:rsidR="00713362" w:rsidRPr="008545F0" w:rsidRDefault="00C42CED" w:rsidP="00713362">
            <w:pPr>
              <w:rPr>
                <w:color w:val="000000"/>
                <w:sz w:val="22"/>
                <w:szCs w:val="22"/>
              </w:rPr>
            </w:pPr>
            <w:r w:rsidRPr="008545F0">
              <w:rPr>
                <w:color w:val="000000"/>
                <w:sz w:val="22"/>
                <w:szCs w:val="22"/>
              </w:rPr>
              <w:t>–</w:t>
            </w:r>
          </w:p>
        </w:tc>
      </w:tr>
    </w:tbl>
    <w:p w:rsidR="00E11731" w:rsidRPr="008545F0" w:rsidRDefault="00E11731" w:rsidP="00124103">
      <w:pPr>
        <w:pStyle w:val="Tekstpodstawowy3"/>
        <w:spacing w:before="120" w:after="0"/>
        <w:jc w:val="center"/>
        <w:rPr>
          <w:color w:val="000000"/>
          <w:sz w:val="18"/>
          <w:szCs w:val="18"/>
        </w:rPr>
      </w:pPr>
      <w:r w:rsidRPr="008545F0">
        <w:rPr>
          <w:color w:val="000000"/>
          <w:sz w:val="18"/>
          <w:szCs w:val="18"/>
        </w:rPr>
        <w:t>Dane Urzędu Miejskiego w Mirosławcu.</w:t>
      </w:r>
    </w:p>
    <w:p w:rsidR="00DE3014" w:rsidRPr="008545F0" w:rsidRDefault="00DE3014" w:rsidP="00E11731">
      <w:pPr>
        <w:spacing w:line="360" w:lineRule="auto"/>
        <w:ind w:firstLine="709"/>
        <w:jc w:val="both"/>
        <w:rPr>
          <w:color w:val="000000"/>
        </w:rPr>
      </w:pPr>
    </w:p>
    <w:p w:rsidR="00FD6D30" w:rsidRPr="008545F0" w:rsidRDefault="00A14B61" w:rsidP="00DA537A">
      <w:pPr>
        <w:spacing w:line="360" w:lineRule="auto"/>
        <w:ind w:firstLine="709"/>
        <w:jc w:val="both"/>
        <w:rPr>
          <w:color w:val="000000"/>
        </w:rPr>
      </w:pPr>
      <w:r w:rsidRPr="008545F0">
        <w:rPr>
          <w:color w:val="000000"/>
        </w:rPr>
        <w:t xml:space="preserve">Ponad </w:t>
      </w:r>
      <w:r w:rsidRPr="008545F0">
        <w:rPr>
          <w:color w:val="000000"/>
          <w:spacing w:val="-1"/>
        </w:rPr>
        <w:t>60% obszaru gminy stanowią lasy, które wraz z</w:t>
      </w:r>
      <w:r w:rsidR="00A97717" w:rsidRPr="008545F0">
        <w:rPr>
          <w:color w:val="000000"/>
        </w:rPr>
        <w:t xml:space="preserve"> jeziora</w:t>
      </w:r>
      <w:r w:rsidRPr="008545F0">
        <w:rPr>
          <w:color w:val="000000"/>
        </w:rPr>
        <w:t>mi</w:t>
      </w:r>
      <w:r w:rsidR="00A97717" w:rsidRPr="008545F0">
        <w:rPr>
          <w:color w:val="000000"/>
        </w:rPr>
        <w:t xml:space="preserve"> t</w:t>
      </w:r>
      <w:r w:rsidR="00B95714" w:rsidRPr="008545F0">
        <w:rPr>
          <w:color w:val="000000"/>
        </w:rPr>
        <w:t>worzą znakomite warunki do wypoczynku</w:t>
      </w:r>
      <w:r w:rsidR="00A97717" w:rsidRPr="008545F0">
        <w:rPr>
          <w:color w:val="000000"/>
        </w:rPr>
        <w:t xml:space="preserve"> i turystyki. </w:t>
      </w:r>
      <w:r w:rsidR="000E0031" w:rsidRPr="008545F0">
        <w:rPr>
          <w:color w:val="000000"/>
          <w:spacing w:val="-1"/>
        </w:rPr>
        <w:t xml:space="preserve">Obfitują w atrakcyjne przyrodniczo obszary, rozlokowane wśród urozmaiconych krajobrazów </w:t>
      </w:r>
      <w:r w:rsidR="000E0031" w:rsidRPr="008545F0">
        <w:rPr>
          <w:color w:val="000000"/>
        </w:rPr>
        <w:t>zbiorowiska chronionych gatunków roślin. Najcenniejsze obiekty przyrodniczewśród lasów gminy Mirosławiec zostały objęte ochroną jako rezerwaty</w:t>
      </w:r>
      <w:r w:rsidR="00FD6D30" w:rsidRPr="008545F0">
        <w:rPr>
          <w:color w:val="000000"/>
        </w:rPr>
        <w:t xml:space="preserve"> przyrody:</w:t>
      </w:r>
    </w:p>
    <w:p w:rsidR="00FD6D30" w:rsidRPr="008545F0" w:rsidRDefault="00FD6D30" w:rsidP="008545F0">
      <w:pPr>
        <w:numPr>
          <w:ilvl w:val="0"/>
          <w:numId w:val="43"/>
        </w:numPr>
        <w:spacing w:line="360" w:lineRule="auto"/>
        <w:ind w:left="426" w:hanging="426"/>
        <w:jc w:val="both"/>
        <w:rPr>
          <w:color w:val="000000"/>
        </w:rPr>
      </w:pPr>
      <w:r w:rsidRPr="008545F0">
        <w:rPr>
          <w:b/>
          <w:color w:val="000000"/>
        </w:rPr>
        <w:t>Rezerwat Rosiczki Mirosławskie</w:t>
      </w:r>
      <w:r w:rsidRPr="008545F0">
        <w:rPr>
          <w:color w:val="000000"/>
        </w:rPr>
        <w:t xml:space="preserve"> (torfowiskowy) o powierzchni 20,83 ha</w:t>
      </w:r>
      <w:r w:rsidR="003C72D7" w:rsidRPr="008545F0">
        <w:rPr>
          <w:color w:val="000000"/>
        </w:rPr>
        <w:t xml:space="preserve">, położony na terenie obszaru chronionego krajobrazu „Pojezierze Wałeckie i Dolina Gwdy”, obejmujący zbiorniki wodne, torfowiska przejściowe i trzęsawiska </w:t>
      </w:r>
      <w:r w:rsidR="006D5CFC" w:rsidRPr="008545F0">
        <w:rPr>
          <w:color w:val="000000"/>
        </w:rPr>
        <w:t xml:space="preserve">oraz obszary torfowisk wysokich, borów i lasów bagiennych z </w:t>
      </w:r>
      <w:r w:rsidR="003C72D7" w:rsidRPr="008545F0">
        <w:rPr>
          <w:color w:val="000000"/>
        </w:rPr>
        <w:t>bogatą florą (liczna populacja kilku gatunków rosiczek</w:t>
      </w:r>
      <w:r w:rsidR="005111E1" w:rsidRPr="008545F0">
        <w:rPr>
          <w:color w:val="000000"/>
        </w:rPr>
        <w:t xml:space="preserve"> – roślin owadożernych</w:t>
      </w:r>
      <w:r w:rsidR="003C72D7" w:rsidRPr="008545F0">
        <w:rPr>
          <w:color w:val="000000"/>
        </w:rPr>
        <w:t xml:space="preserve">, </w:t>
      </w:r>
      <w:r w:rsidR="005111E1" w:rsidRPr="008545F0">
        <w:rPr>
          <w:color w:val="000000"/>
        </w:rPr>
        <w:t xml:space="preserve">rzadkie </w:t>
      </w:r>
      <w:r w:rsidR="003C72D7" w:rsidRPr="008545F0">
        <w:rPr>
          <w:color w:val="000000"/>
        </w:rPr>
        <w:t>mszak</w:t>
      </w:r>
      <w:r w:rsidR="005111E1" w:rsidRPr="008545F0">
        <w:rPr>
          <w:color w:val="000000"/>
        </w:rPr>
        <w:t>i i</w:t>
      </w:r>
      <w:r w:rsidR="003C72D7" w:rsidRPr="008545F0">
        <w:rPr>
          <w:color w:val="000000"/>
        </w:rPr>
        <w:t xml:space="preserve"> turzyce)</w:t>
      </w:r>
      <w:r w:rsidR="005111E1" w:rsidRPr="008545F0">
        <w:rPr>
          <w:color w:val="000000"/>
        </w:rPr>
        <w:t>oraz</w:t>
      </w:r>
      <w:r w:rsidR="0092286F" w:rsidRPr="008545F0">
        <w:rPr>
          <w:color w:val="000000"/>
        </w:rPr>
        <w:t xml:space="preserve"> fauną (</w:t>
      </w:r>
      <w:r w:rsidR="005111E1" w:rsidRPr="008545F0">
        <w:rPr>
          <w:color w:val="000000"/>
        </w:rPr>
        <w:t xml:space="preserve">chronione </w:t>
      </w:r>
      <w:r w:rsidR="0092286F" w:rsidRPr="008545F0">
        <w:rPr>
          <w:color w:val="000000"/>
        </w:rPr>
        <w:t>gatunki ptaków: bielik, żuraw, lerka, dzięcioł zielony)</w:t>
      </w:r>
      <w:r w:rsidR="003C72D7" w:rsidRPr="008545F0">
        <w:rPr>
          <w:color w:val="000000"/>
        </w:rPr>
        <w:t>;</w:t>
      </w:r>
    </w:p>
    <w:p w:rsidR="00E00FD3" w:rsidRPr="008545F0" w:rsidRDefault="00FD6D30" w:rsidP="008545F0">
      <w:pPr>
        <w:numPr>
          <w:ilvl w:val="0"/>
          <w:numId w:val="43"/>
        </w:numPr>
        <w:spacing w:line="360" w:lineRule="auto"/>
        <w:ind w:left="426" w:hanging="426"/>
        <w:jc w:val="both"/>
        <w:rPr>
          <w:color w:val="000000"/>
        </w:rPr>
      </w:pPr>
      <w:r w:rsidRPr="008545F0">
        <w:rPr>
          <w:b/>
          <w:color w:val="000000"/>
        </w:rPr>
        <w:t>Rezerwat Wielki Bytyń</w:t>
      </w:r>
      <w:r w:rsidRPr="008545F0">
        <w:rPr>
          <w:color w:val="000000"/>
        </w:rPr>
        <w:t xml:space="preserve"> (krajobrazowy) o powierzchni 1943,45 ha</w:t>
      </w:r>
      <w:r w:rsidR="003C72D7" w:rsidRPr="008545F0">
        <w:rPr>
          <w:color w:val="000000"/>
        </w:rPr>
        <w:t xml:space="preserve">, obejmujący obszary leśne z zespołami borów sosnowych i mieszanych z fragmentami buczyn i grądów, </w:t>
      </w:r>
      <w:r w:rsidR="003C72D7" w:rsidRPr="008545F0">
        <w:rPr>
          <w:color w:val="000000"/>
        </w:rPr>
        <w:lastRenderedPageBreak/>
        <w:t>rzadkimi gatunkami roślin chronionych (grzybienie, rosiczki, mchy, sitowie alpejskie), ptaków</w:t>
      </w:r>
      <w:r w:rsidR="00E00FD3" w:rsidRPr="008545F0">
        <w:rPr>
          <w:color w:val="000000"/>
        </w:rPr>
        <w:t xml:space="preserve"> i zwierząt</w:t>
      </w:r>
      <w:r w:rsidR="003C72D7" w:rsidRPr="008545F0">
        <w:rPr>
          <w:color w:val="000000"/>
        </w:rPr>
        <w:t xml:space="preserve"> (bielik, orlik, nurogęś</w:t>
      </w:r>
      <w:r w:rsidR="00E00FD3" w:rsidRPr="008545F0">
        <w:rPr>
          <w:color w:val="000000"/>
        </w:rPr>
        <w:t>,</w:t>
      </w:r>
      <w:r w:rsidR="003C72D7" w:rsidRPr="008545F0">
        <w:rPr>
          <w:color w:val="000000"/>
        </w:rPr>
        <w:t xml:space="preserve"> wydr</w:t>
      </w:r>
      <w:r w:rsidR="00E00FD3" w:rsidRPr="008545F0">
        <w:rPr>
          <w:color w:val="000000"/>
        </w:rPr>
        <w:t>a).</w:t>
      </w:r>
    </w:p>
    <w:p w:rsidR="00E00FD3" w:rsidRPr="008545F0" w:rsidRDefault="00C32901" w:rsidP="00C32901">
      <w:pPr>
        <w:spacing w:line="360" w:lineRule="auto"/>
        <w:ind w:firstLine="709"/>
        <w:jc w:val="both"/>
        <w:rPr>
          <w:color w:val="000000"/>
        </w:rPr>
      </w:pPr>
      <w:r w:rsidRPr="008545F0">
        <w:rPr>
          <w:color w:val="000000"/>
        </w:rPr>
        <w:t>Na</w:t>
      </w:r>
      <w:r w:rsidR="00830697" w:rsidRPr="008545F0">
        <w:rPr>
          <w:color w:val="000000"/>
        </w:rPr>
        <w:t xml:space="preserve">jwiększą atrakcją przyrodniczą i najważniejszym obiektem ochrony przyrody </w:t>
      </w:r>
      <w:r w:rsidR="00B33EDC" w:rsidRPr="008545F0">
        <w:rPr>
          <w:color w:val="000000"/>
        </w:rPr>
        <w:br/>
      </w:r>
      <w:r w:rsidR="00830697" w:rsidRPr="008545F0">
        <w:rPr>
          <w:color w:val="000000"/>
        </w:rPr>
        <w:t>na</w:t>
      </w:r>
      <w:r w:rsidRPr="008545F0">
        <w:rPr>
          <w:color w:val="000000"/>
        </w:rPr>
        <w:t xml:space="preserve"> terenie gminy </w:t>
      </w:r>
      <w:r w:rsidR="00830697" w:rsidRPr="008545F0">
        <w:rPr>
          <w:color w:val="000000"/>
        </w:rPr>
        <w:t xml:space="preserve">jest </w:t>
      </w:r>
      <w:r w:rsidR="00E00FD3" w:rsidRPr="008545F0">
        <w:rPr>
          <w:color w:val="000000"/>
        </w:rPr>
        <w:t>żyj</w:t>
      </w:r>
      <w:r w:rsidR="00830697" w:rsidRPr="008545F0">
        <w:rPr>
          <w:color w:val="000000"/>
        </w:rPr>
        <w:t>ące</w:t>
      </w:r>
      <w:r w:rsidR="00E00FD3" w:rsidRPr="008545F0">
        <w:rPr>
          <w:color w:val="000000"/>
        </w:rPr>
        <w:t xml:space="preserve"> na wolności stado kilkudziesięciu żubrów. </w:t>
      </w:r>
      <w:r w:rsidRPr="008545F0">
        <w:rPr>
          <w:color w:val="000000"/>
        </w:rPr>
        <w:t>Pierwsze z</w:t>
      </w:r>
      <w:r w:rsidR="00E00FD3" w:rsidRPr="008545F0">
        <w:rPr>
          <w:color w:val="000000"/>
        </w:rPr>
        <w:t xml:space="preserve">wierzęta </w:t>
      </w:r>
      <w:r w:rsidRPr="008545F0">
        <w:rPr>
          <w:color w:val="000000"/>
        </w:rPr>
        <w:t xml:space="preserve">tego gatunku </w:t>
      </w:r>
      <w:r w:rsidR="00E00FD3" w:rsidRPr="008545F0">
        <w:rPr>
          <w:color w:val="000000"/>
        </w:rPr>
        <w:t>zostały zaaklimatyzowane na tym terenie w 1980 roku</w:t>
      </w:r>
      <w:r w:rsidRPr="008545F0">
        <w:rPr>
          <w:color w:val="000000"/>
        </w:rPr>
        <w:t>, a na</w:t>
      </w:r>
      <w:r w:rsidR="00301E85" w:rsidRPr="008545F0">
        <w:rPr>
          <w:color w:val="000000"/>
        </w:rPr>
        <w:t xml:space="preserve"> przestrzeni lat </w:t>
      </w:r>
      <w:r w:rsidR="002F7112" w:rsidRPr="008545F0">
        <w:rPr>
          <w:color w:val="000000"/>
        </w:rPr>
        <w:t>żubry</w:t>
      </w:r>
      <w:r w:rsidR="00301E85" w:rsidRPr="008545F0">
        <w:rPr>
          <w:color w:val="000000"/>
        </w:rPr>
        <w:t>wpisał</w:t>
      </w:r>
      <w:r w:rsidR="002F7112" w:rsidRPr="008545F0">
        <w:rPr>
          <w:color w:val="000000"/>
        </w:rPr>
        <w:t xml:space="preserve">y </w:t>
      </w:r>
      <w:r w:rsidR="00301E85" w:rsidRPr="008545F0">
        <w:rPr>
          <w:color w:val="000000"/>
        </w:rPr>
        <w:t>się w krajobraz okolicznych lasów</w:t>
      </w:r>
      <w:r w:rsidR="00E00FD3" w:rsidRPr="008545F0">
        <w:rPr>
          <w:color w:val="000000"/>
        </w:rPr>
        <w:t xml:space="preserve">. </w:t>
      </w:r>
      <w:r w:rsidR="00830697" w:rsidRPr="008545F0">
        <w:rPr>
          <w:color w:val="000000"/>
        </w:rPr>
        <w:t xml:space="preserve">Stadostale przebywa na terenie rezerwatu Wielki Bytyń lub w jego pobliżu, ale </w:t>
      </w:r>
      <w:r w:rsidR="00573B86" w:rsidRPr="008545F0">
        <w:rPr>
          <w:color w:val="000000"/>
        </w:rPr>
        <w:t>przemieszcza się po okolicy a p</w:t>
      </w:r>
      <w:r w:rsidR="00830697" w:rsidRPr="008545F0">
        <w:rPr>
          <w:color w:val="000000"/>
        </w:rPr>
        <w:t xml:space="preserve">ojedyncze osobniki </w:t>
      </w:r>
      <w:r w:rsidRPr="008545F0">
        <w:rPr>
          <w:color w:val="000000"/>
        </w:rPr>
        <w:t xml:space="preserve">wędrują </w:t>
      </w:r>
      <w:r w:rsidR="00222545" w:rsidRPr="008545F0">
        <w:rPr>
          <w:color w:val="000000"/>
        </w:rPr>
        <w:br/>
      </w:r>
      <w:r w:rsidR="00573B86" w:rsidRPr="008545F0">
        <w:rPr>
          <w:color w:val="000000"/>
        </w:rPr>
        <w:t>na bardziej odległe tereny</w:t>
      </w:r>
      <w:r w:rsidR="00830697" w:rsidRPr="008545F0">
        <w:rPr>
          <w:color w:val="000000"/>
        </w:rPr>
        <w:t xml:space="preserve">. </w:t>
      </w:r>
      <w:r w:rsidR="00573B86" w:rsidRPr="008545F0">
        <w:rPr>
          <w:color w:val="000000"/>
        </w:rPr>
        <w:t>Na terenie gminy znane s</w:t>
      </w:r>
      <w:r w:rsidRPr="008545F0">
        <w:rPr>
          <w:color w:val="000000"/>
        </w:rPr>
        <w:t xml:space="preserve">ą miejsca w których </w:t>
      </w:r>
      <w:r w:rsidR="00830697" w:rsidRPr="008545F0">
        <w:rPr>
          <w:color w:val="000000"/>
        </w:rPr>
        <w:t xml:space="preserve">żubry </w:t>
      </w:r>
      <w:r w:rsidRPr="008545F0">
        <w:rPr>
          <w:color w:val="000000"/>
        </w:rPr>
        <w:t xml:space="preserve">można spotkać najczęściej –po zachodniej stronie </w:t>
      </w:r>
      <w:r w:rsidR="00830697" w:rsidRPr="008545F0">
        <w:rPr>
          <w:color w:val="000000"/>
        </w:rPr>
        <w:t>r</w:t>
      </w:r>
      <w:r w:rsidRPr="008545F0">
        <w:rPr>
          <w:color w:val="000000"/>
        </w:rPr>
        <w:t>ezerwatu</w:t>
      </w:r>
      <w:r w:rsidR="00830697" w:rsidRPr="008545F0">
        <w:rPr>
          <w:color w:val="000000"/>
        </w:rPr>
        <w:t>,</w:t>
      </w:r>
      <w:r w:rsidR="000805CA" w:rsidRPr="008545F0">
        <w:rPr>
          <w:color w:val="000000"/>
        </w:rPr>
        <w:t xml:space="preserve">w okolicy </w:t>
      </w:r>
      <w:r w:rsidR="00B16C1D" w:rsidRPr="008545F0">
        <w:rPr>
          <w:color w:val="000000"/>
        </w:rPr>
        <w:t xml:space="preserve">Bronikowa i </w:t>
      </w:r>
      <w:r w:rsidR="000805CA" w:rsidRPr="008545F0">
        <w:rPr>
          <w:color w:val="000000"/>
        </w:rPr>
        <w:t>Piecnika, po obu stronach drogi krajowej nr 10 przy zjeździe do Toporzyk</w:t>
      </w:r>
      <w:r w:rsidRPr="008545F0">
        <w:rPr>
          <w:color w:val="000000"/>
        </w:rPr>
        <w:t>a</w:t>
      </w:r>
      <w:r w:rsidR="000805CA" w:rsidRPr="008545F0">
        <w:rPr>
          <w:color w:val="000000"/>
        </w:rPr>
        <w:t xml:space="preserve">. </w:t>
      </w:r>
      <w:r w:rsidR="00301E85" w:rsidRPr="008545F0">
        <w:rPr>
          <w:color w:val="000000"/>
        </w:rPr>
        <w:t xml:space="preserve">Władze gminy wraz z leśnikami </w:t>
      </w:r>
      <w:r w:rsidR="00222545" w:rsidRPr="008545F0">
        <w:rPr>
          <w:color w:val="000000"/>
        </w:rPr>
        <w:br/>
      </w:r>
      <w:r w:rsidR="00301E85" w:rsidRPr="008545F0">
        <w:rPr>
          <w:color w:val="000000"/>
        </w:rPr>
        <w:t xml:space="preserve">i ekologami </w:t>
      </w:r>
      <w:r w:rsidR="004B637E" w:rsidRPr="008545F0">
        <w:rPr>
          <w:color w:val="000000"/>
        </w:rPr>
        <w:t>robią wiele aby</w:t>
      </w:r>
      <w:r w:rsidR="00301E85" w:rsidRPr="008545F0">
        <w:rPr>
          <w:color w:val="000000"/>
        </w:rPr>
        <w:t xml:space="preserve"> stworzyć optymalne warunki sąsiedztwa ludzi i żubrów, dążąc jednocześnie do wypromowania wizerunku żubra jako symbolu </w:t>
      </w:r>
      <w:r w:rsidR="002354ED" w:rsidRPr="008545F0">
        <w:rPr>
          <w:color w:val="000000"/>
        </w:rPr>
        <w:t>turystycznej</w:t>
      </w:r>
      <w:r w:rsidR="00301E85" w:rsidRPr="008545F0">
        <w:rPr>
          <w:color w:val="000000"/>
        </w:rPr>
        <w:t xml:space="preserve"> atrakcyjności gminy. </w:t>
      </w:r>
      <w:r w:rsidR="0012471F" w:rsidRPr="008545F0">
        <w:rPr>
          <w:color w:val="000000"/>
        </w:rPr>
        <w:t>M.in. corocznie organizowany jest „Festiwal Żubra”</w:t>
      </w:r>
      <w:r w:rsidR="00331B6A" w:rsidRPr="008545F0">
        <w:rPr>
          <w:color w:val="000000"/>
        </w:rPr>
        <w:t xml:space="preserve">, rajdy z cyklu „Marathon Żubra”, </w:t>
      </w:r>
      <w:r w:rsidR="004B637E" w:rsidRPr="008545F0">
        <w:rPr>
          <w:color w:val="000000"/>
        </w:rPr>
        <w:t xml:space="preserve">odbywają się konferencje popularnonaukowe, konkursy plastyczne, ukazują się publikacje </w:t>
      </w:r>
      <w:r w:rsidR="004B02D3" w:rsidRPr="008545F0">
        <w:rPr>
          <w:color w:val="000000"/>
        </w:rPr>
        <w:t xml:space="preserve">informacyjnena temat żubrów. </w:t>
      </w:r>
      <w:r w:rsidR="00301E85" w:rsidRPr="008545F0">
        <w:rPr>
          <w:color w:val="000000"/>
        </w:rPr>
        <w:t xml:space="preserve">Najnowszym przedsięwzięciem związanym z żubrami </w:t>
      </w:r>
      <w:r w:rsidR="00222545" w:rsidRPr="008545F0">
        <w:rPr>
          <w:color w:val="000000"/>
        </w:rPr>
        <w:br/>
      </w:r>
      <w:r w:rsidR="00301E85" w:rsidRPr="008545F0">
        <w:rPr>
          <w:color w:val="000000"/>
        </w:rPr>
        <w:t xml:space="preserve">na terenie gminy Mirosławiec jest budowa </w:t>
      </w:r>
      <w:r w:rsidR="00976252" w:rsidRPr="008545F0">
        <w:rPr>
          <w:color w:val="000000"/>
        </w:rPr>
        <w:t>„</w:t>
      </w:r>
      <w:r w:rsidR="00301E85" w:rsidRPr="008545F0">
        <w:rPr>
          <w:color w:val="000000"/>
        </w:rPr>
        <w:t>Pokazowej zagrody żubrów</w:t>
      </w:r>
      <w:r w:rsidR="00976252" w:rsidRPr="008545F0">
        <w:rPr>
          <w:color w:val="000000"/>
        </w:rPr>
        <w:t>”</w:t>
      </w:r>
      <w:r w:rsidR="00301E85" w:rsidRPr="008545F0">
        <w:rPr>
          <w:color w:val="000000"/>
        </w:rPr>
        <w:t xml:space="preserve"> w Jabłonowie</w:t>
      </w:r>
      <w:r w:rsidR="002354ED" w:rsidRPr="008545F0">
        <w:rPr>
          <w:color w:val="000000"/>
        </w:rPr>
        <w:t>,</w:t>
      </w:r>
      <w:r w:rsidR="00840BDF" w:rsidRPr="008545F0">
        <w:rPr>
          <w:color w:val="000000"/>
        </w:rPr>
        <w:t xml:space="preserve">obejmującej tereny leśne i pastwiskowe </w:t>
      </w:r>
      <w:r w:rsidR="001F252E" w:rsidRPr="008545F0">
        <w:rPr>
          <w:color w:val="000000"/>
        </w:rPr>
        <w:t>o powierzchni ok. 14 ha</w:t>
      </w:r>
      <w:r w:rsidR="00301E85" w:rsidRPr="008545F0">
        <w:rPr>
          <w:color w:val="000000"/>
        </w:rPr>
        <w:t xml:space="preserve">, wraz z tarasem widokowym, </w:t>
      </w:r>
      <w:r w:rsidR="001F252E" w:rsidRPr="008545F0">
        <w:rPr>
          <w:color w:val="000000"/>
        </w:rPr>
        <w:t xml:space="preserve">galerią dla zwiedzających umożliwiającą obserwację żubrów z bliskiej odległości podczas godzin karmienia, </w:t>
      </w:r>
      <w:r w:rsidR="00840BDF" w:rsidRPr="008545F0">
        <w:rPr>
          <w:color w:val="000000"/>
        </w:rPr>
        <w:t xml:space="preserve">zapleczem dla </w:t>
      </w:r>
      <w:r w:rsidR="001F252E" w:rsidRPr="008545F0">
        <w:rPr>
          <w:color w:val="000000"/>
        </w:rPr>
        <w:t>odwiedzających z szatniami i toaletami</w:t>
      </w:r>
      <w:r w:rsidR="00840BDF" w:rsidRPr="008545F0">
        <w:rPr>
          <w:color w:val="000000"/>
        </w:rPr>
        <w:t xml:space="preserve"> oraz</w:t>
      </w:r>
      <w:r w:rsidR="001F252E" w:rsidRPr="008545F0">
        <w:rPr>
          <w:color w:val="000000"/>
        </w:rPr>
        <w:t>kompleksem obsługi żubrów zawierającym obiekty gospodarcze, magazyny paszowe</w:t>
      </w:r>
      <w:r w:rsidR="00301E85" w:rsidRPr="008545F0">
        <w:rPr>
          <w:color w:val="000000"/>
        </w:rPr>
        <w:t xml:space="preserve"> i </w:t>
      </w:r>
      <w:r w:rsidR="00840BDF" w:rsidRPr="008545F0">
        <w:rPr>
          <w:color w:val="000000"/>
        </w:rPr>
        <w:t>pomieszczenia</w:t>
      </w:r>
      <w:r w:rsidR="00301E85" w:rsidRPr="008545F0">
        <w:rPr>
          <w:color w:val="000000"/>
        </w:rPr>
        <w:t xml:space="preserve"> obsługi. Na tę inwestycję Zachodniopomorskie Towarzystwo Przyrodnicze pozyskało w 2012 roku fundusze w ramach projektu współfinansowanego z funduszy europejskich w ramach Regionalnego Programu Operacyjnego Województwa Zachodniopomorskiego na lata 2007-2013 (w ramach priorytetowej Osi 4. Infrastruktura ochrony środowiska, Działanie 4.5. Ochrona przyrody i zapobieganie zagrożeniom, Poddziałanie 4.5.1 Promowanie bioróżnorodności i ochrona przyrody).</w:t>
      </w:r>
    </w:p>
    <w:p w:rsidR="00EA1249" w:rsidRPr="008545F0" w:rsidRDefault="00E00FD3" w:rsidP="00EA1249">
      <w:pPr>
        <w:spacing w:line="360" w:lineRule="auto"/>
        <w:ind w:firstLine="709"/>
        <w:jc w:val="both"/>
        <w:rPr>
          <w:color w:val="000000"/>
        </w:rPr>
      </w:pPr>
      <w:r w:rsidRPr="008545F0">
        <w:rPr>
          <w:color w:val="000000"/>
        </w:rPr>
        <w:t>Kolejną</w:t>
      </w:r>
      <w:r w:rsidR="00C66842" w:rsidRPr="008545F0">
        <w:rPr>
          <w:color w:val="000000"/>
        </w:rPr>
        <w:t xml:space="preserve"> atrakcją turystyczną </w:t>
      </w:r>
      <w:r w:rsidR="00104663" w:rsidRPr="008545F0">
        <w:rPr>
          <w:color w:val="000000"/>
        </w:rPr>
        <w:t xml:space="preserve">gminy </w:t>
      </w:r>
      <w:r w:rsidR="00C66842" w:rsidRPr="008545F0">
        <w:rPr>
          <w:color w:val="000000"/>
        </w:rPr>
        <w:t xml:space="preserve">jest </w:t>
      </w:r>
      <w:r w:rsidR="00EA1249" w:rsidRPr="008545F0">
        <w:rPr>
          <w:color w:val="000000"/>
        </w:rPr>
        <w:t xml:space="preserve">Muzeum Walk o Wał Pomorski, zlokalizowane w Mirosławcu, do którego należy ekspozycja plenerowa </w:t>
      </w:r>
      <w:r w:rsidR="00C849E2" w:rsidRPr="008545F0">
        <w:rPr>
          <w:color w:val="000000"/>
        </w:rPr>
        <w:t>(w skład której wchodzą d</w:t>
      </w:r>
      <w:r w:rsidR="00940AA3" w:rsidRPr="008545F0">
        <w:rPr>
          <w:color w:val="000000"/>
        </w:rPr>
        <w:t>ziała artyleryjskie, czołg T-34,</w:t>
      </w:r>
      <w:r w:rsidR="00C849E2" w:rsidRPr="008545F0">
        <w:rPr>
          <w:color w:val="000000"/>
        </w:rPr>
        <w:t xml:space="preserve"> samolot Su-22.) </w:t>
      </w:r>
      <w:r w:rsidR="00EA1249" w:rsidRPr="008545F0">
        <w:rPr>
          <w:color w:val="000000"/>
        </w:rPr>
        <w:t>oraz sale z eksponatami w budynku Ośrodka Kultury, do których należ</w:t>
      </w:r>
      <w:r w:rsidR="00C849E2" w:rsidRPr="008545F0">
        <w:rPr>
          <w:color w:val="000000"/>
        </w:rPr>
        <w:t>ySala Historii Lotnictwa Wojskowego</w:t>
      </w:r>
      <w:r w:rsidR="00E44D5D" w:rsidRPr="008545F0">
        <w:rPr>
          <w:color w:val="000000"/>
        </w:rPr>
        <w:t xml:space="preserve">, eksponaty </w:t>
      </w:r>
      <w:r w:rsidR="00222545" w:rsidRPr="008545F0">
        <w:rPr>
          <w:color w:val="000000"/>
        </w:rPr>
        <w:br/>
      </w:r>
      <w:r w:rsidR="00E44D5D" w:rsidRPr="008545F0">
        <w:rPr>
          <w:color w:val="000000"/>
        </w:rPr>
        <w:t xml:space="preserve">z różnych epokw dziejach Pomorza </w:t>
      </w:r>
      <w:r w:rsidR="00C849E2" w:rsidRPr="008545F0">
        <w:rPr>
          <w:color w:val="000000"/>
        </w:rPr>
        <w:t xml:space="preserve">oraz </w:t>
      </w:r>
      <w:r w:rsidR="00940AA3" w:rsidRPr="008545F0">
        <w:rPr>
          <w:color w:val="000000"/>
        </w:rPr>
        <w:t>diorama o rozmiarach 9</w:t>
      </w:r>
      <w:r w:rsidR="00EA1249" w:rsidRPr="008545F0">
        <w:rPr>
          <w:color w:val="000000"/>
        </w:rPr>
        <w:t>x3,3 m, przedstawiająca walki o przełamanie Wału Pomorskiego w rejonie Mirosławca</w:t>
      </w:r>
      <w:r w:rsidR="0022193A" w:rsidRPr="008545F0">
        <w:rPr>
          <w:color w:val="000000"/>
        </w:rPr>
        <w:t xml:space="preserve">. </w:t>
      </w:r>
    </w:p>
    <w:p w:rsidR="00A95403" w:rsidRPr="008545F0" w:rsidRDefault="00A95403" w:rsidP="005C3844">
      <w:pPr>
        <w:shd w:val="clear" w:color="auto" w:fill="FFFFFF"/>
        <w:spacing w:line="360" w:lineRule="auto"/>
        <w:ind w:left="10" w:right="10" w:firstLine="715"/>
        <w:jc w:val="both"/>
        <w:rPr>
          <w:color w:val="000000"/>
        </w:rPr>
      </w:pPr>
      <w:r w:rsidRPr="008545F0">
        <w:rPr>
          <w:color w:val="000000"/>
        </w:rPr>
        <w:t xml:space="preserve">Do najciekawszych zabytków architektonicznych gminy należą: </w:t>
      </w:r>
    </w:p>
    <w:p w:rsidR="00D336A6" w:rsidRPr="008545F0" w:rsidRDefault="00EA1249" w:rsidP="008545F0">
      <w:pPr>
        <w:numPr>
          <w:ilvl w:val="0"/>
          <w:numId w:val="44"/>
        </w:numPr>
        <w:shd w:val="clear" w:color="auto" w:fill="FFFFFF"/>
        <w:spacing w:line="360" w:lineRule="auto"/>
        <w:ind w:left="426" w:right="10" w:hanging="426"/>
        <w:jc w:val="both"/>
        <w:rPr>
          <w:color w:val="000000"/>
        </w:rPr>
      </w:pPr>
      <w:r w:rsidRPr="008545F0">
        <w:rPr>
          <w:color w:val="000000"/>
        </w:rPr>
        <w:lastRenderedPageBreak/>
        <w:t>s</w:t>
      </w:r>
      <w:r w:rsidR="004F6027" w:rsidRPr="008545F0">
        <w:rPr>
          <w:color w:val="000000"/>
        </w:rPr>
        <w:t>zachulcowy kościół pw. św. Jakuba w Bronikowie zbudowany w latach 1772-1775;</w:t>
      </w:r>
    </w:p>
    <w:p w:rsidR="004F6027" w:rsidRPr="008545F0" w:rsidRDefault="00D336A6" w:rsidP="008545F0">
      <w:pPr>
        <w:numPr>
          <w:ilvl w:val="0"/>
          <w:numId w:val="44"/>
        </w:numPr>
        <w:shd w:val="clear" w:color="auto" w:fill="FFFFFF"/>
        <w:spacing w:line="360" w:lineRule="auto"/>
        <w:ind w:left="426" w:right="10" w:hanging="426"/>
        <w:jc w:val="both"/>
        <w:rPr>
          <w:color w:val="000000"/>
        </w:rPr>
      </w:pPr>
      <w:r w:rsidRPr="008545F0">
        <w:rPr>
          <w:color w:val="000000"/>
        </w:rPr>
        <w:t xml:space="preserve">pozostałości zespołu dworsko-parkowego w Jabłonkowie z zachowanym parkiem krajobrazowym założonym na początku XIX w., w którym zwracają uwagę wiekowe dęby, buki, kasztanowce oraz żywotniki olbrzymie (z których jeden ma blisko 3 </w:t>
      </w:r>
      <w:r w:rsidR="00222545" w:rsidRPr="008545F0">
        <w:rPr>
          <w:color w:val="000000"/>
        </w:rPr>
        <w:t>metry</w:t>
      </w:r>
      <w:r w:rsidRPr="008545F0">
        <w:rPr>
          <w:color w:val="000000"/>
        </w:rPr>
        <w:t xml:space="preserve"> obwodu);</w:t>
      </w:r>
    </w:p>
    <w:p w:rsidR="005111E1" w:rsidRPr="008545F0" w:rsidRDefault="005111E1" w:rsidP="008545F0">
      <w:pPr>
        <w:numPr>
          <w:ilvl w:val="0"/>
          <w:numId w:val="44"/>
        </w:numPr>
        <w:shd w:val="clear" w:color="auto" w:fill="FFFFFF"/>
        <w:spacing w:line="360" w:lineRule="auto"/>
        <w:ind w:left="426" w:right="10" w:hanging="426"/>
        <w:jc w:val="both"/>
        <w:rPr>
          <w:color w:val="000000"/>
        </w:rPr>
      </w:pPr>
      <w:r w:rsidRPr="008545F0">
        <w:rPr>
          <w:color w:val="000000"/>
        </w:rPr>
        <w:t>wykopaliska na terenie grodziska słowiańskiego w sołectwie Jabłonkowo, gdzie odkryto szczątki po palisadzie i drewnianych budowlach oraz elementy ceramiki z XII w.;</w:t>
      </w:r>
    </w:p>
    <w:p w:rsidR="00E5323C" w:rsidRPr="008545F0" w:rsidRDefault="00E5323C" w:rsidP="008545F0">
      <w:pPr>
        <w:numPr>
          <w:ilvl w:val="0"/>
          <w:numId w:val="44"/>
        </w:numPr>
        <w:shd w:val="clear" w:color="auto" w:fill="FFFFFF"/>
        <w:spacing w:line="360" w:lineRule="auto"/>
        <w:ind w:left="426" w:right="10" w:hanging="426"/>
        <w:jc w:val="both"/>
        <w:rPr>
          <w:color w:val="000000"/>
        </w:rPr>
      </w:pPr>
      <w:r w:rsidRPr="008545F0">
        <w:rPr>
          <w:color w:val="000000"/>
        </w:rPr>
        <w:t>neogotycki kościół pw. św. Jadwigi w Jabłonowie z II połowy XIX w., wewnątrz którego znajduje się znacznie starsze, barokowe wyposażenie</w:t>
      </w:r>
      <w:r w:rsidR="00CC6391" w:rsidRPr="008545F0">
        <w:rPr>
          <w:color w:val="000000"/>
        </w:rPr>
        <w:t xml:space="preserve"> (ołtarz z ok. 1700 r., ambona, chrzcielnica, balustrada i krucyfiks z XVII w.)</w:t>
      </w:r>
      <w:r w:rsidR="00670175" w:rsidRPr="008545F0">
        <w:rPr>
          <w:color w:val="000000"/>
        </w:rPr>
        <w:t>;</w:t>
      </w:r>
    </w:p>
    <w:p w:rsidR="00EA1249" w:rsidRPr="008545F0" w:rsidRDefault="00EA1249" w:rsidP="008545F0">
      <w:pPr>
        <w:numPr>
          <w:ilvl w:val="0"/>
          <w:numId w:val="44"/>
        </w:numPr>
        <w:shd w:val="clear" w:color="auto" w:fill="FFFFFF"/>
        <w:spacing w:line="360" w:lineRule="auto"/>
        <w:ind w:left="426" w:right="10" w:hanging="426"/>
        <w:jc w:val="both"/>
        <w:rPr>
          <w:color w:val="000000"/>
        </w:rPr>
      </w:pPr>
      <w:r w:rsidRPr="008545F0">
        <w:rPr>
          <w:color w:val="000000"/>
        </w:rPr>
        <w:t>kościół pw. św. Marii Magdaleny w Jadwiżynie z 1920 r.;</w:t>
      </w:r>
    </w:p>
    <w:p w:rsidR="00670175" w:rsidRPr="008545F0" w:rsidRDefault="00670175" w:rsidP="008545F0">
      <w:pPr>
        <w:numPr>
          <w:ilvl w:val="0"/>
          <w:numId w:val="44"/>
        </w:numPr>
        <w:shd w:val="clear" w:color="auto" w:fill="FFFFFF"/>
        <w:spacing w:line="360" w:lineRule="auto"/>
        <w:ind w:left="426" w:right="10" w:hanging="426"/>
        <w:jc w:val="both"/>
        <w:rPr>
          <w:color w:val="000000"/>
        </w:rPr>
      </w:pPr>
      <w:r w:rsidRPr="008545F0">
        <w:rPr>
          <w:color w:val="000000"/>
        </w:rPr>
        <w:t>neogotycki kościół pw. Ducha Świętego w Łowiczu Wałeckim z 1837 r</w:t>
      </w:r>
      <w:r w:rsidR="00135631" w:rsidRPr="008545F0">
        <w:rPr>
          <w:color w:val="000000"/>
        </w:rPr>
        <w:t xml:space="preserve">. </w:t>
      </w:r>
      <w:r w:rsidRPr="008545F0">
        <w:rPr>
          <w:color w:val="000000"/>
        </w:rPr>
        <w:t>(</w:t>
      </w:r>
      <w:r w:rsidR="00135631" w:rsidRPr="008545F0">
        <w:rPr>
          <w:color w:val="000000"/>
        </w:rPr>
        <w:t xml:space="preserve">wzniesiony </w:t>
      </w:r>
      <w:r w:rsidR="00135631" w:rsidRPr="008545F0">
        <w:rPr>
          <w:color w:val="000000"/>
        </w:rPr>
        <w:br/>
      </w:r>
      <w:r w:rsidRPr="008545F0">
        <w:rPr>
          <w:color w:val="000000"/>
        </w:rPr>
        <w:t>na fundamentach starszej świątyni), zbudowany głównie z kamieni polnych;</w:t>
      </w:r>
    </w:p>
    <w:p w:rsidR="00670175" w:rsidRPr="008545F0" w:rsidRDefault="00670175" w:rsidP="008545F0">
      <w:pPr>
        <w:numPr>
          <w:ilvl w:val="0"/>
          <w:numId w:val="44"/>
        </w:numPr>
        <w:shd w:val="clear" w:color="auto" w:fill="FFFFFF"/>
        <w:spacing w:line="360" w:lineRule="auto"/>
        <w:ind w:left="426" w:right="10" w:hanging="426"/>
        <w:jc w:val="both"/>
        <w:rPr>
          <w:color w:val="000000"/>
        </w:rPr>
      </w:pPr>
      <w:r w:rsidRPr="008545F0">
        <w:rPr>
          <w:color w:val="000000"/>
        </w:rPr>
        <w:t>kościół Niepokalanego Poczęcia Najświętszej Maryi Panny w Mirosławcu z 1721 r.;</w:t>
      </w:r>
    </w:p>
    <w:p w:rsidR="005111E1" w:rsidRPr="008545F0" w:rsidRDefault="00C53641" w:rsidP="008545F0">
      <w:pPr>
        <w:numPr>
          <w:ilvl w:val="0"/>
          <w:numId w:val="44"/>
        </w:numPr>
        <w:shd w:val="clear" w:color="auto" w:fill="FFFFFF"/>
        <w:spacing w:line="360" w:lineRule="auto"/>
        <w:ind w:left="426" w:right="10" w:hanging="426"/>
        <w:jc w:val="both"/>
        <w:rPr>
          <w:color w:val="000000"/>
        </w:rPr>
      </w:pPr>
      <w:r w:rsidRPr="008545F0">
        <w:rPr>
          <w:color w:val="000000"/>
        </w:rPr>
        <w:t xml:space="preserve">resztki XVIII-wiecznych murów zamkowych w parku </w:t>
      </w:r>
      <w:r w:rsidR="00E44D5D" w:rsidRPr="008545F0">
        <w:rPr>
          <w:color w:val="000000"/>
        </w:rPr>
        <w:t xml:space="preserve">w Mirosławcu </w:t>
      </w:r>
      <w:r w:rsidRPr="008545F0">
        <w:rPr>
          <w:color w:val="000000"/>
        </w:rPr>
        <w:t xml:space="preserve">oraz </w:t>
      </w:r>
      <w:r w:rsidR="005111E1" w:rsidRPr="008545F0">
        <w:rPr>
          <w:color w:val="000000"/>
        </w:rPr>
        <w:t>wykopaliska na majdanie zamkowym</w:t>
      </w:r>
      <w:r w:rsidRPr="008545F0">
        <w:rPr>
          <w:color w:val="000000"/>
        </w:rPr>
        <w:t>, gdzie odkryto fundamenty zamku Blankenburgów</w:t>
      </w:r>
      <w:r w:rsidR="005111E1" w:rsidRPr="008545F0">
        <w:rPr>
          <w:color w:val="000000"/>
        </w:rPr>
        <w:t>;</w:t>
      </w:r>
    </w:p>
    <w:p w:rsidR="00761920" w:rsidRPr="008545F0" w:rsidRDefault="00761920" w:rsidP="008545F0">
      <w:pPr>
        <w:numPr>
          <w:ilvl w:val="0"/>
          <w:numId w:val="44"/>
        </w:numPr>
        <w:shd w:val="clear" w:color="auto" w:fill="FFFFFF"/>
        <w:spacing w:line="360" w:lineRule="auto"/>
        <w:ind w:left="426" w:right="10" w:hanging="426"/>
        <w:jc w:val="both"/>
        <w:rPr>
          <w:color w:val="000000"/>
        </w:rPr>
      </w:pPr>
      <w:r w:rsidRPr="008545F0">
        <w:rPr>
          <w:color w:val="000000"/>
        </w:rPr>
        <w:t xml:space="preserve">cmentarz żydowski w Mirosławcu powstały w XVII w. (najstarszy nagrobek pochodzi </w:t>
      </w:r>
      <w:r w:rsidR="00EC20CA" w:rsidRPr="008545F0">
        <w:rPr>
          <w:color w:val="000000"/>
        </w:rPr>
        <w:br/>
      </w:r>
      <w:r w:rsidRPr="008545F0">
        <w:rPr>
          <w:color w:val="000000"/>
        </w:rPr>
        <w:t>z 1752 r.);</w:t>
      </w:r>
    </w:p>
    <w:p w:rsidR="00CB40BB" w:rsidRPr="008545F0" w:rsidRDefault="00CB40BB" w:rsidP="008545F0">
      <w:pPr>
        <w:numPr>
          <w:ilvl w:val="0"/>
          <w:numId w:val="44"/>
        </w:numPr>
        <w:shd w:val="clear" w:color="auto" w:fill="FFFFFF"/>
        <w:spacing w:line="360" w:lineRule="auto"/>
        <w:ind w:left="426" w:right="10" w:hanging="426"/>
        <w:jc w:val="both"/>
        <w:rPr>
          <w:color w:val="000000"/>
        </w:rPr>
      </w:pPr>
      <w:r w:rsidRPr="008545F0">
        <w:rPr>
          <w:color w:val="000000"/>
        </w:rPr>
        <w:t>pomnik upamiętniający dwudziestu żołnierzy Sił Powietrznych, którzy zginęli w 2008 r. w katastrofie samolotu CASA w Mirosławcu;</w:t>
      </w:r>
    </w:p>
    <w:p w:rsidR="00CC6391" w:rsidRPr="008545F0" w:rsidRDefault="00EA1249" w:rsidP="008545F0">
      <w:pPr>
        <w:numPr>
          <w:ilvl w:val="0"/>
          <w:numId w:val="44"/>
        </w:numPr>
        <w:shd w:val="clear" w:color="auto" w:fill="FFFFFF"/>
        <w:spacing w:line="360" w:lineRule="auto"/>
        <w:ind w:left="426" w:right="10" w:hanging="426"/>
        <w:jc w:val="both"/>
        <w:rPr>
          <w:color w:val="000000"/>
        </w:rPr>
      </w:pPr>
      <w:r w:rsidRPr="008545F0">
        <w:rPr>
          <w:color w:val="000000"/>
        </w:rPr>
        <w:t xml:space="preserve">ryglowy </w:t>
      </w:r>
      <w:r w:rsidR="00CC6391" w:rsidRPr="008545F0">
        <w:rPr>
          <w:color w:val="000000"/>
        </w:rPr>
        <w:t xml:space="preserve">kościół </w:t>
      </w:r>
      <w:r w:rsidRPr="008545F0">
        <w:rPr>
          <w:color w:val="000000"/>
        </w:rPr>
        <w:t>Podwyższenia Krzyża Świętego</w:t>
      </w:r>
      <w:r w:rsidR="00CC6391" w:rsidRPr="008545F0">
        <w:rPr>
          <w:color w:val="000000"/>
        </w:rPr>
        <w:t xml:space="preserve"> w Piecniku z XVIII w.</w:t>
      </w:r>
      <w:r w:rsidR="00670175" w:rsidRPr="008545F0">
        <w:rPr>
          <w:color w:val="000000"/>
        </w:rPr>
        <w:t>;</w:t>
      </w:r>
    </w:p>
    <w:p w:rsidR="00CC6391" w:rsidRPr="008545F0" w:rsidRDefault="00CC6391" w:rsidP="008545F0">
      <w:pPr>
        <w:numPr>
          <w:ilvl w:val="0"/>
          <w:numId w:val="44"/>
        </w:numPr>
        <w:shd w:val="clear" w:color="auto" w:fill="FFFFFF"/>
        <w:spacing w:line="360" w:lineRule="auto"/>
        <w:ind w:left="426" w:right="10" w:hanging="426"/>
        <w:jc w:val="both"/>
        <w:rPr>
          <w:color w:val="000000"/>
        </w:rPr>
      </w:pPr>
      <w:r w:rsidRPr="008545F0">
        <w:rPr>
          <w:color w:val="000000"/>
        </w:rPr>
        <w:t>park podworski nad jeziorem w Piecniku (ok. 3,3 ha) z bogatym drzewostanem (stare lipy, klony, kasztanowce oraz dwa wiekowe dęby o obwodach pni 630 i 520 cm)</w:t>
      </w:r>
      <w:r w:rsidR="00670175" w:rsidRPr="008545F0">
        <w:rPr>
          <w:color w:val="000000"/>
        </w:rPr>
        <w:t>;</w:t>
      </w:r>
    </w:p>
    <w:p w:rsidR="00947DFB" w:rsidRPr="008545F0" w:rsidRDefault="00947DFB" w:rsidP="008545F0">
      <w:pPr>
        <w:numPr>
          <w:ilvl w:val="0"/>
          <w:numId w:val="44"/>
        </w:numPr>
        <w:shd w:val="clear" w:color="auto" w:fill="FFFFFF"/>
        <w:spacing w:line="360" w:lineRule="auto"/>
        <w:ind w:left="426" w:right="10" w:hanging="426"/>
        <w:jc w:val="both"/>
        <w:rPr>
          <w:color w:val="000000"/>
        </w:rPr>
      </w:pPr>
      <w:r w:rsidRPr="008545F0">
        <w:rPr>
          <w:color w:val="000000"/>
        </w:rPr>
        <w:t>zabytkowy dom w miejscowości Polne (pochodzący sprzed 1880 roku), przypominający architektonicznie klasyczny dworek</w:t>
      </w:r>
      <w:r w:rsidR="00E134C9" w:rsidRPr="008545F0">
        <w:rPr>
          <w:color w:val="000000"/>
        </w:rPr>
        <w:t>,</w:t>
      </w:r>
      <w:r w:rsidRPr="008545F0">
        <w:rPr>
          <w:color w:val="000000"/>
        </w:rPr>
        <w:t xml:space="preserve"> z </w:t>
      </w:r>
      <w:r w:rsidR="00E134C9" w:rsidRPr="008545F0">
        <w:rPr>
          <w:color w:val="000000"/>
        </w:rPr>
        <w:t xml:space="preserve">kamiennym podjazdem i </w:t>
      </w:r>
      <w:r w:rsidRPr="008545F0">
        <w:rPr>
          <w:color w:val="000000"/>
        </w:rPr>
        <w:t>kilkuhektarowym stawem rybnym</w:t>
      </w:r>
      <w:r w:rsidR="00670175" w:rsidRPr="008545F0">
        <w:rPr>
          <w:color w:val="000000"/>
        </w:rPr>
        <w:t>;</w:t>
      </w:r>
    </w:p>
    <w:p w:rsidR="005C3844" w:rsidRPr="008545F0" w:rsidRDefault="005C3844" w:rsidP="008545F0">
      <w:pPr>
        <w:numPr>
          <w:ilvl w:val="0"/>
          <w:numId w:val="44"/>
        </w:numPr>
        <w:shd w:val="clear" w:color="auto" w:fill="FFFFFF"/>
        <w:spacing w:line="360" w:lineRule="auto"/>
        <w:ind w:left="426" w:right="10" w:hanging="426"/>
        <w:jc w:val="both"/>
        <w:rPr>
          <w:color w:val="000000"/>
        </w:rPr>
      </w:pPr>
      <w:r w:rsidRPr="008545F0">
        <w:rPr>
          <w:color w:val="000000"/>
        </w:rPr>
        <w:t xml:space="preserve">neogotycki kościół </w:t>
      </w:r>
      <w:r w:rsidR="004F6027" w:rsidRPr="008545F0">
        <w:rPr>
          <w:color w:val="000000"/>
        </w:rPr>
        <w:t xml:space="preserve">pw. </w:t>
      </w:r>
      <w:r w:rsidR="00761920" w:rsidRPr="008545F0">
        <w:rPr>
          <w:color w:val="000000"/>
        </w:rPr>
        <w:t>N</w:t>
      </w:r>
      <w:r w:rsidR="004F6027" w:rsidRPr="008545F0">
        <w:rPr>
          <w:color w:val="000000"/>
        </w:rPr>
        <w:t xml:space="preserve">ajświętszego </w:t>
      </w:r>
      <w:r w:rsidR="00761920" w:rsidRPr="008545F0">
        <w:rPr>
          <w:color w:val="000000"/>
        </w:rPr>
        <w:t>S</w:t>
      </w:r>
      <w:r w:rsidR="004F6027" w:rsidRPr="008545F0">
        <w:rPr>
          <w:color w:val="000000"/>
        </w:rPr>
        <w:t xml:space="preserve">erca </w:t>
      </w:r>
      <w:r w:rsidR="00761920" w:rsidRPr="008545F0">
        <w:rPr>
          <w:color w:val="000000"/>
        </w:rPr>
        <w:t>P</w:t>
      </w:r>
      <w:r w:rsidR="004F6027" w:rsidRPr="008545F0">
        <w:rPr>
          <w:color w:val="000000"/>
        </w:rPr>
        <w:t>ana Jezusaw Próchnowie</w:t>
      </w:r>
      <w:r w:rsidRPr="008545F0">
        <w:rPr>
          <w:color w:val="000000"/>
        </w:rPr>
        <w:t xml:space="preserve"> z </w:t>
      </w:r>
      <w:r w:rsidR="004F6027" w:rsidRPr="008545F0">
        <w:rPr>
          <w:color w:val="000000"/>
        </w:rPr>
        <w:t xml:space="preserve">II połowy </w:t>
      </w:r>
      <w:r w:rsidR="00EC20CA" w:rsidRPr="008545F0">
        <w:rPr>
          <w:color w:val="000000"/>
        </w:rPr>
        <w:br/>
      </w:r>
      <w:r w:rsidRPr="008545F0">
        <w:rPr>
          <w:color w:val="000000"/>
        </w:rPr>
        <w:t>XIX w.</w:t>
      </w:r>
      <w:r w:rsidR="00670175" w:rsidRPr="008545F0">
        <w:rPr>
          <w:color w:val="000000"/>
        </w:rPr>
        <w:t>;</w:t>
      </w:r>
    </w:p>
    <w:p w:rsidR="005C3844" w:rsidRPr="008545F0" w:rsidRDefault="005C3844" w:rsidP="008545F0">
      <w:pPr>
        <w:numPr>
          <w:ilvl w:val="0"/>
          <w:numId w:val="44"/>
        </w:numPr>
        <w:shd w:val="clear" w:color="auto" w:fill="FFFFFF"/>
        <w:spacing w:line="360" w:lineRule="auto"/>
        <w:ind w:left="426" w:right="10" w:hanging="426"/>
        <w:jc w:val="both"/>
        <w:rPr>
          <w:color w:val="000000"/>
        </w:rPr>
      </w:pPr>
      <w:r w:rsidRPr="008545F0">
        <w:rPr>
          <w:color w:val="000000"/>
        </w:rPr>
        <w:t>odrestaurowany</w:t>
      </w:r>
      <w:r w:rsidR="00243EFB" w:rsidRPr="008545F0">
        <w:rPr>
          <w:color w:val="000000"/>
        </w:rPr>
        <w:t xml:space="preserve"> dwukondygnacyjnypałacz werandą </w:t>
      </w:r>
      <w:r w:rsidRPr="008545F0">
        <w:rPr>
          <w:color w:val="000000"/>
        </w:rPr>
        <w:t xml:space="preserve">w Próchnowie </w:t>
      </w:r>
      <w:r w:rsidR="00E5323C" w:rsidRPr="008545F0">
        <w:rPr>
          <w:color w:val="000000"/>
        </w:rPr>
        <w:t>wraz z</w:t>
      </w:r>
      <w:r w:rsidR="00E9298A" w:rsidRPr="008545F0">
        <w:rPr>
          <w:color w:val="000000"/>
        </w:rPr>
        <w:t>e schodzącym do brzegu jeziora Bytyń Wielki</w:t>
      </w:r>
      <w:r w:rsidRPr="008545F0">
        <w:rPr>
          <w:color w:val="000000"/>
        </w:rPr>
        <w:t xml:space="preserve"> park</w:t>
      </w:r>
      <w:r w:rsidR="00E5323C" w:rsidRPr="008545F0">
        <w:rPr>
          <w:color w:val="000000"/>
        </w:rPr>
        <w:t>iem</w:t>
      </w:r>
      <w:r w:rsidRPr="008545F0">
        <w:rPr>
          <w:color w:val="000000"/>
        </w:rPr>
        <w:t xml:space="preserve"> podworski</w:t>
      </w:r>
      <w:r w:rsidR="00E5323C" w:rsidRPr="008545F0">
        <w:rPr>
          <w:color w:val="000000"/>
        </w:rPr>
        <w:t>m</w:t>
      </w:r>
      <w:r w:rsidRPr="008545F0">
        <w:rPr>
          <w:color w:val="000000"/>
        </w:rPr>
        <w:t xml:space="preserve"> (ok. 3 ha)</w:t>
      </w:r>
      <w:r w:rsidR="00E9298A" w:rsidRPr="008545F0">
        <w:rPr>
          <w:color w:val="000000"/>
        </w:rPr>
        <w:t>, w którym znajdują się rzadkie okazy wiekowych drzew, m.in. dęby o obwodzie do 600 cm, buki do 450 cm, jedlice Douglasa do 450 cm, lipy, graby, limby, jodła biała, sosna czarna, jabłoń jagodowa, kasztanowiec japoński</w:t>
      </w:r>
      <w:r w:rsidR="00670175" w:rsidRPr="008545F0">
        <w:rPr>
          <w:color w:val="000000"/>
        </w:rPr>
        <w:t>;</w:t>
      </w:r>
    </w:p>
    <w:p w:rsidR="00A95403" w:rsidRPr="008545F0" w:rsidRDefault="000F17E1" w:rsidP="008545F0">
      <w:pPr>
        <w:numPr>
          <w:ilvl w:val="0"/>
          <w:numId w:val="44"/>
        </w:numPr>
        <w:shd w:val="clear" w:color="auto" w:fill="FFFFFF"/>
        <w:spacing w:line="360" w:lineRule="auto"/>
        <w:ind w:left="426" w:right="10" w:hanging="426"/>
        <w:jc w:val="both"/>
        <w:rPr>
          <w:color w:val="000000"/>
        </w:rPr>
      </w:pPr>
      <w:r w:rsidRPr="008545F0">
        <w:rPr>
          <w:color w:val="000000"/>
        </w:rPr>
        <w:lastRenderedPageBreak/>
        <w:t>szachulcowy</w:t>
      </w:r>
      <w:r w:rsidR="00670175" w:rsidRPr="008545F0">
        <w:rPr>
          <w:color w:val="000000"/>
        </w:rPr>
        <w:t xml:space="preserve"> kościół w Toporzyku z I poł. XVIII w., wewnątrz którego znajduje się starsze, renesansowe wyposażenie</w:t>
      </w:r>
      <w:r w:rsidR="00E21573" w:rsidRPr="008545F0">
        <w:rPr>
          <w:color w:val="000000"/>
        </w:rPr>
        <w:t>.</w:t>
      </w:r>
    </w:p>
    <w:p w:rsidR="00835638" w:rsidRPr="008545F0" w:rsidRDefault="00E21573" w:rsidP="00835638">
      <w:pPr>
        <w:spacing w:line="360" w:lineRule="auto"/>
        <w:ind w:firstLine="709"/>
        <w:jc w:val="both"/>
        <w:rPr>
          <w:color w:val="000000"/>
        </w:rPr>
      </w:pPr>
      <w:r w:rsidRPr="008545F0">
        <w:rPr>
          <w:color w:val="000000"/>
        </w:rPr>
        <w:t xml:space="preserve">Baza noclegowa gminy w ostatnich latach została rozbudowana. Podczas gdy w </w:t>
      </w:r>
      <w:r w:rsidR="00835638" w:rsidRPr="008545F0">
        <w:rPr>
          <w:color w:val="000000"/>
        </w:rPr>
        <w:t xml:space="preserve">latach </w:t>
      </w:r>
      <w:r w:rsidRPr="008545F0">
        <w:rPr>
          <w:color w:val="000000"/>
        </w:rPr>
        <w:t>2010</w:t>
      </w:r>
      <w:r w:rsidR="00835638" w:rsidRPr="008545F0">
        <w:rPr>
          <w:color w:val="000000"/>
        </w:rPr>
        <w:t>-2011</w:t>
      </w:r>
      <w:r w:rsidRPr="008545F0">
        <w:rPr>
          <w:color w:val="000000"/>
        </w:rPr>
        <w:t xml:space="preserve"> roku funkcjonowały w gminie </w:t>
      </w:r>
      <w:r w:rsidR="00835638" w:rsidRPr="008545F0">
        <w:rPr>
          <w:color w:val="000000"/>
        </w:rPr>
        <w:t>4</w:t>
      </w:r>
      <w:r w:rsidRPr="008545F0">
        <w:rPr>
          <w:color w:val="000000"/>
        </w:rPr>
        <w:t xml:space="preserve"> obiekty zbiorowego zakwaterowania, to </w:t>
      </w:r>
      <w:r w:rsidR="00835638" w:rsidRPr="008545F0">
        <w:rPr>
          <w:color w:val="000000"/>
        </w:rPr>
        <w:t>w 2012 było ich o jeden więcej</w:t>
      </w:r>
      <w:r w:rsidRPr="008545F0">
        <w:rPr>
          <w:color w:val="000000"/>
        </w:rPr>
        <w:t xml:space="preserve">. </w:t>
      </w:r>
      <w:r w:rsidR="00835638" w:rsidRPr="008545F0">
        <w:rPr>
          <w:color w:val="000000"/>
        </w:rPr>
        <w:t xml:space="preserve">Niezależnie od tego w całym analizowanym okresie z roku na rok zwiększała się liczba miejsc noclegowych. Jednocześnie w 2012 roku wzrosła w stosunku </w:t>
      </w:r>
      <w:r w:rsidR="00EC20CA" w:rsidRPr="008545F0">
        <w:rPr>
          <w:color w:val="000000"/>
        </w:rPr>
        <w:br/>
      </w:r>
      <w:r w:rsidR="00835638" w:rsidRPr="008545F0">
        <w:rPr>
          <w:color w:val="000000"/>
        </w:rPr>
        <w:t xml:space="preserve">do lat poprzednich liczba udzielonych noclegów. Szczegółowe dane w tym zakresie przedstawia poniższa tabela. </w:t>
      </w:r>
    </w:p>
    <w:p w:rsidR="00835638" w:rsidRPr="008545F0" w:rsidRDefault="0072767F" w:rsidP="00EC20CA">
      <w:pPr>
        <w:spacing w:after="120"/>
        <w:rPr>
          <w:b/>
          <w:color w:val="000000"/>
          <w:sz w:val="22"/>
          <w:szCs w:val="22"/>
        </w:rPr>
      </w:pPr>
      <w:r w:rsidRPr="008545F0">
        <w:rPr>
          <w:b/>
          <w:color w:val="000000"/>
          <w:sz w:val="22"/>
          <w:szCs w:val="22"/>
        </w:rPr>
        <w:t>Tabela 18. Turystyczne obiekty zbiorowego zakwaterowania w gminie w latach 2010-2012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tblPr>
      <w:tblGrid>
        <w:gridCol w:w="6078"/>
        <w:gridCol w:w="998"/>
        <w:gridCol w:w="998"/>
        <w:gridCol w:w="998"/>
      </w:tblGrid>
      <w:tr w:rsidR="00835638" w:rsidRPr="008545F0" w:rsidTr="00D07DCF">
        <w:trPr>
          <w:trHeight w:val="319"/>
          <w:jc w:val="center"/>
        </w:trPr>
        <w:tc>
          <w:tcPr>
            <w:tcW w:w="3350" w:type="pct"/>
            <w:tcBorders>
              <w:top w:val="nil"/>
              <w:left w:val="nil"/>
            </w:tcBorders>
            <w:vAlign w:val="center"/>
          </w:tcPr>
          <w:p w:rsidR="00835638" w:rsidRPr="008545F0" w:rsidRDefault="00835638" w:rsidP="00F06EAB">
            <w:pPr>
              <w:rPr>
                <w:b/>
                <w:color w:val="000000"/>
                <w:sz w:val="22"/>
                <w:szCs w:val="22"/>
              </w:rPr>
            </w:pPr>
          </w:p>
        </w:tc>
        <w:tc>
          <w:tcPr>
            <w:tcW w:w="550" w:type="pct"/>
            <w:vAlign w:val="center"/>
          </w:tcPr>
          <w:p w:rsidR="00835638" w:rsidRPr="008545F0" w:rsidRDefault="00835638" w:rsidP="00F06EAB">
            <w:pPr>
              <w:rPr>
                <w:b/>
                <w:color w:val="000000"/>
                <w:sz w:val="22"/>
                <w:szCs w:val="22"/>
              </w:rPr>
            </w:pPr>
            <w:r w:rsidRPr="008545F0">
              <w:rPr>
                <w:b/>
                <w:color w:val="000000"/>
                <w:sz w:val="22"/>
                <w:szCs w:val="22"/>
              </w:rPr>
              <w:t>2010 r.</w:t>
            </w:r>
          </w:p>
        </w:tc>
        <w:tc>
          <w:tcPr>
            <w:tcW w:w="550" w:type="pct"/>
            <w:shd w:val="clear" w:color="auto" w:fill="auto"/>
            <w:vAlign w:val="center"/>
          </w:tcPr>
          <w:p w:rsidR="00835638" w:rsidRPr="008545F0" w:rsidRDefault="00835638" w:rsidP="00F06EAB">
            <w:pPr>
              <w:rPr>
                <w:b/>
                <w:color w:val="000000"/>
                <w:sz w:val="22"/>
                <w:szCs w:val="22"/>
              </w:rPr>
            </w:pPr>
            <w:r w:rsidRPr="008545F0">
              <w:rPr>
                <w:b/>
                <w:color w:val="000000"/>
                <w:sz w:val="22"/>
                <w:szCs w:val="22"/>
              </w:rPr>
              <w:t>2011 r.</w:t>
            </w:r>
          </w:p>
        </w:tc>
        <w:tc>
          <w:tcPr>
            <w:tcW w:w="550" w:type="pct"/>
            <w:shd w:val="clear" w:color="auto" w:fill="auto"/>
            <w:vAlign w:val="center"/>
          </w:tcPr>
          <w:p w:rsidR="00835638" w:rsidRPr="008545F0" w:rsidRDefault="00835638" w:rsidP="00F06EAB">
            <w:pPr>
              <w:rPr>
                <w:b/>
                <w:color w:val="000000"/>
                <w:sz w:val="22"/>
                <w:szCs w:val="22"/>
              </w:rPr>
            </w:pPr>
            <w:r w:rsidRPr="008545F0">
              <w:rPr>
                <w:b/>
                <w:color w:val="000000"/>
                <w:sz w:val="22"/>
                <w:szCs w:val="22"/>
              </w:rPr>
              <w:t>2012 r.</w:t>
            </w:r>
          </w:p>
        </w:tc>
      </w:tr>
      <w:tr w:rsidR="00835638" w:rsidRPr="008545F0" w:rsidTr="00D07DCF">
        <w:trPr>
          <w:trHeight w:val="319"/>
          <w:jc w:val="center"/>
        </w:trPr>
        <w:tc>
          <w:tcPr>
            <w:tcW w:w="3350" w:type="pct"/>
            <w:tcBorders>
              <w:bottom w:val="dashed" w:sz="4" w:space="0" w:color="auto"/>
            </w:tcBorders>
            <w:vAlign w:val="center"/>
          </w:tcPr>
          <w:p w:rsidR="00835638" w:rsidRPr="008545F0" w:rsidRDefault="00835638" w:rsidP="00F06EAB">
            <w:pPr>
              <w:rPr>
                <w:color w:val="000000"/>
                <w:sz w:val="22"/>
                <w:szCs w:val="22"/>
              </w:rPr>
            </w:pPr>
            <w:r w:rsidRPr="008545F0">
              <w:rPr>
                <w:color w:val="000000"/>
                <w:sz w:val="22"/>
                <w:szCs w:val="22"/>
              </w:rPr>
              <w:t>obiekty noclegowe zbiorowego zakwaterowania</w:t>
            </w:r>
          </w:p>
        </w:tc>
        <w:tc>
          <w:tcPr>
            <w:tcW w:w="550" w:type="pct"/>
            <w:tcBorders>
              <w:bottom w:val="dashed" w:sz="4" w:space="0" w:color="auto"/>
            </w:tcBorders>
            <w:vAlign w:val="center"/>
          </w:tcPr>
          <w:p w:rsidR="00835638" w:rsidRPr="008545F0" w:rsidRDefault="00835638" w:rsidP="00F06EAB">
            <w:pPr>
              <w:rPr>
                <w:color w:val="000000"/>
                <w:sz w:val="22"/>
                <w:szCs w:val="22"/>
              </w:rPr>
            </w:pPr>
            <w:r w:rsidRPr="008545F0">
              <w:rPr>
                <w:color w:val="000000"/>
                <w:sz w:val="22"/>
                <w:szCs w:val="22"/>
              </w:rPr>
              <w:t>4</w:t>
            </w:r>
          </w:p>
        </w:tc>
        <w:tc>
          <w:tcPr>
            <w:tcW w:w="550" w:type="pct"/>
            <w:tcBorders>
              <w:bottom w:val="dashed" w:sz="4" w:space="0" w:color="auto"/>
            </w:tcBorders>
            <w:shd w:val="clear" w:color="auto" w:fill="auto"/>
            <w:vAlign w:val="center"/>
          </w:tcPr>
          <w:p w:rsidR="00835638" w:rsidRPr="008545F0" w:rsidRDefault="00835638" w:rsidP="00F06EAB">
            <w:pPr>
              <w:rPr>
                <w:color w:val="000000"/>
                <w:sz w:val="22"/>
                <w:szCs w:val="22"/>
              </w:rPr>
            </w:pPr>
            <w:r w:rsidRPr="008545F0">
              <w:rPr>
                <w:color w:val="000000"/>
                <w:sz w:val="22"/>
                <w:szCs w:val="22"/>
              </w:rPr>
              <w:t>4</w:t>
            </w:r>
          </w:p>
        </w:tc>
        <w:tc>
          <w:tcPr>
            <w:tcW w:w="550" w:type="pct"/>
            <w:tcBorders>
              <w:bottom w:val="dashed" w:sz="4" w:space="0" w:color="auto"/>
            </w:tcBorders>
            <w:shd w:val="clear" w:color="auto" w:fill="auto"/>
            <w:vAlign w:val="center"/>
          </w:tcPr>
          <w:p w:rsidR="00835638" w:rsidRPr="008545F0" w:rsidRDefault="00835638" w:rsidP="00F06EAB">
            <w:pPr>
              <w:rPr>
                <w:color w:val="000000"/>
                <w:sz w:val="22"/>
                <w:szCs w:val="22"/>
              </w:rPr>
            </w:pPr>
            <w:r w:rsidRPr="008545F0">
              <w:rPr>
                <w:color w:val="000000"/>
                <w:sz w:val="22"/>
                <w:szCs w:val="22"/>
              </w:rPr>
              <w:t>5</w:t>
            </w:r>
          </w:p>
        </w:tc>
      </w:tr>
      <w:tr w:rsidR="00835638" w:rsidRPr="008545F0" w:rsidTr="00D07DCF">
        <w:trPr>
          <w:trHeight w:val="319"/>
          <w:jc w:val="center"/>
        </w:trPr>
        <w:tc>
          <w:tcPr>
            <w:tcW w:w="3350" w:type="pct"/>
            <w:vAlign w:val="center"/>
          </w:tcPr>
          <w:p w:rsidR="00835638" w:rsidRPr="008545F0" w:rsidRDefault="00835638" w:rsidP="00F06EAB">
            <w:pPr>
              <w:rPr>
                <w:color w:val="000000"/>
                <w:sz w:val="22"/>
                <w:szCs w:val="22"/>
              </w:rPr>
            </w:pPr>
            <w:r w:rsidRPr="008545F0">
              <w:rPr>
                <w:color w:val="000000"/>
                <w:sz w:val="22"/>
                <w:szCs w:val="22"/>
              </w:rPr>
              <w:t>liczba miejsc noclegowych</w:t>
            </w:r>
          </w:p>
        </w:tc>
        <w:tc>
          <w:tcPr>
            <w:tcW w:w="550" w:type="pct"/>
            <w:vAlign w:val="center"/>
          </w:tcPr>
          <w:p w:rsidR="00835638" w:rsidRPr="008545F0" w:rsidRDefault="00835638" w:rsidP="00F06EAB">
            <w:pPr>
              <w:rPr>
                <w:color w:val="000000"/>
                <w:sz w:val="22"/>
                <w:szCs w:val="22"/>
              </w:rPr>
            </w:pPr>
            <w:r w:rsidRPr="008545F0">
              <w:rPr>
                <w:color w:val="000000"/>
                <w:sz w:val="22"/>
                <w:szCs w:val="22"/>
              </w:rPr>
              <w:t>168</w:t>
            </w:r>
          </w:p>
        </w:tc>
        <w:tc>
          <w:tcPr>
            <w:tcW w:w="550" w:type="pct"/>
            <w:shd w:val="clear" w:color="auto" w:fill="auto"/>
            <w:vAlign w:val="center"/>
          </w:tcPr>
          <w:p w:rsidR="00835638" w:rsidRPr="008545F0" w:rsidRDefault="00835638" w:rsidP="00F06EAB">
            <w:pPr>
              <w:rPr>
                <w:color w:val="000000"/>
                <w:sz w:val="22"/>
                <w:szCs w:val="22"/>
              </w:rPr>
            </w:pPr>
            <w:r w:rsidRPr="008545F0">
              <w:rPr>
                <w:color w:val="000000"/>
                <w:sz w:val="22"/>
                <w:szCs w:val="22"/>
              </w:rPr>
              <w:t>178</w:t>
            </w:r>
          </w:p>
        </w:tc>
        <w:tc>
          <w:tcPr>
            <w:tcW w:w="550" w:type="pct"/>
            <w:shd w:val="clear" w:color="auto" w:fill="auto"/>
            <w:vAlign w:val="center"/>
          </w:tcPr>
          <w:p w:rsidR="00835638" w:rsidRPr="008545F0" w:rsidRDefault="00835638" w:rsidP="00F06EAB">
            <w:pPr>
              <w:rPr>
                <w:color w:val="000000"/>
                <w:sz w:val="22"/>
                <w:szCs w:val="22"/>
              </w:rPr>
            </w:pPr>
            <w:r w:rsidRPr="008545F0">
              <w:rPr>
                <w:color w:val="000000"/>
                <w:sz w:val="22"/>
                <w:szCs w:val="22"/>
              </w:rPr>
              <w:t>191</w:t>
            </w:r>
          </w:p>
        </w:tc>
      </w:tr>
      <w:tr w:rsidR="00835638" w:rsidRPr="008545F0" w:rsidTr="00D07DCF">
        <w:trPr>
          <w:trHeight w:val="319"/>
          <w:jc w:val="center"/>
        </w:trPr>
        <w:tc>
          <w:tcPr>
            <w:tcW w:w="3350" w:type="pct"/>
            <w:vAlign w:val="center"/>
          </w:tcPr>
          <w:p w:rsidR="00835638" w:rsidRPr="008545F0" w:rsidRDefault="00835638" w:rsidP="00F06EAB">
            <w:pPr>
              <w:rPr>
                <w:color w:val="000000"/>
                <w:sz w:val="22"/>
                <w:szCs w:val="22"/>
              </w:rPr>
            </w:pPr>
            <w:r w:rsidRPr="008545F0">
              <w:rPr>
                <w:color w:val="000000"/>
                <w:sz w:val="22"/>
                <w:szCs w:val="22"/>
              </w:rPr>
              <w:t>liczba udzielonych noclegów turystom krajowym</w:t>
            </w:r>
          </w:p>
        </w:tc>
        <w:tc>
          <w:tcPr>
            <w:tcW w:w="550" w:type="pct"/>
            <w:vAlign w:val="center"/>
          </w:tcPr>
          <w:p w:rsidR="00835638" w:rsidRPr="008545F0" w:rsidRDefault="00835638" w:rsidP="00F06EAB">
            <w:pPr>
              <w:rPr>
                <w:color w:val="000000"/>
                <w:sz w:val="22"/>
                <w:szCs w:val="22"/>
              </w:rPr>
            </w:pPr>
            <w:r w:rsidRPr="008545F0">
              <w:rPr>
                <w:color w:val="000000"/>
                <w:sz w:val="22"/>
                <w:szCs w:val="22"/>
              </w:rPr>
              <w:t>8.113</w:t>
            </w:r>
          </w:p>
        </w:tc>
        <w:tc>
          <w:tcPr>
            <w:tcW w:w="550" w:type="pct"/>
            <w:shd w:val="clear" w:color="auto" w:fill="auto"/>
            <w:vAlign w:val="center"/>
          </w:tcPr>
          <w:p w:rsidR="00835638" w:rsidRPr="008545F0" w:rsidRDefault="00835638" w:rsidP="00F06EAB">
            <w:pPr>
              <w:rPr>
                <w:color w:val="000000"/>
                <w:sz w:val="22"/>
                <w:szCs w:val="22"/>
              </w:rPr>
            </w:pPr>
            <w:r w:rsidRPr="008545F0">
              <w:rPr>
                <w:color w:val="000000"/>
                <w:sz w:val="22"/>
                <w:szCs w:val="22"/>
              </w:rPr>
              <w:t>8.169</w:t>
            </w:r>
          </w:p>
        </w:tc>
        <w:tc>
          <w:tcPr>
            <w:tcW w:w="550" w:type="pct"/>
            <w:shd w:val="clear" w:color="auto" w:fill="auto"/>
            <w:vAlign w:val="center"/>
          </w:tcPr>
          <w:p w:rsidR="00835638" w:rsidRPr="008545F0" w:rsidRDefault="00835638" w:rsidP="00F06EAB">
            <w:pPr>
              <w:rPr>
                <w:color w:val="000000"/>
                <w:sz w:val="22"/>
                <w:szCs w:val="22"/>
              </w:rPr>
            </w:pPr>
            <w:r w:rsidRPr="008545F0">
              <w:rPr>
                <w:color w:val="000000"/>
                <w:sz w:val="22"/>
                <w:szCs w:val="22"/>
              </w:rPr>
              <w:t>8.797</w:t>
            </w:r>
          </w:p>
        </w:tc>
      </w:tr>
      <w:tr w:rsidR="00835638" w:rsidRPr="008545F0" w:rsidTr="00D07DCF">
        <w:trPr>
          <w:trHeight w:val="319"/>
          <w:jc w:val="center"/>
        </w:trPr>
        <w:tc>
          <w:tcPr>
            <w:tcW w:w="3350" w:type="pct"/>
            <w:vAlign w:val="center"/>
          </w:tcPr>
          <w:p w:rsidR="00835638" w:rsidRPr="008545F0" w:rsidRDefault="00835638" w:rsidP="00F06EAB">
            <w:pPr>
              <w:rPr>
                <w:color w:val="000000"/>
                <w:sz w:val="22"/>
                <w:szCs w:val="22"/>
              </w:rPr>
            </w:pPr>
            <w:r w:rsidRPr="008545F0">
              <w:rPr>
                <w:color w:val="000000"/>
                <w:sz w:val="22"/>
                <w:szCs w:val="22"/>
              </w:rPr>
              <w:t>liczba udzielonych noclegów turystom zagranicznym</w:t>
            </w:r>
          </w:p>
        </w:tc>
        <w:tc>
          <w:tcPr>
            <w:tcW w:w="550" w:type="pct"/>
            <w:vAlign w:val="center"/>
          </w:tcPr>
          <w:p w:rsidR="00835638" w:rsidRPr="008545F0" w:rsidRDefault="00835638" w:rsidP="00F06EAB">
            <w:pPr>
              <w:rPr>
                <w:color w:val="000000"/>
                <w:sz w:val="22"/>
                <w:szCs w:val="22"/>
              </w:rPr>
            </w:pPr>
            <w:r w:rsidRPr="008545F0">
              <w:rPr>
                <w:color w:val="000000"/>
                <w:sz w:val="22"/>
                <w:szCs w:val="22"/>
              </w:rPr>
              <w:t>577</w:t>
            </w:r>
          </w:p>
        </w:tc>
        <w:tc>
          <w:tcPr>
            <w:tcW w:w="550" w:type="pct"/>
            <w:shd w:val="clear" w:color="auto" w:fill="auto"/>
            <w:vAlign w:val="center"/>
          </w:tcPr>
          <w:p w:rsidR="00835638" w:rsidRPr="008545F0" w:rsidRDefault="00835638" w:rsidP="00F06EAB">
            <w:pPr>
              <w:rPr>
                <w:color w:val="000000"/>
                <w:sz w:val="22"/>
                <w:szCs w:val="22"/>
              </w:rPr>
            </w:pPr>
            <w:r w:rsidRPr="008545F0">
              <w:rPr>
                <w:color w:val="000000"/>
                <w:sz w:val="22"/>
                <w:szCs w:val="22"/>
              </w:rPr>
              <w:t>430</w:t>
            </w:r>
          </w:p>
        </w:tc>
        <w:tc>
          <w:tcPr>
            <w:tcW w:w="550" w:type="pct"/>
            <w:shd w:val="clear" w:color="auto" w:fill="auto"/>
            <w:vAlign w:val="center"/>
          </w:tcPr>
          <w:p w:rsidR="00835638" w:rsidRPr="008545F0" w:rsidRDefault="00835638" w:rsidP="00F06EAB">
            <w:pPr>
              <w:rPr>
                <w:color w:val="000000"/>
                <w:sz w:val="22"/>
                <w:szCs w:val="22"/>
              </w:rPr>
            </w:pPr>
            <w:r w:rsidRPr="008545F0">
              <w:rPr>
                <w:color w:val="000000"/>
                <w:sz w:val="22"/>
                <w:szCs w:val="22"/>
              </w:rPr>
              <w:t>834</w:t>
            </w:r>
          </w:p>
        </w:tc>
      </w:tr>
    </w:tbl>
    <w:p w:rsidR="00835638" w:rsidRPr="008545F0" w:rsidRDefault="00835638" w:rsidP="00EC20CA">
      <w:pPr>
        <w:pStyle w:val="Tekstpodstawowy3"/>
        <w:spacing w:before="120" w:after="0"/>
        <w:jc w:val="center"/>
        <w:rPr>
          <w:color w:val="000000"/>
          <w:sz w:val="18"/>
          <w:szCs w:val="18"/>
        </w:rPr>
      </w:pPr>
      <w:r w:rsidRPr="008545F0">
        <w:rPr>
          <w:color w:val="000000"/>
          <w:sz w:val="18"/>
          <w:szCs w:val="18"/>
        </w:rPr>
        <w:t>Dane Głównego Urzędu Statystycznego.</w:t>
      </w:r>
    </w:p>
    <w:p w:rsidR="00835638" w:rsidRPr="008545F0" w:rsidRDefault="00835638" w:rsidP="00835638">
      <w:pPr>
        <w:shd w:val="clear" w:color="auto" w:fill="FFFFFF"/>
        <w:spacing w:line="360" w:lineRule="auto"/>
        <w:ind w:left="10" w:right="10" w:firstLine="715"/>
        <w:jc w:val="both"/>
        <w:rPr>
          <w:color w:val="000000"/>
        </w:rPr>
      </w:pPr>
    </w:p>
    <w:p w:rsidR="00835638" w:rsidRPr="008545F0" w:rsidRDefault="00835638" w:rsidP="00835638">
      <w:pPr>
        <w:spacing w:line="360" w:lineRule="auto"/>
        <w:ind w:firstLine="709"/>
        <w:jc w:val="both"/>
        <w:rPr>
          <w:color w:val="000000"/>
        </w:rPr>
      </w:pPr>
      <w:r w:rsidRPr="008545F0">
        <w:rPr>
          <w:color w:val="000000"/>
        </w:rPr>
        <w:t>Ofertę noclegową uzupełniają liczne gospodarstwa agroturystyczne, które poza noclegami oferują również dodatkowe atrakcje, m.in. ł</w:t>
      </w:r>
      <w:r w:rsidR="003B0F8B">
        <w:rPr>
          <w:color w:val="000000"/>
        </w:rPr>
        <w:t>owienie ryb, naukę haftowania i </w:t>
      </w:r>
      <w:r w:rsidRPr="008545F0">
        <w:rPr>
          <w:color w:val="000000"/>
        </w:rPr>
        <w:t xml:space="preserve">robótek ręcznych, naukę profesjonalnego malowania w sezonie letnim, wycieczki rowerowe, grzybobranie. </w:t>
      </w:r>
    </w:p>
    <w:p w:rsidR="00835638" w:rsidRPr="008545F0" w:rsidRDefault="00835638" w:rsidP="00EC20CA">
      <w:pPr>
        <w:spacing w:line="360" w:lineRule="auto"/>
        <w:jc w:val="both"/>
        <w:rPr>
          <w:color w:val="000000"/>
        </w:rPr>
      </w:pPr>
    </w:p>
    <w:p w:rsidR="00835638" w:rsidRPr="008545F0" w:rsidRDefault="0072767F" w:rsidP="00EC20CA">
      <w:pPr>
        <w:spacing w:after="120"/>
        <w:jc w:val="both"/>
        <w:rPr>
          <w:b/>
          <w:color w:val="000000"/>
          <w:sz w:val="22"/>
          <w:szCs w:val="22"/>
        </w:rPr>
      </w:pPr>
      <w:r w:rsidRPr="008545F0">
        <w:rPr>
          <w:b/>
          <w:color w:val="000000"/>
          <w:sz w:val="22"/>
          <w:szCs w:val="22"/>
        </w:rPr>
        <w:t>Tabela 19. Obiekty noclegowe w gminie w 2012 roku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605"/>
        <w:gridCol w:w="5745"/>
        <w:gridCol w:w="2722"/>
      </w:tblGrid>
      <w:tr w:rsidR="00366E22" w:rsidRPr="008545F0" w:rsidTr="002E11A7">
        <w:trPr>
          <w:trHeight w:val="431"/>
          <w:jc w:val="center"/>
        </w:trPr>
        <w:tc>
          <w:tcPr>
            <w:tcW w:w="605" w:type="dxa"/>
            <w:vAlign w:val="center"/>
          </w:tcPr>
          <w:p w:rsidR="00835638" w:rsidRPr="008545F0" w:rsidRDefault="00147C21" w:rsidP="00147C21">
            <w:pPr>
              <w:rPr>
                <w:b/>
                <w:color w:val="000000"/>
                <w:sz w:val="22"/>
                <w:szCs w:val="22"/>
              </w:rPr>
            </w:pPr>
            <w:r w:rsidRPr="008545F0">
              <w:rPr>
                <w:b/>
                <w:color w:val="000000"/>
                <w:sz w:val="22"/>
                <w:szCs w:val="22"/>
              </w:rPr>
              <w:t>lp.</w:t>
            </w:r>
          </w:p>
        </w:tc>
        <w:tc>
          <w:tcPr>
            <w:tcW w:w="5745" w:type="dxa"/>
            <w:vAlign w:val="center"/>
          </w:tcPr>
          <w:p w:rsidR="00835638" w:rsidRPr="008545F0" w:rsidRDefault="00147C21" w:rsidP="00147C21">
            <w:pPr>
              <w:rPr>
                <w:b/>
                <w:color w:val="000000"/>
                <w:sz w:val="22"/>
                <w:szCs w:val="22"/>
              </w:rPr>
            </w:pPr>
            <w:r w:rsidRPr="008545F0">
              <w:rPr>
                <w:b/>
                <w:color w:val="000000"/>
                <w:sz w:val="22"/>
                <w:szCs w:val="22"/>
              </w:rPr>
              <w:t>nazwa obiektu</w:t>
            </w:r>
          </w:p>
        </w:tc>
        <w:tc>
          <w:tcPr>
            <w:tcW w:w="2722" w:type="dxa"/>
            <w:vAlign w:val="center"/>
          </w:tcPr>
          <w:p w:rsidR="00835638" w:rsidRPr="008545F0" w:rsidRDefault="00147C21" w:rsidP="00147C21">
            <w:pPr>
              <w:rPr>
                <w:b/>
                <w:color w:val="000000"/>
                <w:sz w:val="22"/>
                <w:szCs w:val="22"/>
              </w:rPr>
            </w:pPr>
            <w:r w:rsidRPr="008545F0">
              <w:rPr>
                <w:b/>
                <w:color w:val="000000"/>
                <w:sz w:val="22"/>
                <w:szCs w:val="22"/>
              </w:rPr>
              <w:t>adres</w:t>
            </w:r>
          </w:p>
        </w:tc>
      </w:tr>
      <w:tr w:rsidR="00835638" w:rsidRPr="008545F0" w:rsidTr="00D07DCF">
        <w:trPr>
          <w:trHeight w:val="254"/>
          <w:jc w:val="center"/>
        </w:trPr>
        <w:tc>
          <w:tcPr>
            <w:tcW w:w="605" w:type="dxa"/>
            <w:vAlign w:val="center"/>
          </w:tcPr>
          <w:p w:rsidR="00835638" w:rsidRPr="008545F0" w:rsidRDefault="00835638" w:rsidP="00D07DCF">
            <w:pPr>
              <w:rPr>
                <w:color w:val="000000"/>
                <w:sz w:val="22"/>
                <w:szCs w:val="22"/>
              </w:rPr>
            </w:pPr>
            <w:r w:rsidRPr="008545F0">
              <w:rPr>
                <w:color w:val="000000"/>
                <w:sz w:val="22"/>
                <w:szCs w:val="22"/>
              </w:rPr>
              <w:t>1.</w:t>
            </w:r>
          </w:p>
        </w:tc>
        <w:tc>
          <w:tcPr>
            <w:tcW w:w="5745" w:type="dxa"/>
            <w:vAlign w:val="center"/>
          </w:tcPr>
          <w:p w:rsidR="00835638" w:rsidRPr="008545F0" w:rsidRDefault="00835638" w:rsidP="00D07DCF">
            <w:pPr>
              <w:rPr>
                <w:color w:val="000000"/>
                <w:sz w:val="22"/>
                <w:szCs w:val="22"/>
              </w:rPr>
            </w:pPr>
            <w:r w:rsidRPr="008545F0">
              <w:rPr>
                <w:color w:val="000000"/>
                <w:sz w:val="22"/>
                <w:szCs w:val="22"/>
              </w:rPr>
              <w:t>Hotel Galeria</w:t>
            </w:r>
            <w:r w:rsidR="00860D03" w:rsidRPr="008545F0">
              <w:rPr>
                <w:color w:val="000000"/>
                <w:sz w:val="22"/>
                <w:szCs w:val="22"/>
              </w:rPr>
              <w:t xml:space="preserve"> Republika Wyobraźni</w:t>
            </w:r>
          </w:p>
        </w:tc>
        <w:tc>
          <w:tcPr>
            <w:tcW w:w="2722" w:type="dxa"/>
            <w:tcBorders>
              <w:right w:val="single" w:sz="4" w:space="0" w:color="auto"/>
            </w:tcBorders>
            <w:vAlign w:val="center"/>
          </w:tcPr>
          <w:p w:rsidR="00835638" w:rsidRPr="008545F0" w:rsidRDefault="00835638" w:rsidP="00D07DCF">
            <w:pPr>
              <w:rPr>
                <w:color w:val="000000"/>
                <w:sz w:val="22"/>
                <w:szCs w:val="22"/>
              </w:rPr>
            </w:pPr>
            <w:r w:rsidRPr="008545F0">
              <w:rPr>
                <w:color w:val="000000"/>
                <w:sz w:val="22"/>
                <w:szCs w:val="22"/>
              </w:rPr>
              <w:t xml:space="preserve">Mirosławiec, </w:t>
            </w:r>
            <w:r w:rsidRPr="008545F0">
              <w:rPr>
                <w:color w:val="000000"/>
                <w:sz w:val="22"/>
                <w:szCs w:val="22"/>
              </w:rPr>
              <w:br/>
              <w:t xml:space="preserve">ul. Spokojna 1 </w:t>
            </w:r>
          </w:p>
        </w:tc>
      </w:tr>
      <w:tr w:rsidR="00835638" w:rsidRPr="008545F0" w:rsidTr="00D07DCF">
        <w:trPr>
          <w:jc w:val="center"/>
        </w:trPr>
        <w:tc>
          <w:tcPr>
            <w:tcW w:w="605" w:type="dxa"/>
            <w:vAlign w:val="center"/>
          </w:tcPr>
          <w:p w:rsidR="00835638" w:rsidRPr="008545F0" w:rsidRDefault="00835638" w:rsidP="00D07DCF">
            <w:pPr>
              <w:rPr>
                <w:color w:val="000000"/>
                <w:sz w:val="22"/>
                <w:szCs w:val="22"/>
              </w:rPr>
            </w:pPr>
            <w:r w:rsidRPr="008545F0">
              <w:rPr>
                <w:color w:val="000000"/>
                <w:sz w:val="22"/>
                <w:szCs w:val="22"/>
              </w:rPr>
              <w:t>2.</w:t>
            </w:r>
          </w:p>
        </w:tc>
        <w:tc>
          <w:tcPr>
            <w:tcW w:w="5745" w:type="dxa"/>
            <w:vAlign w:val="center"/>
          </w:tcPr>
          <w:p w:rsidR="00835638" w:rsidRPr="008545F0" w:rsidRDefault="00835638" w:rsidP="00D07DCF">
            <w:pPr>
              <w:rPr>
                <w:color w:val="000000"/>
                <w:sz w:val="22"/>
                <w:szCs w:val="22"/>
              </w:rPr>
            </w:pPr>
            <w:r w:rsidRPr="008545F0">
              <w:rPr>
                <w:color w:val="000000"/>
                <w:sz w:val="22"/>
                <w:szCs w:val="22"/>
              </w:rPr>
              <w:t xml:space="preserve">Agroturystyka Ryszard Ciepielewski </w:t>
            </w:r>
          </w:p>
        </w:tc>
        <w:tc>
          <w:tcPr>
            <w:tcW w:w="2722" w:type="dxa"/>
            <w:tcBorders>
              <w:right w:val="single" w:sz="4" w:space="0" w:color="auto"/>
            </w:tcBorders>
            <w:vAlign w:val="center"/>
          </w:tcPr>
          <w:p w:rsidR="00835638" w:rsidRPr="008545F0" w:rsidRDefault="00835638" w:rsidP="00D07DCF">
            <w:pPr>
              <w:rPr>
                <w:color w:val="000000"/>
                <w:sz w:val="22"/>
                <w:szCs w:val="22"/>
              </w:rPr>
            </w:pPr>
            <w:r w:rsidRPr="008545F0">
              <w:rPr>
                <w:color w:val="000000"/>
                <w:sz w:val="22"/>
                <w:szCs w:val="22"/>
              </w:rPr>
              <w:t>Mirosławiec,</w:t>
            </w:r>
            <w:r w:rsidR="007C489F" w:rsidRPr="008545F0">
              <w:rPr>
                <w:color w:val="000000"/>
                <w:sz w:val="22"/>
                <w:szCs w:val="22"/>
              </w:rPr>
              <w:br/>
            </w:r>
            <w:r w:rsidRPr="008545F0">
              <w:rPr>
                <w:color w:val="000000"/>
                <w:sz w:val="22"/>
                <w:szCs w:val="22"/>
              </w:rPr>
              <w:t>ul. Nowa 31</w:t>
            </w:r>
          </w:p>
        </w:tc>
      </w:tr>
      <w:tr w:rsidR="00835638" w:rsidRPr="008545F0" w:rsidTr="00D07DCF">
        <w:trPr>
          <w:jc w:val="center"/>
        </w:trPr>
        <w:tc>
          <w:tcPr>
            <w:tcW w:w="605" w:type="dxa"/>
            <w:vAlign w:val="center"/>
          </w:tcPr>
          <w:p w:rsidR="00835638" w:rsidRPr="008545F0" w:rsidRDefault="00835638" w:rsidP="00D07DCF">
            <w:pPr>
              <w:rPr>
                <w:color w:val="000000"/>
                <w:sz w:val="22"/>
                <w:szCs w:val="22"/>
              </w:rPr>
            </w:pPr>
            <w:r w:rsidRPr="008545F0">
              <w:rPr>
                <w:color w:val="000000"/>
                <w:sz w:val="22"/>
                <w:szCs w:val="22"/>
              </w:rPr>
              <w:t>3.</w:t>
            </w:r>
          </w:p>
        </w:tc>
        <w:tc>
          <w:tcPr>
            <w:tcW w:w="5745" w:type="dxa"/>
            <w:vAlign w:val="center"/>
          </w:tcPr>
          <w:p w:rsidR="00835638" w:rsidRPr="008545F0" w:rsidRDefault="00835638" w:rsidP="00D07DCF">
            <w:pPr>
              <w:rPr>
                <w:color w:val="000000"/>
                <w:sz w:val="22"/>
                <w:szCs w:val="22"/>
              </w:rPr>
            </w:pPr>
            <w:r w:rsidRPr="008545F0">
              <w:rPr>
                <w:color w:val="000000"/>
                <w:sz w:val="22"/>
                <w:szCs w:val="22"/>
              </w:rPr>
              <w:t>Hotel Garnizonowy WAM</w:t>
            </w:r>
          </w:p>
        </w:tc>
        <w:tc>
          <w:tcPr>
            <w:tcW w:w="2722" w:type="dxa"/>
            <w:tcBorders>
              <w:right w:val="single" w:sz="4" w:space="0" w:color="auto"/>
            </w:tcBorders>
            <w:vAlign w:val="center"/>
          </w:tcPr>
          <w:p w:rsidR="00835638" w:rsidRPr="008545F0" w:rsidRDefault="00835638" w:rsidP="00D07DCF">
            <w:pPr>
              <w:rPr>
                <w:color w:val="000000"/>
                <w:sz w:val="22"/>
                <w:szCs w:val="22"/>
              </w:rPr>
            </w:pPr>
            <w:r w:rsidRPr="008545F0">
              <w:rPr>
                <w:color w:val="000000"/>
                <w:sz w:val="22"/>
                <w:szCs w:val="22"/>
              </w:rPr>
              <w:t xml:space="preserve">Mirosławiec Górny, </w:t>
            </w:r>
            <w:r w:rsidRPr="008545F0">
              <w:rPr>
                <w:color w:val="000000"/>
                <w:sz w:val="22"/>
                <w:szCs w:val="22"/>
              </w:rPr>
              <w:br/>
              <w:t>Os. XXX-lecia LLP 27</w:t>
            </w:r>
          </w:p>
        </w:tc>
      </w:tr>
      <w:tr w:rsidR="00835638" w:rsidRPr="008545F0" w:rsidTr="00D07DCF">
        <w:trPr>
          <w:trHeight w:val="347"/>
          <w:jc w:val="center"/>
        </w:trPr>
        <w:tc>
          <w:tcPr>
            <w:tcW w:w="605" w:type="dxa"/>
            <w:vAlign w:val="center"/>
          </w:tcPr>
          <w:p w:rsidR="00835638" w:rsidRPr="008545F0" w:rsidRDefault="00835638" w:rsidP="00D07DCF">
            <w:pPr>
              <w:rPr>
                <w:color w:val="000000"/>
                <w:sz w:val="22"/>
                <w:szCs w:val="22"/>
              </w:rPr>
            </w:pPr>
            <w:r w:rsidRPr="008545F0">
              <w:rPr>
                <w:color w:val="000000"/>
                <w:sz w:val="22"/>
                <w:szCs w:val="22"/>
              </w:rPr>
              <w:t>4.</w:t>
            </w:r>
          </w:p>
        </w:tc>
        <w:tc>
          <w:tcPr>
            <w:tcW w:w="5745" w:type="dxa"/>
            <w:vAlign w:val="center"/>
          </w:tcPr>
          <w:p w:rsidR="00835638" w:rsidRPr="008545F0" w:rsidRDefault="00835638" w:rsidP="00D07DCF">
            <w:pPr>
              <w:rPr>
                <w:color w:val="000000"/>
                <w:sz w:val="22"/>
                <w:szCs w:val="22"/>
              </w:rPr>
            </w:pPr>
            <w:r w:rsidRPr="008545F0">
              <w:rPr>
                <w:color w:val="000000"/>
                <w:sz w:val="22"/>
                <w:szCs w:val="22"/>
              </w:rPr>
              <w:t>Hotel Pałac Myśliwski Orle</w:t>
            </w:r>
          </w:p>
        </w:tc>
        <w:tc>
          <w:tcPr>
            <w:tcW w:w="2722" w:type="dxa"/>
            <w:tcBorders>
              <w:right w:val="single" w:sz="4" w:space="0" w:color="auto"/>
            </w:tcBorders>
            <w:vAlign w:val="center"/>
          </w:tcPr>
          <w:p w:rsidR="00835638" w:rsidRPr="008545F0" w:rsidRDefault="00835638" w:rsidP="00D07DCF">
            <w:pPr>
              <w:rPr>
                <w:color w:val="000000"/>
                <w:sz w:val="22"/>
                <w:szCs w:val="22"/>
              </w:rPr>
            </w:pPr>
            <w:r w:rsidRPr="008545F0">
              <w:rPr>
                <w:color w:val="000000"/>
                <w:sz w:val="22"/>
                <w:szCs w:val="22"/>
              </w:rPr>
              <w:t>Orle 16</w:t>
            </w:r>
          </w:p>
        </w:tc>
      </w:tr>
      <w:tr w:rsidR="00835638" w:rsidRPr="008545F0" w:rsidTr="00D07DCF">
        <w:trPr>
          <w:trHeight w:val="353"/>
          <w:jc w:val="center"/>
        </w:trPr>
        <w:tc>
          <w:tcPr>
            <w:tcW w:w="605" w:type="dxa"/>
            <w:vAlign w:val="center"/>
          </w:tcPr>
          <w:p w:rsidR="00835638" w:rsidRPr="008545F0" w:rsidRDefault="00835638" w:rsidP="00D07DCF">
            <w:pPr>
              <w:rPr>
                <w:color w:val="000000"/>
                <w:sz w:val="22"/>
                <w:szCs w:val="22"/>
              </w:rPr>
            </w:pPr>
            <w:r w:rsidRPr="008545F0">
              <w:rPr>
                <w:color w:val="000000"/>
                <w:sz w:val="22"/>
                <w:szCs w:val="22"/>
              </w:rPr>
              <w:t>5.</w:t>
            </w:r>
          </w:p>
        </w:tc>
        <w:tc>
          <w:tcPr>
            <w:tcW w:w="5745" w:type="dxa"/>
            <w:vAlign w:val="center"/>
          </w:tcPr>
          <w:p w:rsidR="00835638" w:rsidRPr="008545F0" w:rsidRDefault="00835638" w:rsidP="00D07DCF">
            <w:pPr>
              <w:rPr>
                <w:color w:val="000000"/>
                <w:sz w:val="22"/>
                <w:szCs w:val="22"/>
              </w:rPr>
            </w:pPr>
            <w:r w:rsidRPr="008545F0">
              <w:rPr>
                <w:color w:val="000000"/>
                <w:sz w:val="22"/>
                <w:szCs w:val="22"/>
              </w:rPr>
              <w:t>Noclegi „U Sołtysa” Wanda i Wiesław Wójcik</w:t>
            </w:r>
          </w:p>
        </w:tc>
        <w:tc>
          <w:tcPr>
            <w:tcW w:w="2722" w:type="dxa"/>
            <w:tcBorders>
              <w:right w:val="single" w:sz="4" w:space="0" w:color="auto"/>
            </w:tcBorders>
            <w:vAlign w:val="center"/>
          </w:tcPr>
          <w:p w:rsidR="00835638" w:rsidRPr="008545F0" w:rsidRDefault="00835638" w:rsidP="00D07DCF">
            <w:pPr>
              <w:rPr>
                <w:color w:val="000000"/>
                <w:sz w:val="22"/>
                <w:szCs w:val="22"/>
              </w:rPr>
            </w:pPr>
            <w:r w:rsidRPr="008545F0">
              <w:rPr>
                <w:color w:val="000000"/>
                <w:sz w:val="22"/>
                <w:szCs w:val="22"/>
              </w:rPr>
              <w:t>Łowicz Wałecki 25</w:t>
            </w:r>
          </w:p>
        </w:tc>
      </w:tr>
      <w:tr w:rsidR="00835638" w:rsidRPr="008545F0" w:rsidTr="00D07DCF">
        <w:trPr>
          <w:trHeight w:val="359"/>
          <w:jc w:val="center"/>
        </w:trPr>
        <w:tc>
          <w:tcPr>
            <w:tcW w:w="605" w:type="dxa"/>
            <w:vAlign w:val="center"/>
          </w:tcPr>
          <w:p w:rsidR="00835638" w:rsidRPr="008545F0" w:rsidRDefault="00835638" w:rsidP="00D07DCF">
            <w:pPr>
              <w:rPr>
                <w:color w:val="000000"/>
                <w:sz w:val="22"/>
                <w:szCs w:val="22"/>
              </w:rPr>
            </w:pPr>
            <w:r w:rsidRPr="008545F0">
              <w:rPr>
                <w:color w:val="000000"/>
                <w:sz w:val="22"/>
                <w:szCs w:val="22"/>
              </w:rPr>
              <w:t>6.</w:t>
            </w:r>
          </w:p>
        </w:tc>
        <w:tc>
          <w:tcPr>
            <w:tcW w:w="5745" w:type="dxa"/>
            <w:vAlign w:val="center"/>
          </w:tcPr>
          <w:p w:rsidR="00835638" w:rsidRPr="008545F0" w:rsidRDefault="00835638" w:rsidP="00D07DCF">
            <w:pPr>
              <w:rPr>
                <w:color w:val="000000"/>
                <w:sz w:val="22"/>
                <w:szCs w:val="22"/>
              </w:rPr>
            </w:pPr>
            <w:r w:rsidRPr="008545F0">
              <w:rPr>
                <w:color w:val="000000"/>
                <w:sz w:val="22"/>
                <w:szCs w:val="22"/>
              </w:rPr>
              <w:t>Agroturystyka Wanda i Tadeusz Niedźwiedź</w:t>
            </w:r>
          </w:p>
        </w:tc>
        <w:tc>
          <w:tcPr>
            <w:tcW w:w="2722" w:type="dxa"/>
            <w:tcBorders>
              <w:right w:val="single" w:sz="4" w:space="0" w:color="auto"/>
            </w:tcBorders>
            <w:vAlign w:val="center"/>
          </w:tcPr>
          <w:p w:rsidR="00835638" w:rsidRPr="008545F0" w:rsidRDefault="00835638" w:rsidP="00D07DCF">
            <w:pPr>
              <w:rPr>
                <w:color w:val="000000"/>
                <w:sz w:val="22"/>
                <w:szCs w:val="22"/>
              </w:rPr>
            </w:pPr>
            <w:r w:rsidRPr="008545F0">
              <w:rPr>
                <w:color w:val="000000"/>
                <w:sz w:val="22"/>
                <w:szCs w:val="22"/>
              </w:rPr>
              <w:t>Łowicz Wałecki 44</w:t>
            </w:r>
          </w:p>
        </w:tc>
      </w:tr>
      <w:tr w:rsidR="00835638" w:rsidRPr="008545F0" w:rsidTr="00D07DCF">
        <w:trPr>
          <w:trHeight w:val="365"/>
          <w:jc w:val="center"/>
        </w:trPr>
        <w:tc>
          <w:tcPr>
            <w:tcW w:w="605" w:type="dxa"/>
            <w:vAlign w:val="center"/>
          </w:tcPr>
          <w:p w:rsidR="00835638" w:rsidRPr="008545F0" w:rsidRDefault="00835638" w:rsidP="00D07DCF">
            <w:pPr>
              <w:rPr>
                <w:color w:val="000000"/>
                <w:sz w:val="22"/>
                <w:szCs w:val="22"/>
              </w:rPr>
            </w:pPr>
            <w:r w:rsidRPr="008545F0">
              <w:rPr>
                <w:color w:val="000000"/>
                <w:sz w:val="22"/>
                <w:szCs w:val="22"/>
              </w:rPr>
              <w:t>7.</w:t>
            </w:r>
          </w:p>
        </w:tc>
        <w:tc>
          <w:tcPr>
            <w:tcW w:w="5745" w:type="dxa"/>
            <w:vAlign w:val="center"/>
          </w:tcPr>
          <w:p w:rsidR="00835638" w:rsidRPr="008545F0" w:rsidRDefault="00835638" w:rsidP="00D07DCF">
            <w:pPr>
              <w:rPr>
                <w:color w:val="000000"/>
                <w:sz w:val="22"/>
                <w:szCs w:val="22"/>
              </w:rPr>
            </w:pPr>
            <w:r w:rsidRPr="008545F0">
              <w:rPr>
                <w:color w:val="000000"/>
                <w:sz w:val="22"/>
                <w:szCs w:val="22"/>
              </w:rPr>
              <w:t>Agroturystyka Alicja i Marian Woźniak</w:t>
            </w:r>
          </w:p>
        </w:tc>
        <w:tc>
          <w:tcPr>
            <w:tcW w:w="2722" w:type="dxa"/>
            <w:tcBorders>
              <w:right w:val="single" w:sz="4" w:space="0" w:color="auto"/>
            </w:tcBorders>
            <w:vAlign w:val="center"/>
          </w:tcPr>
          <w:p w:rsidR="00835638" w:rsidRPr="008545F0" w:rsidRDefault="00835638" w:rsidP="00D07DCF">
            <w:pPr>
              <w:rPr>
                <w:color w:val="000000"/>
                <w:sz w:val="22"/>
                <w:szCs w:val="22"/>
              </w:rPr>
            </w:pPr>
            <w:r w:rsidRPr="008545F0">
              <w:rPr>
                <w:color w:val="000000"/>
                <w:sz w:val="22"/>
                <w:szCs w:val="22"/>
              </w:rPr>
              <w:t>Łowicz Wałecki 46</w:t>
            </w:r>
          </w:p>
        </w:tc>
      </w:tr>
      <w:tr w:rsidR="00366E22" w:rsidRPr="008545F0" w:rsidTr="00A41C03">
        <w:trPr>
          <w:trHeight w:val="356"/>
          <w:jc w:val="center"/>
        </w:trPr>
        <w:tc>
          <w:tcPr>
            <w:tcW w:w="605" w:type="dxa"/>
            <w:vAlign w:val="center"/>
          </w:tcPr>
          <w:p w:rsidR="00835638" w:rsidRPr="008545F0" w:rsidRDefault="00835638" w:rsidP="00D07DCF">
            <w:pPr>
              <w:rPr>
                <w:color w:val="000000"/>
                <w:sz w:val="22"/>
                <w:szCs w:val="22"/>
              </w:rPr>
            </w:pPr>
            <w:r w:rsidRPr="008545F0">
              <w:rPr>
                <w:color w:val="000000"/>
                <w:sz w:val="22"/>
                <w:szCs w:val="22"/>
              </w:rPr>
              <w:t>8.</w:t>
            </w:r>
          </w:p>
        </w:tc>
        <w:tc>
          <w:tcPr>
            <w:tcW w:w="5745" w:type="dxa"/>
            <w:vAlign w:val="center"/>
          </w:tcPr>
          <w:p w:rsidR="00835638" w:rsidRPr="008545F0" w:rsidRDefault="00835638" w:rsidP="00D07DCF">
            <w:pPr>
              <w:rPr>
                <w:color w:val="000000"/>
                <w:sz w:val="22"/>
                <w:szCs w:val="22"/>
              </w:rPr>
            </w:pPr>
            <w:r w:rsidRPr="008545F0">
              <w:rPr>
                <w:color w:val="000000"/>
                <w:sz w:val="22"/>
                <w:szCs w:val="22"/>
              </w:rPr>
              <w:t>Agroturystyka Wioletta i Dariusz Woźniak</w:t>
            </w:r>
          </w:p>
        </w:tc>
        <w:tc>
          <w:tcPr>
            <w:tcW w:w="2722" w:type="dxa"/>
            <w:tcBorders>
              <w:right w:val="single" w:sz="4" w:space="0" w:color="auto"/>
            </w:tcBorders>
            <w:vAlign w:val="center"/>
          </w:tcPr>
          <w:p w:rsidR="00835638" w:rsidRPr="008545F0" w:rsidRDefault="00835638" w:rsidP="00D07DCF">
            <w:pPr>
              <w:rPr>
                <w:color w:val="000000"/>
                <w:sz w:val="22"/>
                <w:szCs w:val="22"/>
              </w:rPr>
            </w:pPr>
            <w:r w:rsidRPr="008545F0">
              <w:rPr>
                <w:color w:val="000000"/>
                <w:sz w:val="22"/>
                <w:szCs w:val="22"/>
              </w:rPr>
              <w:t>Łowicz Wałecki 49</w:t>
            </w:r>
          </w:p>
        </w:tc>
      </w:tr>
      <w:tr w:rsidR="00366E22" w:rsidRPr="008545F0" w:rsidTr="002E11A7">
        <w:trPr>
          <w:trHeight w:val="363"/>
          <w:jc w:val="center"/>
        </w:trPr>
        <w:tc>
          <w:tcPr>
            <w:tcW w:w="605" w:type="dxa"/>
            <w:vAlign w:val="center"/>
          </w:tcPr>
          <w:p w:rsidR="00835638" w:rsidRPr="008545F0" w:rsidRDefault="00835638" w:rsidP="00D07DCF">
            <w:pPr>
              <w:rPr>
                <w:color w:val="000000"/>
                <w:sz w:val="22"/>
                <w:szCs w:val="22"/>
              </w:rPr>
            </w:pPr>
            <w:r w:rsidRPr="008545F0">
              <w:rPr>
                <w:color w:val="000000"/>
                <w:sz w:val="22"/>
                <w:szCs w:val="22"/>
              </w:rPr>
              <w:t>9.</w:t>
            </w:r>
          </w:p>
        </w:tc>
        <w:tc>
          <w:tcPr>
            <w:tcW w:w="5745" w:type="dxa"/>
            <w:vAlign w:val="center"/>
          </w:tcPr>
          <w:p w:rsidR="00835638" w:rsidRPr="008545F0" w:rsidRDefault="00835638" w:rsidP="00D07DCF">
            <w:pPr>
              <w:rPr>
                <w:color w:val="000000"/>
                <w:sz w:val="22"/>
                <w:szCs w:val="22"/>
              </w:rPr>
            </w:pPr>
            <w:r w:rsidRPr="008545F0">
              <w:rPr>
                <w:color w:val="000000"/>
                <w:sz w:val="22"/>
                <w:szCs w:val="22"/>
              </w:rPr>
              <w:t>Agroturystyka „Siedem Ogrodów” Grażyna Kugiel</w:t>
            </w:r>
          </w:p>
        </w:tc>
        <w:tc>
          <w:tcPr>
            <w:tcW w:w="2722" w:type="dxa"/>
            <w:tcBorders>
              <w:right w:val="single" w:sz="4" w:space="0" w:color="auto"/>
            </w:tcBorders>
            <w:vAlign w:val="center"/>
          </w:tcPr>
          <w:p w:rsidR="00835638" w:rsidRPr="008545F0" w:rsidRDefault="00835638" w:rsidP="00D07DCF">
            <w:pPr>
              <w:rPr>
                <w:color w:val="000000"/>
                <w:sz w:val="22"/>
                <w:szCs w:val="22"/>
              </w:rPr>
            </w:pPr>
            <w:r w:rsidRPr="008545F0">
              <w:rPr>
                <w:color w:val="000000"/>
                <w:sz w:val="22"/>
                <w:szCs w:val="22"/>
              </w:rPr>
              <w:t>Łowicz Wałecki 50</w:t>
            </w:r>
          </w:p>
        </w:tc>
      </w:tr>
      <w:tr w:rsidR="00366E22" w:rsidRPr="008545F0" w:rsidTr="002E11A7">
        <w:trPr>
          <w:trHeight w:val="355"/>
          <w:jc w:val="center"/>
        </w:trPr>
        <w:tc>
          <w:tcPr>
            <w:tcW w:w="605" w:type="dxa"/>
            <w:vAlign w:val="center"/>
          </w:tcPr>
          <w:p w:rsidR="00835638" w:rsidRPr="008545F0" w:rsidRDefault="00835638" w:rsidP="00D07DCF">
            <w:pPr>
              <w:rPr>
                <w:color w:val="000000"/>
                <w:sz w:val="22"/>
                <w:szCs w:val="22"/>
              </w:rPr>
            </w:pPr>
            <w:r w:rsidRPr="008545F0">
              <w:rPr>
                <w:color w:val="000000"/>
                <w:sz w:val="22"/>
                <w:szCs w:val="22"/>
              </w:rPr>
              <w:t>10.</w:t>
            </w:r>
          </w:p>
        </w:tc>
        <w:tc>
          <w:tcPr>
            <w:tcW w:w="5745" w:type="dxa"/>
            <w:vAlign w:val="center"/>
          </w:tcPr>
          <w:p w:rsidR="00835638" w:rsidRPr="008545F0" w:rsidRDefault="00835638" w:rsidP="00D07DCF">
            <w:pPr>
              <w:rPr>
                <w:color w:val="000000"/>
                <w:sz w:val="22"/>
                <w:szCs w:val="22"/>
              </w:rPr>
            </w:pPr>
            <w:r w:rsidRPr="008545F0">
              <w:rPr>
                <w:color w:val="000000"/>
                <w:sz w:val="22"/>
                <w:szCs w:val="22"/>
              </w:rPr>
              <w:t>Gospodarstwo Agroturystyczne Stanisław Kozaczuk</w:t>
            </w:r>
          </w:p>
        </w:tc>
        <w:tc>
          <w:tcPr>
            <w:tcW w:w="2722" w:type="dxa"/>
            <w:tcBorders>
              <w:right w:val="single" w:sz="4" w:space="0" w:color="auto"/>
            </w:tcBorders>
            <w:vAlign w:val="center"/>
          </w:tcPr>
          <w:p w:rsidR="00835638" w:rsidRPr="008545F0" w:rsidRDefault="00835638" w:rsidP="00D07DCF">
            <w:pPr>
              <w:rPr>
                <w:color w:val="000000"/>
                <w:sz w:val="22"/>
                <w:szCs w:val="22"/>
              </w:rPr>
            </w:pPr>
            <w:r w:rsidRPr="008545F0">
              <w:rPr>
                <w:color w:val="000000"/>
                <w:sz w:val="22"/>
                <w:szCs w:val="22"/>
              </w:rPr>
              <w:t>Łowicz Wałecki 52</w:t>
            </w:r>
          </w:p>
        </w:tc>
      </w:tr>
      <w:tr w:rsidR="00366E22" w:rsidRPr="008545F0" w:rsidTr="002E11A7">
        <w:trPr>
          <w:trHeight w:val="361"/>
          <w:jc w:val="center"/>
        </w:trPr>
        <w:tc>
          <w:tcPr>
            <w:tcW w:w="605" w:type="dxa"/>
            <w:vAlign w:val="center"/>
          </w:tcPr>
          <w:p w:rsidR="00835638" w:rsidRPr="008545F0" w:rsidRDefault="00835638" w:rsidP="00D07DCF">
            <w:pPr>
              <w:rPr>
                <w:color w:val="000000"/>
                <w:sz w:val="22"/>
                <w:szCs w:val="22"/>
              </w:rPr>
            </w:pPr>
            <w:r w:rsidRPr="008545F0">
              <w:rPr>
                <w:color w:val="000000"/>
                <w:sz w:val="22"/>
                <w:szCs w:val="22"/>
              </w:rPr>
              <w:lastRenderedPageBreak/>
              <w:t>11.</w:t>
            </w:r>
          </w:p>
        </w:tc>
        <w:tc>
          <w:tcPr>
            <w:tcW w:w="5745" w:type="dxa"/>
            <w:vAlign w:val="center"/>
          </w:tcPr>
          <w:p w:rsidR="00835638" w:rsidRPr="008545F0" w:rsidRDefault="00835638" w:rsidP="00D07DCF">
            <w:pPr>
              <w:rPr>
                <w:color w:val="000000"/>
                <w:sz w:val="22"/>
                <w:szCs w:val="22"/>
              </w:rPr>
            </w:pPr>
            <w:r w:rsidRPr="008545F0">
              <w:rPr>
                <w:color w:val="000000"/>
                <w:sz w:val="22"/>
                <w:szCs w:val="22"/>
              </w:rPr>
              <w:t>Agroturystyka Irena Protić, DarkoProtić</w:t>
            </w:r>
          </w:p>
        </w:tc>
        <w:tc>
          <w:tcPr>
            <w:tcW w:w="2722" w:type="dxa"/>
            <w:tcBorders>
              <w:right w:val="single" w:sz="4" w:space="0" w:color="auto"/>
            </w:tcBorders>
            <w:vAlign w:val="center"/>
          </w:tcPr>
          <w:p w:rsidR="00835638" w:rsidRPr="008545F0" w:rsidRDefault="00835638" w:rsidP="00D07DCF">
            <w:pPr>
              <w:rPr>
                <w:color w:val="000000"/>
                <w:sz w:val="22"/>
                <w:szCs w:val="22"/>
              </w:rPr>
            </w:pPr>
            <w:r w:rsidRPr="008545F0">
              <w:rPr>
                <w:color w:val="000000"/>
                <w:sz w:val="22"/>
                <w:szCs w:val="22"/>
              </w:rPr>
              <w:t>Łowicz Wałecki 60</w:t>
            </w:r>
          </w:p>
        </w:tc>
      </w:tr>
      <w:tr w:rsidR="00366E22" w:rsidRPr="008545F0" w:rsidTr="002E11A7">
        <w:trPr>
          <w:trHeight w:val="353"/>
          <w:jc w:val="center"/>
        </w:trPr>
        <w:tc>
          <w:tcPr>
            <w:tcW w:w="605" w:type="dxa"/>
            <w:vAlign w:val="center"/>
          </w:tcPr>
          <w:p w:rsidR="00835638" w:rsidRPr="008545F0" w:rsidRDefault="00835638" w:rsidP="00D07DCF">
            <w:pPr>
              <w:rPr>
                <w:color w:val="000000"/>
                <w:sz w:val="22"/>
                <w:szCs w:val="22"/>
              </w:rPr>
            </w:pPr>
            <w:r w:rsidRPr="008545F0">
              <w:rPr>
                <w:color w:val="000000"/>
                <w:sz w:val="22"/>
                <w:szCs w:val="22"/>
              </w:rPr>
              <w:t>12.</w:t>
            </w:r>
          </w:p>
        </w:tc>
        <w:tc>
          <w:tcPr>
            <w:tcW w:w="5745" w:type="dxa"/>
            <w:vAlign w:val="center"/>
          </w:tcPr>
          <w:p w:rsidR="00835638" w:rsidRPr="008545F0" w:rsidRDefault="00835638" w:rsidP="00D07DCF">
            <w:pPr>
              <w:rPr>
                <w:color w:val="000000"/>
                <w:sz w:val="22"/>
                <w:szCs w:val="22"/>
              </w:rPr>
            </w:pPr>
            <w:r w:rsidRPr="008545F0">
              <w:rPr>
                <w:color w:val="000000"/>
                <w:sz w:val="22"/>
                <w:szCs w:val="22"/>
              </w:rPr>
              <w:t>Hotel Park – Reduta Napoleona</w:t>
            </w:r>
          </w:p>
        </w:tc>
        <w:tc>
          <w:tcPr>
            <w:tcW w:w="2722" w:type="dxa"/>
            <w:tcBorders>
              <w:right w:val="single" w:sz="4" w:space="0" w:color="auto"/>
            </w:tcBorders>
            <w:vAlign w:val="center"/>
          </w:tcPr>
          <w:p w:rsidR="00835638" w:rsidRPr="008545F0" w:rsidRDefault="00835638" w:rsidP="00D07DCF">
            <w:pPr>
              <w:rPr>
                <w:color w:val="000000"/>
                <w:sz w:val="22"/>
                <w:szCs w:val="22"/>
              </w:rPr>
            </w:pPr>
            <w:r w:rsidRPr="008545F0">
              <w:rPr>
                <w:color w:val="000000"/>
                <w:sz w:val="22"/>
                <w:szCs w:val="22"/>
              </w:rPr>
              <w:t>Łowicz Wałecki 61</w:t>
            </w:r>
          </w:p>
        </w:tc>
      </w:tr>
      <w:tr w:rsidR="00366E22" w:rsidRPr="008545F0" w:rsidTr="002E11A7">
        <w:trPr>
          <w:trHeight w:val="359"/>
          <w:jc w:val="center"/>
        </w:trPr>
        <w:tc>
          <w:tcPr>
            <w:tcW w:w="605" w:type="dxa"/>
            <w:vAlign w:val="center"/>
          </w:tcPr>
          <w:p w:rsidR="00835638" w:rsidRPr="008545F0" w:rsidRDefault="00835638" w:rsidP="00D07DCF">
            <w:pPr>
              <w:rPr>
                <w:color w:val="000000"/>
                <w:sz w:val="22"/>
                <w:szCs w:val="22"/>
              </w:rPr>
            </w:pPr>
            <w:r w:rsidRPr="008545F0">
              <w:rPr>
                <w:color w:val="000000"/>
                <w:sz w:val="22"/>
                <w:szCs w:val="22"/>
              </w:rPr>
              <w:t>13.</w:t>
            </w:r>
          </w:p>
        </w:tc>
        <w:tc>
          <w:tcPr>
            <w:tcW w:w="5745" w:type="dxa"/>
            <w:vAlign w:val="center"/>
          </w:tcPr>
          <w:p w:rsidR="00835638" w:rsidRPr="008545F0" w:rsidRDefault="00835638" w:rsidP="00D07DCF">
            <w:pPr>
              <w:rPr>
                <w:color w:val="000000"/>
                <w:sz w:val="22"/>
                <w:szCs w:val="22"/>
              </w:rPr>
            </w:pPr>
            <w:r w:rsidRPr="008545F0">
              <w:rPr>
                <w:color w:val="000000"/>
                <w:sz w:val="22"/>
                <w:szCs w:val="22"/>
              </w:rPr>
              <w:t>Stanica Harcerska „Harcówka”</w:t>
            </w:r>
          </w:p>
        </w:tc>
        <w:tc>
          <w:tcPr>
            <w:tcW w:w="2722" w:type="dxa"/>
            <w:tcBorders>
              <w:right w:val="single" w:sz="4" w:space="0" w:color="auto"/>
            </w:tcBorders>
            <w:vAlign w:val="center"/>
          </w:tcPr>
          <w:p w:rsidR="00835638" w:rsidRPr="008545F0" w:rsidRDefault="00835638" w:rsidP="00D07DCF">
            <w:pPr>
              <w:rPr>
                <w:color w:val="000000"/>
                <w:sz w:val="22"/>
                <w:szCs w:val="22"/>
              </w:rPr>
            </w:pPr>
            <w:r w:rsidRPr="008545F0">
              <w:rPr>
                <w:color w:val="000000"/>
                <w:sz w:val="22"/>
                <w:szCs w:val="22"/>
              </w:rPr>
              <w:t>Piecnik</w:t>
            </w:r>
          </w:p>
        </w:tc>
      </w:tr>
      <w:tr w:rsidR="00366E22" w:rsidRPr="008545F0" w:rsidTr="002E11A7">
        <w:trPr>
          <w:trHeight w:val="365"/>
          <w:jc w:val="center"/>
        </w:trPr>
        <w:tc>
          <w:tcPr>
            <w:tcW w:w="605" w:type="dxa"/>
            <w:vAlign w:val="center"/>
          </w:tcPr>
          <w:p w:rsidR="00835638" w:rsidRPr="008545F0" w:rsidRDefault="00835638" w:rsidP="00D07DCF">
            <w:pPr>
              <w:rPr>
                <w:color w:val="000000"/>
                <w:sz w:val="22"/>
                <w:szCs w:val="22"/>
              </w:rPr>
            </w:pPr>
            <w:r w:rsidRPr="008545F0">
              <w:rPr>
                <w:color w:val="000000"/>
                <w:sz w:val="22"/>
                <w:szCs w:val="22"/>
              </w:rPr>
              <w:t>14.</w:t>
            </w:r>
          </w:p>
        </w:tc>
        <w:tc>
          <w:tcPr>
            <w:tcW w:w="5745" w:type="dxa"/>
            <w:vAlign w:val="center"/>
          </w:tcPr>
          <w:p w:rsidR="00835638" w:rsidRPr="008545F0" w:rsidRDefault="00835638" w:rsidP="00D07DCF">
            <w:pPr>
              <w:rPr>
                <w:color w:val="000000"/>
                <w:sz w:val="22"/>
                <w:szCs w:val="22"/>
              </w:rPr>
            </w:pPr>
            <w:r w:rsidRPr="008545F0">
              <w:rPr>
                <w:color w:val="000000"/>
                <w:sz w:val="22"/>
                <w:szCs w:val="22"/>
              </w:rPr>
              <w:t>Agroturystyka Celina i Marian Wilk</w:t>
            </w:r>
          </w:p>
        </w:tc>
        <w:tc>
          <w:tcPr>
            <w:tcW w:w="2722" w:type="dxa"/>
            <w:tcBorders>
              <w:right w:val="single" w:sz="4" w:space="0" w:color="auto"/>
            </w:tcBorders>
            <w:vAlign w:val="center"/>
          </w:tcPr>
          <w:p w:rsidR="00835638" w:rsidRPr="008545F0" w:rsidRDefault="00835638" w:rsidP="00D07DCF">
            <w:pPr>
              <w:rPr>
                <w:color w:val="000000"/>
                <w:sz w:val="22"/>
                <w:szCs w:val="22"/>
              </w:rPr>
            </w:pPr>
            <w:r w:rsidRPr="008545F0">
              <w:rPr>
                <w:color w:val="000000"/>
                <w:sz w:val="22"/>
                <w:szCs w:val="22"/>
              </w:rPr>
              <w:t>Piecnik 14</w:t>
            </w:r>
          </w:p>
        </w:tc>
      </w:tr>
      <w:tr w:rsidR="00366E22" w:rsidRPr="008545F0" w:rsidTr="002E11A7">
        <w:trPr>
          <w:trHeight w:val="357"/>
          <w:jc w:val="center"/>
        </w:trPr>
        <w:tc>
          <w:tcPr>
            <w:tcW w:w="605" w:type="dxa"/>
            <w:vAlign w:val="center"/>
          </w:tcPr>
          <w:p w:rsidR="00835638" w:rsidRPr="008545F0" w:rsidRDefault="00835638" w:rsidP="00D07DCF">
            <w:pPr>
              <w:rPr>
                <w:color w:val="000000"/>
                <w:sz w:val="22"/>
                <w:szCs w:val="22"/>
              </w:rPr>
            </w:pPr>
            <w:r w:rsidRPr="008545F0">
              <w:rPr>
                <w:color w:val="000000"/>
                <w:sz w:val="22"/>
                <w:szCs w:val="22"/>
              </w:rPr>
              <w:t>15.</w:t>
            </w:r>
          </w:p>
        </w:tc>
        <w:tc>
          <w:tcPr>
            <w:tcW w:w="5745" w:type="dxa"/>
            <w:vAlign w:val="center"/>
          </w:tcPr>
          <w:p w:rsidR="00835638" w:rsidRPr="008545F0" w:rsidRDefault="00835638" w:rsidP="00D07DCF">
            <w:pPr>
              <w:rPr>
                <w:color w:val="000000"/>
                <w:sz w:val="22"/>
                <w:szCs w:val="22"/>
              </w:rPr>
            </w:pPr>
            <w:r w:rsidRPr="008545F0">
              <w:rPr>
                <w:color w:val="000000"/>
                <w:sz w:val="22"/>
                <w:szCs w:val="22"/>
              </w:rPr>
              <w:t>Agroturystyka „Koło Młyna” Helena Muszyńska</w:t>
            </w:r>
          </w:p>
        </w:tc>
        <w:tc>
          <w:tcPr>
            <w:tcW w:w="2722" w:type="dxa"/>
            <w:tcBorders>
              <w:right w:val="single" w:sz="4" w:space="0" w:color="auto"/>
            </w:tcBorders>
            <w:vAlign w:val="center"/>
          </w:tcPr>
          <w:p w:rsidR="00835638" w:rsidRPr="008545F0" w:rsidRDefault="00835638" w:rsidP="00D07DCF">
            <w:pPr>
              <w:rPr>
                <w:color w:val="000000"/>
                <w:sz w:val="22"/>
                <w:szCs w:val="22"/>
              </w:rPr>
            </w:pPr>
            <w:r w:rsidRPr="008545F0">
              <w:rPr>
                <w:color w:val="000000"/>
                <w:sz w:val="22"/>
                <w:szCs w:val="22"/>
              </w:rPr>
              <w:t>Piecnik 18</w:t>
            </w:r>
          </w:p>
        </w:tc>
      </w:tr>
      <w:tr w:rsidR="00366E22" w:rsidRPr="008545F0" w:rsidTr="002E11A7">
        <w:trPr>
          <w:trHeight w:val="363"/>
          <w:jc w:val="center"/>
        </w:trPr>
        <w:tc>
          <w:tcPr>
            <w:tcW w:w="605" w:type="dxa"/>
            <w:vAlign w:val="center"/>
          </w:tcPr>
          <w:p w:rsidR="00835638" w:rsidRPr="008545F0" w:rsidRDefault="00835638" w:rsidP="00D07DCF">
            <w:pPr>
              <w:rPr>
                <w:color w:val="000000"/>
                <w:sz w:val="22"/>
                <w:szCs w:val="22"/>
              </w:rPr>
            </w:pPr>
            <w:r w:rsidRPr="008545F0">
              <w:rPr>
                <w:color w:val="000000"/>
                <w:sz w:val="22"/>
                <w:szCs w:val="22"/>
              </w:rPr>
              <w:t>16.</w:t>
            </w:r>
          </w:p>
        </w:tc>
        <w:tc>
          <w:tcPr>
            <w:tcW w:w="5745" w:type="dxa"/>
            <w:vAlign w:val="center"/>
          </w:tcPr>
          <w:p w:rsidR="00835638" w:rsidRPr="008545F0" w:rsidRDefault="00835638" w:rsidP="00D07DCF">
            <w:pPr>
              <w:rPr>
                <w:color w:val="000000"/>
                <w:sz w:val="22"/>
                <w:szCs w:val="22"/>
              </w:rPr>
            </w:pPr>
            <w:r w:rsidRPr="008545F0">
              <w:rPr>
                <w:color w:val="000000"/>
                <w:sz w:val="22"/>
                <w:szCs w:val="22"/>
              </w:rPr>
              <w:t>Agroturystyka „Gościnna Zagroda” Maria Babula</w:t>
            </w:r>
          </w:p>
        </w:tc>
        <w:tc>
          <w:tcPr>
            <w:tcW w:w="2722" w:type="dxa"/>
            <w:tcBorders>
              <w:right w:val="single" w:sz="4" w:space="0" w:color="auto"/>
            </w:tcBorders>
            <w:vAlign w:val="center"/>
          </w:tcPr>
          <w:p w:rsidR="00835638" w:rsidRPr="008545F0" w:rsidRDefault="00835638" w:rsidP="00D07DCF">
            <w:pPr>
              <w:rPr>
                <w:color w:val="000000"/>
                <w:sz w:val="22"/>
                <w:szCs w:val="22"/>
              </w:rPr>
            </w:pPr>
            <w:r w:rsidRPr="008545F0">
              <w:rPr>
                <w:color w:val="000000"/>
                <w:sz w:val="22"/>
                <w:szCs w:val="22"/>
              </w:rPr>
              <w:t>Próchnowo 20</w:t>
            </w:r>
          </w:p>
        </w:tc>
      </w:tr>
      <w:tr w:rsidR="00366E22" w:rsidRPr="008545F0" w:rsidTr="002E11A7">
        <w:trPr>
          <w:trHeight w:val="355"/>
          <w:jc w:val="center"/>
        </w:trPr>
        <w:tc>
          <w:tcPr>
            <w:tcW w:w="605" w:type="dxa"/>
            <w:vAlign w:val="center"/>
          </w:tcPr>
          <w:p w:rsidR="00835638" w:rsidRPr="008545F0" w:rsidRDefault="00835638" w:rsidP="00D07DCF">
            <w:pPr>
              <w:rPr>
                <w:color w:val="000000"/>
                <w:sz w:val="22"/>
                <w:szCs w:val="22"/>
              </w:rPr>
            </w:pPr>
            <w:r w:rsidRPr="008545F0">
              <w:rPr>
                <w:color w:val="000000"/>
                <w:sz w:val="22"/>
                <w:szCs w:val="22"/>
              </w:rPr>
              <w:t>17.</w:t>
            </w:r>
          </w:p>
        </w:tc>
        <w:tc>
          <w:tcPr>
            <w:tcW w:w="5745" w:type="dxa"/>
            <w:vAlign w:val="center"/>
          </w:tcPr>
          <w:p w:rsidR="00834711" w:rsidRPr="008545F0" w:rsidRDefault="00835638" w:rsidP="00D07DCF">
            <w:pPr>
              <w:rPr>
                <w:color w:val="000000"/>
                <w:sz w:val="22"/>
                <w:szCs w:val="22"/>
              </w:rPr>
            </w:pPr>
            <w:r w:rsidRPr="008545F0">
              <w:rPr>
                <w:color w:val="000000"/>
                <w:sz w:val="22"/>
                <w:szCs w:val="22"/>
              </w:rPr>
              <w:t>Gajówka Setnica Wincenty Czerniawski</w:t>
            </w:r>
          </w:p>
        </w:tc>
        <w:tc>
          <w:tcPr>
            <w:tcW w:w="2722" w:type="dxa"/>
            <w:tcBorders>
              <w:right w:val="single" w:sz="4" w:space="0" w:color="auto"/>
            </w:tcBorders>
            <w:vAlign w:val="center"/>
          </w:tcPr>
          <w:p w:rsidR="00835638" w:rsidRPr="008545F0" w:rsidRDefault="00835638" w:rsidP="00D07DCF">
            <w:pPr>
              <w:rPr>
                <w:color w:val="000000"/>
                <w:sz w:val="22"/>
                <w:szCs w:val="22"/>
              </w:rPr>
            </w:pPr>
            <w:r w:rsidRPr="008545F0">
              <w:rPr>
                <w:color w:val="000000"/>
                <w:sz w:val="22"/>
                <w:szCs w:val="22"/>
              </w:rPr>
              <w:t>Setnica</w:t>
            </w:r>
          </w:p>
        </w:tc>
      </w:tr>
    </w:tbl>
    <w:p w:rsidR="00835638" w:rsidRPr="008545F0" w:rsidRDefault="00835638" w:rsidP="00EC20CA">
      <w:pPr>
        <w:spacing w:before="120"/>
        <w:jc w:val="center"/>
        <w:rPr>
          <w:color w:val="000000"/>
          <w:sz w:val="18"/>
          <w:szCs w:val="18"/>
        </w:rPr>
      </w:pPr>
      <w:r w:rsidRPr="008545F0">
        <w:rPr>
          <w:color w:val="000000"/>
          <w:sz w:val="18"/>
          <w:szCs w:val="18"/>
        </w:rPr>
        <w:t>Dane Urzędu Miejskiego w Mirosławcu i Starostwa Powiatowego w Wałczu.</w:t>
      </w:r>
    </w:p>
    <w:p w:rsidR="002E11A7" w:rsidRPr="008545F0" w:rsidRDefault="002E11A7" w:rsidP="00BC6520">
      <w:pPr>
        <w:pStyle w:val="StylStrategiapoziom2"/>
        <w:spacing w:before="120"/>
        <w:rPr>
          <w:b w:val="0"/>
          <w:color w:val="000000"/>
          <w:sz w:val="24"/>
          <w:szCs w:val="24"/>
        </w:rPr>
      </w:pPr>
    </w:p>
    <w:p w:rsidR="004B340F" w:rsidRPr="008545F0" w:rsidRDefault="00DE2992" w:rsidP="00166019">
      <w:pPr>
        <w:pStyle w:val="StylStrategiapoziom2"/>
        <w:rPr>
          <w:color w:val="000000"/>
        </w:rPr>
      </w:pPr>
      <w:bookmarkStart w:id="25" w:name="_Toc384386786"/>
      <w:r w:rsidRPr="008545F0">
        <w:rPr>
          <w:color w:val="000000"/>
        </w:rPr>
        <w:t>13</w:t>
      </w:r>
      <w:r w:rsidR="004B340F" w:rsidRPr="008545F0">
        <w:rPr>
          <w:color w:val="000000"/>
        </w:rPr>
        <w:t>. SYTUACJA DZIECKA</w:t>
      </w:r>
      <w:bookmarkEnd w:id="25"/>
    </w:p>
    <w:p w:rsidR="004B340F" w:rsidRPr="008545F0" w:rsidRDefault="004B340F" w:rsidP="004B340F">
      <w:pPr>
        <w:spacing w:line="360" w:lineRule="auto"/>
        <w:ind w:firstLine="709"/>
        <w:jc w:val="both"/>
        <w:rPr>
          <w:color w:val="000000"/>
        </w:rPr>
      </w:pPr>
    </w:p>
    <w:p w:rsidR="00D63DA3" w:rsidRPr="008545F0" w:rsidRDefault="004B340F" w:rsidP="0002475F">
      <w:pPr>
        <w:spacing w:line="360" w:lineRule="auto"/>
        <w:ind w:firstLine="709"/>
        <w:jc w:val="both"/>
        <w:rPr>
          <w:color w:val="000000"/>
        </w:rPr>
      </w:pPr>
      <w:r w:rsidRPr="008545F0">
        <w:rPr>
          <w:color w:val="000000"/>
        </w:rPr>
        <w:t xml:space="preserve">Dziecko </w:t>
      </w:r>
      <w:r w:rsidR="008713FF" w:rsidRPr="008545F0">
        <w:rPr>
          <w:color w:val="000000"/>
        </w:rPr>
        <w:t>wymaga szczególnej opieki i troski</w:t>
      </w:r>
      <w:r w:rsidRPr="008545F0">
        <w:rPr>
          <w:color w:val="000000"/>
        </w:rPr>
        <w:t xml:space="preserve">. Działalność na jego rzecz </w:t>
      </w:r>
      <w:r w:rsidR="008713FF" w:rsidRPr="008545F0">
        <w:rPr>
          <w:color w:val="000000"/>
        </w:rPr>
        <w:t xml:space="preserve">powinna </w:t>
      </w:r>
      <w:r w:rsidRPr="008545F0">
        <w:rPr>
          <w:color w:val="000000"/>
        </w:rPr>
        <w:t>polega</w:t>
      </w:r>
      <w:r w:rsidR="008713FF" w:rsidRPr="008545F0">
        <w:rPr>
          <w:color w:val="000000"/>
        </w:rPr>
        <w:t>ć</w:t>
      </w:r>
      <w:r w:rsidRPr="008545F0">
        <w:rPr>
          <w:color w:val="000000"/>
        </w:rPr>
        <w:t xml:space="preserve"> przede wszystkim na ochronie jego praw, wyrównywaniu szans życiowych poprzez ułatwianie dostępu do oświaty, służby zdrowia i wypoczynku oraz na asekurowaniu go w obliczu zagrożeń.</w:t>
      </w:r>
    </w:p>
    <w:p w:rsidR="004B340F" w:rsidRPr="008545F0" w:rsidRDefault="004B340F" w:rsidP="004B340F">
      <w:pPr>
        <w:spacing w:line="360" w:lineRule="auto"/>
        <w:ind w:firstLine="709"/>
        <w:jc w:val="both"/>
        <w:rPr>
          <w:color w:val="000000"/>
        </w:rPr>
      </w:pPr>
      <w:r w:rsidRPr="008545F0">
        <w:rPr>
          <w:color w:val="000000"/>
        </w:rPr>
        <w:t xml:space="preserve">Analiza sytuacji dziecka w gminie </w:t>
      </w:r>
      <w:r w:rsidR="00A40F82" w:rsidRPr="008545F0">
        <w:rPr>
          <w:color w:val="000000"/>
        </w:rPr>
        <w:t>Mirosławiec</w:t>
      </w:r>
      <w:r w:rsidRPr="008545F0">
        <w:rPr>
          <w:color w:val="000000"/>
        </w:rPr>
        <w:t xml:space="preserve"> została dokonana na podstawie </w:t>
      </w:r>
      <w:r w:rsidR="007C489F" w:rsidRPr="008545F0">
        <w:rPr>
          <w:color w:val="000000"/>
        </w:rPr>
        <w:br/>
      </w:r>
      <w:r w:rsidRPr="008545F0">
        <w:rPr>
          <w:color w:val="000000"/>
        </w:rPr>
        <w:t xml:space="preserve">badań ankietowych przeprowadzonych w funkcjonujących na jej terenie placówkach oświatowych. Badania te pozwoliły zdiagnozować środowisko szkolne i rodzinne uczniów pod kątem występowania zachowań o cechach patologii społecznej oraz uzyskać informację na temat prowadzonych w szkołach działań opiekuńczo-wychowawczych, profilaktycznych </w:t>
      </w:r>
      <w:r w:rsidR="007C489F" w:rsidRPr="008545F0">
        <w:rPr>
          <w:color w:val="000000"/>
        </w:rPr>
        <w:br/>
      </w:r>
      <w:r w:rsidR="0002475F" w:rsidRPr="008545F0">
        <w:rPr>
          <w:color w:val="000000"/>
        </w:rPr>
        <w:t>ileczniczych. D</w:t>
      </w:r>
      <w:r w:rsidRPr="008545F0">
        <w:rPr>
          <w:color w:val="000000"/>
        </w:rPr>
        <w:t xml:space="preserve">o analizy </w:t>
      </w:r>
      <w:r w:rsidR="00F53E4C" w:rsidRPr="008545F0">
        <w:rPr>
          <w:color w:val="000000"/>
        </w:rPr>
        <w:t xml:space="preserve">przedłożono </w:t>
      </w:r>
      <w:r w:rsidR="00033A8A" w:rsidRPr="008545F0">
        <w:rPr>
          <w:color w:val="000000"/>
        </w:rPr>
        <w:t>2</w:t>
      </w:r>
      <w:r w:rsidRPr="008545F0">
        <w:rPr>
          <w:color w:val="000000"/>
        </w:rPr>
        <w:t xml:space="preserve"> ankiet</w:t>
      </w:r>
      <w:r w:rsidR="00F53E4C" w:rsidRPr="008545F0">
        <w:rPr>
          <w:color w:val="000000"/>
        </w:rPr>
        <w:t>y – wypełnione</w:t>
      </w:r>
      <w:r w:rsidRPr="008545F0">
        <w:rPr>
          <w:color w:val="000000"/>
        </w:rPr>
        <w:t xml:space="preserve"> przez pedagogów szkolnych lub dyrektorów – z następujących placówek oświatowych:</w:t>
      </w:r>
    </w:p>
    <w:p w:rsidR="004B340F" w:rsidRPr="008545F0" w:rsidRDefault="00033A8A" w:rsidP="008545F0">
      <w:pPr>
        <w:pStyle w:val="Tekstpodstawowy"/>
        <w:numPr>
          <w:ilvl w:val="0"/>
          <w:numId w:val="5"/>
        </w:numPr>
        <w:spacing w:after="0" w:line="360" w:lineRule="auto"/>
        <w:ind w:left="426" w:hanging="426"/>
        <w:jc w:val="both"/>
        <w:rPr>
          <w:color w:val="000000"/>
          <w:spacing w:val="-2"/>
        </w:rPr>
      </w:pPr>
      <w:r w:rsidRPr="008545F0">
        <w:rPr>
          <w:color w:val="000000"/>
        </w:rPr>
        <w:t>Zespół Szkół w Mirosławcu</w:t>
      </w:r>
      <w:r w:rsidR="004B340F" w:rsidRPr="008545F0">
        <w:rPr>
          <w:color w:val="000000"/>
        </w:rPr>
        <w:t xml:space="preserve"> (liczba uczniów: </w:t>
      </w:r>
      <w:r w:rsidRPr="008545F0">
        <w:rPr>
          <w:color w:val="000000"/>
        </w:rPr>
        <w:t>509</w:t>
      </w:r>
      <w:r w:rsidR="004B340F" w:rsidRPr="008545F0">
        <w:rPr>
          <w:color w:val="000000"/>
        </w:rPr>
        <w:t>),</w:t>
      </w:r>
    </w:p>
    <w:p w:rsidR="004B340F" w:rsidRPr="008545F0" w:rsidRDefault="00033A8A" w:rsidP="008545F0">
      <w:pPr>
        <w:pStyle w:val="Tekstpodstawowy"/>
        <w:numPr>
          <w:ilvl w:val="0"/>
          <w:numId w:val="5"/>
        </w:numPr>
        <w:spacing w:after="0" w:line="360" w:lineRule="auto"/>
        <w:ind w:left="426" w:hanging="426"/>
        <w:jc w:val="both"/>
        <w:rPr>
          <w:color w:val="000000"/>
          <w:spacing w:val="-2"/>
        </w:rPr>
      </w:pPr>
      <w:r w:rsidRPr="008545F0">
        <w:rPr>
          <w:color w:val="000000"/>
        </w:rPr>
        <w:t xml:space="preserve">Zespół Szkół w Piecniku </w:t>
      </w:r>
      <w:r w:rsidR="004B340F" w:rsidRPr="008545F0">
        <w:rPr>
          <w:color w:val="000000"/>
        </w:rPr>
        <w:t xml:space="preserve">(liczba uczniów: </w:t>
      </w:r>
      <w:r w:rsidR="00F53E4C" w:rsidRPr="008545F0">
        <w:rPr>
          <w:color w:val="000000"/>
        </w:rPr>
        <w:t>11</w:t>
      </w:r>
      <w:r w:rsidRPr="008545F0">
        <w:rPr>
          <w:color w:val="000000"/>
        </w:rPr>
        <w:t>5</w:t>
      </w:r>
      <w:r w:rsidR="004B340F" w:rsidRPr="008545F0">
        <w:rPr>
          <w:color w:val="000000"/>
        </w:rPr>
        <w:t>).</w:t>
      </w:r>
    </w:p>
    <w:p w:rsidR="004B340F" w:rsidRPr="008545F0" w:rsidRDefault="004B340F" w:rsidP="007C489F">
      <w:pPr>
        <w:pStyle w:val="Tekstpodstawowywcity"/>
        <w:spacing w:after="0" w:line="360" w:lineRule="auto"/>
        <w:ind w:left="0"/>
        <w:jc w:val="both"/>
        <w:rPr>
          <w:color w:val="000000"/>
        </w:rPr>
      </w:pPr>
    </w:p>
    <w:p w:rsidR="004B340F" w:rsidRPr="008545F0" w:rsidRDefault="004B340F" w:rsidP="004B340F">
      <w:pPr>
        <w:pStyle w:val="Tekstpodstawowywcity"/>
        <w:spacing w:after="0"/>
        <w:ind w:left="0"/>
        <w:jc w:val="both"/>
        <w:rPr>
          <w:b/>
          <w:color w:val="000000"/>
        </w:rPr>
      </w:pPr>
      <w:r w:rsidRPr="008545F0">
        <w:rPr>
          <w:b/>
          <w:color w:val="000000"/>
        </w:rPr>
        <w:t>Zasoby i oferta szkolna</w:t>
      </w:r>
    </w:p>
    <w:p w:rsidR="004B340F" w:rsidRPr="008545F0" w:rsidRDefault="004B340F" w:rsidP="004B340F">
      <w:pPr>
        <w:pStyle w:val="Tekstpodstawowywcity"/>
        <w:spacing w:after="0"/>
        <w:ind w:left="0"/>
        <w:jc w:val="both"/>
        <w:rPr>
          <w:color w:val="000000"/>
          <w:sz w:val="22"/>
          <w:szCs w:val="22"/>
        </w:rPr>
      </w:pPr>
    </w:p>
    <w:p w:rsidR="004B340F" w:rsidRPr="008545F0" w:rsidRDefault="004B340F" w:rsidP="004B340F">
      <w:pPr>
        <w:spacing w:line="360" w:lineRule="auto"/>
        <w:ind w:firstLine="709"/>
        <w:jc w:val="both"/>
        <w:rPr>
          <w:color w:val="000000"/>
        </w:rPr>
      </w:pPr>
      <w:r w:rsidRPr="008545F0">
        <w:rPr>
          <w:color w:val="000000"/>
        </w:rPr>
        <w:t xml:space="preserve">Z analizy ankiet wynika, że </w:t>
      </w:r>
      <w:r w:rsidR="0052769F" w:rsidRPr="008545F0">
        <w:rPr>
          <w:color w:val="000000"/>
        </w:rPr>
        <w:t>obie placówki zatrudniają logopedę, natomiast tylko Zespół Szkół w Mirosławcu zatrudnia</w:t>
      </w:r>
      <w:r w:rsidR="00C006D5" w:rsidRPr="008545F0">
        <w:rPr>
          <w:color w:val="000000"/>
        </w:rPr>
        <w:t xml:space="preserve"> pedagoga</w:t>
      </w:r>
      <w:r w:rsidR="0052769F" w:rsidRPr="008545F0">
        <w:rPr>
          <w:color w:val="000000"/>
        </w:rPr>
        <w:t xml:space="preserve"> i</w:t>
      </w:r>
      <w:r w:rsidRPr="008545F0">
        <w:rPr>
          <w:color w:val="000000"/>
        </w:rPr>
        <w:t> </w:t>
      </w:r>
      <w:r w:rsidR="00C006D5" w:rsidRPr="008545F0">
        <w:rPr>
          <w:color w:val="000000"/>
        </w:rPr>
        <w:t>higienistkę szkolną.</w:t>
      </w:r>
      <w:r w:rsidRPr="008545F0">
        <w:rPr>
          <w:color w:val="000000"/>
        </w:rPr>
        <w:t>Żadna szkoła nie zatrudnia doradcy zawodowego.</w:t>
      </w:r>
    </w:p>
    <w:p w:rsidR="004B340F" w:rsidRPr="008545F0" w:rsidRDefault="00831AF2" w:rsidP="004B340F">
      <w:pPr>
        <w:spacing w:line="360" w:lineRule="auto"/>
        <w:ind w:firstLine="709"/>
        <w:jc w:val="both"/>
        <w:rPr>
          <w:color w:val="000000"/>
        </w:rPr>
      </w:pPr>
      <w:r w:rsidRPr="008545F0">
        <w:rPr>
          <w:color w:val="000000"/>
        </w:rPr>
        <w:t>W szkołach prowadzone jest d</w:t>
      </w:r>
      <w:r w:rsidR="004B340F" w:rsidRPr="008545F0">
        <w:rPr>
          <w:color w:val="000000"/>
        </w:rPr>
        <w:t>ożywianie uczniów</w:t>
      </w:r>
      <w:r w:rsidRPr="008545F0">
        <w:rPr>
          <w:color w:val="000000"/>
        </w:rPr>
        <w:t>. W Zespole Szkół w Mirosławcu funkcjonuje stołówka prowadzona przez podmiot zewnętrzny a w Zespole Szkół w Piecniku uczniowie spożywaj</w:t>
      </w:r>
      <w:r w:rsidR="00AD4A8C" w:rsidRPr="008545F0">
        <w:rPr>
          <w:color w:val="000000"/>
        </w:rPr>
        <w:t xml:space="preserve">ą posiłki w Punkcie wydawania posiłków zlokalizowanym na terenie szkoły. </w:t>
      </w:r>
      <w:r w:rsidRPr="008545F0">
        <w:rPr>
          <w:color w:val="000000"/>
        </w:rPr>
        <w:t xml:space="preserve">Posiłki finansowane są przez MGOPS w Mirosławcu. Żadna </w:t>
      </w:r>
      <w:r w:rsidR="00C006D5" w:rsidRPr="008545F0">
        <w:rPr>
          <w:color w:val="000000"/>
        </w:rPr>
        <w:t>ze szkół n</w:t>
      </w:r>
      <w:r w:rsidR="0052769F" w:rsidRPr="008545F0">
        <w:rPr>
          <w:color w:val="000000"/>
        </w:rPr>
        <w:t xml:space="preserve">ie </w:t>
      </w:r>
      <w:r w:rsidR="00F53E4C" w:rsidRPr="008545F0">
        <w:rPr>
          <w:color w:val="000000"/>
        </w:rPr>
        <w:t>zgłasza</w:t>
      </w:r>
      <w:r w:rsidR="004B340F" w:rsidRPr="008545F0">
        <w:rPr>
          <w:color w:val="000000"/>
        </w:rPr>
        <w:t>potrzeb</w:t>
      </w:r>
      <w:r w:rsidR="0052769F" w:rsidRPr="008545F0">
        <w:rPr>
          <w:color w:val="000000"/>
        </w:rPr>
        <w:t>y</w:t>
      </w:r>
      <w:r w:rsidR="004B340F" w:rsidRPr="008545F0">
        <w:rPr>
          <w:color w:val="000000"/>
        </w:rPr>
        <w:t xml:space="preserve"> zwiększenia liczby dzieci i młodzieży objętych tym rodzajem pomoc</w:t>
      </w:r>
      <w:r w:rsidR="00AD4A8C" w:rsidRPr="008545F0">
        <w:rPr>
          <w:color w:val="000000"/>
        </w:rPr>
        <w:t xml:space="preserve">y. </w:t>
      </w:r>
    </w:p>
    <w:p w:rsidR="00481493" w:rsidRPr="008545F0" w:rsidRDefault="0052769F" w:rsidP="004B340F">
      <w:pPr>
        <w:spacing w:line="360" w:lineRule="auto"/>
        <w:ind w:firstLine="709"/>
        <w:jc w:val="both"/>
        <w:rPr>
          <w:color w:val="000000"/>
        </w:rPr>
      </w:pPr>
      <w:r w:rsidRPr="008545F0">
        <w:rPr>
          <w:color w:val="000000"/>
        </w:rPr>
        <w:lastRenderedPageBreak/>
        <w:t>Obydwie</w:t>
      </w:r>
      <w:r w:rsidR="004B340F" w:rsidRPr="008545F0">
        <w:rPr>
          <w:color w:val="000000"/>
        </w:rPr>
        <w:t xml:space="preserve"> placówki zapewni</w:t>
      </w:r>
      <w:r w:rsidR="008D48EC" w:rsidRPr="008545F0">
        <w:rPr>
          <w:color w:val="000000"/>
        </w:rPr>
        <w:t>ają uczniom dostęp do Internetu oraz</w:t>
      </w:r>
      <w:r w:rsidR="004B340F" w:rsidRPr="008545F0">
        <w:rPr>
          <w:color w:val="000000"/>
        </w:rPr>
        <w:t xml:space="preserve"> sali gimnastycznej, </w:t>
      </w:r>
      <w:r w:rsidR="008D48EC" w:rsidRPr="008545F0">
        <w:rPr>
          <w:color w:val="000000"/>
        </w:rPr>
        <w:t xml:space="preserve">natomiast żadnanie </w:t>
      </w:r>
      <w:r w:rsidR="004B340F" w:rsidRPr="008545F0">
        <w:rPr>
          <w:color w:val="000000"/>
        </w:rPr>
        <w:t>posiada</w:t>
      </w:r>
      <w:r w:rsidR="008D48EC" w:rsidRPr="008545F0">
        <w:rPr>
          <w:color w:val="000000"/>
        </w:rPr>
        <w:t xml:space="preserve"> klas</w:t>
      </w:r>
      <w:r w:rsidR="004B340F" w:rsidRPr="008545F0">
        <w:rPr>
          <w:color w:val="000000"/>
        </w:rPr>
        <w:t xml:space="preserve"> integracyjn</w:t>
      </w:r>
      <w:r w:rsidR="008D48EC" w:rsidRPr="008545F0">
        <w:rPr>
          <w:color w:val="000000"/>
        </w:rPr>
        <w:t>ych</w:t>
      </w:r>
      <w:r w:rsidR="004B340F" w:rsidRPr="008545F0">
        <w:rPr>
          <w:color w:val="000000"/>
        </w:rPr>
        <w:t xml:space="preserve"> Trudności z dojazdem do szkoły </w:t>
      </w:r>
      <w:r w:rsidR="008D48EC" w:rsidRPr="008545F0">
        <w:rPr>
          <w:color w:val="000000"/>
        </w:rPr>
        <w:t xml:space="preserve">nie </w:t>
      </w:r>
      <w:r w:rsidR="004B340F" w:rsidRPr="008545F0">
        <w:rPr>
          <w:color w:val="000000"/>
        </w:rPr>
        <w:t xml:space="preserve">mają uczniowie </w:t>
      </w:r>
      <w:r w:rsidR="008D48EC" w:rsidRPr="008545F0">
        <w:rPr>
          <w:color w:val="000000"/>
        </w:rPr>
        <w:t>żadnej ze szkół</w:t>
      </w:r>
      <w:r w:rsidR="004B340F" w:rsidRPr="008545F0">
        <w:rPr>
          <w:color w:val="000000"/>
        </w:rPr>
        <w:t xml:space="preserve">. </w:t>
      </w:r>
    </w:p>
    <w:p w:rsidR="007C489F" w:rsidRPr="008545F0" w:rsidRDefault="005400F0" w:rsidP="004B340F">
      <w:pPr>
        <w:spacing w:line="360" w:lineRule="auto"/>
        <w:ind w:firstLine="709"/>
        <w:jc w:val="both"/>
        <w:rPr>
          <w:color w:val="000000"/>
        </w:rPr>
      </w:pPr>
      <w:r w:rsidRPr="008545F0">
        <w:rPr>
          <w:color w:val="000000"/>
        </w:rPr>
        <w:t>Obie</w:t>
      </w:r>
      <w:r w:rsidR="004B340F" w:rsidRPr="008545F0">
        <w:rPr>
          <w:color w:val="000000"/>
        </w:rPr>
        <w:t xml:space="preserve"> placówki oferują dzieciom i młodzieży zajęcia dodatkowe. </w:t>
      </w:r>
      <w:r w:rsidRPr="008545F0">
        <w:rPr>
          <w:color w:val="000000"/>
        </w:rPr>
        <w:t>P</w:t>
      </w:r>
      <w:r w:rsidR="004B340F" w:rsidRPr="008545F0">
        <w:rPr>
          <w:color w:val="000000"/>
        </w:rPr>
        <w:t xml:space="preserve">rzyjmują one postać różnorodnych tematycznie kół zainteresowań (m.in. koła </w:t>
      </w:r>
      <w:r w:rsidR="008D48EC" w:rsidRPr="008545F0">
        <w:rPr>
          <w:color w:val="000000"/>
        </w:rPr>
        <w:t>przedmiotowe</w:t>
      </w:r>
      <w:r w:rsidRPr="008545F0">
        <w:rPr>
          <w:color w:val="000000"/>
        </w:rPr>
        <w:t xml:space="preserve">, </w:t>
      </w:r>
      <w:r w:rsidR="008D48EC" w:rsidRPr="008545F0">
        <w:rPr>
          <w:color w:val="000000"/>
        </w:rPr>
        <w:t xml:space="preserve">artystyczne, </w:t>
      </w:r>
      <w:r w:rsidRPr="008545F0">
        <w:rPr>
          <w:color w:val="000000"/>
        </w:rPr>
        <w:t>dziennikarskie, techniczne, sportowe, „Samarytanie”</w:t>
      </w:r>
      <w:r w:rsidR="00834711" w:rsidRPr="008545F0">
        <w:rPr>
          <w:color w:val="000000"/>
        </w:rPr>
        <w:t>) oraz zajęć językowych i</w:t>
      </w:r>
      <w:r w:rsidR="004B340F" w:rsidRPr="008545F0">
        <w:rPr>
          <w:color w:val="000000"/>
        </w:rPr>
        <w:t xml:space="preserve">sportowych. Jednocześnie </w:t>
      </w:r>
      <w:r w:rsidRPr="008545F0">
        <w:rPr>
          <w:color w:val="000000"/>
        </w:rPr>
        <w:t>obydwie</w:t>
      </w:r>
      <w:r w:rsidR="004B340F" w:rsidRPr="008545F0">
        <w:rPr>
          <w:color w:val="000000"/>
        </w:rPr>
        <w:t xml:space="preserve"> placówk</w:t>
      </w:r>
      <w:r w:rsidR="008D48EC" w:rsidRPr="008545F0">
        <w:rPr>
          <w:color w:val="000000"/>
        </w:rPr>
        <w:t>i</w:t>
      </w:r>
      <w:r w:rsidR="004B340F" w:rsidRPr="008545F0">
        <w:rPr>
          <w:color w:val="000000"/>
        </w:rPr>
        <w:t xml:space="preserve"> prowadz</w:t>
      </w:r>
      <w:r w:rsidR="008D48EC" w:rsidRPr="008545F0">
        <w:rPr>
          <w:color w:val="000000"/>
        </w:rPr>
        <w:t>ą</w:t>
      </w:r>
      <w:r w:rsidR="004B340F" w:rsidRPr="008545F0">
        <w:rPr>
          <w:color w:val="000000"/>
        </w:rPr>
        <w:t xml:space="preserve"> zajęcia dla uczniów ze specjalnymi potrzebami </w:t>
      </w:r>
      <w:r w:rsidRPr="008545F0">
        <w:rPr>
          <w:color w:val="000000"/>
        </w:rPr>
        <w:t xml:space="preserve">edukacyjnymi. </w:t>
      </w:r>
    </w:p>
    <w:p w:rsidR="004B340F" w:rsidRPr="008545F0" w:rsidRDefault="005400F0" w:rsidP="004B340F">
      <w:pPr>
        <w:spacing w:line="360" w:lineRule="auto"/>
        <w:ind w:firstLine="709"/>
        <w:jc w:val="both"/>
        <w:rPr>
          <w:color w:val="000000"/>
        </w:rPr>
      </w:pPr>
      <w:r w:rsidRPr="008545F0">
        <w:rPr>
          <w:color w:val="000000"/>
        </w:rPr>
        <w:t xml:space="preserve">Wśród nich </w:t>
      </w:r>
      <w:r w:rsidR="004B340F" w:rsidRPr="008545F0">
        <w:rPr>
          <w:color w:val="000000"/>
        </w:rPr>
        <w:t>organizowane są zajęcia wyrównawcze (</w:t>
      </w:r>
      <w:r w:rsidRPr="008545F0">
        <w:rPr>
          <w:color w:val="000000"/>
        </w:rPr>
        <w:t>2</w:t>
      </w:r>
      <w:r w:rsidR="004B340F" w:rsidRPr="008545F0">
        <w:rPr>
          <w:color w:val="000000"/>
        </w:rPr>
        <w:t xml:space="preserve"> szk</w:t>
      </w:r>
      <w:r w:rsidR="008D48EC" w:rsidRPr="008545F0">
        <w:rPr>
          <w:color w:val="000000"/>
        </w:rPr>
        <w:t>oły</w:t>
      </w:r>
      <w:r w:rsidR="004B340F" w:rsidRPr="008545F0">
        <w:rPr>
          <w:color w:val="000000"/>
        </w:rPr>
        <w:t>), korekcyjno-kompensacyjne</w:t>
      </w:r>
      <w:r w:rsidRPr="008545F0">
        <w:rPr>
          <w:color w:val="000000"/>
        </w:rPr>
        <w:t xml:space="preserve"> (2)</w:t>
      </w:r>
      <w:r w:rsidR="004B340F" w:rsidRPr="008545F0">
        <w:rPr>
          <w:color w:val="000000"/>
        </w:rPr>
        <w:t>, logopedyczne (</w:t>
      </w:r>
      <w:r w:rsidR="008D48EC" w:rsidRPr="008545F0">
        <w:rPr>
          <w:color w:val="000000"/>
        </w:rPr>
        <w:t>2</w:t>
      </w:r>
      <w:r w:rsidR="004B340F" w:rsidRPr="008545F0">
        <w:rPr>
          <w:color w:val="000000"/>
        </w:rPr>
        <w:t>)</w:t>
      </w:r>
      <w:r w:rsidRPr="008545F0">
        <w:rPr>
          <w:color w:val="000000"/>
        </w:rPr>
        <w:t>, socjotera</w:t>
      </w:r>
      <w:r w:rsidR="00834711" w:rsidRPr="008545F0">
        <w:rPr>
          <w:color w:val="000000"/>
        </w:rPr>
        <w:t>peutyczne (tylko Zespół Szkół w </w:t>
      </w:r>
      <w:r w:rsidRPr="008545F0">
        <w:rPr>
          <w:color w:val="000000"/>
        </w:rPr>
        <w:t>Mirosławcu)</w:t>
      </w:r>
      <w:r w:rsidR="004B340F" w:rsidRPr="008545F0">
        <w:rPr>
          <w:color w:val="000000"/>
        </w:rPr>
        <w:t xml:space="preserve">. </w:t>
      </w:r>
    </w:p>
    <w:p w:rsidR="00DE2992" w:rsidRPr="008545F0" w:rsidRDefault="00DE2992" w:rsidP="007C489F">
      <w:pPr>
        <w:spacing w:line="360" w:lineRule="auto"/>
        <w:jc w:val="both"/>
        <w:rPr>
          <w:color w:val="000000"/>
        </w:rPr>
      </w:pPr>
    </w:p>
    <w:p w:rsidR="004B340F" w:rsidRPr="008545F0" w:rsidRDefault="004B340F" w:rsidP="00DE2992">
      <w:pPr>
        <w:pStyle w:val="Tekstpodstawowy"/>
        <w:spacing w:after="0"/>
        <w:rPr>
          <w:b/>
          <w:color w:val="000000"/>
        </w:rPr>
      </w:pPr>
      <w:r w:rsidRPr="008545F0">
        <w:rPr>
          <w:b/>
          <w:color w:val="000000"/>
        </w:rPr>
        <w:t>Problemy dosięgające uczniów i ich rodziny</w:t>
      </w:r>
    </w:p>
    <w:p w:rsidR="004B340F" w:rsidRPr="008545F0" w:rsidRDefault="004B340F" w:rsidP="00DE2992">
      <w:pPr>
        <w:pStyle w:val="Tekstpodstawowy"/>
        <w:spacing w:after="0"/>
        <w:rPr>
          <w:color w:val="000000"/>
          <w:sz w:val="22"/>
          <w:szCs w:val="22"/>
        </w:rPr>
      </w:pPr>
    </w:p>
    <w:p w:rsidR="004B340F" w:rsidRPr="008545F0" w:rsidRDefault="004B340F" w:rsidP="004B340F">
      <w:pPr>
        <w:pStyle w:val="Tekstpodstawowy"/>
        <w:spacing w:after="0" w:line="360" w:lineRule="auto"/>
        <w:ind w:firstLine="709"/>
        <w:jc w:val="both"/>
        <w:rPr>
          <w:color w:val="000000"/>
        </w:rPr>
      </w:pPr>
      <w:r w:rsidRPr="008545F0">
        <w:rPr>
          <w:color w:val="000000"/>
        </w:rPr>
        <w:t>Ankietowani identyfikowali problemy, które w najpoważniejszym stopniu dosięgają uczniów i ich rodziny</w:t>
      </w:r>
      <w:r w:rsidR="003131F6" w:rsidRPr="008545F0">
        <w:rPr>
          <w:color w:val="000000"/>
        </w:rPr>
        <w:t>,</w:t>
      </w:r>
      <w:r w:rsidRPr="008545F0">
        <w:rPr>
          <w:color w:val="000000"/>
        </w:rPr>
        <w:t xml:space="preserve"> w dwojaki sposób, tj. odpowiadając na pytanie o charakterze otwartym oraz wypełniając zamknięty katalog cech patologicznych obejmujący 14 zmiennych.</w:t>
      </w:r>
    </w:p>
    <w:p w:rsidR="004B340F" w:rsidRPr="008545F0" w:rsidRDefault="004B340F" w:rsidP="004B340F">
      <w:pPr>
        <w:pStyle w:val="Tekstpodstawowy"/>
        <w:spacing w:after="0" w:line="360" w:lineRule="auto"/>
        <w:ind w:firstLine="709"/>
        <w:jc w:val="both"/>
        <w:rPr>
          <w:color w:val="000000"/>
        </w:rPr>
      </w:pPr>
      <w:r w:rsidRPr="008545F0">
        <w:rPr>
          <w:color w:val="000000"/>
        </w:rPr>
        <w:t xml:space="preserve">Określając problemy w odpowiedzi na pytanie otwarte, badani wskazywali głównie </w:t>
      </w:r>
      <w:r w:rsidR="00D07CCE" w:rsidRPr="008545F0">
        <w:rPr>
          <w:color w:val="000000"/>
        </w:rPr>
        <w:br/>
      </w:r>
      <w:r w:rsidRPr="008545F0">
        <w:rPr>
          <w:color w:val="000000"/>
        </w:rPr>
        <w:t>na dysfunkcje występujące w domu</w:t>
      </w:r>
      <w:r w:rsidR="004D01AB" w:rsidRPr="008545F0">
        <w:rPr>
          <w:color w:val="000000"/>
        </w:rPr>
        <w:t>,</w:t>
      </w:r>
      <w:r w:rsidRPr="008545F0">
        <w:rPr>
          <w:color w:val="000000"/>
        </w:rPr>
        <w:t xml:space="preserve"> odnoszące się do</w:t>
      </w:r>
      <w:r w:rsidR="00700FE5" w:rsidRPr="008545F0">
        <w:rPr>
          <w:color w:val="000000"/>
        </w:rPr>
        <w:t xml:space="preserve"> bezrobocia i związane z nim </w:t>
      </w:r>
      <w:r w:rsidR="001B2B9A" w:rsidRPr="008545F0">
        <w:rPr>
          <w:color w:val="000000"/>
        </w:rPr>
        <w:t>ubóstwo</w:t>
      </w:r>
      <w:r w:rsidR="00700FE5" w:rsidRPr="008545F0">
        <w:rPr>
          <w:color w:val="000000"/>
        </w:rPr>
        <w:t xml:space="preserve"> rodzin</w:t>
      </w:r>
      <w:r w:rsidRPr="008545F0">
        <w:rPr>
          <w:color w:val="000000"/>
        </w:rPr>
        <w:t xml:space="preserve">. Ankietowani podkreślali także występowanie </w:t>
      </w:r>
      <w:r w:rsidR="001B2B9A" w:rsidRPr="008545F0">
        <w:rPr>
          <w:color w:val="000000"/>
        </w:rPr>
        <w:t>przypadków alkoholizmu w rodzinach</w:t>
      </w:r>
      <w:r w:rsidR="00700FE5" w:rsidRPr="008545F0">
        <w:rPr>
          <w:color w:val="000000"/>
        </w:rPr>
        <w:t xml:space="preserve">, </w:t>
      </w:r>
      <w:r w:rsidR="008A14E2" w:rsidRPr="008545F0">
        <w:rPr>
          <w:color w:val="000000"/>
        </w:rPr>
        <w:t>skutkujących</w:t>
      </w:r>
      <w:r w:rsidR="00834711" w:rsidRPr="008545F0">
        <w:rPr>
          <w:color w:val="000000"/>
        </w:rPr>
        <w:t xml:space="preserve">w </w:t>
      </w:r>
      <w:r w:rsidRPr="008545F0">
        <w:rPr>
          <w:color w:val="000000"/>
        </w:rPr>
        <w:t>środowisku dzieci i młodzieży szkolnej</w:t>
      </w:r>
      <w:r w:rsidR="00834711" w:rsidRPr="008545F0">
        <w:rPr>
          <w:color w:val="000000"/>
        </w:rPr>
        <w:t xml:space="preserve"> powielaniem złych wzorców i </w:t>
      </w:r>
      <w:r w:rsidR="008A14E2" w:rsidRPr="008545F0">
        <w:rPr>
          <w:color w:val="000000"/>
        </w:rPr>
        <w:t>zachowań</w:t>
      </w:r>
      <w:r w:rsidR="00402A58" w:rsidRPr="008545F0">
        <w:rPr>
          <w:color w:val="000000"/>
        </w:rPr>
        <w:t>,</w:t>
      </w:r>
      <w:r w:rsidR="005E1267" w:rsidRPr="008545F0">
        <w:rPr>
          <w:color w:val="000000"/>
        </w:rPr>
        <w:t xml:space="preserve"> bezradności opiekuńczo-wychowawczej i niezaradności życiowej rodziców</w:t>
      </w:r>
      <w:r w:rsidRPr="008545F0">
        <w:rPr>
          <w:color w:val="000000"/>
        </w:rPr>
        <w:t>.</w:t>
      </w:r>
    </w:p>
    <w:p w:rsidR="004B340F" w:rsidRPr="008545F0" w:rsidRDefault="004B340F" w:rsidP="004B340F">
      <w:pPr>
        <w:spacing w:line="360" w:lineRule="auto"/>
        <w:ind w:firstLine="709"/>
        <w:jc w:val="both"/>
        <w:rPr>
          <w:color w:val="000000"/>
        </w:rPr>
      </w:pPr>
      <w:r w:rsidRPr="008545F0">
        <w:rPr>
          <w:color w:val="000000"/>
        </w:rPr>
        <w:t xml:space="preserve">Wypełniając zamknięty katalog cech patologicznych, ankietowani stwierdzali ich obecność, podając jednocześnie liczbę ujawnionych przypadków. Szczegółowe informacje </w:t>
      </w:r>
      <w:r w:rsidR="002E11A7" w:rsidRPr="008545F0">
        <w:rPr>
          <w:color w:val="000000"/>
        </w:rPr>
        <w:br/>
      </w:r>
      <w:r w:rsidRPr="008545F0">
        <w:rPr>
          <w:color w:val="000000"/>
        </w:rPr>
        <w:t>na temat zdiagnozowanych w środowisku szkolnym i w domu rodzinnym uczniów problemów społecznych zawierają poniższe tabele.</w:t>
      </w:r>
    </w:p>
    <w:p w:rsidR="004B340F" w:rsidRPr="008545F0" w:rsidRDefault="004B340F" w:rsidP="004B340F">
      <w:pPr>
        <w:spacing w:line="360" w:lineRule="auto"/>
        <w:ind w:firstLine="709"/>
        <w:jc w:val="both"/>
        <w:rPr>
          <w:color w:val="000000"/>
        </w:rPr>
      </w:pPr>
    </w:p>
    <w:p w:rsidR="004B340F" w:rsidRPr="008545F0" w:rsidRDefault="0072767F" w:rsidP="00481493">
      <w:pPr>
        <w:spacing w:after="120"/>
        <w:jc w:val="both"/>
        <w:rPr>
          <w:b/>
          <w:color w:val="000000"/>
          <w:sz w:val="22"/>
          <w:szCs w:val="22"/>
        </w:rPr>
      </w:pPr>
      <w:r w:rsidRPr="008545F0">
        <w:rPr>
          <w:b/>
          <w:color w:val="000000"/>
          <w:sz w:val="22"/>
          <w:szCs w:val="22"/>
        </w:rPr>
        <w:t xml:space="preserve">Tabela 20. Problemy występujące w środowisku szkolnym i rodzinnym dzieci i młodzieży </w:t>
      </w:r>
      <w:r w:rsidR="00481493" w:rsidRPr="008545F0">
        <w:rPr>
          <w:b/>
          <w:color w:val="000000"/>
          <w:sz w:val="22"/>
          <w:szCs w:val="22"/>
        </w:rPr>
        <w:br/>
      </w:r>
      <w:r w:rsidRPr="008545F0">
        <w:rPr>
          <w:b/>
          <w:color w:val="000000"/>
          <w:sz w:val="22"/>
          <w:szCs w:val="22"/>
        </w:rPr>
        <w:t>z gminy</w:t>
      </w:r>
    </w:p>
    <w:tbl>
      <w:tblPr>
        <w:tblW w:w="9072" w:type="dxa"/>
        <w:jc w:val="center"/>
        <w:tblBorders>
          <w:top w:val="single" w:sz="4" w:space="0" w:color="auto"/>
          <w:left w:val="single" w:sz="4" w:space="0" w:color="auto"/>
          <w:bottom w:val="single" w:sz="4" w:space="0" w:color="auto"/>
          <w:right w:val="single" w:sz="4" w:space="0" w:color="auto"/>
        </w:tblBorders>
        <w:tblCellMar>
          <w:top w:w="28" w:type="dxa"/>
          <w:left w:w="57" w:type="dxa"/>
          <w:bottom w:w="28" w:type="dxa"/>
          <w:right w:w="57" w:type="dxa"/>
        </w:tblCellMar>
        <w:tblLook w:val="0000"/>
      </w:tblPr>
      <w:tblGrid>
        <w:gridCol w:w="4876"/>
        <w:gridCol w:w="2098"/>
        <w:gridCol w:w="2098"/>
      </w:tblGrid>
      <w:tr w:rsidR="004B340F" w:rsidRPr="008545F0">
        <w:trPr>
          <w:trHeight w:val="284"/>
          <w:jc w:val="center"/>
        </w:trPr>
        <w:tc>
          <w:tcPr>
            <w:tcW w:w="4876" w:type="dxa"/>
            <w:vMerge w:val="restart"/>
            <w:tcBorders>
              <w:top w:val="single" w:sz="4" w:space="0" w:color="auto"/>
              <w:left w:val="single" w:sz="4" w:space="0" w:color="auto"/>
              <w:bottom w:val="single" w:sz="4" w:space="0" w:color="auto"/>
              <w:right w:val="single" w:sz="4" w:space="0" w:color="auto"/>
            </w:tcBorders>
            <w:vAlign w:val="center"/>
          </w:tcPr>
          <w:p w:rsidR="004B340F" w:rsidRPr="008545F0" w:rsidRDefault="004B340F" w:rsidP="004B340F">
            <w:pPr>
              <w:rPr>
                <w:b/>
                <w:color w:val="000000"/>
                <w:sz w:val="22"/>
                <w:szCs w:val="22"/>
              </w:rPr>
            </w:pPr>
            <w:r w:rsidRPr="008545F0">
              <w:rPr>
                <w:b/>
                <w:color w:val="000000"/>
                <w:sz w:val="22"/>
                <w:szCs w:val="22"/>
              </w:rPr>
              <w:t>cechy patologii społecznej</w:t>
            </w:r>
          </w:p>
        </w:tc>
        <w:tc>
          <w:tcPr>
            <w:tcW w:w="4196" w:type="dxa"/>
            <w:gridSpan w:val="2"/>
            <w:tcBorders>
              <w:top w:val="single" w:sz="4" w:space="0" w:color="auto"/>
              <w:left w:val="single" w:sz="4" w:space="0" w:color="auto"/>
              <w:bottom w:val="single" w:sz="4" w:space="0" w:color="auto"/>
              <w:right w:val="single" w:sz="4" w:space="0" w:color="auto"/>
            </w:tcBorders>
            <w:vAlign w:val="center"/>
          </w:tcPr>
          <w:p w:rsidR="004B340F" w:rsidRPr="008545F0" w:rsidRDefault="004B340F" w:rsidP="004B340F">
            <w:pPr>
              <w:rPr>
                <w:b/>
                <w:color w:val="000000"/>
                <w:sz w:val="22"/>
                <w:szCs w:val="22"/>
              </w:rPr>
            </w:pPr>
            <w:r w:rsidRPr="008545F0">
              <w:rPr>
                <w:b/>
                <w:color w:val="000000"/>
                <w:sz w:val="22"/>
                <w:szCs w:val="22"/>
              </w:rPr>
              <w:t>obecność poszczególnych cech</w:t>
            </w:r>
          </w:p>
        </w:tc>
      </w:tr>
      <w:tr w:rsidR="00366E22" w:rsidRPr="008545F0" w:rsidTr="00481493">
        <w:trPr>
          <w:trHeight w:val="361"/>
          <w:jc w:val="center"/>
        </w:trPr>
        <w:tc>
          <w:tcPr>
            <w:tcW w:w="4876" w:type="dxa"/>
            <w:vMerge/>
            <w:tcBorders>
              <w:top w:val="single" w:sz="4" w:space="0" w:color="auto"/>
              <w:left w:val="single" w:sz="4" w:space="0" w:color="auto"/>
              <w:bottom w:val="single" w:sz="4" w:space="0" w:color="auto"/>
              <w:right w:val="single" w:sz="4" w:space="0" w:color="auto"/>
            </w:tcBorders>
            <w:vAlign w:val="center"/>
          </w:tcPr>
          <w:p w:rsidR="004B340F" w:rsidRPr="008545F0" w:rsidRDefault="004B340F" w:rsidP="004B340F">
            <w:pPr>
              <w:rPr>
                <w:b/>
                <w:color w:val="000000"/>
                <w:sz w:val="22"/>
                <w:szCs w:val="22"/>
              </w:rPr>
            </w:pPr>
          </w:p>
        </w:tc>
        <w:tc>
          <w:tcPr>
            <w:tcW w:w="2098" w:type="dxa"/>
            <w:tcBorders>
              <w:top w:val="single" w:sz="4" w:space="0" w:color="auto"/>
              <w:left w:val="single" w:sz="4" w:space="0" w:color="auto"/>
              <w:bottom w:val="single" w:sz="4" w:space="0" w:color="auto"/>
              <w:right w:val="single" w:sz="4" w:space="0" w:color="auto"/>
            </w:tcBorders>
            <w:vAlign w:val="center"/>
          </w:tcPr>
          <w:p w:rsidR="004B340F" w:rsidRPr="008545F0" w:rsidRDefault="004B340F" w:rsidP="003E2362">
            <w:pPr>
              <w:rPr>
                <w:b/>
                <w:color w:val="000000"/>
                <w:sz w:val="22"/>
                <w:szCs w:val="22"/>
              </w:rPr>
            </w:pPr>
            <w:r w:rsidRPr="008545F0">
              <w:rPr>
                <w:b/>
                <w:color w:val="000000"/>
                <w:sz w:val="22"/>
                <w:szCs w:val="22"/>
              </w:rPr>
              <w:t xml:space="preserve">liczba </w:t>
            </w:r>
            <w:r w:rsidR="003E2362" w:rsidRPr="008545F0">
              <w:rPr>
                <w:b/>
                <w:color w:val="000000"/>
                <w:sz w:val="22"/>
                <w:szCs w:val="22"/>
              </w:rPr>
              <w:t>placówek</w:t>
            </w:r>
          </w:p>
        </w:tc>
        <w:tc>
          <w:tcPr>
            <w:tcW w:w="2098" w:type="dxa"/>
            <w:tcBorders>
              <w:top w:val="single" w:sz="4" w:space="0" w:color="auto"/>
              <w:left w:val="single" w:sz="4" w:space="0" w:color="auto"/>
              <w:bottom w:val="single" w:sz="4" w:space="0" w:color="auto"/>
              <w:right w:val="single" w:sz="4" w:space="0" w:color="auto"/>
            </w:tcBorders>
            <w:vAlign w:val="center"/>
          </w:tcPr>
          <w:p w:rsidR="004B340F" w:rsidRPr="008545F0" w:rsidRDefault="004B340F" w:rsidP="004B340F">
            <w:pPr>
              <w:rPr>
                <w:b/>
                <w:color w:val="000000"/>
                <w:sz w:val="22"/>
                <w:szCs w:val="22"/>
              </w:rPr>
            </w:pPr>
            <w:r w:rsidRPr="008545F0">
              <w:rPr>
                <w:b/>
                <w:color w:val="000000"/>
                <w:sz w:val="22"/>
                <w:szCs w:val="22"/>
              </w:rPr>
              <w:t>nie występuje</w:t>
            </w:r>
          </w:p>
        </w:tc>
      </w:tr>
      <w:tr w:rsidR="004B340F" w:rsidRPr="008545F0">
        <w:trPr>
          <w:trHeight w:val="227"/>
          <w:jc w:val="center"/>
        </w:trPr>
        <w:tc>
          <w:tcPr>
            <w:tcW w:w="4876" w:type="dxa"/>
            <w:tcBorders>
              <w:top w:val="single" w:sz="4" w:space="0" w:color="auto"/>
              <w:left w:val="single" w:sz="4" w:space="0" w:color="auto"/>
              <w:bottom w:val="single" w:sz="4" w:space="0" w:color="auto"/>
              <w:right w:val="single" w:sz="4" w:space="0" w:color="auto"/>
            </w:tcBorders>
            <w:vAlign w:val="center"/>
          </w:tcPr>
          <w:p w:rsidR="004B340F" w:rsidRPr="008545F0" w:rsidRDefault="004B340F" w:rsidP="004B340F">
            <w:pPr>
              <w:rPr>
                <w:color w:val="000000"/>
                <w:sz w:val="22"/>
                <w:szCs w:val="22"/>
              </w:rPr>
            </w:pPr>
            <w:r w:rsidRPr="008545F0">
              <w:rPr>
                <w:color w:val="000000"/>
                <w:sz w:val="22"/>
                <w:szCs w:val="22"/>
              </w:rPr>
              <w:t>sięganie po alkohol</w:t>
            </w:r>
          </w:p>
        </w:tc>
        <w:tc>
          <w:tcPr>
            <w:tcW w:w="2098" w:type="dxa"/>
            <w:tcBorders>
              <w:top w:val="single" w:sz="4" w:space="0" w:color="auto"/>
              <w:left w:val="single" w:sz="4" w:space="0" w:color="auto"/>
              <w:bottom w:val="single" w:sz="4" w:space="0" w:color="auto"/>
              <w:right w:val="single" w:sz="4" w:space="0" w:color="auto"/>
            </w:tcBorders>
            <w:vAlign w:val="center"/>
          </w:tcPr>
          <w:p w:rsidR="004B340F" w:rsidRPr="008545F0" w:rsidRDefault="005400F0" w:rsidP="004B340F">
            <w:pPr>
              <w:rPr>
                <w:color w:val="000000"/>
                <w:sz w:val="22"/>
                <w:szCs w:val="22"/>
              </w:rPr>
            </w:pPr>
            <w:r w:rsidRPr="008545F0">
              <w:rPr>
                <w:color w:val="000000"/>
                <w:sz w:val="22"/>
                <w:szCs w:val="22"/>
              </w:rPr>
              <w:t>2</w:t>
            </w:r>
          </w:p>
        </w:tc>
        <w:tc>
          <w:tcPr>
            <w:tcW w:w="2098" w:type="dxa"/>
            <w:tcBorders>
              <w:top w:val="single" w:sz="4" w:space="0" w:color="auto"/>
              <w:left w:val="single" w:sz="4" w:space="0" w:color="auto"/>
              <w:bottom w:val="single" w:sz="4" w:space="0" w:color="auto"/>
              <w:right w:val="single" w:sz="4" w:space="0" w:color="auto"/>
            </w:tcBorders>
            <w:vAlign w:val="center"/>
          </w:tcPr>
          <w:p w:rsidR="004B340F" w:rsidRPr="008545F0" w:rsidRDefault="004B340F" w:rsidP="004B340F">
            <w:pPr>
              <w:rPr>
                <w:color w:val="000000"/>
                <w:sz w:val="22"/>
                <w:szCs w:val="22"/>
              </w:rPr>
            </w:pPr>
          </w:p>
        </w:tc>
      </w:tr>
      <w:tr w:rsidR="004B340F" w:rsidRPr="008545F0">
        <w:trPr>
          <w:trHeight w:val="227"/>
          <w:jc w:val="center"/>
        </w:trPr>
        <w:tc>
          <w:tcPr>
            <w:tcW w:w="4876" w:type="dxa"/>
            <w:tcBorders>
              <w:top w:val="single" w:sz="4" w:space="0" w:color="auto"/>
              <w:left w:val="single" w:sz="4" w:space="0" w:color="auto"/>
              <w:bottom w:val="single" w:sz="4" w:space="0" w:color="auto"/>
              <w:right w:val="single" w:sz="4" w:space="0" w:color="auto"/>
            </w:tcBorders>
            <w:vAlign w:val="center"/>
          </w:tcPr>
          <w:p w:rsidR="004B340F" w:rsidRPr="008545F0" w:rsidRDefault="004B340F" w:rsidP="004B340F">
            <w:pPr>
              <w:rPr>
                <w:color w:val="000000"/>
                <w:sz w:val="22"/>
                <w:szCs w:val="22"/>
              </w:rPr>
            </w:pPr>
            <w:r w:rsidRPr="008545F0">
              <w:rPr>
                <w:color w:val="000000"/>
                <w:sz w:val="22"/>
                <w:szCs w:val="22"/>
              </w:rPr>
              <w:t>sięganie po narkotyki</w:t>
            </w:r>
          </w:p>
        </w:tc>
        <w:tc>
          <w:tcPr>
            <w:tcW w:w="2098" w:type="dxa"/>
            <w:tcBorders>
              <w:top w:val="single" w:sz="4" w:space="0" w:color="auto"/>
              <w:left w:val="single" w:sz="4" w:space="0" w:color="auto"/>
              <w:bottom w:val="single" w:sz="4" w:space="0" w:color="auto"/>
              <w:right w:val="single" w:sz="4" w:space="0" w:color="auto"/>
            </w:tcBorders>
            <w:vAlign w:val="center"/>
          </w:tcPr>
          <w:p w:rsidR="004B340F" w:rsidRPr="008545F0" w:rsidRDefault="004B340F" w:rsidP="004B340F">
            <w:pPr>
              <w:rPr>
                <w:color w:val="000000"/>
                <w:sz w:val="22"/>
                <w:szCs w:val="22"/>
              </w:rPr>
            </w:pPr>
          </w:p>
        </w:tc>
        <w:tc>
          <w:tcPr>
            <w:tcW w:w="2098" w:type="dxa"/>
            <w:tcBorders>
              <w:top w:val="single" w:sz="4" w:space="0" w:color="auto"/>
              <w:left w:val="single" w:sz="4" w:space="0" w:color="auto"/>
              <w:bottom w:val="single" w:sz="4" w:space="0" w:color="auto"/>
              <w:right w:val="single" w:sz="4" w:space="0" w:color="auto"/>
            </w:tcBorders>
            <w:vAlign w:val="center"/>
          </w:tcPr>
          <w:p w:rsidR="004B340F" w:rsidRPr="008545F0" w:rsidRDefault="005400F0" w:rsidP="004B340F">
            <w:pPr>
              <w:rPr>
                <w:color w:val="000000"/>
                <w:sz w:val="22"/>
                <w:szCs w:val="22"/>
              </w:rPr>
            </w:pPr>
            <w:r w:rsidRPr="008545F0">
              <w:rPr>
                <w:color w:val="000000"/>
                <w:sz w:val="22"/>
                <w:szCs w:val="22"/>
              </w:rPr>
              <w:t>X</w:t>
            </w:r>
          </w:p>
        </w:tc>
      </w:tr>
      <w:tr w:rsidR="004B340F" w:rsidRPr="008545F0">
        <w:trPr>
          <w:trHeight w:val="227"/>
          <w:jc w:val="center"/>
        </w:trPr>
        <w:tc>
          <w:tcPr>
            <w:tcW w:w="4876" w:type="dxa"/>
            <w:tcBorders>
              <w:top w:val="single" w:sz="4" w:space="0" w:color="auto"/>
              <w:left w:val="single" w:sz="4" w:space="0" w:color="auto"/>
              <w:bottom w:val="single" w:sz="4" w:space="0" w:color="auto"/>
              <w:right w:val="single" w:sz="4" w:space="0" w:color="auto"/>
            </w:tcBorders>
            <w:vAlign w:val="center"/>
          </w:tcPr>
          <w:p w:rsidR="004B340F" w:rsidRPr="008545F0" w:rsidRDefault="004B340F" w:rsidP="004B340F">
            <w:pPr>
              <w:rPr>
                <w:color w:val="000000"/>
                <w:sz w:val="22"/>
                <w:szCs w:val="22"/>
              </w:rPr>
            </w:pPr>
            <w:r w:rsidRPr="008545F0">
              <w:rPr>
                <w:color w:val="000000"/>
                <w:sz w:val="22"/>
                <w:szCs w:val="22"/>
              </w:rPr>
              <w:t>palenie papierosów</w:t>
            </w:r>
          </w:p>
        </w:tc>
        <w:tc>
          <w:tcPr>
            <w:tcW w:w="2098" w:type="dxa"/>
            <w:tcBorders>
              <w:top w:val="single" w:sz="4" w:space="0" w:color="auto"/>
              <w:left w:val="single" w:sz="4" w:space="0" w:color="auto"/>
              <w:bottom w:val="single" w:sz="4" w:space="0" w:color="auto"/>
              <w:right w:val="single" w:sz="4" w:space="0" w:color="auto"/>
            </w:tcBorders>
            <w:vAlign w:val="center"/>
          </w:tcPr>
          <w:p w:rsidR="004B340F" w:rsidRPr="008545F0" w:rsidRDefault="005400F0" w:rsidP="004B340F">
            <w:pPr>
              <w:rPr>
                <w:color w:val="000000"/>
                <w:sz w:val="22"/>
                <w:szCs w:val="22"/>
              </w:rPr>
            </w:pPr>
            <w:r w:rsidRPr="008545F0">
              <w:rPr>
                <w:color w:val="000000"/>
                <w:sz w:val="22"/>
                <w:szCs w:val="22"/>
              </w:rPr>
              <w:t>1</w:t>
            </w:r>
          </w:p>
        </w:tc>
        <w:tc>
          <w:tcPr>
            <w:tcW w:w="2098" w:type="dxa"/>
            <w:tcBorders>
              <w:top w:val="single" w:sz="4" w:space="0" w:color="auto"/>
              <w:left w:val="single" w:sz="4" w:space="0" w:color="auto"/>
              <w:bottom w:val="single" w:sz="4" w:space="0" w:color="auto"/>
              <w:right w:val="single" w:sz="4" w:space="0" w:color="auto"/>
            </w:tcBorders>
            <w:vAlign w:val="center"/>
          </w:tcPr>
          <w:p w:rsidR="004B340F" w:rsidRPr="008545F0" w:rsidRDefault="004B340F" w:rsidP="004B340F">
            <w:pPr>
              <w:rPr>
                <w:color w:val="000000"/>
                <w:sz w:val="22"/>
                <w:szCs w:val="22"/>
              </w:rPr>
            </w:pPr>
          </w:p>
        </w:tc>
      </w:tr>
      <w:tr w:rsidR="004B340F" w:rsidRPr="008545F0">
        <w:trPr>
          <w:trHeight w:val="227"/>
          <w:jc w:val="center"/>
        </w:trPr>
        <w:tc>
          <w:tcPr>
            <w:tcW w:w="4876" w:type="dxa"/>
            <w:tcBorders>
              <w:top w:val="single" w:sz="4" w:space="0" w:color="auto"/>
              <w:left w:val="single" w:sz="4" w:space="0" w:color="auto"/>
              <w:bottom w:val="single" w:sz="4" w:space="0" w:color="auto"/>
              <w:right w:val="single" w:sz="4" w:space="0" w:color="auto"/>
            </w:tcBorders>
            <w:vAlign w:val="center"/>
          </w:tcPr>
          <w:p w:rsidR="004B340F" w:rsidRPr="008545F0" w:rsidRDefault="004B340F" w:rsidP="004B340F">
            <w:pPr>
              <w:rPr>
                <w:color w:val="000000"/>
                <w:sz w:val="22"/>
                <w:szCs w:val="22"/>
              </w:rPr>
            </w:pPr>
            <w:r w:rsidRPr="008545F0">
              <w:rPr>
                <w:color w:val="000000"/>
                <w:sz w:val="22"/>
                <w:szCs w:val="22"/>
              </w:rPr>
              <w:t>ucieczki z domu</w:t>
            </w:r>
          </w:p>
        </w:tc>
        <w:tc>
          <w:tcPr>
            <w:tcW w:w="2098" w:type="dxa"/>
            <w:tcBorders>
              <w:top w:val="single" w:sz="4" w:space="0" w:color="auto"/>
              <w:left w:val="single" w:sz="4" w:space="0" w:color="auto"/>
              <w:bottom w:val="single" w:sz="4" w:space="0" w:color="auto"/>
              <w:right w:val="single" w:sz="4" w:space="0" w:color="auto"/>
            </w:tcBorders>
            <w:vAlign w:val="center"/>
          </w:tcPr>
          <w:p w:rsidR="004B340F" w:rsidRPr="008545F0" w:rsidRDefault="004B340F" w:rsidP="004B340F">
            <w:pPr>
              <w:rPr>
                <w:color w:val="000000"/>
                <w:sz w:val="22"/>
                <w:szCs w:val="22"/>
              </w:rPr>
            </w:pPr>
          </w:p>
        </w:tc>
        <w:tc>
          <w:tcPr>
            <w:tcW w:w="2098" w:type="dxa"/>
            <w:tcBorders>
              <w:top w:val="single" w:sz="4" w:space="0" w:color="auto"/>
              <w:left w:val="single" w:sz="4" w:space="0" w:color="auto"/>
              <w:bottom w:val="single" w:sz="4" w:space="0" w:color="auto"/>
              <w:right w:val="single" w:sz="4" w:space="0" w:color="auto"/>
            </w:tcBorders>
            <w:vAlign w:val="center"/>
          </w:tcPr>
          <w:p w:rsidR="004B340F" w:rsidRPr="008545F0" w:rsidRDefault="005400F0" w:rsidP="004B340F">
            <w:pPr>
              <w:rPr>
                <w:color w:val="000000"/>
                <w:sz w:val="22"/>
                <w:szCs w:val="22"/>
              </w:rPr>
            </w:pPr>
            <w:r w:rsidRPr="008545F0">
              <w:rPr>
                <w:color w:val="000000"/>
                <w:sz w:val="22"/>
                <w:szCs w:val="22"/>
              </w:rPr>
              <w:t>X</w:t>
            </w:r>
          </w:p>
        </w:tc>
      </w:tr>
      <w:tr w:rsidR="004B340F" w:rsidRPr="008545F0">
        <w:trPr>
          <w:trHeight w:val="227"/>
          <w:jc w:val="center"/>
        </w:trPr>
        <w:tc>
          <w:tcPr>
            <w:tcW w:w="4876" w:type="dxa"/>
            <w:tcBorders>
              <w:top w:val="single" w:sz="4" w:space="0" w:color="auto"/>
              <w:left w:val="single" w:sz="4" w:space="0" w:color="auto"/>
              <w:bottom w:val="single" w:sz="4" w:space="0" w:color="auto"/>
              <w:right w:val="single" w:sz="4" w:space="0" w:color="auto"/>
            </w:tcBorders>
            <w:vAlign w:val="center"/>
          </w:tcPr>
          <w:p w:rsidR="004B340F" w:rsidRPr="008545F0" w:rsidRDefault="004B340F" w:rsidP="004B340F">
            <w:pPr>
              <w:rPr>
                <w:color w:val="000000"/>
                <w:sz w:val="22"/>
                <w:szCs w:val="22"/>
              </w:rPr>
            </w:pPr>
            <w:r w:rsidRPr="008545F0">
              <w:rPr>
                <w:color w:val="000000"/>
                <w:sz w:val="22"/>
                <w:szCs w:val="22"/>
              </w:rPr>
              <w:t>kradzieże</w:t>
            </w:r>
          </w:p>
        </w:tc>
        <w:tc>
          <w:tcPr>
            <w:tcW w:w="2098" w:type="dxa"/>
            <w:tcBorders>
              <w:top w:val="single" w:sz="4" w:space="0" w:color="auto"/>
              <w:left w:val="single" w:sz="4" w:space="0" w:color="auto"/>
              <w:bottom w:val="single" w:sz="4" w:space="0" w:color="auto"/>
              <w:right w:val="single" w:sz="4" w:space="0" w:color="auto"/>
            </w:tcBorders>
            <w:vAlign w:val="center"/>
          </w:tcPr>
          <w:p w:rsidR="004B340F" w:rsidRPr="008545F0" w:rsidRDefault="005400F0" w:rsidP="004B340F">
            <w:pPr>
              <w:rPr>
                <w:color w:val="000000"/>
                <w:sz w:val="22"/>
                <w:szCs w:val="22"/>
              </w:rPr>
            </w:pPr>
            <w:r w:rsidRPr="008545F0">
              <w:rPr>
                <w:color w:val="000000"/>
                <w:sz w:val="22"/>
                <w:szCs w:val="22"/>
              </w:rPr>
              <w:t>1</w:t>
            </w:r>
          </w:p>
        </w:tc>
        <w:tc>
          <w:tcPr>
            <w:tcW w:w="2098" w:type="dxa"/>
            <w:tcBorders>
              <w:top w:val="single" w:sz="4" w:space="0" w:color="auto"/>
              <w:left w:val="single" w:sz="4" w:space="0" w:color="auto"/>
              <w:bottom w:val="single" w:sz="4" w:space="0" w:color="auto"/>
              <w:right w:val="single" w:sz="4" w:space="0" w:color="auto"/>
            </w:tcBorders>
            <w:vAlign w:val="center"/>
          </w:tcPr>
          <w:p w:rsidR="004B340F" w:rsidRPr="008545F0" w:rsidRDefault="004B340F" w:rsidP="004B340F">
            <w:pPr>
              <w:rPr>
                <w:color w:val="000000"/>
                <w:sz w:val="22"/>
                <w:szCs w:val="22"/>
              </w:rPr>
            </w:pPr>
          </w:p>
        </w:tc>
      </w:tr>
      <w:tr w:rsidR="004B340F" w:rsidRPr="008545F0">
        <w:trPr>
          <w:trHeight w:val="227"/>
          <w:jc w:val="center"/>
        </w:trPr>
        <w:tc>
          <w:tcPr>
            <w:tcW w:w="4876" w:type="dxa"/>
            <w:tcBorders>
              <w:top w:val="single" w:sz="4" w:space="0" w:color="auto"/>
              <w:left w:val="single" w:sz="4" w:space="0" w:color="auto"/>
              <w:bottom w:val="single" w:sz="4" w:space="0" w:color="auto"/>
              <w:right w:val="single" w:sz="4" w:space="0" w:color="auto"/>
            </w:tcBorders>
            <w:vAlign w:val="center"/>
          </w:tcPr>
          <w:p w:rsidR="004B340F" w:rsidRPr="008545F0" w:rsidRDefault="004B340F" w:rsidP="004B340F">
            <w:pPr>
              <w:rPr>
                <w:color w:val="000000"/>
                <w:sz w:val="22"/>
                <w:szCs w:val="22"/>
              </w:rPr>
            </w:pPr>
            <w:r w:rsidRPr="008545F0">
              <w:rPr>
                <w:color w:val="000000"/>
                <w:sz w:val="22"/>
                <w:szCs w:val="22"/>
              </w:rPr>
              <w:t xml:space="preserve">agresja i przemoc, w tym: poniżanie, zastraszanie, </w:t>
            </w:r>
            <w:r w:rsidRPr="008545F0">
              <w:rPr>
                <w:color w:val="000000"/>
                <w:sz w:val="22"/>
                <w:szCs w:val="22"/>
              </w:rPr>
              <w:lastRenderedPageBreak/>
              <w:t>znęcanie się, bicie, wymuszanie pieniędzy, zmuszanie do palenia papierosów</w:t>
            </w:r>
          </w:p>
        </w:tc>
        <w:tc>
          <w:tcPr>
            <w:tcW w:w="2098" w:type="dxa"/>
            <w:tcBorders>
              <w:top w:val="single" w:sz="4" w:space="0" w:color="auto"/>
              <w:left w:val="single" w:sz="4" w:space="0" w:color="auto"/>
              <w:bottom w:val="single" w:sz="4" w:space="0" w:color="auto"/>
              <w:right w:val="single" w:sz="4" w:space="0" w:color="auto"/>
            </w:tcBorders>
            <w:vAlign w:val="center"/>
          </w:tcPr>
          <w:p w:rsidR="004B340F" w:rsidRPr="008545F0" w:rsidRDefault="005400F0" w:rsidP="004B340F">
            <w:pPr>
              <w:rPr>
                <w:color w:val="000000"/>
                <w:sz w:val="22"/>
                <w:szCs w:val="22"/>
              </w:rPr>
            </w:pPr>
            <w:r w:rsidRPr="008545F0">
              <w:rPr>
                <w:color w:val="000000"/>
                <w:sz w:val="22"/>
                <w:szCs w:val="22"/>
              </w:rPr>
              <w:lastRenderedPageBreak/>
              <w:t>2</w:t>
            </w:r>
          </w:p>
        </w:tc>
        <w:tc>
          <w:tcPr>
            <w:tcW w:w="2098" w:type="dxa"/>
            <w:tcBorders>
              <w:top w:val="single" w:sz="4" w:space="0" w:color="auto"/>
              <w:left w:val="single" w:sz="4" w:space="0" w:color="auto"/>
              <w:bottom w:val="single" w:sz="4" w:space="0" w:color="auto"/>
              <w:right w:val="single" w:sz="4" w:space="0" w:color="auto"/>
            </w:tcBorders>
            <w:vAlign w:val="center"/>
          </w:tcPr>
          <w:p w:rsidR="004B340F" w:rsidRPr="008545F0" w:rsidRDefault="004B340F" w:rsidP="004B340F">
            <w:pPr>
              <w:rPr>
                <w:color w:val="000000"/>
                <w:sz w:val="22"/>
                <w:szCs w:val="22"/>
              </w:rPr>
            </w:pPr>
          </w:p>
        </w:tc>
      </w:tr>
      <w:tr w:rsidR="004B340F" w:rsidRPr="008545F0">
        <w:trPr>
          <w:trHeight w:val="227"/>
          <w:jc w:val="center"/>
        </w:trPr>
        <w:tc>
          <w:tcPr>
            <w:tcW w:w="4876" w:type="dxa"/>
            <w:tcBorders>
              <w:top w:val="single" w:sz="4" w:space="0" w:color="auto"/>
              <w:left w:val="single" w:sz="4" w:space="0" w:color="auto"/>
              <w:bottom w:val="single" w:sz="4" w:space="0" w:color="auto"/>
              <w:right w:val="single" w:sz="4" w:space="0" w:color="auto"/>
            </w:tcBorders>
            <w:vAlign w:val="center"/>
          </w:tcPr>
          <w:p w:rsidR="004B340F" w:rsidRPr="008545F0" w:rsidRDefault="004B340F" w:rsidP="004B340F">
            <w:pPr>
              <w:rPr>
                <w:color w:val="000000"/>
                <w:sz w:val="22"/>
                <w:szCs w:val="22"/>
              </w:rPr>
            </w:pPr>
            <w:r w:rsidRPr="008545F0">
              <w:rPr>
                <w:color w:val="000000"/>
                <w:sz w:val="22"/>
                <w:szCs w:val="22"/>
              </w:rPr>
              <w:lastRenderedPageBreak/>
              <w:t>autoagresja</w:t>
            </w:r>
          </w:p>
        </w:tc>
        <w:tc>
          <w:tcPr>
            <w:tcW w:w="2098" w:type="dxa"/>
            <w:tcBorders>
              <w:top w:val="single" w:sz="4" w:space="0" w:color="auto"/>
              <w:left w:val="single" w:sz="4" w:space="0" w:color="auto"/>
              <w:bottom w:val="single" w:sz="4" w:space="0" w:color="auto"/>
              <w:right w:val="single" w:sz="4" w:space="0" w:color="auto"/>
            </w:tcBorders>
            <w:vAlign w:val="center"/>
          </w:tcPr>
          <w:p w:rsidR="004B340F" w:rsidRPr="008545F0" w:rsidRDefault="004B340F" w:rsidP="004B340F">
            <w:pPr>
              <w:rPr>
                <w:color w:val="000000"/>
                <w:sz w:val="22"/>
                <w:szCs w:val="22"/>
              </w:rPr>
            </w:pPr>
          </w:p>
        </w:tc>
        <w:tc>
          <w:tcPr>
            <w:tcW w:w="2098" w:type="dxa"/>
            <w:tcBorders>
              <w:top w:val="single" w:sz="4" w:space="0" w:color="auto"/>
              <w:left w:val="single" w:sz="4" w:space="0" w:color="auto"/>
              <w:bottom w:val="single" w:sz="4" w:space="0" w:color="auto"/>
              <w:right w:val="single" w:sz="4" w:space="0" w:color="auto"/>
            </w:tcBorders>
            <w:vAlign w:val="center"/>
          </w:tcPr>
          <w:p w:rsidR="004B340F" w:rsidRPr="008545F0" w:rsidRDefault="005400F0" w:rsidP="004B340F">
            <w:pPr>
              <w:rPr>
                <w:color w:val="000000"/>
                <w:sz w:val="22"/>
                <w:szCs w:val="22"/>
              </w:rPr>
            </w:pPr>
            <w:r w:rsidRPr="008545F0">
              <w:rPr>
                <w:color w:val="000000"/>
                <w:sz w:val="22"/>
                <w:szCs w:val="22"/>
              </w:rPr>
              <w:t>X</w:t>
            </w:r>
          </w:p>
        </w:tc>
      </w:tr>
      <w:tr w:rsidR="004B340F" w:rsidRPr="008545F0">
        <w:trPr>
          <w:trHeight w:val="227"/>
          <w:jc w:val="center"/>
        </w:trPr>
        <w:tc>
          <w:tcPr>
            <w:tcW w:w="4876" w:type="dxa"/>
            <w:tcBorders>
              <w:top w:val="single" w:sz="4" w:space="0" w:color="auto"/>
              <w:left w:val="single" w:sz="4" w:space="0" w:color="auto"/>
              <w:bottom w:val="single" w:sz="4" w:space="0" w:color="auto"/>
              <w:right w:val="single" w:sz="4" w:space="0" w:color="auto"/>
            </w:tcBorders>
            <w:vAlign w:val="center"/>
          </w:tcPr>
          <w:p w:rsidR="004B340F" w:rsidRPr="008545F0" w:rsidRDefault="004B340F" w:rsidP="004B340F">
            <w:pPr>
              <w:rPr>
                <w:color w:val="000000"/>
                <w:sz w:val="22"/>
                <w:szCs w:val="22"/>
              </w:rPr>
            </w:pPr>
            <w:r w:rsidRPr="008545F0">
              <w:rPr>
                <w:color w:val="000000"/>
                <w:sz w:val="22"/>
                <w:szCs w:val="22"/>
              </w:rPr>
              <w:t>przestępczość ujawniona</w:t>
            </w:r>
          </w:p>
        </w:tc>
        <w:tc>
          <w:tcPr>
            <w:tcW w:w="2098" w:type="dxa"/>
            <w:tcBorders>
              <w:top w:val="single" w:sz="4" w:space="0" w:color="auto"/>
              <w:left w:val="single" w:sz="4" w:space="0" w:color="auto"/>
              <w:bottom w:val="single" w:sz="4" w:space="0" w:color="auto"/>
              <w:right w:val="single" w:sz="4" w:space="0" w:color="auto"/>
            </w:tcBorders>
            <w:vAlign w:val="center"/>
          </w:tcPr>
          <w:p w:rsidR="004B340F" w:rsidRPr="008545F0" w:rsidRDefault="005400F0" w:rsidP="004B340F">
            <w:pPr>
              <w:rPr>
                <w:color w:val="000000"/>
                <w:sz w:val="22"/>
                <w:szCs w:val="22"/>
              </w:rPr>
            </w:pPr>
            <w:r w:rsidRPr="008545F0">
              <w:rPr>
                <w:color w:val="000000"/>
                <w:sz w:val="22"/>
                <w:szCs w:val="22"/>
              </w:rPr>
              <w:t>1</w:t>
            </w:r>
          </w:p>
        </w:tc>
        <w:tc>
          <w:tcPr>
            <w:tcW w:w="2098" w:type="dxa"/>
            <w:tcBorders>
              <w:top w:val="single" w:sz="4" w:space="0" w:color="auto"/>
              <w:left w:val="single" w:sz="4" w:space="0" w:color="auto"/>
              <w:bottom w:val="single" w:sz="4" w:space="0" w:color="auto"/>
              <w:right w:val="single" w:sz="4" w:space="0" w:color="auto"/>
            </w:tcBorders>
            <w:vAlign w:val="center"/>
          </w:tcPr>
          <w:p w:rsidR="004B340F" w:rsidRPr="008545F0" w:rsidRDefault="004B340F" w:rsidP="004B340F">
            <w:pPr>
              <w:rPr>
                <w:color w:val="000000"/>
                <w:sz w:val="22"/>
                <w:szCs w:val="22"/>
              </w:rPr>
            </w:pPr>
          </w:p>
        </w:tc>
      </w:tr>
      <w:tr w:rsidR="004B340F" w:rsidRPr="008545F0">
        <w:trPr>
          <w:trHeight w:val="227"/>
          <w:jc w:val="center"/>
        </w:trPr>
        <w:tc>
          <w:tcPr>
            <w:tcW w:w="4876" w:type="dxa"/>
            <w:tcBorders>
              <w:top w:val="single" w:sz="4" w:space="0" w:color="auto"/>
              <w:left w:val="single" w:sz="4" w:space="0" w:color="auto"/>
              <w:bottom w:val="single" w:sz="4" w:space="0" w:color="auto"/>
              <w:right w:val="single" w:sz="4" w:space="0" w:color="auto"/>
            </w:tcBorders>
            <w:vAlign w:val="center"/>
          </w:tcPr>
          <w:p w:rsidR="004B340F" w:rsidRPr="008545F0" w:rsidRDefault="004B340F" w:rsidP="004B340F">
            <w:pPr>
              <w:rPr>
                <w:color w:val="000000"/>
                <w:sz w:val="22"/>
                <w:szCs w:val="22"/>
              </w:rPr>
            </w:pPr>
            <w:r w:rsidRPr="008545F0">
              <w:rPr>
                <w:color w:val="000000"/>
                <w:sz w:val="22"/>
                <w:szCs w:val="22"/>
              </w:rPr>
              <w:t>niszczenie mienia szkolnego</w:t>
            </w:r>
          </w:p>
        </w:tc>
        <w:tc>
          <w:tcPr>
            <w:tcW w:w="2098" w:type="dxa"/>
            <w:tcBorders>
              <w:top w:val="single" w:sz="4" w:space="0" w:color="auto"/>
              <w:left w:val="single" w:sz="4" w:space="0" w:color="auto"/>
              <w:bottom w:val="single" w:sz="4" w:space="0" w:color="auto"/>
              <w:right w:val="single" w:sz="4" w:space="0" w:color="auto"/>
            </w:tcBorders>
            <w:vAlign w:val="center"/>
          </w:tcPr>
          <w:p w:rsidR="004B340F" w:rsidRPr="008545F0" w:rsidRDefault="005400F0" w:rsidP="004B340F">
            <w:pPr>
              <w:rPr>
                <w:color w:val="000000"/>
                <w:sz w:val="22"/>
                <w:szCs w:val="22"/>
              </w:rPr>
            </w:pPr>
            <w:r w:rsidRPr="008545F0">
              <w:rPr>
                <w:color w:val="000000"/>
                <w:sz w:val="22"/>
                <w:szCs w:val="22"/>
              </w:rPr>
              <w:t>1</w:t>
            </w:r>
          </w:p>
        </w:tc>
        <w:tc>
          <w:tcPr>
            <w:tcW w:w="2098" w:type="dxa"/>
            <w:tcBorders>
              <w:top w:val="single" w:sz="4" w:space="0" w:color="auto"/>
              <w:left w:val="single" w:sz="4" w:space="0" w:color="auto"/>
              <w:bottom w:val="single" w:sz="4" w:space="0" w:color="auto"/>
              <w:right w:val="single" w:sz="4" w:space="0" w:color="auto"/>
            </w:tcBorders>
            <w:vAlign w:val="center"/>
          </w:tcPr>
          <w:p w:rsidR="004B340F" w:rsidRPr="008545F0" w:rsidRDefault="004B340F" w:rsidP="004B340F">
            <w:pPr>
              <w:rPr>
                <w:color w:val="000000"/>
                <w:sz w:val="22"/>
                <w:szCs w:val="22"/>
              </w:rPr>
            </w:pPr>
          </w:p>
        </w:tc>
      </w:tr>
      <w:tr w:rsidR="004B340F" w:rsidRPr="008545F0">
        <w:trPr>
          <w:trHeight w:val="227"/>
          <w:jc w:val="center"/>
        </w:trPr>
        <w:tc>
          <w:tcPr>
            <w:tcW w:w="4876" w:type="dxa"/>
            <w:tcBorders>
              <w:top w:val="single" w:sz="4" w:space="0" w:color="auto"/>
              <w:left w:val="single" w:sz="4" w:space="0" w:color="auto"/>
              <w:bottom w:val="single" w:sz="4" w:space="0" w:color="auto"/>
              <w:right w:val="single" w:sz="4" w:space="0" w:color="auto"/>
            </w:tcBorders>
            <w:vAlign w:val="center"/>
          </w:tcPr>
          <w:p w:rsidR="004B340F" w:rsidRPr="008545F0" w:rsidRDefault="004B340F" w:rsidP="004B340F">
            <w:pPr>
              <w:rPr>
                <w:color w:val="000000"/>
                <w:sz w:val="22"/>
                <w:szCs w:val="22"/>
              </w:rPr>
            </w:pPr>
            <w:r w:rsidRPr="008545F0">
              <w:rPr>
                <w:color w:val="000000"/>
                <w:sz w:val="22"/>
                <w:szCs w:val="22"/>
              </w:rPr>
              <w:t>udział w grupach negatywnych</w:t>
            </w:r>
          </w:p>
        </w:tc>
        <w:tc>
          <w:tcPr>
            <w:tcW w:w="2098" w:type="dxa"/>
            <w:tcBorders>
              <w:top w:val="single" w:sz="4" w:space="0" w:color="auto"/>
              <w:left w:val="single" w:sz="4" w:space="0" w:color="auto"/>
              <w:bottom w:val="single" w:sz="4" w:space="0" w:color="auto"/>
              <w:right w:val="single" w:sz="4" w:space="0" w:color="auto"/>
            </w:tcBorders>
            <w:vAlign w:val="center"/>
          </w:tcPr>
          <w:p w:rsidR="004B340F" w:rsidRPr="008545F0" w:rsidRDefault="004B340F" w:rsidP="004B340F">
            <w:pPr>
              <w:rPr>
                <w:color w:val="000000"/>
                <w:sz w:val="22"/>
                <w:szCs w:val="22"/>
              </w:rPr>
            </w:pPr>
          </w:p>
        </w:tc>
        <w:tc>
          <w:tcPr>
            <w:tcW w:w="2098" w:type="dxa"/>
            <w:tcBorders>
              <w:top w:val="single" w:sz="4" w:space="0" w:color="auto"/>
              <w:left w:val="single" w:sz="4" w:space="0" w:color="auto"/>
              <w:bottom w:val="single" w:sz="4" w:space="0" w:color="auto"/>
              <w:right w:val="single" w:sz="4" w:space="0" w:color="auto"/>
            </w:tcBorders>
            <w:vAlign w:val="center"/>
          </w:tcPr>
          <w:p w:rsidR="004B340F" w:rsidRPr="008545F0" w:rsidRDefault="005400F0" w:rsidP="004B340F">
            <w:pPr>
              <w:rPr>
                <w:color w:val="000000"/>
                <w:sz w:val="22"/>
                <w:szCs w:val="22"/>
              </w:rPr>
            </w:pPr>
            <w:r w:rsidRPr="008545F0">
              <w:rPr>
                <w:color w:val="000000"/>
                <w:sz w:val="22"/>
                <w:szCs w:val="22"/>
              </w:rPr>
              <w:t>X</w:t>
            </w:r>
          </w:p>
        </w:tc>
      </w:tr>
      <w:tr w:rsidR="004B340F" w:rsidRPr="008545F0">
        <w:trPr>
          <w:trHeight w:val="227"/>
          <w:jc w:val="center"/>
        </w:trPr>
        <w:tc>
          <w:tcPr>
            <w:tcW w:w="4876" w:type="dxa"/>
            <w:tcBorders>
              <w:top w:val="single" w:sz="4" w:space="0" w:color="auto"/>
              <w:left w:val="single" w:sz="4" w:space="0" w:color="auto"/>
              <w:bottom w:val="single" w:sz="4" w:space="0" w:color="auto"/>
              <w:right w:val="single" w:sz="4" w:space="0" w:color="auto"/>
            </w:tcBorders>
            <w:vAlign w:val="center"/>
          </w:tcPr>
          <w:p w:rsidR="004B340F" w:rsidRPr="008545F0" w:rsidRDefault="004B340F" w:rsidP="004B340F">
            <w:pPr>
              <w:rPr>
                <w:color w:val="000000"/>
                <w:sz w:val="22"/>
                <w:szCs w:val="22"/>
              </w:rPr>
            </w:pPr>
            <w:r w:rsidRPr="008545F0">
              <w:rPr>
                <w:color w:val="000000"/>
                <w:sz w:val="22"/>
                <w:szCs w:val="22"/>
              </w:rPr>
              <w:t>problemy wymagające nadzoru kuratora sądowego</w:t>
            </w:r>
          </w:p>
        </w:tc>
        <w:tc>
          <w:tcPr>
            <w:tcW w:w="2098" w:type="dxa"/>
            <w:tcBorders>
              <w:top w:val="single" w:sz="4" w:space="0" w:color="auto"/>
              <w:left w:val="single" w:sz="4" w:space="0" w:color="auto"/>
              <w:bottom w:val="single" w:sz="4" w:space="0" w:color="auto"/>
              <w:right w:val="single" w:sz="4" w:space="0" w:color="auto"/>
            </w:tcBorders>
            <w:vAlign w:val="center"/>
          </w:tcPr>
          <w:p w:rsidR="004B340F" w:rsidRPr="008545F0" w:rsidRDefault="005400F0" w:rsidP="004B340F">
            <w:pPr>
              <w:rPr>
                <w:color w:val="000000"/>
                <w:sz w:val="22"/>
                <w:szCs w:val="22"/>
              </w:rPr>
            </w:pPr>
            <w:r w:rsidRPr="008545F0">
              <w:rPr>
                <w:color w:val="000000"/>
                <w:sz w:val="22"/>
                <w:szCs w:val="22"/>
              </w:rPr>
              <w:t>1</w:t>
            </w:r>
          </w:p>
        </w:tc>
        <w:tc>
          <w:tcPr>
            <w:tcW w:w="2098" w:type="dxa"/>
            <w:tcBorders>
              <w:top w:val="single" w:sz="4" w:space="0" w:color="auto"/>
              <w:left w:val="single" w:sz="4" w:space="0" w:color="auto"/>
              <w:bottom w:val="single" w:sz="4" w:space="0" w:color="auto"/>
              <w:right w:val="single" w:sz="4" w:space="0" w:color="auto"/>
            </w:tcBorders>
            <w:vAlign w:val="center"/>
          </w:tcPr>
          <w:p w:rsidR="004B340F" w:rsidRPr="008545F0" w:rsidRDefault="004B340F" w:rsidP="004B340F">
            <w:pPr>
              <w:rPr>
                <w:color w:val="000000"/>
                <w:sz w:val="22"/>
                <w:szCs w:val="22"/>
              </w:rPr>
            </w:pPr>
          </w:p>
        </w:tc>
      </w:tr>
      <w:tr w:rsidR="004B340F" w:rsidRPr="008545F0">
        <w:trPr>
          <w:trHeight w:val="227"/>
          <w:jc w:val="center"/>
        </w:trPr>
        <w:tc>
          <w:tcPr>
            <w:tcW w:w="4876" w:type="dxa"/>
            <w:tcBorders>
              <w:top w:val="single" w:sz="4" w:space="0" w:color="auto"/>
              <w:left w:val="single" w:sz="4" w:space="0" w:color="auto"/>
              <w:bottom w:val="single" w:sz="4" w:space="0" w:color="auto"/>
              <w:right w:val="single" w:sz="4" w:space="0" w:color="auto"/>
            </w:tcBorders>
            <w:vAlign w:val="center"/>
          </w:tcPr>
          <w:p w:rsidR="004B340F" w:rsidRPr="008545F0" w:rsidRDefault="004B340F" w:rsidP="004B340F">
            <w:pPr>
              <w:rPr>
                <w:color w:val="000000"/>
                <w:sz w:val="22"/>
                <w:szCs w:val="22"/>
              </w:rPr>
            </w:pPr>
            <w:r w:rsidRPr="008545F0">
              <w:rPr>
                <w:color w:val="000000"/>
                <w:sz w:val="22"/>
                <w:szCs w:val="22"/>
              </w:rPr>
              <w:t>przemoc w rodzinie</w:t>
            </w:r>
          </w:p>
        </w:tc>
        <w:tc>
          <w:tcPr>
            <w:tcW w:w="2098" w:type="dxa"/>
            <w:tcBorders>
              <w:top w:val="single" w:sz="4" w:space="0" w:color="auto"/>
              <w:left w:val="single" w:sz="4" w:space="0" w:color="auto"/>
              <w:bottom w:val="single" w:sz="4" w:space="0" w:color="auto"/>
              <w:right w:val="single" w:sz="4" w:space="0" w:color="auto"/>
            </w:tcBorders>
            <w:vAlign w:val="center"/>
          </w:tcPr>
          <w:p w:rsidR="004B340F" w:rsidRPr="008545F0" w:rsidRDefault="005400F0" w:rsidP="004B340F">
            <w:pPr>
              <w:rPr>
                <w:color w:val="000000"/>
                <w:sz w:val="22"/>
                <w:szCs w:val="22"/>
              </w:rPr>
            </w:pPr>
            <w:r w:rsidRPr="008545F0">
              <w:rPr>
                <w:color w:val="000000"/>
                <w:sz w:val="22"/>
                <w:szCs w:val="22"/>
              </w:rPr>
              <w:t>2</w:t>
            </w:r>
          </w:p>
        </w:tc>
        <w:tc>
          <w:tcPr>
            <w:tcW w:w="2098" w:type="dxa"/>
            <w:tcBorders>
              <w:top w:val="single" w:sz="4" w:space="0" w:color="auto"/>
              <w:left w:val="single" w:sz="4" w:space="0" w:color="auto"/>
              <w:bottom w:val="single" w:sz="4" w:space="0" w:color="auto"/>
              <w:right w:val="single" w:sz="4" w:space="0" w:color="auto"/>
            </w:tcBorders>
            <w:vAlign w:val="center"/>
          </w:tcPr>
          <w:p w:rsidR="004B340F" w:rsidRPr="008545F0" w:rsidRDefault="004B340F" w:rsidP="004B340F">
            <w:pPr>
              <w:rPr>
                <w:color w:val="000000"/>
                <w:sz w:val="22"/>
                <w:szCs w:val="22"/>
              </w:rPr>
            </w:pPr>
          </w:p>
        </w:tc>
      </w:tr>
      <w:tr w:rsidR="004B340F" w:rsidRPr="008545F0">
        <w:trPr>
          <w:trHeight w:val="227"/>
          <w:jc w:val="center"/>
        </w:trPr>
        <w:tc>
          <w:tcPr>
            <w:tcW w:w="4876" w:type="dxa"/>
            <w:tcBorders>
              <w:top w:val="single" w:sz="4" w:space="0" w:color="auto"/>
              <w:left w:val="single" w:sz="4" w:space="0" w:color="auto"/>
              <w:bottom w:val="single" w:sz="4" w:space="0" w:color="auto"/>
              <w:right w:val="single" w:sz="4" w:space="0" w:color="auto"/>
            </w:tcBorders>
            <w:vAlign w:val="center"/>
          </w:tcPr>
          <w:p w:rsidR="004B340F" w:rsidRPr="008545F0" w:rsidRDefault="004B340F" w:rsidP="004B340F">
            <w:pPr>
              <w:rPr>
                <w:color w:val="000000"/>
                <w:sz w:val="22"/>
                <w:szCs w:val="22"/>
              </w:rPr>
            </w:pPr>
            <w:r w:rsidRPr="008545F0">
              <w:rPr>
                <w:color w:val="000000"/>
                <w:sz w:val="22"/>
                <w:szCs w:val="22"/>
              </w:rPr>
              <w:t>zaniedbanie przez dom</w:t>
            </w:r>
          </w:p>
        </w:tc>
        <w:tc>
          <w:tcPr>
            <w:tcW w:w="2098" w:type="dxa"/>
            <w:tcBorders>
              <w:top w:val="single" w:sz="4" w:space="0" w:color="auto"/>
              <w:left w:val="single" w:sz="4" w:space="0" w:color="auto"/>
              <w:bottom w:val="single" w:sz="4" w:space="0" w:color="auto"/>
              <w:right w:val="single" w:sz="4" w:space="0" w:color="auto"/>
            </w:tcBorders>
            <w:vAlign w:val="center"/>
          </w:tcPr>
          <w:p w:rsidR="004B340F" w:rsidRPr="008545F0" w:rsidRDefault="005400F0" w:rsidP="004B340F">
            <w:pPr>
              <w:rPr>
                <w:color w:val="000000"/>
                <w:sz w:val="22"/>
                <w:szCs w:val="22"/>
              </w:rPr>
            </w:pPr>
            <w:r w:rsidRPr="008545F0">
              <w:rPr>
                <w:color w:val="000000"/>
                <w:sz w:val="22"/>
                <w:szCs w:val="22"/>
              </w:rPr>
              <w:t>1</w:t>
            </w:r>
          </w:p>
        </w:tc>
        <w:tc>
          <w:tcPr>
            <w:tcW w:w="2098" w:type="dxa"/>
            <w:tcBorders>
              <w:top w:val="single" w:sz="4" w:space="0" w:color="auto"/>
              <w:left w:val="single" w:sz="4" w:space="0" w:color="auto"/>
              <w:bottom w:val="single" w:sz="4" w:space="0" w:color="auto"/>
              <w:right w:val="single" w:sz="4" w:space="0" w:color="auto"/>
            </w:tcBorders>
            <w:vAlign w:val="center"/>
          </w:tcPr>
          <w:p w:rsidR="004B340F" w:rsidRPr="008545F0" w:rsidRDefault="004B340F" w:rsidP="004B340F">
            <w:pPr>
              <w:rPr>
                <w:color w:val="000000"/>
                <w:sz w:val="22"/>
                <w:szCs w:val="22"/>
              </w:rPr>
            </w:pPr>
          </w:p>
        </w:tc>
      </w:tr>
      <w:tr w:rsidR="004B340F" w:rsidRPr="008545F0">
        <w:trPr>
          <w:trHeight w:val="227"/>
          <w:jc w:val="center"/>
        </w:trPr>
        <w:tc>
          <w:tcPr>
            <w:tcW w:w="4876" w:type="dxa"/>
            <w:tcBorders>
              <w:top w:val="single" w:sz="4" w:space="0" w:color="auto"/>
              <w:left w:val="single" w:sz="4" w:space="0" w:color="auto"/>
              <w:bottom w:val="single" w:sz="4" w:space="0" w:color="auto"/>
              <w:right w:val="single" w:sz="4" w:space="0" w:color="auto"/>
            </w:tcBorders>
            <w:vAlign w:val="center"/>
          </w:tcPr>
          <w:p w:rsidR="004B340F" w:rsidRPr="008545F0" w:rsidRDefault="004B340F" w:rsidP="004B340F">
            <w:pPr>
              <w:rPr>
                <w:color w:val="000000"/>
                <w:sz w:val="22"/>
                <w:szCs w:val="22"/>
              </w:rPr>
            </w:pPr>
            <w:r w:rsidRPr="008545F0">
              <w:rPr>
                <w:color w:val="000000"/>
                <w:sz w:val="22"/>
                <w:szCs w:val="22"/>
              </w:rPr>
              <w:t>wykorzystywanie seksualne</w:t>
            </w:r>
          </w:p>
        </w:tc>
        <w:tc>
          <w:tcPr>
            <w:tcW w:w="2098" w:type="dxa"/>
            <w:tcBorders>
              <w:top w:val="single" w:sz="4" w:space="0" w:color="auto"/>
              <w:left w:val="single" w:sz="4" w:space="0" w:color="auto"/>
              <w:bottom w:val="single" w:sz="4" w:space="0" w:color="auto"/>
              <w:right w:val="single" w:sz="4" w:space="0" w:color="auto"/>
            </w:tcBorders>
            <w:vAlign w:val="center"/>
          </w:tcPr>
          <w:p w:rsidR="004B340F" w:rsidRPr="008545F0" w:rsidRDefault="004B340F" w:rsidP="004B340F">
            <w:pPr>
              <w:rPr>
                <w:color w:val="000000"/>
                <w:sz w:val="22"/>
                <w:szCs w:val="22"/>
              </w:rPr>
            </w:pPr>
          </w:p>
        </w:tc>
        <w:tc>
          <w:tcPr>
            <w:tcW w:w="2098" w:type="dxa"/>
            <w:tcBorders>
              <w:top w:val="single" w:sz="4" w:space="0" w:color="auto"/>
              <w:left w:val="single" w:sz="4" w:space="0" w:color="auto"/>
              <w:bottom w:val="single" w:sz="4" w:space="0" w:color="auto"/>
              <w:right w:val="single" w:sz="4" w:space="0" w:color="auto"/>
            </w:tcBorders>
            <w:vAlign w:val="center"/>
          </w:tcPr>
          <w:p w:rsidR="004B340F" w:rsidRPr="008545F0" w:rsidRDefault="005400F0" w:rsidP="004B340F">
            <w:pPr>
              <w:rPr>
                <w:color w:val="000000"/>
                <w:sz w:val="22"/>
                <w:szCs w:val="22"/>
              </w:rPr>
            </w:pPr>
            <w:r w:rsidRPr="008545F0">
              <w:rPr>
                <w:color w:val="000000"/>
                <w:sz w:val="22"/>
                <w:szCs w:val="22"/>
              </w:rPr>
              <w:t>X</w:t>
            </w:r>
          </w:p>
        </w:tc>
      </w:tr>
    </w:tbl>
    <w:p w:rsidR="004B340F" w:rsidRPr="008545F0" w:rsidRDefault="004B340F" w:rsidP="00481493">
      <w:pPr>
        <w:spacing w:before="120"/>
        <w:jc w:val="center"/>
        <w:rPr>
          <w:color w:val="000000"/>
          <w:sz w:val="18"/>
          <w:szCs w:val="18"/>
        </w:rPr>
      </w:pPr>
      <w:r w:rsidRPr="008545F0">
        <w:rPr>
          <w:color w:val="000000"/>
          <w:sz w:val="18"/>
          <w:szCs w:val="18"/>
        </w:rPr>
        <w:t>Dane z badań ankietowanych przeprowadzonych w placówkach oświatowych gminy.</w:t>
      </w:r>
    </w:p>
    <w:p w:rsidR="00BC6520" w:rsidRPr="008545F0" w:rsidRDefault="00BC6520" w:rsidP="00AC15D2">
      <w:pPr>
        <w:spacing w:before="120" w:line="360" w:lineRule="auto"/>
        <w:ind w:firstLine="709"/>
        <w:jc w:val="both"/>
        <w:rPr>
          <w:color w:val="000000"/>
        </w:rPr>
      </w:pPr>
    </w:p>
    <w:p w:rsidR="00BC6520" w:rsidRPr="008545F0" w:rsidRDefault="004B340F" w:rsidP="004B340F">
      <w:pPr>
        <w:spacing w:line="360" w:lineRule="auto"/>
        <w:ind w:firstLine="709"/>
        <w:jc w:val="both"/>
        <w:rPr>
          <w:color w:val="000000"/>
        </w:rPr>
      </w:pPr>
      <w:r w:rsidRPr="008545F0">
        <w:rPr>
          <w:color w:val="000000"/>
        </w:rPr>
        <w:t xml:space="preserve">Do problemów najczęściej występujących w szkole i w domu rodzinnym dzieci i młodzieży ankietowani zaliczyli: nadużywanie </w:t>
      </w:r>
      <w:r w:rsidR="005400F0" w:rsidRPr="008545F0">
        <w:rPr>
          <w:color w:val="000000"/>
        </w:rPr>
        <w:t>alkoholu</w:t>
      </w:r>
      <w:r w:rsidRPr="008545F0">
        <w:rPr>
          <w:color w:val="000000"/>
        </w:rPr>
        <w:t xml:space="preserve"> w rodzinach i sięganie przez uczniów po papierosy</w:t>
      </w:r>
      <w:r w:rsidR="00E553F4" w:rsidRPr="008545F0">
        <w:rPr>
          <w:color w:val="000000"/>
        </w:rPr>
        <w:t xml:space="preserve"> i alkohol</w:t>
      </w:r>
      <w:r w:rsidR="005400F0" w:rsidRPr="008545F0">
        <w:rPr>
          <w:color w:val="000000"/>
        </w:rPr>
        <w:t>,</w:t>
      </w:r>
      <w:r w:rsidR="00E553F4" w:rsidRPr="008545F0">
        <w:rPr>
          <w:color w:val="000000"/>
        </w:rPr>
        <w:t xml:space="preserve"> stosowanie agresji i przemocy w grupie rówieśniczej, </w:t>
      </w:r>
      <w:r w:rsidR="005400F0" w:rsidRPr="008545F0">
        <w:rPr>
          <w:color w:val="000000"/>
        </w:rPr>
        <w:t>przemoc w rodzinie</w:t>
      </w:r>
      <w:r w:rsidRPr="008545F0">
        <w:rPr>
          <w:color w:val="000000"/>
        </w:rPr>
        <w:t>.</w:t>
      </w:r>
    </w:p>
    <w:p w:rsidR="004B340F" w:rsidRPr="008545F0" w:rsidRDefault="00E553F4" w:rsidP="004B340F">
      <w:pPr>
        <w:spacing w:line="360" w:lineRule="auto"/>
        <w:ind w:firstLine="709"/>
        <w:jc w:val="both"/>
        <w:rPr>
          <w:color w:val="000000"/>
        </w:rPr>
      </w:pPr>
      <w:r w:rsidRPr="008545F0">
        <w:rPr>
          <w:color w:val="000000"/>
        </w:rPr>
        <w:t xml:space="preserve">Nie stwierdzono natomiast występowania </w:t>
      </w:r>
      <w:r w:rsidR="001B2B9A" w:rsidRPr="008545F0">
        <w:rPr>
          <w:color w:val="000000"/>
        </w:rPr>
        <w:t>narkomanii</w:t>
      </w:r>
      <w:r w:rsidRPr="008545F0">
        <w:rPr>
          <w:color w:val="000000"/>
        </w:rPr>
        <w:t>, ucieczek z domu</w:t>
      </w:r>
      <w:r w:rsidR="001B2B9A" w:rsidRPr="008545F0">
        <w:rPr>
          <w:color w:val="000000"/>
        </w:rPr>
        <w:t>, autoagresji, udziału w grupach negatywnych</w:t>
      </w:r>
      <w:r w:rsidRPr="008545F0">
        <w:rPr>
          <w:color w:val="000000"/>
        </w:rPr>
        <w:t xml:space="preserve"> i przypadków wykorzystywania seksualnego.</w:t>
      </w:r>
    </w:p>
    <w:p w:rsidR="00147C21" w:rsidRPr="008545F0" w:rsidRDefault="00147C21" w:rsidP="00481493">
      <w:pPr>
        <w:spacing w:line="360" w:lineRule="auto"/>
        <w:jc w:val="both"/>
        <w:rPr>
          <w:color w:val="000000"/>
        </w:rPr>
      </w:pPr>
    </w:p>
    <w:p w:rsidR="005E1267" w:rsidRPr="008545F0" w:rsidRDefault="005E1267" w:rsidP="00147C21">
      <w:pPr>
        <w:jc w:val="both"/>
        <w:rPr>
          <w:b/>
          <w:color w:val="000000"/>
        </w:rPr>
      </w:pPr>
      <w:r w:rsidRPr="008545F0">
        <w:rPr>
          <w:b/>
          <w:color w:val="000000"/>
        </w:rPr>
        <w:t>Potrzeby dzieci i młodzieży</w:t>
      </w:r>
    </w:p>
    <w:p w:rsidR="00147C21" w:rsidRPr="008545F0" w:rsidRDefault="00147C21" w:rsidP="00147C21">
      <w:pPr>
        <w:jc w:val="both"/>
        <w:rPr>
          <w:color w:val="000000"/>
          <w:sz w:val="22"/>
          <w:szCs w:val="22"/>
        </w:rPr>
      </w:pPr>
    </w:p>
    <w:p w:rsidR="005E1267" w:rsidRPr="008545F0" w:rsidRDefault="005E1267" w:rsidP="005E1267">
      <w:pPr>
        <w:spacing w:line="360" w:lineRule="auto"/>
        <w:ind w:firstLine="709"/>
        <w:jc w:val="both"/>
        <w:rPr>
          <w:color w:val="000000"/>
        </w:rPr>
      </w:pPr>
      <w:r w:rsidRPr="008545F0">
        <w:rPr>
          <w:color w:val="000000"/>
        </w:rPr>
        <w:t xml:space="preserve">Wskazując najpilniejsze potrzeby dzieci i młodzieży, zwrócono przede wszystkim uwagę na konieczność zapewnienia im szerszego dostępu do alternatywnych form spędzania czasu wolnego. Postulat ten sprowadzał się głównie do rozwijania uzdolnień poprzez zwiększenie liczby zajęć pozalekcyjnych i pozaszkolnych, zwiększenia dostępności imprez </w:t>
      </w:r>
      <w:r w:rsidR="00BC6520" w:rsidRPr="008545F0">
        <w:rPr>
          <w:color w:val="000000"/>
        </w:rPr>
        <w:br/>
      </w:r>
      <w:r w:rsidRPr="008545F0">
        <w:rPr>
          <w:color w:val="000000"/>
        </w:rPr>
        <w:t>i obiektów kulturalnych, a także kolonii i wycieczek.</w:t>
      </w:r>
    </w:p>
    <w:p w:rsidR="005E1267" w:rsidRPr="008545F0" w:rsidRDefault="005E1267" w:rsidP="005E1267">
      <w:pPr>
        <w:spacing w:line="360" w:lineRule="auto"/>
        <w:ind w:firstLine="709"/>
        <w:jc w:val="both"/>
        <w:rPr>
          <w:color w:val="000000"/>
        </w:rPr>
      </w:pPr>
      <w:r w:rsidRPr="008545F0">
        <w:rPr>
          <w:color w:val="000000"/>
        </w:rPr>
        <w:t>Ankietowani wskazali również potrzebę organizowania zajęć terapeutycznych dla dzieci oraz grup terapeutycznych dla rodzin, jak również pomocy w wyposażeniu szkoły.</w:t>
      </w:r>
    </w:p>
    <w:p w:rsidR="00147C21" w:rsidRPr="008545F0" w:rsidRDefault="00147C21" w:rsidP="00481493">
      <w:pPr>
        <w:spacing w:line="360" w:lineRule="auto"/>
        <w:jc w:val="both"/>
        <w:rPr>
          <w:color w:val="000000"/>
        </w:rPr>
      </w:pPr>
    </w:p>
    <w:p w:rsidR="005E1267" w:rsidRPr="008545F0" w:rsidRDefault="005E1267" w:rsidP="00147C21">
      <w:pPr>
        <w:jc w:val="both"/>
        <w:rPr>
          <w:b/>
          <w:color w:val="000000"/>
        </w:rPr>
      </w:pPr>
      <w:r w:rsidRPr="008545F0">
        <w:rPr>
          <w:b/>
          <w:color w:val="000000"/>
        </w:rPr>
        <w:t>Możliwości przyczynienia się szkół do poprawy sytuacji dzieci i młodzieży</w:t>
      </w:r>
    </w:p>
    <w:p w:rsidR="00147C21" w:rsidRPr="008545F0" w:rsidRDefault="00147C21" w:rsidP="00147C21">
      <w:pPr>
        <w:jc w:val="both"/>
        <w:rPr>
          <w:color w:val="000000"/>
          <w:sz w:val="22"/>
          <w:szCs w:val="22"/>
        </w:rPr>
      </w:pPr>
    </w:p>
    <w:p w:rsidR="005E1267" w:rsidRPr="008545F0" w:rsidRDefault="005E1267" w:rsidP="005E1267">
      <w:pPr>
        <w:spacing w:line="360" w:lineRule="auto"/>
        <w:ind w:firstLine="709"/>
        <w:jc w:val="both"/>
        <w:rPr>
          <w:color w:val="000000"/>
        </w:rPr>
      </w:pPr>
      <w:r w:rsidRPr="008545F0">
        <w:rPr>
          <w:color w:val="000000"/>
        </w:rPr>
        <w:t xml:space="preserve">Zastanawiając się nad tym, w jaki sposób placówki przedszkolne i szkolne mogą przyczynić się do poprawy sytuacji dzieci i młodzieży w gminie, wskazano głównie </w:t>
      </w:r>
      <w:r w:rsidR="005D5B4F" w:rsidRPr="008545F0">
        <w:rPr>
          <w:color w:val="000000"/>
        </w:rPr>
        <w:br/>
      </w:r>
      <w:r w:rsidRPr="008545F0">
        <w:rPr>
          <w:color w:val="000000"/>
        </w:rPr>
        <w:t xml:space="preserve">na możliwość zagospodarowania czasu wolnego, m.in. poprzez stworzenie możliwości korzystania z infrastruktury kulturalnej i sportowo-rekreacyjnej w ramach różnego rodzaju zajęć pozalekcyjnych, warsztatów, kółek zainteresowań. </w:t>
      </w:r>
    </w:p>
    <w:p w:rsidR="00CD2FAE" w:rsidRPr="008545F0" w:rsidRDefault="00CD2FAE" w:rsidP="004B340F">
      <w:pPr>
        <w:spacing w:line="360" w:lineRule="auto"/>
        <w:ind w:firstLine="709"/>
        <w:jc w:val="both"/>
        <w:rPr>
          <w:color w:val="000000"/>
        </w:rPr>
      </w:pPr>
    </w:p>
    <w:p w:rsidR="00BC6520" w:rsidRPr="008545F0" w:rsidRDefault="00BC6520" w:rsidP="004B340F">
      <w:pPr>
        <w:spacing w:line="360" w:lineRule="auto"/>
        <w:ind w:firstLine="709"/>
        <w:jc w:val="both"/>
        <w:rPr>
          <w:color w:val="000000"/>
        </w:rPr>
      </w:pPr>
    </w:p>
    <w:p w:rsidR="004B340F" w:rsidRPr="008545F0" w:rsidRDefault="00DE2992" w:rsidP="00166019">
      <w:pPr>
        <w:pStyle w:val="StylStrategiapoziom2"/>
        <w:rPr>
          <w:color w:val="000000"/>
        </w:rPr>
      </w:pPr>
      <w:bookmarkStart w:id="26" w:name="_Toc384386787"/>
      <w:r w:rsidRPr="008545F0">
        <w:rPr>
          <w:color w:val="000000"/>
        </w:rPr>
        <w:lastRenderedPageBreak/>
        <w:t>14</w:t>
      </w:r>
      <w:r w:rsidR="004B340F" w:rsidRPr="008545F0">
        <w:rPr>
          <w:color w:val="000000"/>
        </w:rPr>
        <w:t>. OCHRONA ZDROWIA</w:t>
      </w:r>
      <w:bookmarkEnd w:id="26"/>
    </w:p>
    <w:p w:rsidR="004B340F" w:rsidRPr="008545F0" w:rsidRDefault="004B340F" w:rsidP="004B340F">
      <w:pPr>
        <w:spacing w:line="360" w:lineRule="auto"/>
        <w:ind w:firstLine="709"/>
        <w:jc w:val="both"/>
        <w:rPr>
          <w:color w:val="000000"/>
        </w:rPr>
      </w:pPr>
    </w:p>
    <w:p w:rsidR="004B340F" w:rsidRPr="008545F0" w:rsidRDefault="004B340F" w:rsidP="004B340F">
      <w:pPr>
        <w:spacing w:line="360" w:lineRule="auto"/>
        <w:ind w:firstLine="709"/>
        <w:jc w:val="both"/>
        <w:rPr>
          <w:bCs/>
          <w:color w:val="000000"/>
          <w:spacing w:val="-1"/>
        </w:rPr>
      </w:pPr>
      <w:r w:rsidRPr="008545F0">
        <w:rPr>
          <w:color w:val="000000"/>
        </w:rPr>
        <w:t xml:space="preserve">Styl życia i zachowania zdrowotne wpływają w największym stopniu na stan zdrowia ludności. Do czynników zagrażających zdrowiu należą przede wszystkim: mała aktywność fizyczna, nieprawidłowości w sposobie żywienia, </w:t>
      </w:r>
      <w:r w:rsidRPr="008545F0">
        <w:rPr>
          <w:bCs/>
          <w:color w:val="000000"/>
          <w:spacing w:val="-1"/>
        </w:rPr>
        <w:t xml:space="preserve">palenie tytoniu, </w:t>
      </w:r>
      <w:r w:rsidRPr="008545F0">
        <w:rPr>
          <w:color w:val="000000"/>
        </w:rPr>
        <w:t xml:space="preserve">nadmierne spożycie </w:t>
      </w:r>
      <w:r w:rsidRPr="008545F0">
        <w:rPr>
          <w:bCs/>
          <w:color w:val="000000"/>
          <w:spacing w:val="-1"/>
        </w:rPr>
        <w:t>alkoholu, używanie narkotyków, zły stan środowiska naturalnego, niewłaściwe warunki bezpieczeństwa pracy, wypadki drogowe oraz brak powszechnej profilaktyki.</w:t>
      </w:r>
    </w:p>
    <w:p w:rsidR="004B340F" w:rsidRPr="008545F0" w:rsidRDefault="004B340F" w:rsidP="004B340F">
      <w:pPr>
        <w:spacing w:line="360" w:lineRule="auto"/>
        <w:ind w:firstLine="709"/>
        <w:jc w:val="both"/>
        <w:rPr>
          <w:bCs/>
          <w:color w:val="000000"/>
          <w:spacing w:val="-1"/>
        </w:rPr>
      </w:pPr>
      <w:r w:rsidRPr="008545F0">
        <w:rPr>
          <w:bCs/>
          <w:color w:val="000000"/>
          <w:spacing w:val="-1"/>
        </w:rPr>
        <w:t xml:space="preserve">W gminie </w:t>
      </w:r>
      <w:r w:rsidR="00A40F82" w:rsidRPr="008545F0">
        <w:rPr>
          <w:bCs/>
          <w:color w:val="000000"/>
          <w:spacing w:val="-1"/>
        </w:rPr>
        <w:t>Mirosławiec</w:t>
      </w:r>
      <w:r w:rsidRPr="008545F0">
        <w:rPr>
          <w:bCs/>
          <w:color w:val="000000"/>
          <w:spacing w:val="-1"/>
        </w:rPr>
        <w:t xml:space="preserve"> funkcjonują </w:t>
      </w:r>
      <w:r w:rsidR="009E7C85" w:rsidRPr="008545F0">
        <w:rPr>
          <w:bCs/>
          <w:color w:val="000000"/>
          <w:spacing w:val="-1"/>
        </w:rPr>
        <w:t xml:space="preserve">dwa </w:t>
      </w:r>
      <w:r w:rsidR="00446C8E" w:rsidRPr="008545F0">
        <w:rPr>
          <w:bCs/>
          <w:color w:val="000000"/>
          <w:spacing w:val="-1"/>
        </w:rPr>
        <w:t xml:space="preserve">niepubliczne </w:t>
      </w:r>
      <w:r w:rsidRPr="008545F0">
        <w:rPr>
          <w:bCs/>
          <w:color w:val="000000"/>
          <w:spacing w:val="-1"/>
        </w:rPr>
        <w:t>zak</w:t>
      </w:r>
      <w:r w:rsidR="00CF2A3D" w:rsidRPr="008545F0">
        <w:rPr>
          <w:bCs/>
          <w:color w:val="000000"/>
          <w:spacing w:val="-1"/>
        </w:rPr>
        <w:t>łady opieki zdrowotnej</w:t>
      </w:r>
      <w:r w:rsidR="009E7C85" w:rsidRPr="008545F0">
        <w:rPr>
          <w:bCs/>
          <w:color w:val="000000"/>
          <w:spacing w:val="-1"/>
        </w:rPr>
        <w:t xml:space="preserve"> świadczące usługi podstawowej opieki zdrowotnej, jeden publiczny zakład opieki zd</w:t>
      </w:r>
      <w:r w:rsidR="002A1AC9" w:rsidRPr="008545F0">
        <w:rPr>
          <w:bCs/>
          <w:color w:val="000000"/>
          <w:spacing w:val="-1"/>
        </w:rPr>
        <w:t>rowotnej związany z jednostką wojskową oraz</w:t>
      </w:r>
      <w:r w:rsidR="00325651" w:rsidRPr="008545F0">
        <w:rPr>
          <w:bCs/>
          <w:color w:val="000000"/>
          <w:spacing w:val="-1"/>
        </w:rPr>
        <w:t xml:space="preserve">niepubliczne </w:t>
      </w:r>
      <w:r w:rsidR="009E7C85" w:rsidRPr="008545F0">
        <w:rPr>
          <w:bCs/>
          <w:color w:val="000000"/>
          <w:spacing w:val="-1"/>
        </w:rPr>
        <w:t>placówki opieki pielęgniarskiej i prywatne praktyki lekarskie</w:t>
      </w:r>
      <w:r w:rsidR="000C78F6" w:rsidRPr="008545F0">
        <w:rPr>
          <w:bCs/>
          <w:color w:val="000000"/>
          <w:spacing w:val="-1"/>
        </w:rPr>
        <w:t>. Ponadto w gminie</w:t>
      </w:r>
      <w:r w:rsidRPr="008545F0">
        <w:rPr>
          <w:bCs/>
          <w:color w:val="000000"/>
          <w:spacing w:val="-1"/>
        </w:rPr>
        <w:t xml:space="preserve"> działa</w:t>
      </w:r>
      <w:r w:rsidR="009E7C85" w:rsidRPr="008545F0">
        <w:rPr>
          <w:bCs/>
          <w:color w:val="000000"/>
          <w:spacing w:val="-1"/>
        </w:rPr>
        <w:t>jądwie</w:t>
      </w:r>
      <w:r w:rsidRPr="008545F0">
        <w:rPr>
          <w:bCs/>
          <w:color w:val="000000"/>
          <w:spacing w:val="-1"/>
        </w:rPr>
        <w:t xml:space="preserve"> aptek</w:t>
      </w:r>
      <w:r w:rsidR="009E7C85" w:rsidRPr="008545F0">
        <w:rPr>
          <w:bCs/>
          <w:color w:val="000000"/>
          <w:spacing w:val="-1"/>
        </w:rPr>
        <w:t>i</w:t>
      </w:r>
      <w:r w:rsidRPr="008545F0">
        <w:rPr>
          <w:bCs/>
          <w:color w:val="000000"/>
          <w:spacing w:val="-1"/>
        </w:rPr>
        <w:t>. Dane szczegółowe w tym zakresie przedstawia poniższa tabela.</w:t>
      </w:r>
    </w:p>
    <w:p w:rsidR="00BC6520" w:rsidRPr="008545F0" w:rsidRDefault="00BC6520" w:rsidP="004B340F">
      <w:pPr>
        <w:spacing w:line="360" w:lineRule="auto"/>
        <w:ind w:firstLine="709"/>
        <w:jc w:val="both"/>
        <w:rPr>
          <w:bCs/>
          <w:color w:val="000000"/>
          <w:spacing w:val="-1"/>
        </w:rPr>
      </w:pPr>
    </w:p>
    <w:p w:rsidR="004B340F" w:rsidRPr="008545F0" w:rsidRDefault="0072767F" w:rsidP="005D5B4F">
      <w:pPr>
        <w:spacing w:after="120"/>
        <w:rPr>
          <w:b/>
          <w:color w:val="000000"/>
          <w:sz w:val="22"/>
          <w:szCs w:val="22"/>
        </w:rPr>
      </w:pPr>
      <w:r w:rsidRPr="008545F0">
        <w:rPr>
          <w:b/>
          <w:color w:val="000000"/>
          <w:sz w:val="22"/>
          <w:szCs w:val="22"/>
        </w:rPr>
        <w:t>Tabela 21. Zakłady opieki zdrowotnej, placówki ochrony zdrowia, prywatne praktyki lekarskie, apteki w gminie w 2012 roku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tblPr>
      <w:tblGrid>
        <w:gridCol w:w="6097"/>
        <w:gridCol w:w="2975"/>
      </w:tblGrid>
      <w:tr w:rsidR="00AA5BB4" w:rsidRPr="008545F0" w:rsidTr="00AA5BB4">
        <w:trPr>
          <w:trHeight w:val="284"/>
          <w:jc w:val="center"/>
        </w:trPr>
        <w:tc>
          <w:tcPr>
            <w:tcW w:w="6097" w:type="dxa"/>
            <w:vAlign w:val="center"/>
          </w:tcPr>
          <w:p w:rsidR="004B340F" w:rsidRPr="008545F0" w:rsidRDefault="004B340F" w:rsidP="004B340F">
            <w:pPr>
              <w:rPr>
                <w:b/>
                <w:bCs/>
                <w:color w:val="000000"/>
                <w:spacing w:val="-1"/>
                <w:sz w:val="22"/>
                <w:szCs w:val="22"/>
              </w:rPr>
            </w:pPr>
            <w:r w:rsidRPr="008545F0">
              <w:rPr>
                <w:b/>
                <w:bCs/>
                <w:color w:val="000000"/>
                <w:spacing w:val="-1"/>
                <w:sz w:val="22"/>
                <w:szCs w:val="22"/>
              </w:rPr>
              <w:t>nazwa placówki</w:t>
            </w:r>
          </w:p>
        </w:tc>
        <w:tc>
          <w:tcPr>
            <w:tcW w:w="2975" w:type="dxa"/>
            <w:vAlign w:val="center"/>
          </w:tcPr>
          <w:p w:rsidR="004B340F" w:rsidRPr="008545F0" w:rsidRDefault="004B340F" w:rsidP="004B340F">
            <w:pPr>
              <w:rPr>
                <w:b/>
                <w:bCs/>
                <w:color w:val="000000"/>
                <w:spacing w:val="-1"/>
                <w:sz w:val="22"/>
                <w:szCs w:val="22"/>
              </w:rPr>
            </w:pPr>
            <w:r w:rsidRPr="008545F0">
              <w:rPr>
                <w:b/>
                <w:bCs/>
                <w:color w:val="000000"/>
                <w:spacing w:val="-1"/>
                <w:sz w:val="22"/>
                <w:szCs w:val="22"/>
              </w:rPr>
              <w:t>adres</w:t>
            </w:r>
          </w:p>
        </w:tc>
      </w:tr>
      <w:tr w:rsidR="00AA5BB4" w:rsidRPr="008545F0" w:rsidTr="00AA5BB4">
        <w:trPr>
          <w:trHeight w:val="284"/>
          <w:jc w:val="center"/>
        </w:trPr>
        <w:tc>
          <w:tcPr>
            <w:tcW w:w="6097" w:type="dxa"/>
            <w:vAlign w:val="center"/>
          </w:tcPr>
          <w:p w:rsidR="00C717C1" w:rsidRPr="008545F0" w:rsidRDefault="00AA5BB4" w:rsidP="00AA5BB4">
            <w:pPr>
              <w:rPr>
                <w:color w:val="000000"/>
                <w:sz w:val="22"/>
                <w:szCs w:val="22"/>
              </w:rPr>
            </w:pPr>
            <w:r w:rsidRPr="008545F0">
              <w:rPr>
                <w:color w:val="000000"/>
                <w:sz w:val="22"/>
                <w:szCs w:val="22"/>
              </w:rPr>
              <w:t xml:space="preserve">Niepubliczny Zakład Opieki Zdrowotnej </w:t>
            </w:r>
            <w:r w:rsidRPr="008545F0">
              <w:rPr>
                <w:color w:val="000000"/>
                <w:sz w:val="22"/>
                <w:szCs w:val="22"/>
              </w:rPr>
              <w:br/>
              <w:t>Tadeusz Ząbek, Przychodnia Medycyny Rodzinnej</w:t>
            </w:r>
          </w:p>
        </w:tc>
        <w:tc>
          <w:tcPr>
            <w:tcW w:w="2975" w:type="dxa"/>
            <w:vAlign w:val="center"/>
          </w:tcPr>
          <w:p w:rsidR="00C717C1" w:rsidRPr="008545F0" w:rsidRDefault="00AA5BB4" w:rsidP="00000EB3">
            <w:pPr>
              <w:rPr>
                <w:color w:val="000000"/>
                <w:sz w:val="22"/>
                <w:szCs w:val="22"/>
              </w:rPr>
            </w:pPr>
            <w:r w:rsidRPr="008545F0">
              <w:rPr>
                <w:color w:val="000000"/>
                <w:sz w:val="22"/>
                <w:szCs w:val="22"/>
              </w:rPr>
              <w:t xml:space="preserve">Mirosławiec, </w:t>
            </w:r>
            <w:r w:rsidRPr="008545F0">
              <w:rPr>
                <w:color w:val="000000"/>
                <w:sz w:val="22"/>
                <w:szCs w:val="22"/>
              </w:rPr>
              <w:br/>
              <w:t>ul. Polna 23</w:t>
            </w:r>
          </w:p>
        </w:tc>
      </w:tr>
      <w:tr w:rsidR="00AA5BB4" w:rsidRPr="008545F0" w:rsidTr="00AA5BB4">
        <w:trPr>
          <w:trHeight w:val="284"/>
          <w:jc w:val="center"/>
        </w:trPr>
        <w:tc>
          <w:tcPr>
            <w:tcW w:w="6097" w:type="dxa"/>
            <w:vAlign w:val="center"/>
          </w:tcPr>
          <w:p w:rsidR="00C717C1" w:rsidRPr="008545F0" w:rsidRDefault="00AA5BB4" w:rsidP="00AA5BB4">
            <w:pPr>
              <w:rPr>
                <w:color w:val="000000"/>
                <w:sz w:val="22"/>
                <w:szCs w:val="22"/>
              </w:rPr>
            </w:pPr>
            <w:r w:rsidRPr="008545F0">
              <w:rPr>
                <w:color w:val="000000"/>
                <w:sz w:val="22"/>
                <w:szCs w:val="22"/>
              </w:rPr>
              <w:t xml:space="preserve">Przychodnia Zespołu Lekarza Rodzinnego </w:t>
            </w:r>
            <w:r w:rsidRPr="008545F0">
              <w:rPr>
                <w:color w:val="000000"/>
                <w:sz w:val="22"/>
                <w:szCs w:val="22"/>
              </w:rPr>
              <w:br/>
              <w:t>Wojciech Sobalak, Niepubliczny Zakład Opieki Zdrowotnej</w:t>
            </w:r>
          </w:p>
        </w:tc>
        <w:tc>
          <w:tcPr>
            <w:tcW w:w="2975" w:type="dxa"/>
            <w:vAlign w:val="center"/>
          </w:tcPr>
          <w:p w:rsidR="00C717C1" w:rsidRPr="008545F0" w:rsidRDefault="00AA5BB4" w:rsidP="00AA5BB4">
            <w:pPr>
              <w:rPr>
                <w:color w:val="000000"/>
                <w:sz w:val="22"/>
                <w:szCs w:val="22"/>
              </w:rPr>
            </w:pPr>
            <w:r w:rsidRPr="008545F0">
              <w:rPr>
                <w:color w:val="000000"/>
                <w:sz w:val="22"/>
                <w:szCs w:val="22"/>
              </w:rPr>
              <w:t xml:space="preserve">Mirosławiec, </w:t>
            </w:r>
            <w:r w:rsidRPr="008545F0">
              <w:rPr>
                <w:color w:val="000000"/>
                <w:sz w:val="22"/>
                <w:szCs w:val="22"/>
              </w:rPr>
              <w:br/>
              <w:t>ul. Polna 23</w:t>
            </w:r>
          </w:p>
        </w:tc>
      </w:tr>
      <w:tr w:rsidR="00AA5BB4" w:rsidRPr="008545F0" w:rsidTr="00AA5BB4">
        <w:trPr>
          <w:trHeight w:val="284"/>
          <w:jc w:val="center"/>
        </w:trPr>
        <w:tc>
          <w:tcPr>
            <w:tcW w:w="6097" w:type="dxa"/>
            <w:vAlign w:val="center"/>
          </w:tcPr>
          <w:p w:rsidR="00AA5BB4" w:rsidRPr="008545F0" w:rsidRDefault="00AA5BB4" w:rsidP="009E7C85">
            <w:pPr>
              <w:rPr>
                <w:color w:val="000000"/>
                <w:sz w:val="22"/>
                <w:szCs w:val="22"/>
              </w:rPr>
            </w:pPr>
            <w:r w:rsidRPr="008545F0">
              <w:rPr>
                <w:color w:val="000000"/>
                <w:sz w:val="22"/>
                <w:szCs w:val="22"/>
              </w:rPr>
              <w:t>Ambulatorium z Izbą Chorych – Publiczny Zakład Opi</w:t>
            </w:r>
            <w:r w:rsidR="009E7C85" w:rsidRPr="008545F0">
              <w:rPr>
                <w:color w:val="000000"/>
                <w:sz w:val="22"/>
                <w:szCs w:val="22"/>
              </w:rPr>
              <w:t>eki Zdrowotnej J</w:t>
            </w:r>
            <w:r w:rsidR="00564EC6" w:rsidRPr="008545F0">
              <w:rPr>
                <w:color w:val="000000"/>
                <w:sz w:val="22"/>
                <w:szCs w:val="22"/>
              </w:rPr>
              <w:t xml:space="preserve">ednostki </w:t>
            </w:r>
            <w:r w:rsidR="009E7C85" w:rsidRPr="008545F0">
              <w:rPr>
                <w:color w:val="000000"/>
                <w:sz w:val="22"/>
                <w:szCs w:val="22"/>
              </w:rPr>
              <w:t>W</w:t>
            </w:r>
            <w:r w:rsidR="00564EC6" w:rsidRPr="008545F0">
              <w:rPr>
                <w:color w:val="000000"/>
                <w:sz w:val="22"/>
                <w:szCs w:val="22"/>
              </w:rPr>
              <w:t>ojskowej</w:t>
            </w:r>
            <w:r w:rsidR="009E7C85" w:rsidRPr="008545F0">
              <w:rPr>
                <w:color w:val="000000"/>
                <w:sz w:val="22"/>
                <w:szCs w:val="22"/>
              </w:rPr>
              <w:t>n</w:t>
            </w:r>
            <w:r w:rsidRPr="008545F0">
              <w:rPr>
                <w:color w:val="000000"/>
                <w:sz w:val="22"/>
                <w:szCs w:val="22"/>
              </w:rPr>
              <w:t>r 3299</w:t>
            </w:r>
          </w:p>
        </w:tc>
        <w:tc>
          <w:tcPr>
            <w:tcW w:w="2975" w:type="dxa"/>
            <w:vAlign w:val="center"/>
          </w:tcPr>
          <w:p w:rsidR="00000EB3" w:rsidRPr="008545F0" w:rsidRDefault="00AA5BB4" w:rsidP="00CD2FAE">
            <w:pPr>
              <w:rPr>
                <w:color w:val="000000"/>
                <w:sz w:val="22"/>
                <w:szCs w:val="22"/>
              </w:rPr>
            </w:pPr>
            <w:r w:rsidRPr="008545F0">
              <w:rPr>
                <w:color w:val="000000"/>
                <w:sz w:val="22"/>
                <w:szCs w:val="22"/>
              </w:rPr>
              <w:t>Mirosławiec</w:t>
            </w:r>
            <w:r w:rsidR="002A62BB" w:rsidRPr="008545F0">
              <w:rPr>
                <w:color w:val="000000"/>
                <w:sz w:val="22"/>
                <w:szCs w:val="22"/>
              </w:rPr>
              <w:t xml:space="preserve"> Górny</w:t>
            </w:r>
            <w:r w:rsidRPr="008545F0">
              <w:rPr>
                <w:color w:val="000000"/>
                <w:sz w:val="22"/>
                <w:szCs w:val="22"/>
              </w:rPr>
              <w:t xml:space="preserve">, </w:t>
            </w:r>
            <w:r w:rsidRPr="008545F0">
              <w:rPr>
                <w:color w:val="000000"/>
                <w:sz w:val="22"/>
                <w:szCs w:val="22"/>
              </w:rPr>
              <w:br/>
              <w:t>Os</w:t>
            </w:r>
            <w:r w:rsidR="00CD2FAE" w:rsidRPr="008545F0">
              <w:rPr>
                <w:color w:val="000000"/>
                <w:sz w:val="22"/>
                <w:szCs w:val="22"/>
              </w:rPr>
              <w:t xml:space="preserve">. </w:t>
            </w:r>
            <w:r w:rsidRPr="008545F0">
              <w:rPr>
                <w:color w:val="000000"/>
                <w:sz w:val="22"/>
                <w:szCs w:val="22"/>
              </w:rPr>
              <w:t>XXX-</w:t>
            </w:r>
            <w:r w:rsidR="00390F20" w:rsidRPr="008545F0">
              <w:rPr>
                <w:color w:val="000000"/>
                <w:sz w:val="22"/>
                <w:szCs w:val="22"/>
              </w:rPr>
              <w:t>l</w:t>
            </w:r>
            <w:r w:rsidRPr="008545F0">
              <w:rPr>
                <w:color w:val="000000"/>
                <w:sz w:val="22"/>
                <w:szCs w:val="22"/>
              </w:rPr>
              <w:t>ecia LLP 11</w:t>
            </w:r>
          </w:p>
        </w:tc>
      </w:tr>
      <w:tr w:rsidR="00AA5BB4" w:rsidRPr="008545F0" w:rsidTr="00AA5BB4">
        <w:trPr>
          <w:trHeight w:val="284"/>
          <w:jc w:val="center"/>
        </w:trPr>
        <w:tc>
          <w:tcPr>
            <w:tcW w:w="6097" w:type="dxa"/>
            <w:vAlign w:val="center"/>
          </w:tcPr>
          <w:p w:rsidR="00AA5BB4" w:rsidRPr="008545F0" w:rsidRDefault="00AA5BB4" w:rsidP="00000EB3">
            <w:pPr>
              <w:rPr>
                <w:color w:val="000000"/>
                <w:sz w:val="22"/>
                <w:szCs w:val="22"/>
              </w:rPr>
            </w:pPr>
            <w:r w:rsidRPr="008545F0">
              <w:rPr>
                <w:color w:val="000000"/>
                <w:sz w:val="22"/>
                <w:szCs w:val="22"/>
              </w:rPr>
              <w:t>Niepubliczny Zakład Opieki Zdrowotnej – Venamed</w:t>
            </w:r>
          </w:p>
        </w:tc>
        <w:tc>
          <w:tcPr>
            <w:tcW w:w="2975" w:type="dxa"/>
            <w:vAlign w:val="center"/>
          </w:tcPr>
          <w:p w:rsidR="00AA5BB4" w:rsidRPr="008545F0" w:rsidRDefault="00AA5BB4" w:rsidP="000C78F6">
            <w:pPr>
              <w:rPr>
                <w:color w:val="000000"/>
                <w:sz w:val="22"/>
                <w:szCs w:val="22"/>
              </w:rPr>
            </w:pPr>
            <w:r w:rsidRPr="008545F0">
              <w:rPr>
                <w:color w:val="000000"/>
                <w:sz w:val="22"/>
                <w:szCs w:val="22"/>
              </w:rPr>
              <w:t xml:space="preserve">Mirosławiec, </w:t>
            </w:r>
            <w:r w:rsidRPr="008545F0">
              <w:rPr>
                <w:color w:val="000000"/>
                <w:sz w:val="22"/>
                <w:szCs w:val="22"/>
              </w:rPr>
              <w:br/>
              <w:t>ul. Polna 23</w:t>
            </w:r>
          </w:p>
        </w:tc>
      </w:tr>
      <w:tr w:rsidR="00AA5BB4" w:rsidRPr="008545F0" w:rsidTr="00AA5BB4">
        <w:trPr>
          <w:trHeight w:val="284"/>
          <w:jc w:val="center"/>
        </w:trPr>
        <w:tc>
          <w:tcPr>
            <w:tcW w:w="6097" w:type="dxa"/>
            <w:vAlign w:val="center"/>
          </w:tcPr>
          <w:p w:rsidR="00AA5BB4" w:rsidRPr="008545F0" w:rsidRDefault="00AA5BB4" w:rsidP="00000EB3">
            <w:pPr>
              <w:rPr>
                <w:color w:val="000000"/>
                <w:sz w:val="22"/>
                <w:szCs w:val="22"/>
              </w:rPr>
            </w:pPr>
            <w:r w:rsidRPr="008545F0">
              <w:rPr>
                <w:color w:val="000000"/>
                <w:sz w:val="22"/>
                <w:szCs w:val="22"/>
              </w:rPr>
              <w:t>Pielęgniarska Opieka Długoterminowa Domowa Maria-Med</w:t>
            </w:r>
          </w:p>
        </w:tc>
        <w:tc>
          <w:tcPr>
            <w:tcW w:w="2975" w:type="dxa"/>
            <w:vAlign w:val="center"/>
          </w:tcPr>
          <w:p w:rsidR="00AA5BB4" w:rsidRPr="008545F0" w:rsidRDefault="00AA5BB4" w:rsidP="000C78F6">
            <w:pPr>
              <w:rPr>
                <w:color w:val="000000"/>
                <w:sz w:val="22"/>
                <w:szCs w:val="22"/>
              </w:rPr>
            </w:pPr>
            <w:r w:rsidRPr="008545F0">
              <w:rPr>
                <w:color w:val="000000"/>
                <w:sz w:val="22"/>
                <w:szCs w:val="22"/>
              </w:rPr>
              <w:t xml:space="preserve">Mirosławiec, </w:t>
            </w:r>
            <w:r w:rsidRPr="008545F0">
              <w:rPr>
                <w:color w:val="000000"/>
                <w:sz w:val="22"/>
                <w:szCs w:val="22"/>
              </w:rPr>
              <w:br/>
              <w:t>ul. Polna 23</w:t>
            </w:r>
          </w:p>
        </w:tc>
      </w:tr>
      <w:tr w:rsidR="00AA5BB4" w:rsidRPr="008545F0" w:rsidTr="00AA5BB4">
        <w:trPr>
          <w:trHeight w:val="284"/>
          <w:jc w:val="center"/>
        </w:trPr>
        <w:tc>
          <w:tcPr>
            <w:tcW w:w="6097" w:type="dxa"/>
            <w:vAlign w:val="center"/>
          </w:tcPr>
          <w:p w:rsidR="00AA5BB4" w:rsidRPr="008545F0" w:rsidRDefault="00AA5BB4" w:rsidP="00000EB3">
            <w:pPr>
              <w:rPr>
                <w:color w:val="000000"/>
                <w:sz w:val="22"/>
                <w:szCs w:val="22"/>
              </w:rPr>
            </w:pPr>
            <w:r w:rsidRPr="008545F0">
              <w:rPr>
                <w:color w:val="000000"/>
                <w:sz w:val="22"/>
                <w:szCs w:val="22"/>
              </w:rPr>
              <w:t>Higiena Szkolna Wiesława Pacholec</w:t>
            </w:r>
          </w:p>
        </w:tc>
        <w:tc>
          <w:tcPr>
            <w:tcW w:w="2975" w:type="dxa"/>
            <w:vAlign w:val="center"/>
          </w:tcPr>
          <w:p w:rsidR="00AA5BB4" w:rsidRPr="008545F0" w:rsidRDefault="00AA5BB4" w:rsidP="00AA5BB4">
            <w:pPr>
              <w:rPr>
                <w:color w:val="000000"/>
                <w:sz w:val="22"/>
                <w:szCs w:val="22"/>
              </w:rPr>
            </w:pPr>
            <w:r w:rsidRPr="008545F0">
              <w:rPr>
                <w:color w:val="000000"/>
                <w:sz w:val="22"/>
                <w:szCs w:val="22"/>
              </w:rPr>
              <w:t xml:space="preserve">Mirosławiec, </w:t>
            </w:r>
            <w:r w:rsidRPr="008545F0">
              <w:rPr>
                <w:color w:val="000000"/>
                <w:sz w:val="22"/>
                <w:szCs w:val="22"/>
              </w:rPr>
              <w:br/>
              <w:t>ul. Wolności 21</w:t>
            </w:r>
          </w:p>
        </w:tc>
      </w:tr>
      <w:tr w:rsidR="00AA5BB4" w:rsidRPr="008545F0" w:rsidTr="00AA5BB4">
        <w:trPr>
          <w:trHeight w:val="284"/>
          <w:jc w:val="center"/>
        </w:trPr>
        <w:tc>
          <w:tcPr>
            <w:tcW w:w="6097" w:type="dxa"/>
            <w:vAlign w:val="center"/>
          </w:tcPr>
          <w:p w:rsidR="00AA5BB4" w:rsidRPr="008545F0" w:rsidRDefault="00AA5BB4" w:rsidP="00AA5BB4">
            <w:pPr>
              <w:rPr>
                <w:color w:val="000000"/>
                <w:sz w:val="22"/>
                <w:szCs w:val="22"/>
              </w:rPr>
            </w:pPr>
            <w:r w:rsidRPr="008545F0">
              <w:rPr>
                <w:color w:val="000000"/>
                <w:sz w:val="22"/>
                <w:szCs w:val="22"/>
              </w:rPr>
              <w:t>Zakład Stomatologiczny Barbara Wojdak-Wrońska</w:t>
            </w:r>
          </w:p>
        </w:tc>
        <w:tc>
          <w:tcPr>
            <w:tcW w:w="2975" w:type="dxa"/>
            <w:vAlign w:val="center"/>
          </w:tcPr>
          <w:p w:rsidR="00AA5BB4" w:rsidRPr="008545F0" w:rsidRDefault="00AA5BB4" w:rsidP="00AA5BB4">
            <w:pPr>
              <w:rPr>
                <w:color w:val="000000"/>
                <w:sz w:val="22"/>
                <w:szCs w:val="22"/>
              </w:rPr>
            </w:pPr>
            <w:r w:rsidRPr="008545F0">
              <w:rPr>
                <w:color w:val="000000"/>
                <w:sz w:val="22"/>
                <w:szCs w:val="22"/>
              </w:rPr>
              <w:t xml:space="preserve">Mirosławiec, </w:t>
            </w:r>
            <w:r w:rsidRPr="008545F0">
              <w:rPr>
                <w:color w:val="000000"/>
                <w:sz w:val="22"/>
                <w:szCs w:val="22"/>
              </w:rPr>
              <w:br/>
              <w:t>ul. Parkowa 15</w:t>
            </w:r>
          </w:p>
        </w:tc>
      </w:tr>
      <w:tr w:rsidR="00AA5BB4" w:rsidRPr="008545F0" w:rsidTr="00AA5BB4">
        <w:trPr>
          <w:trHeight w:val="284"/>
          <w:jc w:val="center"/>
        </w:trPr>
        <w:tc>
          <w:tcPr>
            <w:tcW w:w="6097" w:type="dxa"/>
            <w:vAlign w:val="center"/>
          </w:tcPr>
          <w:p w:rsidR="00AA5BB4" w:rsidRPr="008545F0" w:rsidRDefault="00AA5BB4" w:rsidP="00000EB3">
            <w:pPr>
              <w:rPr>
                <w:color w:val="000000"/>
                <w:sz w:val="22"/>
                <w:szCs w:val="22"/>
              </w:rPr>
            </w:pPr>
            <w:r w:rsidRPr="008545F0">
              <w:rPr>
                <w:color w:val="000000"/>
                <w:sz w:val="22"/>
                <w:szCs w:val="22"/>
              </w:rPr>
              <w:t>Apteka „Nowa”</w:t>
            </w:r>
          </w:p>
        </w:tc>
        <w:tc>
          <w:tcPr>
            <w:tcW w:w="2975" w:type="dxa"/>
            <w:vAlign w:val="center"/>
          </w:tcPr>
          <w:p w:rsidR="00AA5BB4" w:rsidRPr="008545F0" w:rsidRDefault="00AA5BB4" w:rsidP="000C78F6">
            <w:pPr>
              <w:rPr>
                <w:color w:val="000000"/>
                <w:sz w:val="22"/>
                <w:szCs w:val="22"/>
              </w:rPr>
            </w:pPr>
            <w:r w:rsidRPr="008545F0">
              <w:rPr>
                <w:color w:val="000000"/>
                <w:sz w:val="22"/>
                <w:szCs w:val="22"/>
              </w:rPr>
              <w:t xml:space="preserve">Mirosławiec, </w:t>
            </w:r>
            <w:r w:rsidRPr="008545F0">
              <w:rPr>
                <w:color w:val="000000"/>
                <w:sz w:val="22"/>
                <w:szCs w:val="22"/>
              </w:rPr>
              <w:br/>
              <w:t>ul. Polna 23</w:t>
            </w:r>
          </w:p>
        </w:tc>
      </w:tr>
      <w:tr w:rsidR="00AA5BB4" w:rsidRPr="008545F0" w:rsidTr="00AA5BB4">
        <w:trPr>
          <w:trHeight w:val="284"/>
          <w:jc w:val="center"/>
        </w:trPr>
        <w:tc>
          <w:tcPr>
            <w:tcW w:w="6097" w:type="dxa"/>
            <w:vAlign w:val="center"/>
          </w:tcPr>
          <w:p w:rsidR="00AA5BB4" w:rsidRPr="008545F0" w:rsidRDefault="00AA5BB4" w:rsidP="00000EB3">
            <w:pPr>
              <w:rPr>
                <w:color w:val="000000"/>
                <w:sz w:val="22"/>
                <w:szCs w:val="22"/>
              </w:rPr>
            </w:pPr>
            <w:r w:rsidRPr="008545F0">
              <w:rPr>
                <w:color w:val="000000"/>
                <w:sz w:val="22"/>
                <w:szCs w:val="22"/>
              </w:rPr>
              <w:t>Apteka „Słoneczna”</w:t>
            </w:r>
          </w:p>
        </w:tc>
        <w:tc>
          <w:tcPr>
            <w:tcW w:w="2975" w:type="dxa"/>
            <w:vAlign w:val="center"/>
          </w:tcPr>
          <w:p w:rsidR="00AA5BB4" w:rsidRPr="008545F0" w:rsidRDefault="00AA5BB4" w:rsidP="00AA5BB4">
            <w:pPr>
              <w:rPr>
                <w:color w:val="000000"/>
                <w:sz w:val="22"/>
                <w:szCs w:val="22"/>
              </w:rPr>
            </w:pPr>
            <w:r w:rsidRPr="008545F0">
              <w:rPr>
                <w:color w:val="000000"/>
                <w:sz w:val="22"/>
                <w:szCs w:val="22"/>
              </w:rPr>
              <w:t xml:space="preserve">Mirosławiec, </w:t>
            </w:r>
            <w:r w:rsidRPr="008545F0">
              <w:rPr>
                <w:color w:val="000000"/>
                <w:sz w:val="22"/>
                <w:szCs w:val="22"/>
              </w:rPr>
              <w:br/>
              <w:t>ul. Spokojna 1 A</w:t>
            </w:r>
          </w:p>
        </w:tc>
      </w:tr>
    </w:tbl>
    <w:p w:rsidR="004B340F" w:rsidRPr="008545F0" w:rsidRDefault="009324A8" w:rsidP="005D5B4F">
      <w:pPr>
        <w:pStyle w:val="Tekstpodstawowy3"/>
        <w:spacing w:before="120" w:after="0"/>
        <w:jc w:val="center"/>
        <w:rPr>
          <w:color w:val="000000"/>
          <w:sz w:val="18"/>
          <w:szCs w:val="18"/>
        </w:rPr>
      </w:pPr>
      <w:r w:rsidRPr="008545F0">
        <w:rPr>
          <w:color w:val="000000"/>
          <w:sz w:val="18"/>
          <w:szCs w:val="18"/>
        </w:rPr>
        <w:t xml:space="preserve">Dane </w:t>
      </w:r>
      <w:r w:rsidR="00B456E9" w:rsidRPr="008545F0">
        <w:rPr>
          <w:color w:val="000000"/>
          <w:sz w:val="18"/>
          <w:szCs w:val="18"/>
        </w:rPr>
        <w:t>Urzędu Miejskiego w Mirosławcu</w:t>
      </w:r>
      <w:r w:rsidR="004B340F" w:rsidRPr="008545F0">
        <w:rPr>
          <w:color w:val="000000"/>
          <w:sz w:val="18"/>
          <w:szCs w:val="18"/>
        </w:rPr>
        <w:t>.</w:t>
      </w:r>
    </w:p>
    <w:p w:rsidR="004B340F" w:rsidRPr="008545F0" w:rsidRDefault="004B340F" w:rsidP="004B340F">
      <w:pPr>
        <w:spacing w:line="360" w:lineRule="auto"/>
        <w:ind w:firstLine="709"/>
        <w:jc w:val="both"/>
        <w:rPr>
          <w:bCs/>
          <w:color w:val="000000"/>
          <w:spacing w:val="-1"/>
        </w:rPr>
      </w:pPr>
    </w:p>
    <w:p w:rsidR="004B340F" w:rsidRPr="008545F0" w:rsidRDefault="004B340F" w:rsidP="004B340F">
      <w:pPr>
        <w:spacing w:line="360" w:lineRule="auto"/>
        <w:ind w:firstLine="709"/>
        <w:jc w:val="both"/>
        <w:rPr>
          <w:rFonts w:cs="Arial"/>
          <w:color w:val="000000"/>
        </w:rPr>
      </w:pPr>
      <w:r w:rsidRPr="008545F0">
        <w:rPr>
          <w:rFonts w:cs="Arial"/>
          <w:color w:val="000000"/>
        </w:rPr>
        <w:t xml:space="preserve">Dla poznania sytuacji zdrowotnej mieszkańców gminy ważna jest analiza danych będących w posiadaniu zakładów opieki zdrowotnej działających na jej terenie. W związku </w:t>
      </w:r>
      <w:r w:rsidR="00BC6520" w:rsidRPr="008545F0">
        <w:rPr>
          <w:rFonts w:cs="Arial"/>
          <w:color w:val="000000"/>
        </w:rPr>
        <w:br/>
      </w:r>
      <w:r w:rsidRPr="008545F0">
        <w:rPr>
          <w:rFonts w:cs="Arial"/>
          <w:color w:val="000000"/>
        </w:rPr>
        <w:t xml:space="preserve">z </w:t>
      </w:r>
      <w:r w:rsidR="000C78F6" w:rsidRPr="008545F0">
        <w:rPr>
          <w:rFonts w:cs="Arial"/>
          <w:color w:val="000000"/>
        </w:rPr>
        <w:t>tym</w:t>
      </w:r>
      <w:r w:rsidRPr="008545F0">
        <w:rPr>
          <w:rFonts w:cs="Arial"/>
          <w:color w:val="000000"/>
        </w:rPr>
        <w:t xml:space="preserve"> w poniższej tabeli </w:t>
      </w:r>
      <w:r w:rsidRPr="008545F0">
        <w:rPr>
          <w:bCs/>
          <w:color w:val="000000"/>
          <w:spacing w:val="-1"/>
        </w:rPr>
        <w:t>przedstawiono</w:t>
      </w:r>
      <w:r w:rsidR="003B697E" w:rsidRPr="008545F0">
        <w:rPr>
          <w:bCs/>
          <w:color w:val="000000"/>
          <w:spacing w:val="-1"/>
        </w:rPr>
        <w:t>, jako reprezentatywne dla gminy,</w:t>
      </w:r>
      <w:r w:rsidRPr="008545F0">
        <w:rPr>
          <w:bCs/>
          <w:color w:val="000000"/>
          <w:spacing w:val="-1"/>
        </w:rPr>
        <w:t xml:space="preserve"> dane za 20</w:t>
      </w:r>
      <w:r w:rsidR="000C78F6" w:rsidRPr="008545F0">
        <w:rPr>
          <w:bCs/>
          <w:color w:val="000000"/>
          <w:spacing w:val="-1"/>
        </w:rPr>
        <w:t>12</w:t>
      </w:r>
      <w:r w:rsidR="003B697E" w:rsidRPr="008545F0">
        <w:rPr>
          <w:bCs/>
          <w:color w:val="000000"/>
          <w:spacing w:val="-1"/>
        </w:rPr>
        <w:t xml:space="preserve"> rok uzyskane z </w:t>
      </w:r>
      <w:r w:rsidR="00325651" w:rsidRPr="008545F0">
        <w:rPr>
          <w:bCs/>
          <w:color w:val="000000"/>
          <w:spacing w:val="-1"/>
        </w:rPr>
        <w:t>Przychodni Medycyny Rodzinnej</w:t>
      </w:r>
      <w:r w:rsidR="00C006D5" w:rsidRPr="008545F0">
        <w:rPr>
          <w:bCs/>
          <w:color w:val="000000"/>
          <w:spacing w:val="-1"/>
        </w:rPr>
        <w:t>.</w:t>
      </w:r>
    </w:p>
    <w:p w:rsidR="008C5D91" w:rsidRPr="008545F0" w:rsidRDefault="008C5D91" w:rsidP="004B340F">
      <w:pPr>
        <w:spacing w:line="360" w:lineRule="auto"/>
        <w:ind w:firstLine="709"/>
        <w:jc w:val="both"/>
        <w:rPr>
          <w:rFonts w:cs="Arial"/>
          <w:color w:val="000000"/>
        </w:rPr>
      </w:pPr>
    </w:p>
    <w:p w:rsidR="008320BC" w:rsidRPr="008545F0" w:rsidRDefault="0072767F" w:rsidP="005D5B4F">
      <w:pPr>
        <w:spacing w:after="120"/>
        <w:jc w:val="both"/>
        <w:rPr>
          <w:rFonts w:cs="Arial"/>
          <w:b/>
          <w:color w:val="000000"/>
          <w:sz w:val="22"/>
          <w:szCs w:val="22"/>
        </w:rPr>
      </w:pPr>
      <w:r w:rsidRPr="008545F0">
        <w:rPr>
          <w:rFonts w:cs="Arial"/>
          <w:b/>
          <w:color w:val="000000"/>
          <w:sz w:val="22"/>
          <w:szCs w:val="22"/>
        </w:rPr>
        <w:lastRenderedPageBreak/>
        <w:t>Tabela 22. Schorzenia dzieci i młodzieży w wieku 0-18 lat z gminy w 2012 roku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tblPr>
      <w:tblGrid>
        <w:gridCol w:w="6664"/>
        <w:gridCol w:w="2408"/>
      </w:tblGrid>
      <w:tr w:rsidR="00366E22" w:rsidRPr="008545F0" w:rsidTr="005D5B4F">
        <w:trPr>
          <w:trHeight w:val="570"/>
          <w:jc w:val="center"/>
        </w:trPr>
        <w:tc>
          <w:tcPr>
            <w:tcW w:w="6664" w:type="dxa"/>
            <w:vAlign w:val="center"/>
          </w:tcPr>
          <w:p w:rsidR="008320BC" w:rsidRPr="008545F0" w:rsidRDefault="008320BC" w:rsidP="00DB4734">
            <w:pPr>
              <w:snapToGrid w:val="0"/>
              <w:rPr>
                <w:rFonts w:cs="Arial"/>
                <w:b/>
                <w:color w:val="000000"/>
                <w:sz w:val="22"/>
                <w:szCs w:val="22"/>
              </w:rPr>
            </w:pPr>
            <w:r w:rsidRPr="008545F0">
              <w:rPr>
                <w:rFonts w:cs="Arial"/>
                <w:b/>
                <w:color w:val="000000"/>
                <w:sz w:val="22"/>
                <w:szCs w:val="22"/>
              </w:rPr>
              <w:t>rodzaj schorzenia</w:t>
            </w:r>
          </w:p>
        </w:tc>
        <w:tc>
          <w:tcPr>
            <w:tcW w:w="2408" w:type="dxa"/>
            <w:vAlign w:val="center"/>
          </w:tcPr>
          <w:p w:rsidR="008320BC" w:rsidRPr="008545F0" w:rsidRDefault="008320BC" w:rsidP="00DB4734">
            <w:pPr>
              <w:snapToGrid w:val="0"/>
              <w:rPr>
                <w:rFonts w:cs="Arial"/>
                <w:b/>
                <w:color w:val="000000"/>
                <w:sz w:val="22"/>
                <w:szCs w:val="22"/>
              </w:rPr>
            </w:pPr>
            <w:r w:rsidRPr="008545F0">
              <w:rPr>
                <w:rFonts w:cs="Arial"/>
                <w:b/>
                <w:color w:val="000000"/>
                <w:sz w:val="22"/>
                <w:szCs w:val="22"/>
              </w:rPr>
              <w:t>liczba osób, u których stwierdzono schorzenie</w:t>
            </w:r>
          </w:p>
        </w:tc>
      </w:tr>
      <w:tr w:rsidR="008320BC" w:rsidRPr="008545F0" w:rsidTr="00DB4734">
        <w:trPr>
          <w:trHeight w:val="79"/>
          <w:jc w:val="center"/>
        </w:trPr>
        <w:tc>
          <w:tcPr>
            <w:tcW w:w="6664" w:type="dxa"/>
            <w:vAlign w:val="center"/>
          </w:tcPr>
          <w:p w:rsidR="008320BC" w:rsidRPr="008545F0" w:rsidRDefault="008320BC" w:rsidP="00DB4734">
            <w:pPr>
              <w:rPr>
                <w:rFonts w:cs="Arial"/>
                <w:color w:val="000000"/>
                <w:sz w:val="22"/>
                <w:szCs w:val="22"/>
              </w:rPr>
            </w:pPr>
            <w:r w:rsidRPr="008545F0">
              <w:rPr>
                <w:rFonts w:cs="Arial"/>
                <w:color w:val="000000"/>
                <w:sz w:val="22"/>
                <w:szCs w:val="22"/>
              </w:rPr>
              <w:t>choroby tarczycy</w:t>
            </w:r>
          </w:p>
        </w:tc>
        <w:tc>
          <w:tcPr>
            <w:tcW w:w="2408" w:type="dxa"/>
            <w:vAlign w:val="center"/>
          </w:tcPr>
          <w:p w:rsidR="008320BC" w:rsidRPr="008545F0" w:rsidRDefault="00B6425B" w:rsidP="00DB4734">
            <w:pPr>
              <w:rPr>
                <w:rFonts w:cs="Arial"/>
                <w:color w:val="000000"/>
                <w:sz w:val="22"/>
                <w:szCs w:val="22"/>
              </w:rPr>
            </w:pPr>
            <w:r w:rsidRPr="008545F0">
              <w:rPr>
                <w:rFonts w:cs="Arial"/>
                <w:color w:val="000000"/>
                <w:sz w:val="22"/>
                <w:szCs w:val="22"/>
              </w:rPr>
              <w:t>7</w:t>
            </w:r>
          </w:p>
        </w:tc>
      </w:tr>
      <w:tr w:rsidR="008320BC" w:rsidRPr="008545F0" w:rsidTr="00DB4734">
        <w:trPr>
          <w:trHeight w:val="284"/>
          <w:jc w:val="center"/>
        </w:trPr>
        <w:tc>
          <w:tcPr>
            <w:tcW w:w="6664" w:type="dxa"/>
            <w:vAlign w:val="center"/>
          </w:tcPr>
          <w:p w:rsidR="008320BC" w:rsidRPr="008545F0" w:rsidRDefault="008320BC" w:rsidP="00DB4734">
            <w:pPr>
              <w:rPr>
                <w:rFonts w:cs="Arial"/>
                <w:color w:val="000000"/>
                <w:sz w:val="22"/>
                <w:szCs w:val="22"/>
              </w:rPr>
            </w:pPr>
            <w:r w:rsidRPr="008545F0">
              <w:rPr>
                <w:rFonts w:cs="Arial"/>
                <w:color w:val="000000"/>
                <w:sz w:val="22"/>
                <w:szCs w:val="22"/>
              </w:rPr>
              <w:t>niedokrwistość</w:t>
            </w:r>
          </w:p>
        </w:tc>
        <w:tc>
          <w:tcPr>
            <w:tcW w:w="2408" w:type="dxa"/>
            <w:vAlign w:val="center"/>
          </w:tcPr>
          <w:p w:rsidR="008320BC" w:rsidRPr="008545F0" w:rsidRDefault="00B6425B" w:rsidP="00DB4734">
            <w:pPr>
              <w:rPr>
                <w:rFonts w:cs="Arial"/>
                <w:color w:val="000000"/>
                <w:sz w:val="22"/>
                <w:szCs w:val="22"/>
              </w:rPr>
            </w:pPr>
            <w:r w:rsidRPr="008545F0">
              <w:rPr>
                <w:rFonts w:cs="Arial"/>
                <w:color w:val="000000"/>
                <w:sz w:val="22"/>
                <w:szCs w:val="22"/>
              </w:rPr>
              <w:t>4</w:t>
            </w:r>
          </w:p>
        </w:tc>
      </w:tr>
      <w:tr w:rsidR="008320BC" w:rsidRPr="008545F0" w:rsidTr="00DB4734">
        <w:trPr>
          <w:trHeight w:val="284"/>
          <w:jc w:val="center"/>
        </w:trPr>
        <w:tc>
          <w:tcPr>
            <w:tcW w:w="6664" w:type="dxa"/>
            <w:vAlign w:val="center"/>
          </w:tcPr>
          <w:p w:rsidR="008320BC" w:rsidRPr="008545F0" w:rsidRDefault="008320BC" w:rsidP="00DB4734">
            <w:pPr>
              <w:rPr>
                <w:rFonts w:cs="Arial"/>
                <w:color w:val="000000"/>
                <w:sz w:val="22"/>
                <w:szCs w:val="22"/>
              </w:rPr>
            </w:pPr>
            <w:r w:rsidRPr="008545F0">
              <w:rPr>
                <w:rFonts w:cs="Arial"/>
                <w:color w:val="000000"/>
                <w:sz w:val="22"/>
                <w:szCs w:val="22"/>
              </w:rPr>
              <w:t>otyłość</w:t>
            </w:r>
          </w:p>
        </w:tc>
        <w:tc>
          <w:tcPr>
            <w:tcW w:w="2408" w:type="dxa"/>
            <w:vAlign w:val="center"/>
          </w:tcPr>
          <w:p w:rsidR="008320BC" w:rsidRPr="008545F0" w:rsidRDefault="00B6425B" w:rsidP="00DB4734">
            <w:pPr>
              <w:rPr>
                <w:rFonts w:cs="Arial"/>
                <w:color w:val="000000"/>
                <w:sz w:val="22"/>
                <w:szCs w:val="22"/>
              </w:rPr>
            </w:pPr>
            <w:r w:rsidRPr="008545F0">
              <w:rPr>
                <w:rFonts w:cs="Arial"/>
                <w:color w:val="000000"/>
                <w:sz w:val="22"/>
                <w:szCs w:val="22"/>
              </w:rPr>
              <w:t>11</w:t>
            </w:r>
          </w:p>
        </w:tc>
      </w:tr>
      <w:tr w:rsidR="008320BC" w:rsidRPr="008545F0" w:rsidTr="00DB4734">
        <w:trPr>
          <w:trHeight w:val="284"/>
          <w:jc w:val="center"/>
        </w:trPr>
        <w:tc>
          <w:tcPr>
            <w:tcW w:w="6664" w:type="dxa"/>
            <w:vAlign w:val="center"/>
          </w:tcPr>
          <w:p w:rsidR="008320BC" w:rsidRPr="008545F0" w:rsidRDefault="008320BC" w:rsidP="00DB4734">
            <w:pPr>
              <w:rPr>
                <w:rFonts w:cs="Arial"/>
                <w:color w:val="000000"/>
                <w:sz w:val="22"/>
                <w:szCs w:val="22"/>
              </w:rPr>
            </w:pPr>
            <w:r w:rsidRPr="008545F0">
              <w:rPr>
                <w:rFonts w:cs="Arial"/>
                <w:color w:val="000000"/>
                <w:sz w:val="22"/>
                <w:szCs w:val="22"/>
              </w:rPr>
              <w:t>zaburzenia odżywiania</w:t>
            </w:r>
          </w:p>
        </w:tc>
        <w:tc>
          <w:tcPr>
            <w:tcW w:w="2408" w:type="dxa"/>
            <w:vAlign w:val="center"/>
          </w:tcPr>
          <w:p w:rsidR="008320BC" w:rsidRPr="008545F0" w:rsidRDefault="00B6425B" w:rsidP="00DB4734">
            <w:pPr>
              <w:rPr>
                <w:rFonts w:cs="Arial"/>
                <w:color w:val="000000"/>
                <w:sz w:val="22"/>
                <w:szCs w:val="22"/>
              </w:rPr>
            </w:pPr>
            <w:r w:rsidRPr="008545F0">
              <w:rPr>
                <w:rFonts w:cs="Arial"/>
                <w:color w:val="000000"/>
                <w:sz w:val="22"/>
                <w:szCs w:val="22"/>
              </w:rPr>
              <w:t>1</w:t>
            </w:r>
          </w:p>
        </w:tc>
      </w:tr>
      <w:tr w:rsidR="008320BC" w:rsidRPr="008545F0" w:rsidTr="00DB4734">
        <w:trPr>
          <w:trHeight w:val="284"/>
          <w:jc w:val="center"/>
        </w:trPr>
        <w:tc>
          <w:tcPr>
            <w:tcW w:w="6664" w:type="dxa"/>
            <w:vAlign w:val="center"/>
          </w:tcPr>
          <w:p w:rsidR="008320BC" w:rsidRPr="008545F0" w:rsidRDefault="008320BC" w:rsidP="00DB4734">
            <w:pPr>
              <w:rPr>
                <w:rFonts w:cs="Arial"/>
                <w:color w:val="000000"/>
                <w:sz w:val="22"/>
                <w:szCs w:val="22"/>
              </w:rPr>
            </w:pPr>
            <w:r w:rsidRPr="008545F0">
              <w:rPr>
                <w:rFonts w:cs="Arial"/>
                <w:color w:val="000000"/>
                <w:sz w:val="22"/>
                <w:szCs w:val="22"/>
              </w:rPr>
              <w:t>upośledzenie umysłowe</w:t>
            </w:r>
          </w:p>
        </w:tc>
        <w:tc>
          <w:tcPr>
            <w:tcW w:w="2408" w:type="dxa"/>
            <w:vAlign w:val="center"/>
          </w:tcPr>
          <w:p w:rsidR="008320BC" w:rsidRPr="008545F0" w:rsidRDefault="00B6425B" w:rsidP="00DB4734">
            <w:pPr>
              <w:rPr>
                <w:rFonts w:cs="Arial"/>
                <w:color w:val="000000"/>
                <w:sz w:val="22"/>
                <w:szCs w:val="22"/>
              </w:rPr>
            </w:pPr>
            <w:r w:rsidRPr="008545F0">
              <w:rPr>
                <w:rFonts w:cs="Arial"/>
                <w:color w:val="000000"/>
                <w:sz w:val="22"/>
                <w:szCs w:val="22"/>
              </w:rPr>
              <w:t>2</w:t>
            </w:r>
          </w:p>
        </w:tc>
      </w:tr>
      <w:tr w:rsidR="008320BC" w:rsidRPr="008545F0" w:rsidTr="00DB4734">
        <w:trPr>
          <w:trHeight w:val="29"/>
          <w:jc w:val="center"/>
        </w:trPr>
        <w:tc>
          <w:tcPr>
            <w:tcW w:w="6664" w:type="dxa"/>
            <w:vAlign w:val="center"/>
          </w:tcPr>
          <w:p w:rsidR="008320BC" w:rsidRPr="008545F0" w:rsidRDefault="008320BC" w:rsidP="00DB4734">
            <w:pPr>
              <w:rPr>
                <w:rFonts w:cs="Arial"/>
                <w:color w:val="000000"/>
                <w:sz w:val="22"/>
                <w:szCs w:val="22"/>
              </w:rPr>
            </w:pPr>
            <w:r w:rsidRPr="008545F0">
              <w:rPr>
                <w:rFonts w:cs="Arial"/>
                <w:color w:val="000000"/>
                <w:sz w:val="22"/>
                <w:szCs w:val="22"/>
              </w:rPr>
              <w:t>zaburzenia refrakcji i akomodacji oka</w:t>
            </w:r>
          </w:p>
        </w:tc>
        <w:tc>
          <w:tcPr>
            <w:tcW w:w="2408" w:type="dxa"/>
            <w:vAlign w:val="center"/>
          </w:tcPr>
          <w:p w:rsidR="008320BC" w:rsidRPr="008545F0" w:rsidRDefault="00B6425B" w:rsidP="00DB4734">
            <w:pPr>
              <w:rPr>
                <w:rFonts w:cs="Arial"/>
                <w:color w:val="000000"/>
                <w:sz w:val="22"/>
                <w:szCs w:val="22"/>
              </w:rPr>
            </w:pPr>
            <w:r w:rsidRPr="008545F0">
              <w:rPr>
                <w:rFonts w:cs="Arial"/>
                <w:color w:val="000000"/>
                <w:sz w:val="22"/>
                <w:szCs w:val="22"/>
              </w:rPr>
              <w:t>10</w:t>
            </w:r>
          </w:p>
        </w:tc>
      </w:tr>
      <w:tr w:rsidR="008320BC" w:rsidRPr="008545F0" w:rsidTr="00DB4734">
        <w:trPr>
          <w:trHeight w:val="29"/>
          <w:jc w:val="center"/>
        </w:trPr>
        <w:tc>
          <w:tcPr>
            <w:tcW w:w="6664" w:type="dxa"/>
            <w:vAlign w:val="center"/>
          </w:tcPr>
          <w:p w:rsidR="008320BC" w:rsidRPr="008545F0" w:rsidRDefault="008320BC" w:rsidP="00DB4734">
            <w:pPr>
              <w:rPr>
                <w:rFonts w:cs="Arial"/>
                <w:color w:val="000000"/>
                <w:sz w:val="22"/>
                <w:szCs w:val="22"/>
              </w:rPr>
            </w:pPr>
            <w:r w:rsidRPr="008545F0">
              <w:rPr>
                <w:rFonts w:cs="Arial"/>
                <w:color w:val="000000"/>
                <w:sz w:val="22"/>
                <w:szCs w:val="22"/>
              </w:rPr>
              <w:t>alergia – dychawica oskrzelowa</w:t>
            </w:r>
          </w:p>
        </w:tc>
        <w:tc>
          <w:tcPr>
            <w:tcW w:w="2408" w:type="dxa"/>
            <w:vAlign w:val="center"/>
          </w:tcPr>
          <w:p w:rsidR="008320BC" w:rsidRPr="008545F0" w:rsidRDefault="00B6425B" w:rsidP="00DB4734">
            <w:pPr>
              <w:rPr>
                <w:rFonts w:cs="Arial"/>
                <w:color w:val="000000"/>
                <w:sz w:val="22"/>
                <w:szCs w:val="22"/>
              </w:rPr>
            </w:pPr>
            <w:r w:rsidRPr="008545F0">
              <w:rPr>
                <w:rFonts w:cs="Arial"/>
                <w:color w:val="000000"/>
                <w:sz w:val="22"/>
                <w:szCs w:val="22"/>
              </w:rPr>
              <w:t>10</w:t>
            </w:r>
          </w:p>
        </w:tc>
      </w:tr>
      <w:tr w:rsidR="008320BC" w:rsidRPr="008545F0" w:rsidTr="00DB4734">
        <w:trPr>
          <w:trHeight w:val="107"/>
          <w:jc w:val="center"/>
        </w:trPr>
        <w:tc>
          <w:tcPr>
            <w:tcW w:w="6664" w:type="dxa"/>
            <w:vAlign w:val="center"/>
          </w:tcPr>
          <w:p w:rsidR="008320BC" w:rsidRPr="008545F0" w:rsidRDefault="008320BC" w:rsidP="00DB4734">
            <w:pPr>
              <w:rPr>
                <w:rFonts w:cs="Arial"/>
                <w:color w:val="000000"/>
                <w:sz w:val="22"/>
                <w:szCs w:val="22"/>
              </w:rPr>
            </w:pPr>
            <w:r w:rsidRPr="008545F0">
              <w:rPr>
                <w:rFonts w:cs="Arial"/>
                <w:color w:val="000000"/>
                <w:sz w:val="22"/>
                <w:szCs w:val="22"/>
              </w:rPr>
              <w:t>alergie pokarmowe</w:t>
            </w:r>
          </w:p>
        </w:tc>
        <w:tc>
          <w:tcPr>
            <w:tcW w:w="2408" w:type="dxa"/>
            <w:vAlign w:val="center"/>
          </w:tcPr>
          <w:p w:rsidR="008320BC" w:rsidRPr="008545F0" w:rsidRDefault="00B6425B" w:rsidP="00DB4734">
            <w:pPr>
              <w:rPr>
                <w:rFonts w:cs="Arial"/>
                <w:color w:val="000000"/>
                <w:sz w:val="22"/>
                <w:szCs w:val="22"/>
              </w:rPr>
            </w:pPr>
            <w:r w:rsidRPr="008545F0">
              <w:rPr>
                <w:rFonts w:cs="Arial"/>
                <w:color w:val="000000"/>
                <w:sz w:val="22"/>
                <w:szCs w:val="22"/>
              </w:rPr>
              <w:t>1</w:t>
            </w:r>
          </w:p>
        </w:tc>
      </w:tr>
      <w:tr w:rsidR="008320BC" w:rsidRPr="008545F0" w:rsidTr="00DB4734">
        <w:trPr>
          <w:trHeight w:val="106"/>
          <w:jc w:val="center"/>
        </w:trPr>
        <w:tc>
          <w:tcPr>
            <w:tcW w:w="6664" w:type="dxa"/>
            <w:vAlign w:val="center"/>
          </w:tcPr>
          <w:p w:rsidR="008320BC" w:rsidRPr="008545F0" w:rsidRDefault="008320BC" w:rsidP="00DB4734">
            <w:pPr>
              <w:rPr>
                <w:rFonts w:cs="Arial"/>
                <w:color w:val="000000"/>
                <w:sz w:val="22"/>
                <w:szCs w:val="22"/>
              </w:rPr>
            </w:pPr>
            <w:r w:rsidRPr="008545F0">
              <w:rPr>
                <w:rFonts w:cs="Arial"/>
                <w:color w:val="000000"/>
                <w:sz w:val="22"/>
                <w:szCs w:val="22"/>
              </w:rPr>
              <w:t>alergie skórne</w:t>
            </w:r>
          </w:p>
        </w:tc>
        <w:tc>
          <w:tcPr>
            <w:tcW w:w="2408" w:type="dxa"/>
            <w:vAlign w:val="center"/>
          </w:tcPr>
          <w:p w:rsidR="008320BC" w:rsidRPr="008545F0" w:rsidRDefault="00B6425B" w:rsidP="00DB4734">
            <w:pPr>
              <w:rPr>
                <w:rFonts w:cs="Arial"/>
                <w:color w:val="000000"/>
                <w:sz w:val="22"/>
                <w:szCs w:val="22"/>
              </w:rPr>
            </w:pPr>
            <w:r w:rsidRPr="008545F0">
              <w:rPr>
                <w:rFonts w:cs="Arial"/>
                <w:color w:val="000000"/>
                <w:sz w:val="22"/>
                <w:szCs w:val="22"/>
              </w:rPr>
              <w:t>3</w:t>
            </w:r>
          </w:p>
        </w:tc>
      </w:tr>
      <w:tr w:rsidR="008320BC" w:rsidRPr="008545F0" w:rsidTr="00DB4734">
        <w:trPr>
          <w:trHeight w:val="29"/>
          <w:jc w:val="center"/>
        </w:trPr>
        <w:tc>
          <w:tcPr>
            <w:tcW w:w="6664" w:type="dxa"/>
            <w:vAlign w:val="center"/>
          </w:tcPr>
          <w:p w:rsidR="008320BC" w:rsidRPr="008545F0" w:rsidRDefault="008320BC" w:rsidP="00DB4734">
            <w:pPr>
              <w:rPr>
                <w:rFonts w:cs="Arial"/>
                <w:color w:val="000000"/>
                <w:sz w:val="22"/>
                <w:szCs w:val="22"/>
              </w:rPr>
            </w:pPr>
            <w:r w:rsidRPr="008545F0">
              <w:rPr>
                <w:rFonts w:cs="Arial"/>
                <w:color w:val="000000"/>
                <w:sz w:val="22"/>
                <w:szCs w:val="22"/>
              </w:rPr>
              <w:t>zniekształcenia kręgosłupa</w:t>
            </w:r>
          </w:p>
        </w:tc>
        <w:tc>
          <w:tcPr>
            <w:tcW w:w="2408" w:type="dxa"/>
            <w:vAlign w:val="center"/>
          </w:tcPr>
          <w:p w:rsidR="008320BC" w:rsidRPr="008545F0" w:rsidRDefault="00B6425B" w:rsidP="00DB4734">
            <w:pPr>
              <w:rPr>
                <w:rFonts w:cs="Arial"/>
                <w:color w:val="000000"/>
                <w:sz w:val="22"/>
                <w:szCs w:val="22"/>
              </w:rPr>
            </w:pPr>
            <w:r w:rsidRPr="008545F0">
              <w:rPr>
                <w:rFonts w:cs="Arial"/>
                <w:color w:val="000000"/>
                <w:sz w:val="22"/>
                <w:szCs w:val="22"/>
              </w:rPr>
              <w:t>23</w:t>
            </w:r>
          </w:p>
        </w:tc>
      </w:tr>
      <w:tr w:rsidR="008320BC" w:rsidRPr="008545F0" w:rsidTr="00DB4734">
        <w:trPr>
          <w:trHeight w:val="21"/>
          <w:jc w:val="center"/>
        </w:trPr>
        <w:tc>
          <w:tcPr>
            <w:tcW w:w="6664" w:type="dxa"/>
            <w:vAlign w:val="center"/>
          </w:tcPr>
          <w:p w:rsidR="008320BC" w:rsidRPr="008545F0" w:rsidRDefault="008320BC" w:rsidP="00DB4734">
            <w:pPr>
              <w:snapToGrid w:val="0"/>
              <w:rPr>
                <w:rFonts w:cs="Arial"/>
                <w:color w:val="000000"/>
                <w:sz w:val="22"/>
                <w:szCs w:val="22"/>
              </w:rPr>
            </w:pPr>
            <w:r w:rsidRPr="008545F0">
              <w:rPr>
                <w:rFonts w:cs="Arial"/>
                <w:color w:val="000000"/>
                <w:sz w:val="22"/>
                <w:szCs w:val="22"/>
              </w:rPr>
              <w:t>wady rozwojowe układu krążenia</w:t>
            </w:r>
          </w:p>
        </w:tc>
        <w:tc>
          <w:tcPr>
            <w:tcW w:w="2408" w:type="dxa"/>
            <w:vAlign w:val="center"/>
          </w:tcPr>
          <w:p w:rsidR="008320BC" w:rsidRPr="008545F0" w:rsidRDefault="00B6425B" w:rsidP="00DB4734">
            <w:pPr>
              <w:rPr>
                <w:rFonts w:cs="Arial"/>
                <w:color w:val="000000"/>
                <w:sz w:val="22"/>
                <w:szCs w:val="22"/>
              </w:rPr>
            </w:pPr>
            <w:r w:rsidRPr="008545F0">
              <w:rPr>
                <w:rFonts w:cs="Arial"/>
                <w:color w:val="000000"/>
                <w:sz w:val="22"/>
                <w:szCs w:val="22"/>
              </w:rPr>
              <w:t>1</w:t>
            </w:r>
          </w:p>
        </w:tc>
      </w:tr>
      <w:tr w:rsidR="008320BC" w:rsidRPr="008545F0" w:rsidTr="00DB4734">
        <w:trPr>
          <w:trHeight w:val="21"/>
          <w:jc w:val="center"/>
        </w:trPr>
        <w:tc>
          <w:tcPr>
            <w:tcW w:w="6664" w:type="dxa"/>
            <w:vAlign w:val="center"/>
          </w:tcPr>
          <w:p w:rsidR="008320BC" w:rsidRPr="008545F0" w:rsidRDefault="008320BC" w:rsidP="00DB4734">
            <w:pPr>
              <w:snapToGrid w:val="0"/>
              <w:rPr>
                <w:rFonts w:cs="Arial"/>
                <w:color w:val="000000"/>
                <w:sz w:val="22"/>
                <w:szCs w:val="22"/>
              </w:rPr>
            </w:pPr>
            <w:r w:rsidRPr="008545F0">
              <w:rPr>
                <w:rFonts w:cs="Arial"/>
                <w:color w:val="000000"/>
                <w:sz w:val="22"/>
                <w:szCs w:val="22"/>
              </w:rPr>
              <w:t>trwałe uszkodzenia narządu ruchu</w:t>
            </w:r>
          </w:p>
        </w:tc>
        <w:tc>
          <w:tcPr>
            <w:tcW w:w="2408" w:type="dxa"/>
            <w:vAlign w:val="center"/>
          </w:tcPr>
          <w:p w:rsidR="008320BC" w:rsidRPr="008545F0" w:rsidRDefault="00B6425B" w:rsidP="00DB4734">
            <w:pPr>
              <w:rPr>
                <w:rFonts w:cs="Arial"/>
                <w:color w:val="000000"/>
                <w:sz w:val="22"/>
                <w:szCs w:val="22"/>
              </w:rPr>
            </w:pPr>
            <w:r w:rsidRPr="008545F0">
              <w:rPr>
                <w:rFonts w:cs="Arial"/>
                <w:color w:val="000000"/>
                <w:sz w:val="22"/>
                <w:szCs w:val="22"/>
              </w:rPr>
              <w:t>3</w:t>
            </w:r>
          </w:p>
        </w:tc>
      </w:tr>
    </w:tbl>
    <w:p w:rsidR="004B340F" w:rsidRPr="008545F0" w:rsidRDefault="003B0E1E" w:rsidP="005D5B4F">
      <w:pPr>
        <w:spacing w:before="120" w:after="120"/>
        <w:jc w:val="center"/>
        <w:rPr>
          <w:rFonts w:cs="Arial"/>
          <w:b/>
          <w:color w:val="000000"/>
          <w:sz w:val="18"/>
          <w:szCs w:val="18"/>
        </w:rPr>
      </w:pPr>
      <w:r w:rsidRPr="008545F0">
        <w:rPr>
          <w:color w:val="000000"/>
          <w:sz w:val="18"/>
          <w:szCs w:val="18"/>
        </w:rPr>
        <w:t xml:space="preserve">Dane </w:t>
      </w:r>
      <w:r w:rsidR="00325651" w:rsidRPr="008545F0">
        <w:rPr>
          <w:color w:val="000000"/>
          <w:sz w:val="18"/>
          <w:szCs w:val="18"/>
        </w:rPr>
        <w:t>Przychodni Medycyny Rodzinnej</w:t>
      </w:r>
      <w:r w:rsidR="00C006D5" w:rsidRPr="008545F0">
        <w:rPr>
          <w:color w:val="000000"/>
          <w:sz w:val="18"/>
          <w:szCs w:val="18"/>
        </w:rPr>
        <w:t>.</w:t>
      </w:r>
    </w:p>
    <w:p w:rsidR="00BC6520" w:rsidRPr="008545F0" w:rsidRDefault="00BC6520" w:rsidP="00BC6520">
      <w:pPr>
        <w:spacing w:line="360" w:lineRule="auto"/>
        <w:jc w:val="both"/>
        <w:rPr>
          <w:rFonts w:cs="Arial"/>
          <w:color w:val="000000"/>
        </w:rPr>
      </w:pPr>
    </w:p>
    <w:p w:rsidR="008C5D91" w:rsidRPr="008545F0" w:rsidRDefault="0072767F" w:rsidP="005D5B4F">
      <w:pPr>
        <w:spacing w:after="120"/>
        <w:jc w:val="both"/>
        <w:rPr>
          <w:rFonts w:cs="Arial"/>
          <w:b/>
          <w:color w:val="000000"/>
          <w:sz w:val="22"/>
          <w:szCs w:val="22"/>
        </w:rPr>
      </w:pPr>
      <w:r w:rsidRPr="008545F0">
        <w:rPr>
          <w:rFonts w:cs="Arial"/>
          <w:b/>
          <w:color w:val="000000"/>
          <w:sz w:val="22"/>
          <w:szCs w:val="22"/>
        </w:rPr>
        <w:t>Tabela 23. Schorzenia ludności gminy w wieku 19 lat i więcej w 2012 roku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tblPr>
      <w:tblGrid>
        <w:gridCol w:w="1277"/>
        <w:gridCol w:w="5387"/>
        <w:gridCol w:w="2408"/>
      </w:tblGrid>
      <w:tr w:rsidR="00366E22" w:rsidRPr="008545F0" w:rsidTr="005D5B4F">
        <w:trPr>
          <w:trHeight w:val="728"/>
          <w:jc w:val="center"/>
        </w:trPr>
        <w:tc>
          <w:tcPr>
            <w:tcW w:w="6664" w:type="dxa"/>
            <w:gridSpan w:val="2"/>
            <w:vAlign w:val="center"/>
          </w:tcPr>
          <w:p w:rsidR="008C5D91" w:rsidRPr="008545F0" w:rsidRDefault="008C5D91" w:rsidP="00DB4734">
            <w:pPr>
              <w:snapToGrid w:val="0"/>
              <w:rPr>
                <w:rFonts w:cs="Arial"/>
                <w:b/>
                <w:color w:val="000000"/>
                <w:sz w:val="22"/>
                <w:szCs w:val="22"/>
              </w:rPr>
            </w:pPr>
            <w:r w:rsidRPr="008545F0">
              <w:rPr>
                <w:rFonts w:cs="Arial"/>
                <w:b/>
                <w:color w:val="000000"/>
                <w:sz w:val="22"/>
                <w:szCs w:val="22"/>
              </w:rPr>
              <w:t>rodzaj schorzenia</w:t>
            </w:r>
          </w:p>
        </w:tc>
        <w:tc>
          <w:tcPr>
            <w:tcW w:w="2408" w:type="dxa"/>
            <w:vAlign w:val="center"/>
          </w:tcPr>
          <w:p w:rsidR="008C5D91" w:rsidRPr="008545F0" w:rsidRDefault="008C5D91" w:rsidP="008C5D91">
            <w:pPr>
              <w:snapToGrid w:val="0"/>
              <w:rPr>
                <w:rFonts w:cs="Arial"/>
                <w:b/>
                <w:color w:val="000000"/>
                <w:sz w:val="22"/>
                <w:szCs w:val="22"/>
              </w:rPr>
            </w:pPr>
            <w:r w:rsidRPr="008545F0">
              <w:rPr>
                <w:rFonts w:cs="Arial"/>
                <w:b/>
                <w:color w:val="000000"/>
                <w:sz w:val="22"/>
                <w:szCs w:val="22"/>
              </w:rPr>
              <w:t>liczba osób, u których stwierdzono schorzenie</w:t>
            </w:r>
          </w:p>
        </w:tc>
      </w:tr>
      <w:tr w:rsidR="00BD10BD" w:rsidRPr="008545F0" w:rsidTr="008C5D91">
        <w:trPr>
          <w:trHeight w:val="79"/>
          <w:jc w:val="center"/>
        </w:trPr>
        <w:tc>
          <w:tcPr>
            <w:tcW w:w="6664" w:type="dxa"/>
            <w:gridSpan w:val="2"/>
            <w:vAlign w:val="center"/>
          </w:tcPr>
          <w:p w:rsidR="00BD10BD" w:rsidRPr="008545F0" w:rsidRDefault="00BD10BD" w:rsidP="00DB4734">
            <w:pPr>
              <w:rPr>
                <w:rFonts w:cs="Arial"/>
                <w:color w:val="000000"/>
                <w:sz w:val="22"/>
                <w:szCs w:val="22"/>
              </w:rPr>
            </w:pPr>
            <w:r w:rsidRPr="008545F0">
              <w:rPr>
                <w:rFonts w:cs="Arial"/>
                <w:color w:val="000000"/>
                <w:sz w:val="22"/>
                <w:szCs w:val="22"/>
              </w:rPr>
              <w:t>gruźlica</w:t>
            </w:r>
          </w:p>
        </w:tc>
        <w:tc>
          <w:tcPr>
            <w:tcW w:w="2408" w:type="dxa"/>
            <w:vAlign w:val="center"/>
          </w:tcPr>
          <w:p w:rsidR="00BD10BD" w:rsidRPr="008545F0" w:rsidRDefault="00BD10BD" w:rsidP="00DB4734">
            <w:pPr>
              <w:rPr>
                <w:rFonts w:cs="Arial"/>
                <w:color w:val="000000"/>
                <w:sz w:val="22"/>
                <w:szCs w:val="22"/>
              </w:rPr>
            </w:pPr>
            <w:r w:rsidRPr="008545F0">
              <w:rPr>
                <w:rFonts w:cs="Arial"/>
                <w:color w:val="000000"/>
                <w:sz w:val="22"/>
                <w:szCs w:val="22"/>
              </w:rPr>
              <w:t>3</w:t>
            </w:r>
          </w:p>
        </w:tc>
      </w:tr>
      <w:tr w:rsidR="008C5D91" w:rsidRPr="008545F0" w:rsidTr="008C5D91">
        <w:trPr>
          <w:trHeight w:val="79"/>
          <w:jc w:val="center"/>
        </w:trPr>
        <w:tc>
          <w:tcPr>
            <w:tcW w:w="6664" w:type="dxa"/>
            <w:gridSpan w:val="2"/>
            <w:vAlign w:val="center"/>
          </w:tcPr>
          <w:p w:rsidR="008C5D91" w:rsidRPr="008545F0" w:rsidRDefault="008C5D91" w:rsidP="00DB4734">
            <w:pPr>
              <w:rPr>
                <w:rFonts w:cs="Arial"/>
                <w:color w:val="000000"/>
                <w:sz w:val="22"/>
                <w:szCs w:val="22"/>
              </w:rPr>
            </w:pPr>
            <w:r w:rsidRPr="008545F0">
              <w:rPr>
                <w:rFonts w:cs="Arial"/>
                <w:color w:val="000000"/>
                <w:sz w:val="22"/>
                <w:szCs w:val="22"/>
              </w:rPr>
              <w:t>nowotwory</w:t>
            </w:r>
          </w:p>
        </w:tc>
        <w:tc>
          <w:tcPr>
            <w:tcW w:w="2408" w:type="dxa"/>
            <w:vAlign w:val="center"/>
          </w:tcPr>
          <w:p w:rsidR="008C5D91" w:rsidRPr="008545F0" w:rsidRDefault="003B697E" w:rsidP="00DB4734">
            <w:pPr>
              <w:rPr>
                <w:rFonts w:cs="Arial"/>
                <w:color w:val="000000"/>
                <w:sz w:val="22"/>
                <w:szCs w:val="22"/>
              </w:rPr>
            </w:pPr>
            <w:r w:rsidRPr="008545F0">
              <w:rPr>
                <w:rFonts w:cs="Arial"/>
                <w:color w:val="000000"/>
                <w:sz w:val="22"/>
                <w:szCs w:val="22"/>
              </w:rPr>
              <w:t>50</w:t>
            </w:r>
          </w:p>
        </w:tc>
      </w:tr>
      <w:tr w:rsidR="008C5D91" w:rsidRPr="008545F0" w:rsidTr="008C5D91">
        <w:trPr>
          <w:trHeight w:val="79"/>
          <w:jc w:val="center"/>
        </w:trPr>
        <w:tc>
          <w:tcPr>
            <w:tcW w:w="6664" w:type="dxa"/>
            <w:gridSpan w:val="2"/>
            <w:vAlign w:val="center"/>
          </w:tcPr>
          <w:p w:rsidR="008C5D91" w:rsidRPr="008545F0" w:rsidRDefault="008C5D91" w:rsidP="00DB4734">
            <w:pPr>
              <w:rPr>
                <w:rFonts w:cs="Arial"/>
                <w:color w:val="000000"/>
                <w:sz w:val="22"/>
                <w:szCs w:val="22"/>
              </w:rPr>
            </w:pPr>
            <w:r w:rsidRPr="008545F0">
              <w:rPr>
                <w:rFonts w:cs="Arial"/>
                <w:color w:val="000000"/>
                <w:sz w:val="22"/>
                <w:szCs w:val="22"/>
              </w:rPr>
              <w:t>choroby tarczycy</w:t>
            </w:r>
          </w:p>
        </w:tc>
        <w:tc>
          <w:tcPr>
            <w:tcW w:w="2408" w:type="dxa"/>
            <w:vAlign w:val="center"/>
          </w:tcPr>
          <w:p w:rsidR="008C5D91" w:rsidRPr="008545F0" w:rsidRDefault="00011D96" w:rsidP="00DB4734">
            <w:pPr>
              <w:rPr>
                <w:rFonts w:cs="Arial"/>
                <w:color w:val="000000"/>
                <w:sz w:val="22"/>
                <w:szCs w:val="22"/>
              </w:rPr>
            </w:pPr>
            <w:r w:rsidRPr="008545F0">
              <w:rPr>
                <w:rFonts w:cs="Arial"/>
                <w:color w:val="000000"/>
                <w:sz w:val="22"/>
                <w:szCs w:val="22"/>
              </w:rPr>
              <w:t>81</w:t>
            </w:r>
          </w:p>
        </w:tc>
      </w:tr>
      <w:tr w:rsidR="008C5D91" w:rsidRPr="008545F0" w:rsidTr="008C5D91">
        <w:trPr>
          <w:trHeight w:val="284"/>
          <w:jc w:val="center"/>
        </w:trPr>
        <w:tc>
          <w:tcPr>
            <w:tcW w:w="6664" w:type="dxa"/>
            <w:gridSpan w:val="2"/>
            <w:vAlign w:val="center"/>
          </w:tcPr>
          <w:p w:rsidR="008C5D91" w:rsidRPr="008545F0" w:rsidRDefault="008C5D91" w:rsidP="00DB4734">
            <w:pPr>
              <w:rPr>
                <w:rFonts w:cs="Arial"/>
                <w:color w:val="000000"/>
                <w:sz w:val="22"/>
                <w:szCs w:val="22"/>
              </w:rPr>
            </w:pPr>
            <w:r w:rsidRPr="008545F0">
              <w:rPr>
                <w:rFonts w:cs="Arial"/>
                <w:color w:val="000000"/>
                <w:sz w:val="22"/>
                <w:szCs w:val="22"/>
              </w:rPr>
              <w:t xml:space="preserve">cukrzyca </w:t>
            </w:r>
          </w:p>
        </w:tc>
        <w:tc>
          <w:tcPr>
            <w:tcW w:w="2408" w:type="dxa"/>
            <w:vAlign w:val="center"/>
          </w:tcPr>
          <w:p w:rsidR="008C5D91" w:rsidRPr="008545F0" w:rsidRDefault="00011D96" w:rsidP="00DB4734">
            <w:pPr>
              <w:rPr>
                <w:rFonts w:cs="Arial"/>
                <w:color w:val="000000"/>
                <w:sz w:val="22"/>
                <w:szCs w:val="22"/>
              </w:rPr>
            </w:pPr>
            <w:r w:rsidRPr="008545F0">
              <w:rPr>
                <w:rFonts w:cs="Arial"/>
                <w:color w:val="000000"/>
                <w:sz w:val="22"/>
                <w:szCs w:val="22"/>
              </w:rPr>
              <w:t>127</w:t>
            </w:r>
          </w:p>
        </w:tc>
      </w:tr>
      <w:tr w:rsidR="008C5D91" w:rsidRPr="008545F0" w:rsidTr="008C5D91">
        <w:trPr>
          <w:trHeight w:val="284"/>
          <w:jc w:val="center"/>
        </w:trPr>
        <w:tc>
          <w:tcPr>
            <w:tcW w:w="6664" w:type="dxa"/>
            <w:gridSpan w:val="2"/>
            <w:vAlign w:val="center"/>
          </w:tcPr>
          <w:p w:rsidR="008C5D91" w:rsidRPr="008545F0" w:rsidRDefault="008C5D91" w:rsidP="00DB4734">
            <w:pPr>
              <w:rPr>
                <w:rFonts w:cs="Arial"/>
                <w:color w:val="000000"/>
                <w:sz w:val="22"/>
                <w:szCs w:val="22"/>
              </w:rPr>
            </w:pPr>
            <w:r w:rsidRPr="008545F0">
              <w:rPr>
                <w:rFonts w:cs="Arial"/>
                <w:color w:val="000000"/>
                <w:sz w:val="22"/>
                <w:szCs w:val="22"/>
              </w:rPr>
              <w:t>niedokrwistość</w:t>
            </w:r>
          </w:p>
        </w:tc>
        <w:tc>
          <w:tcPr>
            <w:tcW w:w="2408" w:type="dxa"/>
            <w:vAlign w:val="center"/>
          </w:tcPr>
          <w:p w:rsidR="008C5D91" w:rsidRPr="008545F0" w:rsidRDefault="00011D96" w:rsidP="00DB4734">
            <w:pPr>
              <w:rPr>
                <w:rFonts w:cs="Arial"/>
                <w:color w:val="000000"/>
                <w:sz w:val="22"/>
                <w:szCs w:val="22"/>
              </w:rPr>
            </w:pPr>
            <w:r w:rsidRPr="008545F0">
              <w:rPr>
                <w:rFonts w:cs="Arial"/>
                <w:color w:val="000000"/>
                <w:sz w:val="22"/>
                <w:szCs w:val="22"/>
              </w:rPr>
              <w:t>56</w:t>
            </w:r>
          </w:p>
        </w:tc>
      </w:tr>
      <w:tr w:rsidR="008C5D91" w:rsidRPr="008545F0" w:rsidTr="008C5D91">
        <w:trPr>
          <w:trHeight w:val="284"/>
          <w:jc w:val="center"/>
        </w:trPr>
        <w:tc>
          <w:tcPr>
            <w:tcW w:w="6664" w:type="dxa"/>
            <w:gridSpan w:val="2"/>
            <w:vAlign w:val="center"/>
          </w:tcPr>
          <w:p w:rsidR="008C5D91" w:rsidRPr="008545F0" w:rsidRDefault="008C5D91" w:rsidP="00DB4734">
            <w:pPr>
              <w:rPr>
                <w:rFonts w:cs="Arial"/>
                <w:color w:val="000000"/>
                <w:sz w:val="22"/>
                <w:szCs w:val="22"/>
              </w:rPr>
            </w:pPr>
            <w:r w:rsidRPr="008545F0">
              <w:rPr>
                <w:rFonts w:cs="Arial"/>
                <w:color w:val="000000"/>
                <w:sz w:val="22"/>
                <w:szCs w:val="22"/>
              </w:rPr>
              <w:t>choroby obwodowego układu nerwowego</w:t>
            </w:r>
          </w:p>
        </w:tc>
        <w:tc>
          <w:tcPr>
            <w:tcW w:w="2408" w:type="dxa"/>
            <w:vAlign w:val="center"/>
          </w:tcPr>
          <w:p w:rsidR="008C5D91" w:rsidRPr="008545F0" w:rsidRDefault="00011D96" w:rsidP="00DB4734">
            <w:pPr>
              <w:rPr>
                <w:rFonts w:cs="Arial"/>
                <w:color w:val="000000"/>
                <w:sz w:val="22"/>
                <w:szCs w:val="22"/>
              </w:rPr>
            </w:pPr>
            <w:r w:rsidRPr="008545F0">
              <w:rPr>
                <w:rFonts w:cs="Arial"/>
                <w:color w:val="000000"/>
                <w:sz w:val="22"/>
                <w:szCs w:val="22"/>
              </w:rPr>
              <w:t>81</w:t>
            </w:r>
          </w:p>
        </w:tc>
      </w:tr>
      <w:tr w:rsidR="008320BC" w:rsidRPr="008545F0" w:rsidTr="008320BC">
        <w:trPr>
          <w:trHeight w:val="119"/>
          <w:jc w:val="center"/>
        </w:trPr>
        <w:tc>
          <w:tcPr>
            <w:tcW w:w="6664" w:type="dxa"/>
            <w:gridSpan w:val="2"/>
            <w:vAlign w:val="center"/>
          </w:tcPr>
          <w:p w:rsidR="008320BC" w:rsidRPr="008545F0" w:rsidRDefault="008320BC" w:rsidP="008C5D91">
            <w:pPr>
              <w:rPr>
                <w:rFonts w:cs="Arial"/>
                <w:color w:val="000000"/>
                <w:sz w:val="22"/>
                <w:szCs w:val="22"/>
              </w:rPr>
            </w:pPr>
            <w:r w:rsidRPr="008545F0">
              <w:rPr>
                <w:rFonts w:cs="Arial"/>
                <w:color w:val="000000"/>
                <w:sz w:val="22"/>
                <w:szCs w:val="22"/>
              </w:rPr>
              <w:t>choroby układu krążenia</w:t>
            </w:r>
          </w:p>
        </w:tc>
        <w:tc>
          <w:tcPr>
            <w:tcW w:w="2408" w:type="dxa"/>
            <w:vAlign w:val="center"/>
          </w:tcPr>
          <w:p w:rsidR="008320BC" w:rsidRPr="008545F0" w:rsidRDefault="00011D96" w:rsidP="00DB4734">
            <w:pPr>
              <w:rPr>
                <w:rFonts w:cs="Arial"/>
                <w:color w:val="000000"/>
                <w:sz w:val="22"/>
                <w:szCs w:val="22"/>
              </w:rPr>
            </w:pPr>
            <w:r w:rsidRPr="008545F0">
              <w:rPr>
                <w:rFonts w:cs="Arial"/>
                <w:color w:val="000000"/>
                <w:sz w:val="22"/>
                <w:szCs w:val="22"/>
              </w:rPr>
              <w:t>396</w:t>
            </w:r>
          </w:p>
        </w:tc>
      </w:tr>
      <w:tr w:rsidR="008320BC" w:rsidRPr="008545F0" w:rsidTr="008320BC">
        <w:trPr>
          <w:trHeight w:val="54"/>
          <w:jc w:val="center"/>
        </w:trPr>
        <w:tc>
          <w:tcPr>
            <w:tcW w:w="1277" w:type="dxa"/>
            <w:vMerge w:val="restart"/>
            <w:vAlign w:val="center"/>
          </w:tcPr>
          <w:p w:rsidR="008320BC" w:rsidRPr="008545F0" w:rsidRDefault="008320BC" w:rsidP="008C5D91">
            <w:pPr>
              <w:rPr>
                <w:rFonts w:cs="Arial"/>
                <w:color w:val="000000"/>
                <w:sz w:val="22"/>
                <w:szCs w:val="22"/>
              </w:rPr>
            </w:pPr>
            <w:r w:rsidRPr="008545F0">
              <w:rPr>
                <w:rFonts w:cs="Arial"/>
                <w:color w:val="000000"/>
                <w:sz w:val="22"/>
                <w:szCs w:val="22"/>
              </w:rPr>
              <w:t>w tym:</w:t>
            </w:r>
          </w:p>
        </w:tc>
        <w:tc>
          <w:tcPr>
            <w:tcW w:w="5387" w:type="dxa"/>
            <w:vAlign w:val="center"/>
          </w:tcPr>
          <w:p w:rsidR="008320BC" w:rsidRPr="008545F0" w:rsidRDefault="008320BC" w:rsidP="00DB4734">
            <w:pPr>
              <w:snapToGrid w:val="0"/>
              <w:rPr>
                <w:rFonts w:cs="Arial"/>
                <w:color w:val="000000"/>
                <w:sz w:val="22"/>
                <w:szCs w:val="22"/>
              </w:rPr>
            </w:pPr>
            <w:r w:rsidRPr="008545F0">
              <w:rPr>
                <w:rFonts w:cs="Arial"/>
                <w:color w:val="000000"/>
                <w:sz w:val="22"/>
                <w:szCs w:val="22"/>
              </w:rPr>
              <w:t>przewlekła choroba reumatyczna</w:t>
            </w:r>
          </w:p>
        </w:tc>
        <w:tc>
          <w:tcPr>
            <w:tcW w:w="2408" w:type="dxa"/>
            <w:vAlign w:val="center"/>
          </w:tcPr>
          <w:p w:rsidR="008320BC" w:rsidRPr="008545F0" w:rsidRDefault="00011D96" w:rsidP="00DB4734">
            <w:pPr>
              <w:rPr>
                <w:rFonts w:cs="Arial"/>
                <w:color w:val="000000"/>
                <w:sz w:val="22"/>
                <w:szCs w:val="22"/>
              </w:rPr>
            </w:pPr>
            <w:r w:rsidRPr="008545F0">
              <w:rPr>
                <w:rFonts w:cs="Arial"/>
                <w:color w:val="000000"/>
                <w:sz w:val="22"/>
                <w:szCs w:val="22"/>
              </w:rPr>
              <w:t>4</w:t>
            </w:r>
          </w:p>
        </w:tc>
      </w:tr>
      <w:tr w:rsidR="008320BC" w:rsidRPr="008545F0" w:rsidTr="008320BC">
        <w:trPr>
          <w:trHeight w:val="53"/>
          <w:jc w:val="center"/>
        </w:trPr>
        <w:tc>
          <w:tcPr>
            <w:tcW w:w="1277" w:type="dxa"/>
            <w:vMerge/>
            <w:vAlign w:val="center"/>
          </w:tcPr>
          <w:p w:rsidR="008320BC" w:rsidRPr="008545F0" w:rsidRDefault="008320BC" w:rsidP="008C5D91">
            <w:pPr>
              <w:rPr>
                <w:rFonts w:cs="Arial"/>
                <w:color w:val="000000"/>
                <w:sz w:val="22"/>
                <w:szCs w:val="22"/>
              </w:rPr>
            </w:pPr>
          </w:p>
        </w:tc>
        <w:tc>
          <w:tcPr>
            <w:tcW w:w="5387" w:type="dxa"/>
            <w:vAlign w:val="center"/>
          </w:tcPr>
          <w:p w:rsidR="008320BC" w:rsidRPr="008545F0" w:rsidRDefault="008320BC" w:rsidP="00DB4734">
            <w:pPr>
              <w:snapToGrid w:val="0"/>
              <w:rPr>
                <w:rFonts w:cs="Arial"/>
                <w:color w:val="000000"/>
                <w:sz w:val="22"/>
                <w:szCs w:val="22"/>
              </w:rPr>
            </w:pPr>
            <w:r w:rsidRPr="008545F0">
              <w:rPr>
                <w:rFonts w:cs="Arial"/>
                <w:color w:val="000000"/>
                <w:sz w:val="22"/>
                <w:szCs w:val="22"/>
              </w:rPr>
              <w:t>choroba nadciśnieniowa</w:t>
            </w:r>
          </w:p>
        </w:tc>
        <w:tc>
          <w:tcPr>
            <w:tcW w:w="2408" w:type="dxa"/>
            <w:vAlign w:val="center"/>
          </w:tcPr>
          <w:p w:rsidR="008320BC" w:rsidRPr="008545F0" w:rsidRDefault="00BD10BD" w:rsidP="00DB4734">
            <w:pPr>
              <w:rPr>
                <w:rFonts w:cs="Arial"/>
                <w:color w:val="000000"/>
                <w:sz w:val="22"/>
                <w:szCs w:val="22"/>
              </w:rPr>
            </w:pPr>
            <w:r w:rsidRPr="008545F0">
              <w:rPr>
                <w:rFonts w:cs="Arial"/>
                <w:color w:val="000000"/>
                <w:sz w:val="22"/>
                <w:szCs w:val="22"/>
              </w:rPr>
              <w:t>331</w:t>
            </w:r>
          </w:p>
        </w:tc>
      </w:tr>
      <w:tr w:rsidR="008320BC" w:rsidRPr="008545F0" w:rsidTr="008320BC">
        <w:trPr>
          <w:trHeight w:val="53"/>
          <w:jc w:val="center"/>
        </w:trPr>
        <w:tc>
          <w:tcPr>
            <w:tcW w:w="1277" w:type="dxa"/>
            <w:vMerge/>
            <w:vAlign w:val="center"/>
          </w:tcPr>
          <w:p w:rsidR="008320BC" w:rsidRPr="008545F0" w:rsidRDefault="008320BC" w:rsidP="008C5D91">
            <w:pPr>
              <w:rPr>
                <w:rFonts w:cs="Arial"/>
                <w:color w:val="000000"/>
                <w:sz w:val="22"/>
                <w:szCs w:val="22"/>
              </w:rPr>
            </w:pPr>
          </w:p>
        </w:tc>
        <w:tc>
          <w:tcPr>
            <w:tcW w:w="5387" w:type="dxa"/>
            <w:vAlign w:val="center"/>
          </w:tcPr>
          <w:p w:rsidR="008320BC" w:rsidRPr="008545F0" w:rsidRDefault="008320BC" w:rsidP="00DB4734">
            <w:pPr>
              <w:snapToGrid w:val="0"/>
              <w:rPr>
                <w:rFonts w:cs="Arial"/>
                <w:color w:val="000000"/>
                <w:sz w:val="22"/>
                <w:szCs w:val="22"/>
              </w:rPr>
            </w:pPr>
            <w:r w:rsidRPr="008545F0">
              <w:rPr>
                <w:rFonts w:cs="Arial"/>
                <w:color w:val="000000"/>
                <w:sz w:val="22"/>
                <w:szCs w:val="22"/>
              </w:rPr>
              <w:t>choroby naczyń mózgowych</w:t>
            </w:r>
          </w:p>
        </w:tc>
        <w:tc>
          <w:tcPr>
            <w:tcW w:w="2408" w:type="dxa"/>
            <w:vAlign w:val="center"/>
          </w:tcPr>
          <w:p w:rsidR="008320BC" w:rsidRPr="008545F0" w:rsidRDefault="00011D96" w:rsidP="00DB4734">
            <w:pPr>
              <w:rPr>
                <w:rFonts w:cs="Arial"/>
                <w:color w:val="000000"/>
                <w:sz w:val="22"/>
                <w:szCs w:val="22"/>
              </w:rPr>
            </w:pPr>
            <w:r w:rsidRPr="008545F0">
              <w:rPr>
                <w:rFonts w:cs="Arial"/>
                <w:color w:val="000000"/>
                <w:sz w:val="22"/>
                <w:szCs w:val="22"/>
              </w:rPr>
              <w:t>11</w:t>
            </w:r>
          </w:p>
        </w:tc>
      </w:tr>
      <w:tr w:rsidR="008320BC" w:rsidRPr="008545F0" w:rsidTr="008320BC">
        <w:trPr>
          <w:trHeight w:val="53"/>
          <w:jc w:val="center"/>
        </w:trPr>
        <w:tc>
          <w:tcPr>
            <w:tcW w:w="1277" w:type="dxa"/>
            <w:vMerge/>
            <w:vAlign w:val="center"/>
          </w:tcPr>
          <w:p w:rsidR="008320BC" w:rsidRPr="008545F0" w:rsidRDefault="008320BC" w:rsidP="008C5D91">
            <w:pPr>
              <w:rPr>
                <w:rFonts w:cs="Arial"/>
                <w:color w:val="000000"/>
                <w:sz w:val="22"/>
                <w:szCs w:val="22"/>
              </w:rPr>
            </w:pPr>
          </w:p>
        </w:tc>
        <w:tc>
          <w:tcPr>
            <w:tcW w:w="5387" w:type="dxa"/>
            <w:vAlign w:val="center"/>
          </w:tcPr>
          <w:p w:rsidR="008320BC" w:rsidRPr="008545F0" w:rsidRDefault="008320BC" w:rsidP="00DB4734">
            <w:pPr>
              <w:snapToGrid w:val="0"/>
              <w:rPr>
                <w:rFonts w:cs="Arial"/>
                <w:color w:val="000000"/>
                <w:sz w:val="22"/>
                <w:szCs w:val="22"/>
              </w:rPr>
            </w:pPr>
            <w:r w:rsidRPr="008545F0">
              <w:rPr>
                <w:rFonts w:cs="Arial"/>
                <w:color w:val="000000"/>
                <w:sz w:val="22"/>
                <w:szCs w:val="22"/>
              </w:rPr>
              <w:t>niedokrwienna choroba serca (w tym przebyty zawał serca)</w:t>
            </w:r>
          </w:p>
        </w:tc>
        <w:tc>
          <w:tcPr>
            <w:tcW w:w="2408" w:type="dxa"/>
            <w:vAlign w:val="center"/>
          </w:tcPr>
          <w:p w:rsidR="008320BC" w:rsidRPr="008545F0" w:rsidRDefault="00011D96" w:rsidP="00DB4734">
            <w:pPr>
              <w:rPr>
                <w:rFonts w:cs="Arial"/>
                <w:color w:val="000000"/>
                <w:sz w:val="22"/>
                <w:szCs w:val="22"/>
              </w:rPr>
            </w:pPr>
            <w:r w:rsidRPr="008545F0">
              <w:rPr>
                <w:rFonts w:cs="Arial"/>
                <w:color w:val="000000"/>
                <w:sz w:val="22"/>
                <w:szCs w:val="22"/>
              </w:rPr>
              <w:t>212</w:t>
            </w:r>
          </w:p>
        </w:tc>
      </w:tr>
      <w:tr w:rsidR="008C5D91" w:rsidRPr="008545F0" w:rsidTr="008C5D91">
        <w:trPr>
          <w:trHeight w:val="284"/>
          <w:jc w:val="center"/>
        </w:trPr>
        <w:tc>
          <w:tcPr>
            <w:tcW w:w="6664" w:type="dxa"/>
            <w:gridSpan w:val="2"/>
            <w:vAlign w:val="center"/>
          </w:tcPr>
          <w:p w:rsidR="008C5D91" w:rsidRPr="008545F0" w:rsidRDefault="008C5D91" w:rsidP="00DB4734">
            <w:pPr>
              <w:rPr>
                <w:rFonts w:cs="Arial"/>
                <w:color w:val="000000"/>
                <w:sz w:val="22"/>
                <w:szCs w:val="22"/>
              </w:rPr>
            </w:pPr>
            <w:r w:rsidRPr="008545F0">
              <w:rPr>
                <w:rFonts w:cs="Arial"/>
                <w:color w:val="000000"/>
                <w:sz w:val="22"/>
                <w:szCs w:val="22"/>
              </w:rPr>
              <w:t>przewlekły nieżyt oskrzeli, dychawica oskrzelowa</w:t>
            </w:r>
          </w:p>
        </w:tc>
        <w:tc>
          <w:tcPr>
            <w:tcW w:w="2408" w:type="dxa"/>
            <w:vAlign w:val="center"/>
          </w:tcPr>
          <w:p w:rsidR="008C5D91" w:rsidRPr="008545F0" w:rsidRDefault="00011D96" w:rsidP="00DB4734">
            <w:pPr>
              <w:rPr>
                <w:rFonts w:cs="Arial"/>
                <w:color w:val="000000"/>
                <w:sz w:val="22"/>
                <w:szCs w:val="22"/>
              </w:rPr>
            </w:pPr>
            <w:r w:rsidRPr="008545F0">
              <w:rPr>
                <w:rFonts w:cs="Arial"/>
                <w:color w:val="000000"/>
                <w:sz w:val="22"/>
                <w:szCs w:val="22"/>
              </w:rPr>
              <w:t>72</w:t>
            </w:r>
          </w:p>
        </w:tc>
      </w:tr>
      <w:tr w:rsidR="008C5D91" w:rsidRPr="008545F0" w:rsidTr="008C5D91">
        <w:trPr>
          <w:trHeight w:val="284"/>
          <w:jc w:val="center"/>
        </w:trPr>
        <w:tc>
          <w:tcPr>
            <w:tcW w:w="6664" w:type="dxa"/>
            <w:gridSpan w:val="2"/>
            <w:vAlign w:val="center"/>
          </w:tcPr>
          <w:p w:rsidR="008C5D91" w:rsidRPr="008545F0" w:rsidRDefault="008C5D91" w:rsidP="00DB4734">
            <w:pPr>
              <w:rPr>
                <w:rFonts w:cs="Arial"/>
                <w:color w:val="000000"/>
                <w:sz w:val="22"/>
                <w:szCs w:val="22"/>
              </w:rPr>
            </w:pPr>
            <w:r w:rsidRPr="008545F0">
              <w:rPr>
                <w:rFonts w:cs="Arial"/>
                <w:color w:val="000000"/>
                <w:sz w:val="22"/>
                <w:szCs w:val="22"/>
              </w:rPr>
              <w:t>przewlekłe choroby układu trawiennego</w:t>
            </w:r>
          </w:p>
        </w:tc>
        <w:tc>
          <w:tcPr>
            <w:tcW w:w="2408" w:type="dxa"/>
            <w:vAlign w:val="center"/>
          </w:tcPr>
          <w:p w:rsidR="008C5D91" w:rsidRPr="008545F0" w:rsidRDefault="00011D96" w:rsidP="00DB4734">
            <w:pPr>
              <w:rPr>
                <w:rFonts w:cs="Arial"/>
                <w:color w:val="000000"/>
                <w:sz w:val="22"/>
                <w:szCs w:val="22"/>
              </w:rPr>
            </w:pPr>
            <w:r w:rsidRPr="008545F0">
              <w:rPr>
                <w:rFonts w:cs="Arial"/>
                <w:color w:val="000000"/>
                <w:sz w:val="22"/>
                <w:szCs w:val="22"/>
              </w:rPr>
              <w:t>43</w:t>
            </w:r>
          </w:p>
        </w:tc>
      </w:tr>
      <w:tr w:rsidR="008320BC" w:rsidRPr="008545F0" w:rsidTr="008320BC">
        <w:trPr>
          <w:trHeight w:val="119"/>
          <w:jc w:val="center"/>
        </w:trPr>
        <w:tc>
          <w:tcPr>
            <w:tcW w:w="6664" w:type="dxa"/>
            <w:gridSpan w:val="2"/>
            <w:vAlign w:val="center"/>
          </w:tcPr>
          <w:p w:rsidR="008320BC" w:rsidRPr="008545F0" w:rsidRDefault="008320BC" w:rsidP="00DB4734">
            <w:pPr>
              <w:rPr>
                <w:rFonts w:cs="Arial"/>
                <w:color w:val="000000"/>
                <w:sz w:val="22"/>
                <w:szCs w:val="22"/>
              </w:rPr>
            </w:pPr>
            <w:r w:rsidRPr="008545F0">
              <w:rPr>
                <w:rFonts w:cs="Arial"/>
                <w:color w:val="000000"/>
                <w:sz w:val="22"/>
                <w:szCs w:val="22"/>
              </w:rPr>
              <w:t>choroby układu mięśniowo-kostnego i tkanki łącznej</w:t>
            </w:r>
          </w:p>
        </w:tc>
        <w:tc>
          <w:tcPr>
            <w:tcW w:w="2408" w:type="dxa"/>
            <w:vAlign w:val="center"/>
          </w:tcPr>
          <w:p w:rsidR="008320BC" w:rsidRPr="008545F0" w:rsidRDefault="00011D96" w:rsidP="00DB4734">
            <w:pPr>
              <w:rPr>
                <w:rFonts w:cs="Arial"/>
                <w:color w:val="000000"/>
                <w:sz w:val="22"/>
                <w:szCs w:val="22"/>
              </w:rPr>
            </w:pPr>
            <w:r w:rsidRPr="008545F0">
              <w:rPr>
                <w:rFonts w:cs="Arial"/>
                <w:color w:val="000000"/>
                <w:sz w:val="22"/>
                <w:szCs w:val="22"/>
              </w:rPr>
              <w:t>248</w:t>
            </w:r>
          </w:p>
        </w:tc>
      </w:tr>
      <w:tr w:rsidR="008320BC" w:rsidRPr="008545F0" w:rsidTr="008C5D91">
        <w:trPr>
          <w:trHeight w:val="119"/>
          <w:jc w:val="center"/>
        </w:trPr>
        <w:tc>
          <w:tcPr>
            <w:tcW w:w="6664" w:type="dxa"/>
            <w:gridSpan w:val="2"/>
            <w:vAlign w:val="center"/>
          </w:tcPr>
          <w:p w:rsidR="008320BC" w:rsidRPr="008545F0" w:rsidRDefault="008320BC" w:rsidP="00DB4734">
            <w:pPr>
              <w:rPr>
                <w:rFonts w:cs="Arial"/>
                <w:color w:val="000000"/>
                <w:sz w:val="22"/>
                <w:szCs w:val="22"/>
              </w:rPr>
            </w:pPr>
            <w:r w:rsidRPr="008545F0">
              <w:rPr>
                <w:rFonts w:cs="Arial"/>
                <w:color w:val="000000"/>
                <w:sz w:val="22"/>
                <w:szCs w:val="22"/>
              </w:rPr>
              <w:t>inne schorzenia wymagające opieki czynnej</w:t>
            </w:r>
          </w:p>
        </w:tc>
        <w:tc>
          <w:tcPr>
            <w:tcW w:w="2408" w:type="dxa"/>
            <w:vAlign w:val="center"/>
          </w:tcPr>
          <w:p w:rsidR="008320BC" w:rsidRPr="008545F0" w:rsidRDefault="00011D96" w:rsidP="00DB4734">
            <w:pPr>
              <w:rPr>
                <w:rFonts w:cs="Arial"/>
                <w:color w:val="000000"/>
                <w:sz w:val="22"/>
                <w:szCs w:val="22"/>
              </w:rPr>
            </w:pPr>
            <w:r w:rsidRPr="008545F0">
              <w:rPr>
                <w:rFonts w:cs="Arial"/>
                <w:color w:val="000000"/>
                <w:sz w:val="22"/>
                <w:szCs w:val="22"/>
              </w:rPr>
              <w:t>41</w:t>
            </w:r>
          </w:p>
        </w:tc>
      </w:tr>
    </w:tbl>
    <w:p w:rsidR="008C5D91" w:rsidRPr="008545F0" w:rsidRDefault="003B0E1E" w:rsidP="005D5B4F">
      <w:pPr>
        <w:spacing w:before="120"/>
        <w:jc w:val="center"/>
        <w:rPr>
          <w:rFonts w:cs="Arial"/>
          <w:b/>
          <w:color w:val="000000"/>
          <w:sz w:val="18"/>
          <w:szCs w:val="18"/>
        </w:rPr>
      </w:pPr>
      <w:r w:rsidRPr="008545F0">
        <w:rPr>
          <w:color w:val="000000"/>
          <w:sz w:val="18"/>
          <w:szCs w:val="18"/>
        </w:rPr>
        <w:t xml:space="preserve">Dane </w:t>
      </w:r>
      <w:r w:rsidR="00325651" w:rsidRPr="008545F0">
        <w:rPr>
          <w:color w:val="000000"/>
          <w:sz w:val="18"/>
          <w:szCs w:val="18"/>
        </w:rPr>
        <w:t>Przychodni Medycyny Rod</w:t>
      </w:r>
      <w:r w:rsidR="00C006D5" w:rsidRPr="008545F0">
        <w:rPr>
          <w:color w:val="000000"/>
          <w:sz w:val="18"/>
          <w:szCs w:val="18"/>
        </w:rPr>
        <w:t>zinnej.</w:t>
      </w:r>
    </w:p>
    <w:p w:rsidR="004B340F" w:rsidRPr="008545F0" w:rsidRDefault="004B340F" w:rsidP="004B340F">
      <w:pPr>
        <w:spacing w:line="360" w:lineRule="auto"/>
        <w:ind w:firstLine="709"/>
        <w:jc w:val="both"/>
        <w:rPr>
          <w:bCs/>
          <w:color w:val="000000"/>
          <w:spacing w:val="-1"/>
        </w:rPr>
      </w:pPr>
    </w:p>
    <w:p w:rsidR="005D5B4F" w:rsidRPr="008545F0" w:rsidRDefault="004B340F" w:rsidP="00BD10BD">
      <w:pPr>
        <w:spacing w:line="360" w:lineRule="auto"/>
        <w:ind w:firstLine="709"/>
        <w:jc w:val="both"/>
        <w:rPr>
          <w:bCs/>
          <w:color w:val="000000"/>
          <w:spacing w:val="-1"/>
        </w:rPr>
      </w:pPr>
      <w:r w:rsidRPr="008545F0">
        <w:rPr>
          <w:bCs/>
          <w:color w:val="000000"/>
          <w:spacing w:val="-1"/>
        </w:rPr>
        <w:t>W 20</w:t>
      </w:r>
      <w:r w:rsidR="00046EC3" w:rsidRPr="008545F0">
        <w:rPr>
          <w:bCs/>
          <w:color w:val="000000"/>
          <w:spacing w:val="-1"/>
        </w:rPr>
        <w:t>12</w:t>
      </w:r>
      <w:r w:rsidRPr="008545F0">
        <w:rPr>
          <w:bCs/>
          <w:color w:val="000000"/>
          <w:spacing w:val="-1"/>
        </w:rPr>
        <w:t xml:space="preserve"> roku </w:t>
      </w:r>
      <w:r w:rsidR="001F6ED2" w:rsidRPr="008545F0">
        <w:rPr>
          <w:color w:val="000000"/>
        </w:rPr>
        <w:t>stwierdzono schorzenia u 61</w:t>
      </w:r>
      <w:r w:rsidRPr="008545F0">
        <w:rPr>
          <w:color w:val="000000"/>
        </w:rPr>
        <w:t xml:space="preserve"> dzieci i młodzieży oraz </w:t>
      </w:r>
      <w:r w:rsidR="001F6ED2" w:rsidRPr="008545F0">
        <w:rPr>
          <w:color w:val="000000"/>
        </w:rPr>
        <w:t>1.241</w:t>
      </w:r>
      <w:r w:rsidRPr="008545F0">
        <w:rPr>
          <w:color w:val="000000"/>
        </w:rPr>
        <w:t xml:space="preserve"> os</w:t>
      </w:r>
      <w:r w:rsidR="00046EC3" w:rsidRPr="008545F0">
        <w:rPr>
          <w:color w:val="000000"/>
        </w:rPr>
        <w:t>ób</w:t>
      </w:r>
      <w:r w:rsidRPr="008545F0">
        <w:rPr>
          <w:color w:val="000000"/>
        </w:rPr>
        <w:t xml:space="preserve"> dorosł</w:t>
      </w:r>
      <w:r w:rsidR="00046EC3" w:rsidRPr="008545F0">
        <w:rPr>
          <w:color w:val="000000"/>
        </w:rPr>
        <w:t>ych</w:t>
      </w:r>
      <w:r w:rsidRPr="008545F0">
        <w:rPr>
          <w:bCs/>
          <w:color w:val="000000"/>
          <w:spacing w:val="-1"/>
        </w:rPr>
        <w:t xml:space="preserve"> z gminy</w:t>
      </w:r>
      <w:r w:rsidRPr="008545F0">
        <w:rPr>
          <w:color w:val="000000"/>
        </w:rPr>
        <w:t xml:space="preserve">. </w:t>
      </w:r>
      <w:r w:rsidRPr="008545F0">
        <w:rPr>
          <w:bCs/>
          <w:color w:val="000000"/>
          <w:spacing w:val="-1"/>
        </w:rPr>
        <w:t xml:space="preserve">U największej liczby osób w wieku przedprodukcyjnym stwierdzono </w:t>
      </w:r>
      <w:r w:rsidR="00046EC3" w:rsidRPr="008545F0">
        <w:rPr>
          <w:bCs/>
          <w:color w:val="000000"/>
          <w:spacing w:val="-1"/>
        </w:rPr>
        <w:t>zniekształcenie kręgosłupa</w:t>
      </w:r>
      <w:r w:rsidRPr="008545F0">
        <w:rPr>
          <w:bCs/>
          <w:color w:val="000000"/>
          <w:spacing w:val="-1"/>
        </w:rPr>
        <w:t xml:space="preserve"> (</w:t>
      </w:r>
      <w:r w:rsidR="00BD10BD" w:rsidRPr="008545F0">
        <w:rPr>
          <w:bCs/>
          <w:color w:val="000000"/>
          <w:spacing w:val="-1"/>
        </w:rPr>
        <w:t>23</w:t>
      </w:r>
      <w:r w:rsidRPr="008545F0">
        <w:rPr>
          <w:bCs/>
          <w:color w:val="000000"/>
          <w:spacing w:val="-1"/>
        </w:rPr>
        <w:t xml:space="preserve"> os</w:t>
      </w:r>
      <w:r w:rsidR="00BD10BD" w:rsidRPr="008545F0">
        <w:rPr>
          <w:bCs/>
          <w:color w:val="000000"/>
          <w:spacing w:val="-1"/>
        </w:rPr>
        <w:t>oby</w:t>
      </w:r>
      <w:r w:rsidRPr="008545F0">
        <w:rPr>
          <w:bCs/>
          <w:color w:val="000000"/>
          <w:spacing w:val="-1"/>
        </w:rPr>
        <w:t xml:space="preserve">), </w:t>
      </w:r>
      <w:r w:rsidR="00BD10BD" w:rsidRPr="008545F0">
        <w:rPr>
          <w:bCs/>
          <w:color w:val="000000"/>
          <w:spacing w:val="-1"/>
        </w:rPr>
        <w:t xml:space="preserve">otyłość (11 osób), </w:t>
      </w:r>
      <w:r w:rsidR="00A10974" w:rsidRPr="008545F0">
        <w:rPr>
          <w:bCs/>
          <w:color w:val="000000"/>
          <w:spacing w:val="-1"/>
        </w:rPr>
        <w:t xml:space="preserve">a także </w:t>
      </w:r>
      <w:r w:rsidR="00BD10BD" w:rsidRPr="008545F0">
        <w:rPr>
          <w:bCs/>
          <w:color w:val="000000"/>
          <w:spacing w:val="-1"/>
        </w:rPr>
        <w:t xml:space="preserve">zaburzenia refrakcji </w:t>
      </w:r>
      <w:r w:rsidR="005D5B4F" w:rsidRPr="008545F0">
        <w:rPr>
          <w:bCs/>
          <w:color w:val="000000"/>
          <w:spacing w:val="-1"/>
        </w:rPr>
        <w:br/>
      </w:r>
      <w:r w:rsidR="00BD10BD" w:rsidRPr="008545F0">
        <w:rPr>
          <w:bCs/>
          <w:color w:val="000000"/>
          <w:spacing w:val="-1"/>
        </w:rPr>
        <w:t xml:space="preserve">i akomodacji oka </w:t>
      </w:r>
      <w:r w:rsidR="00A10974" w:rsidRPr="008545F0">
        <w:rPr>
          <w:bCs/>
          <w:color w:val="000000"/>
          <w:spacing w:val="-1"/>
        </w:rPr>
        <w:t xml:space="preserve">oraz alergię – dychawicę oskrzelową </w:t>
      </w:r>
      <w:r w:rsidRPr="008545F0">
        <w:rPr>
          <w:bCs/>
          <w:color w:val="000000"/>
          <w:spacing w:val="-1"/>
        </w:rPr>
        <w:t>(</w:t>
      </w:r>
      <w:r w:rsidR="00A10974" w:rsidRPr="008545F0">
        <w:rPr>
          <w:bCs/>
          <w:color w:val="000000"/>
          <w:spacing w:val="-1"/>
        </w:rPr>
        <w:t xml:space="preserve">po </w:t>
      </w:r>
      <w:r w:rsidR="00BD10BD" w:rsidRPr="008545F0">
        <w:rPr>
          <w:bCs/>
          <w:color w:val="000000"/>
          <w:spacing w:val="-1"/>
        </w:rPr>
        <w:t>10osób</w:t>
      </w:r>
      <w:r w:rsidRPr="008545F0">
        <w:rPr>
          <w:bCs/>
          <w:color w:val="000000"/>
          <w:spacing w:val="-1"/>
        </w:rPr>
        <w:t xml:space="preserve">). </w:t>
      </w:r>
    </w:p>
    <w:p w:rsidR="004B340F" w:rsidRPr="008545F0" w:rsidRDefault="004B340F" w:rsidP="00BD10BD">
      <w:pPr>
        <w:spacing w:line="360" w:lineRule="auto"/>
        <w:ind w:firstLine="709"/>
        <w:jc w:val="both"/>
        <w:rPr>
          <w:bCs/>
          <w:color w:val="000000"/>
          <w:spacing w:val="-1"/>
        </w:rPr>
      </w:pPr>
      <w:r w:rsidRPr="008545F0">
        <w:rPr>
          <w:bCs/>
          <w:color w:val="000000"/>
          <w:spacing w:val="-1"/>
        </w:rPr>
        <w:lastRenderedPageBreak/>
        <w:t>Dorośli z kolei najczęściej zmagali się z chorobami układu krążenia (</w:t>
      </w:r>
      <w:r w:rsidR="00BD10BD" w:rsidRPr="008545F0">
        <w:rPr>
          <w:bCs/>
          <w:color w:val="000000"/>
          <w:spacing w:val="-1"/>
        </w:rPr>
        <w:t>396</w:t>
      </w:r>
      <w:r w:rsidRPr="008545F0">
        <w:rPr>
          <w:bCs/>
          <w:color w:val="000000"/>
          <w:spacing w:val="-1"/>
        </w:rPr>
        <w:t xml:space="preserve">osób), </w:t>
      </w:r>
      <w:r w:rsidR="001E7BAC" w:rsidRPr="008545F0">
        <w:rPr>
          <w:bCs/>
          <w:color w:val="000000"/>
          <w:spacing w:val="-1"/>
        </w:rPr>
        <w:t>chorobami ukł</w:t>
      </w:r>
      <w:r w:rsidR="00A10974" w:rsidRPr="008545F0">
        <w:rPr>
          <w:bCs/>
          <w:color w:val="000000"/>
          <w:spacing w:val="-1"/>
        </w:rPr>
        <w:t>a</w:t>
      </w:r>
      <w:r w:rsidR="001E7BAC" w:rsidRPr="008545F0">
        <w:rPr>
          <w:bCs/>
          <w:color w:val="000000"/>
          <w:spacing w:val="-1"/>
        </w:rPr>
        <w:t>du mięśniowo-kostnego i tkanki łącznej (</w:t>
      </w:r>
      <w:r w:rsidR="00A10974" w:rsidRPr="008545F0">
        <w:rPr>
          <w:bCs/>
          <w:color w:val="000000"/>
          <w:spacing w:val="-1"/>
        </w:rPr>
        <w:t>248 osób), cukrzycą</w:t>
      </w:r>
      <w:r w:rsidR="001E7BAC" w:rsidRPr="008545F0">
        <w:rPr>
          <w:bCs/>
          <w:color w:val="000000"/>
          <w:spacing w:val="-1"/>
        </w:rPr>
        <w:t xml:space="preserve"> (</w:t>
      </w:r>
      <w:r w:rsidR="00A10974" w:rsidRPr="008545F0">
        <w:rPr>
          <w:bCs/>
          <w:color w:val="000000"/>
          <w:spacing w:val="-1"/>
        </w:rPr>
        <w:t>127 osób</w:t>
      </w:r>
      <w:r w:rsidR="001E7BAC" w:rsidRPr="008545F0">
        <w:rPr>
          <w:bCs/>
          <w:color w:val="000000"/>
          <w:spacing w:val="-1"/>
        </w:rPr>
        <w:t>)</w:t>
      </w:r>
      <w:r w:rsidR="00A10974" w:rsidRPr="008545F0">
        <w:rPr>
          <w:bCs/>
          <w:color w:val="000000"/>
          <w:spacing w:val="-1"/>
        </w:rPr>
        <w:t xml:space="preserve"> oraz chorobami tarczycy i chorobami obwodowego układu nerwowego (po 81 osób)</w:t>
      </w:r>
      <w:r w:rsidRPr="008545F0">
        <w:rPr>
          <w:bCs/>
          <w:color w:val="000000"/>
          <w:spacing w:val="-1"/>
        </w:rPr>
        <w:t>.</w:t>
      </w:r>
    </w:p>
    <w:p w:rsidR="004B340F" w:rsidRPr="008545F0" w:rsidRDefault="004B340F" w:rsidP="004B340F">
      <w:pPr>
        <w:spacing w:line="360" w:lineRule="auto"/>
        <w:ind w:firstLine="709"/>
        <w:jc w:val="both"/>
        <w:rPr>
          <w:bCs/>
          <w:color w:val="000000"/>
          <w:spacing w:val="-1"/>
        </w:rPr>
      </w:pPr>
      <w:r w:rsidRPr="008545F0">
        <w:rPr>
          <w:bCs/>
          <w:color w:val="000000"/>
          <w:spacing w:val="-1"/>
        </w:rPr>
        <w:t>Ważną rolę w utrzymaniu dobrego stanu zdrowia pełni profilaktyka. Poniższa tabela przedstawia dane szczegółowe na temat dzieci do lat 3 objętych opieką profilaktyczną oraz dzieci i młodzieży do lat 19 objętych profilaktycznymi badaniami lekarskimi.</w:t>
      </w:r>
    </w:p>
    <w:p w:rsidR="004B340F" w:rsidRPr="008545F0" w:rsidRDefault="004B340F" w:rsidP="004B340F">
      <w:pPr>
        <w:spacing w:line="360" w:lineRule="auto"/>
        <w:ind w:firstLine="709"/>
        <w:jc w:val="both"/>
        <w:rPr>
          <w:bCs/>
          <w:color w:val="000000"/>
          <w:spacing w:val="-1"/>
        </w:rPr>
      </w:pPr>
    </w:p>
    <w:p w:rsidR="004B340F" w:rsidRPr="008545F0" w:rsidRDefault="0072767F" w:rsidP="005D5B4F">
      <w:pPr>
        <w:spacing w:after="120"/>
        <w:jc w:val="both"/>
        <w:rPr>
          <w:rFonts w:cs="Arial"/>
          <w:b/>
          <w:color w:val="000000"/>
          <w:sz w:val="22"/>
          <w:szCs w:val="22"/>
        </w:rPr>
      </w:pPr>
      <w:r w:rsidRPr="008545F0">
        <w:rPr>
          <w:rFonts w:cs="Arial"/>
          <w:b/>
          <w:color w:val="000000"/>
          <w:sz w:val="22"/>
          <w:szCs w:val="22"/>
        </w:rPr>
        <w:t>Tabela 24. Profilaktyka zdrowotna dzieci i młodzieży z gminy w 2012 roku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tblPr>
      <w:tblGrid>
        <w:gridCol w:w="7294"/>
        <w:gridCol w:w="1778"/>
      </w:tblGrid>
      <w:tr w:rsidR="00366E22" w:rsidRPr="008545F0" w:rsidTr="005D5B4F">
        <w:trPr>
          <w:trHeight w:val="663"/>
          <w:jc w:val="center"/>
        </w:trPr>
        <w:tc>
          <w:tcPr>
            <w:tcW w:w="7294" w:type="dxa"/>
            <w:tcBorders>
              <w:right w:val="single" w:sz="4" w:space="0" w:color="auto"/>
            </w:tcBorders>
            <w:vAlign w:val="center"/>
          </w:tcPr>
          <w:p w:rsidR="004B340F" w:rsidRPr="008545F0" w:rsidRDefault="004B340F" w:rsidP="004B340F">
            <w:pPr>
              <w:rPr>
                <w:rFonts w:cs="Arial"/>
                <w:b/>
                <w:color w:val="000000"/>
                <w:sz w:val="22"/>
                <w:szCs w:val="22"/>
              </w:rPr>
            </w:pPr>
            <w:r w:rsidRPr="008545F0">
              <w:rPr>
                <w:rFonts w:cs="Arial"/>
                <w:b/>
                <w:color w:val="000000"/>
                <w:sz w:val="22"/>
                <w:szCs w:val="22"/>
              </w:rPr>
              <w:t>forma profilaktyki</w:t>
            </w:r>
          </w:p>
        </w:tc>
        <w:tc>
          <w:tcPr>
            <w:tcW w:w="1778" w:type="dxa"/>
            <w:tcBorders>
              <w:top w:val="single" w:sz="4" w:space="0" w:color="auto"/>
            </w:tcBorders>
            <w:vAlign w:val="center"/>
          </w:tcPr>
          <w:p w:rsidR="004B340F" w:rsidRPr="008545F0" w:rsidRDefault="004B340F" w:rsidP="004B340F">
            <w:pPr>
              <w:rPr>
                <w:rFonts w:cs="Arial"/>
                <w:b/>
                <w:color w:val="000000"/>
                <w:sz w:val="22"/>
                <w:szCs w:val="22"/>
              </w:rPr>
            </w:pPr>
            <w:r w:rsidRPr="008545F0">
              <w:rPr>
                <w:rFonts w:cs="Arial"/>
                <w:b/>
                <w:color w:val="000000"/>
                <w:sz w:val="22"/>
                <w:szCs w:val="22"/>
              </w:rPr>
              <w:t>liczba dzieci i młodzieży</w:t>
            </w:r>
          </w:p>
        </w:tc>
      </w:tr>
      <w:tr w:rsidR="00366E22" w:rsidRPr="008545F0">
        <w:trPr>
          <w:trHeight w:val="284"/>
          <w:jc w:val="center"/>
        </w:trPr>
        <w:tc>
          <w:tcPr>
            <w:tcW w:w="7294" w:type="dxa"/>
            <w:vAlign w:val="center"/>
          </w:tcPr>
          <w:p w:rsidR="004B340F" w:rsidRPr="008545F0" w:rsidRDefault="004B340F" w:rsidP="004B340F">
            <w:pPr>
              <w:rPr>
                <w:rFonts w:cs="Arial"/>
                <w:color w:val="000000"/>
                <w:sz w:val="22"/>
                <w:szCs w:val="22"/>
              </w:rPr>
            </w:pPr>
            <w:r w:rsidRPr="008545F0">
              <w:rPr>
                <w:rFonts w:cs="Arial"/>
                <w:color w:val="000000"/>
                <w:sz w:val="22"/>
                <w:szCs w:val="22"/>
              </w:rPr>
              <w:t>porady profilaktyczne lekarza rodzinnego po raz pierwszy (dzieci do lat 3)</w:t>
            </w:r>
          </w:p>
        </w:tc>
        <w:tc>
          <w:tcPr>
            <w:tcW w:w="1778" w:type="dxa"/>
            <w:vAlign w:val="center"/>
          </w:tcPr>
          <w:p w:rsidR="004B340F" w:rsidRPr="008545F0" w:rsidRDefault="00325651" w:rsidP="004B340F">
            <w:pPr>
              <w:rPr>
                <w:rFonts w:cs="Arial"/>
                <w:color w:val="000000"/>
                <w:sz w:val="22"/>
                <w:szCs w:val="22"/>
              </w:rPr>
            </w:pPr>
            <w:r w:rsidRPr="008545F0">
              <w:rPr>
                <w:rFonts w:cs="Arial"/>
                <w:color w:val="000000"/>
                <w:sz w:val="22"/>
                <w:szCs w:val="22"/>
              </w:rPr>
              <w:t>57</w:t>
            </w:r>
          </w:p>
        </w:tc>
      </w:tr>
      <w:tr w:rsidR="00366E22" w:rsidRPr="008545F0">
        <w:trPr>
          <w:trHeight w:val="284"/>
          <w:jc w:val="center"/>
        </w:trPr>
        <w:tc>
          <w:tcPr>
            <w:tcW w:w="7294" w:type="dxa"/>
            <w:vAlign w:val="center"/>
          </w:tcPr>
          <w:p w:rsidR="004B340F" w:rsidRPr="008545F0" w:rsidRDefault="004B340F" w:rsidP="004B340F">
            <w:pPr>
              <w:rPr>
                <w:rFonts w:cs="Arial"/>
                <w:color w:val="000000"/>
                <w:sz w:val="22"/>
                <w:szCs w:val="22"/>
              </w:rPr>
            </w:pPr>
            <w:r w:rsidRPr="008545F0">
              <w:rPr>
                <w:rFonts w:cs="Arial"/>
                <w:color w:val="000000"/>
                <w:sz w:val="22"/>
                <w:szCs w:val="22"/>
              </w:rPr>
              <w:t>porady profilaktyczne lekarza rodzinnego następny raz (dzieci do lat 3)</w:t>
            </w:r>
          </w:p>
        </w:tc>
        <w:tc>
          <w:tcPr>
            <w:tcW w:w="1778" w:type="dxa"/>
            <w:vAlign w:val="center"/>
          </w:tcPr>
          <w:p w:rsidR="004B340F" w:rsidRPr="008545F0" w:rsidRDefault="00325651" w:rsidP="004B340F">
            <w:pPr>
              <w:rPr>
                <w:rFonts w:cs="Arial"/>
                <w:color w:val="000000"/>
                <w:sz w:val="22"/>
                <w:szCs w:val="22"/>
              </w:rPr>
            </w:pPr>
            <w:r w:rsidRPr="008545F0">
              <w:rPr>
                <w:rFonts w:cs="Arial"/>
                <w:color w:val="000000"/>
                <w:sz w:val="22"/>
                <w:szCs w:val="22"/>
              </w:rPr>
              <w:t>321</w:t>
            </w:r>
          </w:p>
        </w:tc>
      </w:tr>
      <w:tr w:rsidR="00366E22" w:rsidRPr="008545F0">
        <w:trPr>
          <w:trHeight w:val="284"/>
          <w:jc w:val="center"/>
        </w:trPr>
        <w:tc>
          <w:tcPr>
            <w:tcW w:w="7294" w:type="dxa"/>
            <w:vAlign w:val="center"/>
          </w:tcPr>
          <w:p w:rsidR="004B340F" w:rsidRPr="008545F0" w:rsidRDefault="004B340F" w:rsidP="004B340F">
            <w:pPr>
              <w:rPr>
                <w:rFonts w:cs="Arial"/>
                <w:color w:val="000000"/>
                <w:sz w:val="22"/>
                <w:szCs w:val="22"/>
              </w:rPr>
            </w:pPr>
            <w:r w:rsidRPr="008545F0">
              <w:rPr>
                <w:rFonts w:cs="Arial"/>
                <w:color w:val="000000"/>
                <w:sz w:val="22"/>
                <w:szCs w:val="22"/>
              </w:rPr>
              <w:t xml:space="preserve">wizyty profilaktyczne pielęgniarek i położnych po raz pierwszy (dzieci </w:t>
            </w:r>
            <w:r w:rsidRPr="008545F0">
              <w:rPr>
                <w:rFonts w:cs="Arial"/>
                <w:color w:val="000000"/>
                <w:sz w:val="22"/>
                <w:szCs w:val="22"/>
              </w:rPr>
              <w:br/>
              <w:t>do 1</w:t>
            </w:r>
            <w:r w:rsidR="00CA6E86" w:rsidRPr="008545F0">
              <w:rPr>
                <w:rFonts w:cs="Arial"/>
                <w:color w:val="000000"/>
                <w:sz w:val="22"/>
                <w:szCs w:val="22"/>
              </w:rPr>
              <w:t>.</w:t>
            </w:r>
            <w:r w:rsidRPr="008545F0">
              <w:rPr>
                <w:rFonts w:cs="Arial"/>
                <w:color w:val="000000"/>
                <w:sz w:val="22"/>
                <w:szCs w:val="22"/>
              </w:rPr>
              <w:t xml:space="preserve"> roku życia)</w:t>
            </w:r>
          </w:p>
        </w:tc>
        <w:tc>
          <w:tcPr>
            <w:tcW w:w="1778" w:type="dxa"/>
            <w:vAlign w:val="center"/>
          </w:tcPr>
          <w:p w:rsidR="004B340F" w:rsidRPr="008545F0" w:rsidRDefault="00325651" w:rsidP="004B340F">
            <w:pPr>
              <w:rPr>
                <w:rFonts w:cs="Arial"/>
                <w:color w:val="000000"/>
                <w:sz w:val="22"/>
                <w:szCs w:val="22"/>
              </w:rPr>
            </w:pPr>
            <w:r w:rsidRPr="008545F0">
              <w:rPr>
                <w:rFonts w:cs="Arial"/>
                <w:color w:val="000000"/>
                <w:sz w:val="22"/>
                <w:szCs w:val="22"/>
              </w:rPr>
              <w:t>40</w:t>
            </w:r>
          </w:p>
        </w:tc>
      </w:tr>
      <w:tr w:rsidR="00366E22" w:rsidRPr="008545F0">
        <w:trPr>
          <w:trHeight w:val="284"/>
          <w:jc w:val="center"/>
        </w:trPr>
        <w:tc>
          <w:tcPr>
            <w:tcW w:w="7294" w:type="dxa"/>
            <w:vAlign w:val="center"/>
          </w:tcPr>
          <w:p w:rsidR="004B340F" w:rsidRPr="008545F0" w:rsidRDefault="004B340F" w:rsidP="004B340F">
            <w:pPr>
              <w:rPr>
                <w:rFonts w:cs="Arial"/>
                <w:color w:val="000000"/>
                <w:sz w:val="22"/>
                <w:szCs w:val="22"/>
              </w:rPr>
            </w:pPr>
            <w:r w:rsidRPr="008545F0">
              <w:rPr>
                <w:rFonts w:cs="Arial"/>
                <w:color w:val="000000"/>
                <w:sz w:val="22"/>
                <w:szCs w:val="22"/>
              </w:rPr>
              <w:t>wizyty profilaktyczne pielęgniarek i położnych następny raz (dzieci do lat 3)</w:t>
            </w:r>
          </w:p>
        </w:tc>
        <w:tc>
          <w:tcPr>
            <w:tcW w:w="1778" w:type="dxa"/>
            <w:vAlign w:val="center"/>
          </w:tcPr>
          <w:p w:rsidR="004B340F" w:rsidRPr="008545F0" w:rsidRDefault="00325651" w:rsidP="004B340F">
            <w:pPr>
              <w:rPr>
                <w:rFonts w:cs="Arial"/>
                <w:color w:val="000000"/>
                <w:sz w:val="22"/>
                <w:szCs w:val="22"/>
              </w:rPr>
            </w:pPr>
            <w:r w:rsidRPr="008545F0">
              <w:rPr>
                <w:rFonts w:cs="Arial"/>
                <w:color w:val="000000"/>
                <w:sz w:val="22"/>
                <w:szCs w:val="22"/>
              </w:rPr>
              <w:t>312</w:t>
            </w:r>
          </w:p>
        </w:tc>
      </w:tr>
      <w:tr w:rsidR="00366E22" w:rsidRPr="008545F0">
        <w:trPr>
          <w:trHeight w:val="284"/>
          <w:jc w:val="center"/>
        </w:trPr>
        <w:tc>
          <w:tcPr>
            <w:tcW w:w="7294" w:type="dxa"/>
            <w:vAlign w:val="center"/>
          </w:tcPr>
          <w:p w:rsidR="004B340F" w:rsidRPr="008545F0" w:rsidRDefault="004B340F" w:rsidP="004B340F">
            <w:pPr>
              <w:rPr>
                <w:rFonts w:cs="Arial"/>
                <w:color w:val="000000"/>
                <w:sz w:val="22"/>
                <w:szCs w:val="22"/>
              </w:rPr>
            </w:pPr>
            <w:r w:rsidRPr="008545F0">
              <w:rPr>
                <w:rFonts w:cs="Arial"/>
                <w:color w:val="000000"/>
                <w:sz w:val="22"/>
                <w:szCs w:val="22"/>
              </w:rPr>
              <w:t>profilaktyczne badania lekarskie (dzieci i młodzież do lat 19 podlegający badaniu)</w:t>
            </w:r>
          </w:p>
        </w:tc>
        <w:tc>
          <w:tcPr>
            <w:tcW w:w="1778" w:type="dxa"/>
            <w:vAlign w:val="center"/>
          </w:tcPr>
          <w:p w:rsidR="004B340F" w:rsidRPr="008545F0" w:rsidRDefault="00325651" w:rsidP="004B340F">
            <w:pPr>
              <w:rPr>
                <w:rFonts w:cs="Arial"/>
                <w:color w:val="000000"/>
                <w:sz w:val="22"/>
                <w:szCs w:val="22"/>
              </w:rPr>
            </w:pPr>
            <w:r w:rsidRPr="008545F0">
              <w:rPr>
                <w:rFonts w:cs="Arial"/>
                <w:color w:val="000000"/>
                <w:sz w:val="22"/>
                <w:szCs w:val="22"/>
              </w:rPr>
              <w:t>81</w:t>
            </w:r>
          </w:p>
        </w:tc>
      </w:tr>
      <w:tr w:rsidR="00366E22" w:rsidRPr="008545F0">
        <w:trPr>
          <w:trHeight w:val="284"/>
          <w:jc w:val="center"/>
        </w:trPr>
        <w:tc>
          <w:tcPr>
            <w:tcW w:w="7294" w:type="dxa"/>
            <w:vAlign w:val="center"/>
          </w:tcPr>
          <w:p w:rsidR="004B340F" w:rsidRPr="008545F0" w:rsidRDefault="004B340F" w:rsidP="004B340F">
            <w:pPr>
              <w:rPr>
                <w:rFonts w:cs="Arial"/>
                <w:color w:val="000000"/>
                <w:sz w:val="22"/>
                <w:szCs w:val="22"/>
              </w:rPr>
            </w:pPr>
            <w:r w:rsidRPr="008545F0">
              <w:rPr>
                <w:rFonts w:cs="Arial"/>
                <w:color w:val="000000"/>
                <w:sz w:val="22"/>
                <w:szCs w:val="22"/>
              </w:rPr>
              <w:t>profilaktyczne badania lekarskie (dzieci i młodzież do lat 19 zbadani zgodnie z programem badań profilaktycznych)</w:t>
            </w:r>
          </w:p>
        </w:tc>
        <w:tc>
          <w:tcPr>
            <w:tcW w:w="1778" w:type="dxa"/>
            <w:vAlign w:val="center"/>
          </w:tcPr>
          <w:p w:rsidR="004B340F" w:rsidRPr="008545F0" w:rsidRDefault="00325651" w:rsidP="004B340F">
            <w:pPr>
              <w:rPr>
                <w:rFonts w:cs="Arial"/>
                <w:color w:val="000000"/>
                <w:sz w:val="22"/>
                <w:szCs w:val="22"/>
              </w:rPr>
            </w:pPr>
            <w:r w:rsidRPr="008545F0">
              <w:rPr>
                <w:rFonts w:cs="Arial"/>
                <w:color w:val="000000"/>
                <w:sz w:val="22"/>
                <w:szCs w:val="22"/>
              </w:rPr>
              <w:t>78</w:t>
            </w:r>
          </w:p>
        </w:tc>
      </w:tr>
    </w:tbl>
    <w:p w:rsidR="004B340F" w:rsidRPr="008545F0" w:rsidRDefault="002A6475" w:rsidP="005D5B4F">
      <w:pPr>
        <w:spacing w:before="120"/>
        <w:jc w:val="center"/>
        <w:rPr>
          <w:rFonts w:cs="Arial"/>
          <w:b/>
          <w:color w:val="000000"/>
          <w:sz w:val="18"/>
          <w:szCs w:val="18"/>
        </w:rPr>
      </w:pPr>
      <w:r w:rsidRPr="008545F0">
        <w:rPr>
          <w:color w:val="000000"/>
          <w:sz w:val="18"/>
          <w:szCs w:val="18"/>
        </w:rPr>
        <w:t xml:space="preserve">Dane </w:t>
      </w:r>
      <w:r w:rsidR="00325651" w:rsidRPr="008545F0">
        <w:rPr>
          <w:color w:val="000000"/>
          <w:sz w:val="18"/>
          <w:szCs w:val="18"/>
        </w:rPr>
        <w:t>Przychodni Medycyny Rodzinnej</w:t>
      </w:r>
      <w:r w:rsidRPr="008545F0">
        <w:rPr>
          <w:color w:val="000000"/>
          <w:sz w:val="18"/>
          <w:szCs w:val="18"/>
        </w:rPr>
        <w:t>.</w:t>
      </w:r>
    </w:p>
    <w:p w:rsidR="004B340F" w:rsidRPr="008545F0" w:rsidRDefault="004B340F" w:rsidP="004B340F">
      <w:pPr>
        <w:spacing w:line="360" w:lineRule="auto"/>
        <w:ind w:firstLine="709"/>
        <w:jc w:val="both"/>
        <w:rPr>
          <w:bCs/>
          <w:color w:val="000000"/>
          <w:spacing w:val="-1"/>
        </w:rPr>
      </w:pPr>
    </w:p>
    <w:p w:rsidR="004B340F" w:rsidRPr="008545F0" w:rsidRDefault="004B340F" w:rsidP="004B340F">
      <w:pPr>
        <w:spacing w:line="360" w:lineRule="auto"/>
        <w:ind w:firstLine="709"/>
        <w:jc w:val="both"/>
        <w:rPr>
          <w:rFonts w:cs="Arial"/>
          <w:color w:val="000000"/>
        </w:rPr>
      </w:pPr>
      <w:r w:rsidRPr="008545F0">
        <w:rPr>
          <w:bCs/>
          <w:color w:val="000000"/>
          <w:spacing w:val="-1"/>
        </w:rPr>
        <w:t>W 20</w:t>
      </w:r>
      <w:r w:rsidR="00473707" w:rsidRPr="008545F0">
        <w:rPr>
          <w:bCs/>
          <w:color w:val="000000"/>
          <w:spacing w:val="-1"/>
        </w:rPr>
        <w:t>12</w:t>
      </w:r>
      <w:r w:rsidRPr="008545F0">
        <w:rPr>
          <w:bCs/>
          <w:color w:val="000000"/>
          <w:spacing w:val="-1"/>
        </w:rPr>
        <w:t xml:space="preserve"> roku </w:t>
      </w:r>
      <w:r w:rsidRPr="008545F0">
        <w:rPr>
          <w:color w:val="000000"/>
        </w:rPr>
        <w:t xml:space="preserve">poradami profilaktycznymi lekarza rodzinnego po raz pierwszy i po raz następny zostało objętych odpowiednio </w:t>
      </w:r>
      <w:r w:rsidR="00325651" w:rsidRPr="008545F0">
        <w:rPr>
          <w:color w:val="000000"/>
        </w:rPr>
        <w:t>57</w:t>
      </w:r>
      <w:r w:rsidRPr="008545F0">
        <w:rPr>
          <w:color w:val="000000"/>
        </w:rPr>
        <w:t xml:space="preserve"> i </w:t>
      </w:r>
      <w:r w:rsidR="00325651" w:rsidRPr="008545F0">
        <w:rPr>
          <w:color w:val="000000"/>
        </w:rPr>
        <w:t>321</w:t>
      </w:r>
      <w:r w:rsidRPr="008545F0">
        <w:rPr>
          <w:color w:val="000000"/>
        </w:rPr>
        <w:t xml:space="preserve"> dzieci do lat 3. Wizyty profilaktyczne p</w:t>
      </w:r>
      <w:r w:rsidR="00786E8C" w:rsidRPr="008545F0">
        <w:rPr>
          <w:color w:val="000000"/>
        </w:rPr>
        <w:t>ielęgniarek i położnych miały z </w:t>
      </w:r>
      <w:r w:rsidRPr="008545F0">
        <w:rPr>
          <w:color w:val="000000"/>
        </w:rPr>
        <w:t xml:space="preserve">kolei miejsce po raz pierwszy w przypadku </w:t>
      </w:r>
      <w:r w:rsidR="00420BEE" w:rsidRPr="008545F0">
        <w:rPr>
          <w:color w:val="000000"/>
        </w:rPr>
        <w:t>40</w:t>
      </w:r>
      <w:r w:rsidRPr="008545F0">
        <w:rPr>
          <w:rFonts w:cs="Arial"/>
          <w:color w:val="000000"/>
        </w:rPr>
        <w:t xml:space="preserve">dzieci </w:t>
      </w:r>
      <w:r w:rsidR="00BC6520" w:rsidRPr="008545F0">
        <w:rPr>
          <w:rFonts w:cs="Arial"/>
          <w:color w:val="000000"/>
        </w:rPr>
        <w:br/>
      </w:r>
      <w:r w:rsidRPr="008545F0">
        <w:rPr>
          <w:rFonts w:cs="Arial"/>
          <w:color w:val="000000"/>
        </w:rPr>
        <w:t xml:space="preserve">do </w:t>
      </w:r>
      <w:r w:rsidR="005D5B4F" w:rsidRPr="008545F0">
        <w:rPr>
          <w:rFonts w:cs="Arial"/>
          <w:color w:val="000000"/>
        </w:rPr>
        <w:t>pierwszego</w:t>
      </w:r>
      <w:r w:rsidRPr="008545F0">
        <w:rPr>
          <w:rFonts w:cs="Arial"/>
          <w:color w:val="000000"/>
        </w:rPr>
        <w:t xml:space="preserve"> roku życia</w:t>
      </w:r>
      <w:r w:rsidR="00473707" w:rsidRPr="008545F0">
        <w:rPr>
          <w:rFonts w:cs="Arial"/>
          <w:color w:val="000000"/>
        </w:rPr>
        <w:t xml:space="preserve">, a następny raz </w:t>
      </w:r>
      <w:r w:rsidR="001F6ED2" w:rsidRPr="008545F0">
        <w:rPr>
          <w:rFonts w:cs="Arial"/>
          <w:color w:val="000000"/>
        </w:rPr>
        <w:t>312</w:t>
      </w:r>
      <w:r w:rsidR="00473707" w:rsidRPr="008545F0">
        <w:rPr>
          <w:rFonts w:cs="Arial"/>
          <w:color w:val="000000"/>
        </w:rPr>
        <w:t xml:space="preserve"> dzieci</w:t>
      </w:r>
      <w:r w:rsidRPr="008545F0">
        <w:rPr>
          <w:rFonts w:cs="Arial"/>
          <w:color w:val="000000"/>
        </w:rPr>
        <w:t xml:space="preserve">. Profilaktycznymi badaniami lekarskimi </w:t>
      </w:r>
      <w:r w:rsidR="001F6ED2" w:rsidRPr="008545F0">
        <w:rPr>
          <w:rFonts w:cs="Arial"/>
          <w:color w:val="000000"/>
        </w:rPr>
        <w:t xml:space="preserve">zgodnie z programem badań profilaktycznych </w:t>
      </w:r>
      <w:r w:rsidRPr="008545F0">
        <w:rPr>
          <w:rFonts w:cs="Arial"/>
          <w:color w:val="000000"/>
        </w:rPr>
        <w:t xml:space="preserve">objęto natomiast </w:t>
      </w:r>
      <w:r w:rsidR="001F6ED2" w:rsidRPr="008545F0">
        <w:rPr>
          <w:rFonts w:cs="Arial"/>
          <w:color w:val="000000"/>
        </w:rPr>
        <w:t xml:space="preserve">78 </w:t>
      </w:r>
      <w:r w:rsidRPr="008545F0">
        <w:rPr>
          <w:rFonts w:cs="Arial"/>
          <w:color w:val="000000"/>
        </w:rPr>
        <w:t>dzieci i młodzieży.</w:t>
      </w:r>
    </w:p>
    <w:p w:rsidR="004B340F" w:rsidRPr="008545F0" w:rsidRDefault="004B340F" w:rsidP="004B340F">
      <w:pPr>
        <w:spacing w:line="360" w:lineRule="auto"/>
        <w:ind w:firstLine="709"/>
        <w:jc w:val="both"/>
        <w:rPr>
          <w:color w:val="000000"/>
        </w:rPr>
      </w:pPr>
    </w:p>
    <w:p w:rsidR="004B340F" w:rsidRPr="008545F0" w:rsidRDefault="00DE2992" w:rsidP="00166019">
      <w:pPr>
        <w:pStyle w:val="StylStrategiapoziom2"/>
        <w:rPr>
          <w:color w:val="000000"/>
        </w:rPr>
      </w:pPr>
      <w:bookmarkStart w:id="27" w:name="_Toc384386788"/>
      <w:r w:rsidRPr="008545F0">
        <w:rPr>
          <w:color w:val="000000"/>
        </w:rPr>
        <w:t>15</w:t>
      </w:r>
      <w:r w:rsidR="004B340F" w:rsidRPr="008545F0">
        <w:rPr>
          <w:color w:val="000000"/>
        </w:rPr>
        <w:t>. BEZPIECZEŃSTWO PUBLICZNE</w:t>
      </w:r>
      <w:bookmarkEnd w:id="27"/>
    </w:p>
    <w:p w:rsidR="004B340F" w:rsidRPr="008545F0" w:rsidRDefault="004B340F" w:rsidP="004B340F">
      <w:pPr>
        <w:spacing w:line="360" w:lineRule="auto"/>
        <w:ind w:firstLine="709"/>
        <w:jc w:val="both"/>
        <w:rPr>
          <w:color w:val="000000"/>
        </w:rPr>
      </w:pPr>
    </w:p>
    <w:p w:rsidR="004B340F" w:rsidRPr="008545F0" w:rsidRDefault="004B340F" w:rsidP="004B340F">
      <w:pPr>
        <w:spacing w:line="360" w:lineRule="auto"/>
        <w:ind w:firstLine="709"/>
        <w:jc w:val="both"/>
        <w:rPr>
          <w:color w:val="000000"/>
        </w:rPr>
      </w:pPr>
      <w:r w:rsidRPr="008545F0">
        <w:rPr>
          <w:color w:val="000000"/>
        </w:rPr>
        <w:t xml:space="preserve">Bezpieczeństwu publicznemu zagraża przestępczość, która jest zjawiskiem dynamicznym i, podobnie jak społeczeństwo, podlega rozwojowi. Choć stanowi margines życia społecznego, poprzez swą intensywność i częstotliwość może mieć wpływ </w:t>
      </w:r>
      <w:r w:rsidR="005D5B4F" w:rsidRPr="008545F0">
        <w:rPr>
          <w:color w:val="000000"/>
        </w:rPr>
        <w:br/>
      </w:r>
      <w:r w:rsidRPr="008545F0">
        <w:rPr>
          <w:color w:val="000000"/>
        </w:rPr>
        <w:t>na formowanie się postaw i zachowań ludności oraz odciskać dotkliwe piętno na jej funkcjonowaniu.</w:t>
      </w:r>
    </w:p>
    <w:p w:rsidR="00DA4E0E" w:rsidRPr="008545F0" w:rsidRDefault="00DA4E0E" w:rsidP="004B340F">
      <w:pPr>
        <w:spacing w:line="360" w:lineRule="auto"/>
        <w:ind w:firstLine="709"/>
        <w:jc w:val="both"/>
        <w:rPr>
          <w:color w:val="000000"/>
        </w:rPr>
      </w:pPr>
      <w:r w:rsidRPr="008545F0">
        <w:rPr>
          <w:color w:val="000000"/>
        </w:rPr>
        <w:t xml:space="preserve">Na terenie gminy </w:t>
      </w:r>
      <w:r w:rsidR="00196C47" w:rsidRPr="008545F0">
        <w:rPr>
          <w:color w:val="000000"/>
        </w:rPr>
        <w:t xml:space="preserve">Mirosławiec </w:t>
      </w:r>
      <w:r w:rsidRPr="008545F0">
        <w:rPr>
          <w:color w:val="000000"/>
        </w:rPr>
        <w:t xml:space="preserve">znajduje się </w:t>
      </w:r>
      <w:r w:rsidR="00F66216" w:rsidRPr="008545F0">
        <w:rPr>
          <w:color w:val="000000"/>
        </w:rPr>
        <w:t>P</w:t>
      </w:r>
      <w:r w:rsidRPr="008545F0">
        <w:rPr>
          <w:color w:val="000000"/>
        </w:rPr>
        <w:t xml:space="preserve">osterunek </w:t>
      </w:r>
      <w:r w:rsidR="00F66216" w:rsidRPr="008545F0">
        <w:rPr>
          <w:color w:val="000000"/>
        </w:rPr>
        <w:t>P</w:t>
      </w:r>
      <w:r w:rsidRPr="008545F0">
        <w:rPr>
          <w:color w:val="000000"/>
        </w:rPr>
        <w:t xml:space="preserve">olicji, </w:t>
      </w:r>
      <w:r w:rsidR="002A6475" w:rsidRPr="008545F0">
        <w:rPr>
          <w:color w:val="000000"/>
        </w:rPr>
        <w:t>w</w:t>
      </w:r>
      <w:r w:rsidRPr="008545F0">
        <w:rPr>
          <w:color w:val="000000"/>
        </w:rPr>
        <w:t xml:space="preserve"> którym pracuje </w:t>
      </w:r>
      <w:r w:rsidR="005D5B4F" w:rsidRPr="008545F0">
        <w:rPr>
          <w:color w:val="000000"/>
        </w:rPr>
        <w:br/>
      </w:r>
      <w:r w:rsidR="000756DB" w:rsidRPr="008545F0">
        <w:rPr>
          <w:color w:val="000000"/>
        </w:rPr>
        <w:t>5</w:t>
      </w:r>
      <w:r w:rsidRPr="008545F0">
        <w:rPr>
          <w:color w:val="000000"/>
        </w:rPr>
        <w:t xml:space="preserve"> funkcjonariuszy. Teren działania posterunku podzielony jest na dwa rejony służbowe, </w:t>
      </w:r>
      <w:r w:rsidR="005D5B4F" w:rsidRPr="008545F0">
        <w:rPr>
          <w:color w:val="000000"/>
        </w:rPr>
        <w:br/>
      </w:r>
      <w:r w:rsidRPr="008545F0">
        <w:rPr>
          <w:color w:val="000000"/>
        </w:rPr>
        <w:t xml:space="preserve">z których jeden obejmuje miasto Mirosławiec, a drugi pozostałe miejscowości gminy. </w:t>
      </w:r>
      <w:r w:rsidR="005D5B4F" w:rsidRPr="008545F0">
        <w:rPr>
          <w:color w:val="000000"/>
        </w:rPr>
        <w:br/>
      </w:r>
      <w:r w:rsidRPr="008545F0">
        <w:rPr>
          <w:color w:val="000000"/>
        </w:rPr>
        <w:lastRenderedPageBreak/>
        <w:t>Z uwagi na małą ilość funkcjonariuszy</w:t>
      </w:r>
      <w:r w:rsidR="00F66216" w:rsidRPr="008545F0">
        <w:rPr>
          <w:color w:val="000000"/>
        </w:rPr>
        <w:t xml:space="preserve"> dyżury nocne pełnione sątylko w weekendy</w:t>
      </w:r>
      <w:r w:rsidRPr="008545F0">
        <w:rPr>
          <w:color w:val="000000"/>
        </w:rPr>
        <w:t xml:space="preserve">, </w:t>
      </w:r>
      <w:r w:rsidR="005D5B4F" w:rsidRPr="008545F0">
        <w:rPr>
          <w:color w:val="000000"/>
        </w:rPr>
        <w:br/>
      </w:r>
      <w:r w:rsidRPr="008545F0">
        <w:rPr>
          <w:color w:val="000000"/>
        </w:rPr>
        <w:t>w pozostałe dni posterunek pracuje w godzinach 8.00-24.00.</w:t>
      </w:r>
      <w:r w:rsidR="00196C47" w:rsidRPr="008545F0">
        <w:rPr>
          <w:color w:val="000000"/>
        </w:rPr>
        <w:t>Ponadto w Mirosławcu funkcjonuje Straż Miejska</w:t>
      </w:r>
      <w:r w:rsidR="000756DB" w:rsidRPr="008545F0">
        <w:rPr>
          <w:color w:val="000000"/>
        </w:rPr>
        <w:t xml:space="preserve"> (2 funkcjonariuszy)</w:t>
      </w:r>
      <w:r w:rsidR="00196C47" w:rsidRPr="008545F0">
        <w:rPr>
          <w:color w:val="000000"/>
        </w:rPr>
        <w:t>.</w:t>
      </w:r>
    </w:p>
    <w:p w:rsidR="00621581" w:rsidRPr="008545F0" w:rsidRDefault="00F66216" w:rsidP="009E65DE">
      <w:pPr>
        <w:spacing w:line="360" w:lineRule="auto"/>
        <w:ind w:firstLine="709"/>
        <w:jc w:val="both"/>
        <w:rPr>
          <w:color w:val="000000"/>
        </w:rPr>
      </w:pPr>
      <w:r w:rsidRPr="008545F0">
        <w:rPr>
          <w:color w:val="000000"/>
        </w:rPr>
        <w:t xml:space="preserve">Według danych </w:t>
      </w:r>
      <w:r w:rsidR="002A6475" w:rsidRPr="008545F0">
        <w:rPr>
          <w:color w:val="000000"/>
        </w:rPr>
        <w:t>Posterunku Policji w Mirosławcu</w:t>
      </w:r>
      <w:r w:rsidR="00196C47" w:rsidRPr="008545F0">
        <w:rPr>
          <w:color w:val="000000"/>
        </w:rPr>
        <w:t>,</w:t>
      </w:r>
      <w:r w:rsidRPr="008545F0">
        <w:rPr>
          <w:color w:val="000000"/>
        </w:rPr>
        <w:t xml:space="preserve"> w 2012 roku </w:t>
      </w:r>
      <w:r w:rsidR="002A6475" w:rsidRPr="008545F0">
        <w:rPr>
          <w:color w:val="000000"/>
        </w:rPr>
        <w:t>funkcjonariusze p</w:t>
      </w:r>
      <w:r w:rsidRPr="008545F0">
        <w:rPr>
          <w:color w:val="000000"/>
        </w:rPr>
        <w:t>rowadzi</w:t>
      </w:r>
      <w:r w:rsidR="002A6475" w:rsidRPr="008545F0">
        <w:rPr>
          <w:color w:val="000000"/>
        </w:rPr>
        <w:t>li</w:t>
      </w:r>
      <w:r w:rsidRPr="008545F0">
        <w:rPr>
          <w:color w:val="000000"/>
        </w:rPr>
        <w:t xml:space="preserve"> 123 postępowania przygotowawcze</w:t>
      </w:r>
      <w:r w:rsidR="009E65DE" w:rsidRPr="008545F0">
        <w:rPr>
          <w:color w:val="000000"/>
        </w:rPr>
        <w:t xml:space="preserve">. W przeprowadzonych postępowaniach ujawniono 87 podejrzanych, którzy dopuścili się 117 przestępstw. </w:t>
      </w:r>
      <w:r w:rsidR="00621581" w:rsidRPr="008545F0">
        <w:rPr>
          <w:color w:val="000000"/>
        </w:rPr>
        <w:t>Dane szczegółowe na temat wybranych kategorii przestępstw i ich sprawców przedstawia poniższa tabela.</w:t>
      </w:r>
    </w:p>
    <w:p w:rsidR="00F66216" w:rsidRPr="008545F0" w:rsidRDefault="00F66216" w:rsidP="00F66216">
      <w:pPr>
        <w:spacing w:line="360" w:lineRule="auto"/>
        <w:ind w:firstLine="709"/>
        <w:jc w:val="both"/>
        <w:rPr>
          <w:color w:val="000000"/>
        </w:rPr>
      </w:pPr>
    </w:p>
    <w:p w:rsidR="00F66216" w:rsidRPr="008545F0" w:rsidRDefault="0072767F" w:rsidP="005D5B4F">
      <w:pPr>
        <w:spacing w:after="120"/>
        <w:jc w:val="both"/>
        <w:rPr>
          <w:b/>
          <w:color w:val="000000"/>
          <w:sz w:val="22"/>
          <w:szCs w:val="22"/>
        </w:rPr>
      </w:pPr>
      <w:r w:rsidRPr="008545F0">
        <w:rPr>
          <w:b/>
          <w:color w:val="000000"/>
          <w:sz w:val="22"/>
          <w:szCs w:val="22"/>
        </w:rPr>
        <w:t>Tabela 25. Wybrane przestępstwa popełnione na terenie gminy Mirosławiec w 2012 roku</w:t>
      </w:r>
    </w:p>
    <w:tbl>
      <w:tblPr>
        <w:tblW w:w="8981" w:type="dxa"/>
        <w:jc w:val="center"/>
        <w:tblInd w:w="-1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tblPr>
      <w:tblGrid>
        <w:gridCol w:w="7384"/>
        <w:gridCol w:w="1597"/>
      </w:tblGrid>
      <w:tr w:rsidR="009E65DE" w:rsidRPr="008545F0" w:rsidTr="0072767F">
        <w:trPr>
          <w:trHeight w:val="284"/>
          <w:jc w:val="center"/>
        </w:trPr>
        <w:tc>
          <w:tcPr>
            <w:tcW w:w="7384" w:type="dxa"/>
            <w:vAlign w:val="center"/>
          </w:tcPr>
          <w:p w:rsidR="009E65DE" w:rsidRPr="008545F0" w:rsidRDefault="009E65DE" w:rsidP="00E80B53">
            <w:pPr>
              <w:rPr>
                <w:b/>
                <w:color w:val="000000"/>
                <w:sz w:val="22"/>
                <w:szCs w:val="22"/>
              </w:rPr>
            </w:pPr>
            <w:r w:rsidRPr="008545F0">
              <w:rPr>
                <w:b/>
                <w:color w:val="000000"/>
                <w:sz w:val="22"/>
                <w:szCs w:val="22"/>
              </w:rPr>
              <w:t>kategoria przestępstwa</w:t>
            </w:r>
          </w:p>
        </w:tc>
        <w:tc>
          <w:tcPr>
            <w:tcW w:w="1597" w:type="dxa"/>
            <w:vAlign w:val="center"/>
          </w:tcPr>
          <w:p w:rsidR="009E65DE" w:rsidRPr="008545F0" w:rsidRDefault="009E65DE" w:rsidP="009E65DE">
            <w:pPr>
              <w:rPr>
                <w:b/>
                <w:color w:val="000000"/>
                <w:sz w:val="22"/>
                <w:szCs w:val="22"/>
              </w:rPr>
            </w:pPr>
            <w:r w:rsidRPr="008545F0">
              <w:rPr>
                <w:b/>
                <w:color w:val="000000"/>
                <w:sz w:val="22"/>
                <w:szCs w:val="22"/>
              </w:rPr>
              <w:t>liczba czynów</w:t>
            </w:r>
          </w:p>
        </w:tc>
      </w:tr>
      <w:tr w:rsidR="009E65DE" w:rsidRPr="008545F0" w:rsidTr="0072767F">
        <w:trPr>
          <w:trHeight w:val="284"/>
          <w:jc w:val="center"/>
        </w:trPr>
        <w:tc>
          <w:tcPr>
            <w:tcW w:w="7384" w:type="dxa"/>
          </w:tcPr>
          <w:p w:rsidR="009E65DE" w:rsidRPr="008545F0" w:rsidRDefault="009E65DE" w:rsidP="00717B0A">
            <w:pPr>
              <w:rPr>
                <w:color w:val="000000"/>
                <w:sz w:val="22"/>
                <w:szCs w:val="22"/>
              </w:rPr>
            </w:pPr>
            <w:r w:rsidRPr="008545F0">
              <w:rPr>
                <w:color w:val="000000"/>
                <w:sz w:val="22"/>
                <w:szCs w:val="22"/>
              </w:rPr>
              <w:t xml:space="preserve">kradzież </w:t>
            </w:r>
          </w:p>
        </w:tc>
        <w:tc>
          <w:tcPr>
            <w:tcW w:w="1597" w:type="dxa"/>
            <w:vAlign w:val="center"/>
          </w:tcPr>
          <w:p w:rsidR="009E65DE" w:rsidRPr="008545F0" w:rsidRDefault="009E65DE" w:rsidP="00E80B53">
            <w:pPr>
              <w:rPr>
                <w:color w:val="000000"/>
                <w:sz w:val="22"/>
                <w:szCs w:val="22"/>
              </w:rPr>
            </w:pPr>
            <w:r w:rsidRPr="008545F0">
              <w:rPr>
                <w:color w:val="000000"/>
                <w:sz w:val="22"/>
                <w:szCs w:val="22"/>
              </w:rPr>
              <w:t>21</w:t>
            </w:r>
          </w:p>
        </w:tc>
      </w:tr>
      <w:tr w:rsidR="009E65DE" w:rsidRPr="008545F0" w:rsidTr="0072767F">
        <w:trPr>
          <w:trHeight w:val="284"/>
          <w:jc w:val="center"/>
        </w:trPr>
        <w:tc>
          <w:tcPr>
            <w:tcW w:w="7384" w:type="dxa"/>
          </w:tcPr>
          <w:p w:rsidR="009E65DE" w:rsidRPr="008545F0" w:rsidRDefault="009E65DE" w:rsidP="00717B0A">
            <w:pPr>
              <w:rPr>
                <w:color w:val="000000"/>
                <w:sz w:val="22"/>
                <w:szCs w:val="22"/>
              </w:rPr>
            </w:pPr>
            <w:r w:rsidRPr="008545F0">
              <w:rPr>
                <w:color w:val="000000"/>
                <w:sz w:val="22"/>
                <w:szCs w:val="22"/>
              </w:rPr>
              <w:t>kradzież z włamaniem</w:t>
            </w:r>
          </w:p>
        </w:tc>
        <w:tc>
          <w:tcPr>
            <w:tcW w:w="1597" w:type="dxa"/>
            <w:vAlign w:val="center"/>
          </w:tcPr>
          <w:p w:rsidR="009E65DE" w:rsidRPr="008545F0" w:rsidRDefault="009E65DE" w:rsidP="00E80B53">
            <w:pPr>
              <w:rPr>
                <w:color w:val="000000"/>
                <w:sz w:val="22"/>
                <w:szCs w:val="22"/>
              </w:rPr>
            </w:pPr>
            <w:r w:rsidRPr="008545F0">
              <w:rPr>
                <w:color w:val="000000"/>
                <w:sz w:val="22"/>
                <w:szCs w:val="22"/>
              </w:rPr>
              <w:t>6</w:t>
            </w:r>
          </w:p>
        </w:tc>
      </w:tr>
      <w:tr w:rsidR="009E65DE" w:rsidRPr="008545F0" w:rsidTr="0072767F">
        <w:trPr>
          <w:trHeight w:val="284"/>
          <w:jc w:val="center"/>
        </w:trPr>
        <w:tc>
          <w:tcPr>
            <w:tcW w:w="7384" w:type="dxa"/>
            <w:vAlign w:val="center"/>
          </w:tcPr>
          <w:p w:rsidR="009E65DE" w:rsidRPr="008545F0" w:rsidRDefault="009E65DE" w:rsidP="00E80B53">
            <w:pPr>
              <w:rPr>
                <w:color w:val="000000"/>
                <w:sz w:val="22"/>
                <w:szCs w:val="22"/>
              </w:rPr>
            </w:pPr>
            <w:r w:rsidRPr="008545F0">
              <w:rPr>
                <w:color w:val="000000"/>
                <w:sz w:val="22"/>
                <w:szCs w:val="22"/>
              </w:rPr>
              <w:t>groźba karalna</w:t>
            </w:r>
          </w:p>
        </w:tc>
        <w:tc>
          <w:tcPr>
            <w:tcW w:w="1597" w:type="dxa"/>
            <w:vAlign w:val="center"/>
          </w:tcPr>
          <w:p w:rsidR="009E65DE" w:rsidRPr="008545F0" w:rsidRDefault="009E65DE" w:rsidP="00E80B53">
            <w:pPr>
              <w:rPr>
                <w:color w:val="000000"/>
                <w:sz w:val="22"/>
                <w:szCs w:val="22"/>
              </w:rPr>
            </w:pPr>
            <w:r w:rsidRPr="008545F0">
              <w:rPr>
                <w:color w:val="000000"/>
                <w:sz w:val="22"/>
                <w:szCs w:val="22"/>
              </w:rPr>
              <w:t>4</w:t>
            </w:r>
          </w:p>
        </w:tc>
      </w:tr>
      <w:tr w:rsidR="009E65DE" w:rsidRPr="008545F0" w:rsidTr="0072767F">
        <w:trPr>
          <w:trHeight w:val="284"/>
          <w:jc w:val="center"/>
        </w:trPr>
        <w:tc>
          <w:tcPr>
            <w:tcW w:w="7384" w:type="dxa"/>
            <w:vAlign w:val="center"/>
          </w:tcPr>
          <w:p w:rsidR="009E65DE" w:rsidRPr="008545F0" w:rsidRDefault="009E65DE" w:rsidP="00E80B53">
            <w:pPr>
              <w:rPr>
                <w:color w:val="000000"/>
                <w:sz w:val="22"/>
                <w:szCs w:val="22"/>
              </w:rPr>
            </w:pPr>
            <w:r w:rsidRPr="008545F0">
              <w:rPr>
                <w:color w:val="000000"/>
                <w:sz w:val="22"/>
                <w:szCs w:val="22"/>
              </w:rPr>
              <w:t>uszkodzenie mienia</w:t>
            </w:r>
          </w:p>
        </w:tc>
        <w:tc>
          <w:tcPr>
            <w:tcW w:w="1597" w:type="dxa"/>
            <w:vAlign w:val="center"/>
          </w:tcPr>
          <w:p w:rsidR="009E65DE" w:rsidRPr="008545F0" w:rsidRDefault="009E65DE" w:rsidP="00E80B53">
            <w:pPr>
              <w:rPr>
                <w:color w:val="000000"/>
                <w:sz w:val="22"/>
                <w:szCs w:val="22"/>
              </w:rPr>
            </w:pPr>
            <w:r w:rsidRPr="008545F0">
              <w:rPr>
                <w:color w:val="000000"/>
                <w:sz w:val="22"/>
                <w:szCs w:val="22"/>
              </w:rPr>
              <w:t>10</w:t>
            </w:r>
          </w:p>
        </w:tc>
      </w:tr>
      <w:tr w:rsidR="009E65DE" w:rsidRPr="008545F0" w:rsidTr="0072767F">
        <w:trPr>
          <w:trHeight w:val="284"/>
          <w:jc w:val="center"/>
        </w:trPr>
        <w:tc>
          <w:tcPr>
            <w:tcW w:w="7384" w:type="dxa"/>
            <w:vAlign w:val="center"/>
          </w:tcPr>
          <w:p w:rsidR="009E65DE" w:rsidRPr="008545F0" w:rsidRDefault="009E65DE" w:rsidP="00E80B53">
            <w:pPr>
              <w:rPr>
                <w:color w:val="000000"/>
                <w:sz w:val="22"/>
                <w:szCs w:val="22"/>
              </w:rPr>
            </w:pPr>
            <w:r w:rsidRPr="008545F0">
              <w:rPr>
                <w:color w:val="000000"/>
                <w:sz w:val="22"/>
                <w:szCs w:val="22"/>
              </w:rPr>
              <w:t>bójka i pobicie</w:t>
            </w:r>
          </w:p>
        </w:tc>
        <w:tc>
          <w:tcPr>
            <w:tcW w:w="1597" w:type="dxa"/>
            <w:vAlign w:val="center"/>
          </w:tcPr>
          <w:p w:rsidR="009E65DE" w:rsidRPr="008545F0" w:rsidRDefault="009E65DE" w:rsidP="00E80B53">
            <w:pPr>
              <w:rPr>
                <w:color w:val="000000"/>
                <w:sz w:val="22"/>
                <w:szCs w:val="22"/>
              </w:rPr>
            </w:pPr>
            <w:r w:rsidRPr="008545F0">
              <w:rPr>
                <w:color w:val="000000"/>
                <w:sz w:val="22"/>
                <w:szCs w:val="22"/>
              </w:rPr>
              <w:t>5</w:t>
            </w:r>
          </w:p>
        </w:tc>
      </w:tr>
      <w:tr w:rsidR="009E65DE" w:rsidRPr="008545F0" w:rsidTr="0072767F">
        <w:trPr>
          <w:trHeight w:val="284"/>
          <w:jc w:val="center"/>
        </w:trPr>
        <w:tc>
          <w:tcPr>
            <w:tcW w:w="7384" w:type="dxa"/>
            <w:vAlign w:val="center"/>
          </w:tcPr>
          <w:p w:rsidR="009E65DE" w:rsidRPr="008545F0" w:rsidRDefault="009E65DE" w:rsidP="00E80B53">
            <w:pPr>
              <w:rPr>
                <w:color w:val="000000"/>
                <w:sz w:val="22"/>
                <w:szCs w:val="22"/>
              </w:rPr>
            </w:pPr>
            <w:r w:rsidRPr="008545F0">
              <w:rPr>
                <w:color w:val="000000"/>
                <w:sz w:val="22"/>
                <w:szCs w:val="22"/>
              </w:rPr>
              <w:t>oszustwo</w:t>
            </w:r>
          </w:p>
        </w:tc>
        <w:tc>
          <w:tcPr>
            <w:tcW w:w="1597" w:type="dxa"/>
            <w:vAlign w:val="center"/>
          </w:tcPr>
          <w:p w:rsidR="009E65DE" w:rsidRPr="008545F0" w:rsidRDefault="009E65DE" w:rsidP="00E80B53">
            <w:pPr>
              <w:rPr>
                <w:color w:val="000000"/>
                <w:sz w:val="22"/>
                <w:szCs w:val="22"/>
              </w:rPr>
            </w:pPr>
            <w:r w:rsidRPr="008545F0">
              <w:rPr>
                <w:color w:val="000000"/>
                <w:sz w:val="22"/>
                <w:szCs w:val="22"/>
              </w:rPr>
              <w:t>3</w:t>
            </w:r>
          </w:p>
        </w:tc>
      </w:tr>
      <w:tr w:rsidR="009E65DE" w:rsidRPr="008545F0" w:rsidTr="0072767F">
        <w:trPr>
          <w:trHeight w:val="284"/>
          <w:jc w:val="center"/>
        </w:trPr>
        <w:tc>
          <w:tcPr>
            <w:tcW w:w="7384" w:type="dxa"/>
            <w:vAlign w:val="center"/>
          </w:tcPr>
          <w:p w:rsidR="009E65DE" w:rsidRPr="008545F0" w:rsidRDefault="009E65DE" w:rsidP="00E80B53">
            <w:pPr>
              <w:rPr>
                <w:color w:val="000000"/>
                <w:sz w:val="22"/>
                <w:szCs w:val="22"/>
              </w:rPr>
            </w:pPr>
            <w:r w:rsidRPr="008545F0">
              <w:rPr>
                <w:color w:val="000000"/>
                <w:sz w:val="22"/>
                <w:szCs w:val="22"/>
              </w:rPr>
              <w:t>fałszowanie dokumentów</w:t>
            </w:r>
          </w:p>
        </w:tc>
        <w:tc>
          <w:tcPr>
            <w:tcW w:w="1597" w:type="dxa"/>
            <w:vAlign w:val="center"/>
          </w:tcPr>
          <w:p w:rsidR="009E65DE" w:rsidRPr="008545F0" w:rsidRDefault="009E65DE" w:rsidP="00E80B53">
            <w:pPr>
              <w:rPr>
                <w:color w:val="000000"/>
                <w:sz w:val="22"/>
                <w:szCs w:val="22"/>
              </w:rPr>
            </w:pPr>
            <w:r w:rsidRPr="008545F0">
              <w:rPr>
                <w:color w:val="000000"/>
                <w:sz w:val="22"/>
                <w:szCs w:val="22"/>
              </w:rPr>
              <w:t>3</w:t>
            </w:r>
          </w:p>
        </w:tc>
      </w:tr>
      <w:tr w:rsidR="009E65DE" w:rsidRPr="008545F0" w:rsidTr="0072767F">
        <w:trPr>
          <w:trHeight w:val="284"/>
          <w:jc w:val="center"/>
        </w:trPr>
        <w:tc>
          <w:tcPr>
            <w:tcW w:w="7384" w:type="dxa"/>
            <w:vAlign w:val="center"/>
          </w:tcPr>
          <w:p w:rsidR="009E65DE" w:rsidRPr="008545F0" w:rsidRDefault="009E65DE" w:rsidP="00E80B53">
            <w:pPr>
              <w:rPr>
                <w:color w:val="000000"/>
                <w:sz w:val="22"/>
                <w:szCs w:val="22"/>
              </w:rPr>
            </w:pPr>
            <w:r w:rsidRPr="008545F0">
              <w:rPr>
                <w:color w:val="000000"/>
                <w:sz w:val="22"/>
                <w:szCs w:val="22"/>
              </w:rPr>
              <w:t>poświadczenie nieprawdy w dokumentach</w:t>
            </w:r>
          </w:p>
        </w:tc>
        <w:tc>
          <w:tcPr>
            <w:tcW w:w="1597" w:type="dxa"/>
            <w:vAlign w:val="center"/>
          </w:tcPr>
          <w:p w:rsidR="009E65DE" w:rsidRPr="008545F0" w:rsidRDefault="009E65DE" w:rsidP="00E80B53">
            <w:pPr>
              <w:rPr>
                <w:color w:val="000000"/>
                <w:sz w:val="22"/>
                <w:szCs w:val="22"/>
              </w:rPr>
            </w:pPr>
            <w:r w:rsidRPr="008545F0">
              <w:rPr>
                <w:color w:val="000000"/>
                <w:sz w:val="22"/>
                <w:szCs w:val="22"/>
              </w:rPr>
              <w:t>1</w:t>
            </w:r>
          </w:p>
        </w:tc>
      </w:tr>
      <w:tr w:rsidR="009E65DE" w:rsidRPr="008545F0" w:rsidTr="0072767F">
        <w:trPr>
          <w:trHeight w:val="284"/>
          <w:jc w:val="center"/>
        </w:trPr>
        <w:tc>
          <w:tcPr>
            <w:tcW w:w="7384" w:type="dxa"/>
            <w:vAlign w:val="center"/>
          </w:tcPr>
          <w:p w:rsidR="009E65DE" w:rsidRPr="008545F0" w:rsidRDefault="009E65DE" w:rsidP="00E80B53">
            <w:pPr>
              <w:rPr>
                <w:color w:val="000000"/>
                <w:sz w:val="22"/>
                <w:szCs w:val="22"/>
              </w:rPr>
            </w:pPr>
            <w:r w:rsidRPr="008545F0">
              <w:rPr>
                <w:color w:val="000000"/>
                <w:sz w:val="22"/>
                <w:szCs w:val="22"/>
              </w:rPr>
              <w:t>znęcanie się nad rodziną</w:t>
            </w:r>
          </w:p>
        </w:tc>
        <w:tc>
          <w:tcPr>
            <w:tcW w:w="1597" w:type="dxa"/>
            <w:vAlign w:val="center"/>
          </w:tcPr>
          <w:p w:rsidR="009E65DE" w:rsidRPr="008545F0" w:rsidRDefault="009E65DE" w:rsidP="00E80B53">
            <w:pPr>
              <w:rPr>
                <w:color w:val="000000"/>
                <w:sz w:val="22"/>
                <w:szCs w:val="22"/>
              </w:rPr>
            </w:pPr>
            <w:r w:rsidRPr="008545F0">
              <w:rPr>
                <w:color w:val="000000"/>
                <w:sz w:val="22"/>
                <w:szCs w:val="22"/>
              </w:rPr>
              <w:t>4</w:t>
            </w:r>
          </w:p>
        </w:tc>
      </w:tr>
      <w:tr w:rsidR="009E65DE" w:rsidRPr="008545F0" w:rsidTr="0072767F">
        <w:trPr>
          <w:trHeight w:val="284"/>
          <w:jc w:val="center"/>
        </w:trPr>
        <w:tc>
          <w:tcPr>
            <w:tcW w:w="7384" w:type="dxa"/>
            <w:vAlign w:val="center"/>
          </w:tcPr>
          <w:p w:rsidR="009E65DE" w:rsidRPr="008545F0" w:rsidRDefault="009E65DE" w:rsidP="00717B0A">
            <w:pPr>
              <w:rPr>
                <w:color w:val="000000"/>
                <w:sz w:val="22"/>
                <w:szCs w:val="22"/>
              </w:rPr>
            </w:pPr>
            <w:r w:rsidRPr="008545F0">
              <w:rPr>
                <w:color w:val="000000"/>
                <w:sz w:val="22"/>
                <w:szCs w:val="22"/>
              </w:rPr>
              <w:t>naruszenie nietykalności</w:t>
            </w:r>
          </w:p>
        </w:tc>
        <w:tc>
          <w:tcPr>
            <w:tcW w:w="1597" w:type="dxa"/>
            <w:vAlign w:val="center"/>
          </w:tcPr>
          <w:p w:rsidR="009E65DE" w:rsidRPr="008545F0" w:rsidRDefault="009E65DE" w:rsidP="00E80B53">
            <w:pPr>
              <w:rPr>
                <w:color w:val="000000"/>
                <w:sz w:val="22"/>
                <w:szCs w:val="22"/>
              </w:rPr>
            </w:pPr>
            <w:r w:rsidRPr="008545F0">
              <w:rPr>
                <w:color w:val="000000"/>
                <w:sz w:val="22"/>
                <w:szCs w:val="22"/>
              </w:rPr>
              <w:t>4</w:t>
            </w:r>
          </w:p>
        </w:tc>
      </w:tr>
      <w:tr w:rsidR="009E65DE" w:rsidRPr="008545F0" w:rsidTr="0072767F">
        <w:trPr>
          <w:trHeight w:val="284"/>
          <w:jc w:val="center"/>
        </w:trPr>
        <w:tc>
          <w:tcPr>
            <w:tcW w:w="7384" w:type="dxa"/>
            <w:vAlign w:val="center"/>
          </w:tcPr>
          <w:p w:rsidR="009E65DE" w:rsidRPr="008545F0" w:rsidRDefault="009E65DE" w:rsidP="00E80B53">
            <w:pPr>
              <w:rPr>
                <w:color w:val="000000"/>
                <w:sz w:val="22"/>
                <w:szCs w:val="22"/>
              </w:rPr>
            </w:pPr>
            <w:r w:rsidRPr="008545F0">
              <w:rPr>
                <w:color w:val="000000"/>
                <w:sz w:val="22"/>
                <w:szCs w:val="22"/>
              </w:rPr>
              <w:t>przywłaszczenie mienia</w:t>
            </w:r>
          </w:p>
        </w:tc>
        <w:tc>
          <w:tcPr>
            <w:tcW w:w="1597" w:type="dxa"/>
            <w:vAlign w:val="center"/>
          </w:tcPr>
          <w:p w:rsidR="009E65DE" w:rsidRPr="008545F0" w:rsidRDefault="009E65DE" w:rsidP="00E80B53">
            <w:pPr>
              <w:rPr>
                <w:color w:val="000000"/>
                <w:sz w:val="22"/>
                <w:szCs w:val="22"/>
              </w:rPr>
            </w:pPr>
            <w:r w:rsidRPr="008545F0">
              <w:rPr>
                <w:color w:val="000000"/>
                <w:sz w:val="22"/>
                <w:szCs w:val="22"/>
              </w:rPr>
              <w:t>3</w:t>
            </w:r>
          </w:p>
        </w:tc>
      </w:tr>
      <w:tr w:rsidR="009E65DE" w:rsidRPr="008545F0" w:rsidTr="0072767F">
        <w:trPr>
          <w:trHeight w:val="284"/>
          <w:jc w:val="center"/>
        </w:trPr>
        <w:tc>
          <w:tcPr>
            <w:tcW w:w="7384" w:type="dxa"/>
            <w:vAlign w:val="center"/>
          </w:tcPr>
          <w:p w:rsidR="009E65DE" w:rsidRPr="008545F0" w:rsidRDefault="009E65DE" w:rsidP="00E80B53">
            <w:pPr>
              <w:rPr>
                <w:color w:val="000000"/>
                <w:sz w:val="22"/>
                <w:szCs w:val="22"/>
              </w:rPr>
            </w:pPr>
            <w:r w:rsidRPr="008545F0">
              <w:rPr>
                <w:color w:val="000000"/>
                <w:sz w:val="22"/>
                <w:szCs w:val="22"/>
              </w:rPr>
              <w:t>wykorzystywanie seksualne małoletniego</w:t>
            </w:r>
          </w:p>
        </w:tc>
        <w:tc>
          <w:tcPr>
            <w:tcW w:w="1597" w:type="dxa"/>
            <w:vAlign w:val="center"/>
          </w:tcPr>
          <w:p w:rsidR="009E65DE" w:rsidRPr="008545F0" w:rsidRDefault="009E65DE" w:rsidP="00E80B53">
            <w:pPr>
              <w:rPr>
                <w:color w:val="000000"/>
                <w:sz w:val="22"/>
                <w:szCs w:val="22"/>
              </w:rPr>
            </w:pPr>
            <w:r w:rsidRPr="008545F0">
              <w:rPr>
                <w:color w:val="000000"/>
                <w:sz w:val="22"/>
                <w:szCs w:val="22"/>
              </w:rPr>
              <w:t>1</w:t>
            </w:r>
          </w:p>
        </w:tc>
      </w:tr>
      <w:tr w:rsidR="009E65DE" w:rsidRPr="008545F0" w:rsidTr="0072767F">
        <w:trPr>
          <w:trHeight w:val="284"/>
          <w:jc w:val="center"/>
        </w:trPr>
        <w:tc>
          <w:tcPr>
            <w:tcW w:w="7384" w:type="dxa"/>
            <w:vAlign w:val="center"/>
          </w:tcPr>
          <w:p w:rsidR="009E65DE" w:rsidRPr="008545F0" w:rsidRDefault="009E65DE" w:rsidP="00E80B53">
            <w:pPr>
              <w:rPr>
                <w:color w:val="000000"/>
                <w:sz w:val="22"/>
                <w:szCs w:val="22"/>
              </w:rPr>
            </w:pPr>
            <w:r w:rsidRPr="008545F0">
              <w:rPr>
                <w:color w:val="000000"/>
                <w:sz w:val="22"/>
                <w:szCs w:val="22"/>
              </w:rPr>
              <w:t>nieumyślne spowodowanie śmierci</w:t>
            </w:r>
          </w:p>
        </w:tc>
        <w:tc>
          <w:tcPr>
            <w:tcW w:w="1597" w:type="dxa"/>
            <w:vAlign w:val="center"/>
          </w:tcPr>
          <w:p w:rsidR="009E65DE" w:rsidRPr="008545F0" w:rsidRDefault="009E65DE" w:rsidP="00E80B53">
            <w:pPr>
              <w:rPr>
                <w:color w:val="000000"/>
                <w:sz w:val="22"/>
                <w:szCs w:val="22"/>
              </w:rPr>
            </w:pPr>
            <w:r w:rsidRPr="008545F0">
              <w:rPr>
                <w:color w:val="000000"/>
                <w:sz w:val="22"/>
                <w:szCs w:val="22"/>
              </w:rPr>
              <w:t>1</w:t>
            </w:r>
          </w:p>
        </w:tc>
      </w:tr>
      <w:tr w:rsidR="009E65DE" w:rsidRPr="008545F0" w:rsidTr="0072767F">
        <w:trPr>
          <w:trHeight w:val="284"/>
          <w:jc w:val="center"/>
        </w:trPr>
        <w:tc>
          <w:tcPr>
            <w:tcW w:w="7384" w:type="dxa"/>
            <w:vAlign w:val="center"/>
          </w:tcPr>
          <w:p w:rsidR="009E65DE" w:rsidRPr="008545F0" w:rsidRDefault="009E65DE" w:rsidP="001F15A7">
            <w:pPr>
              <w:rPr>
                <w:color w:val="000000"/>
                <w:sz w:val="22"/>
                <w:szCs w:val="22"/>
              </w:rPr>
            </w:pPr>
            <w:r w:rsidRPr="008545F0">
              <w:rPr>
                <w:color w:val="000000"/>
                <w:sz w:val="22"/>
                <w:szCs w:val="22"/>
              </w:rPr>
              <w:t>spowodowanie wypadku drogowego</w:t>
            </w:r>
          </w:p>
        </w:tc>
        <w:tc>
          <w:tcPr>
            <w:tcW w:w="1597" w:type="dxa"/>
            <w:vAlign w:val="center"/>
          </w:tcPr>
          <w:p w:rsidR="009E65DE" w:rsidRPr="008545F0" w:rsidRDefault="009E65DE" w:rsidP="001F15A7">
            <w:pPr>
              <w:rPr>
                <w:color w:val="000000"/>
                <w:sz w:val="22"/>
                <w:szCs w:val="22"/>
              </w:rPr>
            </w:pPr>
            <w:r w:rsidRPr="008545F0">
              <w:rPr>
                <w:color w:val="000000"/>
                <w:sz w:val="22"/>
                <w:szCs w:val="22"/>
              </w:rPr>
              <w:t>6</w:t>
            </w:r>
          </w:p>
        </w:tc>
      </w:tr>
      <w:tr w:rsidR="009E65DE" w:rsidRPr="008545F0" w:rsidTr="0072767F">
        <w:trPr>
          <w:trHeight w:val="284"/>
          <w:jc w:val="center"/>
        </w:trPr>
        <w:tc>
          <w:tcPr>
            <w:tcW w:w="7384" w:type="dxa"/>
            <w:vAlign w:val="center"/>
          </w:tcPr>
          <w:p w:rsidR="009E65DE" w:rsidRPr="008545F0" w:rsidRDefault="009E65DE" w:rsidP="00E80B53">
            <w:pPr>
              <w:rPr>
                <w:color w:val="000000"/>
                <w:sz w:val="22"/>
                <w:szCs w:val="22"/>
              </w:rPr>
            </w:pPr>
            <w:r w:rsidRPr="008545F0">
              <w:rPr>
                <w:color w:val="000000"/>
                <w:sz w:val="22"/>
                <w:szCs w:val="22"/>
              </w:rPr>
              <w:t>nietrzeźwy kierujący pojazdem</w:t>
            </w:r>
          </w:p>
        </w:tc>
        <w:tc>
          <w:tcPr>
            <w:tcW w:w="1597" w:type="dxa"/>
            <w:vAlign w:val="center"/>
          </w:tcPr>
          <w:p w:rsidR="009E65DE" w:rsidRPr="008545F0" w:rsidRDefault="009E65DE" w:rsidP="00E80B53">
            <w:pPr>
              <w:rPr>
                <w:color w:val="000000"/>
                <w:sz w:val="22"/>
                <w:szCs w:val="22"/>
              </w:rPr>
            </w:pPr>
            <w:r w:rsidRPr="008545F0">
              <w:rPr>
                <w:color w:val="000000"/>
                <w:sz w:val="22"/>
                <w:szCs w:val="22"/>
              </w:rPr>
              <w:t>21</w:t>
            </w:r>
          </w:p>
        </w:tc>
      </w:tr>
    </w:tbl>
    <w:p w:rsidR="00F66216" w:rsidRPr="008545F0" w:rsidRDefault="00F66216" w:rsidP="005D5B4F">
      <w:pPr>
        <w:spacing w:before="120" w:line="360" w:lineRule="auto"/>
        <w:ind w:firstLine="709"/>
        <w:jc w:val="center"/>
        <w:rPr>
          <w:color w:val="000000"/>
        </w:rPr>
      </w:pPr>
      <w:r w:rsidRPr="008545F0">
        <w:rPr>
          <w:color w:val="000000"/>
          <w:sz w:val="18"/>
          <w:szCs w:val="18"/>
        </w:rPr>
        <w:t xml:space="preserve">Dane </w:t>
      </w:r>
      <w:r w:rsidR="002A6475" w:rsidRPr="008545F0">
        <w:rPr>
          <w:color w:val="000000"/>
          <w:sz w:val="18"/>
          <w:szCs w:val="18"/>
        </w:rPr>
        <w:t>Posterunku Policji w Mirosławcu</w:t>
      </w:r>
      <w:r w:rsidRPr="008545F0">
        <w:rPr>
          <w:color w:val="000000"/>
          <w:sz w:val="18"/>
          <w:szCs w:val="18"/>
        </w:rPr>
        <w:t>.</w:t>
      </w:r>
    </w:p>
    <w:p w:rsidR="00786E8C" w:rsidRPr="008545F0" w:rsidRDefault="00786E8C" w:rsidP="00617400">
      <w:pPr>
        <w:spacing w:line="360" w:lineRule="auto"/>
        <w:ind w:firstLine="709"/>
        <w:jc w:val="both"/>
        <w:rPr>
          <w:color w:val="000000"/>
        </w:rPr>
      </w:pPr>
    </w:p>
    <w:p w:rsidR="00DC0DDD" w:rsidRPr="008545F0" w:rsidRDefault="000C4741" w:rsidP="00617400">
      <w:pPr>
        <w:spacing w:line="360" w:lineRule="auto"/>
        <w:ind w:firstLine="709"/>
        <w:jc w:val="both"/>
        <w:rPr>
          <w:color w:val="000000"/>
        </w:rPr>
      </w:pPr>
      <w:r w:rsidRPr="008545F0">
        <w:rPr>
          <w:color w:val="000000"/>
        </w:rPr>
        <w:t xml:space="preserve">Do najczęściej popełnianych na terenie gminy przestępstw należały kradzieże oraz kierowanie pojazdem w stanie nietrzeźwości (po 21 czynów) oraz uszkodzenie mienia </w:t>
      </w:r>
      <w:r w:rsidR="005D5B4F" w:rsidRPr="008545F0">
        <w:rPr>
          <w:color w:val="000000"/>
        </w:rPr>
        <w:br/>
      </w:r>
      <w:r w:rsidRPr="008545F0">
        <w:rPr>
          <w:color w:val="000000"/>
        </w:rPr>
        <w:t xml:space="preserve">(10 czynów). </w:t>
      </w:r>
      <w:r w:rsidR="009E65DE" w:rsidRPr="008545F0">
        <w:rPr>
          <w:color w:val="000000"/>
        </w:rPr>
        <w:t xml:space="preserve">Wśród ujawnionych podejrzanych było 8 nieletnich, 34 osoby w przedziale wiekowym 17-21 lat i 45 podejrzanych powyżej 21 lat. </w:t>
      </w:r>
      <w:r w:rsidR="00DC0DDD" w:rsidRPr="008545F0">
        <w:rPr>
          <w:color w:val="000000"/>
        </w:rPr>
        <w:t>W 65% przypadków sprawcy by</w:t>
      </w:r>
      <w:r w:rsidR="00A73A85" w:rsidRPr="008545F0">
        <w:rPr>
          <w:color w:val="000000"/>
        </w:rPr>
        <w:t>li osobami niepracującymi i nie</w:t>
      </w:r>
      <w:r w:rsidR="00DC0DDD" w:rsidRPr="008545F0">
        <w:rPr>
          <w:color w:val="000000"/>
        </w:rPr>
        <w:t xml:space="preserve">uczącymi się. </w:t>
      </w:r>
    </w:p>
    <w:p w:rsidR="00DC0DDD" w:rsidRPr="008545F0" w:rsidRDefault="00DC0DDD" w:rsidP="00617400">
      <w:pPr>
        <w:spacing w:line="360" w:lineRule="auto"/>
        <w:ind w:firstLine="709"/>
        <w:jc w:val="both"/>
        <w:rPr>
          <w:color w:val="000000"/>
        </w:rPr>
      </w:pPr>
      <w:r w:rsidRPr="008545F0">
        <w:rPr>
          <w:color w:val="000000"/>
        </w:rPr>
        <w:t xml:space="preserve">W 2012 roku funkcjonariusze Posterunku Policji w Mirosławcu ujawnili 451 wykroczeń, w wyniku czego nałożono 100 mandatów karnych na łączną kwotę 14.020 zł </w:t>
      </w:r>
      <w:r w:rsidR="00366E22" w:rsidRPr="008545F0">
        <w:rPr>
          <w:color w:val="000000"/>
        </w:rPr>
        <w:br/>
      </w:r>
      <w:r w:rsidRPr="008545F0">
        <w:rPr>
          <w:color w:val="000000"/>
        </w:rPr>
        <w:t xml:space="preserve">za wykroczenia drogowe i porządkowe. Odnotowano 32 kolizje drogowe. Zatrzymano </w:t>
      </w:r>
      <w:r w:rsidR="00366E22" w:rsidRPr="008545F0">
        <w:rPr>
          <w:color w:val="000000"/>
        </w:rPr>
        <w:br/>
      </w:r>
      <w:r w:rsidRPr="008545F0">
        <w:rPr>
          <w:color w:val="000000"/>
        </w:rPr>
        <w:t>21 dowodów rejestracyjnych oraz 8 praw jazdy.</w:t>
      </w:r>
    </w:p>
    <w:p w:rsidR="00DC0DDD" w:rsidRPr="008545F0" w:rsidRDefault="00DC0DDD" w:rsidP="00DC0DDD">
      <w:pPr>
        <w:spacing w:line="360" w:lineRule="auto"/>
        <w:ind w:firstLine="709"/>
        <w:jc w:val="both"/>
        <w:rPr>
          <w:color w:val="000000"/>
        </w:rPr>
      </w:pPr>
      <w:r w:rsidRPr="008545F0">
        <w:rPr>
          <w:color w:val="000000"/>
        </w:rPr>
        <w:lastRenderedPageBreak/>
        <w:t xml:space="preserve">Ponadto policjanci przeprowadzili 321 interwencji, w tym 153 interwencje domowe </w:t>
      </w:r>
      <w:r w:rsidR="00366E22" w:rsidRPr="008545F0">
        <w:rPr>
          <w:color w:val="000000"/>
        </w:rPr>
        <w:br/>
      </w:r>
      <w:r w:rsidRPr="008545F0">
        <w:rPr>
          <w:color w:val="000000"/>
        </w:rPr>
        <w:t>i 168 interwencji publicznych. Głównym powodem interwencji były awantury wszczynane przez spraw</w:t>
      </w:r>
      <w:r w:rsidR="00FF6190" w:rsidRPr="008545F0">
        <w:rPr>
          <w:color w:val="000000"/>
        </w:rPr>
        <w:t>ców w stanie nietrzeźwym.</w:t>
      </w:r>
    </w:p>
    <w:p w:rsidR="000F1EA6" w:rsidRPr="008545F0" w:rsidRDefault="00FF6190" w:rsidP="00FF6190">
      <w:pPr>
        <w:spacing w:line="360" w:lineRule="auto"/>
        <w:ind w:firstLine="709"/>
        <w:jc w:val="both"/>
        <w:rPr>
          <w:color w:val="000000"/>
        </w:rPr>
      </w:pPr>
      <w:r w:rsidRPr="008545F0">
        <w:rPr>
          <w:color w:val="000000"/>
        </w:rPr>
        <w:t xml:space="preserve">Według danych Zespołu Kuratorskiej Służby Sądowej ds. Dorosłych Sądu Rejonowego w Wałczu, w 2012 roku na terenie gminy Mirosławiec pod dozorem kuratora pozostawały 52 osoby przy 59 postępowaniach wykonawczych zakończonych dozorem. </w:t>
      </w:r>
    </w:p>
    <w:p w:rsidR="00FF6190" w:rsidRPr="008545F0" w:rsidRDefault="000F1EA6" w:rsidP="000F1EA6">
      <w:pPr>
        <w:spacing w:line="360" w:lineRule="auto"/>
        <w:ind w:firstLine="709"/>
        <w:jc w:val="both"/>
        <w:rPr>
          <w:color w:val="000000"/>
        </w:rPr>
      </w:pPr>
      <w:r w:rsidRPr="008545F0">
        <w:rPr>
          <w:color w:val="000000"/>
        </w:rPr>
        <w:t xml:space="preserve">Według danych Kuratora Zawodowego ds. Rodzinnych Sądu Rejonowego w Wałczu w sprawach dotyczących nieletnich nadzorem kuratorskim objęto w gminie Mirosławiec </w:t>
      </w:r>
      <w:r w:rsidR="00366E22" w:rsidRPr="008545F0">
        <w:rPr>
          <w:color w:val="000000"/>
        </w:rPr>
        <w:br/>
      </w:r>
      <w:r w:rsidRPr="008545F0">
        <w:rPr>
          <w:color w:val="000000"/>
        </w:rPr>
        <w:t xml:space="preserve">12 osób, natomiast w sprawach dotyczących ograniczenia władzy rodzicielskiej nad małoletnimi dziećmi nadzór kuratorski zastosowano wobec 12 osób dorosłych, a liczba małoletnich dzieci wynosiła 28. </w:t>
      </w:r>
    </w:p>
    <w:p w:rsidR="004B340F" w:rsidRPr="008545F0" w:rsidRDefault="004B340F" w:rsidP="004B340F">
      <w:pPr>
        <w:spacing w:line="360" w:lineRule="auto"/>
        <w:ind w:firstLine="709"/>
        <w:jc w:val="both"/>
        <w:rPr>
          <w:color w:val="000000"/>
        </w:rPr>
      </w:pPr>
    </w:p>
    <w:p w:rsidR="004B340F" w:rsidRPr="008545F0" w:rsidRDefault="00DE2992" w:rsidP="00166019">
      <w:pPr>
        <w:pStyle w:val="StylStrategiapoziom2"/>
        <w:rPr>
          <w:color w:val="000000"/>
        </w:rPr>
      </w:pPr>
      <w:bookmarkStart w:id="28" w:name="_Toc384386789"/>
      <w:r w:rsidRPr="008545F0">
        <w:rPr>
          <w:color w:val="000000"/>
        </w:rPr>
        <w:t>16</w:t>
      </w:r>
      <w:r w:rsidR="004B340F" w:rsidRPr="008545F0">
        <w:rPr>
          <w:color w:val="000000"/>
        </w:rPr>
        <w:t>. POMOC SPOŁECZNA</w:t>
      </w:r>
      <w:bookmarkEnd w:id="28"/>
    </w:p>
    <w:p w:rsidR="004B340F" w:rsidRPr="008545F0" w:rsidRDefault="004B340F" w:rsidP="004B340F">
      <w:pPr>
        <w:spacing w:line="360" w:lineRule="auto"/>
        <w:ind w:firstLine="709"/>
        <w:jc w:val="both"/>
        <w:rPr>
          <w:color w:val="000000"/>
        </w:rPr>
      </w:pPr>
    </w:p>
    <w:p w:rsidR="004B340F" w:rsidRPr="008545F0" w:rsidRDefault="004B340F" w:rsidP="004B340F">
      <w:pPr>
        <w:spacing w:line="360" w:lineRule="auto"/>
        <w:ind w:firstLine="709"/>
        <w:jc w:val="both"/>
        <w:rPr>
          <w:rStyle w:val="akapitustep1"/>
          <w:color w:val="000000"/>
        </w:rPr>
      </w:pPr>
      <w:r w:rsidRPr="008545F0">
        <w:rPr>
          <w:color w:val="000000"/>
        </w:rPr>
        <w:t xml:space="preserve">Zgodnie z ustawą o pomocy społecznej, </w:t>
      </w:r>
      <w:r w:rsidRPr="008545F0">
        <w:rPr>
          <w:rStyle w:val="akapitustep1"/>
          <w:color w:val="000000"/>
        </w:rPr>
        <w:t>pomoc społeczna jest instytucją polityki społecznej państwa, mającą na celu umożliwienie o</w:t>
      </w:r>
      <w:r w:rsidR="001F6EA0" w:rsidRPr="008545F0">
        <w:rPr>
          <w:rStyle w:val="akapitustep1"/>
          <w:color w:val="000000"/>
        </w:rPr>
        <w:t>sobom i rodzinom przezwyciężani</w:t>
      </w:r>
      <w:r w:rsidR="00AD4A8C" w:rsidRPr="008545F0">
        <w:rPr>
          <w:rStyle w:val="akapitustep1"/>
          <w:color w:val="000000"/>
        </w:rPr>
        <w:t>e</w:t>
      </w:r>
      <w:r w:rsidRPr="008545F0">
        <w:rPr>
          <w:rStyle w:val="akapitustep1"/>
          <w:color w:val="000000"/>
        </w:rPr>
        <w:t xml:space="preserve"> trudnych sytuacji życiowych, których nie są one w stanie pokonać, wykorzystując własne uprawnienia, zasoby i możliwości.</w:t>
      </w:r>
      <w:r w:rsidRPr="008545F0">
        <w:rPr>
          <w:color w:val="000000"/>
        </w:rPr>
        <w:t xml:space="preserve"> Instytucja ta </w:t>
      </w:r>
      <w:r w:rsidRPr="008545F0">
        <w:rPr>
          <w:rStyle w:val="akapitustep1"/>
          <w:color w:val="000000"/>
        </w:rPr>
        <w:t xml:space="preserve">wspiera osoby i rodziny w wysiłkach zmierzających do zaspokojenia niezbędnych potrzeb i umożliwia im życie w warunkach odpowiadających godności człowieka. </w:t>
      </w:r>
    </w:p>
    <w:p w:rsidR="004B340F" w:rsidRPr="008545F0" w:rsidRDefault="004B340F" w:rsidP="004B340F">
      <w:pPr>
        <w:spacing w:line="360" w:lineRule="auto"/>
        <w:ind w:firstLine="709"/>
        <w:jc w:val="both"/>
        <w:rPr>
          <w:color w:val="000000"/>
        </w:rPr>
      </w:pPr>
      <w:r w:rsidRPr="008545F0">
        <w:rPr>
          <w:color w:val="000000"/>
        </w:rPr>
        <w:t xml:space="preserve">Zadania pomocy społecznej w gminie </w:t>
      </w:r>
      <w:r w:rsidR="00A40F82" w:rsidRPr="008545F0">
        <w:rPr>
          <w:color w:val="000000"/>
        </w:rPr>
        <w:t>Mirosławiec</w:t>
      </w:r>
      <w:r w:rsidRPr="008545F0">
        <w:rPr>
          <w:color w:val="000000"/>
        </w:rPr>
        <w:t xml:space="preserve"> wykonuje </w:t>
      </w:r>
      <w:r w:rsidR="00A40F82" w:rsidRPr="008545F0">
        <w:rPr>
          <w:color w:val="000000"/>
        </w:rPr>
        <w:t>Miejsko-Gminny Ośrodek</w:t>
      </w:r>
      <w:r w:rsidRPr="008545F0">
        <w:rPr>
          <w:color w:val="000000"/>
        </w:rPr>
        <w:t xml:space="preserve"> Pomocy Społecznej w </w:t>
      </w:r>
      <w:r w:rsidR="00A40F82" w:rsidRPr="008545F0">
        <w:rPr>
          <w:color w:val="000000"/>
        </w:rPr>
        <w:t>Mirosławcu</w:t>
      </w:r>
      <w:r w:rsidRPr="008545F0">
        <w:rPr>
          <w:color w:val="000000"/>
        </w:rPr>
        <w:t>. Jednostka ta realizuje również zadania wynikające z innych, aniżeli ustawa o pomocy społecznej, a</w:t>
      </w:r>
      <w:r w:rsidR="00786E8C" w:rsidRPr="008545F0">
        <w:rPr>
          <w:color w:val="000000"/>
        </w:rPr>
        <w:t>któw prawnych. Należą do nich w </w:t>
      </w:r>
      <w:r w:rsidRPr="008545F0">
        <w:rPr>
          <w:color w:val="000000"/>
        </w:rPr>
        <w:t>szczególności: ustawa o świadczeniach rodzinnych</w:t>
      </w:r>
      <w:r w:rsidR="002A6475" w:rsidRPr="008545F0">
        <w:rPr>
          <w:color w:val="000000"/>
        </w:rPr>
        <w:t>,</w:t>
      </w:r>
      <w:r w:rsidRPr="008545F0">
        <w:rPr>
          <w:color w:val="000000"/>
        </w:rPr>
        <w:t xml:space="preserve"> ustawa o pomocy osobom uprawnionym do alimentów, </w:t>
      </w:r>
      <w:r w:rsidR="002A6475" w:rsidRPr="008545F0">
        <w:rPr>
          <w:color w:val="000000"/>
        </w:rPr>
        <w:t xml:space="preserve">ustawa o dodatkach mieszkaniowych, </w:t>
      </w:r>
      <w:r w:rsidR="00072B73" w:rsidRPr="008545F0">
        <w:rPr>
          <w:color w:val="000000"/>
          <w:lang w:eastAsia="ar-SA"/>
        </w:rPr>
        <w:t>ustawa o wspieraniu rodziny i systemie pieczy zastępczej</w:t>
      </w:r>
      <w:r w:rsidR="00AD4A8C" w:rsidRPr="008545F0">
        <w:rPr>
          <w:color w:val="000000"/>
          <w:lang w:eastAsia="ar-SA"/>
        </w:rPr>
        <w:t>,</w:t>
      </w:r>
      <w:r w:rsidRPr="008545F0">
        <w:rPr>
          <w:color w:val="000000"/>
        </w:rPr>
        <w:t>ustawa o świadczeni</w:t>
      </w:r>
      <w:r w:rsidR="00786E8C" w:rsidRPr="008545F0">
        <w:rPr>
          <w:color w:val="000000"/>
        </w:rPr>
        <w:t>ach zdrowotnych finansowanych ze </w:t>
      </w:r>
      <w:r w:rsidRPr="008545F0">
        <w:rPr>
          <w:color w:val="000000"/>
        </w:rPr>
        <w:t xml:space="preserve">środków publicznych, </w:t>
      </w:r>
      <w:r w:rsidR="002A6475" w:rsidRPr="008545F0">
        <w:rPr>
          <w:color w:val="000000"/>
        </w:rPr>
        <w:t xml:space="preserve">ustawa o promocji zatrudnienia  i instytucjach rynku pracy, </w:t>
      </w:r>
      <w:r w:rsidRPr="008545F0">
        <w:rPr>
          <w:color w:val="000000"/>
        </w:rPr>
        <w:t>ustawa o powszechnym ubezpie</w:t>
      </w:r>
      <w:r w:rsidR="00786E8C" w:rsidRPr="008545F0">
        <w:rPr>
          <w:color w:val="000000"/>
        </w:rPr>
        <w:t>czeniu społecznym oraz ustawa o </w:t>
      </w:r>
      <w:r w:rsidRPr="008545F0">
        <w:rPr>
          <w:color w:val="000000"/>
        </w:rPr>
        <w:t>ochronie zdrowia psychicznego.</w:t>
      </w:r>
    </w:p>
    <w:p w:rsidR="00507306" w:rsidRPr="008545F0" w:rsidRDefault="004B340F" w:rsidP="004B340F">
      <w:pPr>
        <w:spacing w:line="360" w:lineRule="auto"/>
        <w:ind w:firstLine="709"/>
        <w:jc w:val="both"/>
        <w:rPr>
          <w:color w:val="000000"/>
        </w:rPr>
      </w:pPr>
      <w:r w:rsidRPr="008545F0">
        <w:rPr>
          <w:color w:val="000000"/>
        </w:rPr>
        <w:t>Z końcem 20</w:t>
      </w:r>
      <w:r w:rsidR="00723EAF" w:rsidRPr="008545F0">
        <w:rPr>
          <w:color w:val="000000"/>
        </w:rPr>
        <w:t>12</w:t>
      </w:r>
      <w:r w:rsidRPr="008545F0">
        <w:rPr>
          <w:color w:val="000000"/>
        </w:rPr>
        <w:t xml:space="preserve"> roku kadrę </w:t>
      </w:r>
      <w:r w:rsidR="00A40F82" w:rsidRPr="008545F0">
        <w:rPr>
          <w:color w:val="000000"/>
        </w:rPr>
        <w:t>MGOPS</w:t>
      </w:r>
      <w:r w:rsidR="001F6EA0" w:rsidRPr="008545F0">
        <w:rPr>
          <w:color w:val="000000"/>
        </w:rPr>
        <w:t>-u</w:t>
      </w:r>
      <w:r w:rsidRPr="008545F0">
        <w:rPr>
          <w:color w:val="000000"/>
        </w:rPr>
        <w:t xml:space="preserve"> stanowiło </w:t>
      </w:r>
      <w:r w:rsidR="0066300F" w:rsidRPr="008545F0">
        <w:rPr>
          <w:color w:val="000000"/>
        </w:rPr>
        <w:t>10</w:t>
      </w:r>
      <w:r w:rsidRPr="008545F0">
        <w:rPr>
          <w:color w:val="000000"/>
        </w:rPr>
        <w:t xml:space="preserve"> osó</w:t>
      </w:r>
      <w:r w:rsidR="00C973CA" w:rsidRPr="008545F0">
        <w:rPr>
          <w:color w:val="000000"/>
        </w:rPr>
        <w:t>b</w:t>
      </w:r>
      <w:r w:rsidR="00786E8C" w:rsidRPr="008545F0">
        <w:rPr>
          <w:color w:val="000000"/>
        </w:rPr>
        <w:t>, wśród których było 2 </w:t>
      </w:r>
      <w:r w:rsidR="00507306" w:rsidRPr="008545F0">
        <w:rPr>
          <w:color w:val="000000"/>
        </w:rPr>
        <w:t>pracowników komórki świadczeń rodzinnych</w:t>
      </w:r>
      <w:r w:rsidR="0066300F" w:rsidRPr="008545F0">
        <w:rPr>
          <w:color w:val="000000"/>
        </w:rPr>
        <w:t xml:space="preserve">, asystent rodziny </w:t>
      </w:r>
      <w:r w:rsidR="00507306" w:rsidRPr="008545F0">
        <w:rPr>
          <w:color w:val="000000"/>
        </w:rPr>
        <w:t xml:space="preserve">oraz 1 osoba zatrudniona </w:t>
      </w:r>
      <w:r w:rsidR="00BC6520" w:rsidRPr="008545F0">
        <w:rPr>
          <w:color w:val="000000"/>
        </w:rPr>
        <w:br/>
      </w:r>
      <w:r w:rsidR="00507306" w:rsidRPr="008545F0">
        <w:rPr>
          <w:color w:val="000000"/>
        </w:rPr>
        <w:t>do realizacji projektu współfinansowanego z Europejskiego Funduszu Społecznego.</w:t>
      </w:r>
    </w:p>
    <w:p w:rsidR="004B340F" w:rsidRPr="008545F0" w:rsidRDefault="004B340F" w:rsidP="004B340F">
      <w:pPr>
        <w:spacing w:line="360" w:lineRule="auto"/>
        <w:ind w:firstLine="709"/>
        <w:jc w:val="both"/>
        <w:rPr>
          <w:color w:val="000000"/>
        </w:rPr>
      </w:pPr>
      <w:r w:rsidRPr="008545F0">
        <w:rPr>
          <w:color w:val="000000"/>
        </w:rPr>
        <w:t>Dane szczegółowe na temat stanu zatrudnienia w </w:t>
      </w:r>
      <w:r w:rsidR="00507306" w:rsidRPr="008545F0">
        <w:rPr>
          <w:color w:val="000000"/>
        </w:rPr>
        <w:t>O</w:t>
      </w:r>
      <w:r w:rsidRPr="008545F0">
        <w:rPr>
          <w:color w:val="000000"/>
        </w:rPr>
        <w:t>środku, potrzeb w tym zakresie oraz poziomu wykształcenia pracujących w nim osób przedstawiają poniższe tabele.</w:t>
      </w:r>
    </w:p>
    <w:p w:rsidR="00DE2992" w:rsidRPr="008545F0" w:rsidRDefault="00DE2992" w:rsidP="004B340F">
      <w:pPr>
        <w:spacing w:line="360" w:lineRule="auto"/>
        <w:ind w:firstLine="709"/>
        <w:jc w:val="both"/>
        <w:rPr>
          <w:color w:val="000000"/>
        </w:rPr>
      </w:pPr>
    </w:p>
    <w:p w:rsidR="004B340F" w:rsidRPr="008545F0" w:rsidRDefault="0072767F" w:rsidP="00BC6520">
      <w:pPr>
        <w:spacing w:after="120"/>
        <w:jc w:val="both"/>
        <w:rPr>
          <w:b/>
          <w:color w:val="000000"/>
          <w:sz w:val="22"/>
          <w:szCs w:val="22"/>
        </w:rPr>
      </w:pPr>
      <w:r w:rsidRPr="008545F0">
        <w:rPr>
          <w:b/>
          <w:color w:val="000000"/>
          <w:sz w:val="22"/>
          <w:szCs w:val="22"/>
        </w:rPr>
        <w:lastRenderedPageBreak/>
        <w:t>Tabela 26. Stan zatrudnienia w MGOPS-ie oraz potrzeby w tym zakresie na koniec 2012 roku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tblPr>
      <w:tblGrid>
        <w:gridCol w:w="5911"/>
        <w:gridCol w:w="1604"/>
        <w:gridCol w:w="1557"/>
      </w:tblGrid>
      <w:tr w:rsidR="004B340F" w:rsidRPr="008545F0" w:rsidTr="0066300F">
        <w:trPr>
          <w:trHeight w:val="284"/>
          <w:jc w:val="center"/>
        </w:trPr>
        <w:tc>
          <w:tcPr>
            <w:tcW w:w="5911" w:type="dxa"/>
            <w:vAlign w:val="center"/>
          </w:tcPr>
          <w:p w:rsidR="004B340F" w:rsidRPr="008545F0" w:rsidRDefault="004B340F" w:rsidP="004B340F">
            <w:pPr>
              <w:rPr>
                <w:b/>
                <w:color w:val="000000"/>
                <w:sz w:val="22"/>
                <w:szCs w:val="22"/>
              </w:rPr>
            </w:pPr>
            <w:r w:rsidRPr="008545F0">
              <w:rPr>
                <w:b/>
                <w:color w:val="000000"/>
                <w:sz w:val="22"/>
                <w:szCs w:val="22"/>
              </w:rPr>
              <w:t>rodzaj stanowiska</w:t>
            </w:r>
          </w:p>
        </w:tc>
        <w:tc>
          <w:tcPr>
            <w:tcW w:w="1604" w:type="dxa"/>
            <w:vAlign w:val="center"/>
          </w:tcPr>
          <w:p w:rsidR="004B340F" w:rsidRPr="008545F0" w:rsidRDefault="004B340F" w:rsidP="004B340F">
            <w:pPr>
              <w:rPr>
                <w:b/>
                <w:color w:val="000000"/>
                <w:sz w:val="22"/>
                <w:szCs w:val="22"/>
              </w:rPr>
            </w:pPr>
            <w:r w:rsidRPr="008545F0">
              <w:rPr>
                <w:b/>
                <w:color w:val="000000"/>
                <w:sz w:val="22"/>
                <w:szCs w:val="22"/>
              </w:rPr>
              <w:t>liczba etatów</w:t>
            </w:r>
          </w:p>
        </w:tc>
        <w:tc>
          <w:tcPr>
            <w:tcW w:w="1557" w:type="dxa"/>
            <w:vAlign w:val="center"/>
          </w:tcPr>
          <w:p w:rsidR="004B340F" w:rsidRPr="008545F0" w:rsidRDefault="004B340F" w:rsidP="004B340F">
            <w:pPr>
              <w:rPr>
                <w:b/>
                <w:color w:val="000000"/>
                <w:sz w:val="22"/>
                <w:szCs w:val="22"/>
              </w:rPr>
            </w:pPr>
            <w:r w:rsidRPr="008545F0">
              <w:rPr>
                <w:b/>
                <w:color w:val="000000"/>
                <w:sz w:val="22"/>
                <w:szCs w:val="22"/>
              </w:rPr>
              <w:t>o ile etatów powinno być więcej?</w:t>
            </w:r>
          </w:p>
        </w:tc>
      </w:tr>
      <w:tr w:rsidR="004B340F" w:rsidRPr="008545F0" w:rsidTr="0066300F">
        <w:trPr>
          <w:trHeight w:val="284"/>
          <w:jc w:val="center"/>
        </w:trPr>
        <w:tc>
          <w:tcPr>
            <w:tcW w:w="5911" w:type="dxa"/>
            <w:vAlign w:val="center"/>
          </w:tcPr>
          <w:p w:rsidR="004B340F" w:rsidRPr="008545F0" w:rsidRDefault="004B340F" w:rsidP="004B340F">
            <w:pPr>
              <w:rPr>
                <w:color w:val="000000"/>
                <w:sz w:val="22"/>
                <w:szCs w:val="22"/>
              </w:rPr>
            </w:pPr>
            <w:r w:rsidRPr="008545F0">
              <w:rPr>
                <w:color w:val="000000"/>
                <w:sz w:val="22"/>
                <w:szCs w:val="22"/>
              </w:rPr>
              <w:t>kadra kierownicza</w:t>
            </w:r>
          </w:p>
        </w:tc>
        <w:tc>
          <w:tcPr>
            <w:tcW w:w="1604" w:type="dxa"/>
            <w:vAlign w:val="center"/>
          </w:tcPr>
          <w:p w:rsidR="004B340F" w:rsidRPr="008545F0" w:rsidRDefault="008A2538" w:rsidP="004B340F">
            <w:pPr>
              <w:rPr>
                <w:color w:val="000000"/>
                <w:sz w:val="22"/>
                <w:szCs w:val="22"/>
              </w:rPr>
            </w:pPr>
            <w:r w:rsidRPr="008545F0">
              <w:rPr>
                <w:color w:val="000000"/>
                <w:sz w:val="22"/>
                <w:szCs w:val="22"/>
              </w:rPr>
              <w:t>1</w:t>
            </w:r>
          </w:p>
        </w:tc>
        <w:tc>
          <w:tcPr>
            <w:tcW w:w="1557" w:type="dxa"/>
            <w:vAlign w:val="center"/>
          </w:tcPr>
          <w:p w:rsidR="004B340F" w:rsidRPr="008545F0" w:rsidRDefault="008A2538" w:rsidP="004B340F">
            <w:pPr>
              <w:rPr>
                <w:color w:val="000000"/>
                <w:sz w:val="22"/>
                <w:szCs w:val="22"/>
              </w:rPr>
            </w:pPr>
            <w:r w:rsidRPr="008545F0">
              <w:rPr>
                <w:color w:val="000000"/>
                <w:sz w:val="22"/>
                <w:szCs w:val="22"/>
              </w:rPr>
              <w:t>0</w:t>
            </w:r>
          </w:p>
        </w:tc>
      </w:tr>
      <w:tr w:rsidR="004B340F" w:rsidRPr="008545F0" w:rsidTr="0066300F">
        <w:trPr>
          <w:trHeight w:val="284"/>
          <w:jc w:val="center"/>
        </w:trPr>
        <w:tc>
          <w:tcPr>
            <w:tcW w:w="5911" w:type="dxa"/>
            <w:vAlign w:val="center"/>
          </w:tcPr>
          <w:p w:rsidR="004B340F" w:rsidRPr="008545F0" w:rsidRDefault="004B340F" w:rsidP="004B340F">
            <w:pPr>
              <w:rPr>
                <w:color w:val="000000"/>
                <w:sz w:val="22"/>
                <w:szCs w:val="22"/>
              </w:rPr>
            </w:pPr>
            <w:r w:rsidRPr="008545F0">
              <w:rPr>
                <w:color w:val="000000"/>
                <w:sz w:val="22"/>
                <w:szCs w:val="22"/>
              </w:rPr>
              <w:t>pracownicy socjalni</w:t>
            </w:r>
          </w:p>
        </w:tc>
        <w:tc>
          <w:tcPr>
            <w:tcW w:w="1604" w:type="dxa"/>
            <w:vAlign w:val="center"/>
          </w:tcPr>
          <w:p w:rsidR="004B340F" w:rsidRPr="008545F0" w:rsidRDefault="008A2538" w:rsidP="004B340F">
            <w:pPr>
              <w:rPr>
                <w:color w:val="000000"/>
                <w:sz w:val="22"/>
                <w:szCs w:val="22"/>
              </w:rPr>
            </w:pPr>
            <w:r w:rsidRPr="008545F0">
              <w:rPr>
                <w:color w:val="000000"/>
                <w:sz w:val="22"/>
                <w:szCs w:val="22"/>
              </w:rPr>
              <w:t>3</w:t>
            </w:r>
          </w:p>
        </w:tc>
        <w:tc>
          <w:tcPr>
            <w:tcW w:w="1557" w:type="dxa"/>
            <w:vAlign w:val="center"/>
          </w:tcPr>
          <w:p w:rsidR="004B340F" w:rsidRPr="008545F0" w:rsidRDefault="008A2538" w:rsidP="004B340F">
            <w:pPr>
              <w:rPr>
                <w:color w:val="000000"/>
                <w:sz w:val="22"/>
                <w:szCs w:val="22"/>
              </w:rPr>
            </w:pPr>
            <w:r w:rsidRPr="008545F0">
              <w:rPr>
                <w:color w:val="000000"/>
                <w:sz w:val="22"/>
                <w:szCs w:val="22"/>
              </w:rPr>
              <w:t>0</w:t>
            </w:r>
          </w:p>
        </w:tc>
      </w:tr>
      <w:tr w:rsidR="004B340F" w:rsidRPr="008545F0" w:rsidTr="0066300F">
        <w:trPr>
          <w:trHeight w:val="284"/>
          <w:jc w:val="center"/>
        </w:trPr>
        <w:tc>
          <w:tcPr>
            <w:tcW w:w="5911" w:type="dxa"/>
            <w:vAlign w:val="center"/>
          </w:tcPr>
          <w:p w:rsidR="004B340F" w:rsidRPr="008545F0" w:rsidRDefault="004B340F" w:rsidP="004B340F">
            <w:pPr>
              <w:rPr>
                <w:color w:val="000000"/>
                <w:sz w:val="22"/>
                <w:szCs w:val="22"/>
              </w:rPr>
            </w:pPr>
            <w:r w:rsidRPr="008545F0">
              <w:rPr>
                <w:color w:val="000000"/>
                <w:sz w:val="22"/>
                <w:szCs w:val="22"/>
              </w:rPr>
              <w:t>pozostali pracownicy</w:t>
            </w:r>
          </w:p>
        </w:tc>
        <w:tc>
          <w:tcPr>
            <w:tcW w:w="1604" w:type="dxa"/>
            <w:vAlign w:val="center"/>
          </w:tcPr>
          <w:p w:rsidR="004B340F" w:rsidRPr="008545F0" w:rsidRDefault="0066300F" w:rsidP="004B340F">
            <w:pPr>
              <w:rPr>
                <w:color w:val="000000"/>
                <w:sz w:val="22"/>
                <w:szCs w:val="22"/>
              </w:rPr>
            </w:pPr>
            <w:r w:rsidRPr="008545F0">
              <w:rPr>
                <w:color w:val="000000"/>
                <w:sz w:val="22"/>
                <w:szCs w:val="22"/>
              </w:rPr>
              <w:t>6</w:t>
            </w:r>
          </w:p>
        </w:tc>
        <w:tc>
          <w:tcPr>
            <w:tcW w:w="1557" w:type="dxa"/>
            <w:vAlign w:val="center"/>
          </w:tcPr>
          <w:p w:rsidR="004B340F" w:rsidRPr="008545F0" w:rsidRDefault="0066300F" w:rsidP="004B340F">
            <w:pPr>
              <w:rPr>
                <w:color w:val="000000"/>
                <w:sz w:val="22"/>
                <w:szCs w:val="22"/>
              </w:rPr>
            </w:pPr>
            <w:r w:rsidRPr="008545F0">
              <w:rPr>
                <w:color w:val="000000"/>
                <w:sz w:val="22"/>
                <w:szCs w:val="22"/>
              </w:rPr>
              <w:t>2</w:t>
            </w:r>
          </w:p>
        </w:tc>
      </w:tr>
    </w:tbl>
    <w:p w:rsidR="004B340F" w:rsidRPr="008545F0" w:rsidRDefault="004B340F" w:rsidP="00BC6520">
      <w:pPr>
        <w:pStyle w:val="Tekstpodstawowy3"/>
        <w:spacing w:before="120" w:after="0"/>
        <w:jc w:val="center"/>
        <w:rPr>
          <w:color w:val="000000"/>
          <w:sz w:val="18"/>
          <w:szCs w:val="18"/>
        </w:rPr>
      </w:pPr>
      <w:r w:rsidRPr="008545F0">
        <w:rPr>
          <w:color w:val="000000"/>
          <w:sz w:val="18"/>
          <w:szCs w:val="18"/>
        </w:rPr>
        <w:t xml:space="preserve">Dane </w:t>
      </w:r>
      <w:r w:rsidR="00A40F82" w:rsidRPr="008545F0">
        <w:rPr>
          <w:color w:val="000000"/>
          <w:sz w:val="18"/>
          <w:szCs w:val="18"/>
        </w:rPr>
        <w:t>Miejsko-Gminnego Ośrodka</w:t>
      </w:r>
      <w:r w:rsidR="00EA7055" w:rsidRPr="008545F0">
        <w:rPr>
          <w:color w:val="000000"/>
          <w:sz w:val="18"/>
          <w:szCs w:val="18"/>
        </w:rPr>
        <w:t xml:space="preserve"> Pomocy Społecznej </w:t>
      </w:r>
      <w:r w:rsidRPr="008545F0">
        <w:rPr>
          <w:color w:val="000000"/>
          <w:sz w:val="18"/>
          <w:szCs w:val="18"/>
        </w:rPr>
        <w:t xml:space="preserve">w </w:t>
      </w:r>
      <w:r w:rsidR="00A40F82" w:rsidRPr="008545F0">
        <w:rPr>
          <w:color w:val="000000"/>
          <w:sz w:val="18"/>
          <w:szCs w:val="18"/>
        </w:rPr>
        <w:t>Mirosławcu</w:t>
      </w:r>
      <w:r w:rsidRPr="008545F0">
        <w:rPr>
          <w:color w:val="000000"/>
          <w:sz w:val="18"/>
          <w:szCs w:val="18"/>
        </w:rPr>
        <w:t>.</w:t>
      </w:r>
    </w:p>
    <w:p w:rsidR="004B340F" w:rsidRPr="008545F0" w:rsidRDefault="004B340F" w:rsidP="004B340F">
      <w:pPr>
        <w:spacing w:line="360" w:lineRule="auto"/>
        <w:rPr>
          <w:color w:val="000000"/>
        </w:rPr>
      </w:pPr>
    </w:p>
    <w:p w:rsidR="004B340F" w:rsidRPr="008545F0" w:rsidRDefault="00C05AEC" w:rsidP="004B340F">
      <w:pPr>
        <w:spacing w:line="360" w:lineRule="auto"/>
        <w:ind w:firstLine="709"/>
        <w:jc w:val="both"/>
        <w:rPr>
          <w:rStyle w:val="akapitustep1"/>
          <w:color w:val="000000"/>
        </w:rPr>
      </w:pPr>
      <w:r w:rsidRPr="008545F0">
        <w:rPr>
          <w:color w:val="000000"/>
        </w:rPr>
        <w:t xml:space="preserve">Zapisy ustawy o pomocy społecznej (art. 110 ust. 11 ustawy) nakładają na ośrodek obowiązek zatrudnienia 1 pracownika socjalnego na 2 tysiące mieszkańców, nie mniej jednak niż 3 pracowników. </w:t>
      </w:r>
      <w:r w:rsidR="004B340F" w:rsidRPr="008545F0">
        <w:rPr>
          <w:rStyle w:val="akapitustep1"/>
          <w:color w:val="000000"/>
        </w:rPr>
        <w:t>W 20</w:t>
      </w:r>
      <w:r w:rsidR="00620EAE" w:rsidRPr="008545F0">
        <w:rPr>
          <w:rStyle w:val="akapitustep1"/>
          <w:color w:val="000000"/>
        </w:rPr>
        <w:t>12</w:t>
      </w:r>
      <w:r w:rsidR="004B340F" w:rsidRPr="008545F0">
        <w:rPr>
          <w:rStyle w:val="akapitustep1"/>
          <w:color w:val="000000"/>
        </w:rPr>
        <w:t xml:space="preserve"> roku wskaźnik ten był spełniony i wynosił </w:t>
      </w:r>
      <w:r w:rsidRPr="008545F0">
        <w:rPr>
          <w:rStyle w:val="akapitustep1"/>
          <w:color w:val="000000"/>
        </w:rPr>
        <w:t>1.871</w:t>
      </w:r>
      <w:r w:rsidR="004B340F" w:rsidRPr="008545F0">
        <w:rPr>
          <w:rStyle w:val="akapitustep1"/>
          <w:color w:val="000000"/>
        </w:rPr>
        <w:t xml:space="preserve"> mieszkańców na 1 pracownika socjalnego.</w:t>
      </w:r>
      <w:r w:rsidR="0058077F" w:rsidRPr="008545F0">
        <w:rPr>
          <w:rStyle w:val="akapitustep1"/>
          <w:color w:val="000000"/>
        </w:rPr>
        <w:t xml:space="preserve"> Z danych MGOPS wynika, że zachodzi potrzeba stworzenia dwóch etatów w celu zatrudnienia psychologa i prawnika. </w:t>
      </w:r>
    </w:p>
    <w:p w:rsidR="004B340F" w:rsidRPr="008545F0" w:rsidRDefault="004B340F" w:rsidP="004B340F">
      <w:pPr>
        <w:spacing w:line="360" w:lineRule="auto"/>
        <w:ind w:firstLine="709"/>
        <w:jc w:val="both"/>
        <w:rPr>
          <w:color w:val="000000"/>
        </w:rPr>
      </w:pPr>
    </w:p>
    <w:p w:rsidR="004B340F" w:rsidRPr="008545F0" w:rsidRDefault="00FB5AE0" w:rsidP="00BC6520">
      <w:pPr>
        <w:pStyle w:val="Legenda"/>
        <w:spacing w:before="0"/>
        <w:rPr>
          <w:color w:val="000000"/>
          <w:sz w:val="22"/>
          <w:szCs w:val="22"/>
        </w:rPr>
      </w:pPr>
      <w:r w:rsidRPr="008545F0">
        <w:rPr>
          <w:color w:val="000000"/>
          <w:sz w:val="22"/>
          <w:szCs w:val="22"/>
        </w:rPr>
        <w:t xml:space="preserve">Tabela 27. Wykształcenie kadry MGOPS-u </w:t>
      </w:r>
    </w:p>
    <w:tbl>
      <w:tblPr>
        <w:tblW w:w="8963" w:type="dxa"/>
        <w:jc w:val="center"/>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tblPr>
      <w:tblGrid>
        <w:gridCol w:w="2053"/>
        <w:gridCol w:w="3161"/>
        <w:gridCol w:w="1275"/>
        <w:gridCol w:w="1272"/>
        <w:gridCol w:w="1202"/>
      </w:tblGrid>
      <w:tr w:rsidR="004B340F" w:rsidRPr="008545F0" w:rsidTr="00BC6520">
        <w:trPr>
          <w:trHeight w:val="284"/>
          <w:jc w:val="center"/>
        </w:trPr>
        <w:tc>
          <w:tcPr>
            <w:tcW w:w="521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66300F">
            <w:pPr>
              <w:rPr>
                <w:b/>
                <w:color w:val="000000"/>
                <w:sz w:val="22"/>
                <w:szCs w:val="22"/>
              </w:rPr>
            </w:pPr>
            <w:r w:rsidRPr="008545F0">
              <w:rPr>
                <w:b/>
                <w:color w:val="000000"/>
                <w:sz w:val="22"/>
                <w:szCs w:val="22"/>
              </w:rPr>
              <w:t>rodzaj wykształcenia</w:t>
            </w:r>
          </w:p>
        </w:tc>
        <w:tc>
          <w:tcPr>
            <w:tcW w:w="37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b/>
                <w:color w:val="000000"/>
                <w:sz w:val="22"/>
                <w:szCs w:val="22"/>
              </w:rPr>
            </w:pPr>
            <w:r w:rsidRPr="008545F0">
              <w:rPr>
                <w:b/>
                <w:color w:val="000000"/>
                <w:sz w:val="22"/>
                <w:szCs w:val="22"/>
              </w:rPr>
              <w:t>liczba osób</w:t>
            </w:r>
          </w:p>
        </w:tc>
      </w:tr>
      <w:tr w:rsidR="0066300F" w:rsidRPr="008545F0" w:rsidTr="00BC6520">
        <w:trPr>
          <w:trHeight w:val="284"/>
          <w:jc w:val="center"/>
        </w:trPr>
        <w:tc>
          <w:tcPr>
            <w:tcW w:w="521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6300F" w:rsidRPr="008545F0" w:rsidRDefault="0066300F" w:rsidP="004B340F">
            <w:pPr>
              <w:rPr>
                <w:b/>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300F" w:rsidRPr="008545F0" w:rsidRDefault="0066300F" w:rsidP="004B340F">
            <w:pPr>
              <w:rPr>
                <w:b/>
                <w:color w:val="000000"/>
                <w:sz w:val="22"/>
                <w:szCs w:val="22"/>
              </w:rPr>
            </w:pPr>
            <w:r w:rsidRPr="008545F0">
              <w:rPr>
                <w:b/>
                <w:color w:val="000000"/>
                <w:sz w:val="22"/>
                <w:szCs w:val="22"/>
              </w:rPr>
              <w:t>kadra kierownicza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66300F" w:rsidRPr="008545F0" w:rsidRDefault="0066300F" w:rsidP="004B340F">
            <w:pPr>
              <w:rPr>
                <w:b/>
                <w:color w:val="000000"/>
                <w:sz w:val="22"/>
                <w:szCs w:val="22"/>
              </w:rPr>
            </w:pPr>
            <w:r w:rsidRPr="008545F0">
              <w:rPr>
                <w:b/>
                <w:color w:val="000000"/>
                <w:sz w:val="22"/>
                <w:szCs w:val="22"/>
              </w:rPr>
              <w:t>pracownicy socjalni</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66300F" w:rsidRPr="008545F0" w:rsidRDefault="0066300F" w:rsidP="004B340F">
            <w:pPr>
              <w:rPr>
                <w:b/>
                <w:color w:val="000000"/>
                <w:sz w:val="22"/>
                <w:szCs w:val="22"/>
              </w:rPr>
            </w:pPr>
            <w:r w:rsidRPr="008545F0">
              <w:rPr>
                <w:b/>
                <w:color w:val="000000"/>
                <w:sz w:val="22"/>
                <w:szCs w:val="22"/>
              </w:rPr>
              <w:t>pozostali</w:t>
            </w:r>
          </w:p>
          <w:p w:rsidR="0066300F" w:rsidRPr="008545F0" w:rsidRDefault="0066300F" w:rsidP="004B340F">
            <w:pPr>
              <w:rPr>
                <w:b/>
                <w:color w:val="000000"/>
                <w:sz w:val="22"/>
                <w:szCs w:val="22"/>
              </w:rPr>
            </w:pPr>
            <w:r w:rsidRPr="008545F0">
              <w:rPr>
                <w:b/>
                <w:color w:val="000000"/>
                <w:sz w:val="22"/>
                <w:szCs w:val="22"/>
              </w:rPr>
              <w:t>pracownicy</w:t>
            </w:r>
          </w:p>
        </w:tc>
      </w:tr>
      <w:tr w:rsidR="0066300F" w:rsidRPr="008545F0" w:rsidTr="00BC6520">
        <w:trPr>
          <w:trHeight w:val="284"/>
          <w:jc w:val="center"/>
        </w:trPr>
        <w:tc>
          <w:tcPr>
            <w:tcW w:w="20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300F" w:rsidRPr="008545F0" w:rsidRDefault="0066300F" w:rsidP="004B340F">
            <w:pPr>
              <w:rPr>
                <w:color w:val="000000"/>
                <w:sz w:val="22"/>
                <w:szCs w:val="22"/>
              </w:rPr>
            </w:pPr>
            <w:r w:rsidRPr="008545F0">
              <w:rPr>
                <w:color w:val="000000"/>
                <w:sz w:val="22"/>
                <w:szCs w:val="22"/>
              </w:rPr>
              <w:t>wykształcenie</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66300F" w:rsidRPr="008545F0" w:rsidRDefault="0066300F" w:rsidP="004B340F">
            <w:pPr>
              <w:rPr>
                <w:color w:val="000000"/>
                <w:sz w:val="22"/>
                <w:szCs w:val="22"/>
              </w:rPr>
            </w:pPr>
            <w:r w:rsidRPr="008545F0">
              <w:rPr>
                <w:color w:val="000000"/>
                <w:sz w:val="22"/>
                <w:szCs w:val="22"/>
              </w:rPr>
              <w:t>wyższe kierunkowe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300F" w:rsidRPr="008545F0" w:rsidRDefault="0066300F" w:rsidP="004B340F">
            <w:pPr>
              <w:rPr>
                <w:color w:val="000000"/>
                <w:sz w:val="22"/>
                <w:szCs w:val="22"/>
              </w:rPr>
            </w:pPr>
            <w:r w:rsidRPr="008545F0">
              <w:rPr>
                <w:color w:val="000000"/>
                <w:sz w:val="22"/>
                <w:szCs w:val="22"/>
              </w:rPr>
              <w:t>1</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66300F" w:rsidRPr="008545F0" w:rsidRDefault="0066300F" w:rsidP="004B340F">
            <w:pPr>
              <w:rPr>
                <w:color w:val="000000"/>
                <w:sz w:val="22"/>
                <w:szCs w:val="22"/>
              </w:rPr>
            </w:pPr>
            <w:r w:rsidRPr="008545F0">
              <w:rPr>
                <w:color w:val="000000"/>
                <w:sz w:val="22"/>
                <w:szCs w:val="22"/>
              </w:rPr>
              <w:t>1</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66300F" w:rsidRPr="008545F0" w:rsidRDefault="0066300F" w:rsidP="004B340F">
            <w:pPr>
              <w:rPr>
                <w:color w:val="000000"/>
                <w:sz w:val="22"/>
                <w:szCs w:val="22"/>
              </w:rPr>
            </w:pPr>
            <w:r w:rsidRPr="008545F0">
              <w:rPr>
                <w:color w:val="000000"/>
                <w:sz w:val="22"/>
                <w:szCs w:val="22"/>
              </w:rPr>
              <w:t>5</w:t>
            </w:r>
          </w:p>
        </w:tc>
      </w:tr>
      <w:tr w:rsidR="0066300F" w:rsidRPr="008545F0" w:rsidTr="00BC6520">
        <w:trPr>
          <w:trHeight w:val="284"/>
          <w:jc w:val="center"/>
        </w:trPr>
        <w:tc>
          <w:tcPr>
            <w:tcW w:w="20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66300F" w:rsidRPr="008545F0" w:rsidRDefault="0066300F" w:rsidP="004B340F">
            <w:pPr>
              <w:rPr>
                <w:color w:val="000000"/>
                <w:sz w:val="22"/>
                <w:szCs w:val="22"/>
              </w:rPr>
            </w:pP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66300F" w:rsidRPr="008545F0" w:rsidRDefault="0066300F" w:rsidP="004B340F">
            <w:pPr>
              <w:rPr>
                <w:color w:val="000000"/>
                <w:sz w:val="22"/>
                <w:szCs w:val="22"/>
              </w:rPr>
            </w:pPr>
            <w:r w:rsidRPr="008545F0">
              <w:rPr>
                <w:color w:val="000000"/>
                <w:sz w:val="22"/>
                <w:szCs w:val="22"/>
              </w:rPr>
              <w:t>średnie kierunkowe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300F" w:rsidRPr="008545F0" w:rsidRDefault="0066300F" w:rsidP="004B340F">
            <w:pPr>
              <w:rPr>
                <w:color w:val="000000"/>
                <w:sz w:val="22"/>
                <w:szCs w:val="22"/>
              </w:rPr>
            </w:pPr>
            <w:r w:rsidRPr="008545F0">
              <w:rPr>
                <w:color w:val="000000"/>
                <w:sz w:val="22"/>
                <w:szCs w:val="22"/>
              </w:rPr>
              <w:t>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66300F" w:rsidRPr="008545F0" w:rsidRDefault="006027DA" w:rsidP="004B340F">
            <w:pPr>
              <w:rPr>
                <w:color w:val="000000"/>
                <w:sz w:val="22"/>
                <w:szCs w:val="22"/>
              </w:rPr>
            </w:pPr>
            <w:r w:rsidRPr="008545F0">
              <w:rPr>
                <w:color w:val="000000"/>
                <w:sz w:val="22"/>
                <w:szCs w:val="22"/>
              </w:rPr>
              <w:t>2</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66300F" w:rsidRPr="008545F0" w:rsidRDefault="006027DA" w:rsidP="004B340F">
            <w:pPr>
              <w:rPr>
                <w:color w:val="000000"/>
                <w:sz w:val="22"/>
                <w:szCs w:val="22"/>
              </w:rPr>
            </w:pPr>
            <w:r w:rsidRPr="008545F0">
              <w:rPr>
                <w:color w:val="000000"/>
                <w:sz w:val="22"/>
                <w:szCs w:val="22"/>
              </w:rPr>
              <w:t>1</w:t>
            </w:r>
          </w:p>
        </w:tc>
      </w:tr>
      <w:tr w:rsidR="0066300F" w:rsidRPr="008545F0" w:rsidTr="00BC6520">
        <w:trPr>
          <w:trHeight w:val="284"/>
          <w:jc w:val="center"/>
        </w:trPr>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rsidR="0066300F" w:rsidRPr="008545F0" w:rsidRDefault="0066300F" w:rsidP="004B340F">
            <w:pPr>
              <w:rPr>
                <w:color w:val="000000"/>
                <w:sz w:val="22"/>
                <w:szCs w:val="22"/>
              </w:rPr>
            </w:pPr>
            <w:r w:rsidRPr="008545F0">
              <w:rPr>
                <w:color w:val="000000"/>
                <w:sz w:val="22"/>
                <w:szCs w:val="22"/>
              </w:rPr>
              <w:t>dodatkowe kwalifikacje</w:t>
            </w:r>
          </w:p>
        </w:tc>
        <w:tc>
          <w:tcPr>
            <w:tcW w:w="3161" w:type="dxa"/>
            <w:tcBorders>
              <w:top w:val="single" w:sz="4" w:space="0" w:color="auto"/>
              <w:left w:val="single" w:sz="4" w:space="0" w:color="auto"/>
              <w:right w:val="single" w:sz="4" w:space="0" w:color="auto"/>
            </w:tcBorders>
            <w:shd w:val="clear" w:color="auto" w:fill="auto"/>
            <w:vAlign w:val="center"/>
          </w:tcPr>
          <w:p w:rsidR="0066300F" w:rsidRPr="008545F0" w:rsidRDefault="0066300F" w:rsidP="004B340F">
            <w:pPr>
              <w:rPr>
                <w:color w:val="000000"/>
                <w:sz w:val="22"/>
                <w:szCs w:val="22"/>
              </w:rPr>
            </w:pPr>
            <w:r w:rsidRPr="008545F0">
              <w:rPr>
                <w:color w:val="000000"/>
                <w:sz w:val="22"/>
                <w:szCs w:val="22"/>
              </w:rPr>
              <w:t>specjalizacja z zakresu organizacji pomocy społecznej</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300F" w:rsidRPr="008545F0" w:rsidRDefault="0066300F" w:rsidP="004B340F">
            <w:pPr>
              <w:rPr>
                <w:color w:val="000000"/>
                <w:sz w:val="22"/>
                <w:szCs w:val="22"/>
              </w:rPr>
            </w:pPr>
            <w:r w:rsidRPr="008545F0">
              <w:rPr>
                <w:color w:val="000000"/>
                <w:sz w:val="22"/>
                <w:szCs w:val="22"/>
              </w:rPr>
              <w:t>1</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66300F" w:rsidRPr="008545F0" w:rsidRDefault="0066300F" w:rsidP="004B340F">
            <w:pPr>
              <w:rPr>
                <w:color w:val="000000"/>
                <w:sz w:val="22"/>
                <w:szCs w:val="22"/>
              </w:rPr>
            </w:pPr>
            <w:r w:rsidRPr="008545F0">
              <w:rPr>
                <w:color w:val="000000"/>
                <w:sz w:val="22"/>
                <w:szCs w:val="22"/>
              </w:rPr>
              <w:t>1</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66300F" w:rsidRPr="008545F0" w:rsidRDefault="0066300F" w:rsidP="004B340F">
            <w:pPr>
              <w:rPr>
                <w:color w:val="000000"/>
                <w:sz w:val="22"/>
                <w:szCs w:val="22"/>
              </w:rPr>
            </w:pPr>
            <w:r w:rsidRPr="008545F0">
              <w:rPr>
                <w:color w:val="000000"/>
                <w:sz w:val="22"/>
                <w:szCs w:val="22"/>
              </w:rPr>
              <w:t>-</w:t>
            </w:r>
          </w:p>
        </w:tc>
      </w:tr>
    </w:tbl>
    <w:p w:rsidR="004B340F" w:rsidRPr="008545F0" w:rsidRDefault="006116F7" w:rsidP="00BC6520">
      <w:pPr>
        <w:pStyle w:val="Tekstpodstawowy3"/>
        <w:spacing w:before="120" w:after="0"/>
        <w:jc w:val="center"/>
        <w:rPr>
          <w:color w:val="000000"/>
          <w:sz w:val="18"/>
          <w:szCs w:val="18"/>
        </w:rPr>
      </w:pPr>
      <w:r w:rsidRPr="008545F0">
        <w:rPr>
          <w:color w:val="000000"/>
          <w:sz w:val="18"/>
          <w:szCs w:val="18"/>
        </w:rPr>
        <w:t xml:space="preserve">Dane </w:t>
      </w:r>
      <w:r w:rsidR="00A40F82" w:rsidRPr="008545F0">
        <w:rPr>
          <w:color w:val="000000"/>
          <w:sz w:val="18"/>
          <w:szCs w:val="18"/>
        </w:rPr>
        <w:t>Miejsko-Gminnego Ośrodka</w:t>
      </w:r>
      <w:r w:rsidR="00EA7055" w:rsidRPr="008545F0">
        <w:rPr>
          <w:color w:val="000000"/>
          <w:sz w:val="18"/>
          <w:szCs w:val="18"/>
        </w:rPr>
        <w:t xml:space="preserve"> Pomocy Społecznej </w:t>
      </w:r>
      <w:r w:rsidRPr="008545F0">
        <w:rPr>
          <w:color w:val="000000"/>
          <w:sz w:val="18"/>
          <w:szCs w:val="18"/>
        </w:rPr>
        <w:t xml:space="preserve">w </w:t>
      </w:r>
      <w:r w:rsidR="00A40F82" w:rsidRPr="008545F0">
        <w:rPr>
          <w:color w:val="000000"/>
          <w:sz w:val="18"/>
          <w:szCs w:val="18"/>
        </w:rPr>
        <w:t>Mirosławcu</w:t>
      </w:r>
      <w:r w:rsidR="004B340F" w:rsidRPr="008545F0">
        <w:rPr>
          <w:color w:val="000000"/>
          <w:sz w:val="18"/>
          <w:szCs w:val="18"/>
        </w:rPr>
        <w:t>.</w:t>
      </w:r>
    </w:p>
    <w:p w:rsidR="004B340F" w:rsidRPr="008545F0" w:rsidRDefault="004B340F" w:rsidP="004B340F">
      <w:pPr>
        <w:spacing w:line="360" w:lineRule="auto"/>
        <w:jc w:val="both"/>
        <w:rPr>
          <w:color w:val="000000"/>
        </w:rPr>
      </w:pPr>
    </w:p>
    <w:p w:rsidR="00786E8C" w:rsidRPr="008545F0" w:rsidRDefault="00786E8C" w:rsidP="00786E8C">
      <w:pPr>
        <w:spacing w:line="360" w:lineRule="auto"/>
        <w:ind w:firstLine="709"/>
        <w:jc w:val="both"/>
        <w:rPr>
          <w:rFonts w:ascii="TimesNewRomanPSMT" w:hAnsi="TimesNewRomanPSMT" w:cs="TimesNewRomanPSMT"/>
          <w:color w:val="000000"/>
        </w:rPr>
      </w:pPr>
      <w:r w:rsidRPr="008545F0">
        <w:rPr>
          <w:color w:val="000000"/>
        </w:rPr>
        <w:t xml:space="preserve">Prawo do wsparcia udzielanego przez </w:t>
      </w:r>
      <w:r w:rsidR="00072B73" w:rsidRPr="008545F0">
        <w:rPr>
          <w:color w:val="000000"/>
        </w:rPr>
        <w:t>M</w:t>
      </w:r>
      <w:r w:rsidRPr="008545F0">
        <w:rPr>
          <w:color w:val="000000"/>
        </w:rPr>
        <w:t xml:space="preserve">GOPS mają osoby i rodziny, które spełniają określone warunki przedstawione w poszczególnych aktach prawnych. </w:t>
      </w:r>
    </w:p>
    <w:p w:rsidR="004B340F" w:rsidRPr="008545F0" w:rsidRDefault="004B340F" w:rsidP="004B340F">
      <w:pPr>
        <w:spacing w:line="360" w:lineRule="auto"/>
        <w:ind w:firstLine="709"/>
        <w:jc w:val="both"/>
        <w:rPr>
          <w:color w:val="000000"/>
        </w:rPr>
      </w:pPr>
      <w:r w:rsidRPr="008545F0">
        <w:rPr>
          <w:color w:val="000000"/>
        </w:rPr>
        <w:t xml:space="preserve">W wykonywaniu zadań </w:t>
      </w:r>
      <w:r w:rsidR="00A40F82" w:rsidRPr="008545F0">
        <w:rPr>
          <w:color w:val="000000"/>
        </w:rPr>
        <w:t>MGOPS</w:t>
      </w:r>
      <w:r w:rsidRPr="008545F0">
        <w:rPr>
          <w:color w:val="000000"/>
        </w:rPr>
        <w:t xml:space="preserve"> współdziała z różnymi podmiotami, m.in. z organami wykonawczymi gminy i sołectw</w:t>
      </w:r>
      <w:r w:rsidR="00B46E72" w:rsidRPr="008545F0">
        <w:rPr>
          <w:color w:val="000000"/>
        </w:rPr>
        <w:t>ami</w:t>
      </w:r>
      <w:r w:rsidRPr="008545F0">
        <w:rPr>
          <w:color w:val="000000"/>
        </w:rPr>
        <w:t xml:space="preserve">, innymi jednostkami organizacyjnymi gminy, służbą zdrowia, policją, kuratorami sądowymi oraz instytucjami </w:t>
      </w:r>
      <w:r w:rsidR="00B46E72" w:rsidRPr="008545F0">
        <w:rPr>
          <w:color w:val="000000"/>
        </w:rPr>
        <w:t>spoza terenu gminy.</w:t>
      </w:r>
    </w:p>
    <w:p w:rsidR="004B340F" w:rsidRPr="008545F0" w:rsidRDefault="004B340F" w:rsidP="004B340F">
      <w:pPr>
        <w:spacing w:line="360" w:lineRule="auto"/>
        <w:ind w:firstLine="709"/>
        <w:jc w:val="both"/>
        <w:rPr>
          <w:color w:val="000000"/>
        </w:rPr>
      </w:pPr>
      <w:r w:rsidRPr="008545F0">
        <w:rPr>
          <w:color w:val="000000"/>
        </w:rPr>
        <w:t xml:space="preserve">Poniższa tabela przedstawia dane dotyczące kwot wydatkowanych przez </w:t>
      </w:r>
      <w:r w:rsidR="00A40F82" w:rsidRPr="008545F0">
        <w:rPr>
          <w:color w:val="000000"/>
        </w:rPr>
        <w:t>MGOPS</w:t>
      </w:r>
      <w:r w:rsidR="005B7C92" w:rsidRPr="008545F0">
        <w:rPr>
          <w:color w:val="000000"/>
        </w:rPr>
        <w:br/>
      </w:r>
      <w:r w:rsidRPr="008545F0">
        <w:rPr>
          <w:color w:val="000000"/>
        </w:rPr>
        <w:t>na realizację zadań w latach 20</w:t>
      </w:r>
      <w:r w:rsidR="001629E7" w:rsidRPr="008545F0">
        <w:rPr>
          <w:color w:val="000000"/>
        </w:rPr>
        <w:t>10</w:t>
      </w:r>
      <w:r w:rsidRPr="008545F0">
        <w:rPr>
          <w:color w:val="000000"/>
        </w:rPr>
        <w:t>-20</w:t>
      </w:r>
      <w:r w:rsidR="001629E7" w:rsidRPr="008545F0">
        <w:rPr>
          <w:color w:val="000000"/>
        </w:rPr>
        <w:t>12</w:t>
      </w:r>
      <w:r w:rsidRPr="008545F0">
        <w:rPr>
          <w:color w:val="000000"/>
        </w:rPr>
        <w:t>.</w:t>
      </w:r>
    </w:p>
    <w:p w:rsidR="00883F26" w:rsidRPr="008545F0" w:rsidRDefault="00883F26" w:rsidP="004B340F">
      <w:pPr>
        <w:spacing w:line="360" w:lineRule="auto"/>
        <w:ind w:firstLine="709"/>
        <w:jc w:val="both"/>
        <w:rPr>
          <w:color w:val="000000"/>
        </w:rPr>
      </w:pPr>
    </w:p>
    <w:p w:rsidR="004B340F" w:rsidRPr="008545F0" w:rsidRDefault="00FB5AE0" w:rsidP="00BC6520">
      <w:pPr>
        <w:pStyle w:val="Tekstpodstawowy3"/>
        <w:rPr>
          <w:b/>
          <w:color w:val="000000"/>
          <w:sz w:val="22"/>
          <w:szCs w:val="22"/>
        </w:rPr>
      </w:pPr>
      <w:r w:rsidRPr="008545F0">
        <w:rPr>
          <w:b/>
          <w:color w:val="000000"/>
          <w:sz w:val="22"/>
          <w:szCs w:val="22"/>
        </w:rPr>
        <w:t>Tabela 28. Środki finansowe wydatkowane przez MGOPS na pomoc mieszkańcom gminy w latach 2010-2012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tblPr>
      <w:tblGrid>
        <w:gridCol w:w="4818"/>
        <w:gridCol w:w="1418"/>
        <w:gridCol w:w="1418"/>
        <w:gridCol w:w="1418"/>
      </w:tblGrid>
      <w:tr w:rsidR="004B340F" w:rsidRPr="008545F0">
        <w:trPr>
          <w:trHeight w:val="277"/>
          <w:jc w:val="center"/>
        </w:trPr>
        <w:tc>
          <w:tcPr>
            <w:tcW w:w="4818" w:type="dxa"/>
            <w:tcBorders>
              <w:top w:val="single" w:sz="4" w:space="0" w:color="auto"/>
              <w:left w:val="single" w:sz="4" w:space="0" w:color="auto"/>
            </w:tcBorders>
            <w:vAlign w:val="center"/>
          </w:tcPr>
          <w:p w:rsidR="004B340F" w:rsidRPr="008545F0" w:rsidRDefault="004B340F" w:rsidP="004B340F">
            <w:pPr>
              <w:rPr>
                <w:b/>
                <w:color w:val="000000"/>
                <w:sz w:val="22"/>
                <w:szCs w:val="22"/>
              </w:rPr>
            </w:pPr>
            <w:r w:rsidRPr="008545F0">
              <w:rPr>
                <w:b/>
                <w:color w:val="000000"/>
                <w:sz w:val="22"/>
                <w:szCs w:val="22"/>
              </w:rPr>
              <w:t>wielkość wydatków</w:t>
            </w:r>
          </w:p>
        </w:tc>
        <w:tc>
          <w:tcPr>
            <w:tcW w:w="1418" w:type="dxa"/>
            <w:vAlign w:val="center"/>
          </w:tcPr>
          <w:p w:rsidR="004B340F" w:rsidRPr="008545F0" w:rsidRDefault="004B340F" w:rsidP="009C4076">
            <w:pPr>
              <w:rPr>
                <w:b/>
                <w:color w:val="000000"/>
                <w:sz w:val="22"/>
                <w:szCs w:val="22"/>
              </w:rPr>
            </w:pPr>
            <w:r w:rsidRPr="008545F0">
              <w:rPr>
                <w:b/>
                <w:color w:val="000000"/>
                <w:sz w:val="22"/>
                <w:szCs w:val="22"/>
              </w:rPr>
              <w:t>20</w:t>
            </w:r>
            <w:r w:rsidR="009C4076" w:rsidRPr="008545F0">
              <w:rPr>
                <w:b/>
                <w:color w:val="000000"/>
                <w:sz w:val="22"/>
                <w:szCs w:val="22"/>
              </w:rPr>
              <w:t>10</w:t>
            </w:r>
            <w:r w:rsidRPr="008545F0">
              <w:rPr>
                <w:b/>
                <w:color w:val="000000"/>
                <w:sz w:val="22"/>
                <w:szCs w:val="22"/>
              </w:rPr>
              <w:t xml:space="preserve"> r.</w:t>
            </w:r>
          </w:p>
        </w:tc>
        <w:tc>
          <w:tcPr>
            <w:tcW w:w="1418" w:type="dxa"/>
            <w:shd w:val="clear" w:color="auto" w:fill="auto"/>
            <w:vAlign w:val="center"/>
          </w:tcPr>
          <w:p w:rsidR="004B340F" w:rsidRPr="008545F0" w:rsidRDefault="004B340F" w:rsidP="009C4076">
            <w:pPr>
              <w:rPr>
                <w:b/>
                <w:color w:val="000000"/>
                <w:sz w:val="22"/>
                <w:szCs w:val="22"/>
              </w:rPr>
            </w:pPr>
            <w:r w:rsidRPr="008545F0">
              <w:rPr>
                <w:b/>
                <w:color w:val="000000"/>
                <w:sz w:val="22"/>
                <w:szCs w:val="22"/>
              </w:rPr>
              <w:t>20</w:t>
            </w:r>
            <w:r w:rsidR="009C4076" w:rsidRPr="008545F0">
              <w:rPr>
                <w:b/>
                <w:color w:val="000000"/>
                <w:sz w:val="22"/>
                <w:szCs w:val="22"/>
              </w:rPr>
              <w:t>11</w:t>
            </w:r>
            <w:r w:rsidRPr="008545F0">
              <w:rPr>
                <w:b/>
                <w:color w:val="000000"/>
                <w:sz w:val="22"/>
                <w:szCs w:val="22"/>
              </w:rPr>
              <w:t xml:space="preserve"> r.</w:t>
            </w:r>
          </w:p>
        </w:tc>
        <w:tc>
          <w:tcPr>
            <w:tcW w:w="1418" w:type="dxa"/>
            <w:shd w:val="clear" w:color="auto" w:fill="auto"/>
            <w:vAlign w:val="center"/>
          </w:tcPr>
          <w:p w:rsidR="004B340F" w:rsidRPr="008545F0" w:rsidRDefault="004B340F" w:rsidP="009C4076">
            <w:pPr>
              <w:rPr>
                <w:b/>
                <w:color w:val="000000"/>
                <w:sz w:val="22"/>
                <w:szCs w:val="22"/>
              </w:rPr>
            </w:pPr>
            <w:r w:rsidRPr="008545F0">
              <w:rPr>
                <w:b/>
                <w:color w:val="000000"/>
                <w:sz w:val="22"/>
                <w:szCs w:val="22"/>
              </w:rPr>
              <w:t>20</w:t>
            </w:r>
            <w:r w:rsidR="009C4076" w:rsidRPr="008545F0">
              <w:rPr>
                <w:b/>
                <w:color w:val="000000"/>
                <w:sz w:val="22"/>
                <w:szCs w:val="22"/>
              </w:rPr>
              <w:t>12</w:t>
            </w:r>
            <w:r w:rsidRPr="008545F0">
              <w:rPr>
                <w:b/>
                <w:color w:val="000000"/>
                <w:sz w:val="22"/>
                <w:szCs w:val="22"/>
              </w:rPr>
              <w:t xml:space="preserve"> r.</w:t>
            </w:r>
          </w:p>
        </w:tc>
      </w:tr>
      <w:tr w:rsidR="004B340F" w:rsidRPr="008545F0">
        <w:trPr>
          <w:trHeight w:val="227"/>
          <w:jc w:val="center"/>
        </w:trPr>
        <w:tc>
          <w:tcPr>
            <w:tcW w:w="4818" w:type="dxa"/>
            <w:tcBorders>
              <w:bottom w:val="dashed" w:sz="4" w:space="0" w:color="auto"/>
            </w:tcBorders>
            <w:vAlign w:val="center"/>
          </w:tcPr>
          <w:p w:rsidR="004B340F" w:rsidRPr="008545F0" w:rsidRDefault="00786E8C" w:rsidP="004B340F">
            <w:pPr>
              <w:rPr>
                <w:color w:val="000000"/>
                <w:sz w:val="22"/>
                <w:szCs w:val="22"/>
              </w:rPr>
            </w:pPr>
            <w:r w:rsidRPr="008545F0">
              <w:rPr>
                <w:color w:val="000000"/>
                <w:sz w:val="22"/>
                <w:szCs w:val="22"/>
              </w:rPr>
              <w:t>o</w:t>
            </w:r>
            <w:r w:rsidR="004B340F" w:rsidRPr="008545F0">
              <w:rPr>
                <w:color w:val="000000"/>
                <w:sz w:val="22"/>
                <w:szCs w:val="22"/>
              </w:rPr>
              <w:t>gółem</w:t>
            </w:r>
          </w:p>
        </w:tc>
        <w:tc>
          <w:tcPr>
            <w:tcW w:w="1418" w:type="dxa"/>
            <w:tcBorders>
              <w:bottom w:val="dashed" w:sz="4" w:space="0" w:color="auto"/>
            </w:tcBorders>
            <w:vAlign w:val="bottom"/>
          </w:tcPr>
          <w:p w:rsidR="004B340F" w:rsidRPr="008545F0" w:rsidRDefault="00FF3E35" w:rsidP="004B340F">
            <w:pPr>
              <w:rPr>
                <w:color w:val="000000"/>
                <w:sz w:val="22"/>
                <w:szCs w:val="22"/>
              </w:rPr>
            </w:pPr>
            <w:r w:rsidRPr="008545F0">
              <w:rPr>
                <w:color w:val="000000"/>
                <w:sz w:val="22"/>
                <w:szCs w:val="22"/>
              </w:rPr>
              <w:t>3.279.547,74</w:t>
            </w:r>
          </w:p>
        </w:tc>
        <w:tc>
          <w:tcPr>
            <w:tcW w:w="1418" w:type="dxa"/>
            <w:tcBorders>
              <w:bottom w:val="dashed" w:sz="4" w:space="0" w:color="auto"/>
            </w:tcBorders>
            <w:shd w:val="clear" w:color="auto" w:fill="auto"/>
            <w:vAlign w:val="bottom"/>
          </w:tcPr>
          <w:p w:rsidR="004B340F" w:rsidRPr="008545F0" w:rsidRDefault="00FF3E35" w:rsidP="004B340F">
            <w:pPr>
              <w:rPr>
                <w:color w:val="000000"/>
                <w:sz w:val="22"/>
                <w:szCs w:val="22"/>
              </w:rPr>
            </w:pPr>
            <w:r w:rsidRPr="008545F0">
              <w:rPr>
                <w:color w:val="000000"/>
                <w:sz w:val="22"/>
                <w:szCs w:val="22"/>
              </w:rPr>
              <w:t>3.445.814,84</w:t>
            </w:r>
          </w:p>
        </w:tc>
        <w:tc>
          <w:tcPr>
            <w:tcW w:w="1418" w:type="dxa"/>
            <w:tcBorders>
              <w:bottom w:val="dashed" w:sz="4" w:space="0" w:color="auto"/>
            </w:tcBorders>
            <w:shd w:val="clear" w:color="auto" w:fill="auto"/>
            <w:vAlign w:val="bottom"/>
          </w:tcPr>
          <w:p w:rsidR="004B340F" w:rsidRPr="008545F0" w:rsidRDefault="00FF3E35" w:rsidP="004B340F">
            <w:pPr>
              <w:rPr>
                <w:color w:val="000000"/>
                <w:sz w:val="22"/>
                <w:szCs w:val="22"/>
              </w:rPr>
            </w:pPr>
            <w:r w:rsidRPr="008545F0">
              <w:rPr>
                <w:color w:val="000000"/>
                <w:sz w:val="22"/>
                <w:szCs w:val="22"/>
              </w:rPr>
              <w:t>3.569.231,57</w:t>
            </w:r>
          </w:p>
        </w:tc>
      </w:tr>
      <w:tr w:rsidR="00883F26" w:rsidRPr="008545F0" w:rsidTr="00883F26">
        <w:trPr>
          <w:trHeight w:val="107"/>
          <w:jc w:val="center"/>
        </w:trPr>
        <w:tc>
          <w:tcPr>
            <w:tcW w:w="4818" w:type="dxa"/>
            <w:tcBorders>
              <w:top w:val="dashed" w:sz="4" w:space="0" w:color="auto"/>
              <w:bottom w:val="dashed" w:sz="4" w:space="0" w:color="auto"/>
            </w:tcBorders>
            <w:vAlign w:val="center"/>
          </w:tcPr>
          <w:p w:rsidR="00883F26" w:rsidRPr="008545F0" w:rsidRDefault="00883F26" w:rsidP="004B340F">
            <w:pPr>
              <w:rPr>
                <w:color w:val="000000"/>
                <w:sz w:val="22"/>
                <w:szCs w:val="22"/>
              </w:rPr>
            </w:pPr>
            <w:r w:rsidRPr="008545F0">
              <w:rPr>
                <w:color w:val="000000"/>
                <w:sz w:val="22"/>
                <w:szCs w:val="22"/>
                <w:vertAlign w:val="superscript"/>
              </w:rPr>
              <w:t>w tym</w:t>
            </w:r>
            <w:r w:rsidRPr="008545F0">
              <w:rPr>
                <w:color w:val="000000"/>
                <w:sz w:val="22"/>
                <w:szCs w:val="22"/>
              </w:rPr>
              <w:t xml:space="preserve"> na świadczenia pomocy społecznej</w:t>
            </w:r>
          </w:p>
        </w:tc>
        <w:tc>
          <w:tcPr>
            <w:tcW w:w="1418" w:type="dxa"/>
            <w:tcBorders>
              <w:top w:val="dashed" w:sz="4" w:space="0" w:color="auto"/>
              <w:bottom w:val="dashed" w:sz="4" w:space="0" w:color="auto"/>
            </w:tcBorders>
            <w:vAlign w:val="bottom"/>
          </w:tcPr>
          <w:p w:rsidR="00883F26" w:rsidRPr="008545F0" w:rsidRDefault="00FF3E35" w:rsidP="004B340F">
            <w:pPr>
              <w:rPr>
                <w:color w:val="000000"/>
                <w:sz w:val="22"/>
                <w:szCs w:val="22"/>
              </w:rPr>
            </w:pPr>
            <w:r w:rsidRPr="008545F0">
              <w:rPr>
                <w:color w:val="000000"/>
                <w:sz w:val="22"/>
                <w:szCs w:val="22"/>
              </w:rPr>
              <w:t>669.798,42</w:t>
            </w:r>
          </w:p>
        </w:tc>
        <w:tc>
          <w:tcPr>
            <w:tcW w:w="1418" w:type="dxa"/>
            <w:tcBorders>
              <w:top w:val="dashed" w:sz="4" w:space="0" w:color="auto"/>
              <w:bottom w:val="dashed" w:sz="4" w:space="0" w:color="auto"/>
            </w:tcBorders>
            <w:shd w:val="clear" w:color="auto" w:fill="auto"/>
            <w:vAlign w:val="bottom"/>
          </w:tcPr>
          <w:p w:rsidR="00883F26" w:rsidRPr="008545F0" w:rsidRDefault="00FF3E35" w:rsidP="004B340F">
            <w:pPr>
              <w:rPr>
                <w:color w:val="000000"/>
                <w:sz w:val="22"/>
                <w:szCs w:val="22"/>
              </w:rPr>
            </w:pPr>
            <w:r w:rsidRPr="008545F0">
              <w:rPr>
                <w:color w:val="000000"/>
                <w:sz w:val="22"/>
                <w:szCs w:val="22"/>
              </w:rPr>
              <w:t>700.329,65</w:t>
            </w:r>
          </w:p>
        </w:tc>
        <w:tc>
          <w:tcPr>
            <w:tcW w:w="1418" w:type="dxa"/>
            <w:tcBorders>
              <w:top w:val="dashed" w:sz="4" w:space="0" w:color="auto"/>
              <w:bottom w:val="dashed" w:sz="4" w:space="0" w:color="auto"/>
            </w:tcBorders>
            <w:shd w:val="clear" w:color="auto" w:fill="auto"/>
            <w:vAlign w:val="bottom"/>
          </w:tcPr>
          <w:p w:rsidR="00883F26" w:rsidRPr="008545F0" w:rsidRDefault="00FF3E35" w:rsidP="004B340F">
            <w:pPr>
              <w:rPr>
                <w:color w:val="000000"/>
                <w:sz w:val="22"/>
                <w:szCs w:val="22"/>
              </w:rPr>
            </w:pPr>
            <w:r w:rsidRPr="008545F0">
              <w:rPr>
                <w:color w:val="000000"/>
                <w:sz w:val="22"/>
                <w:szCs w:val="22"/>
              </w:rPr>
              <w:t>722.985,69</w:t>
            </w:r>
          </w:p>
        </w:tc>
      </w:tr>
      <w:tr w:rsidR="00883F26" w:rsidRPr="008545F0" w:rsidTr="00883F26">
        <w:trPr>
          <w:trHeight w:val="106"/>
          <w:jc w:val="center"/>
        </w:trPr>
        <w:tc>
          <w:tcPr>
            <w:tcW w:w="4818" w:type="dxa"/>
            <w:tcBorders>
              <w:top w:val="dashed" w:sz="4" w:space="0" w:color="auto"/>
            </w:tcBorders>
            <w:vAlign w:val="center"/>
          </w:tcPr>
          <w:p w:rsidR="00883F26" w:rsidRPr="008545F0" w:rsidRDefault="00883F26" w:rsidP="00883F26">
            <w:pPr>
              <w:rPr>
                <w:color w:val="000000"/>
                <w:sz w:val="22"/>
                <w:szCs w:val="22"/>
                <w:vertAlign w:val="superscript"/>
              </w:rPr>
            </w:pPr>
            <w:r w:rsidRPr="008545F0">
              <w:rPr>
                <w:color w:val="000000"/>
                <w:sz w:val="22"/>
                <w:szCs w:val="22"/>
                <w:vertAlign w:val="superscript"/>
              </w:rPr>
              <w:t>w tym</w:t>
            </w:r>
            <w:r w:rsidRPr="008545F0">
              <w:rPr>
                <w:color w:val="000000"/>
                <w:sz w:val="22"/>
                <w:szCs w:val="22"/>
              </w:rPr>
              <w:t xml:space="preserve"> na świadczenia rodzinne</w:t>
            </w:r>
          </w:p>
        </w:tc>
        <w:tc>
          <w:tcPr>
            <w:tcW w:w="1418" w:type="dxa"/>
            <w:tcBorders>
              <w:top w:val="dashed" w:sz="4" w:space="0" w:color="auto"/>
            </w:tcBorders>
            <w:vAlign w:val="bottom"/>
          </w:tcPr>
          <w:p w:rsidR="00883F26" w:rsidRPr="008545F0" w:rsidRDefault="00FF3E35" w:rsidP="004B340F">
            <w:pPr>
              <w:rPr>
                <w:color w:val="000000"/>
                <w:sz w:val="22"/>
                <w:szCs w:val="22"/>
              </w:rPr>
            </w:pPr>
            <w:r w:rsidRPr="008545F0">
              <w:rPr>
                <w:color w:val="000000"/>
                <w:sz w:val="22"/>
                <w:szCs w:val="22"/>
              </w:rPr>
              <w:t>1.795.843,49</w:t>
            </w:r>
          </w:p>
        </w:tc>
        <w:tc>
          <w:tcPr>
            <w:tcW w:w="1418" w:type="dxa"/>
            <w:tcBorders>
              <w:top w:val="dashed" w:sz="4" w:space="0" w:color="auto"/>
            </w:tcBorders>
            <w:shd w:val="clear" w:color="auto" w:fill="auto"/>
            <w:vAlign w:val="bottom"/>
          </w:tcPr>
          <w:p w:rsidR="00883F26" w:rsidRPr="008545F0" w:rsidRDefault="00FF3E35" w:rsidP="004B340F">
            <w:pPr>
              <w:rPr>
                <w:color w:val="000000"/>
                <w:sz w:val="22"/>
                <w:szCs w:val="22"/>
              </w:rPr>
            </w:pPr>
            <w:r w:rsidRPr="008545F0">
              <w:rPr>
                <w:color w:val="000000"/>
                <w:sz w:val="22"/>
                <w:szCs w:val="22"/>
              </w:rPr>
              <w:t>1.835.385,06</w:t>
            </w:r>
          </w:p>
        </w:tc>
        <w:tc>
          <w:tcPr>
            <w:tcW w:w="1418" w:type="dxa"/>
            <w:tcBorders>
              <w:top w:val="dashed" w:sz="4" w:space="0" w:color="auto"/>
            </w:tcBorders>
            <w:shd w:val="clear" w:color="auto" w:fill="auto"/>
            <w:vAlign w:val="bottom"/>
          </w:tcPr>
          <w:p w:rsidR="00883F26" w:rsidRPr="008545F0" w:rsidRDefault="00FF3E35" w:rsidP="004B340F">
            <w:pPr>
              <w:rPr>
                <w:color w:val="000000"/>
                <w:sz w:val="22"/>
                <w:szCs w:val="22"/>
              </w:rPr>
            </w:pPr>
            <w:r w:rsidRPr="008545F0">
              <w:rPr>
                <w:color w:val="000000"/>
                <w:sz w:val="22"/>
                <w:szCs w:val="22"/>
              </w:rPr>
              <w:t>1.837.309,45</w:t>
            </w:r>
          </w:p>
        </w:tc>
      </w:tr>
      <w:tr w:rsidR="004B340F" w:rsidRPr="008545F0">
        <w:trPr>
          <w:trHeight w:val="227"/>
          <w:jc w:val="center"/>
        </w:trPr>
        <w:tc>
          <w:tcPr>
            <w:tcW w:w="4818" w:type="dxa"/>
            <w:vAlign w:val="center"/>
          </w:tcPr>
          <w:p w:rsidR="004B340F" w:rsidRPr="008545F0" w:rsidRDefault="004B340F" w:rsidP="004B340F">
            <w:pPr>
              <w:rPr>
                <w:color w:val="000000"/>
                <w:sz w:val="22"/>
                <w:szCs w:val="22"/>
              </w:rPr>
            </w:pPr>
            <w:r w:rsidRPr="008545F0">
              <w:rPr>
                <w:color w:val="000000"/>
                <w:sz w:val="22"/>
                <w:szCs w:val="22"/>
              </w:rPr>
              <w:lastRenderedPageBreak/>
              <w:t>na zadania własne gminy</w:t>
            </w:r>
          </w:p>
        </w:tc>
        <w:tc>
          <w:tcPr>
            <w:tcW w:w="1418" w:type="dxa"/>
            <w:vAlign w:val="bottom"/>
          </w:tcPr>
          <w:p w:rsidR="004B340F" w:rsidRPr="008545F0" w:rsidRDefault="00FF3E35" w:rsidP="004B340F">
            <w:pPr>
              <w:rPr>
                <w:color w:val="000000"/>
                <w:sz w:val="22"/>
                <w:szCs w:val="22"/>
              </w:rPr>
            </w:pPr>
            <w:r w:rsidRPr="008545F0">
              <w:rPr>
                <w:color w:val="000000"/>
                <w:sz w:val="22"/>
                <w:szCs w:val="22"/>
              </w:rPr>
              <w:t>1.430.219,73</w:t>
            </w:r>
          </w:p>
        </w:tc>
        <w:tc>
          <w:tcPr>
            <w:tcW w:w="1418" w:type="dxa"/>
            <w:shd w:val="clear" w:color="auto" w:fill="auto"/>
            <w:vAlign w:val="bottom"/>
          </w:tcPr>
          <w:p w:rsidR="004B340F" w:rsidRPr="008545F0" w:rsidRDefault="00FF3E35" w:rsidP="004B340F">
            <w:pPr>
              <w:rPr>
                <w:color w:val="000000"/>
                <w:sz w:val="22"/>
                <w:szCs w:val="22"/>
              </w:rPr>
            </w:pPr>
            <w:r w:rsidRPr="008545F0">
              <w:rPr>
                <w:color w:val="000000"/>
                <w:sz w:val="22"/>
                <w:szCs w:val="22"/>
              </w:rPr>
              <w:t>1.546.729,78</w:t>
            </w:r>
          </w:p>
        </w:tc>
        <w:tc>
          <w:tcPr>
            <w:tcW w:w="1418" w:type="dxa"/>
            <w:shd w:val="clear" w:color="auto" w:fill="auto"/>
            <w:vAlign w:val="bottom"/>
          </w:tcPr>
          <w:p w:rsidR="004B340F" w:rsidRPr="008545F0" w:rsidRDefault="00FF3E35" w:rsidP="004B340F">
            <w:pPr>
              <w:rPr>
                <w:color w:val="000000"/>
                <w:sz w:val="22"/>
                <w:szCs w:val="22"/>
              </w:rPr>
            </w:pPr>
            <w:r w:rsidRPr="008545F0">
              <w:rPr>
                <w:color w:val="000000"/>
                <w:sz w:val="22"/>
                <w:szCs w:val="22"/>
              </w:rPr>
              <w:t>1.662.763,06</w:t>
            </w:r>
          </w:p>
        </w:tc>
      </w:tr>
      <w:tr w:rsidR="004B340F" w:rsidRPr="008545F0">
        <w:trPr>
          <w:trHeight w:val="227"/>
          <w:jc w:val="center"/>
        </w:trPr>
        <w:tc>
          <w:tcPr>
            <w:tcW w:w="4818" w:type="dxa"/>
            <w:vAlign w:val="center"/>
          </w:tcPr>
          <w:p w:rsidR="004B340F" w:rsidRPr="008545F0" w:rsidRDefault="004B340F" w:rsidP="004B340F">
            <w:pPr>
              <w:rPr>
                <w:color w:val="000000"/>
                <w:sz w:val="22"/>
                <w:szCs w:val="22"/>
              </w:rPr>
            </w:pPr>
            <w:r w:rsidRPr="008545F0">
              <w:rPr>
                <w:color w:val="000000"/>
                <w:sz w:val="22"/>
                <w:szCs w:val="22"/>
              </w:rPr>
              <w:t>na zadania zlecone gminie</w:t>
            </w:r>
          </w:p>
        </w:tc>
        <w:tc>
          <w:tcPr>
            <w:tcW w:w="1418" w:type="dxa"/>
            <w:vAlign w:val="bottom"/>
          </w:tcPr>
          <w:p w:rsidR="004B340F" w:rsidRPr="008545F0" w:rsidRDefault="00FF3E35" w:rsidP="004B340F">
            <w:pPr>
              <w:rPr>
                <w:color w:val="000000"/>
                <w:sz w:val="22"/>
                <w:szCs w:val="22"/>
              </w:rPr>
            </w:pPr>
            <w:r w:rsidRPr="008545F0">
              <w:rPr>
                <w:color w:val="000000"/>
                <w:sz w:val="22"/>
                <w:szCs w:val="22"/>
              </w:rPr>
              <w:t>1.849.328,01</w:t>
            </w:r>
          </w:p>
        </w:tc>
        <w:tc>
          <w:tcPr>
            <w:tcW w:w="1418" w:type="dxa"/>
            <w:shd w:val="clear" w:color="auto" w:fill="auto"/>
            <w:vAlign w:val="bottom"/>
          </w:tcPr>
          <w:p w:rsidR="004B340F" w:rsidRPr="008545F0" w:rsidRDefault="00FF3E35" w:rsidP="004B340F">
            <w:pPr>
              <w:rPr>
                <w:color w:val="000000"/>
                <w:sz w:val="22"/>
                <w:szCs w:val="22"/>
              </w:rPr>
            </w:pPr>
            <w:r w:rsidRPr="008545F0">
              <w:rPr>
                <w:color w:val="000000"/>
                <w:sz w:val="22"/>
                <w:szCs w:val="22"/>
              </w:rPr>
              <w:t>1.899.085,06</w:t>
            </w:r>
          </w:p>
        </w:tc>
        <w:tc>
          <w:tcPr>
            <w:tcW w:w="1418" w:type="dxa"/>
            <w:shd w:val="clear" w:color="auto" w:fill="auto"/>
            <w:vAlign w:val="bottom"/>
          </w:tcPr>
          <w:p w:rsidR="004B340F" w:rsidRPr="008545F0" w:rsidRDefault="00FF3E35" w:rsidP="004B340F">
            <w:pPr>
              <w:rPr>
                <w:color w:val="000000"/>
                <w:sz w:val="22"/>
                <w:szCs w:val="22"/>
              </w:rPr>
            </w:pPr>
            <w:r w:rsidRPr="008545F0">
              <w:rPr>
                <w:color w:val="000000"/>
                <w:sz w:val="22"/>
                <w:szCs w:val="22"/>
              </w:rPr>
              <w:t>1.906.468,51</w:t>
            </w:r>
          </w:p>
        </w:tc>
      </w:tr>
    </w:tbl>
    <w:p w:rsidR="004B340F" w:rsidRPr="008545F0" w:rsidRDefault="006116F7" w:rsidP="00BC6520">
      <w:pPr>
        <w:pStyle w:val="Tekstpodstawowy3"/>
        <w:spacing w:before="120" w:after="0"/>
        <w:jc w:val="center"/>
        <w:rPr>
          <w:color w:val="000000"/>
          <w:sz w:val="18"/>
          <w:szCs w:val="18"/>
        </w:rPr>
      </w:pPr>
      <w:r w:rsidRPr="008545F0">
        <w:rPr>
          <w:color w:val="000000"/>
          <w:sz w:val="18"/>
          <w:szCs w:val="18"/>
        </w:rPr>
        <w:t xml:space="preserve">Dane </w:t>
      </w:r>
      <w:r w:rsidR="00A40F82" w:rsidRPr="008545F0">
        <w:rPr>
          <w:color w:val="000000"/>
          <w:sz w:val="18"/>
          <w:szCs w:val="18"/>
        </w:rPr>
        <w:t>Miejsko-Gminnego Ośrodka</w:t>
      </w:r>
      <w:r w:rsidR="00EA7055" w:rsidRPr="008545F0">
        <w:rPr>
          <w:color w:val="000000"/>
          <w:sz w:val="18"/>
          <w:szCs w:val="18"/>
        </w:rPr>
        <w:t xml:space="preserve"> Pomocy Społecznej </w:t>
      </w:r>
      <w:r w:rsidRPr="008545F0">
        <w:rPr>
          <w:color w:val="000000"/>
          <w:sz w:val="18"/>
          <w:szCs w:val="18"/>
        </w:rPr>
        <w:t xml:space="preserve">w </w:t>
      </w:r>
      <w:r w:rsidR="00A40F82" w:rsidRPr="008545F0">
        <w:rPr>
          <w:color w:val="000000"/>
          <w:sz w:val="18"/>
          <w:szCs w:val="18"/>
        </w:rPr>
        <w:t>Mirosławcu</w:t>
      </w:r>
      <w:r w:rsidR="004B340F" w:rsidRPr="008545F0">
        <w:rPr>
          <w:color w:val="000000"/>
          <w:sz w:val="18"/>
          <w:szCs w:val="18"/>
        </w:rPr>
        <w:t>.</w:t>
      </w:r>
    </w:p>
    <w:p w:rsidR="004B340F" w:rsidRPr="008545F0" w:rsidRDefault="004B340F" w:rsidP="004B340F">
      <w:pPr>
        <w:spacing w:line="360" w:lineRule="auto"/>
        <w:ind w:firstLine="709"/>
        <w:jc w:val="both"/>
        <w:rPr>
          <w:color w:val="000000"/>
        </w:rPr>
      </w:pPr>
    </w:p>
    <w:p w:rsidR="003E3A51" w:rsidRPr="008545F0" w:rsidRDefault="004B340F" w:rsidP="004B340F">
      <w:pPr>
        <w:spacing w:line="360" w:lineRule="auto"/>
        <w:ind w:firstLine="709"/>
        <w:jc w:val="both"/>
        <w:rPr>
          <w:color w:val="000000"/>
        </w:rPr>
      </w:pPr>
      <w:r w:rsidRPr="008545F0">
        <w:rPr>
          <w:color w:val="000000"/>
        </w:rPr>
        <w:t>W latach 20</w:t>
      </w:r>
      <w:r w:rsidR="003F6CDA" w:rsidRPr="008545F0">
        <w:rPr>
          <w:color w:val="000000"/>
        </w:rPr>
        <w:t>10</w:t>
      </w:r>
      <w:r w:rsidRPr="008545F0">
        <w:rPr>
          <w:color w:val="000000"/>
        </w:rPr>
        <w:t>-20</w:t>
      </w:r>
      <w:r w:rsidR="003F6CDA" w:rsidRPr="008545F0">
        <w:rPr>
          <w:color w:val="000000"/>
        </w:rPr>
        <w:t>12</w:t>
      </w:r>
      <w:r w:rsidRPr="008545F0">
        <w:rPr>
          <w:color w:val="000000"/>
        </w:rPr>
        <w:t xml:space="preserve"> wysokość środków finansowych przeznaczonych przez </w:t>
      </w:r>
      <w:r w:rsidR="00A40F82" w:rsidRPr="008545F0">
        <w:rPr>
          <w:color w:val="000000"/>
        </w:rPr>
        <w:t>MGOPS</w:t>
      </w:r>
      <w:r w:rsidRPr="008545F0">
        <w:rPr>
          <w:color w:val="000000"/>
        </w:rPr>
        <w:t xml:space="preserve"> na pomoc mieszkańcom gminy </w:t>
      </w:r>
      <w:r w:rsidR="003F6CDA" w:rsidRPr="008545F0">
        <w:rPr>
          <w:color w:val="000000"/>
        </w:rPr>
        <w:t>rosła</w:t>
      </w:r>
      <w:r w:rsidRPr="008545F0">
        <w:rPr>
          <w:color w:val="000000"/>
        </w:rPr>
        <w:t xml:space="preserve"> z roku na rok. Dominującą pozycję wśród nich stanowiły kwoty wydatkowane na wykonanie zadań zleconych gminie</w:t>
      </w:r>
      <w:r w:rsidR="003F6CDA" w:rsidRPr="008545F0">
        <w:rPr>
          <w:color w:val="000000"/>
        </w:rPr>
        <w:t xml:space="preserve"> (w 2010 r. – 1.</w:t>
      </w:r>
      <w:r w:rsidR="00F55D80" w:rsidRPr="008545F0">
        <w:rPr>
          <w:color w:val="000000"/>
        </w:rPr>
        <w:t>849.329,01</w:t>
      </w:r>
      <w:r w:rsidR="003F6CDA" w:rsidRPr="008545F0">
        <w:rPr>
          <w:color w:val="000000"/>
        </w:rPr>
        <w:t xml:space="preserve"> zł, w</w:t>
      </w:r>
      <w:r w:rsidR="00A73A85" w:rsidRPr="008545F0">
        <w:rPr>
          <w:color w:val="000000"/>
        </w:rPr>
        <w:t> </w:t>
      </w:r>
      <w:r w:rsidR="003F6CDA" w:rsidRPr="008545F0">
        <w:rPr>
          <w:color w:val="000000"/>
        </w:rPr>
        <w:t>2011 r. – 1.</w:t>
      </w:r>
      <w:r w:rsidR="00F55D80" w:rsidRPr="008545F0">
        <w:rPr>
          <w:color w:val="000000"/>
        </w:rPr>
        <w:t>899.085,06</w:t>
      </w:r>
      <w:r w:rsidR="003F6CDA" w:rsidRPr="008545F0">
        <w:rPr>
          <w:color w:val="000000"/>
        </w:rPr>
        <w:t xml:space="preserve"> zł, a w 2012 r. – </w:t>
      </w:r>
      <w:r w:rsidR="00F55D80" w:rsidRPr="008545F0">
        <w:rPr>
          <w:color w:val="000000"/>
        </w:rPr>
        <w:t>1.906.468,51 z</w:t>
      </w:r>
      <w:r w:rsidR="003F6CDA" w:rsidRPr="008545F0">
        <w:rPr>
          <w:color w:val="000000"/>
        </w:rPr>
        <w:t>ł)</w:t>
      </w:r>
      <w:r w:rsidRPr="008545F0">
        <w:rPr>
          <w:color w:val="000000"/>
        </w:rPr>
        <w:t>.</w:t>
      </w:r>
    </w:p>
    <w:p w:rsidR="004B340F" w:rsidRPr="008545F0" w:rsidRDefault="004B340F" w:rsidP="004B340F">
      <w:pPr>
        <w:spacing w:line="360" w:lineRule="auto"/>
        <w:ind w:firstLine="709"/>
        <w:jc w:val="both"/>
        <w:rPr>
          <w:color w:val="000000"/>
        </w:rPr>
      </w:pPr>
      <w:r w:rsidRPr="008545F0">
        <w:rPr>
          <w:color w:val="000000"/>
        </w:rPr>
        <w:t>W ramach wykonywania zadań własnych gminy największe</w:t>
      </w:r>
      <w:r w:rsidR="00A73A85" w:rsidRPr="008545F0">
        <w:rPr>
          <w:color w:val="000000"/>
        </w:rPr>
        <w:t>, rosnące z roku na</w:t>
      </w:r>
      <w:r w:rsidR="003E3A51" w:rsidRPr="008545F0">
        <w:rPr>
          <w:color w:val="000000"/>
        </w:rPr>
        <w:t xml:space="preserve"> rok</w:t>
      </w:r>
      <w:r w:rsidRPr="008545F0">
        <w:rPr>
          <w:color w:val="000000"/>
        </w:rPr>
        <w:t xml:space="preserve"> kwoty przeznaczono natomiast na udzielanie świadczeń pomocy społecznej (w 20</w:t>
      </w:r>
      <w:r w:rsidR="003E3A51" w:rsidRPr="008545F0">
        <w:rPr>
          <w:color w:val="000000"/>
        </w:rPr>
        <w:t>10</w:t>
      </w:r>
      <w:r w:rsidRPr="008545F0">
        <w:rPr>
          <w:color w:val="000000"/>
        </w:rPr>
        <w:t xml:space="preserve"> r. </w:t>
      </w:r>
      <w:r w:rsidR="00A73A85" w:rsidRPr="008545F0">
        <w:rPr>
          <w:color w:val="000000"/>
        </w:rPr>
        <w:br/>
      </w:r>
      <w:r w:rsidRPr="008545F0">
        <w:rPr>
          <w:color w:val="000000"/>
        </w:rPr>
        <w:t xml:space="preserve">– </w:t>
      </w:r>
      <w:r w:rsidR="00F55D80" w:rsidRPr="008545F0">
        <w:rPr>
          <w:color w:val="000000"/>
        </w:rPr>
        <w:t>669.798,42</w:t>
      </w:r>
      <w:r w:rsidRPr="008545F0">
        <w:rPr>
          <w:color w:val="000000"/>
        </w:rPr>
        <w:t>zł, w 20</w:t>
      </w:r>
      <w:r w:rsidR="003E3A51" w:rsidRPr="008545F0">
        <w:rPr>
          <w:color w:val="000000"/>
        </w:rPr>
        <w:t>11</w:t>
      </w:r>
      <w:r w:rsidRPr="008545F0">
        <w:rPr>
          <w:color w:val="000000"/>
        </w:rPr>
        <w:t xml:space="preserve"> r. – </w:t>
      </w:r>
      <w:r w:rsidR="00F55D80" w:rsidRPr="008545F0">
        <w:rPr>
          <w:color w:val="000000"/>
        </w:rPr>
        <w:t>700.329,65</w:t>
      </w:r>
      <w:r w:rsidRPr="008545F0">
        <w:rPr>
          <w:color w:val="000000"/>
        </w:rPr>
        <w:t xml:space="preserve"> zł, a w 20</w:t>
      </w:r>
      <w:r w:rsidR="003E3A51" w:rsidRPr="008545F0">
        <w:rPr>
          <w:color w:val="000000"/>
        </w:rPr>
        <w:t>12</w:t>
      </w:r>
      <w:r w:rsidRPr="008545F0">
        <w:rPr>
          <w:color w:val="000000"/>
        </w:rPr>
        <w:t xml:space="preserve"> r. – </w:t>
      </w:r>
      <w:r w:rsidR="00F55D80" w:rsidRPr="008545F0">
        <w:rPr>
          <w:color w:val="000000"/>
        </w:rPr>
        <w:t>722.985,69</w:t>
      </w:r>
      <w:r w:rsidRPr="008545F0">
        <w:rPr>
          <w:color w:val="000000"/>
        </w:rPr>
        <w:t xml:space="preserve"> zł), główn</w:t>
      </w:r>
      <w:r w:rsidR="005A153E" w:rsidRPr="008545F0">
        <w:rPr>
          <w:color w:val="000000"/>
        </w:rPr>
        <w:t>ie w formie zasiłków celowych i </w:t>
      </w:r>
      <w:r w:rsidRPr="008545F0">
        <w:rPr>
          <w:color w:val="000000"/>
        </w:rPr>
        <w:t>w</w:t>
      </w:r>
      <w:r w:rsidR="005A153E" w:rsidRPr="008545F0">
        <w:rPr>
          <w:color w:val="000000"/>
        </w:rPr>
        <w:t> </w:t>
      </w:r>
      <w:r w:rsidRPr="008545F0">
        <w:rPr>
          <w:color w:val="000000"/>
        </w:rPr>
        <w:t>naturze, usług opiekuńczych, zasiłków okresowych i posiłku.</w:t>
      </w:r>
    </w:p>
    <w:p w:rsidR="004B340F" w:rsidRPr="008545F0" w:rsidRDefault="004B340F" w:rsidP="004B340F">
      <w:pPr>
        <w:spacing w:line="360" w:lineRule="auto"/>
        <w:ind w:firstLine="709"/>
        <w:jc w:val="both"/>
        <w:rPr>
          <w:rStyle w:val="c41"/>
          <w:rFonts w:ascii="Times New Roman" w:hAnsi="Times New Roman" w:cs="Times New Roman"/>
          <w:color w:val="000000"/>
          <w:sz w:val="24"/>
          <w:szCs w:val="24"/>
        </w:rPr>
      </w:pPr>
      <w:r w:rsidRPr="008545F0">
        <w:rPr>
          <w:color w:val="000000"/>
        </w:rPr>
        <w:t xml:space="preserve">Poniższa tabela przedstawia dane dotyczące </w:t>
      </w:r>
      <w:r w:rsidRPr="008545F0">
        <w:rPr>
          <w:rStyle w:val="c41"/>
          <w:rFonts w:ascii="Times New Roman" w:hAnsi="Times New Roman" w:cs="Times New Roman"/>
          <w:color w:val="000000"/>
          <w:spacing w:val="-2"/>
          <w:sz w:val="24"/>
          <w:szCs w:val="24"/>
        </w:rPr>
        <w:t xml:space="preserve">liczby mieszkańców gminy </w:t>
      </w:r>
      <w:r w:rsidRPr="008545F0">
        <w:rPr>
          <w:rStyle w:val="c41"/>
          <w:rFonts w:ascii="Times New Roman" w:hAnsi="Times New Roman" w:cs="Times New Roman"/>
          <w:color w:val="000000"/>
          <w:sz w:val="24"/>
          <w:szCs w:val="24"/>
        </w:rPr>
        <w:t xml:space="preserve">objętych przez </w:t>
      </w:r>
      <w:r w:rsidR="00A40F82" w:rsidRPr="008545F0">
        <w:rPr>
          <w:rStyle w:val="c41"/>
          <w:rFonts w:ascii="Times New Roman" w:hAnsi="Times New Roman" w:cs="Times New Roman"/>
          <w:color w:val="000000"/>
          <w:sz w:val="24"/>
          <w:szCs w:val="24"/>
        </w:rPr>
        <w:t>MGOPS</w:t>
      </w:r>
      <w:r w:rsidRPr="008545F0">
        <w:rPr>
          <w:rStyle w:val="c41"/>
          <w:rFonts w:ascii="Times New Roman" w:hAnsi="Times New Roman" w:cs="Times New Roman"/>
          <w:color w:val="000000"/>
          <w:sz w:val="24"/>
          <w:szCs w:val="24"/>
        </w:rPr>
        <w:t xml:space="preserve"> wsparciem z zakresu pomocy społecznej w latach 20</w:t>
      </w:r>
      <w:r w:rsidR="00132AE3" w:rsidRPr="008545F0">
        <w:rPr>
          <w:rStyle w:val="c41"/>
          <w:rFonts w:ascii="Times New Roman" w:hAnsi="Times New Roman" w:cs="Times New Roman"/>
          <w:color w:val="000000"/>
          <w:sz w:val="24"/>
          <w:szCs w:val="24"/>
        </w:rPr>
        <w:t>10</w:t>
      </w:r>
      <w:r w:rsidRPr="008545F0">
        <w:rPr>
          <w:rStyle w:val="c41"/>
          <w:rFonts w:ascii="Times New Roman" w:hAnsi="Times New Roman" w:cs="Times New Roman"/>
          <w:color w:val="000000"/>
          <w:sz w:val="24"/>
          <w:szCs w:val="24"/>
        </w:rPr>
        <w:t>-20</w:t>
      </w:r>
      <w:r w:rsidR="00132AE3" w:rsidRPr="008545F0">
        <w:rPr>
          <w:rStyle w:val="c41"/>
          <w:rFonts w:ascii="Times New Roman" w:hAnsi="Times New Roman" w:cs="Times New Roman"/>
          <w:color w:val="000000"/>
          <w:sz w:val="24"/>
          <w:szCs w:val="24"/>
        </w:rPr>
        <w:t>12</w:t>
      </w:r>
      <w:r w:rsidRPr="008545F0">
        <w:rPr>
          <w:rStyle w:val="c41"/>
          <w:rFonts w:ascii="Times New Roman" w:hAnsi="Times New Roman" w:cs="Times New Roman"/>
          <w:color w:val="000000"/>
          <w:sz w:val="24"/>
          <w:szCs w:val="24"/>
        </w:rPr>
        <w:t>.</w:t>
      </w:r>
    </w:p>
    <w:p w:rsidR="00B46E72" w:rsidRPr="008545F0" w:rsidRDefault="00B46E72" w:rsidP="004B340F">
      <w:pPr>
        <w:spacing w:line="360" w:lineRule="auto"/>
        <w:ind w:firstLine="709"/>
        <w:jc w:val="both"/>
        <w:rPr>
          <w:rStyle w:val="c41"/>
          <w:color w:val="000000"/>
        </w:rPr>
      </w:pPr>
    </w:p>
    <w:p w:rsidR="004B340F" w:rsidRPr="008545F0" w:rsidRDefault="00FB5AE0" w:rsidP="00A56FEB">
      <w:pPr>
        <w:pStyle w:val="Tekstpodstawowy3"/>
        <w:rPr>
          <w:b/>
          <w:color w:val="000000"/>
          <w:sz w:val="22"/>
          <w:szCs w:val="22"/>
        </w:rPr>
      </w:pPr>
      <w:r w:rsidRPr="008545F0">
        <w:rPr>
          <w:b/>
          <w:color w:val="000000"/>
          <w:sz w:val="22"/>
          <w:szCs w:val="22"/>
        </w:rPr>
        <w:t>Tabela 29. Beneficjenci pomocy społecznej w gminie w latach 2010-2012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tblPr>
      <w:tblGrid>
        <w:gridCol w:w="4818"/>
        <w:gridCol w:w="1418"/>
        <w:gridCol w:w="1418"/>
        <w:gridCol w:w="1418"/>
      </w:tblGrid>
      <w:tr w:rsidR="009C4076" w:rsidRPr="008545F0" w:rsidTr="00A56FEB">
        <w:trPr>
          <w:trHeight w:val="284"/>
          <w:jc w:val="center"/>
        </w:trPr>
        <w:tc>
          <w:tcPr>
            <w:tcW w:w="4818" w:type="dxa"/>
            <w:tcBorders>
              <w:top w:val="nil"/>
              <w:left w:val="nil"/>
            </w:tcBorders>
            <w:vAlign w:val="center"/>
          </w:tcPr>
          <w:p w:rsidR="004B340F" w:rsidRPr="008545F0" w:rsidRDefault="004B340F" w:rsidP="004B340F">
            <w:pPr>
              <w:rPr>
                <w:b/>
                <w:color w:val="000000"/>
                <w:sz w:val="22"/>
                <w:szCs w:val="22"/>
              </w:rPr>
            </w:pPr>
          </w:p>
        </w:tc>
        <w:tc>
          <w:tcPr>
            <w:tcW w:w="1418" w:type="dxa"/>
            <w:vAlign w:val="center"/>
          </w:tcPr>
          <w:p w:rsidR="004B340F" w:rsidRPr="008545F0" w:rsidRDefault="004B340F" w:rsidP="009C4076">
            <w:pPr>
              <w:rPr>
                <w:b/>
                <w:color w:val="000000"/>
                <w:sz w:val="22"/>
                <w:szCs w:val="22"/>
              </w:rPr>
            </w:pPr>
            <w:r w:rsidRPr="008545F0">
              <w:rPr>
                <w:b/>
                <w:color w:val="000000"/>
                <w:sz w:val="22"/>
                <w:szCs w:val="22"/>
              </w:rPr>
              <w:t>20</w:t>
            </w:r>
            <w:r w:rsidR="009C4076" w:rsidRPr="008545F0">
              <w:rPr>
                <w:b/>
                <w:color w:val="000000"/>
                <w:sz w:val="22"/>
                <w:szCs w:val="22"/>
              </w:rPr>
              <w:t>10</w:t>
            </w:r>
            <w:r w:rsidRPr="008545F0">
              <w:rPr>
                <w:b/>
                <w:color w:val="000000"/>
                <w:sz w:val="22"/>
                <w:szCs w:val="22"/>
              </w:rPr>
              <w:t xml:space="preserve"> r.</w:t>
            </w:r>
          </w:p>
        </w:tc>
        <w:tc>
          <w:tcPr>
            <w:tcW w:w="1418" w:type="dxa"/>
            <w:shd w:val="clear" w:color="auto" w:fill="auto"/>
            <w:vAlign w:val="center"/>
          </w:tcPr>
          <w:p w:rsidR="004B340F" w:rsidRPr="008545F0" w:rsidRDefault="004B340F" w:rsidP="009C4076">
            <w:pPr>
              <w:rPr>
                <w:b/>
                <w:color w:val="000000"/>
                <w:sz w:val="22"/>
                <w:szCs w:val="22"/>
              </w:rPr>
            </w:pPr>
            <w:r w:rsidRPr="008545F0">
              <w:rPr>
                <w:b/>
                <w:color w:val="000000"/>
                <w:sz w:val="22"/>
                <w:szCs w:val="22"/>
              </w:rPr>
              <w:t>20</w:t>
            </w:r>
            <w:r w:rsidR="009C4076" w:rsidRPr="008545F0">
              <w:rPr>
                <w:b/>
                <w:color w:val="000000"/>
                <w:sz w:val="22"/>
                <w:szCs w:val="22"/>
              </w:rPr>
              <w:t>11</w:t>
            </w:r>
            <w:r w:rsidRPr="008545F0">
              <w:rPr>
                <w:b/>
                <w:color w:val="000000"/>
                <w:sz w:val="22"/>
                <w:szCs w:val="22"/>
              </w:rPr>
              <w:t xml:space="preserve"> r.</w:t>
            </w:r>
          </w:p>
        </w:tc>
        <w:tc>
          <w:tcPr>
            <w:tcW w:w="1418" w:type="dxa"/>
            <w:shd w:val="clear" w:color="auto" w:fill="auto"/>
            <w:vAlign w:val="center"/>
          </w:tcPr>
          <w:p w:rsidR="004B340F" w:rsidRPr="008545F0" w:rsidRDefault="004B340F" w:rsidP="009C4076">
            <w:pPr>
              <w:rPr>
                <w:b/>
                <w:color w:val="000000"/>
                <w:sz w:val="22"/>
                <w:szCs w:val="22"/>
              </w:rPr>
            </w:pPr>
            <w:r w:rsidRPr="008545F0">
              <w:rPr>
                <w:b/>
                <w:color w:val="000000"/>
                <w:sz w:val="22"/>
                <w:szCs w:val="22"/>
              </w:rPr>
              <w:t>20</w:t>
            </w:r>
            <w:r w:rsidR="009C4076" w:rsidRPr="008545F0">
              <w:rPr>
                <w:b/>
                <w:color w:val="000000"/>
                <w:sz w:val="22"/>
                <w:szCs w:val="22"/>
              </w:rPr>
              <w:t>12</w:t>
            </w:r>
            <w:r w:rsidRPr="008545F0">
              <w:rPr>
                <w:b/>
                <w:color w:val="000000"/>
                <w:sz w:val="22"/>
                <w:szCs w:val="22"/>
              </w:rPr>
              <w:t>r.</w:t>
            </w:r>
          </w:p>
        </w:tc>
      </w:tr>
      <w:tr w:rsidR="004B340F" w:rsidRPr="008545F0" w:rsidTr="00A56FEB">
        <w:trPr>
          <w:trHeight w:val="284"/>
          <w:jc w:val="center"/>
        </w:trPr>
        <w:tc>
          <w:tcPr>
            <w:tcW w:w="4818" w:type="dxa"/>
            <w:vAlign w:val="center"/>
          </w:tcPr>
          <w:p w:rsidR="004B340F" w:rsidRPr="008545F0" w:rsidRDefault="004B340F" w:rsidP="004B340F">
            <w:pPr>
              <w:rPr>
                <w:color w:val="000000"/>
                <w:sz w:val="22"/>
                <w:szCs w:val="22"/>
              </w:rPr>
            </w:pPr>
            <w:r w:rsidRPr="008545F0">
              <w:rPr>
                <w:color w:val="000000"/>
                <w:sz w:val="22"/>
                <w:szCs w:val="22"/>
              </w:rPr>
              <w:t>liczba osób, którym przyznano decyzją świadczenie</w:t>
            </w:r>
          </w:p>
        </w:tc>
        <w:tc>
          <w:tcPr>
            <w:tcW w:w="1418" w:type="dxa"/>
            <w:vAlign w:val="center"/>
          </w:tcPr>
          <w:p w:rsidR="004B340F" w:rsidRPr="008545F0" w:rsidRDefault="00FF3E35" w:rsidP="004B340F">
            <w:pPr>
              <w:rPr>
                <w:color w:val="000000"/>
                <w:sz w:val="22"/>
                <w:szCs w:val="22"/>
              </w:rPr>
            </w:pPr>
            <w:r w:rsidRPr="008545F0">
              <w:rPr>
                <w:color w:val="000000"/>
                <w:sz w:val="22"/>
                <w:szCs w:val="22"/>
              </w:rPr>
              <w:t>489</w:t>
            </w:r>
          </w:p>
        </w:tc>
        <w:tc>
          <w:tcPr>
            <w:tcW w:w="1418" w:type="dxa"/>
            <w:shd w:val="clear" w:color="auto" w:fill="auto"/>
            <w:vAlign w:val="center"/>
          </w:tcPr>
          <w:p w:rsidR="004B340F" w:rsidRPr="008545F0" w:rsidRDefault="00FF3E35" w:rsidP="004B340F">
            <w:pPr>
              <w:rPr>
                <w:color w:val="000000"/>
                <w:sz w:val="22"/>
                <w:szCs w:val="22"/>
              </w:rPr>
            </w:pPr>
            <w:r w:rsidRPr="008545F0">
              <w:rPr>
                <w:color w:val="000000"/>
                <w:sz w:val="22"/>
                <w:szCs w:val="22"/>
              </w:rPr>
              <w:t>514</w:t>
            </w:r>
          </w:p>
        </w:tc>
        <w:tc>
          <w:tcPr>
            <w:tcW w:w="1418" w:type="dxa"/>
            <w:shd w:val="clear" w:color="auto" w:fill="auto"/>
            <w:vAlign w:val="center"/>
          </w:tcPr>
          <w:p w:rsidR="004B340F" w:rsidRPr="008545F0" w:rsidRDefault="00FF3E35" w:rsidP="004B340F">
            <w:pPr>
              <w:rPr>
                <w:color w:val="000000"/>
                <w:sz w:val="22"/>
                <w:szCs w:val="22"/>
              </w:rPr>
            </w:pPr>
            <w:r w:rsidRPr="008545F0">
              <w:rPr>
                <w:color w:val="000000"/>
                <w:sz w:val="22"/>
                <w:szCs w:val="22"/>
              </w:rPr>
              <w:t>474</w:t>
            </w:r>
          </w:p>
        </w:tc>
      </w:tr>
      <w:tr w:rsidR="004B340F" w:rsidRPr="008545F0" w:rsidTr="00A56FEB">
        <w:trPr>
          <w:trHeight w:val="284"/>
          <w:jc w:val="center"/>
        </w:trPr>
        <w:tc>
          <w:tcPr>
            <w:tcW w:w="4818" w:type="dxa"/>
            <w:vAlign w:val="center"/>
          </w:tcPr>
          <w:p w:rsidR="004B340F" w:rsidRPr="008545F0" w:rsidRDefault="004B340F" w:rsidP="004B340F">
            <w:pPr>
              <w:rPr>
                <w:color w:val="000000"/>
                <w:sz w:val="22"/>
                <w:szCs w:val="22"/>
              </w:rPr>
            </w:pPr>
            <w:r w:rsidRPr="008545F0">
              <w:rPr>
                <w:color w:val="000000"/>
                <w:sz w:val="22"/>
                <w:szCs w:val="22"/>
              </w:rPr>
              <w:t>liczba rodzin</w:t>
            </w:r>
          </w:p>
        </w:tc>
        <w:tc>
          <w:tcPr>
            <w:tcW w:w="1418" w:type="dxa"/>
            <w:vAlign w:val="center"/>
          </w:tcPr>
          <w:p w:rsidR="004B340F" w:rsidRPr="008545F0" w:rsidRDefault="00FF3E35" w:rsidP="004B340F">
            <w:pPr>
              <w:rPr>
                <w:color w:val="000000"/>
                <w:sz w:val="22"/>
                <w:szCs w:val="22"/>
              </w:rPr>
            </w:pPr>
            <w:r w:rsidRPr="008545F0">
              <w:rPr>
                <w:color w:val="000000"/>
                <w:sz w:val="22"/>
                <w:szCs w:val="22"/>
              </w:rPr>
              <w:t>287</w:t>
            </w:r>
          </w:p>
        </w:tc>
        <w:tc>
          <w:tcPr>
            <w:tcW w:w="1418" w:type="dxa"/>
            <w:shd w:val="clear" w:color="auto" w:fill="auto"/>
            <w:vAlign w:val="center"/>
          </w:tcPr>
          <w:p w:rsidR="004B340F" w:rsidRPr="008545F0" w:rsidRDefault="00FF3E35" w:rsidP="004B340F">
            <w:pPr>
              <w:rPr>
                <w:color w:val="000000"/>
                <w:sz w:val="22"/>
                <w:szCs w:val="22"/>
              </w:rPr>
            </w:pPr>
            <w:r w:rsidRPr="008545F0">
              <w:rPr>
                <w:color w:val="000000"/>
                <w:sz w:val="22"/>
                <w:szCs w:val="22"/>
              </w:rPr>
              <w:t>292</w:t>
            </w:r>
          </w:p>
        </w:tc>
        <w:tc>
          <w:tcPr>
            <w:tcW w:w="1418" w:type="dxa"/>
            <w:shd w:val="clear" w:color="auto" w:fill="auto"/>
            <w:vAlign w:val="center"/>
          </w:tcPr>
          <w:p w:rsidR="004B340F" w:rsidRPr="008545F0" w:rsidRDefault="00FF3E35" w:rsidP="004B340F">
            <w:pPr>
              <w:rPr>
                <w:color w:val="000000"/>
                <w:sz w:val="22"/>
                <w:szCs w:val="22"/>
              </w:rPr>
            </w:pPr>
            <w:r w:rsidRPr="008545F0">
              <w:rPr>
                <w:color w:val="000000"/>
                <w:sz w:val="22"/>
                <w:szCs w:val="22"/>
              </w:rPr>
              <w:t>270</w:t>
            </w:r>
          </w:p>
        </w:tc>
      </w:tr>
      <w:tr w:rsidR="004B340F" w:rsidRPr="008545F0" w:rsidTr="00A56FEB">
        <w:trPr>
          <w:trHeight w:val="284"/>
          <w:jc w:val="center"/>
        </w:trPr>
        <w:tc>
          <w:tcPr>
            <w:tcW w:w="4818" w:type="dxa"/>
            <w:vAlign w:val="center"/>
          </w:tcPr>
          <w:p w:rsidR="004B340F" w:rsidRPr="008545F0" w:rsidRDefault="004B340F" w:rsidP="004B340F">
            <w:pPr>
              <w:rPr>
                <w:color w:val="000000"/>
                <w:sz w:val="22"/>
                <w:szCs w:val="22"/>
              </w:rPr>
            </w:pPr>
            <w:r w:rsidRPr="008545F0">
              <w:rPr>
                <w:color w:val="000000"/>
                <w:sz w:val="22"/>
                <w:szCs w:val="22"/>
              </w:rPr>
              <w:t>liczba osób w rodzinach</w:t>
            </w:r>
          </w:p>
        </w:tc>
        <w:tc>
          <w:tcPr>
            <w:tcW w:w="1418" w:type="dxa"/>
            <w:vAlign w:val="center"/>
          </w:tcPr>
          <w:p w:rsidR="004B340F" w:rsidRPr="008545F0" w:rsidRDefault="00FF3E35" w:rsidP="004B340F">
            <w:pPr>
              <w:rPr>
                <w:color w:val="000000"/>
                <w:sz w:val="22"/>
                <w:szCs w:val="22"/>
              </w:rPr>
            </w:pPr>
            <w:r w:rsidRPr="008545F0">
              <w:rPr>
                <w:color w:val="000000"/>
                <w:sz w:val="22"/>
                <w:szCs w:val="22"/>
              </w:rPr>
              <w:t>919</w:t>
            </w:r>
          </w:p>
        </w:tc>
        <w:tc>
          <w:tcPr>
            <w:tcW w:w="1418" w:type="dxa"/>
            <w:shd w:val="clear" w:color="auto" w:fill="auto"/>
            <w:vAlign w:val="center"/>
          </w:tcPr>
          <w:p w:rsidR="004B340F" w:rsidRPr="008545F0" w:rsidRDefault="00FF3E35" w:rsidP="004B340F">
            <w:pPr>
              <w:rPr>
                <w:color w:val="000000"/>
                <w:sz w:val="22"/>
                <w:szCs w:val="22"/>
              </w:rPr>
            </w:pPr>
            <w:r w:rsidRPr="008545F0">
              <w:rPr>
                <w:color w:val="000000"/>
                <w:sz w:val="22"/>
                <w:szCs w:val="22"/>
              </w:rPr>
              <w:t>935</w:t>
            </w:r>
          </w:p>
        </w:tc>
        <w:tc>
          <w:tcPr>
            <w:tcW w:w="1418" w:type="dxa"/>
            <w:shd w:val="clear" w:color="auto" w:fill="auto"/>
            <w:vAlign w:val="center"/>
          </w:tcPr>
          <w:p w:rsidR="004B340F" w:rsidRPr="008545F0" w:rsidRDefault="00FF3E35" w:rsidP="004B340F">
            <w:pPr>
              <w:rPr>
                <w:color w:val="000000"/>
                <w:sz w:val="22"/>
                <w:szCs w:val="22"/>
              </w:rPr>
            </w:pPr>
            <w:r w:rsidRPr="008545F0">
              <w:rPr>
                <w:color w:val="000000"/>
                <w:sz w:val="22"/>
                <w:szCs w:val="22"/>
              </w:rPr>
              <w:t>867</w:t>
            </w:r>
          </w:p>
        </w:tc>
      </w:tr>
      <w:tr w:rsidR="004B340F" w:rsidRPr="008545F0" w:rsidTr="00A56FEB">
        <w:trPr>
          <w:trHeight w:val="284"/>
          <w:jc w:val="center"/>
        </w:trPr>
        <w:tc>
          <w:tcPr>
            <w:tcW w:w="4818" w:type="dxa"/>
            <w:vAlign w:val="center"/>
          </w:tcPr>
          <w:p w:rsidR="004B340F" w:rsidRPr="008545F0" w:rsidRDefault="004B340F" w:rsidP="004B340F">
            <w:pPr>
              <w:rPr>
                <w:color w:val="000000"/>
                <w:sz w:val="22"/>
                <w:szCs w:val="22"/>
              </w:rPr>
            </w:pPr>
            <w:r w:rsidRPr="008545F0">
              <w:rPr>
                <w:color w:val="000000"/>
                <w:sz w:val="22"/>
                <w:szCs w:val="22"/>
              </w:rPr>
              <w:t>udział liczby osób w rodzinach objętych pomocą społeczną w ogóle ludności gminy</w:t>
            </w:r>
          </w:p>
        </w:tc>
        <w:tc>
          <w:tcPr>
            <w:tcW w:w="1418" w:type="dxa"/>
            <w:vAlign w:val="center"/>
          </w:tcPr>
          <w:p w:rsidR="004B340F" w:rsidRPr="008545F0" w:rsidRDefault="00FF3E35" w:rsidP="004B340F">
            <w:pPr>
              <w:rPr>
                <w:color w:val="000000"/>
                <w:sz w:val="22"/>
                <w:szCs w:val="22"/>
              </w:rPr>
            </w:pPr>
            <w:r w:rsidRPr="008545F0">
              <w:rPr>
                <w:color w:val="000000"/>
                <w:sz w:val="22"/>
                <w:szCs w:val="22"/>
              </w:rPr>
              <w:t>16,08%</w:t>
            </w:r>
          </w:p>
        </w:tc>
        <w:tc>
          <w:tcPr>
            <w:tcW w:w="1418" w:type="dxa"/>
            <w:shd w:val="clear" w:color="auto" w:fill="auto"/>
            <w:vAlign w:val="center"/>
          </w:tcPr>
          <w:p w:rsidR="004B340F" w:rsidRPr="008545F0" w:rsidRDefault="00FF3E35" w:rsidP="004B340F">
            <w:pPr>
              <w:rPr>
                <w:color w:val="000000"/>
                <w:sz w:val="22"/>
                <w:szCs w:val="22"/>
              </w:rPr>
            </w:pPr>
            <w:r w:rsidRPr="008545F0">
              <w:rPr>
                <w:color w:val="000000"/>
                <w:sz w:val="22"/>
                <w:szCs w:val="22"/>
              </w:rPr>
              <w:t>16,65%</w:t>
            </w:r>
          </w:p>
        </w:tc>
        <w:tc>
          <w:tcPr>
            <w:tcW w:w="1418" w:type="dxa"/>
            <w:shd w:val="clear" w:color="auto" w:fill="auto"/>
            <w:vAlign w:val="center"/>
          </w:tcPr>
          <w:p w:rsidR="004B340F" w:rsidRPr="008545F0" w:rsidRDefault="00FF3E35" w:rsidP="004B340F">
            <w:pPr>
              <w:rPr>
                <w:color w:val="000000"/>
                <w:sz w:val="22"/>
                <w:szCs w:val="22"/>
              </w:rPr>
            </w:pPr>
            <w:r w:rsidRPr="008545F0">
              <w:rPr>
                <w:color w:val="000000"/>
                <w:sz w:val="22"/>
                <w:szCs w:val="22"/>
              </w:rPr>
              <w:t>15,44%</w:t>
            </w:r>
          </w:p>
        </w:tc>
      </w:tr>
    </w:tbl>
    <w:p w:rsidR="004B340F" w:rsidRPr="008545F0" w:rsidRDefault="006116F7" w:rsidP="00A56FEB">
      <w:pPr>
        <w:pStyle w:val="Tekstpodstawowy3"/>
        <w:spacing w:before="120" w:after="0"/>
        <w:jc w:val="center"/>
        <w:rPr>
          <w:color w:val="000000"/>
          <w:sz w:val="18"/>
          <w:szCs w:val="18"/>
        </w:rPr>
      </w:pPr>
      <w:r w:rsidRPr="008545F0">
        <w:rPr>
          <w:color w:val="000000"/>
          <w:sz w:val="18"/>
          <w:szCs w:val="18"/>
        </w:rPr>
        <w:t xml:space="preserve">Dane </w:t>
      </w:r>
      <w:r w:rsidR="00A40F82" w:rsidRPr="008545F0">
        <w:rPr>
          <w:color w:val="000000"/>
          <w:sz w:val="18"/>
          <w:szCs w:val="18"/>
        </w:rPr>
        <w:t>Miejsko-Gminnego Ośrodka</w:t>
      </w:r>
      <w:r w:rsidR="00EA7055" w:rsidRPr="008545F0">
        <w:rPr>
          <w:color w:val="000000"/>
          <w:sz w:val="18"/>
          <w:szCs w:val="18"/>
        </w:rPr>
        <w:t xml:space="preserve"> Pomocy Społecznej </w:t>
      </w:r>
      <w:r w:rsidRPr="008545F0">
        <w:rPr>
          <w:color w:val="000000"/>
          <w:sz w:val="18"/>
          <w:szCs w:val="18"/>
        </w:rPr>
        <w:t xml:space="preserve">w </w:t>
      </w:r>
      <w:r w:rsidR="00A40F82" w:rsidRPr="008545F0">
        <w:rPr>
          <w:color w:val="000000"/>
          <w:sz w:val="18"/>
          <w:szCs w:val="18"/>
        </w:rPr>
        <w:t>Mirosławcu</w:t>
      </w:r>
      <w:r w:rsidR="004B340F" w:rsidRPr="008545F0">
        <w:rPr>
          <w:color w:val="000000"/>
          <w:sz w:val="18"/>
          <w:szCs w:val="18"/>
        </w:rPr>
        <w:t>.</w:t>
      </w:r>
    </w:p>
    <w:p w:rsidR="004B340F" w:rsidRPr="008545F0" w:rsidRDefault="004B340F" w:rsidP="004B340F">
      <w:pPr>
        <w:spacing w:line="360" w:lineRule="auto"/>
        <w:ind w:firstLine="709"/>
        <w:jc w:val="both"/>
        <w:rPr>
          <w:color w:val="000000"/>
        </w:rPr>
      </w:pPr>
    </w:p>
    <w:p w:rsidR="00F55D80" w:rsidRPr="008545F0" w:rsidRDefault="00E57435" w:rsidP="004B340F">
      <w:pPr>
        <w:spacing w:line="360" w:lineRule="auto"/>
        <w:ind w:firstLine="709"/>
        <w:jc w:val="both"/>
        <w:rPr>
          <w:color w:val="000000"/>
        </w:rPr>
      </w:pPr>
      <w:r w:rsidRPr="008545F0">
        <w:rPr>
          <w:color w:val="000000"/>
        </w:rPr>
        <w:t>Liczba</w:t>
      </w:r>
      <w:r w:rsidR="00101BB1" w:rsidRPr="008545F0">
        <w:rPr>
          <w:color w:val="000000"/>
        </w:rPr>
        <w:t xml:space="preserve"> rodzin</w:t>
      </w:r>
      <w:r w:rsidRPr="008545F0">
        <w:rPr>
          <w:color w:val="000000"/>
        </w:rPr>
        <w:t xml:space="preserve"> objętych pomocą społeczną</w:t>
      </w:r>
      <w:r w:rsidR="004B340F" w:rsidRPr="008545F0">
        <w:rPr>
          <w:color w:val="000000"/>
        </w:rPr>
        <w:t xml:space="preserve"> w gminie </w:t>
      </w:r>
      <w:r w:rsidR="00F55D80" w:rsidRPr="008545F0">
        <w:rPr>
          <w:color w:val="000000"/>
        </w:rPr>
        <w:t>wzrosła</w:t>
      </w:r>
      <w:r w:rsidR="004B340F" w:rsidRPr="008545F0">
        <w:rPr>
          <w:color w:val="000000"/>
        </w:rPr>
        <w:t xml:space="preserve"> z </w:t>
      </w:r>
      <w:r w:rsidR="00101BB1" w:rsidRPr="008545F0">
        <w:rPr>
          <w:color w:val="000000"/>
        </w:rPr>
        <w:t>28</w:t>
      </w:r>
      <w:r w:rsidR="00F55D80" w:rsidRPr="008545F0">
        <w:rPr>
          <w:color w:val="000000"/>
        </w:rPr>
        <w:t>7</w:t>
      </w:r>
      <w:r w:rsidR="004B340F" w:rsidRPr="008545F0">
        <w:rPr>
          <w:color w:val="000000"/>
        </w:rPr>
        <w:t xml:space="preserve"> w 20</w:t>
      </w:r>
      <w:r w:rsidR="00101BB1" w:rsidRPr="008545F0">
        <w:rPr>
          <w:color w:val="000000"/>
        </w:rPr>
        <w:t xml:space="preserve">10 </w:t>
      </w:r>
      <w:r w:rsidR="004B340F" w:rsidRPr="008545F0">
        <w:rPr>
          <w:color w:val="000000"/>
        </w:rPr>
        <w:t xml:space="preserve">roku </w:t>
      </w:r>
      <w:r w:rsidR="005B7C92" w:rsidRPr="008545F0">
        <w:rPr>
          <w:color w:val="000000"/>
        </w:rPr>
        <w:br/>
      </w:r>
      <w:r w:rsidR="004B340F" w:rsidRPr="008545F0">
        <w:rPr>
          <w:color w:val="000000"/>
        </w:rPr>
        <w:t xml:space="preserve">do </w:t>
      </w:r>
      <w:r w:rsidR="00101BB1" w:rsidRPr="008545F0">
        <w:rPr>
          <w:color w:val="000000"/>
        </w:rPr>
        <w:t>2</w:t>
      </w:r>
      <w:r w:rsidR="00F55D80" w:rsidRPr="008545F0">
        <w:rPr>
          <w:color w:val="000000"/>
        </w:rPr>
        <w:t xml:space="preserve">92 w 2011 roku, by zmaleć w 2012 roku do 270 rodzin, osiągając najniższą wartość </w:t>
      </w:r>
      <w:r w:rsidR="005B7C92" w:rsidRPr="008545F0">
        <w:rPr>
          <w:color w:val="000000"/>
        </w:rPr>
        <w:br/>
      </w:r>
      <w:r w:rsidR="00F55D80" w:rsidRPr="008545F0">
        <w:rPr>
          <w:color w:val="000000"/>
        </w:rPr>
        <w:t xml:space="preserve">w analizowanym okresie. Analogicznie w latach 2010-2012 zmieniała się liczba osób </w:t>
      </w:r>
      <w:r w:rsidR="005B7C92" w:rsidRPr="008545F0">
        <w:rPr>
          <w:color w:val="000000"/>
        </w:rPr>
        <w:br/>
      </w:r>
      <w:r w:rsidR="00F55D80" w:rsidRPr="008545F0">
        <w:rPr>
          <w:color w:val="000000"/>
        </w:rPr>
        <w:t xml:space="preserve">w rodzinach: z 919 w 2010 roku wzrosła do 935 w 2011 roku, by zmaleć do 867 w 2012 osiągając najniższą wartość. </w:t>
      </w:r>
    </w:p>
    <w:p w:rsidR="004B340F" w:rsidRPr="008545F0" w:rsidRDefault="00F55D80" w:rsidP="004B340F">
      <w:pPr>
        <w:spacing w:line="360" w:lineRule="auto"/>
        <w:ind w:firstLine="709"/>
        <w:jc w:val="both"/>
        <w:rPr>
          <w:rStyle w:val="c41"/>
          <w:rFonts w:ascii="Times New Roman" w:hAnsi="Times New Roman" w:cs="Times New Roman"/>
          <w:color w:val="000000"/>
          <w:sz w:val="24"/>
          <w:szCs w:val="24"/>
        </w:rPr>
      </w:pPr>
      <w:r w:rsidRPr="008545F0">
        <w:rPr>
          <w:color w:val="000000"/>
        </w:rPr>
        <w:t>W ten sam sposób z</w:t>
      </w:r>
      <w:r w:rsidR="004B340F" w:rsidRPr="008545F0">
        <w:rPr>
          <w:color w:val="000000"/>
        </w:rPr>
        <w:t>mie</w:t>
      </w:r>
      <w:r w:rsidRPr="008545F0">
        <w:rPr>
          <w:color w:val="000000"/>
        </w:rPr>
        <w:t>ni</w:t>
      </w:r>
      <w:r w:rsidR="004B340F" w:rsidRPr="008545F0">
        <w:rPr>
          <w:color w:val="000000"/>
        </w:rPr>
        <w:t xml:space="preserve">ał się również udział beneficjentów systemu w ogóle ludności gminy (z </w:t>
      </w:r>
      <w:r w:rsidR="00101BB1" w:rsidRPr="008545F0">
        <w:rPr>
          <w:color w:val="000000"/>
        </w:rPr>
        <w:t>1</w:t>
      </w:r>
      <w:r w:rsidRPr="008545F0">
        <w:rPr>
          <w:color w:val="000000"/>
        </w:rPr>
        <w:t>6,08</w:t>
      </w:r>
      <w:r w:rsidR="004B340F" w:rsidRPr="008545F0">
        <w:rPr>
          <w:color w:val="000000"/>
        </w:rPr>
        <w:t>% w 20</w:t>
      </w:r>
      <w:r w:rsidR="00101BB1" w:rsidRPr="008545F0">
        <w:rPr>
          <w:color w:val="000000"/>
        </w:rPr>
        <w:t>10</w:t>
      </w:r>
      <w:r w:rsidR="004B340F" w:rsidRPr="008545F0">
        <w:rPr>
          <w:color w:val="000000"/>
        </w:rPr>
        <w:t xml:space="preserve"> roku</w:t>
      </w:r>
      <w:r w:rsidRPr="008545F0">
        <w:rPr>
          <w:color w:val="000000"/>
        </w:rPr>
        <w:t>, poprzez 16,65% w 2011 roku,</w:t>
      </w:r>
      <w:r w:rsidR="004B340F" w:rsidRPr="008545F0">
        <w:rPr>
          <w:color w:val="000000"/>
        </w:rPr>
        <w:t xml:space="preserve"> do </w:t>
      </w:r>
      <w:r w:rsidR="00101BB1" w:rsidRPr="008545F0">
        <w:rPr>
          <w:color w:val="000000"/>
        </w:rPr>
        <w:t>1</w:t>
      </w:r>
      <w:r w:rsidRPr="008545F0">
        <w:rPr>
          <w:color w:val="000000"/>
        </w:rPr>
        <w:t>5,44</w:t>
      </w:r>
      <w:r w:rsidR="004B340F" w:rsidRPr="008545F0">
        <w:rPr>
          <w:color w:val="000000"/>
        </w:rPr>
        <w:t>% w 20</w:t>
      </w:r>
      <w:r w:rsidR="00101BB1" w:rsidRPr="008545F0">
        <w:rPr>
          <w:color w:val="000000"/>
        </w:rPr>
        <w:t>12</w:t>
      </w:r>
      <w:r w:rsidR="004B340F" w:rsidRPr="008545F0">
        <w:rPr>
          <w:color w:val="000000"/>
        </w:rPr>
        <w:t xml:space="preserve"> roku). </w:t>
      </w:r>
      <w:r w:rsidR="00101BB1" w:rsidRPr="008545F0">
        <w:rPr>
          <w:color w:val="000000"/>
        </w:rPr>
        <w:t>Na koniec analizowanego okresu zmniejszyła się także, w stosunku do roku poprzedniego,liczba osób, którym decyzją przyznano świadczeni</w:t>
      </w:r>
      <w:r w:rsidR="000756DB" w:rsidRPr="008545F0">
        <w:rPr>
          <w:color w:val="000000"/>
        </w:rPr>
        <w:t>e</w:t>
      </w:r>
      <w:r w:rsidR="00101BB1" w:rsidRPr="008545F0">
        <w:rPr>
          <w:color w:val="000000"/>
        </w:rPr>
        <w:t xml:space="preserve"> ( z </w:t>
      </w:r>
      <w:r w:rsidRPr="008545F0">
        <w:rPr>
          <w:color w:val="000000"/>
        </w:rPr>
        <w:t>514</w:t>
      </w:r>
      <w:r w:rsidR="00101BB1" w:rsidRPr="008545F0">
        <w:rPr>
          <w:color w:val="000000"/>
        </w:rPr>
        <w:t xml:space="preserve"> w 2011 </w:t>
      </w:r>
      <w:r w:rsidRPr="008545F0">
        <w:rPr>
          <w:color w:val="000000"/>
        </w:rPr>
        <w:t>d</w:t>
      </w:r>
      <w:r w:rsidR="00101BB1" w:rsidRPr="008545F0">
        <w:rPr>
          <w:color w:val="000000"/>
        </w:rPr>
        <w:t>o 47</w:t>
      </w:r>
      <w:r w:rsidRPr="008545F0">
        <w:rPr>
          <w:color w:val="000000"/>
        </w:rPr>
        <w:t>4</w:t>
      </w:r>
      <w:r w:rsidR="005B7C92" w:rsidRPr="008545F0">
        <w:rPr>
          <w:color w:val="000000"/>
        </w:rPr>
        <w:br/>
      </w:r>
      <w:r w:rsidR="00101BB1" w:rsidRPr="008545F0">
        <w:rPr>
          <w:color w:val="000000"/>
        </w:rPr>
        <w:t xml:space="preserve">w 2012). </w:t>
      </w:r>
      <w:r w:rsidR="004B340F" w:rsidRPr="008545F0">
        <w:rPr>
          <w:color w:val="000000"/>
        </w:rPr>
        <w:t xml:space="preserve">Wpływ na taką sytuację mogło mieć m.in. </w:t>
      </w:r>
      <w:r w:rsidR="004B340F" w:rsidRPr="008545F0">
        <w:rPr>
          <w:rStyle w:val="c41"/>
          <w:rFonts w:ascii="Times New Roman" w:hAnsi="Times New Roman" w:cs="Times New Roman"/>
          <w:color w:val="000000"/>
          <w:sz w:val="24"/>
          <w:szCs w:val="24"/>
        </w:rPr>
        <w:t xml:space="preserve">niskie kryterium dochodowe obowiązujące przy ubieganiu się o wsparcie, które zawęziło liczbę osób uprawnionych </w:t>
      </w:r>
      <w:r w:rsidR="005B7C92" w:rsidRPr="008545F0">
        <w:rPr>
          <w:rStyle w:val="c41"/>
          <w:rFonts w:ascii="Times New Roman" w:hAnsi="Times New Roman" w:cs="Times New Roman"/>
          <w:color w:val="000000"/>
          <w:sz w:val="24"/>
          <w:szCs w:val="24"/>
        </w:rPr>
        <w:br/>
      </w:r>
      <w:r w:rsidR="004B340F" w:rsidRPr="008545F0">
        <w:rPr>
          <w:rStyle w:val="c41"/>
          <w:rFonts w:ascii="Times New Roman" w:hAnsi="Times New Roman" w:cs="Times New Roman"/>
          <w:color w:val="000000"/>
          <w:sz w:val="24"/>
          <w:szCs w:val="24"/>
        </w:rPr>
        <w:t>do korzystania z pomocy.</w:t>
      </w:r>
    </w:p>
    <w:p w:rsidR="00786E8C" w:rsidRPr="008545F0" w:rsidRDefault="004B340F" w:rsidP="004B340F">
      <w:pPr>
        <w:spacing w:line="360" w:lineRule="auto"/>
        <w:ind w:firstLine="709"/>
        <w:jc w:val="both"/>
        <w:rPr>
          <w:rStyle w:val="c41"/>
          <w:rFonts w:ascii="Times New Roman" w:hAnsi="Times New Roman" w:cs="Times New Roman"/>
          <w:color w:val="000000"/>
          <w:sz w:val="24"/>
          <w:szCs w:val="24"/>
        </w:rPr>
      </w:pPr>
      <w:r w:rsidRPr="008545F0">
        <w:rPr>
          <w:color w:val="000000"/>
        </w:rPr>
        <w:lastRenderedPageBreak/>
        <w:t>Uzupełnienie powyższych danych stanowią przedstawione w kolejnej tabeli informacje na temat</w:t>
      </w:r>
      <w:r w:rsidRPr="008545F0">
        <w:rPr>
          <w:rStyle w:val="c41"/>
          <w:rFonts w:ascii="Times New Roman" w:hAnsi="Times New Roman" w:cs="Times New Roman"/>
          <w:color w:val="000000"/>
          <w:sz w:val="24"/>
          <w:szCs w:val="24"/>
        </w:rPr>
        <w:t xml:space="preserve"> struktury wiekowej oraz aktywności zawodowej odbiorców pomocy społecznej w gminie w 20</w:t>
      </w:r>
      <w:r w:rsidR="00101BB1" w:rsidRPr="008545F0">
        <w:rPr>
          <w:rStyle w:val="c41"/>
          <w:rFonts w:ascii="Times New Roman" w:hAnsi="Times New Roman" w:cs="Times New Roman"/>
          <w:color w:val="000000"/>
          <w:sz w:val="24"/>
          <w:szCs w:val="24"/>
        </w:rPr>
        <w:t>12</w:t>
      </w:r>
      <w:r w:rsidRPr="008545F0">
        <w:rPr>
          <w:rStyle w:val="c41"/>
          <w:rFonts w:ascii="Times New Roman" w:hAnsi="Times New Roman" w:cs="Times New Roman"/>
          <w:color w:val="000000"/>
          <w:sz w:val="24"/>
          <w:szCs w:val="24"/>
        </w:rPr>
        <w:t xml:space="preserve"> roku.</w:t>
      </w:r>
    </w:p>
    <w:p w:rsidR="00B46E72" w:rsidRPr="008545F0" w:rsidRDefault="00B46E72" w:rsidP="004B340F">
      <w:pPr>
        <w:spacing w:line="360" w:lineRule="auto"/>
        <w:ind w:firstLine="709"/>
        <w:jc w:val="both"/>
        <w:rPr>
          <w:rStyle w:val="c41"/>
          <w:rFonts w:ascii="Times New Roman" w:hAnsi="Times New Roman" w:cs="Times New Roman"/>
          <w:color w:val="000000"/>
          <w:sz w:val="24"/>
          <w:szCs w:val="24"/>
        </w:rPr>
      </w:pPr>
    </w:p>
    <w:p w:rsidR="004B340F" w:rsidRPr="008545F0" w:rsidRDefault="00FB5AE0" w:rsidP="005B7C92">
      <w:pPr>
        <w:spacing w:after="120"/>
        <w:jc w:val="both"/>
        <w:rPr>
          <w:b/>
          <w:color w:val="000000"/>
          <w:sz w:val="22"/>
          <w:szCs w:val="22"/>
        </w:rPr>
      </w:pPr>
      <w:r w:rsidRPr="008545F0">
        <w:rPr>
          <w:b/>
          <w:color w:val="000000"/>
          <w:sz w:val="22"/>
          <w:szCs w:val="22"/>
        </w:rPr>
        <w:t xml:space="preserve">Tabela 30. Struktura wiekowa oraz aktywność zawodowa beneficjentów pomocy społecznej </w:t>
      </w:r>
      <w:r w:rsidR="005B7C92" w:rsidRPr="008545F0">
        <w:rPr>
          <w:b/>
          <w:color w:val="000000"/>
          <w:sz w:val="22"/>
          <w:szCs w:val="22"/>
        </w:rPr>
        <w:br/>
      </w:r>
      <w:r w:rsidRPr="008545F0">
        <w:rPr>
          <w:b/>
          <w:color w:val="000000"/>
          <w:sz w:val="22"/>
          <w:szCs w:val="22"/>
        </w:rPr>
        <w:t>w gminie w 2012 roku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tblPr>
      <w:tblGrid>
        <w:gridCol w:w="2258"/>
        <w:gridCol w:w="2265"/>
        <w:gridCol w:w="2260"/>
        <w:gridCol w:w="2289"/>
      </w:tblGrid>
      <w:tr w:rsidR="007C6A39" w:rsidRPr="008545F0">
        <w:trPr>
          <w:trHeight w:val="284"/>
          <w:jc w:val="center"/>
        </w:trPr>
        <w:tc>
          <w:tcPr>
            <w:tcW w:w="2258" w:type="dxa"/>
            <w:vAlign w:val="center"/>
          </w:tcPr>
          <w:p w:rsidR="004B340F" w:rsidRPr="008545F0" w:rsidRDefault="004B340F" w:rsidP="004B340F">
            <w:pPr>
              <w:pStyle w:val="Tekstpodstawowy3"/>
              <w:spacing w:after="0"/>
              <w:rPr>
                <w:b/>
                <w:color w:val="000000"/>
                <w:sz w:val="22"/>
                <w:szCs w:val="22"/>
              </w:rPr>
            </w:pPr>
            <w:r w:rsidRPr="008545F0">
              <w:rPr>
                <w:b/>
                <w:color w:val="000000"/>
                <w:sz w:val="22"/>
                <w:szCs w:val="22"/>
              </w:rPr>
              <w:t>wiek odbiorców</w:t>
            </w:r>
          </w:p>
        </w:tc>
        <w:tc>
          <w:tcPr>
            <w:tcW w:w="2265" w:type="dxa"/>
            <w:vAlign w:val="center"/>
          </w:tcPr>
          <w:p w:rsidR="004B340F" w:rsidRPr="008545F0" w:rsidRDefault="004B340F" w:rsidP="004B340F">
            <w:pPr>
              <w:pStyle w:val="Tekstpodstawowy3"/>
              <w:spacing w:after="0"/>
              <w:rPr>
                <w:b/>
                <w:color w:val="000000"/>
                <w:sz w:val="22"/>
                <w:szCs w:val="22"/>
              </w:rPr>
            </w:pPr>
            <w:r w:rsidRPr="008545F0">
              <w:rPr>
                <w:b/>
                <w:color w:val="000000"/>
                <w:sz w:val="22"/>
                <w:szCs w:val="22"/>
              </w:rPr>
              <w:t>liczba osób w rodzinach</w:t>
            </w:r>
          </w:p>
        </w:tc>
        <w:tc>
          <w:tcPr>
            <w:tcW w:w="2260" w:type="dxa"/>
            <w:vAlign w:val="center"/>
          </w:tcPr>
          <w:p w:rsidR="004B340F" w:rsidRPr="008545F0" w:rsidRDefault="004B340F" w:rsidP="004B340F">
            <w:pPr>
              <w:pStyle w:val="Tekstpodstawowy3"/>
              <w:spacing w:after="0"/>
              <w:rPr>
                <w:b/>
                <w:color w:val="000000"/>
                <w:sz w:val="22"/>
                <w:szCs w:val="22"/>
              </w:rPr>
            </w:pPr>
            <w:r w:rsidRPr="008545F0">
              <w:rPr>
                <w:b/>
                <w:color w:val="000000"/>
                <w:sz w:val="22"/>
                <w:szCs w:val="22"/>
              </w:rPr>
              <w:t>rodzaj aktywności zawodowej</w:t>
            </w:r>
          </w:p>
        </w:tc>
        <w:tc>
          <w:tcPr>
            <w:tcW w:w="2289" w:type="dxa"/>
            <w:vAlign w:val="center"/>
          </w:tcPr>
          <w:p w:rsidR="004B340F" w:rsidRPr="008545F0" w:rsidRDefault="004B340F" w:rsidP="004B340F">
            <w:pPr>
              <w:pStyle w:val="Tekstpodstawowy3"/>
              <w:spacing w:after="0"/>
              <w:rPr>
                <w:b/>
                <w:color w:val="000000"/>
                <w:sz w:val="22"/>
                <w:szCs w:val="22"/>
              </w:rPr>
            </w:pPr>
            <w:r w:rsidRPr="008545F0">
              <w:rPr>
                <w:b/>
                <w:color w:val="000000"/>
                <w:sz w:val="22"/>
                <w:szCs w:val="22"/>
              </w:rPr>
              <w:t>liczba osób powyżej 18 lat według decyzji administracyjnych</w:t>
            </w:r>
          </w:p>
        </w:tc>
      </w:tr>
      <w:tr w:rsidR="007C6A39" w:rsidRPr="008545F0">
        <w:trPr>
          <w:trHeight w:val="284"/>
          <w:jc w:val="center"/>
        </w:trPr>
        <w:tc>
          <w:tcPr>
            <w:tcW w:w="2258" w:type="dxa"/>
            <w:vAlign w:val="center"/>
          </w:tcPr>
          <w:p w:rsidR="004B340F" w:rsidRPr="008545F0" w:rsidRDefault="004B340F" w:rsidP="004B340F">
            <w:pPr>
              <w:pStyle w:val="Tekstpodstawowy3"/>
              <w:spacing w:after="0"/>
              <w:rPr>
                <w:color w:val="000000"/>
                <w:sz w:val="22"/>
                <w:szCs w:val="22"/>
              </w:rPr>
            </w:pPr>
            <w:r w:rsidRPr="008545F0">
              <w:rPr>
                <w:color w:val="000000"/>
                <w:sz w:val="22"/>
                <w:szCs w:val="22"/>
              </w:rPr>
              <w:t>0-16 lat</w:t>
            </w:r>
          </w:p>
        </w:tc>
        <w:tc>
          <w:tcPr>
            <w:tcW w:w="2265" w:type="dxa"/>
            <w:vAlign w:val="center"/>
          </w:tcPr>
          <w:p w:rsidR="004B340F" w:rsidRPr="008545F0" w:rsidRDefault="00F81698" w:rsidP="004B340F">
            <w:pPr>
              <w:pStyle w:val="Tekstpodstawowy3"/>
              <w:spacing w:after="0"/>
              <w:rPr>
                <w:color w:val="000000"/>
                <w:sz w:val="22"/>
                <w:szCs w:val="22"/>
              </w:rPr>
            </w:pPr>
            <w:r w:rsidRPr="008545F0">
              <w:rPr>
                <w:color w:val="000000"/>
                <w:sz w:val="22"/>
                <w:szCs w:val="22"/>
              </w:rPr>
              <w:t>308</w:t>
            </w:r>
          </w:p>
        </w:tc>
        <w:tc>
          <w:tcPr>
            <w:tcW w:w="2260" w:type="dxa"/>
            <w:vAlign w:val="center"/>
          </w:tcPr>
          <w:p w:rsidR="004B340F" w:rsidRPr="008545F0" w:rsidRDefault="00F4621E" w:rsidP="00F4621E">
            <w:pPr>
              <w:pStyle w:val="Tekstpodstawowy3"/>
              <w:spacing w:after="0"/>
              <w:rPr>
                <w:color w:val="000000"/>
                <w:sz w:val="22"/>
                <w:szCs w:val="22"/>
              </w:rPr>
            </w:pPr>
            <w:r w:rsidRPr="008545F0">
              <w:rPr>
                <w:color w:val="000000"/>
                <w:sz w:val="22"/>
                <w:szCs w:val="22"/>
              </w:rPr>
              <w:t>pozostający w zatrudnieniu</w:t>
            </w:r>
          </w:p>
        </w:tc>
        <w:tc>
          <w:tcPr>
            <w:tcW w:w="2289" w:type="dxa"/>
            <w:vAlign w:val="center"/>
          </w:tcPr>
          <w:p w:rsidR="004B340F" w:rsidRPr="008545F0" w:rsidRDefault="00F81698" w:rsidP="004B340F">
            <w:pPr>
              <w:pStyle w:val="Tekstpodstawowy3"/>
              <w:spacing w:after="0"/>
              <w:rPr>
                <w:color w:val="000000"/>
                <w:sz w:val="22"/>
                <w:szCs w:val="22"/>
              </w:rPr>
            </w:pPr>
            <w:r w:rsidRPr="008545F0">
              <w:rPr>
                <w:color w:val="000000"/>
                <w:sz w:val="22"/>
                <w:szCs w:val="22"/>
              </w:rPr>
              <w:t>28</w:t>
            </w:r>
          </w:p>
        </w:tc>
      </w:tr>
      <w:tr w:rsidR="007C6A39" w:rsidRPr="008545F0">
        <w:trPr>
          <w:trHeight w:val="284"/>
          <w:jc w:val="center"/>
        </w:trPr>
        <w:tc>
          <w:tcPr>
            <w:tcW w:w="2258" w:type="dxa"/>
            <w:vAlign w:val="center"/>
          </w:tcPr>
          <w:p w:rsidR="004B340F" w:rsidRPr="008545F0" w:rsidRDefault="004B340F" w:rsidP="004B340F">
            <w:pPr>
              <w:pStyle w:val="Tekstpodstawowy3"/>
              <w:spacing w:after="0"/>
              <w:rPr>
                <w:color w:val="000000"/>
                <w:sz w:val="22"/>
                <w:szCs w:val="22"/>
              </w:rPr>
            </w:pPr>
            <w:r w:rsidRPr="008545F0">
              <w:rPr>
                <w:color w:val="000000"/>
                <w:sz w:val="22"/>
                <w:szCs w:val="22"/>
              </w:rPr>
              <w:t>17-21 lat</w:t>
            </w:r>
          </w:p>
        </w:tc>
        <w:tc>
          <w:tcPr>
            <w:tcW w:w="2265" w:type="dxa"/>
            <w:vAlign w:val="center"/>
          </w:tcPr>
          <w:p w:rsidR="004B340F" w:rsidRPr="008545F0" w:rsidRDefault="00F81698" w:rsidP="004B340F">
            <w:pPr>
              <w:pStyle w:val="Tekstpodstawowy3"/>
              <w:spacing w:after="0"/>
              <w:rPr>
                <w:color w:val="000000"/>
                <w:sz w:val="22"/>
                <w:szCs w:val="22"/>
              </w:rPr>
            </w:pPr>
            <w:r w:rsidRPr="008545F0">
              <w:rPr>
                <w:color w:val="000000"/>
                <w:sz w:val="22"/>
                <w:szCs w:val="22"/>
              </w:rPr>
              <w:t>88</w:t>
            </w:r>
          </w:p>
        </w:tc>
        <w:tc>
          <w:tcPr>
            <w:tcW w:w="2260" w:type="dxa"/>
            <w:vAlign w:val="center"/>
          </w:tcPr>
          <w:p w:rsidR="004B340F" w:rsidRPr="008545F0" w:rsidRDefault="00F4621E" w:rsidP="00F4621E">
            <w:pPr>
              <w:pStyle w:val="Tekstpodstawowy3"/>
              <w:spacing w:after="0"/>
              <w:rPr>
                <w:color w:val="000000"/>
                <w:sz w:val="22"/>
                <w:szCs w:val="22"/>
              </w:rPr>
            </w:pPr>
            <w:r w:rsidRPr="008545F0">
              <w:rPr>
                <w:color w:val="000000"/>
                <w:sz w:val="22"/>
                <w:szCs w:val="22"/>
              </w:rPr>
              <w:t>Utrzymujący się z pracy</w:t>
            </w:r>
            <w:r w:rsidR="004B340F" w:rsidRPr="008545F0">
              <w:rPr>
                <w:color w:val="000000"/>
                <w:sz w:val="22"/>
                <w:szCs w:val="22"/>
              </w:rPr>
              <w:t xml:space="preserve"> dorywcz</w:t>
            </w:r>
            <w:r w:rsidRPr="008545F0">
              <w:rPr>
                <w:color w:val="000000"/>
                <w:sz w:val="22"/>
                <w:szCs w:val="22"/>
              </w:rPr>
              <w:t>ej</w:t>
            </w:r>
          </w:p>
        </w:tc>
        <w:tc>
          <w:tcPr>
            <w:tcW w:w="2289" w:type="dxa"/>
            <w:vAlign w:val="center"/>
          </w:tcPr>
          <w:p w:rsidR="004B340F" w:rsidRPr="008545F0" w:rsidRDefault="00F81698" w:rsidP="004B340F">
            <w:pPr>
              <w:pStyle w:val="Tekstpodstawowy3"/>
              <w:spacing w:after="0"/>
              <w:rPr>
                <w:color w:val="000000"/>
                <w:sz w:val="22"/>
                <w:szCs w:val="22"/>
              </w:rPr>
            </w:pPr>
            <w:r w:rsidRPr="008545F0">
              <w:rPr>
                <w:color w:val="000000"/>
                <w:sz w:val="22"/>
                <w:szCs w:val="22"/>
              </w:rPr>
              <w:t>6</w:t>
            </w:r>
          </w:p>
        </w:tc>
      </w:tr>
      <w:tr w:rsidR="007C6A39" w:rsidRPr="008545F0">
        <w:trPr>
          <w:trHeight w:val="284"/>
          <w:jc w:val="center"/>
        </w:trPr>
        <w:tc>
          <w:tcPr>
            <w:tcW w:w="2258" w:type="dxa"/>
            <w:vAlign w:val="center"/>
          </w:tcPr>
          <w:p w:rsidR="004B340F" w:rsidRPr="008545F0" w:rsidRDefault="004B340F" w:rsidP="004B340F">
            <w:pPr>
              <w:pStyle w:val="Tekstpodstawowy3"/>
              <w:spacing w:after="0"/>
              <w:rPr>
                <w:color w:val="000000"/>
                <w:sz w:val="22"/>
                <w:szCs w:val="22"/>
              </w:rPr>
            </w:pPr>
            <w:r w:rsidRPr="008545F0">
              <w:rPr>
                <w:color w:val="000000"/>
                <w:sz w:val="22"/>
                <w:szCs w:val="22"/>
              </w:rPr>
              <w:t>22-30 lat</w:t>
            </w:r>
          </w:p>
        </w:tc>
        <w:tc>
          <w:tcPr>
            <w:tcW w:w="2265" w:type="dxa"/>
            <w:vAlign w:val="center"/>
          </w:tcPr>
          <w:p w:rsidR="004B340F" w:rsidRPr="008545F0" w:rsidRDefault="00F81698" w:rsidP="004B340F">
            <w:pPr>
              <w:pStyle w:val="Tekstpodstawowy3"/>
              <w:spacing w:after="0"/>
              <w:rPr>
                <w:color w:val="000000"/>
                <w:sz w:val="22"/>
                <w:szCs w:val="22"/>
              </w:rPr>
            </w:pPr>
            <w:r w:rsidRPr="008545F0">
              <w:rPr>
                <w:color w:val="000000"/>
                <w:sz w:val="22"/>
                <w:szCs w:val="22"/>
              </w:rPr>
              <w:t>118</w:t>
            </w:r>
          </w:p>
        </w:tc>
        <w:tc>
          <w:tcPr>
            <w:tcW w:w="2260" w:type="dxa"/>
            <w:vAlign w:val="center"/>
          </w:tcPr>
          <w:p w:rsidR="004B340F" w:rsidRPr="008545F0" w:rsidRDefault="004B340F" w:rsidP="00F4621E">
            <w:pPr>
              <w:tabs>
                <w:tab w:val="left" w:pos="144"/>
                <w:tab w:val="left" w:pos="432"/>
                <w:tab w:val="left" w:pos="864"/>
              </w:tabs>
              <w:rPr>
                <w:color w:val="000000"/>
                <w:sz w:val="22"/>
                <w:szCs w:val="22"/>
              </w:rPr>
            </w:pPr>
            <w:r w:rsidRPr="008545F0">
              <w:rPr>
                <w:color w:val="000000"/>
                <w:sz w:val="22"/>
                <w:szCs w:val="22"/>
              </w:rPr>
              <w:t>niepracuj</w:t>
            </w:r>
            <w:r w:rsidR="00F4621E" w:rsidRPr="008545F0">
              <w:rPr>
                <w:color w:val="000000"/>
                <w:sz w:val="22"/>
                <w:szCs w:val="22"/>
              </w:rPr>
              <w:t>ący</w:t>
            </w:r>
          </w:p>
        </w:tc>
        <w:tc>
          <w:tcPr>
            <w:tcW w:w="2289" w:type="dxa"/>
            <w:vAlign w:val="center"/>
          </w:tcPr>
          <w:p w:rsidR="004B340F" w:rsidRPr="008545F0" w:rsidRDefault="00F81698" w:rsidP="004B340F">
            <w:pPr>
              <w:pStyle w:val="Tekstpodstawowy3"/>
              <w:spacing w:after="0"/>
              <w:rPr>
                <w:color w:val="000000"/>
                <w:sz w:val="22"/>
                <w:szCs w:val="22"/>
              </w:rPr>
            </w:pPr>
            <w:r w:rsidRPr="008545F0">
              <w:rPr>
                <w:color w:val="000000"/>
                <w:sz w:val="22"/>
                <w:szCs w:val="22"/>
              </w:rPr>
              <w:t>68</w:t>
            </w:r>
          </w:p>
        </w:tc>
      </w:tr>
      <w:tr w:rsidR="007C6A39" w:rsidRPr="008545F0">
        <w:trPr>
          <w:trHeight w:val="284"/>
          <w:jc w:val="center"/>
        </w:trPr>
        <w:tc>
          <w:tcPr>
            <w:tcW w:w="2258" w:type="dxa"/>
            <w:vAlign w:val="center"/>
          </w:tcPr>
          <w:p w:rsidR="004B340F" w:rsidRPr="008545F0" w:rsidRDefault="004B340F" w:rsidP="004B340F">
            <w:pPr>
              <w:pStyle w:val="Tekstpodstawowy3"/>
              <w:spacing w:after="0"/>
              <w:rPr>
                <w:color w:val="000000"/>
                <w:sz w:val="22"/>
                <w:szCs w:val="22"/>
              </w:rPr>
            </w:pPr>
            <w:r w:rsidRPr="008545F0">
              <w:rPr>
                <w:color w:val="000000"/>
                <w:sz w:val="22"/>
                <w:szCs w:val="22"/>
              </w:rPr>
              <w:t>31-40 lat</w:t>
            </w:r>
          </w:p>
        </w:tc>
        <w:tc>
          <w:tcPr>
            <w:tcW w:w="2265" w:type="dxa"/>
            <w:vAlign w:val="center"/>
          </w:tcPr>
          <w:p w:rsidR="004B340F" w:rsidRPr="008545F0" w:rsidRDefault="00F81698" w:rsidP="004B340F">
            <w:pPr>
              <w:pStyle w:val="Tekstpodstawowy3"/>
              <w:spacing w:after="0"/>
              <w:rPr>
                <w:color w:val="000000"/>
                <w:sz w:val="22"/>
                <w:szCs w:val="22"/>
              </w:rPr>
            </w:pPr>
            <w:r w:rsidRPr="008545F0">
              <w:rPr>
                <w:color w:val="000000"/>
                <w:sz w:val="22"/>
                <w:szCs w:val="22"/>
              </w:rPr>
              <w:t>133</w:t>
            </w:r>
          </w:p>
        </w:tc>
        <w:tc>
          <w:tcPr>
            <w:tcW w:w="2260" w:type="dxa"/>
            <w:vAlign w:val="center"/>
          </w:tcPr>
          <w:p w:rsidR="004B340F" w:rsidRPr="008545F0" w:rsidRDefault="00F4621E" w:rsidP="004B340F">
            <w:pPr>
              <w:tabs>
                <w:tab w:val="left" w:pos="144"/>
                <w:tab w:val="left" w:pos="432"/>
                <w:tab w:val="left" w:pos="864"/>
              </w:tabs>
              <w:rPr>
                <w:color w:val="000000"/>
                <w:sz w:val="22"/>
                <w:szCs w:val="22"/>
              </w:rPr>
            </w:pPr>
            <w:r w:rsidRPr="008545F0">
              <w:rPr>
                <w:color w:val="000000"/>
                <w:sz w:val="22"/>
                <w:szCs w:val="22"/>
              </w:rPr>
              <w:t>studenci</w:t>
            </w:r>
          </w:p>
        </w:tc>
        <w:tc>
          <w:tcPr>
            <w:tcW w:w="2289" w:type="dxa"/>
            <w:vAlign w:val="center"/>
          </w:tcPr>
          <w:p w:rsidR="004B340F" w:rsidRPr="008545F0" w:rsidRDefault="00F81698" w:rsidP="004B340F">
            <w:pPr>
              <w:pStyle w:val="Tekstpodstawowy3"/>
              <w:spacing w:after="0"/>
              <w:rPr>
                <w:color w:val="000000"/>
                <w:sz w:val="22"/>
                <w:szCs w:val="22"/>
              </w:rPr>
            </w:pPr>
            <w:r w:rsidRPr="008545F0">
              <w:rPr>
                <w:color w:val="000000"/>
                <w:sz w:val="22"/>
                <w:szCs w:val="22"/>
              </w:rPr>
              <w:t>0</w:t>
            </w:r>
          </w:p>
        </w:tc>
      </w:tr>
      <w:tr w:rsidR="007C6A39" w:rsidRPr="008545F0">
        <w:trPr>
          <w:trHeight w:val="284"/>
          <w:jc w:val="center"/>
        </w:trPr>
        <w:tc>
          <w:tcPr>
            <w:tcW w:w="2258" w:type="dxa"/>
            <w:vAlign w:val="center"/>
          </w:tcPr>
          <w:p w:rsidR="004B340F" w:rsidRPr="008545F0" w:rsidRDefault="004B340F" w:rsidP="004B340F">
            <w:pPr>
              <w:pStyle w:val="Tekstpodstawowy3"/>
              <w:spacing w:after="0"/>
              <w:rPr>
                <w:color w:val="000000"/>
                <w:sz w:val="22"/>
                <w:szCs w:val="22"/>
              </w:rPr>
            </w:pPr>
            <w:r w:rsidRPr="008545F0">
              <w:rPr>
                <w:color w:val="000000"/>
                <w:sz w:val="22"/>
                <w:szCs w:val="22"/>
              </w:rPr>
              <w:t>41-50 lat</w:t>
            </w:r>
          </w:p>
        </w:tc>
        <w:tc>
          <w:tcPr>
            <w:tcW w:w="2265" w:type="dxa"/>
            <w:vAlign w:val="center"/>
          </w:tcPr>
          <w:p w:rsidR="004B340F" w:rsidRPr="008545F0" w:rsidRDefault="00F81698" w:rsidP="004B340F">
            <w:pPr>
              <w:pStyle w:val="Tekstpodstawowy3"/>
              <w:spacing w:after="0"/>
              <w:rPr>
                <w:color w:val="000000"/>
                <w:sz w:val="22"/>
                <w:szCs w:val="22"/>
              </w:rPr>
            </w:pPr>
            <w:r w:rsidRPr="008545F0">
              <w:rPr>
                <w:color w:val="000000"/>
                <w:sz w:val="22"/>
                <w:szCs w:val="22"/>
              </w:rPr>
              <w:t>85</w:t>
            </w:r>
          </w:p>
        </w:tc>
        <w:tc>
          <w:tcPr>
            <w:tcW w:w="2260" w:type="dxa"/>
            <w:vAlign w:val="center"/>
          </w:tcPr>
          <w:p w:rsidR="004B340F" w:rsidRPr="008545F0" w:rsidRDefault="00F4621E" w:rsidP="004B340F">
            <w:pPr>
              <w:tabs>
                <w:tab w:val="left" w:pos="144"/>
                <w:tab w:val="left" w:pos="432"/>
                <w:tab w:val="left" w:pos="864"/>
              </w:tabs>
              <w:rPr>
                <w:color w:val="000000"/>
                <w:sz w:val="22"/>
                <w:szCs w:val="22"/>
              </w:rPr>
            </w:pPr>
            <w:r w:rsidRPr="008545F0">
              <w:rPr>
                <w:color w:val="000000"/>
                <w:sz w:val="22"/>
                <w:szCs w:val="22"/>
              </w:rPr>
              <w:t>uczniowie</w:t>
            </w:r>
          </w:p>
        </w:tc>
        <w:tc>
          <w:tcPr>
            <w:tcW w:w="2289" w:type="dxa"/>
            <w:vAlign w:val="center"/>
          </w:tcPr>
          <w:p w:rsidR="004B340F" w:rsidRPr="008545F0" w:rsidRDefault="00F81698" w:rsidP="004B340F">
            <w:pPr>
              <w:pStyle w:val="Tekstpodstawowy3"/>
              <w:spacing w:after="0"/>
              <w:rPr>
                <w:color w:val="000000"/>
                <w:sz w:val="22"/>
                <w:szCs w:val="22"/>
              </w:rPr>
            </w:pPr>
            <w:r w:rsidRPr="008545F0">
              <w:rPr>
                <w:color w:val="000000"/>
                <w:sz w:val="22"/>
                <w:szCs w:val="22"/>
              </w:rPr>
              <w:t>0</w:t>
            </w:r>
          </w:p>
        </w:tc>
      </w:tr>
      <w:tr w:rsidR="007C6A39" w:rsidRPr="008545F0">
        <w:trPr>
          <w:trHeight w:val="284"/>
          <w:jc w:val="center"/>
        </w:trPr>
        <w:tc>
          <w:tcPr>
            <w:tcW w:w="2258" w:type="dxa"/>
            <w:vAlign w:val="center"/>
          </w:tcPr>
          <w:p w:rsidR="004B340F" w:rsidRPr="008545F0" w:rsidRDefault="004B340F" w:rsidP="004B340F">
            <w:pPr>
              <w:pStyle w:val="Tekstpodstawowy3"/>
              <w:spacing w:after="0"/>
              <w:rPr>
                <w:color w:val="000000"/>
                <w:sz w:val="22"/>
                <w:szCs w:val="22"/>
              </w:rPr>
            </w:pPr>
            <w:r w:rsidRPr="008545F0">
              <w:rPr>
                <w:color w:val="000000"/>
                <w:sz w:val="22"/>
                <w:szCs w:val="22"/>
              </w:rPr>
              <w:t>51-60 lat</w:t>
            </w:r>
          </w:p>
        </w:tc>
        <w:tc>
          <w:tcPr>
            <w:tcW w:w="2265" w:type="dxa"/>
            <w:vAlign w:val="center"/>
          </w:tcPr>
          <w:p w:rsidR="004B340F" w:rsidRPr="008545F0" w:rsidRDefault="00F81698" w:rsidP="004B340F">
            <w:pPr>
              <w:pStyle w:val="Tekstpodstawowy3"/>
              <w:spacing w:after="0"/>
              <w:rPr>
                <w:color w:val="000000"/>
                <w:sz w:val="22"/>
                <w:szCs w:val="22"/>
              </w:rPr>
            </w:pPr>
            <w:r w:rsidRPr="008545F0">
              <w:rPr>
                <w:color w:val="000000"/>
                <w:sz w:val="22"/>
                <w:szCs w:val="22"/>
              </w:rPr>
              <w:t>105</w:t>
            </w:r>
          </w:p>
        </w:tc>
        <w:tc>
          <w:tcPr>
            <w:tcW w:w="2260" w:type="dxa"/>
            <w:vAlign w:val="center"/>
          </w:tcPr>
          <w:p w:rsidR="004B340F" w:rsidRPr="008545F0" w:rsidRDefault="00F4621E" w:rsidP="004B340F">
            <w:pPr>
              <w:tabs>
                <w:tab w:val="left" w:pos="144"/>
                <w:tab w:val="left" w:pos="432"/>
                <w:tab w:val="left" w:pos="864"/>
              </w:tabs>
              <w:rPr>
                <w:color w:val="000000"/>
                <w:sz w:val="22"/>
                <w:szCs w:val="22"/>
              </w:rPr>
            </w:pPr>
            <w:r w:rsidRPr="008545F0">
              <w:rPr>
                <w:color w:val="000000"/>
                <w:sz w:val="22"/>
                <w:szCs w:val="22"/>
              </w:rPr>
              <w:t>renciści</w:t>
            </w:r>
          </w:p>
        </w:tc>
        <w:tc>
          <w:tcPr>
            <w:tcW w:w="2289" w:type="dxa"/>
            <w:vAlign w:val="center"/>
          </w:tcPr>
          <w:p w:rsidR="004B340F" w:rsidRPr="008545F0" w:rsidRDefault="00F81698" w:rsidP="004B340F">
            <w:pPr>
              <w:pStyle w:val="Tekstpodstawowy3"/>
              <w:spacing w:after="0"/>
              <w:rPr>
                <w:color w:val="000000"/>
                <w:sz w:val="22"/>
                <w:szCs w:val="22"/>
              </w:rPr>
            </w:pPr>
            <w:r w:rsidRPr="008545F0">
              <w:rPr>
                <w:color w:val="000000"/>
                <w:sz w:val="22"/>
                <w:szCs w:val="22"/>
              </w:rPr>
              <w:t>24</w:t>
            </w:r>
          </w:p>
        </w:tc>
      </w:tr>
      <w:tr w:rsidR="007C6A39" w:rsidRPr="008545F0">
        <w:trPr>
          <w:trHeight w:val="284"/>
          <w:jc w:val="center"/>
        </w:trPr>
        <w:tc>
          <w:tcPr>
            <w:tcW w:w="2258" w:type="dxa"/>
            <w:vAlign w:val="center"/>
          </w:tcPr>
          <w:p w:rsidR="004B340F" w:rsidRPr="008545F0" w:rsidRDefault="004B340F" w:rsidP="004B340F">
            <w:pPr>
              <w:pStyle w:val="Tekstpodstawowy3"/>
              <w:spacing w:after="0"/>
              <w:rPr>
                <w:color w:val="000000"/>
                <w:sz w:val="22"/>
                <w:szCs w:val="22"/>
              </w:rPr>
            </w:pPr>
            <w:r w:rsidRPr="008545F0">
              <w:rPr>
                <w:color w:val="000000"/>
                <w:sz w:val="22"/>
                <w:szCs w:val="22"/>
              </w:rPr>
              <w:t>61-70 lat</w:t>
            </w:r>
          </w:p>
        </w:tc>
        <w:tc>
          <w:tcPr>
            <w:tcW w:w="2265" w:type="dxa"/>
            <w:vAlign w:val="center"/>
          </w:tcPr>
          <w:p w:rsidR="004B340F" w:rsidRPr="008545F0" w:rsidRDefault="00F81698" w:rsidP="004B340F">
            <w:pPr>
              <w:pStyle w:val="Tekstpodstawowy3"/>
              <w:spacing w:after="0"/>
              <w:rPr>
                <w:color w:val="000000"/>
                <w:sz w:val="22"/>
                <w:szCs w:val="22"/>
              </w:rPr>
            </w:pPr>
            <w:r w:rsidRPr="008545F0">
              <w:rPr>
                <w:color w:val="000000"/>
                <w:sz w:val="22"/>
                <w:szCs w:val="22"/>
              </w:rPr>
              <w:t>23</w:t>
            </w:r>
          </w:p>
        </w:tc>
        <w:tc>
          <w:tcPr>
            <w:tcW w:w="2260" w:type="dxa"/>
            <w:vAlign w:val="center"/>
          </w:tcPr>
          <w:p w:rsidR="004B340F" w:rsidRPr="008545F0" w:rsidRDefault="00F4621E" w:rsidP="004B340F">
            <w:pPr>
              <w:tabs>
                <w:tab w:val="left" w:pos="144"/>
                <w:tab w:val="left" w:pos="432"/>
                <w:tab w:val="left" w:pos="864"/>
              </w:tabs>
              <w:rPr>
                <w:color w:val="000000"/>
                <w:sz w:val="22"/>
                <w:szCs w:val="22"/>
              </w:rPr>
            </w:pPr>
            <w:r w:rsidRPr="008545F0">
              <w:rPr>
                <w:color w:val="000000"/>
                <w:sz w:val="22"/>
                <w:szCs w:val="22"/>
              </w:rPr>
              <w:t>emeryci</w:t>
            </w:r>
          </w:p>
        </w:tc>
        <w:tc>
          <w:tcPr>
            <w:tcW w:w="2289" w:type="dxa"/>
            <w:vAlign w:val="center"/>
          </w:tcPr>
          <w:p w:rsidR="004B340F" w:rsidRPr="008545F0" w:rsidRDefault="00F81698" w:rsidP="004B340F">
            <w:pPr>
              <w:pStyle w:val="Tekstpodstawowy3"/>
              <w:spacing w:after="0"/>
              <w:rPr>
                <w:color w:val="000000"/>
                <w:sz w:val="22"/>
                <w:szCs w:val="22"/>
              </w:rPr>
            </w:pPr>
            <w:r w:rsidRPr="008545F0">
              <w:rPr>
                <w:color w:val="000000"/>
                <w:sz w:val="22"/>
                <w:szCs w:val="22"/>
              </w:rPr>
              <w:t>11</w:t>
            </w:r>
          </w:p>
        </w:tc>
      </w:tr>
      <w:tr w:rsidR="007C6A39" w:rsidRPr="008545F0">
        <w:trPr>
          <w:trHeight w:val="284"/>
          <w:jc w:val="center"/>
        </w:trPr>
        <w:tc>
          <w:tcPr>
            <w:tcW w:w="2258" w:type="dxa"/>
            <w:vAlign w:val="center"/>
          </w:tcPr>
          <w:p w:rsidR="004B340F" w:rsidRPr="008545F0" w:rsidRDefault="004B340F" w:rsidP="004B340F">
            <w:pPr>
              <w:pStyle w:val="Tekstpodstawowy3"/>
              <w:spacing w:after="0"/>
              <w:rPr>
                <w:color w:val="000000"/>
                <w:sz w:val="22"/>
                <w:szCs w:val="22"/>
              </w:rPr>
            </w:pPr>
            <w:r w:rsidRPr="008545F0">
              <w:rPr>
                <w:color w:val="000000"/>
                <w:sz w:val="22"/>
                <w:szCs w:val="22"/>
              </w:rPr>
              <w:t>71 lat i więcej</w:t>
            </w:r>
          </w:p>
        </w:tc>
        <w:tc>
          <w:tcPr>
            <w:tcW w:w="2265" w:type="dxa"/>
            <w:vAlign w:val="center"/>
          </w:tcPr>
          <w:p w:rsidR="004B340F" w:rsidRPr="008545F0" w:rsidRDefault="00F81698" w:rsidP="004B340F">
            <w:pPr>
              <w:pStyle w:val="Tekstpodstawowy3"/>
              <w:spacing w:after="0"/>
              <w:rPr>
                <w:color w:val="000000"/>
                <w:sz w:val="22"/>
                <w:szCs w:val="22"/>
              </w:rPr>
            </w:pPr>
            <w:r w:rsidRPr="008545F0">
              <w:rPr>
                <w:color w:val="000000"/>
                <w:sz w:val="22"/>
                <w:szCs w:val="22"/>
              </w:rPr>
              <w:t>7</w:t>
            </w:r>
          </w:p>
        </w:tc>
        <w:tc>
          <w:tcPr>
            <w:tcW w:w="2260" w:type="dxa"/>
            <w:vAlign w:val="center"/>
          </w:tcPr>
          <w:p w:rsidR="004B340F" w:rsidRPr="008545F0" w:rsidRDefault="00F4621E" w:rsidP="00F4621E">
            <w:pPr>
              <w:tabs>
                <w:tab w:val="left" w:pos="144"/>
                <w:tab w:val="left" w:pos="432"/>
                <w:tab w:val="left" w:pos="864"/>
              </w:tabs>
              <w:rPr>
                <w:color w:val="000000"/>
                <w:sz w:val="22"/>
                <w:szCs w:val="22"/>
              </w:rPr>
            </w:pPr>
            <w:r w:rsidRPr="008545F0">
              <w:rPr>
                <w:color w:val="000000"/>
                <w:sz w:val="22"/>
                <w:szCs w:val="22"/>
              </w:rPr>
              <w:t>bezrobotni z prawem do zasiłku</w:t>
            </w:r>
          </w:p>
        </w:tc>
        <w:tc>
          <w:tcPr>
            <w:tcW w:w="2289" w:type="dxa"/>
            <w:vAlign w:val="center"/>
          </w:tcPr>
          <w:p w:rsidR="004B340F" w:rsidRPr="008545F0" w:rsidRDefault="00F81698" w:rsidP="004B340F">
            <w:pPr>
              <w:pStyle w:val="Tekstpodstawowy3"/>
              <w:spacing w:after="0"/>
              <w:rPr>
                <w:color w:val="000000"/>
                <w:sz w:val="22"/>
                <w:szCs w:val="22"/>
              </w:rPr>
            </w:pPr>
            <w:r w:rsidRPr="008545F0">
              <w:rPr>
                <w:color w:val="000000"/>
                <w:sz w:val="22"/>
                <w:szCs w:val="22"/>
              </w:rPr>
              <w:t>5</w:t>
            </w:r>
          </w:p>
        </w:tc>
      </w:tr>
      <w:tr w:rsidR="007C6A39" w:rsidRPr="008545F0">
        <w:trPr>
          <w:trHeight w:val="284"/>
          <w:jc w:val="center"/>
        </w:trPr>
        <w:tc>
          <w:tcPr>
            <w:tcW w:w="4523" w:type="dxa"/>
            <w:gridSpan w:val="2"/>
            <w:tcBorders>
              <w:left w:val="nil"/>
              <w:bottom w:val="nil"/>
            </w:tcBorders>
            <w:vAlign w:val="center"/>
          </w:tcPr>
          <w:p w:rsidR="004B340F" w:rsidRPr="008545F0" w:rsidRDefault="004B340F" w:rsidP="004B340F">
            <w:pPr>
              <w:pStyle w:val="Tekstpodstawowy3"/>
              <w:spacing w:after="0"/>
              <w:rPr>
                <w:color w:val="000000"/>
                <w:sz w:val="22"/>
                <w:szCs w:val="22"/>
              </w:rPr>
            </w:pPr>
          </w:p>
        </w:tc>
        <w:tc>
          <w:tcPr>
            <w:tcW w:w="2260" w:type="dxa"/>
            <w:vAlign w:val="center"/>
          </w:tcPr>
          <w:p w:rsidR="004B340F" w:rsidRPr="008545F0" w:rsidRDefault="004B340F" w:rsidP="00F4621E">
            <w:pPr>
              <w:tabs>
                <w:tab w:val="left" w:pos="144"/>
                <w:tab w:val="left" w:pos="432"/>
                <w:tab w:val="left" w:pos="864"/>
              </w:tabs>
              <w:rPr>
                <w:color w:val="000000"/>
                <w:sz w:val="22"/>
                <w:szCs w:val="22"/>
              </w:rPr>
            </w:pPr>
            <w:r w:rsidRPr="008545F0">
              <w:rPr>
                <w:color w:val="000000"/>
                <w:sz w:val="22"/>
                <w:szCs w:val="22"/>
              </w:rPr>
              <w:t>bezrobotn</w:t>
            </w:r>
            <w:r w:rsidR="00F4621E" w:rsidRPr="008545F0">
              <w:rPr>
                <w:color w:val="000000"/>
                <w:sz w:val="22"/>
                <w:szCs w:val="22"/>
              </w:rPr>
              <w:t>i</w:t>
            </w:r>
            <w:r w:rsidRPr="008545F0">
              <w:rPr>
                <w:color w:val="000000"/>
                <w:sz w:val="22"/>
                <w:szCs w:val="22"/>
              </w:rPr>
              <w:t xml:space="preserve"> bez prawa do zasiłku</w:t>
            </w:r>
          </w:p>
        </w:tc>
        <w:tc>
          <w:tcPr>
            <w:tcW w:w="2289" w:type="dxa"/>
            <w:vAlign w:val="center"/>
          </w:tcPr>
          <w:p w:rsidR="004B340F" w:rsidRPr="008545F0" w:rsidRDefault="00F81698" w:rsidP="004B340F">
            <w:pPr>
              <w:pStyle w:val="Tekstpodstawowy3"/>
              <w:spacing w:after="0"/>
              <w:rPr>
                <w:color w:val="000000"/>
                <w:sz w:val="22"/>
                <w:szCs w:val="22"/>
              </w:rPr>
            </w:pPr>
            <w:r w:rsidRPr="008545F0">
              <w:rPr>
                <w:color w:val="000000"/>
                <w:sz w:val="22"/>
                <w:szCs w:val="22"/>
              </w:rPr>
              <w:t>146</w:t>
            </w:r>
          </w:p>
        </w:tc>
      </w:tr>
    </w:tbl>
    <w:p w:rsidR="004B340F" w:rsidRPr="008545F0" w:rsidRDefault="006116F7" w:rsidP="005B7C92">
      <w:pPr>
        <w:pStyle w:val="Tekstpodstawowy3"/>
        <w:spacing w:before="120" w:after="0"/>
        <w:jc w:val="center"/>
        <w:rPr>
          <w:color w:val="000000"/>
          <w:sz w:val="18"/>
          <w:szCs w:val="18"/>
        </w:rPr>
      </w:pPr>
      <w:r w:rsidRPr="008545F0">
        <w:rPr>
          <w:color w:val="000000"/>
          <w:sz w:val="18"/>
          <w:szCs w:val="18"/>
        </w:rPr>
        <w:t xml:space="preserve">Dane </w:t>
      </w:r>
      <w:r w:rsidR="00A40F82" w:rsidRPr="008545F0">
        <w:rPr>
          <w:color w:val="000000"/>
          <w:sz w:val="18"/>
          <w:szCs w:val="18"/>
        </w:rPr>
        <w:t>Miejsko-Gminnego Ośrodka</w:t>
      </w:r>
      <w:r w:rsidR="00EA7055" w:rsidRPr="008545F0">
        <w:rPr>
          <w:color w:val="000000"/>
          <w:sz w:val="18"/>
          <w:szCs w:val="18"/>
        </w:rPr>
        <w:t xml:space="preserve"> Pomocy Społecznej </w:t>
      </w:r>
      <w:r w:rsidRPr="008545F0">
        <w:rPr>
          <w:color w:val="000000"/>
          <w:sz w:val="18"/>
          <w:szCs w:val="18"/>
        </w:rPr>
        <w:t xml:space="preserve">w </w:t>
      </w:r>
      <w:r w:rsidR="00A40F82" w:rsidRPr="008545F0">
        <w:rPr>
          <w:color w:val="000000"/>
          <w:sz w:val="18"/>
          <w:szCs w:val="18"/>
        </w:rPr>
        <w:t>Mirosławcu</w:t>
      </w:r>
      <w:r w:rsidR="004B340F" w:rsidRPr="008545F0">
        <w:rPr>
          <w:color w:val="000000"/>
          <w:sz w:val="18"/>
          <w:szCs w:val="18"/>
        </w:rPr>
        <w:t>.</w:t>
      </w:r>
    </w:p>
    <w:p w:rsidR="004B340F" w:rsidRPr="008545F0" w:rsidRDefault="004B340F" w:rsidP="004B340F">
      <w:pPr>
        <w:pStyle w:val="Tekstpodstawowy3"/>
        <w:spacing w:after="0" w:line="360" w:lineRule="auto"/>
        <w:ind w:firstLine="709"/>
        <w:jc w:val="both"/>
        <w:rPr>
          <w:rStyle w:val="c41"/>
          <w:rFonts w:ascii="Times New Roman" w:hAnsi="Times New Roman" w:cs="Times New Roman"/>
          <w:color w:val="000000"/>
          <w:sz w:val="24"/>
          <w:szCs w:val="24"/>
        </w:rPr>
      </w:pPr>
    </w:p>
    <w:p w:rsidR="004B340F" w:rsidRPr="008545F0" w:rsidRDefault="004B340F" w:rsidP="004B340F">
      <w:pPr>
        <w:pStyle w:val="Tekstpodstawowy3"/>
        <w:spacing w:after="0" w:line="360" w:lineRule="auto"/>
        <w:ind w:firstLine="709"/>
        <w:jc w:val="both"/>
        <w:rPr>
          <w:rStyle w:val="c41"/>
          <w:rFonts w:ascii="Times New Roman" w:hAnsi="Times New Roman" w:cs="Times New Roman"/>
          <w:color w:val="000000"/>
          <w:sz w:val="24"/>
          <w:szCs w:val="24"/>
        </w:rPr>
      </w:pPr>
      <w:r w:rsidRPr="008545F0">
        <w:rPr>
          <w:rStyle w:val="c41"/>
          <w:rFonts w:ascii="Times New Roman" w:hAnsi="Times New Roman" w:cs="Times New Roman"/>
          <w:color w:val="000000"/>
          <w:sz w:val="24"/>
          <w:szCs w:val="24"/>
        </w:rPr>
        <w:t xml:space="preserve">Analiza struktury wiekowej </w:t>
      </w:r>
      <w:r w:rsidRPr="008545F0">
        <w:rPr>
          <w:rStyle w:val="c41"/>
          <w:rFonts w:ascii="Times New Roman" w:hAnsi="Times New Roman" w:cs="Times New Roman"/>
          <w:color w:val="000000"/>
          <w:spacing w:val="-2"/>
          <w:sz w:val="24"/>
          <w:szCs w:val="24"/>
        </w:rPr>
        <w:t xml:space="preserve">mieszkańców gminy </w:t>
      </w:r>
      <w:r w:rsidRPr="008545F0">
        <w:rPr>
          <w:rStyle w:val="c41"/>
          <w:rFonts w:ascii="Times New Roman" w:hAnsi="Times New Roman" w:cs="Times New Roman"/>
          <w:color w:val="000000"/>
          <w:sz w:val="24"/>
          <w:szCs w:val="24"/>
        </w:rPr>
        <w:t xml:space="preserve">objętych przez </w:t>
      </w:r>
      <w:r w:rsidR="00A40F82" w:rsidRPr="008545F0">
        <w:rPr>
          <w:rStyle w:val="c41"/>
          <w:rFonts w:ascii="Times New Roman" w:hAnsi="Times New Roman" w:cs="Times New Roman"/>
          <w:color w:val="000000"/>
          <w:sz w:val="24"/>
          <w:szCs w:val="24"/>
        </w:rPr>
        <w:t>MGOPS</w:t>
      </w:r>
      <w:r w:rsidRPr="008545F0">
        <w:rPr>
          <w:rStyle w:val="c41"/>
          <w:rFonts w:ascii="Times New Roman" w:hAnsi="Times New Roman" w:cs="Times New Roman"/>
          <w:color w:val="000000"/>
          <w:sz w:val="24"/>
          <w:szCs w:val="24"/>
        </w:rPr>
        <w:t xml:space="preserve"> pomocą społeczną w 20</w:t>
      </w:r>
      <w:r w:rsidR="00307A89" w:rsidRPr="008545F0">
        <w:rPr>
          <w:rStyle w:val="c41"/>
          <w:rFonts w:ascii="Times New Roman" w:hAnsi="Times New Roman" w:cs="Times New Roman"/>
          <w:color w:val="000000"/>
          <w:sz w:val="24"/>
          <w:szCs w:val="24"/>
        </w:rPr>
        <w:t>12</w:t>
      </w:r>
      <w:r w:rsidRPr="008545F0">
        <w:rPr>
          <w:rStyle w:val="c41"/>
          <w:rFonts w:ascii="Times New Roman" w:hAnsi="Times New Roman" w:cs="Times New Roman"/>
          <w:color w:val="000000"/>
          <w:sz w:val="24"/>
          <w:szCs w:val="24"/>
        </w:rPr>
        <w:t xml:space="preserve"> roku wykazał</w:t>
      </w:r>
      <w:r w:rsidR="004600BC" w:rsidRPr="008545F0">
        <w:rPr>
          <w:rStyle w:val="c41"/>
          <w:rFonts w:ascii="Times New Roman" w:hAnsi="Times New Roman" w:cs="Times New Roman"/>
          <w:color w:val="000000"/>
          <w:sz w:val="24"/>
          <w:szCs w:val="24"/>
        </w:rPr>
        <w:t>a, że największą grupę stanowiły</w:t>
      </w:r>
      <w:r w:rsidRPr="008545F0">
        <w:rPr>
          <w:rStyle w:val="c41"/>
          <w:rFonts w:ascii="Times New Roman" w:hAnsi="Times New Roman" w:cs="Times New Roman"/>
          <w:color w:val="000000"/>
          <w:sz w:val="24"/>
          <w:szCs w:val="24"/>
        </w:rPr>
        <w:t xml:space="preserve"> dzieci i młodzież do 16 lat (</w:t>
      </w:r>
      <w:r w:rsidR="008E2E82" w:rsidRPr="008545F0">
        <w:rPr>
          <w:rStyle w:val="c41"/>
          <w:rFonts w:ascii="Times New Roman" w:hAnsi="Times New Roman" w:cs="Times New Roman"/>
          <w:color w:val="000000"/>
          <w:sz w:val="24"/>
          <w:szCs w:val="24"/>
        </w:rPr>
        <w:t>308</w:t>
      </w:r>
      <w:r w:rsidRPr="008545F0">
        <w:rPr>
          <w:rStyle w:val="c41"/>
          <w:rFonts w:ascii="Times New Roman" w:hAnsi="Times New Roman" w:cs="Times New Roman"/>
          <w:color w:val="000000"/>
          <w:sz w:val="24"/>
          <w:szCs w:val="24"/>
        </w:rPr>
        <w:t xml:space="preserve"> os</w:t>
      </w:r>
      <w:r w:rsidR="00307A89" w:rsidRPr="008545F0">
        <w:rPr>
          <w:rStyle w:val="c41"/>
          <w:rFonts w:ascii="Times New Roman" w:hAnsi="Times New Roman" w:cs="Times New Roman"/>
          <w:color w:val="000000"/>
          <w:sz w:val="24"/>
          <w:szCs w:val="24"/>
        </w:rPr>
        <w:t>ób</w:t>
      </w:r>
      <w:r w:rsidRPr="008545F0">
        <w:rPr>
          <w:rStyle w:val="c41"/>
          <w:rFonts w:ascii="Times New Roman" w:hAnsi="Times New Roman" w:cs="Times New Roman"/>
          <w:color w:val="000000"/>
          <w:sz w:val="24"/>
          <w:szCs w:val="24"/>
        </w:rPr>
        <w:t>). Ci z nich, którzy bezpośrednio korzystali ze wsparcia, otrzymywali pomoc głównie w postaci posiłku (świadczonego w ramach programu wieloletniego „Pomoc państwa w zakresie dożywiania”), odzieży i obuwia</w:t>
      </w:r>
      <w:r w:rsidR="00F4621E" w:rsidRPr="008545F0">
        <w:rPr>
          <w:rStyle w:val="c41"/>
          <w:rFonts w:ascii="Times New Roman" w:hAnsi="Times New Roman" w:cs="Times New Roman"/>
          <w:color w:val="000000"/>
          <w:sz w:val="24"/>
          <w:szCs w:val="24"/>
        </w:rPr>
        <w:t xml:space="preserve">. </w:t>
      </w:r>
      <w:r w:rsidRPr="008545F0">
        <w:rPr>
          <w:rStyle w:val="c41"/>
          <w:rFonts w:ascii="Times New Roman" w:hAnsi="Times New Roman" w:cs="Times New Roman"/>
          <w:color w:val="000000"/>
          <w:sz w:val="24"/>
          <w:szCs w:val="24"/>
        </w:rPr>
        <w:t>Znacznie mniejsze, choć spore, grupy reprezentowały osoby w wieku 31-40 lat (1</w:t>
      </w:r>
      <w:r w:rsidR="00307A89" w:rsidRPr="008545F0">
        <w:rPr>
          <w:rStyle w:val="c41"/>
          <w:rFonts w:ascii="Times New Roman" w:hAnsi="Times New Roman" w:cs="Times New Roman"/>
          <w:color w:val="000000"/>
          <w:sz w:val="24"/>
          <w:szCs w:val="24"/>
        </w:rPr>
        <w:t>3</w:t>
      </w:r>
      <w:r w:rsidR="008E2E82" w:rsidRPr="008545F0">
        <w:rPr>
          <w:rStyle w:val="c41"/>
          <w:rFonts w:ascii="Times New Roman" w:hAnsi="Times New Roman" w:cs="Times New Roman"/>
          <w:color w:val="000000"/>
          <w:sz w:val="24"/>
          <w:szCs w:val="24"/>
        </w:rPr>
        <w:t>3</w:t>
      </w:r>
      <w:r w:rsidRPr="008545F0">
        <w:rPr>
          <w:rStyle w:val="c41"/>
          <w:rFonts w:ascii="Times New Roman" w:hAnsi="Times New Roman" w:cs="Times New Roman"/>
          <w:color w:val="000000"/>
          <w:sz w:val="24"/>
          <w:szCs w:val="24"/>
        </w:rPr>
        <w:t>os</w:t>
      </w:r>
      <w:r w:rsidR="008E2E82" w:rsidRPr="008545F0">
        <w:rPr>
          <w:rStyle w:val="c41"/>
          <w:rFonts w:ascii="Times New Roman" w:hAnsi="Times New Roman" w:cs="Times New Roman"/>
          <w:color w:val="000000"/>
          <w:sz w:val="24"/>
          <w:szCs w:val="24"/>
        </w:rPr>
        <w:t>oby</w:t>
      </w:r>
      <w:r w:rsidRPr="008545F0">
        <w:rPr>
          <w:rStyle w:val="c41"/>
          <w:rFonts w:ascii="Times New Roman" w:hAnsi="Times New Roman" w:cs="Times New Roman"/>
          <w:color w:val="000000"/>
          <w:sz w:val="24"/>
          <w:szCs w:val="24"/>
        </w:rPr>
        <w:t xml:space="preserve">), i </w:t>
      </w:r>
      <w:r w:rsidR="00307A89" w:rsidRPr="008545F0">
        <w:rPr>
          <w:rStyle w:val="c41"/>
          <w:rFonts w:ascii="Times New Roman" w:hAnsi="Times New Roman" w:cs="Times New Roman"/>
          <w:color w:val="000000"/>
          <w:sz w:val="24"/>
          <w:szCs w:val="24"/>
        </w:rPr>
        <w:t>22</w:t>
      </w:r>
      <w:r w:rsidRPr="008545F0">
        <w:rPr>
          <w:rStyle w:val="c41"/>
          <w:rFonts w:ascii="Times New Roman" w:hAnsi="Times New Roman" w:cs="Times New Roman"/>
          <w:color w:val="000000"/>
          <w:sz w:val="24"/>
          <w:szCs w:val="24"/>
        </w:rPr>
        <w:t>-</w:t>
      </w:r>
      <w:r w:rsidR="00307A89" w:rsidRPr="008545F0">
        <w:rPr>
          <w:rStyle w:val="c41"/>
          <w:rFonts w:ascii="Times New Roman" w:hAnsi="Times New Roman" w:cs="Times New Roman"/>
          <w:color w:val="000000"/>
          <w:sz w:val="24"/>
          <w:szCs w:val="24"/>
        </w:rPr>
        <w:t>3</w:t>
      </w:r>
      <w:r w:rsidRPr="008545F0">
        <w:rPr>
          <w:rStyle w:val="c41"/>
          <w:rFonts w:ascii="Times New Roman" w:hAnsi="Times New Roman" w:cs="Times New Roman"/>
          <w:color w:val="000000"/>
          <w:sz w:val="24"/>
          <w:szCs w:val="24"/>
        </w:rPr>
        <w:t>0 lat (</w:t>
      </w:r>
      <w:r w:rsidR="008E2E82" w:rsidRPr="008545F0">
        <w:rPr>
          <w:rStyle w:val="c41"/>
          <w:rFonts w:ascii="Times New Roman" w:hAnsi="Times New Roman" w:cs="Times New Roman"/>
          <w:color w:val="000000"/>
          <w:sz w:val="24"/>
          <w:szCs w:val="24"/>
        </w:rPr>
        <w:t>118</w:t>
      </w:r>
      <w:r w:rsidRPr="008545F0">
        <w:rPr>
          <w:rStyle w:val="c41"/>
          <w:rFonts w:ascii="Times New Roman" w:hAnsi="Times New Roman" w:cs="Times New Roman"/>
          <w:color w:val="000000"/>
          <w:sz w:val="24"/>
          <w:szCs w:val="24"/>
        </w:rPr>
        <w:t xml:space="preserve"> osób)</w:t>
      </w:r>
      <w:r w:rsidR="008E2E82" w:rsidRPr="008545F0">
        <w:rPr>
          <w:rStyle w:val="c41"/>
          <w:rFonts w:ascii="Times New Roman" w:hAnsi="Times New Roman" w:cs="Times New Roman"/>
          <w:color w:val="000000"/>
          <w:sz w:val="24"/>
          <w:szCs w:val="24"/>
        </w:rPr>
        <w:t xml:space="preserve"> i 51-60 lat (105 osób)</w:t>
      </w:r>
      <w:r w:rsidRPr="008545F0">
        <w:rPr>
          <w:rStyle w:val="c41"/>
          <w:rFonts w:ascii="Times New Roman" w:hAnsi="Times New Roman" w:cs="Times New Roman"/>
          <w:color w:val="000000"/>
          <w:sz w:val="24"/>
          <w:szCs w:val="24"/>
        </w:rPr>
        <w:t>.</w:t>
      </w:r>
    </w:p>
    <w:p w:rsidR="004B340F" w:rsidRPr="008545F0" w:rsidRDefault="004B340F" w:rsidP="004B340F">
      <w:pPr>
        <w:pStyle w:val="Tekstpodstawowy3"/>
        <w:spacing w:after="0" w:line="360" w:lineRule="auto"/>
        <w:ind w:firstLine="709"/>
        <w:jc w:val="both"/>
        <w:rPr>
          <w:color w:val="000000"/>
          <w:sz w:val="24"/>
          <w:szCs w:val="24"/>
        </w:rPr>
      </w:pPr>
      <w:r w:rsidRPr="008545F0">
        <w:rPr>
          <w:rStyle w:val="c41"/>
          <w:rFonts w:ascii="Times New Roman" w:hAnsi="Times New Roman" w:cs="Times New Roman"/>
          <w:color w:val="000000"/>
          <w:sz w:val="24"/>
          <w:szCs w:val="24"/>
        </w:rPr>
        <w:t>Jeśli chodzi o podział beneficjentów pomocy społecznej w gminie według aktywności zawodowej, najliczniejszą grupę w 20</w:t>
      </w:r>
      <w:r w:rsidR="006F4032" w:rsidRPr="008545F0">
        <w:rPr>
          <w:rStyle w:val="c41"/>
          <w:rFonts w:ascii="Times New Roman" w:hAnsi="Times New Roman" w:cs="Times New Roman"/>
          <w:color w:val="000000"/>
          <w:sz w:val="24"/>
          <w:szCs w:val="24"/>
        </w:rPr>
        <w:t>12</w:t>
      </w:r>
      <w:r w:rsidRPr="008545F0">
        <w:rPr>
          <w:rStyle w:val="c41"/>
          <w:rFonts w:ascii="Times New Roman" w:hAnsi="Times New Roman" w:cs="Times New Roman"/>
          <w:color w:val="000000"/>
          <w:sz w:val="24"/>
          <w:szCs w:val="24"/>
        </w:rPr>
        <w:t xml:space="preserve"> roku stanowiły osoby </w:t>
      </w:r>
      <w:r w:rsidR="005F5AE9" w:rsidRPr="008545F0">
        <w:rPr>
          <w:rStyle w:val="c41"/>
          <w:rFonts w:ascii="Times New Roman" w:hAnsi="Times New Roman" w:cs="Times New Roman"/>
          <w:color w:val="000000"/>
          <w:sz w:val="24"/>
          <w:szCs w:val="24"/>
        </w:rPr>
        <w:t xml:space="preserve">bezrobotne bez prawa </w:t>
      </w:r>
      <w:r w:rsidR="00A56FEB" w:rsidRPr="008545F0">
        <w:rPr>
          <w:rStyle w:val="c41"/>
          <w:rFonts w:ascii="Times New Roman" w:hAnsi="Times New Roman" w:cs="Times New Roman"/>
          <w:color w:val="000000"/>
          <w:sz w:val="24"/>
          <w:szCs w:val="24"/>
        </w:rPr>
        <w:br/>
      </w:r>
      <w:r w:rsidR="005F5AE9" w:rsidRPr="008545F0">
        <w:rPr>
          <w:rStyle w:val="c41"/>
          <w:rFonts w:ascii="Times New Roman" w:hAnsi="Times New Roman" w:cs="Times New Roman"/>
          <w:color w:val="000000"/>
          <w:sz w:val="24"/>
          <w:szCs w:val="24"/>
        </w:rPr>
        <w:t xml:space="preserve">do zasiłku. W dalszej </w:t>
      </w:r>
      <w:r w:rsidR="00A73A85" w:rsidRPr="008545F0">
        <w:rPr>
          <w:rStyle w:val="c41"/>
          <w:rFonts w:ascii="Times New Roman" w:hAnsi="Times New Roman" w:cs="Times New Roman"/>
          <w:color w:val="000000"/>
          <w:sz w:val="24"/>
          <w:szCs w:val="24"/>
        </w:rPr>
        <w:t>kolejności odnotowano osoby nie</w:t>
      </w:r>
      <w:r w:rsidR="005F5AE9" w:rsidRPr="008545F0">
        <w:rPr>
          <w:rStyle w:val="c41"/>
          <w:rFonts w:ascii="Times New Roman" w:hAnsi="Times New Roman" w:cs="Times New Roman"/>
          <w:color w:val="000000"/>
          <w:sz w:val="24"/>
          <w:szCs w:val="24"/>
        </w:rPr>
        <w:t xml:space="preserve">pracujące </w:t>
      </w:r>
      <w:r w:rsidR="00A73A85" w:rsidRPr="008545F0">
        <w:rPr>
          <w:rStyle w:val="c41"/>
          <w:rFonts w:ascii="Times New Roman" w:hAnsi="Times New Roman" w:cs="Times New Roman"/>
          <w:color w:val="000000"/>
          <w:sz w:val="24"/>
          <w:szCs w:val="24"/>
        </w:rPr>
        <w:t>(68 osób) i osoby pracujące (28 </w:t>
      </w:r>
      <w:r w:rsidR="005F5AE9" w:rsidRPr="008545F0">
        <w:rPr>
          <w:rStyle w:val="c41"/>
          <w:rFonts w:ascii="Times New Roman" w:hAnsi="Times New Roman" w:cs="Times New Roman"/>
          <w:color w:val="000000"/>
          <w:sz w:val="24"/>
          <w:szCs w:val="24"/>
        </w:rPr>
        <w:t>osób)</w:t>
      </w:r>
      <w:r w:rsidRPr="008545F0">
        <w:rPr>
          <w:rStyle w:val="c41"/>
          <w:rFonts w:ascii="Times New Roman" w:hAnsi="Times New Roman" w:cs="Times New Roman"/>
          <w:color w:val="000000"/>
          <w:sz w:val="24"/>
          <w:szCs w:val="24"/>
        </w:rPr>
        <w:t xml:space="preserve">. </w:t>
      </w:r>
      <w:r w:rsidRPr="008545F0">
        <w:rPr>
          <w:color w:val="000000"/>
          <w:sz w:val="24"/>
          <w:szCs w:val="24"/>
        </w:rPr>
        <w:t xml:space="preserve">Obecność tych osób w gronie beneficjentów </w:t>
      </w:r>
      <w:r w:rsidR="00A40F82" w:rsidRPr="008545F0">
        <w:rPr>
          <w:color w:val="000000"/>
          <w:sz w:val="24"/>
          <w:szCs w:val="24"/>
        </w:rPr>
        <w:t>MGOPS</w:t>
      </w:r>
      <w:r w:rsidR="005A70FB" w:rsidRPr="008545F0">
        <w:rPr>
          <w:color w:val="000000"/>
          <w:sz w:val="24"/>
          <w:szCs w:val="24"/>
        </w:rPr>
        <w:t>-u</w:t>
      </w:r>
      <w:r w:rsidRPr="008545F0">
        <w:rPr>
          <w:color w:val="000000"/>
          <w:sz w:val="24"/>
          <w:szCs w:val="24"/>
        </w:rPr>
        <w:t xml:space="preserve"> należy tłumaczyć uzyskiwaniem przez nie niskich dochodów uniemożliwiających utrzymanie siebie i swoich rodzin. Liczną grupą były również osoby </w:t>
      </w:r>
      <w:r w:rsidR="00F4621E" w:rsidRPr="008545F0">
        <w:rPr>
          <w:color w:val="000000"/>
          <w:sz w:val="24"/>
          <w:szCs w:val="24"/>
        </w:rPr>
        <w:t>utrzymujący się ze świadczeń rentowych</w:t>
      </w:r>
      <w:r w:rsidRPr="008545F0">
        <w:rPr>
          <w:color w:val="000000"/>
          <w:sz w:val="24"/>
          <w:szCs w:val="24"/>
        </w:rPr>
        <w:t xml:space="preserve"> (</w:t>
      </w:r>
      <w:r w:rsidR="005F5AE9" w:rsidRPr="008545F0">
        <w:rPr>
          <w:color w:val="000000"/>
          <w:sz w:val="24"/>
          <w:szCs w:val="24"/>
        </w:rPr>
        <w:t>24</w:t>
      </w:r>
      <w:r w:rsidR="008E567A" w:rsidRPr="008545F0">
        <w:rPr>
          <w:color w:val="000000"/>
          <w:sz w:val="24"/>
          <w:szCs w:val="24"/>
        </w:rPr>
        <w:t> </w:t>
      </w:r>
      <w:r w:rsidRPr="008545F0">
        <w:rPr>
          <w:color w:val="000000"/>
          <w:sz w:val="24"/>
          <w:szCs w:val="24"/>
        </w:rPr>
        <w:t>os</w:t>
      </w:r>
      <w:r w:rsidR="005F5AE9" w:rsidRPr="008545F0">
        <w:rPr>
          <w:color w:val="000000"/>
          <w:sz w:val="24"/>
          <w:szCs w:val="24"/>
        </w:rPr>
        <w:t>oby</w:t>
      </w:r>
      <w:r w:rsidRPr="008545F0">
        <w:rPr>
          <w:color w:val="000000"/>
          <w:sz w:val="24"/>
          <w:szCs w:val="24"/>
        </w:rPr>
        <w:t>).</w:t>
      </w:r>
    </w:p>
    <w:p w:rsidR="004B340F" w:rsidRPr="008545F0" w:rsidRDefault="004B340F" w:rsidP="004B340F">
      <w:pPr>
        <w:pStyle w:val="Tekstpodstawowy3"/>
        <w:spacing w:after="0" w:line="360" w:lineRule="auto"/>
        <w:ind w:firstLine="709"/>
        <w:jc w:val="both"/>
        <w:rPr>
          <w:color w:val="000000"/>
          <w:sz w:val="24"/>
          <w:szCs w:val="24"/>
        </w:rPr>
      </w:pPr>
      <w:r w:rsidRPr="008545F0">
        <w:rPr>
          <w:color w:val="000000"/>
          <w:sz w:val="24"/>
          <w:szCs w:val="24"/>
        </w:rPr>
        <w:lastRenderedPageBreak/>
        <w:t>Analizując powyższe dane</w:t>
      </w:r>
      <w:r w:rsidR="005A70FB" w:rsidRPr="008545F0">
        <w:rPr>
          <w:color w:val="000000"/>
          <w:sz w:val="24"/>
          <w:szCs w:val="24"/>
        </w:rPr>
        <w:t>,</w:t>
      </w:r>
      <w:r w:rsidRPr="008545F0">
        <w:rPr>
          <w:color w:val="000000"/>
          <w:sz w:val="24"/>
          <w:szCs w:val="24"/>
        </w:rPr>
        <w:t xml:space="preserve"> można pokusić się o stwierdzenie, iż najliczniejszą grupę wśród mieszkańców gminy korzystających ze wsparcia </w:t>
      </w:r>
      <w:r w:rsidR="00A40F82" w:rsidRPr="008545F0">
        <w:rPr>
          <w:color w:val="000000"/>
          <w:sz w:val="24"/>
          <w:szCs w:val="24"/>
        </w:rPr>
        <w:t>MGOPS</w:t>
      </w:r>
      <w:r w:rsidR="005A70FB" w:rsidRPr="008545F0">
        <w:rPr>
          <w:color w:val="000000"/>
          <w:sz w:val="24"/>
          <w:szCs w:val="24"/>
        </w:rPr>
        <w:t>-u</w:t>
      </w:r>
      <w:r w:rsidRPr="008545F0">
        <w:rPr>
          <w:color w:val="000000"/>
          <w:sz w:val="24"/>
          <w:szCs w:val="24"/>
        </w:rPr>
        <w:t xml:space="preserve"> w 20</w:t>
      </w:r>
      <w:r w:rsidR="006F4032" w:rsidRPr="008545F0">
        <w:rPr>
          <w:color w:val="000000"/>
          <w:sz w:val="24"/>
          <w:szCs w:val="24"/>
        </w:rPr>
        <w:t>12</w:t>
      </w:r>
      <w:r w:rsidRPr="008545F0">
        <w:rPr>
          <w:color w:val="000000"/>
          <w:sz w:val="24"/>
          <w:szCs w:val="24"/>
        </w:rPr>
        <w:t xml:space="preserve"> roku stanowiły charakteryzujące się niskim poziomem dochodów rodziny ubogie. Pochodzące z nich dzieci, z racji niedoborów materialnych w domu, korzystały ze wsparcia w formie dożywiania w szkołach. Diagnozę tę potwierdzają dane dotyczące powodów przyznawania pomocy społecznej w gminie, które za lata 20</w:t>
      </w:r>
      <w:r w:rsidR="006F4032" w:rsidRPr="008545F0">
        <w:rPr>
          <w:color w:val="000000"/>
          <w:sz w:val="24"/>
          <w:szCs w:val="24"/>
        </w:rPr>
        <w:t>10</w:t>
      </w:r>
      <w:r w:rsidRPr="008545F0">
        <w:rPr>
          <w:color w:val="000000"/>
          <w:sz w:val="24"/>
          <w:szCs w:val="24"/>
        </w:rPr>
        <w:t>-20</w:t>
      </w:r>
      <w:r w:rsidR="006F4032" w:rsidRPr="008545F0">
        <w:rPr>
          <w:color w:val="000000"/>
          <w:sz w:val="24"/>
          <w:szCs w:val="24"/>
        </w:rPr>
        <w:t>12</w:t>
      </w:r>
      <w:r w:rsidRPr="008545F0">
        <w:rPr>
          <w:color w:val="000000"/>
          <w:sz w:val="24"/>
          <w:szCs w:val="24"/>
        </w:rPr>
        <w:t xml:space="preserve"> przedstawia poniższa tabela.</w:t>
      </w:r>
    </w:p>
    <w:p w:rsidR="004B340F" w:rsidRPr="008545F0" w:rsidRDefault="004B340F" w:rsidP="004B340F">
      <w:pPr>
        <w:pStyle w:val="Tekstpodstawowy3"/>
        <w:spacing w:after="0" w:line="360" w:lineRule="auto"/>
        <w:ind w:firstLine="709"/>
        <w:jc w:val="both"/>
        <w:rPr>
          <w:color w:val="000000"/>
          <w:sz w:val="24"/>
          <w:szCs w:val="24"/>
        </w:rPr>
      </w:pPr>
    </w:p>
    <w:p w:rsidR="004B340F" w:rsidRPr="008545F0" w:rsidRDefault="00FB5AE0" w:rsidP="005B7C92">
      <w:pPr>
        <w:spacing w:after="120"/>
        <w:jc w:val="both"/>
        <w:rPr>
          <w:b/>
          <w:color w:val="000000"/>
          <w:sz w:val="22"/>
          <w:szCs w:val="22"/>
        </w:rPr>
      </w:pPr>
      <w:r w:rsidRPr="008545F0">
        <w:rPr>
          <w:b/>
          <w:color w:val="000000"/>
          <w:sz w:val="22"/>
          <w:szCs w:val="22"/>
        </w:rPr>
        <w:t>Tabela 31. Powody przyznania pomocy społecznej w gminie w latach 2010-2012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tblPr>
      <w:tblGrid>
        <w:gridCol w:w="3627"/>
        <w:gridCol w:w="905"/>
        <w:gridCol w:w="908"/>
        <w:gridCol w:w="908"/>
        <w:gridCol w:w="908"/>
        <w:gridCol w:w="908"/>
        <w:gridCol w:w="908"/>
      </w:tblGrid>
      <w:tr w:rsidR="004B340F" w:rsidRPr="008545F0">
        <w:trPr>
          <w:trHeight w:val="284"/>
          <w:jc w:val="center"/>
        </w:trPr>
        <w:tc>
          <w:tcPr>
            <w:tcW w:w="3627" w:type="dxa"/>
            <w:vMerge w:val="restart"/>
            <w:vAlign w:val="center"/>
          </w:tcPr>
          <w:p w:rsidR="004B340F" w:rsidRPr="008545F0" w:rsidRDefault="004B340F" w:rsidP="004B340F">
            <w:pPr>
              <w:rPr>
                <w:b/>
                <w:color w:val="000000"/>
                <w:sz w:val="22"/>
                <w:szCs w:val="22"/>
              </w:rPr>
            </w:pPr>
            <w:r w:rsidRPr="008545F0">
              <w:rPr>
                <w:b/>
                <w:color w:val="000000"/>
                <w:sz w:val="22"/>
                <w:szCs w:val="22"/>
              </w:rPr>
              <w:t>powód przyznania pomocy</w:t>
            </w:r>
          </w:p>
        </w:tc>
        <w:tc>
          <w:tcPr>
            <w:tcW w:w="2721" w:type="dxa"/>
            <w:gridSpan w:val="3"/>
            <w:vAlign w:val="center"/>
          </w:tcPr>
          <w:p w:rsidR="004B340F" w:rsidRPr="008545F0" w:rsidRDefault="004B340F" w:rsidP="004B340F">
            <w:pPr>
              <w:rPr>
                <w:b/>
                <w:color w:val="000000"/>
                <w:sz w:val="22"/>
                <w:szCs w:val="22"/>
              </w:rPr>
            </w:pPr>
            <w:r w:rsidRPr="008545F0">
              <w:rPr>
                <w:b/>
                <w:color w:val="000000"/>
                <w:sz w:val="22"/>
                <w:szCs w:val="22"/>
              </w:rPr>
              <w:t>Liczba rodzin</w:t>
            </w:r>
          </w:p>
        </w:tc>
        <w:tc>
          <w:tcPr>
            <w:tcW w:w="2724" w:type="dxa"/>
            <w:gridSpan w:val="3"/>
            <w:vAlign w:val="center"/>
          </w:tcPr>
          <w:p w:rsidR="004B340F" w:rsidRPr="008545F0" w:rsidRDefault="004B340F" w:rsidP="004B340F">
            <w:pPr>
              <w:rPr>
                <w:b/>
                <w:color w:val="000000"/>
                <w:sz w:val="22"/>
                <w:szCs w:val="22"/>
              </w:rPr>
            </w:pPr>
            <w:r w:rsidRPr="008545F0">
              <w:rPr>
                <w:b/>
                <w:color w:val="000000"/>
                <w:sz w:val="22"/>
                <w:szCs w:val="22"/>
              </w:rPr>
              <w:t>liczba osób w rodzinach</w:t>
            </w:r>
          </w:p>
        </w:tc>
      </w:tr>
      <w:tr w:rsidR="004B340F" w:rsidRPr="008545F0">
        <w:trPr>
          <w:trHeight w:val="284"/>
          <w:jc w:val="center"/>
        </w:trPr>
        <w:tc>
          <w:tcPr>
            <w:tcW w:w="3627" w:type="dxa"/>
            <w:vMerge/>
            <w:vAlign w:val="center"/>
          </w:tcPr>
          <w:p w:rsidR="004B340F" w:rsidRPr="008545F0" w:rsidRDefault="004B340F" w:rsidP="004B340F">
            <w:pPr>
              <w:rPr>
                <w:color w:val="000000"/>
                <w:sz w:val="22"/>
                <w:szCs w:val="22"/>
              </w:rPr>
            </w:pPr>
          </w:p>
        </w:tc>
        <w:tc>
          <w:tcPr>
            <w:tcW w:w="905" w:type="dxa"/>
            <w:vAlign w:val="center"/>
          </w:tcPr>
          <w:p w:rsidR="004B340F" w:rsidRPr="008545F0" w:rsidRDefault="004B340F" w:rsidP="009C4076">
            <w:pPr>
              <w:rPr>
                <w:b/>
                <w:color w:val="000000"/>
                <w:sz w:val="22"/>
                <w:szCs w:val="22"/>
              </w:rPr>
            </w:pPr>
            <w:r w:rsidRPr="008545F0">
              <w:rPr>
                <w:b/>
                <w:color w:val="000000"/>
                <w:sz w:val="22"/>
                <w:szCs w:val="22"/>
              </w:rPr>
              <w:t>20</w:t>
            </w:r>
            <w:r w:rsidR="009C4076" w:rsidRPr="008545F0">
              <w:rPr>
                <w:b/>
                <w:color w:val="000000"/>
                <w:sz w:val="22"/>
                <w:szCs w:val="22"/>
              </w:rPr>
              <w:t>10</w:t>
            </w:r>
            <w:r w:rsidRPr="008545F0">
              <w:rPr>
                <w:b/>
                <w:color w:val="000000"/>
                <w:sz w:val="22"/>
                <w:szCs w:val="22"/>
              </w:rPr>
              <w:t xml:space="preserve"> r.</w:t>
            </w:r>
          </w:p>
        </w:tc>
        <w:tc>
          <w:tcPr>
            <w:tcW w:w="908" w:type="dxa"/>
            <w:vAlign w:val="center"/>
          </w:tcPr>
          <w:p w:rsidR="004B340F" w:rsidRPr="008545F0" w:rsidRDefault="004B340F" w:rsidP="009C4076">
            <w:pPr>
              <w:rPr>
                <w:b/>
                <w:color w:val="000000"/>
                <w:sz w:val="22"/>
                <w:szCs w:val="22"/>
              </w:rPr>
            </w:pPr>
            <w:r w:rsidRPr="008545F0">
              <w:rPr>
                <w:b/>
                <w:color w:val="000000"/>
                <w:sz w:val="22"/>
                <w:szCs w:val="22"/>
              </w:rPr>
              <w:t>20</w:t>
            </w:r>
            <w:r w:rsidR="009C4076" w:rsidRPr="008545F0">
              <w:rPr>
                <w:b/>
                <w:color w:val="000000"/>
                <w:sz w:val="22"/>
                <w:szCs w:val="22"/>
              </w:rPr>
              <w:t>11</w:t>
            </w:r>
            <w:r w:rsidRPr="008545F0">
              <w:rPr>
                <w:b/>
                <w:color w:val="000000"/>
                <w:sz w:val="22"/>
                <w:szCs w:val="22"/>
              </w:rPr>
              <w:t xml:space="preserve"> r.</w:t>
            </w:r>
          </w:p>
        </w:tc>
        <w:tc>
          <w:tcPr>
            <w:tcW w:w="908" w:type="dxa"/>
            <w:vAlign w:val="center"/>
          </w:tcPr>
          <w:p w:rsidR="004B340F" w:rsidRPr="008545F0" w:rsidRDefault="004B340F" w:rsidP="009C4076">
            <w:pPr>
              <w:rPr>
                <w:b/>
                <w:color w:val="000000"/>
                <w:sz w:val="22"/>
                <w:szCs w:val="22"/>
              </w:rPr>
            </w:pPr>
            <w:r w:rsidRPr="008545F0">
              <w:rPr>
                <w:b/>
                <w:color w:val="000000"/>
                <w:sz w:val="22"/>
                <w:szCs w:val="22"/>
              </w:rPr>
              <w:t>20</w:t>
            </w:r>
            <w:r w:rsidR="009C4076" w:rsidRPr="008545F0">
              <w:rPr>
                <w:b/>
                <w:color w:val="000000"/>
                <w:sz w:val="22"/>
                <w:szCs w:val="22"/>
              </w:rPr>
              <w:t>12</w:t>
            </w:r>
            <w:r w:rsidRPr="008545F0">
              <w:rPr>
                <w:b/>
                <w:color w:val="000000"/>
                <w:sz w:val="22"/>
                <w:szCs w:val="22"/>
              </w:rPr>
              <w:t xml:space="preserve"> r.</w:t>
            </w:r>
          </w:p>
        </w:tc>
        <w:tc>
          <w:tcPr>
            <w:tcW w:w="908" w:type="dxa"/>
            <w:vAlign w:val="center"/>
          </w:tcPr>
          <w:p w:rsidR="004B340F" w:rsidRPr="008545F0" w:rsidRDefault="004B340F" w:rsidP="009C4076">
            <w:pPr>
              <w:rPr>
                <w:b/>
                <w:color w:val="000000"/>
                <w:sz w:val="22"/>
                <w:szCs w:val="22"/>
              </w:rPr>
            </w:pPr>
            <w:r w:rsidRPr="008545F0">
              <w:rPr>
                <w:b/>
                <w:color w:val="000000"/>
                <w:sz w:val="22"/>
                <w:szCs w:val="22"/>
              </w:rPr>
              <w:t>20</w:t>
            </w:r>
            <w:r w:rsidR="009C4076" w:rsidRPr="008545F0">
              <w:rPr>
                <w:b/>
                <w:color w:val="000000"/>
                <w:sz w:val="22"/>
                <w:szCs w:val="22"/>
              </w:rPr>
              <w:t>10</w:t>
            </w:r>
            <w:r w:rsidRPr="008545F0">
              <w:rPr>
                <w:b/>
                <w:color w:val="000000"/>
                <w:sz w:val="22"/>
                <w:szCs w:val="22"/>
              </w:rPr>
              <w:t xml:space="preserve"> r.</w:t>
            </w:r>
          </w:p>
        </w:tc>
        <w:tc>
          <w:tcPr>
            <w:tcW w:w="908" w:type="dxa"/>
            <w:vAlign w:val="center"/>
          </w:tcPr>
          <w:p w:rsidR="004B340F" w:rsidRPr="008545F0" w:rsidRDefault="004B340F" w:rsidP="009C4076">
            <w:pPr>
              <w:rPr>
                <w:b/>
                <w:color w:val="000000"/>
                <w:sz w:val="22"/>
                <w:szCs w:val="22"/>
              </w:rPr>
            </w:pPr>
            <w:r w:rsidRPr="008545F0">
              <w:rPr>
                <w:b/>
                <w:color w:val="000000"/>
                <w:sz w:val="22"/>
                <w:szCs w:val="22"/>
              </w:rPr>
              <w:t>20</w:t>
            </w:r>
            <w:r w:rsidR="009C4076" w:rsidRPr="008545F0">
              <w:rPr>
                <w:b/>
                <w:color w:val="000000"/>
                <w:sz w:val="22"/>
                <w:szCs w:val="22"/>
              </w:rPr>
              <w:t xml:space="preserve">11 </w:t>
            </w:r>
            <w:r w:rsidRPr="008545F0">
              <w:rPr>
                <w:b/>
                <w:color w:val="000000"/>
                <w:sz w:val="22"/>
                <w:szCs w:val="22"/>
              </w:rPr>
              <w:t>r.</w:t>
            </w:r>
          </w:p>
        </w:tc>
        <w:tc>
          <w:tcPr>
            <w:tcW w:w="908" w:type="dxa"/>
            <w:vAlign w:val="center"/>
          </w:tcPr>
          <w:p w:rsidR="004B340F" w:rsidRPr="008545F0" w:rsidRDefault="004B340F" w:rsidP="009C4076">
            <w:pPr>
              <w:rPr>
                <w:b/>
                <w:color w:val="000000"/>
                <w:sz w:val="22"/>
                <w:szCs w:val="22"/>
              </w:rPr>
            </w:pPr>
            <w:r w:rsidRPr="008545F0">
              <w:rPr>
                <w:b/>
                <w:color w:val="000000"/>
                <w:sz w:val="22"/>
                <w:szCs w:val="22"/>
              </w:rPr>
              <w:t>20</w:t>
            </w:r>
            <w:r w:rsidR="009C4076" w:rsidRPr="008545F0">
              <w:rPr>
                <w:b/>
                <w:color w:val="000000"/>
                <w:sz w:val="22"/>
                <w:szCs w:val="22"/>
              </w:rPr>
              <w:t>12</w:t>
            </w:r>
            <w:r w:rsidRPr="008545F0">
              <w:rPr>
                <w:b/>
                <w:color w:val="000000"/>
                <w:sz w:val="22"/>
                <w:szCs w:val="22"/>
              </w:rPr>
              <w:t xml:space="preserve"> r.</w:t>
            </w:r>
          </w:p>
        </w:tc>
      </w:tr>
      <w:tr w:rsidR="000B1403" w:rsidRPr="008545F0" w:rsidTr="000B1403">
        <w:trPr>
          <w:trHeight w:val="119"/>
          <w:jc w:val="center"/>
        </w:trPr>
        <w:tc>
          <w:tcPr>
            <w:tcW w:w="3627" w:type="dxa"/>
            <w:vAlign w:val="center"/>
          </w:tcPr>
          <w:p w:rsidR="000B1403" w:rsidRPr="008545F0" w:rsidRDefault="000B1403" w:rsidP="004B340F">
            <w:pPr>
              <w:rPr>
                <w:color w:val="000000"/>
                <w:sz w:val="22"/>
                <w:szCs w:val="22"/>
              </w:rPr>
            </w:pPr>
            <w:r w:rsidRPr="008545F0">
              <w:rPr>
                <w:color w:val="000000"/>
                <w:sz w:val="22"/>
                <w:szCs w:val="22"/>
              </w:rPr>
              <w:t>ubóstwo</w:t>
            </w:r>
          </w:p>
        </w:tc>
        <w:tc>
          <w:tcPr>
            <w:tcW w:w="905" w:type="dxa"/>
            <w:vAlign w:val="center"/>
          </w:tcPr>
          <w:p w:rsidR="000B1403" w:rsidRPr="008545F0" w:rsidRDefault="00F81698" w:rsidP="004B340F">
            <w:pPr>
              <w:rPr>
                <w:color w:val="000000"/>
                <w:sz w:val="22"/>
                <w:szCs w:val="22"/>
              </w:rPr>
            </w:pPr>
            <w:r w:rsidRPr="008545F0">
              <w:rPr>
                <w:color w:val="000000"/>
                <w:sz w:val="22"/>
                <w:szCs w:val="22"/>
              </w:rPr>
              <w:t>180</w:t>
            </w:r>
          </w:p>
        </w:tc>
        <w:tc>
          <w:tcPr>
            <w:tcW w:w="908" w:type="dxa"/>
            <w:vAlign w:val="center"/>
          </w:tcPr>
          <w:p w:rsidR="000B1403" w:rsidRPr="008545F0" w:rsidRDefault="00F81698" w:rsidP="004B340F">
            <w:pPr>
              <w:rPr>
                <w:color w:val="000000"/>
                <w:sz w:val="22"/>
                <w:szCs w:val="22"/>
              </w:rPr>
            </w:pPr>
            <w:r w:rsidRPr="008545F0">
              <w:rPr>
                <w:color w:val="000000"/>
                <w:sz w:val="22"/>
                <w:szCs w:val="22"/>
              </w:rPr>
              <w:t>219</w:t>
            </w:r>
          </w:p>
        </w:tc>
        <w:tc>
          <w:tcPr>
            <w:tcW w:w="908" w:type="dxa"/>
            <w:vAlign w:val="center"/>
          </w:tcPr>
          <w:p w:rsidR="000B1403" w:rsidRPr="008545F0" w:rsidRDefault="00F81698" w:rsidP="004B340F">
            <w:pPr>
              <w:rPr>
                <w:color w:val="000000"/>
                <w:sz w:val="22"/>
                <w:szCs w:val="22"/>
              </w:rPr>
            </w:pPr>
            <w:r w:rsidRPr="008545F0">
              <w:rPr>
                <w:color w:val="000000"/>
                <w:sz w:val="22"/>
                <w:szCs w:val="22"/>
              </w:rPr>
              <w:t>191</w:t>
            </w:r>
          </w:p>
        </w:tc>
        <w:tc>
          <w:tcPr>
            <w:tcW w:w="908" w:type="dxa"/>
            <w:vAlign w:val="center"/>
          </w:tcPr>
          <w:p w:rsidR="000B1403" w:rsidRPr="008545F0" w:rsidRDefault="00F81698" w:rsidP="004B340F">
            <w:pPr>
              <w:rPr>
                <w:color w:val="000000"/>
                <w:sz w:val="22"/>
                <w:szCs w:val="22"/>
              </w:rPr>
            </w:pPr>
            <w:r w:rsidRPr="008545F0">
              <w:rPr>
                <w:color w:val="000000"/>
                <w:sz w:val="22"/>
                <w:szCs w:val="22"/>
              </w:rPr>
              <w:t>561</w:t>
            </w:r>
          </w:p>
        </w:tc>
        <w:tc>
          <w:tcPr>
            <w:tcW w:w="908" w:type="dxa"/>
            <w:vAlign w:val="center"/>
          </w:tcPr>
          <w:p w:rsidR="000B1403" w:rsidRPr="008545F0" w:rsidRDefault="00F81698" w:rsidP="004B340F">
            <w:pPr>
              <w:rPr>
                <w:color w:val="000000"/>
                <w:sz w:val="22"/>
                <w:szCs w:val="22"/>
              </w:rPr>
            </w:pPr>
            <w:r w:rsidRPr="008545F0">
              <w:rPr>
                <w:color w:val="000000"/>
                <w:sz w:val="22"/>
                <w:szCs w:val="22"/>
              </w:rPr>
              <w:t>712</w:t>
            </w:r>
          </w:p>
        </w:tc>
        <w:tc>
          <w:tcPr>
            <w:tcW w:w="908" w:type="dxa"/>
            <w:vAlign w:val="center"/>
          </w:tcPr>
          <w:p w:rsidR="000B1403" w:rsidRPr="008545F0" w:rsidRDefault="00F81698" w:rsidP="004B340F">
            <w:pPr>
              <w:rPr>
                <w:color w:val="000000"/>
                <w:sz w:val="22"/>
                <w:szCs w:val="22"/>
              </w:rPr>
            </w:pPr>
            <w:r w:rsidRPr="008545F0">
              <w:rPr>
                <w:color w:val="000000"/>
                <w:sz w:val="22"/>
                <w:szCs w:val="22"/>
              </w:rPr>
              <w:t>604</w:t>
            </w:r>
          </w:p>
        </w:tc>
      </w:tr>
      <w:tr w:rsidR="000B1403" w:rsidRPr="008545F0">
        <w:trPr>
          <w:trHeight w:val="119"/>
          <w:jc w:val="center"/>
        </w:trPr>
        <w:tc>
          <w:tcPr>
            <w:tcW w:w="3627" w:type="dxa"/>
            <w:vAlign w:val="center"/>
          </w:tcPr>
          <w:p w:rsidR="000B1403" w:rsidRPr="008545F0" w:rsidRDefault="000B1403" w:rsidP="004B340F">
            <w:pPr>
              <w:rPr>
                <w:color w:val="000000"/>
                <w:sz w:val="22"/>
                <w:szCs w:val="22"/>
              </w:rPr>
            </w:pPr>
            <w:r w:rsidRPr="008545F0">
              <w:rPr>
                <w:color w:val="000000"/>
                <w:sz w:val="22"/>
                <w:szCs w:val="22"/>
              </w:rPr>
              <w:t>sieroctwo</w:t>
            </w:r>
          </w:p>
        </w:tc>
        <w:tc>
          <w:tcPr>
            <w:tcW w:w="905" w:type="dxa"/>
            <w:vAlign w:val="center"/>
          </w:tcPr>
          <w:p w:rsidR="000B1403" w:rsidRPr="008545F0" w:rsidRDefault="00F81698" w:rsidP="004B340F">
            <w:pPr>
              <w:rPr>
                <w:color w:val="000000"/>
                <w:sz w:val="22"/>
                <w:szCs w:val="22"/>
              </w:rPr>
            </w:pPr>
            <w:r w:rsidRPr="008545F0">
              <w:rPr>
                <w:color w:val="000000"/>
                <w:sz w:val="22"/>
                <w:szCs w:val="22"/>
              </w:rPr>
              <w:t>6</w:t>
            </w:r>
          </w:p>
        </w:tc>
        <w:tc>
          <w:tcPr>
            <w:tcW w:w="908" w:type="dxa"/>
            <w:vAlign w:val="center"/>
          </w:tcPr>
          <w:p w:rsidR="000B1403" w:rsidRPr="008545F0" w:rsidRDefault="00F81698" w:rsidP="004B340F">
            <w:pPr>
              <w:rPr>
                <w:color w:val="000000"/>
                <w:sz w:val="22"/>
                <w:szCs w:val="22"/>
              </w:rPr>
            </w:pPr>
            <w:r w:rsidRPr="008545F0">
              <w:rPr>
                <w:color w:val="000000"/>
                <w:sz w:val="22"/>
                <w:szCs w:val="22"/>
              </w:rPr>
              <w:t>6</w:t>
            </w:r>
          </w:p>
        </w:tc>
        <w:tc>
          <w:tcPr>
            <w:tcW w:w="908" w:type="dxa"/>
            <w:vAlign w:val="center"/>
          </w:tcPr>
          <w:p w:rsidR="000B1403" w:rsidRPr="008545F0" w:rsidRDefault="00F81698" w:rsidP="004B340F">
            <w:pPr>
              <w:rPr>
                <w:color w:val="000000"/>
                <w:sz w:val="22"/>
                <w:szCs w:val="22"/>
              </w:rPr>
            </w:pPr>
            <w:r w:rsidRPr="008545F0">
              <w:rPr>
                <w:color w:val="000000"/>
                <w:sz w:val="22"/>
                <w:szCs w:val="22"/>
              </w:rPr>
              <w:t>8</w:t>
            </w:r>
          </w:p>
        </w:tc>
        <w:tc>
          <w:tcPr>
            <w:tcW w:w="908" w:type="dxa"/>
            <w:vAlign w:val="center"/>
          </w:tcPr>
          <w:p w:rsidR="000B1403" w:rsidRPr="008545F0" w:rsidRDefault="00F81698" w:rsidP="004B340F">
            <w:pPr>
              <w:rPr>
                <w:color w:val="000000"/>
                <w:sz w:val="22"/>
                <w:szCs w:val="22"/>
              </w:rPr>
            </w:pPr>
            <w:r w:rsidRPr="008545F0">
              <w:rPr>
                <w:color w:val="000000"/>
                <w:sz w:val="22"/>
                <w:szCs w:val="22"/>
              </w:rPr>
              <w:t>16</w:t>
            </w:r>
          </w:p>
        </w:tc>
        <w:tc>
          <w:tcPr>
            <w:tcW w:w="908" w:type="dxa"/>
            <w:vAlign w:val="center"/>
          </w:tcPr>
          <w:p w:rsidR="000B1403" w:rsidRPr="008545F0" w:rsidRDefault="00F81698" w:rsidP="004B340F">
            <w:pPr>
              <w:rPr>
                <w:color w:val="000000"/>
                <w:sz w:val="22"/>
                <w:szCs w:val="22"/>
              </w:rPr>
            </w:pPr>
            <w:r w:rsidRPr="008545F0">
              <w:rPr>
                <w:color w:val="000000"/>
                <w:sz w:val="22"/>
                <w:szCs w:val="22"/>
              </w:rPr>
              <w:t>30</w:t>
            </w:r>
          </w:p>
        </w:tc>
        <w:tc>
          <w:tcPr>
            <w:tcW w:w="908" w:type="dxa"/>
            <w:vAlign w:val="center"/>
          </w:tcPr>
          <w:p w:rsidR="000B1403" w:rsidRPr="008545F0" w:rsidRDefault="00F81698" w:rsidP="004B340F">
            <w:pPr>
              <w:rPr>
                <w:color w:val="000000"/>
                <w:sz w:val="22"/>
                <w:szCs w:val="22"/>
              </w:rPr>
            </w:pPr>
            <w:r w:rsidRPr="008545F0">
              <w:rPr>
                <w:color w:val="000000"/>
                <w:sz w:val="22"/>
                <w:szCs w:val="22"/>
              </w:rPr>
              <w:t>36</w:t>
            </w:r>
          </w:p>
        </w:tc>
      </w:tr>
      <w:tr w:rsidR="004B340F" w:rsidRPr="008545F0">
        <w:trPr>
          <w:trHeight w:val="284"/>
          <w:jc w:val="center"/>
        </w:trPr>
        <w:tc>
          <w:tcPr>
            <w:tcW w:w="3627" w:type="dxa"/>
            <w:vAlign w:val="center"/>
          </w:tcPr>
          <w:p w:rsidR="004B340F" w:rsidRPr="008545F0" w:rsidRDefault="004B340F" w:rsidP="004B340F">
            <w:pPr>
              <w:rPr>
                <w:color w:val="000000"/>
                <w:sz w:val="22"/>
                <w:szCs w:val="22"/>
              </w:rPr>
            </w:pPr>
            <w:r w:rsidRPr="008545F0">
              <w:rPr>
                <w:color w:val="000000"/>
                <w:sz w:val="22"/>
                <w:szCs w:val="22"/>
              </w:rPr>
              <w:t>bezdomność</w:t>
            </w:r>
          </w:p>
        </w:tc>
        <w:tc>
          <w:tcPr>
            <w:tcW w:w="905" w:type="dxa"/>
            <w:vAlign w:val="center"/>
          </w:tcPr>
          <w:p w:rsidR="004B340F" w:rsidRPr="008545F0" w:rsidRDefault="00F81698" w:rsidP="004B340F">
            <w:pPr>
              <w:rPr>
                <w:color w:val="000000"/>
                <w:sz w:val="22"/>
                <w:szCs w:val="22"/>
              </w:rPr>
            </w:pPr>
            <w:r w:rsidRPr="008545F0">
              <w:rPr>
                <w:color w:val="000000"/>
                <w:sz w:val="22"/>
                <w:szCs w:val="22"/>
              </w:rPr>
              <w:t>5</w:t>
            </w:r>
          </w:p>
        </w:tc>
        <w:tc>
          <w:tcPr>
            <w:tcW w:w="908" w:type="dxa"/>
            <w:vAlign w:val="center"/>
          </w:tcPr>
          <w:p w:rsidR="004B340F" w:rsidRPr="008545F0" w:rsidRDefault="00F81698" w:rsidP="004B340F">
            <w:pPr>
              <w:rPr>
                <w:color w:val="000000"/>
                <w:sz w:val="22"/>
                <w:szCs w:val="22"/>
              </w:rPr>
            </w:pPr>
            <w:r w:rsidRPr="008545F0">
              <w:rPr>
                <w:color w:val="000000"/>
                <w:sz w:val="22"/>
                <w:szCs w:val="22"/>
              </w:rPr>
              <w:t>6</w:t>
            </w:r>
          </w:p>
        </w:tc>
        <w:tc>
          <w:tcPr>
            <w:tcW w:w="908" w:type="dxa"/>
            <w:vAlign w:val="center"/>
          </w:tcPr>
          <w:p w:rsidR="004B340F" w:rsidRPr="008545F0" w:rsidRDefault="00F81698" w:rsidP="004B340F">
            <w:pPr>
              <w:rPr>
                <w:color w:val="000000"/>
                <w:sz w:val="22"/>
                <w:szCs w:val="22"/>
              </w:rPr>
            </w:pPr>
            <w:r w:rsidRPr="008545F0">
              <w:rPr>
                <w:color w:val="000000"/>
                <w:sz w:val="22"/>
                <w:szCs w:val="22"/>
              </w:rPr>
              <w:t>4</w:t>
            </w:r>
          </w:p>
        </w:tc>
        <w:tc>
          <w:tcPr>
            <w:tcW w:w="908" w:type="dxa"/>
            <w:vAlign w:val="center"/>
          </w:tcPr>
          <w:p w:rsidR="004B340F" w:rsidRPr="008545F0" w:rsidRDefault="00F81698" w:rsidP="004B340F">
            <w:pPr>
              <w:rPr>
                <w:color w:val="000000"/>
                <w:sz w:val="22"/>
                <w:szCs w:val="22"/>
              </w:rPr>
            </w:pPr>
            <w:r w:rsidRPr="008545F0">
              <w:rPr>
                <w:color w:val="000000"/>
                <w:sz w:val="22"/>
                <w:szCs w:val="22"/>
              </w:rPr>
              <w:t>5</w:t>
            </w:r>
          </w:p>
        </w:tc>
        <w:tc>
          <w:tcPr>
            <w:tcW w:w="908" w:type="dxa"/>
            <w:vAlign w:val="center"/>
          </w:tcPr>
          <w:p w:rsidR="004B340F" w:rsidRPr="008545F0" w:rsidRDefault="00F81698" w:rsidP="004B340F">
            <w:pPr>
              <w:rPr>
                <w:color w:val="000000"/>
                <w:sz w:val="22"/>
                <w:szCs w:val="22"/>
              </w:rPr>
            </w:pPr>
            <w:r w:rsidRPr="008545F0">
              <w:rPr>
                <w:color w:val="000000"/>
                <w:sz w:val="22"/>
                <w:szCs w:val="22"/>
              </w:rPr>
              <w:t>10</w:t>
            </w:r>
          </w:p>
        </w:tc>
        <w:tc>
          <w:tcPr>
            <w:tcW w:w="908" w:type="dxa"/>
            <w:vAlign w:val="center"/>
          </w:tcPr>
          <w:p w:rsidR="004B340F" w:rsidRPr="008545F0" w:rsidRDefault="00F81698" w:rsidP="004B340F">
            <w:pPr>
              <w:rPr>
                <w:color w:val="000000"/>
                <w:sz w:val="22"/>
                <w:szCs w:val="22"/>
              </w:rPr>
            </w:pPr>
            <w:r w:rsidRPr="008545F0">
              <w:rPr>
                <w:color w:val="000000"/>
                <w:sz w:val="22"/>
                <w:szCs w:val="22"/>
              </w:rPr>
              <w:t>4</w:t>
            </w:r>
          </w:p>
        </w:tc>
      </w:tr>
      <w:tr w:rsidR="004B340F" w:rsidRPr="008545F0">
        <w:trPr>
          <w:trHeight w:val="284"/>
          <w:jc w:val="center"/>
        </w:trPr>
        <w:tc>
          <w:tcPr>
            <w:tcW w:w="3627" w:type="dxa"/>
            <w:vAlign w:val="center"/>
          </w:tcPr>
          <w:p w:rsidR="004B340F" w:rsidRPr="008545F0" w:rsidRDefault="004B340F" w:rsidP="004B340F">
            <w:pPr>
              <w:rPr>
                <w:color w:val="000000"/>
                <w:sz w:val="22"/>
                <w:szCs w:val="22"/>
              </w:rPr>
            </w:pPr>
            <w:r w:rsidRPr="008545F0">
              <w:rPr>
                <w:color w:val="000000"/>
                <w:sz w:val="22"/>
                <w:szCs w:val="22"/>
              </w:rPr>
              <w:t>potrzeba ochrony macierzyństwa</w:t>
            </w:r>
          </w:p>
        </w:tc>
        <w:tc>
          <w:tcPr>
            <w:tcW w:w="905" w:type="dxa"/>
            <w:vAlign w:val="center"/>
          </w:tcPr>
          <w:p w:rsidR="004B340F" w:rsidRPr="008545F0" w:rsidRDefault="00F81698" w:rsidP="004B340F">
            <w:pPr>
              <w:rPr>
                <w:color w:val="000000"/>
                <w:sz w:val="22"/>
                <w:szCs w:val="22"/>
              </w:rPr>
            </w:pPr>
            <w:r w:rsidRPr="008545F0">
              <w:rPr>
                <w:color w:val="000000"/>
                <w:sz w:val="22"/>
                <w:szCs w:val="22"/>
              </w:rPr>
              <w:t>82</w:t>
            </w:r>
          </w:p>
        </w:tc>
        <w:tc>
          <w:tcPr>
            <w:tcW w:w="908" w:type="dxa"/>
            <w:vAlign w:val="center"/>
          </w:tcPr>
          <w:p w:rsidR="004B340F" w:rsidRPr="008545F0" w:rsidRDefault="00F81698" w:rsidP="004B340F">
            <w:pPr>
              <w:rPr>
                <w:color w:val="000000"/>
                <w:sz w:val="22"/>
                <w:szCs w:val="22"/>
              </w:rPr>
            </w:pPr>
            <w:r w:rsidRPr="008545F0">
              <w:rPr>
                <w:color w:val="000000"/>
                <w:sz w:val="22"/>
                <w:szCs w:val="22"/>
              </w:rPr>
              <w:t>110</w:t>
            </w:r>
          </w:p>
        </w:tc>
        <w:tc>
          <w:tcPr>
            <w:tcW w:w="908" w:type="dxa"/>
            <w:vAlign w:val="center"/>
          </w:tcPr>
          <w:p w:rsidR="004B340F" w:rsidRPr="008545F0" w:rsidRDefault="00F81698" w:rsidP="004B340F">
            <w:pPr>
              <w:rPr>
                <w:color w:val="000000"/>
                <w:sz w:val="22"/>
                <w:szCs w:val="22"/>
              </w:rPr>
            </w:pPr>
            <w:r w:rsidRPr="008545F0">
              <w:rPr>
                <w:color w:val="000000"/>
                <w:sz w:val="22"/>
                <w:szCs w:val="22"/>
              </w:rPr>
              <w:t>103</w:t>
            </w:r>
          </w:p>
        </w:tc>
        <w:tc>
          <w:tcPr>
            <w:tcW w:w="908" w:type="dxa"/>
            <w:vAlign w:val="center"/>
          </w:tcPr>
          <w:p w:rsidR="004B340F" w:rsidRPr="008545F0" w:rsidRDefault="00F81698" w:rsidP="004B340F">
            <w:pPr>
              <w:rPr>
                <w:color w:val="000000"/>
                <w:sz w:val="22"/>
                <w:szCs w:val="22"/>
              </w:rPr>
            </w:pPr>
            <w:r w:rsidRPr="008545F0">
              <w:rPr>
                <w:color w:val="000000"/>
                <w:sz w:val="22"/>
                <w:szCs w:val="22"/>
              </w:rPr>
              <w:t>383</w:t>
            </w:r>
          </w:p>
        </w:tc>
        <w:tc>
          <w:tcPr>
            <w:tcW w:w="908" w:type="dxa"/>
            <w:vAlign w:val="center"/>
          </w:tcPr>
          <w:p w:rsidR="004B340F" w:rsidRPr="008545F0" w:rsidRDefault="00F81698" w:rsidP="004B340F">
            <w:pPr>
              <w:rPr>
                <w:color w:val="000000"/>
                <w:sz w:val="22"/>
                <w:szCs w:val="22"/>
              </w:rPr>
            </w:pPr>
            <w:r w:rsidRPr="008545F0">
              <w:rPr>
                <w:color w:val="000000"/>
                <w:sz w:val="22"/>
                <w:szCs w:val="22"/>
              </w:rPr>
              <w:t>494</w:t>
            </w:r>
          </w:p>
        </w:tc>
        <w:tc>
          <w:tcPr>
            <w:tcW w:w="908" w:type="dxa"/>
            <w:vAlign w:val="center"/>
          </w:tcPr>
          <w:p w:rsidR="004B340F" w:rsidRPr="008545F0" w:rsidRDefault="00F81698" w:rsidP="004B340F">
            <w:pPr>
              <w:rPr>
                <w:color w:val="000000"/>
                <w:sz w:val="22"/>
                <w:szCs w:val="22"/>
              </w:rPr>
            </w:pPr>
            <w:r w:rsidRPr="008545F0">
              <w:rPr>
                <w:color w:val="000000"/>
                <w:sz w:val="22"/>
                <w:szCs w:val="22"/>
              </w:rPr>
              <w:t>477</w:t>
            </w:r>
          </w:p>
        </w:tc>
      </w:tr>
      <w:tr w:rsidR="004B340F" w:rsidRPr="008545F0">
        <w:trPr>
          <w:trHeight w:val="284"/>
          <w:jc w:val="center"/>
        </w:trPr>
        <w:tc>
          <w:tcPr>
            <w:tcW w:w="3627" w:type="dxa"/>
            <w:vAlign w:val="center"/>
          </w:tcPr>
          <w:p w:rsidR="004B340F" w:rsidRPr="008545F0" w:rsidRDefault="004B340F" w:rsidP="004B340F">
            <w:pPr>
              <w:rPr>
                <w:color w:val="000000"/>
                <w:sz w:val="22"/>
                <w:szCs w:val="22"/>
              </w:rPr>
            </w:pPr>
            <w:r w:rsidRPr="008545F0">
              <w:rPr>
                <w:color w:val="000000"/>
                <w:sz w:val="22"/>
                <w:szCs w:val="22"/>
              </w:rPr>
              <w:t>bezrobocie</w:t>
            </w:r>
          </w:p>
        </w:tc>
        <w:tc>
          <w:tcPr>
            <w:tcW w:w="905" w:type="dxa"/>
            <w:vAlign w:val="center"/>
          </w:tcPr>
          <w:p w:rsidR="004B340F" w:rsidRPr="008545F0" w:rsidRDefault="00F81698" w:rsidP="004B340F">
            <w:pPr>
              <w:rPr>
                <w:color w:val="000000"/>
                <w:sz w:val="22"/>
                <w:szCs w:val="22"/>
              </w:rPr>
            </w:pPr>
            <w:r w:rsidRPr="008545F0">
              <w:rPr>
                <w:color w:val="000000"/>
                <w:sz w:val="22"/>
                <w:szCs w:val="22"/>
              </w:rPr>
              <w:t>163</w:t>
            </w:r>
          </w:p>
        </w:tc>
        <w:tc>
          <w:tcPr>
            <w:tcW w:w="908" w:type="dxa"/>
            <w:vAlign w:val="center"/>
          </w:tcPr>
          <w:p w:rsidR="004B340F" w:rsidRPr="008545F0" w:rsidRDefault="00F81698" w:rsidP="004B340F">
            <w:pPr>
              <w:rPr>
                <w:color w:val="000000"/>
                <w:sz w:val="22"/>
                <w:szCs w:val="22"/>
              </w:rPr>
            </w:pPr>
            <w:r w:rsidRPr="008545F0">
              <w:rPr>
                <w:color w:val="000000"/>
                <w:sz w:val="22"/>
                <w:szCs w:val="22"/>
              </w:rPr>
              <w:t>191</w:t>
            </w:r>
          </w:p>
        </w:tc>
        <w:tc>
          <w:tcPr>
            <w:tcW w:w="908" w:type="dxa"/>
            <w:vAlign w:val="center"/>
          </w:tcPr>
          <w:p w:rsidR="004B340F" w:rsidRPr="008545F0" w:rsidRDefault="00F81698" w:rsidP="004B340F">
            <w:pPr>
              <w:rPr>
                <w:color w:val="000000"/>
                <w:sz w:val="22"/>
                <w:szCs w:val="22"/>
              </w:rPr>
            </w:pPr>
            <w:r w:rsidRPr="008545F0">
              <w:rPr>
                <w:color w:val="000000"/>
                <w:sz w:val="22"/>
                <w:szCs w:val="22"/>
              </w:rPr>
              <w:t>185</w:t>
            </w:r>
          </w:p>
        </w:tc>
        <w:tc>
          <w:tcPr>
            <w:tcW w:w="908" w:type="dxa"/>
            <w:vAlign w:val="center"/>
          </w:tcPr>
          <w:p w:rsidR="004B340F" w:rsidRPr="008545F0" w:rsidRDefault="00F81698" w:rsidP="004B340F">
            <w:pPr>
              <w:rPr>
                <w:color w:val="000000"/>
                <w:sz w:val="22"/>
                <w:szCs w:val="22"/>
              </w:rPr>
            </w:pPr>
            <w:r w:rsidRPr="008545F0">
              <w:rPr>
                <w:color w:val="000000"/>
                <w:sz w:val="22"/>
                <w:szCs w:val="22"/>
              </w:rPr>
              <w:t>571</w:t>
            </w:r>
          </w:p>
        </w:tc>
        <w:tc>
          <w:tcPr>
            <w:tcW w:w="908" w:type="dxa"/>
            <w:vAlign w:val="center"/>
          </w:tcPr>
          <w:p w:rsidR="004B340F" w:rsidRPr="008545F0" w:rsidRDefault="00F81698" w:rsidP="004B340F">
            <w:pPr>
              <w:rPr>
                <w:color w:val="000000"/>
                <w:sz w:val="22"/>
                <w:szCs w:val="22"/>
              </w:rPr>
            </w:pPr>
            <w:r w:rsidRPr="008545F0">
              <w:rPr>
                <w:color w:val="000000"/>
                <w:sz w:val="22"/>
                <w:szCs w:val="22"/>
              </w:rPr>
              <w:t>677</w:t>
            </w:r>
          </w:p>
        </w:tc>
        <w:tc>
          <w:tcPr>
            <w:tcW w:w="908" w:type="dxa"/>
            <w:vAlign w:val="center"/>
          </w:tcPr>
          <w:p w:rsidR="004B340F" w:rsidRPr="008545F0" w:rsidRDefault="00F81698" w:rsidP="004B340F">
            <w:pPr>
              <w:rPr>
                <w:color w:val="000000"/>
                <w:sz w:val="22"/>
                <w:szCs w:val="22"/>
              </w:rPr>
            </w:pPr>
            <w:r w:rsidRPr="008545F0">
              <w:rPr>
                <w:color w:val="000000"/>
                <w:sz w:val="22"/>
                <w:szCs w:val="22"/>
              </w:rPr>
              <w:t>632</w:t>
            </w:r>
          </w:p>
        </w:tc>
      </w:tr>
      <w:tr w:rsidR="004B340F" w:rsidRPr="008545F0">
        <w:trPr>
          <w:trHeight w:val="284"/>
          <w:jc w:val="center"/>
        </w:trPr>
        <w:tc>
          <w:tcPr>
            <w:tcW w:w="3627" w:type="dxa"/>
            <w:vAlign w:val="center"/>
          </w:tcPr>
          <w:p w:rsidR="004B340F" w:rsidRPr="008545F0" w:rsidRDefault="004B340F" w:rsidP="004B340F">
            <w:pPr>
              <w:rPr>
                <w:color w:val="000000"/>
                <w:sz w:val="22"/>
                <w:szCs w:val="22"/>
              </w:rPr>
            </w:pPr>
            <w:r w:rsidRPr="008545F0">
              <w:rPr>
                <w:color w:val="000000"/>
                <w:sz w:val="22"/>
                <w:szCs w:val="22"/>
              </w:rPr>
              <w:t>niepełnosprawność</w:t>
            </w:r>
          </w:p>
        </w:tc>
        <w:tc>
          <w:tcPr>
            <w:tcW w:w="905" w:type="dxa"/>
            <w:vAlign w:val="center"/>
          </w:tcPr>
          <w:p w:rsidR="004B340F" w:rsidRPr="008545F0" w:rsidRDefault="00F81698" w:rsidP="004B340F">
            <w:pPr>
              <w:rPr>
                <w:color w:val="000000"/>
                <w:sz w:val="22"/>
                <w:szCs w:val="22"/>
              </w:rPr>
            </w:pPr>
            <w:r w:rsidRPr="008545F0">
              <w:rPr>
                <w:color w:val="000000"/>
                <w:sz w:val="22"/>
                <w:szCs w:val="22"/>
              </w:rPr>
              <w:t>81</w:t>
            </w:r>
          </w:p>
        </w:tc>
        <w:tc>
          <w:tcPr>
            <w:tcW w:w="908" w:type="dxa"/>
            <w:vAlign w:val="center"/>
          </w:tcPr>
          <w:p w:rsidR="004B340F" w:rsidRPr="008545F0" w:rsidRDefault="00F81698" w:rsidP="004B340F">
            <w:pPr>
              <w:rPr>
                <w:color w:val="000000"/>
                <w:sz w:val="22"/>
                <w:szCs w:val="22"/>
              </w:rPr>
            </w:pPr>
            <w:r w:rsidRPr="008545F0">
              <w:rPr>
                <w:color w:val="000000"/>
                <w:sz w:val="22"/>
                <w:szCs w:val="22"/>
              </w:rPr>
              <w:t>95</w:t>
            </w:r>
          </w:p>
        </w:tc>
        <w:tc>
          <w:tcPr>
            <w:tcW w:w="908" w:type="dxa"/>
            <w:vAlign w:val="center"/>
          </w:tcPr>
          <w:p w:rsidR="004B340F" w:rsidRPr="008545F0" w:rsidRDefault="00F81698" w:rsidP="004B340F">
            <w:pPr>
              <w:rPr>
                <w:color w:val="000000"/>
                <w:sz w:val="22"/>
                <w:szCs w:val="22"/>
              </w:rPr>
            </w:pPr>
            <w:r w:rsidRPr="008545F0">
              <w:rPr>
                <w:color w:val="000000"/>
                <w:sz w:val="22"/>
                <w:szCs w:val="22"/>
              </w:rPr>
              <w:t>89</w:t>
            </w:r>
          </w:p>
        </w:tc>
        <w:tc>
          <w:tcPr>
            <w:tcW w:w="908" w:type="dxa"/>
            <w:vAlign w:val="center"/>
          </w:tcPr>
          <w:p w:rsidR="004B340F" w:rsidRPr="008545F0" w:rsidRDefault="00F81698" w:rsidP="004B340F">
            <w:pPr>
              <w:rPr>
                <w:color w:val="000000"/>
                <w:sz w:val="22"/>
                <w:szCs w:val="22"/>
              </w:rPr>
            </w:pPr>
            <w:r w:rsidRPr="008545F0">
              <w:rPr>
                <w:color w:val="000000"/>
                <w:sz w:val="22"/>
                <w:szCs w:val="22"/>
              </w:rPr>
              <w:t>216</w:t>
            </w:r>
          </w:p>
        </w:tc>
        <w:tc>
          <w:tcPr>
            <w:tcW w:w="908" w:type="dxa"/>
            <w:vAlign w:val="center"/>
          </w:tcPr>
          <w:p w:rsidR="004B340F" w:rsidRPr="008545F0" w:rsidRDefault="00F81698" w:rsidP="004B340F">
            <w:pPr>
              <w:rPr>
                <w:color w:val="000000"/>
                <w:sz w:val="22"/>
                <w:szCs w:val="22"/>
              </w:rPr>
            </w:pPr>
            <w:r w:rsidRPr="008545F0">
              <w:rPr>
                <w:color w:val="000000"/>
                <w:sz w:val="22"/>
                <w:szCs w:val="22"/>
              </w:rPr>
              <w:t>247</w:t>
            </w:r>
          </w:p>
        </w:tc>
        <w:tc>
          <w:tcPr>
            <w:tcW w:w="908" w:type="dxa"/>
            <w:vAlign w:val="center"/>
          </w:tcPr>
          <w:p w:rsidR="004B340F" w:rsidRPr="008545F0" w:rsidRDefault="00F81698" w:rsidP="004B340F">
            <w:pPr>
              <w:rPr>
                <w:color w:val="000000"/>
                <w:sz w:val="22"/>
                <w:szCs w:val="22"/>
              </w:rPr>
            </w:pPr>
            <w:r w:rsidRPr="008545F0">
              <w:rPr>
                <w:color w:val="000000"/>
                <w:sz w:val="22"/>
                <w:szCs w:val="22"/>
              </w:rPr>
              <w:t>231</w:t>
            </w:r>
          </w:p>
        </w:tc>
      </w:tr>
      <w:tr w:rsidR="004B340F" w:rsidRPr="008545F0">
        <w:trPr>
          <w:trHeight w:val="284"/>
          <w:jc w:val="center"/>
        </w:trPr>
        <w:tc>
          <w:tcPr>
            <w:tcW w:w="3627" w:type="dxa"/>
            <w:vAlign w:val="center"/>
          </w:tcPr>
          <w:p w:rsidR="004B340F" w:rsidRPr="008545F0" w:rsidRDefault="004B340F" w:rsidP="004B340F">
            <w:pPr>
              <w:rPr>
                <w:color w:val="000000"/>
                <w:sz w:val="22"/>
                <w:szCs w:val="22"/>
              </w:rPr>
            </w:pPr>
            <w:r w:rsidRPr="008545F0">
              <w:rPr>
                <w:color w:val="000000"/>
                <w:sz w:val="22"/>
                <w:szCs w:val="22"/>
              </w:rPr>
              <w:t>długotrwała lub ciężka choroba</w:t>
            </w:r>
          </w:p>
        </w:tc>
        <w:tc>
          <w:tcPr>
            <w:tcW w:w="905" w:type="dxa"/>
            <w:vAlign w:val="center"/>
          </w:tcPr>
          <w:p w:rsidR="004B340F" w:rsidRPr="008545F0" w:rsidRDefault="00F81698" w:rsidP="004B340F">
            <w:pPr>
              <w:rPr>
                <w:color w:val="000000"/>
                <w:sz w:val="22"/>
                <w:szCs w:val="22"/>
              </w:rPr>
            </w:pPr>
            <w:r w:rsidRPr="008545F0">
              <w:rPr>
                <w:color w:val="000000"/>
                <w:sz w:val="22"/>
                <w:szCs w:val="22"/>
              </w:rPr>
              <w:t>49</w:t>
            </w:r>
          </w:p>
        </w:tc>
        <w:tc>
          <w:tcPr>
            <w:tcW w:w="908" w:type="dxa"/>
            <w:vAlign w:val="center"/>
          </w:tcPr>
          <w:p w:rsidR="004B340F" w:rsidRPr="008545F0" w:rsidRDefault="00F81698" w:rsidP="004B340F">
            <w:pPr>
              <w:rPr>
                <w:color w:val="000000"/>
                <w:sz w:val="22"/>
                <w:szCs w:val="22"/>
              </w:rPr>
            </w:pPr>
            <w:r w:rsidRPr="008545F0">
              <w:rPr>
                <w:color w:val="000000"/>
                <w:sz w:val="22"/>
                <w:szCs w:val="22"/>
              </w:rPr>
              <w:t>67</w:t>
            </w:r>
          </w:p>
        </w:tc>
        <w:tc>
          <w:tcPr>
            <w:tcW w:w="908" w:type="dxa"/>
            <w:vAlign w:val="center"/>
          </w:tcPr>
          <w:p w:rsidR="004B340F" w:rsidRPr="008545F0" w:rsidRDefault="00F81698" w:rsidP="004B340F">
            <w:pPr>
              <w:rPr>
                <w:color w:val="000000"/>
                <w:sz w:val="22"/>
                <w:szCs w:val="22"/>
              </w:rPr>
            </w:pPr>
            <w:r w:rsidRPr="008545F0">
              <w:rPr>
                <w:color w:val="000000"/>
                <w:sz w:val="22"/>
                <w:szCs w:val="22"/>
              </w:rPr>
              <w:t>70</w:t>
            </w:r>
          </w:p>
        </w:tc>
        <w:tc>
          <w:tcPr>
            <w:tcW w:w="908" w:type="dxa"/>
            <w:vAlign w:val="center"/>
          </w:tcPr>
          <w:p w:rsidR="004B340F" w:rsidRPr="008545F0" w:rsidRDefault="00F81698" w:rsidP="004B340F">
            <w:pPr>
              <w:rPr>
                <w:color w:val="000000"/>
                <w:sz w:val="22"/>
                <w:szCs w:val="22"/>
              </w:rPr>
            </w:pPr>
            <w:r w:rsidRPr="008545F0">
              <w:rPr>
                <w:color w:val="000000"/>
                <w:sz w:val="22"/>
                <w:szCs w:val="22"/>
              </w:rPr>
              <w:t>129</w:t>
            </w:r>
          </w:p>
        </w:tc>
        <w:tc>
          <w:tcPr>
            <w:tcW w:w="908" w:type="dxa"/>
            <w:vAlign w:val="center"/>
          </w:tcPr>
          <w:p w:rsidR="004B340F" w:rsidRPr="008545F0" w:rsidRDefault="00F81698" w:rsidP="004B340F">
            <w:pPr>
              <w:rPr>
                <w:color w:val="000000"/>
                <w:sz w:val="22"/>
                <w:szCs w:val="22"/>
              </w:rPr>
            </w:pPr>
            <w:r w:rsidRPr="008545F0">
              <w:rPr>
                <w:color w:val="000000"/>
                <w:sz w:val="22"/>
                <w:szCs w:val="22"/>
              </w:rPr>
              <w:t>189</w:t>
            </w:r>
          </w:p>
        </w:tc>
        <w:tc>
          <w:tcPr>
            <w:tcW w:w="908" w:type="dxa"/>
            <w:vAlign w:val="center"/>
          </w:tcPr>
          <w:p w:rsidR="004B340F" w:rsidRPr="008545F0" w:rsidRDefault="00F81698" w:rsidP="004B340F">
            <w:pPr>
              <w:rPr>
                <w:color w:val="000000"/>
                <w:sz w:val="22"/>
                <w:szCs w:val="22"/>
              </w:rPr>
            </w:pPr>
            <w:r w:rsidRPr="008545F0">
              <w:rPr>
                <w:color w:val="000000"/>
                <w:sz w:val="22"/>
                <w:szCs w:val="22"/>
              </w:rPr>
              <w:t>169</w:t>
            </w:r>
          </w:p>
        </w:tc>
      </w:tr>
      <w:tr w:rsidR="004B340F" w:rsidRPr="008545F0">
        <w:trPr>
          <w:trHeight w:val="284"/>
          <w:jc w:val="center"/>
        </w:trPr>
        <w:tc>
          <w:tcPr>
            <w:tcW w:w="3627" w:type="dxa"/>
            <w:vAlign w:val="center"/>
          </w:tcPr>
          <w:p w:rsidR="004B340F" w:rsidRPr="008545F0" w:rsidRDefault="004B340F" w:rsidP="004B340F">
            <w:pPr>
              <w:rPr>
                <w:color w:val="000000"/>
                <w:sz w:val="22"/>
                <w:szCs w:val="22"/>
              </w:rPr>
            </w:pPr>
            <w:r w:rsidRPr="008545F0">
              <w:rPr>
                <w:color w:val="000000"/>
                <w:sz w:val="22"/>
                <w:szCs w:val="22"/>
              </w:rPr>
              <w:t>bezradność w sprawach opiekuńczo-wychowawczych i prowadzenia gospodarstwa domowego</w:t>
            </w:r>
          </w:p>
        </w:tc>
        <w:tc>
          <w:tcPr>
            <w:tcW w:w="905" w:type="dxa"/>
            <w:vAlign w:val="center"/>
          </w:tcPr>
          <w:p w:rsidR="004B340F" w:rsidRPr="008545F0" w:rsidRDefault="00F81698" w:rsidP="004B340F">
            <w:pPr>
              <w:rPr>
                <w:color w:val="000000"/>
                <w:sz w:val="22"/>
                <w:szCs w:val="22"/>
              </w:rPr>
            </w:pPr>
            <w:r w:rsidRPr="008545F0">
              <w:rPr>
                <w:color w:val="000000"/>
                <w:sz w:val="22"/>
                <w:szCs w:val="22"/>
              </w:rPr>
              <w:t>52</w:t>
            </w:r>
          </w:p>
        </w:tc>
        <w:tc>
          <w:tcPr>
            <w:tcW w:w="908" w:type="dxa"/>
            <w:vAlign w:val="center"/>
          </w:tcPr>
          <w:p w:rsidR="004B340F" w:rsidRPr="008545F0" w:rsidRDefault="00F81698" w:rsidP="004B340F">
            <w:pPr>
              <w:rPr>
                <w:color w:val="000000"/>
                <w:sz w:val="22"/>
                <w:szCs w:val="22"/>
              </w:rPr>
            </w:pPr>
            <w:r w:rsidRPr="008545F0">
              <w:rPr>
                <w:color w:val="000000"/>
                <w:sz w:val="22"/>
                <w:szCs w:val="22"/>
              </w:rPr>
              <w:t>47</w:t>
            </w:r>
          </w:p>
        </w:tc>
        <w:tc>
          <w:tcPr>
            <w:tcW w:w="908" w:type="dxa"/>
            <w:vAlign w:val="center"/>
          </w:tcPr>
          <w:p w:rsidR="004B340F" w:rsidRPr="008545F0" w:rsidRDefault="00F81698" w:rsidP="004B340F">
            <w:pPr>
              <w:rPr>
                <w:color w:val="000000"/>
                <w:sz w:val="22"/>
                <w:szCs w:val="22"/>
              </w:rPr>
            </w:pPr>
            <w:r w:rsidRPr="008545F0">
              <w:rPr>
                <w:color w:val="000000"/>
                <w:sz w:val="22"/>
                <w:szCs w:val="22"/>
              </w:rPr>
              <w:t>48</w:t>
            </w:r>
          </w:p>
        </w:tc>
        <w:tc>
          <w:tcPr>
            <w:tcW w:w="908" w:type="dxa"/>
            <w:vAlign w:val="center"/>
          </w:tcPr>
          <w:p w:rsidR="004B340F" w:rsidRPr="008545F0" w:rsidRDefault="00F81698" w:rsidP="004B340F">
            <w:pPr>
              <w:rPr>
                <w:color w:val="000000"/>
                <w:sz w:val="22"/>
                <w:szCs w:val="22"/>
              </w:rPr>
            </w:pPr>
            <w:r w:rsidRPr="008545F0">
              <w:rPr>
                <w:color w:val="000000"/>
                <w:sz w:val="22"/>
                <w:szCs w:val="22"/>
              </w:rPr>
              <w:t>267</w:t>
            </w:r>
          </w:p>
        </w:tc>
        <w:tc>
          <w:tcPr>
            <w:tcW w:w="908" w:type="dxa"/>
            <w:vAlign w:val="center"/>
          </w:tcPr>
          <w:p w:rsidR="004B340F" w:rsidRPr="008545F0" w:rsidRDefault="00F81698" w:rsidP="004B340F">
            <w:pPr>
              <w:rPr>
                <w:color w:val="000000"/>
                <w:sz w:val="22"/>
                <w:szCs w:val="22"/>
              </w:rPr>
            </w:pPr>
            <w:r w:rsidRPr="008545F0">
              <w:rPr>
                <w:color w:val="000000"/>
                <w:sz w:val="22"/>
                <w:szCs w:val="22"/>
              </w:rPr>
              <w:t>244</w:t>
            </w:r>
          </w:p>
        </w:tc>
        <w:tc>
          <w:tcPr>
            <w:tcW w:w="908" w:type="dxa"/>
            <w:vAlign w:val="center"/>
          </w:tcPr>
          <w:p w:rsidR="004B340F" w:rsidRPr="008545F0" w:rsidRDefault="00F81698" w:rsidP="004B340F">
            <w:pPr>
              <w:rPr>
                <w:color w:val="000000"/>
                <w:sz w:val="22"/>
                <w:szCs w:val="22"/>
              </w:rPr>
            </w:pPr>
            <w:r w:rsidRPr="008545F0">
              <w:rPr>
                <w:color w:val="000000"/>
                <w:sz w:val="22"/>
                <w:szCs w:val="22"/>
              </w:rPr>
              <w:t>258</w:t>
            </w:r>
          </w:p>
        </w:tc>
      </w:tr>
      <w:tr w:rsidR="004B340F" w:rsidRPr="008545F0">
        <w:trPr>
          <w:trHeight w:val="284"/>
          <w:jc w:val="center"/>
        </w:trPr>
        <w:tc>
          <w:tcPr>
            <w:tcW w:w="3627" w:type="dxa"/>
            <w:vAlign w:val="center"/>
          </w:tcPr>
          <w:p w:rsidR="004B340F" w:rsidRPr="008545F0" w:rsidRDefault="004B340F" w:rsidP="004B340F">
            <w:pPr>
              <w:rPr>
                <w:color w:val="000000"/>
                <w:sz w:val="22"/>
                <w:szCs w:val="22"/>
              </w:rPr>
            </w:pPr>
            <w:r w:rsidRPr="008545F0">
              <w:rPr>
                <w:color w:val="000000"/>
                <w:sz w:val="22"/>
                <w:szCs w:val="22"/>
              </w:rPr>
              <w:t>przemoc w rodzinie</w:t>
            </w:r>
          </w:p>
        </w:tc>
        <w:tc>
          <w:tcPr>
            <w:tcW w:w="905" w:type="dxa"/>
            <w:vAlign w:val="center"/>
          </w:tcPr>
          <w:p w:rsidR="004B340F" w:rsidRPr="008545F0" w:rsidRDefault="00F81698" w:rsidP="004B340F">
            <w:pPr>
              <w:rPr>
                <w:color w:val="000000"/>
                <w:sz w:val="22"/>
                <w:szCs w:val="22"/>
              </w:rPr>
            </w:pPr>
            <w:r w:rsidRPr="008545F0">
              <w:rPr>
                <w:color w:val="000000"/>
                <w:sz w:val="22"/>
                <w:szCs w:val="22"/>
              </w:rPr>
              <w:t>0</w:t>
            </w:r>
          </w:p>
        </w:tc>
        <w:tc>
          <w:tcPr>
            <w:tcW w:w="908" w:type="dxa"/>
            <w:vAlign w:val="center"/>
          </w:tcPr>
          <w:p w:rsidR="004B340F" w:rsidRPr="008545F0" w:rsidRDefault="00F81698" w:rsidP="004B340F">
            <w:pPr>
              <w:rPr>
                <w:color w:val="000000"/>
                <w:sz w:val="22"/>
                <w:szCs w:val="22"/>
              </w:rPr>
            </w:pPr>
            <w:r w:rsidRPr="008545F0">
              <w:rPr>
                <w:color w:val="000000"/>
                <w:sz w:val="22"/>
                <w:szCs w:val="22"/>
              </w:rPr>
              <w:t>2</w:t>
            </w:r>
          </w:p>
        </w:tc>
        <w:tc>
          <w:tcPr>
            <w:tcW w:w="908" w:type="dxa"/>
            <w:vAlign w:val="center"/>
          </w:tcPr>
          <w:p w:rsidR="004B340F" w:rsidRPr="008545F0" w:rsidRDefault="00F81698" w:rsidP="004B340F">
            <w:pPr>
              <w:rPr>
                <w:color w:val="000000"/>
                <w:sz w:val="22"/>
                <w:szCs w:val="22"/>
              </w:rPr>
            </w:pPr>
            <w:r w:rsidRPr="008545F0">
              <w:rPr>
                <w:color w:val="000000"/>
                <w:sz w:val="22"/>
                <w:szCs w:val="22"/>
              </w:rPr>
              <w:t>1</w:t>
            </w:r>
          </w:p>
        </w:tc>
        <w:tc>
          <w:tcPr>
            <w:tcW w:w="908" w:type="dxa"/>
            <w:vAlign w:val="center"/>
          </w:tcPr>
          <w:p w:rsidR="004B340F" w:rsidRPr="008545F0" w:rsidRDefault="00F81698" w:rsidP="004B340F">
            <w:pPr>
              <w:rPr>
                <w:color w:val="000000"/>
                <w:sz w:val="22"/>
                <w:szCs w:val="22"/>
              </w:rPr>
            </w:pPr>
            <w:r w:rsidRPr="008545F0">
              <w:rPr>
                <w:color w:val="000000"/>
                <w:sz w:val="22"/>
                <w:szCs w:val="22"/>
              </w:rPr>
              <w:t>0</w:t>
            </w:r>
          </w:p>
        </w:tc>
        <w:tc>
          <w:tcPr>
            <w:tcW w:w="908" w:type="dxa"/>
            <w:vAlign w:val="center"/>
          </w:tcPr>
          <w:p w:rsidR="004B340F" w:rsidRPr="008545F0" w:rsidRDefault="00F81698" w:rsidP="004B340F">
            <w:pPr>
              <w:rPr>
                <w:color w:val="000000"/>
                <w:sz w:val="22"/>
                <w:szCs w:val="22"/>
              </w:rPr>
            </w:pPr>
            <w:r w:rsidRPr="008545F0">
              <w:rPr>
                <w:color w:val="000000"/>
                <w:sz w:val="22"/>
                <w:szCs w:val="22"/>
              </w:rPr>
              <w:t>9</w:t>
            </w:r>
          </w:p>
        </w:tc>
        <w:tc>
          <w:tcPr>
            <w:tcW w:w="908" w:type="dxa"/>
            <w:vAlign w:val="center"/>
          </w:tcPr>
          <w:p w:rsidR="004B340F" w:rsidRPr="008545F0" w:rsidRDefault="00F81698" w:rsidP="004B340F">
            <w:pPr>
              <w:rPr>
                <w:color w:val="000000"/>
                <w:sz w:val="22"/>
                <w:szCs w:val="22"/>
              </w:rPr>
            </w:pPr>
            <w:r w:rsidRPr="008545F0">
              <w:rPr>
                <w:color w:val="000000"/>
                <w:sz w:val="22"/>
                <w:szCs w:val="22"/>
              </w:rPr>
              <w:t>4</w:t>
            </w:r>
          </w:p>
        </w:tc>
      </w:tr>
      <w:tr w:rsidR="000B1403" w:rsidRPr="008545F0" w:rsidTr="000B1403">
        <w:trPr>
          <w:trHeight w:val="119"/>
          <w:jc w:val="center"/>
        </w:trPr>
        <w:tc>
          <w:tcPr>
            <w:tcW w:w="3627" w:type="dxa"/>
            <w:vAlign w:val="center"/>
          </w:tcPr>
          <w:p w:rsidR="000B1403" w:rsidRPr="008545F0" w:rsidRDefault="000B1403" w:rsidP="004B340F">
            <w:pPr>
              <w:rPr>
                <w:color w:val="000000"/>
                <w:sz w:val="22"/>
                <w:szCs w:val="22"/>
              </w:rPr>
            </w:pPr>
            <w:r w:rsidRPr="008545F0">
              <w:rPr>
                <w:color w:val="000000"/>
                <w:sz w:val="22"/>
                <w:szCs w:val="22"/>
              </w:rPr>
              <w:t>alkoholizm</w:t>
            </w:r>
          </w:p>
        </w:tc>
        <w:tc>
          <w:tcPr>
            <w:tcW w:w="905" w:type="dxa"/>
            <w:vAlign w:val="center"/>
          </w:tcPr>
          <w:p w:rsidR="000B1403" w:rsidRPr="008545F0" w:rsidRDefault="00F81698" w:rsidP="004B340F">
            <w:pPr>
              <w:rPr>
                <w:color w:val="000000"/>
                <w:sz w:val="22"/>
                <w:szCs w:val="22"/>
              </w:rPr>
            </w:pPr>
            <w:r w:rsidRPr="008545F0">
              <w:rPr>
                <w:color w:val="000000"/>
                <w:sz w:val="22"/>
                <w:szCs w:val="22"/>
              </w:rPr>
              <w:t>4</w:t>
            </w:r>
          </w:p>
        </w:tc>
        <w:tc>
          <w:tcPr>
            <w:tcW w:w="908" w:type="dxa"/>
            <w:vAlign w:val="center"/>
          </w:tcPr>
          <w:p w:rsidR="000B1403" w:rsidRPr="008545F0" w:rsidRDefault="00F81698" w:rsidP="004B340F">
            <w:pPr>
              <w:rPr>
                <w:color w:val="000000"/>
                <w:sz w:val="22"/>
                <w:szCs w:val="22"/>
              </w:rPr>
            </w:pPr>
            <w:r w:rsidRPr="008545F0">
              <w:rPr>
                <w:color w:val="000000"/>
                <w:sz w:val="22"/>
                <w:szCs w:val="22"/>
              </w:rPr>
              <w:t>12</w:t>
            </w:r>
          </w:p>
        </w:tc>
        <w:tc>
          <w:tcPr>
            <w:tcW w:w="908" w:type="dxa"/>
            <w:vAlign w:val="center"/>
          </w:tcPr>
          <w:p w:rsidR="000B1403" w:rsidRPr="008545F0" w:rsidRDefault="00F81698" w:rsidP="004B340F">
            <w:pPr>
              <w:rPr>
                <w:color w:val="000000"/>
                <w:sz w:val="22"/>
                <w:szCs w:val="22"/>
              </w:rPr>
            </w:pPr>
            <w:r w:rsidRPr="008545F0">
              <w:rPr>
                <w:color w:val="000000"/>
                <w:sz w:val="22"/>
                <w:szCs w:val="22"/>
              </w:rPr>
              <w:t>13</w:t>
            </w:r>
          </w:p>
        </w:tc>
        <w:tc>
          <w:tcPr>
            <w:tcW w:w="908" w:type="dxa"/>
            <w:vAlign w:val="center"/>
          </w:tcPr>
          <w:p w:rsidR="000B1403" w:rsidRPr="008545F0" w:rsidRDefault="00F81698" w:rsidP="004B340F">
            <w:pPr>
              <w:rPr>
                <w:color w:val="000000"/>
                <w:sz w:val="22"/>
                <w:szCs w:val="22"/>
              </w:rPr>
            </w:pPr>
            <w:r w:rsidRPr="008545F0">
              <w:rPr>
                <w:color w:val="000000"/>
                <w:sz w:val="22"/>
                <w:szCs w:val="22"/>
              </w:rPr>
              <w:t>13</w:t>
            </w:r>
          </w:p>
        </w:tc>
        <w:tc>
          <w:tcPr>
            <w:tcW w:w="908" w:type="dxa"/>
            <w:vAlign w:val="center"/>
          </w:tcPr>
          <w:p w:rsidR="000B1403" w:rsidRPr="008545F0" w:rsidRDefault="00F81698" w:rsidP="004B340F">
            <w:pPr>
              <w:rPr>
                <w:color w:val="000000"/>
                <w:sz w:val="22"/>
                <w:szCs w:val="22"/>
              </w:rPr>
            </w:pPr>
            <w:r w:rsidRPr="008545F0">
              <w:rPr>
                <w:color w:val="000000"/>
                <w:sz w:val="22"/>
                <w:szCs w:val="22"/>
              </w:rPr>
              <w:t>34</w:t>
            </w:r>
          </w:p>
        </w:tc>
        <w:tc>
          <w:tcPr>
            <w:tcW w:w="908" w:type="dxa"/>
            <w:vAlign w:val="center"/>
          </w:tcPr>
          <w:p w:rsidR="000B1403" w:rsidRPr="008545F0" w:rsidRDefault="00F81698" w:rsidP="004B340F">
            <w:pPr>
              <w:rPr>
                <w:color w:val="000000"/>
                <w:sz w:val="22"/>
                <w:szCs w:val="22"/>
              </w:rPr>
            </w:pPr>
            <w:r w:rsidRPr="008545F0">
              <w:rPr>
                <w:color w:val="000000"/>
                <w:sz w:val="22"/>
                <w:szCs w:val="22"/>
              </w:rPr>
              <w:t>40</w:t>
            </w:r>
          </w:p>
        </w:tc>
      </w:tr>
      <w:tr w:rsidR="000B1403" w:rsidRPr="008545F0">
        <w:trPr>
          <w:trHeight w:val="119"/>
          <w:jc w:val="center"/>
        </w:trPr>
        <w:tc>
          <w:tcPr>
            <w:tcW w:w="3627" w:type="dxa"/>
            <w:vAlign w:val="center"/>
          </w:tcPr>
          <w:p w:rsidR="000B1403" w:rsidRPr="008545F0" w:rsidRDefault="000B1403" w:rsidP="004B340F">
            <w:pPr>
              <w:rPr>
                <w:color w:val="000000"/>
                <w:sz w:val="22"/>
                <w:szCs w:val="22"/>
              </w:rPr>
            </w:pPr>
            <w:r w:rsidRPr="008545F0">
              <w:rPr>
                <w:color w:val="000000"/>
                <w:sz w:val="22"/>
                <w:szCs w:val="22"/>
              </w:rPr>
              <w:t>narkomania</w:t>
            </w:r>
          </w:p>
        </w:tc>
        <w:tc>
          <w:tcPr>
            <w:tcW w:w="905" w:type="dxa"/>
            <w:vAlign w:val="center"/>
          </w:tcPr>
          <w:p w:rsidR="000B1403" w:rsidRPr="008545F0" w:rsidRDefault="00F81698" w:rsidP="004B340F">
            <w:pPr>
              <w:rPr>
                <w:color w:val="000000"/>
                <w:sz w:val="22"/>
                <w:szCs w:val="22"/>
              </w:rPr>
            </w:pPr>
            <w:r w:rsidRPr="008545F0">
              <w:rPr>
                <w:color w:val="000000"/>
                <w:sz w:val="22"/>
                <w:szCs w:val="22"/>
              </w:rPr>
              <w:t>1</w:t>
            </w:r>
          </w:p>
        </w:tc>
        <w:tc>
          <w:tcPr>
            <w:tcW w:w="908" w:type="dxa"/>
            <w:vAlign w:val="center"/>
          </w:tcPr>
          <w:p w:rsidR="000B1403" w:rsidRPr="008545F0" w:rsidRDefault="00F81698" w:rsidP="004B340F">
            <w:pPr>
              <w:rPr>
                <w:color w:val="000000"/>
                <w:sz w:val="22"/>
                <w:szCs w:val="22"/>
              </w:rPr>
            </w:pPr>
            <w:r w:rsidRPr="008545F0">
              <w:rPr>
                <w:color w:val="000000"/>
                <w:sz w:val="22"/>
                <w:szCs w:val="22"/>
              </w:rPr>
              <w:t>1</w:t>
            </w:r>
          </w:p>
        </w:tc>
        <w:tc>
          <w:tcPr>
            <w:tcW w:w="908" w:type="dxa"/>
            <w:vAlign w:val="center"/>
          </w:tcPr>
          <w:p w:rsidR="000B1403" w:rsidRPr="008545F0" w:rsidRDefault="00F81698" w:rsidP="004B340F">
            <w:pPr>
              <w:rPr>
                <w:color w:val="000000"/>
                <w:sz w:val="22"/>
                <w:szCs w:val="22"/>
              </w:rPr>
            </w:pPr>
            <w:r w:rsidRPr="008545F0">
              <w:rPr>
                <w:color w:val="000000"/>
                <w:sz w:val="22"/>
                <w:szCs w:val="22"/>
              </w:rPr>
              <w:t>0</w:t>
            </w:r>
          </w:p>
        </w:tc>
        <w:tc>
          <w:tcPr>
            <w:tcW w:w="908" w:type="dxa"/>
            <w:vAlign w:val="center"/>
          </w:tcPr>
          <w:p w:rsidR="000B1403" w:rsidRPr="008545F0" w:rsidRDefault="00F81698" w:rsidP="004B340F">
            <w:pPr>
              <w:rPr>
                <w:color w:val="000000"/>
                <w:sz w:val="22"/>
                <w:szCs w:val="22"/>
              </w:rPr>
            </w:pPr>
            <w:r w:rsidRPr="008545F0">
              <w:rPr>
                <w:color w:val="000000"/>
                <w:sz w:val="22"/>
                <w:szCs w:val="22"/>
              </w:rPr>
              <w:t>1</w:t>
            </w:r>
          </w:p>
        </w:tc>
        <w:tc>
          <w:tcPr>
            <w:tcW w:w="908" w:type="dxa"/>
            <w:vAlign w:val="center"/>
          </w:tcPr>
          <w:p w:rsidR="000B1403" w:rsidRPr="008545F0" w:rsidRDefault="00F81698" w:rsidP="004B340F">
            <w:pPr>
              <w:rPr>
                <w:color w:val="000000"/>
                <w:sz w:val="22"/>
                <w:szCs w:val="22"/>
              </w:rPr>
            </w:pPr>
            <w:r w:rsidRPr="008545F0">
              <w:rPr>
                <w:color w:val="000000"/>
                <w:sz w:val="22"/>
                <w:szCs w:val="22"/>
              </w:rPr>
              <w:t>1</w:t>
            </w:r>
          </w:p>
        </w:tc>
        <w:tc>
          <w:tcPr>
            <w:tcW w:w="908" w:type="dxa"/>
            <w:vAlign w:val="center"/>
          </w:tcPr>
          <w:p w:rsidR="000B1403" w:rsidRPr="008545F0" w:rsidRDefault="00F81698" w:rsidP="004B340F">
            <w:pPr>
              <w:rPr>
                <w:color w:val="000000"/>
                <w:sz w:val="22"/>
                <w:szCs w:val="22"/>
              </w:rPr>
            </w:pPr>
            <w:r w:rsidRPr="008545F0">
              <w:rPr>
                <w:color w:val="000000"/>
                <w:sz w:val="22"/>
                <w:szCs w:val="22"/>
              </w:rPr>
              <w:t>0</w:t>
            </w:r>
          </w:p>
        </w:tc>
      </w:tr>
      <w:tr w:rsidR="004B340F" w:rsidRPr="008545F0">
        <w:trPr>
          <w:trHeight w:val="284"/>
          <w:jc w:val="center"/>
        </w:trPr>
        <w:tc>
          <w:tcPr>
            <w:tcW w:w="3627" w:type="dxa"/>
            <w:vAlign w:val="center"/>
          </w:tcPr>
          <w:p w:rsidR="004B340F" w:rsidRPr="008545F0" w:rsidRDefault="004B340F" w:rsidP="004B340F">
            <w:pPr>
              <w:rPr>
                <w:color w:val="000000"/>
                <w:sz w:val="22"/>
                <w:szCs w:val="22"/>
              </w:rPr>
            </w:pPr>
            <w:r w:rsidRPr="008545F0">
              <w:rPr>
                <w:color w:val="000000"/>
                <w:sz w:val="22"/>
                <w:szCs w:val="22"/>
              </w:rPr>
              <w:t>trudności w przystosowaniu do życia po opuszczeniu zakładu karnego</w:t>
            </w:r>
          </w:p>
        </w:tc>
        <w:tc>
          <w:tcPr>
            <w:tcW w:w="905" w:type="dxa"/>
            <w:vAlign w:val="center"/>
          </w:tcPr>
          <w:p w:rsidR="004B340F" w:rsidRPr="008545F0" w:rsidRDefault="00F81698" w:rsidP="004B340F">
            <w:pPr>
              <w:rPr>
                <w:color w:val="000000"/>
                <w:sz w:val="22"/>
                <w:szCs w:val="22"/>
              </w:rPr>
            </w:pPr>
            <w:r w:rsidRPr="008545F0">
              <w:rPr>
                <w:color w:val="000000"/>
                <w:sz w:val="22"/>
                <w:szCs w:val="22"/>
              </w:rPr>
              <w:t>3</w:t>
            </w:r>
          </w:p>
        </w:tc>
        <w:tc>
          <w:tcPr>
            <w:tcW w:w="908" w:type="dxa"/>
            <w:vAlign w:val="center"/>
          </w:tcPr>
          <w:p w:rsidR="004B340F" w:rsidRPr="008545F0" w:rsidRDefault="00F81698" w:rsidP="004B340F">
            <w:pPr>
              <w:rPr>
                <w:color w:val="000000"/>
                <w:sz w:val="22"/>
                <w:szCs w:val="22"/>
              </w:rPr>
            </w:pPr>
            <w:r w:rsidRPr="008545F0">
              <w:rPr>
                <w:color w:val="000000"/>
                <w:sz w:val="22"/>
                <w:szCs w:val="22"/>
              </w:rPr>
              <w:t>4</w:t>
            </w:r>
          </w:p>
        </w:tc>
        <w:tc>
          <w:tcPr>
            <w:tcW w:w="908" w:type="dxa"/>
            <w:vAlign w:val="center"/>
          </w:tcPr>
          <w:p w:rsidR="004B340F" w:rsidRPr="008545F0" w:rsidRDefault="00F81698" w:rsidP="004B340F">
            <w:pPr>
              <w:rPr>
                <w:color w:val="000000"/>
                <w:sz w:val="22"/>
                <w:szCs w:val="22"/>
              </w:rPr>
            </w:pPr>
            <w:r w:rsidRPr="008545F0">
              <w:rPr>
                <w:color w:val="000000"/>
                <w:sz w:val="22"/>
                <w:szCs w:val="22"/>
              </w:rPr>
              <w:t>9</w:t>
            </w:r>
          </w:p>
        </w:tc>
        <w:tc>
          <w:tcPr>
            <w:tcW w:w="908" w:type="dxa"/>
            <w:vAlign w:val="center"/>
          </w:tcPr>
          <w:p w:rsidR="004B340F" w:rsidRPr="008545F0" w:rsidRDefault="00F81698" w:rsidP="004B340F">
            <w:pPr>
              <w:rPr>
                <w:color w:val="000000"/>
                <w:sz w:val="22"/>
                <w:szCs w:val="22"/>
              </w:rPr>
            </w:pPr>
            <w:r w:rsidRPr="008545F0">
              <w:rPr>
                <w:color w:val="000000"/>
                <w:sz w:val="22"/>
                <w:szCs w:val="22"/>
              </w:rPr>
              <w:t>8</w:t>
            </w:r>
          </w:p>
        </w:tc>
        <w:tc>
          <w:tcPr>
            <w:tcW w:w="908" w:type="dxa"/>
            <w:vAlign w:val="center"/>
          </w:tcPr>
          <w:p w:rsidR="004B340F" w:rsidRPr="008545F0" w:rsidRDefault="00F81698" w:rsidP="004B340F">
            <w:pPr>
              <w:rPr>
                <w:color w:val="000000"/>
                <w:sz w:val="22"/>
                <w:szCs w:val="22"/>
              </w:rPr>
            </w:pPr>
            <w:r w:rsidRPr="008545F0">
              <w:rPr>
                <w:color w:val="000000"/>
                <w:sz w:val="22"/>
                <w:szCs w:val="22"/>
              </w:rPr>
              <w:t>14</w:t>
            </w:r>
          </w:p>
        </w:tc>
        <w:tc>
          <w:tcPr>
            <w:tcW w:w="908" w:type="dxa"/>
            <w:vAlign w:val="center"/>
          </w:tcPr>
          <w:p w:rsidR="004B340F" w:rsidRPr="008545F0" w:rsidRDefault="00F81698" w:rsidP="004B340F">
            <w:pPr>
              <w:rPr>
                <w:color w:val="000000"/>
                <w:sz w:val="22"/>
                <w:szCs w:val="22"/>
              </w:rPr>
            </w:pPr>
            <w:r w:rsidRPr="008545F0">
              <w:rPr>
                <w:color w:val="000000"/>
                <w:sz w:val="22"/>
                <w:szCs w:val="22"/>
              </w:rPr>
              <w:t>25</w:t>
            </w:r>
          </w:p>
        </w:tc>
      </w:tr>
      <w:tr w:rsidR="004B340F" w:rsidRPr="008545F0">
        <w:trPr>
          <w:trHeight w:val="284"/>
          <w:jc w:val="center"/>
        </w:trPr>
        <w:tc>
          <w:tcPr>
            <w:tcW w:w="3627" w:type="dxa"/>
            <w:vAlign w:val="center"/>
          </w:tcPr>
          <w:p w:rsidR="004B340F" w:rsidRPr="008545F0" w:rsidRDefault="004B340F" w:rsidP="004B340F">
            <w:pPr>
              <w:rPr>
                <w:color w:val="000000"/>
                <w:sz w:val="22"/>
                <w:szCs w:val="22"/>
              </w:rPr>
            </w:pPr>
            <w:r w:rsidRPr="008545F0">
              <w:rPr>
                <w:color w:val="000000"/>
                <w:sz w:val="22"/>
                <w:szCs w:val="22"/>
              </w:rPr>
              <w:t>zdarzenie losowe</w:t>
            </w:r>
          </w:p>
        </w:tc>
        <w:tc>
          <w:tcPr>
            <w:tcW w:w="905" w:type="dxa"/>
            <w:vAlign w:val="center"/>
          </w:tcPr>
          <w:p w:rsidR="004B340F" w:rsidRPr="008545F0" w:rsidRDefault="00F81698" w:rsidP="004B340F">
            <w:pPr>
              <w:rPr>
                <w:color w:val="000000"/>
                <w:sz w:val="22"/>
                <w:szCs w:val="22"/>
              </w:rPr>
            </w:pPr>
            <w:r w:rsidRPr="008545F0">
              <w:rPr>
                <w:color w:val="000000"/>
                <w:sz w:val="22"/>
                <w:szCs w:val="22"/>
              </w:rPr>
              <w:t>0</w:t>
            </w:r>
          </w:p>
        </w:tc>
        <w:tc>
          <w:tcPr>
            <w:tcW w:w="908" w:type="dxa"/>
            <w:vAlign w:val="center"/>
          </w:tcPr>
          <w:p w:rsidR="004B340F" w:rsidRPr="008545F0" w:rsidRDefault="00F81698" w:rsidP="004B340F">
            <w:pPr>
              <w:rPr>
                <w:color w:val="000000"/>
                <w:sz w:val="22"/>
                <w:szCs w:val="22"/>
              </w:rPr>
            </w:pPr>
            <w:r w:rsidRPr="008545F0">
              <w:rPr>
                <w:color w:val="000000"/>
                <w:sz w:val="22"/>
                <w:szCs w:val="22"/>
              </w:rPr>
              <w:t>1</w:t>
            </w:r>
          </w:p>
        </w:tc>
        <w:tc>
          <w:tcPr>
            <w:tcW w:w="908" w:type="dxa"/>
            <w:vAlign w:val="center"/>
          </w:tcPr>
          <w:p w:rsidR="004B340F" w:rsidRPr="008545F0" w:rsidRDefault="00F81698" w:rsidP="004B340F">
            <w:pPr>
              <w:rPr>
                <w:color w:val="000000"/>
                <w:sz w:val="22"/>
                <w:szCs w:val="22"/>
              </w:rPr>
            </w:pPr>
            <w:r w:rsidRPr="008545F0">
              <w:rPr>
                <w:color w:val="000000"/>
                <w:sz w:val="22"/>
                <w:szCs w:val="22"/>
              </w:rPr>
              <w:t>3</w:t>
            </w:r>
          </w:p>
        </w:tc>
        <w:tc>
          <w:tcPr>
            <w:tcW w:w="908" w:type="dxa"/>
            <w:vAlign w:val="center"/>
          </w:tcPr>
          <w:p w:rsidR="004B340F" w:rsidRPr="008545F0" w:rsidRDefault="00F81698" w:rsidP="004B340F">
            <w:pPr>
              <w:rPr>
                <w:color w:val="000000"/>
                <w:sz w:val="22"/>
                <w:szCs w:val="22"/>
              </w:rPr>
            </w:pPr>
            <w:r w:rsidRPr="008545F0">
              <w:rPr>
                <w:color w:val="000000"/>
                <w:sz w:val="22"/>
                <w:szCs w:val="22"/>
              </w:rPr>
              <w:t>0</w:t>
            </w:r>
          </w:p>
        </w:tc>
        <w:tc>
          <w:tcPr>
            <w:tcW w:w="908" w:type="dxa"/>
            <w:vAlign w:val="center"/>
          </w:tcPr>
          <w:p w:rsidR="004B340F" w:rsidRPr="008545F0" w:rsidRDefault="00F81698" w:rsidP="004B340F">
            <w:pPr>
              <w:rPr>
                <w:color w:val="000000"/>
                <w:sz w:val="22"/>
                <w:szCs w:val="22"/>
              </w:rPr>
            </w:pPr>
            <w:r w:rsidRPr="008545F0">
              <w:rPr>
                <w:color w:val="000000"/>
                <w:sz w:val="22"/>
                <w:szCs w:val="22"/>
              </w:rPr>
              <w:t>2</w:t>
            </w:r>
          </w:p>
        </w:tc>
        <w:tc>
          <w:tcPr>
            <w:tcW w:w="908" w:type="dxa"/>
            <w:vAlign w:val="center"/>
          </w:tcPr>
          <w:p w:rsidR="004B340F" w:rsidRPr="008545F0" w:rsidRDefault="00F81698" w:rsidP="004B340F">
            <w:pPr>
              <w:rPr>
                <w:color w:val="000000"/>
                <w:sz w:val="22"/>
                <w:szCs w:val="22"/>
              </w:rPr>
            </w:pPr>
            <w:r w:rsidRPr="008545F0">
              <w:rPr>
                <w:color w:val="000000"/>
                <w:sz w:val="22"/>
                <w:szCs w:val="22"/>
              </w:rPr>
              <w:t>8</w:t>
            </w:r>
          </w:p>
        </w:tc>
      </w:tr>
    </w:tbl>
    <w:p w:rsidR="004B340F" w:rsidRPr="008545F0" w:rsidRDefault="006116F7" w:rsidP="005B7C92">
      <w:pPr>
        <w:pStyle w:val="Tekstpodstawowy3"/>
        <w:spacing w:before="120" w:after="0"/>
        <w:jc w:val="center"/>
        <w:rPr>
          <w:color w:val="000000"/>
          <w:sz w:val="18"/>
          <w:szCs w:val="18"/>
        </w:rPr>
      </w:pPr>
      <w:r w:rsidRPr="008545F0">
        <w:rPr>
          <w:color w:val="000000"/>
          <w:sz w:val="18"/>
          <w:szCs w:val="18"/>
        </w:rPr>
        <w:t xml:space="preserve">Dane </w:t>
      </w:r>
      <w:r w:rsidR="00A40F82" w:rsidRPr="008545F0">
        <w:rPr>
          <w:color w:val="000000"/>
          <w:sz w:val="18"/>
          <w:szCs w:val="18"/>
        </w:rPr>
        <w:t>Miejsko-Gminnego Ośrodka</w:t>
      </w:r>
      <w:r w:rsidR="00EA7055" w:rsidRPr="008545F0">
        <w:rPr>
          <w:color w:val="000000"/>
          <w:sz w:val="18"/>
          <w:szCs w:val="18"/>
        </w:rPr>
        <w:t xml:space="preserve"> Pomocy Społecznej </w:t>
      </w:r>
      <w:r w:rsidRPr="008545F0">
        <w:rPr>
          <w:color w:val="000000"/>
          <w:sz w:val="18"/>
          <w:szCs w:val="18"/>
        </w:rPr>
        <w:t xml:space="preserve">w </w:t>
      </w:r>
      <w:r w:rsidR="00A40F82" w:rsidRPr="008545F0">
        <w:rPr>
          <w:color w:val="000000"/>
          <w:sz w:val="18"/>
          <w:szCs w:val="18"/>
        </w:rPr>
        <w:t>Mirosławcu</w:t>
      </w:r>
      <w:r w:rsidR="004B340F" w:rsidRPr="008545F0">
        <w:rPr>
          <w:color w:val="000000"/>
          <w:sz w:val="18"/>
          <w:szCs w:val="18"/>
        </w:rPr>
        <w:t>.</w:t>
      </w:r>
    </w:p>
    <w:p w:rsidR="004B340F" w:rsidRPr="008545F0" w:rsidRDefault="004B340F" w:rsidP="004B340F">
      <w:pPr>
        <w:spacing w:line="360" w:lineRule="auto"/>
        <w:ind w:firstLine="709"/>
        <w:jc w:val="both"/>
        <w:rPr>
          <w:color w:val="000000"/>
        </w:rPr>
      </w:pPr>
    </w:p>
    <w:p w:rsidR="009D5D5C" w:rsidRPr="008545F0" w:rsidRDefault="004B340F" w:rsidP="009D5D5C">
      <w:pPr>
        <w:spacing w:line="360" w:lineRule="auto"/>
        <w:ind w:firstLine="709"/>
        <w:jc w:val="both"/>
        <w:rPr>
          <w:color w:val="000000"/>
        </w:rPr>
      </w:pPr>
      <w:r w:rsidRPr="008545F0">
        <w:rPr>
          <w:color w:val="000000"/>
        </w:rPr>
        <w:t>W latach 20</w:t>
      </w:r>
      <w:r w:rsidR="00E023EA" w:rsidRPr="008545F0">
        <w:rPr>
          <w:color w:val="000000"/>
        </w:rPr>
        <w:t>10</w:t>
      </w:r>
      <w:r w:rsidRPr="008545F0">
        <w:rPr>
          <w:color w:val="000000"/>
        </w:rPr>
        <w:t>-20</w:t>
      </w:r>
      <w:r w:rsidR="00E023EA" w:rsidRPr="008545F0">
        <w:rPr>
          <w:color w:val="000000"/>
        </w:rPr>
        <w:t>12</w:t>
      </w:r>
      <w:r w:rsidRPr="008545F0">
        <w:rPr>
          <w:color w:val="000000"/>
        </w:rPr>
        <w:t xml:space="preserve"> najczęstszą przyczyną przyznawania pomocy społecznej w gminie było ubóstwo. Liczba rodzin korzystających ze wsparcia </w:t>
      </w:r>
      <w:r w:rsidR="00A40F82" w:rsidRPr="008545F0">
        <w:rPr>
          <w:color w:val="000000"/>
        </w:rPr>
        <w:t>MGOPS</w:t>
      </w:r>
      <w:r w:rsidR="00B7021D" w:rsidRPr="008545F0">
        <w:rPr>
          <w:color w:val="000000"/>
        </w:rPr>
        <w:t>-u</w:t>
      </w:r>
      <w:r w:rsidRPr="008545F0">
        <w:rPr>
          <w:color w:val="000000"/>
        </w:rPr>
        <w:t xml:space="preserve"> z tego powodu </w:t>
      </w:r>
      <w:r w:rsidR="00E023EA" w:rsidRPr="008545F0">
        <w:rPr>
          <w:color w:val="000000"/>
        </w:rPr>
        <w:t>wzrosła z</w:t>
      </w:r>
      <w:r w:rsidR="009D5D5C" w:rsidRPr="008545F0">
        <w:rPr>
          <w:color w:val="000000"/>
        </w:rPr>
        <w:t xml:space="preserve">e 180 w </w:t>
      </w:r>
      <w:r w:rsidR="00E023EA" w:rsidRPr="008545F0">
        <w:rPr>
          <w:color w:val="000000"/>
        </w:rPr>
        <w:t>2010 rok</w:t>
      </w:r>
      <w:r w:rsidR="009D5D5C" w:rsidRPr="008545F0">
        <w:rPr>
          <w:color w:val="000000"/>
        </w:rPr>
        <w:t xml:space="preserve">u do 219 w 2011 roku i zmalała do 191 w 2012 roku, cały czas jednak dominując wśród powodów przyznania pomocy. </w:t>
      </w:r>
      <w:r w:rsidR="009D14E2" w:rsidRPr="008545F0">
        <w:rPr>
          <w:color w:val="000000"/>
        </w:rPr>
        <w:t>Przez cały analizowany okres d</w:t>
      </w:r>
      <w:r w:rsidR="009D5D5C" w:rsidRPr="008545F0">
        <w:rPr>
          <w:color w:val="000000"/>
        </w:rPr>
        <w:t xml:space="preserve">rugą w kolejności przyczyną przyznania pomocy było </w:t>
      </w:r>
      <w:r w:rsidR="009D14E2" w:rsidRPr="008545F0">
        <w:rPr>
          <w:color w:val="000000"/>
        </w:rPr>
        <w:t>prowadzące do ubóstwa bezrobocie</w:t>
      </w:r>
      <w:r w:rsidR="009D5D5C" w:rsidRPr="008545F0">
        <w:rPr>
          <w:color w:val="000000"/>
        </w:rPr>
        <w:t>. Liczba rodzin, którym przyznano pomoc z tego powodu również wzrosł</w:t>
      </w:r>
      <w:r w:rsidR="004B083F" w:rsidRPr="008545F0">
        <w:rPr>
          <w:color w:val="000000"/>
        </w:rPr>
        <w:t>a</w:t>
      </w:r>
      <w:r w:rsidR="009D5D5C" w:rsidRPr="008545F0">
        <w:rPr>
          <w:color w:val="000000"/>
        </w:rPr>
        <w:t xml:space="preserve"> ze 163 w 2010 roku do 191 w 2011 roku by zmaleć do 185 w 2012 roku. </w:t>
      </w:r>
      <w:r w:rsidR="009D14E2" w:rsidRPr="008545F0">
        <w:rPr>
          <w:color w:val="000000"/>
        </w:rPr>
        <w:t>Należy przy tym zauważyć, że w</w:t>
      </w:r>
      <w:r w:rsidR="009D5D5C" w:rsidRPr="008545F0">
        <w:rPr>
          <w:color w:val="000000"/>
        </w:rPr>
        <w:t xml:space="preserve"> analizowanym okresie </w:t>
      </w:r>
      <w:r w:rsidR="009D14E2" w:rsidRPr="008545F0">
        <w:rPr>
          <w:color w:val="000000"/>
        </w:rPr>
        <w:t xml:space="preserve">tylko w 2011 roku liczba osób w rodzinach dotkniętych ubóstwem był wyższa </w:t>
      </w:r>
      <w:r w:rsidR="00655CAA" w:rsidRPr="008545F0">
        <w:rPr>
          <w:color w:val="000000"/>
        </w:rPr>
        <w:br/>
      </w:r>
      <w:r w:rsidR="009D14E2" w:rsidRPr="008545F0">
        <w:rPr>
          <w:color w:val="000000"/>
        </w:rPr>
        <w:t xml:space="preserve">od liczby rodzin w rodzinach dotkniętych bezrobociem, gdy w latach 2010 oraz 2012 najliczniejsze były rodziny, którym przyznano pomoc z powodu bezrobocia. </w:t>
      </w:r>
    </w:p>
    <w:p w:rsidR="004B340F" w:rsidRPr="001E021D" w:rsidRDefault="00E023EA" w:rsidP="009D5D5C">
      <w:pPr>
        <w:spacing w:line="360" w:lineRule="auto"/>
        <w:ind w:firstLine="709"/>
        <w:jc w:val="both"/>
        <w:rPr>
          <w:color w:val="000000" w:themeColor="text1"/>
        </w:rPr>
      </w:pPr>
      <w:r w:rsidRPr="001E021D">
        <w:rPr>
          <w:color w:val="000000" w:themeColor="text1"/>
        </w:rPr>
        <w:lastRenderedPageBreak/>
        <w:t>Ważną</w:t>
      </w:r>
      <w:r w:rsidR="004B340F" w:rsidRPr="001E021D">
        <w:rPr>
          <w:color w:val="000000" w:themeColor="text1"/>
        </w:rPr>
        <w:t xml:space="preserve"> przyczyną udzielania pomocy był</w:t>
      </w:r>
      <w:r w:rsidR="009D14E2" w:rsidRPr="001E021D">
        <w:rPr>
          <w:color w:val="000000" w:themeColor="text1"/>
        </w:rPr>
        <w:t>a</w:t>
      </w:r>
      <w:r w:rsidR="004B340F" w:rsidRPr="001E021D">
        <w:rPr>
          <w:color w:val="000000" w:themeColor="text1"/>
        </w:rPr>
        <w:t xml:space="preserve"> również</w:t>
      </w:r>
      <w:r w:rsidR="009D14E2" w:rsidRPr="001E021D">
        <w:rPr>
          <w:color w:val="000000" w:themeColor="text1"/>
        </w:rPr>
        <w:t xml:space="preserve"> potrzeba ochrony macierzyństwa</w:t>
      </w:r>
      <w:r w:rsidR="004B340F" w:rsidRPr="001E021D">
        <w:rPr>
          <w:color w:val="000000" w:themeColor="text1"/>
        </w:rPr>
        <w:t xml:space="preserve">. Liczba rodzin i osób w rodzinach objętych wsparciem </w:t>
      </w:r>
      <w:r w:rsidR="00A40F82" w:rsidRPr="001E021D">
        <w:rPr>
          <w:color w:val="000000" w:themeColor="text1"/>
        </w:rPr>
        <w:t>MGOPS</w:t>
      </w:r>
      <w:r w:rsidR="00B7021D" w:rsidRPr="001E021D">
        <w:rPr>
          <w:color w:val="000000" w:themeColor="text1"/>
        </w:rPr>
        <w:t>-u</w:t>
      </w:r>
      <w:r w:rsidR="004B340F" w:rsidRPr="001E021D">
        <w:rPr>
          <w:color w:val="000000" w:themeColor="text1"/>
        </w:rPr>
        <w:t xml:space="preserve"> z </w:t>
      </w:r>
      <w:r w:rsidR="009D14E2" w:rsidRPr="001E021D">
        <w:rPr>
          <w:color w:val="000000" w:themeColor="text1"/>
        </w:rPr>
        <w:t xml:space="preserve">tego powodu również wzrosła </w:t>
      </w:r>
      <w:r w:rsidR="004B340F" w:rsidRPr="001E021D">
        <w:rPr>
          <w:color w:val="000000" w:themeColor="text1"/>
        </w:rPr>
        <w:t>z </w:t>
      </w:r>
      <w:r w:rsidR="009D14E2" w:rsidRPr="001E021D">
        <w:rPr>
          <w:color w:val="000000" w:themeColor="text1"/>
        </w:rPr>
        <w:t xml:space="preserve">81 i 216 </w:t>
      </w:r>
      <w:r w:rsidR="004B340F" w:rsidRPr="001E021D">
        <w:rPr>
          <w:color w:val="000000" w:themeColor="text1"/>
        </w:rPr>
        <w:t>w 20</w:t>
      </w:r>
      <w:r w:rsidRPr="001E021D">
        <w:rPr>
          <w:color w:val="000000" w:themeColor="text1"/>
        </w:rPr>
        <w:t>10</w:t>
      </w:r>
      <w:r w:rsidR="004B340F" w:rsidRPr="001E021D">
        <w:rPr>
          <w:color w:val="000000" w:themeColor="text1"/>
        </w:rPr>
        <w:t xml:space="preserve"> roku </w:t>
      </w:r>
      <w:r w:rsidR="009D14E2" w:rsidRPr="001E021D">
        <w:rPr>
          <w:color w:val="000000" w:themeColor="text1"/>
        </w:rPr>
        <w:t>do</w:t>
      </w:r>
      <w:r w:rsidR="001E021D" w:rsidRPr="001E021D">
        <w:rPr>
          <w:color w:val="000000" w:themeColor="text1"/>
        </w:rPr>
        <w:t>110</w:t>
      </w:r>
      <w:r w:rsidR="004B340F" w:rsidRPr="001E021D">
        <w:rPr>
          <w:color w:val="000000" w:themeColor="text1"/>
        </w:rPr>
        <w:t xml:space="preserve"> i </w:t>
      </w:r>
      <w:r w:rsidR="001E021D" w:rsidRPr="001E021D">
        <w:rPr>
          <w:color w:val="000000" w:themeColor="text1"/>
        </w:rPr>
        <w:t>494</w:t>
      </w:r>
      <w:r w:rsidR="004B340F" w:rsidRPr="001E021D">
        <w:rPr>
          <w:color w:val="000000" w:themeColor="text1"/>
        </w:rPr>
        <w:t xml:space="preserve"> w 20</w:t>
      </w:r>
      <w:r w:rsidRPr="001E021D">
        <w:rPr>
          <w:color w:val="000000" w:themeColor="text1"/>
        </w:rPr>
        <w:t>11</w:t>
      </w:r>
      <w:r w:rsidR="009D14E2" w:rsidRPr="001E021D">
        <w:rPr>
          <w:color w:val="000000" w:themeColor="text1"/>
        </w:rPr>
        <w:t xml:space="preserve"> roku, po czym zmalała do 103</w:t>
      </w:r>
      <w:r w:rsidR="004B340F" w:rsidRPr="001E021D">
        <w:rPr>
          <w:color w:val="000000" w:themeColor="text1"/>
        </w:rPr>
        <w:t xml:space="preserve"> i </w:t>
      </w:r>
      <w:r w:rsidR="009D14E2" w:rsidRPr="001E021D">
        <w:rPr>
          <w:color w:val="000000" w:themeColor="text1"/>
        </w:rPr>
        <w:t>477</w:t>
      </w:r>
      <w:r w:rsidR="005B7C92" w:rsidRPr="001E021D">
        <w:rPr>
          <w:color w:val="000000" w:themeColor="text1"/>
        </w:rPr>
        <w:br/>
      </w:r>
      <w:r w:rsidR="004B340F" w:rsidRPr="001E021D">
        <w:rPr>
          <w:color w:val="000000" w:themeColor="text1"/>
        </w:rPr>
        <w:t>w 20</w:t>
      </w:r>
      <w:r w:rsidRPr="001E021D">
        <w:rPr>
          <w:color w:val="000000" w:themeColor="text1"/>
        </w:rPr>
        <w:t>12</w:t>
      </w:r>
      <w:r w:rsidR="009D14E2" w:rsidRPr="001E021D">
        <w:rPr>
          <w:color w:val="000000" w:themeColor="text1"/>
        </w:rPr>
        <w:t xml:space="preserve"> roku. </w:t>
      </w:r>
    </w:p>
    <w:p w:rsidR="00E023EA" w:rsidRPr="008545F0" w:rsidRDefault="004B340F" w:rsidP="009D14E2">
      <w:pPr>
        <w:spacing w:line="360" w:lineRule="auto"/>
        <w:ind w:firstLine="709"/>
        <w:jc w:val="both"/>
        <w:rPr>
          <w:color w:val="000000"/>
          <w:spacing w:val="-2"/>
        </w:rPr>
      </w:pPr>
      <w:r w:rsidRPr="001E021D">
        <w:rPr>
          <w:color w:val="000000" w:themeColor="text1"/>
        </w:rPr>
        <w:t>Istotn</w:t>
      </w:r>
      <w:r w:rsidR="009526B1" w:rsidRPr="001E021D">
        <w:rPr>
          <w:color w:val="000000" w:themeColor="text1"/>
        </w:rPr>
        <w:t>ą</w:t>
      </w:r>
      <w:r w:rsidRPr="001E021D">
        <w:rPr>
          <w:color w:val="000000" w:themeColor="text1"/>
        </w:rPr>
        <w:t xml:space="preserve"> przyczyn</w:t>
      </w:r>
      <w:r w:rsidR="009526B1" w:rsidRPr="001E021D">
        <w:rPr>
          <w:color w:val="000000" w:themeColor="text1"/>
        </w:rPr>
        <w:t>ę</w:t>
      </w:r>
      <w:r w:rsidRPr="001E021D">
        <w:rPr>
          <w:color w:val="000000" w:themeColor="text1"/>
        </w:rPr>
        <w:t xml:space="preserve"> świadczenia pomocy społecznej w gminie stanowiły także problemy niepełnosprawności. Liczba rodzin i osób w rodzinach objętych wsparciem </w:t>
      </w:r>
      <w:r w:rsidR="00A40F82" w:rsidRPr="001E021D">
        <w:rPr>
          <w:color w:val="000000" w:themeColor="text1"/>
        </w:rPr>
        <w:t>MGOPS</w:t>
      </w:r>
      <w:r w:rsidR="00B7021D" w:rsidRPr="001E021D">
        <w:rPr>
          <w:color w:val="000000" w:themeColor="text1"/>
        </w:rPr>
        <w:t>-u</w:t>
      </w:r>
      <w:r w:rsidRPr="001E021D">
        <w:rPr>
          <w:color w:val="000000" w:themeColor="text1"/>
        </w:rPr>
        <w:t xml:space="preserve"> z t</w:t>
      </w:r>
      <w:r w:rsidR="00E023EA" w:rsidRPr="001E021D">
        <w:rPr>
          <w:color w:val="000000" w:themeColor="text1"/>
        </w:rPr>
        <w:t xml:space="preserve">ego powodu zmniejszała się </w:t>
      </w:r>
      <w:r w:rsidR="009D14E2" w:rsidRPr="001E021D">
        <w:rPr>
          <w:color w:val="000000" w:themeColor="text1"/>
        </w:rPr>
        <w:t xml:space="preserve">w taki sam </w:t>
      </w:r>
      <w:r w:rsidR="006F6ADA" w:rsidRPr="001E021D">
        <w:rPr>
          <w:color w:val="000000" w:themeColor="text1"/>
        </w:rPr>
        <w:t xml:space="preserve">sposób </w:t>
      </w:r>
      <w:r w:rsidR="00E023EA" w:rsidRPr="001E021D">
        <w:rPr>
          <w:color w:val="000000" w:themeColor="text1"/>
        </w:rPr>
        <w:t>(</w:t>
      </w:r>
      <w:r w:rsidR="009D14E2" w:rsidRPr="001E021D">
        <w:rPr>
          <w:color w:val="000000" w:themeColor="text1"/>
        </w:rPr>
        <w:t>wzrosła z81</w:t>
      </w:r>
      <w:r w:rsidR="00E023EA" w:rsidRPr="001E021D">
        <w:rPr>
          <w:color w:val="000000" w:themeColor="text1"/>
        </w:rPr>
        <w:t xml:space="preserve"> i </w:t>
      </w:r>
      <w:r w:rsidR="009D14E2" w:rsidRPr="001E021D">
        <w:rPr>
          <w:color w:val="000000" w:themeColor="text1"/>
        </w:rPr>
        <w:t>216</w:t>
      </w:r>
      <w:r w:rsidR="00E023EA" w:rsidRPr="001E021D">
        <w:rPr>
          <w:color w:val="000000" w:themeColor="text1"/>
        </w:rPr>
        <w:t xml:space="preserve"> w 2010 r</w:t>
      </w:r>
      <w:r w:rsidR="00642765">
        <w:rPr>
          <w:color w:val="000000" w:themeColor="text1"/>
        </w:rPr>
        <w:t>oku</w:t>
      </w:r>
      <w:r w:rsidR="00E023EA" w:rsidRPr="001E021D">
        <w:rPr>
          <w:color w:val="000000" w:themeColor="text1"/>
        </w:rPr>
        <w:t xml:space="preserve"> do </w:t>
      </w:r>
      <w:r w:rsidR="009D14E2" w:rsidRPr="001E021D">
        <w:rPr>
          <w:color w:val="000000" w:themeColor="text1"/>
        </w:rPr>
        <w:t>95</w:t>
      </w:r>
      <w:r w:rsidR="00E023EA" w:rsidRPr="001E021D">
        <w:rPr>
          <w:color w:val="000000" w:themeColor="text1"/>
        </w:rPr>
        <w:t xml:space="preserve"> i </w:t>
      </w:r>
      <w:r w:rsidR="00AC15D2">
        <w:rPr>
          <w:color w:val="000000" w:themeColor="text1"/>
        </w:rPr>
        <w:t xml:space="preserve">247 </w:t>
      </w:r>
      <w:r w:rsidR="00642765">
        <w:rPr>
          <w:color w:val="000000" w:themeColor="text1"/>
        </w:rPr>
        <w:br/>
        <w:t xml:space="preserve">w 2011 </w:t>
      </w:r>
      <w:r w:rsidR="009D14E2" w:rsidRPr="001E021D">
        <w:rPr>
          <w:color w:val="000000" w:themeColor="text1"/>
        </w:rPr>
        <w:t>r</w:t>
      </w:r>
      <w:r w:rsidR="00642765">
        <w:rPr>
          <w:color w:val="000000" w:themeColor="text1"/>
        </w:rPr>
        <w:t>oku</w:t>
      </w:r>
      <w:r w:rsidR="009D14E2" w:rsidRPr="001E021D">
        <w:rPr>
          <w:color w:val="000000" w:themeColor="text1"/>
        </w:rPr>
        <w:t xml:space="preserve">, a następnie zmalała do 89 i 231 </w:t>
      </w:r>
      <w:r w:rsidR="00E023EA" w:rsidRPr="001E021D">
        <w:rPr>
          <w:color w:val="000000" w:themeColor="text1"/>
        </w:rPr>
        <w:t>w 2012 r</w:t>
      </w:r>
      <w:r w:rsidR="00642765">
        <w:rPr>
          <w:color w:val="000000" w:themeColor="text1"/>
        </w:rPr>
        <w:t>oku</w:t>
      </w:r>
      <w:r w:rsidR="00E023EA" w:rsidRPr="001E021D">
        <w:rPr>
          <w:color w:val="000000" w:themeColor="text1"/>
        </w:rPr>
        <w:t xml:space="preserve">). </w:t>
      </w:r>
      <w:r w:rsidRPr="001E021D">
        <w:rPr>
          <w:color w:val="000000" w:themeColor="text1"/>
        </w:rPr>
        <w:t>Kolejną</w:t>
      </w:r>
      <w:r w:rsidRPr="008545F0">
        <w:rPr>
          <w:color w:val="000000"/>
        </w:rPr>
        <w:t xml:space="preserve"> przyczyną przyznawania pomocy społecznej w gminie była </w:t>
      </w:r>
      <w:r w:rsidR="00E023EA" w:rsidRPr="008545F0">
        <w:rPr>
          <w:color w:val="000000"/>
        </w:rPr>
        <w:t>bezradność w sprawach opiekuńczo-</w:t>
      </w:r>
      <w:r w:rsidR="00E023EA" w:rsidRPr="008545F0">
        <w:rPr>
          <w:color w:val="000000"/>
          <w:spacing w:val="-2"/>
        </w:rPr>
        <w:t xml:space="preserve">wychowawczych </w:t>
      </w:r>
      <w:r w:rsidR="00642765">
        <w:rPr>
          <w:color w:val="000000"/>
          <w:spacing w:val="-2"/>
        </w:rPr>
        <w:br/>
      </w:r>
      <w:r w:rsidR="00E023EA" w:rsidRPr="008545F0">
        <w:rPr>
          <w:color w:val="000000"/>
          <w:spacing w:val="-2"/>
        </w:rPr>
        <w:t>i prowadzenia gospodarstwa domowego</w:t>
      </w:r>
      <w:r w:rsidR="009A0918" w:rsidRPr="008545F0">
        <w:rPr>
          <w:color w:val="000000"/>
          <w:spacing w:val="-2"/>
        </w:rPr>
        <w:t>. Liczba rodzin i osób w rodzinach objętych wsparciem z tego powodu była</w:t>
      </w:r>
      <w:r w:rsidR="009D14E2" w:rsidRPr="008545F0">
        <w:rPr>
          <w:color w:val="000000"/>
          <w:spacing w:val="-2"/>
        </w:rPr>
        <w:t xml:space="preserve"> największa</w:t>
      </w:r>
      <w:r w:rsidR="00E023EA" w:rsidRPr="008545F0">
        <w:rPr>
          <w:color w:val="000000"/>
          <w:spacing w:val="-2"/>
        </w:rPr>
        <w:t xml:space="preserve"> na </w:t>
      </w:r>
      <w:r w:rsidR="009D14E2" w:rsidRPr="008545F0">
        <w:rPr>
          <w:color w:val="000000"/>
          <w:spacing w:val="-2"/>
        </w:rPr>
        <w:t>początku</w:t>
      </w:r>
      <w:r w:rsidR="00E023EA" w:rsidRPr="008545F0">
        <w:rPr>
          <w:color w:val="000000"/>
          <w:spacing w:val="-2"/>
        </w:rPr>
        <w:t xml:space="preserve"> omawianego okresu (</w:t>
      </w:r>
      <w:r w:rsidR="009A0918" w:rsidRPr="008545F0">
        <w:rPr>
          <w:color w:val="000000"/>
          <w:spacing w:val="-2"/>
        </w:rPr>
        <w:t>z 52 i267</w:t>
      </w:r>
      <w:r w:rsidR="00E023EA" w:rsidRPr="008545F0">
        <w:rPr>
          <w:color w:val="000000"/>
          <w:spacing w:val="-2"/>
        </w:rPr>
        <w:t xml:space="preserve"> w 201</w:t>
      </w:r>
      <w:r w:rsidR="009A0918" w:rsidRPr="008545F0">
        <w:rPr>
          <w:color w:val="000000"/>
          <w:spacing w:val="-2"/>
        </w:rPr>
        <w:t>0 r. spadła do 47 i 244 w 2011 r., wzrastając ponownie do 48 i 258 w 2012 r., lecz nie osiągając początkowej wielkości</w:t>
      </w:r>
      <w:r w:rsidR="009526B1" w:rsidRPr="008545F0">
        <w:rPr>
          <w:color w:val="000000"/>
          <w:spacing w:val="-2"/>
        </w:rPr>
        <w:t>).</w:t>
      </w:r>
    </w:p>
    <w:p w:rsidR="009A0918" w:rsidRPr="008545F0" w:rsidRDefault="009A0918" w:rsidP="009D14E2">
      <w:pPr>
        <w:spacing w:line="360" w:lineRule="auto"/>
        <w:ind w:firstLine="709"/>
        <w:jc w:val="both"/>
        <w:rPr>
          <w:color w:val="000000"/>
        </w:rPr>
      </w:pPr>
      <w:r w:rsidRPr="008545F0">
        <w:rPr>
          <w:color w:val="000000"/>
          <w:spacing w:val="-2"/>
        </w:rPr>
        <w:t xml:space="preserve">Kolejną przyczyną przyznawania pomocy była </w:t>
      </w:r>
      <w:r w:rsidRPr="008545F0">
        <w:rPr>
          <w:color w:val="000000"/>
        </w:rPr>
        <w:t xml:space="preserve">długotrwała lub ciężka choroba. W tym przypadku liczba rodzin, którym przyznano wsparcie, sukcesywnie wzrastała z roku na rok (od 49 rodzin w 2010 r. poprzez 67 w 2011 r. do 70 w 2012 r.), podczas gdy liczba rodzin </w:t>
      </w:r>
      <w:r w:rsidR="005B7C92" w:rsidRPr="008545F0">
        <w:rPr>
          <w:color w:val="000000"/>
        </w:rPr>
        <w:br/>
      </w:r>
      <w:r w:rsidRPr="008545F0">
        <w:rPr>
          <w:color w:val="000000"/>
        </w:rPr>
        <w:t>w tych rodzinach ulegała wahaniu (129 w 2010 r., 189 w 2011 r., 169 w 2012 r.)</w:t>
      </w:r>
    </w:p>
    <w:p w:rsidR="004B340F" w:rsidRPr="008545F0" w:rsidRDefault="004B340F" w:rsidP="004B340F">
      <w:pPr>
        <w:spacing w:line="360" w:lineRule="auto"/>
        <w:ind w:firstLine="709"/>
        <w:jc w:val="both"/>
        <w:rPr>
          <w:color w:val="000000"/>
        </w:rPr>
      </w:pPr>
      <w:r w:rsidRPr="008545F0">
        <w:rPr>
          <w:color w:val="000000"/>
        </w:rPr>
        <w:t>W mniejszym stopniu mieszkańcy gminy korzystali z pomocy społecznej ztakich przyczyn, jak alkoholizm</w:t>
      </w:r>
      <w:r w:rsidR="0074489C" w:rsidRPr="008545F0">
        <w:rPr>
          <w:color w:val="000000"/>
        </w:rPr>
        <w:t xml:space="preserve">, sieroctwo, bezdomność, trudności w przystosowaniu do życia </w:t>
      </w:r>
      <w:r w:rsidR="00725892" w:rsidRPr="008545F0">
        <w:rPr>
          <w:color w:val="000000"/>
        </w:rPr>
        <w:br/>
      </w:r>
      <w:r w:rsidR="0074489C" w:rsidRPr="008545F0">
        <w:rPr>
          <w:color w:val="000000"/>
        </w:rPr>
        <w:t>po opuszczeniu zakładu karnego, przemoc w rodzinie, narkomania</w:t>
      </w:r>
      <w:r w:rsidRPr="008545F0">
        <w:rPr>
          <w:color w:val="000000"/>
        </w:rPr>
        <w:t xml:space="preserve"> czy </w:t>
      </w:r>
      <w:r w:rsidR="00F5351D" w:rsidRPr="008545F0">
        <w:rPr>
          <w:color w:val="000000"/>
        </w:rPr>
        <w:t>zdarzenie losowe.</w:t>
      </w:r>
    </w:p>
    <w:p w:rsidR="004B340F" w:rsidRPr="008545F0" w:rsidRDefault="004B340F" w:rsidP="004B340F">
      <w:pPr>
        <w:spacing w:line="360" w:lineRule="auto"/>
        <w:ind w:firstLine="709"/>
        <w:jc w:val="both"/>
        <w:rPr>
          <w:color w:val="000000"/>
        </w:rPr>
      </w:pPr>
      <w:r w:rsidRPr="008545F0">
        <w:rPr>
          <w:color w:val="000000"/>
        </w:rPr>
        <w:t xml:space="preserve">Powody przyznania pomocy społecznej w gminie przez </w:t>
      </w:r>
      <w:r w:rsidR="00A40F82" w:rsidRPr="008545F0">
        <w:rPr>
          <w:color w:val="000000"/>
        </w:rPr>
        <w:t>MGOPS</w:t>
      </w:r>
      <w:r w:rsidRPr="008545F0">
        <w:rPr>
          <w:color w:val="000000"/>
        </w:rPr>
        <w:t xml:space="preserve"> wpływały na formę</w:t>
      </w:r>
      <w:r w:rsidR="00B7021D" w:rsidRPr="008545F0">
        <w:rPr>
          <w:color w:val="000000"/>
        </w:rPr>
        <w:t xml:space="preserve"> udzielanego wsparcia</w:t>
      </w:r>
      <w:r w:rsidRPr="008545F0">
        <w:rPr>
          <w:color w:val="000000"/>
        </w:rPr>
        <w:t>. Dane szczegółowe w tym zakresie za lata 20</w:t>
      </w:r>
      <w:r w:rsidR="00F5351D" w:rsidRPr="008545F0">
        <w:rPr>
          <w:color w:val="000000"/>
        </w:rPr>
        <w:t>10</w:t>
      </w:r>
      <w:r w:rsidRPr="008545F0">
        <w:rPr>
          <w:color w:val="000000"/>
        </w:rPr>
        <w:t>-20</w:t>
      </w:r>
      <w:r w:rsidR="00F5351D" w:rsidRPr="008545F0">
        <w:rPr>
          <w:color w:val="000000"/>
        </w:rPr>
        <w:t>12</w:t>
      </w:r>
      <w:r w:rsidRPr="008545F0">
        <w:rPr>
          <w:color w:val="000000"/>
        </w:rPr>
        <w:t xml:space="preserve"> przedstawia poniższa tabela.</w:t>
      </w:r>
    </w:p>
    <w:p w:rsidR="004B340F" w:rsidRPr="008545F0" w:rsidRDefault="004B340F" w:rsidP="004B340F">
      <w:pPr>
        <w:spacing w:line="360" w:lineRule="auto"/>
        <w:ind w:firstLine="709"/>
        <w:jc w:val="both"/>
        <w:rPr>
          <w:color w:val="000000"/>
        </w:rPr>
      </w:pPr>
    </w:p>
    <w:p w:rsidR="004B340F" w:rsidRPr="008545F0" w:rsidRDefault="00FB5AE0" w:rsidP="005B7C92">
      <w:pPr>
        <w:pStyle w:val="Tekstpodstawowy3"/>
        <w:rPr>
          <w:b/>
          <w:color w:val="000000"/>
          <w:sz w:val="22"/>
          <w:szCs w:val="22"/>
        </w:rPr>
      </w:pPr>
      <w:r w:rsidRPr="008545F0">
        <w:rPr>
          <w:b/>
          <w:color w:val="000000"/>
          <w:sz w:val="22"/>
          <w:szCs w:val="22"/>
        </w:rPr>
        <w:t>Tabela 32. Formy wsparcia udzielanego w gminie przez MGOPS w latach 2010-2012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tblPr>
      <w:tblGrid>
        <w:gridCol w:w="1688"/>
        <w:gridCol w:w="827"/>
        <w:gridCol w:w="816"/>
        <w:gridCol w:w="815"/>
        <w:gridCol w:w="815"/>
        <w:gridCol w:w="815"/>
        <w:gridCol w:w="815"/>
        <w:gridCol w:w="827"/>
        <w:gridCol w:w="827"/>
        <w:gridCol w:w="827"/>
      </w:tblGrid>
      <w:tr w:rsidR="004B340F" w:rsidRPr="008545F0">
        <w:trPr>
          <w:trHeight w:val="227"/>
          <w:jc w:val="center"/>
        </w:trPr>
        <w:tc>
          <w:tcPr>
            <w:tcW w:w="1688" w:type="dxa"/>
            <w:vMerge w:val="restart"/>
            <w:vAlign w:val="center"/>
          </w:tcPr>
          <w:p w:rsidR="004B340F" w:rsidRPr="008545F0" w:rsidRDefault="004B340F" w:rsidP="004B340F">
            <w:pPr>
              <w:rPr>
                <w:b/>
                <w:color w:val="000000"/>
                <w:sz w:val="22"/>
                <w:szCs w:val="22"/>
              </w:rPr>
            </w:pPr>
            <w:r w:rsidRPr="008545F0">
              <w:rPr>
                <w:b/>
                <w:color w:val="000000"/>
                <w:sz w:val="22"/>
                <w:szCs w:val="22"/>
              </w:rPr>
              <w:t>formy pomocy</w:t>
            </w:r>
          </w:p>
        </w:tc>
        <w:tc>
          <w:tcPr>
            <w:tcW w:w="2458" w:type="dxa"/>
            <w:gridSpan w:val="3"/>
            <w:vAlign w:val="center"/>
          </w:tcPr>
          <w:p w:rsidR="004B340F" w:rsidRPr="008545F0" w:rsidRDefault="004B340F" w:rsidP="004B340F">
            <w:pPr>
              <w:rPr>
                <w:b/>
                <w:color w:val="000000"/>
                <w:sz w:val="22"/>
                <w:szCs w:val="22"/>
              </w:rPr>
            </w:pPr>
            <w:r w:rsidRPr="008545F0">
              <w:rPr>
                <w:b/>
                <w:color w:val="000000"/>
                <w:sz w:val="22"/>
                <w:szCs w:val="22"/>
              </w:rPr>
              <w:t>liczba osób, którym przyznano decyzją administracyjną świadczenie</w:t>
            </w:r>
          </w:p>
        </w:tc>
        <w:tc>
          <w:tcPr>
            <w:tcW w:w="2445" w:type="dxa"/>
            <w:gridSpan w:val="3"/>
            <w:shd w:val="clear" w:color="auto" w:fill="auto"/>
            <w:vAlign w:val="center"/>
          </w:tcPr>
          <w:p w:rsidR="004B340F" w:rsidRPr="008545F0" w:rsidRDefault="004B340F" w:rsidP="004B340F">
            <w:pPr>
              <w:rPr>
                <w:b/>
                <w:color w:val="000000"/>
                <w:sz w:val="22"/>
                <w:szCs w:val="22"/>
              </w:rPr>
            </w:pPr>
            <w:r w:rsidRPr="008545F0">
              <w:rPr>
                <w:b/>
                <w:color w:val="000000"/>
                <w:sz w:val="22"/>
                <w:szCs w:val="22"/>
              </w:rPr>
              <w:t>liczba rodzin</w:t>
            </w:r>
          </w:p>
        </w:tc>
        <w:tc>
          <w:tcPr>
            <w:tcW w:w="2481" w:type="dxa"/>
            <w:gridSpan w:val="3"/>
            <w:shd w:val="clear" w:color="auto" w:fill="auto"/>
            <w:vAlign w:val="center"/>
          </w:tcPr>
          <w:p w:rsidR="004B340F" w:rsidRPr="008545F0" w:rsidRDefault="004B340F" w:rsidP="004B340F">
            <w:pPr>
              <w:rPr>
                <w:b/>
                <w:color w:val="000000"/>
                <w:sz w:val="22"/>
                <w:szCs w:val="22"/>
              </w:rPr>
            </w:pPr>
            <w:r w:rsidRPr="008545F0">
              <w:rPr>
                <w:b/>
                <w:color w:val="000000"/>
                <w:sz w:val="22"/>
                <w:szCs w:val="22"/>
              </w:rPr>
              <w:t>liczba osób w rodzinach</w:t>
            </w:r>
          </w:p>
        </w:tc>
      </w:tr>
      <w:tr w:rsidR="004B340F" w:rsidRPr="008545F0">
        <w:trPr>
          <w:trHeight w:val="227"/>
          <w:jc w:val="center"/>
        </w:trPr>
        <w:tc>
          <w:tcPr>
            <w:tcW w:w="1688" w:type="dxa"/>
            <w:vMerge/>
            <w:vAlign w:val="center"/>
          </w:tcPr>
          <w:p w:rsidR="004B340F" w:rsidRPr="008545F0" w:rsidRDefault="004B340F" w:rsidP="004B340F">
            <w:pPr>
              <w:rPr>
                <w:b/>
                <w:color w:val="000000"/>
                <w:sz w:val="22"/>
                <w:szCs w:val="22"/>
              </w:rPr>
            </w:pPr>
          </w:p>
        </w:tc>
        <w:tc>
          <w:tcPr>
            <w:tcW w:w="827" w:type="dxa"/>
            <w:vAlign w:val="center"/>
          </w:tcPr>
          <w:p w:rsidR="004B340F" w:rsidRPr="008545F0" w:rsidRDefault="004B340F" w:rsidP="009C4076">
            <w:pPr>
              <w:rPr>
                <w:b/>
                <w:color w:val="000000"/>
                <w:sz w:val="22"/>
                <w:szCs w:val="22"/>
              </w:rPr>
            </w:pPr>
            <w:r w:rsidRPr="008545F0">
              <w:rPr>
                <w:b/>
                <w:color w:val="000000"/>
                <w:sz w:val="22"/>
                <w:szCs w:val="22"/>
              </w:rPr>
              <w:t>20</w:t>
            </w:r>
            <w:r w:rsidR="009C4076" w:rsidRPr="008545F0">
              <w:rPr>
                <w:b/>
                <w:color w:val="000000"/>
                <w:sz w:val="22"/>
                <w:szCs w:val="22"/>
              </w:rPr>
              <w:t xml:space="preserve">10 </w:t>
            </w:r>
            <w:r w:rsidRPr="008545F0">
              <w:rPr>
                <w:b/>
                <w:color w:val="000000"/>
                <w:sz w:val="22"/>
                <w:szCs w:val="22"/>
              </w:rPr>
              <w:t>r.</w:t>
            </w:r>
          </w:p>
        </w:tc>
        <w:tc>
          <w:tcPr>
            <w:tcW w:w="816" w:type="dxa"/>
            <w:vAlign w:val="center"/>
          </w:tcPr>
          <w:p w:rsidR="004B340F" w:rsidRPr="008545F0" w:rsidRDefault="004B340F" w:rsidP="009C4076">
            <w:pPr>
              <w:rPr>
                <w:b/>
                <w:color w:val="000000"/>
                <w:sz w:val="22"/>
                <w:szCs w:val="22"/>
              </w:rPr>
            </w:pPr>
            <w:r w:rsidRPr="008545F0">
              <w:rPr>
                <w:b/>
                <w:color w:val="000000"/>
                <w:sz w:val="22"/>
                <w:szCs w:val="22"/>
              </w:rPr>
              <w:t>20</w:t>
            </w:r>
            <w:r w:rsidR="009C4076" w:rsidRPr="008545F0">
              <w:rPr>
                <w:b/>
                <w:color w:val="000000"/>
                <w:sz w:val="22"/>
                <w:szCs w:val="22"/>
              </w:rPr>
              <w:t>11</w:t>
            </w:r>
            <w:r w:rsidRPr="008545F0">
              <w:rPr>
                <w:b/>
                <w:color w:val="000000"/>
                <w:sz w:val="22"/>
                <w:szCs w:val="22"/>
              </w:rPr>
              <w:t xml:space="preserve"> r.</w:t>
            </w:r>
          </w:p>
        </w:tc>
        <w:tc>
          <w:tcPr>
            <w:tcW w:w="815" w:type="dxa"/>
            <w:vAlign w:val="center"/>
          </w:tcPr>
          <w:p w:rsidR="004B340F" w:rsidRPr="008545F0" w:rsidRDefault="004B340F" w:rsidP="009C4076">
            <w:pPr>
              <w:rPr>
                <w:b/>
                <w:color w:val="000000"/>
                <w:sz w:val="22"/>
                <w:szCs w:val="22"/>
              </w:rPr>
            </w:pPr>
            <w:r w:rsidRPr="008545F0">
              <w:rPr>
                <w:b/>
                <w:color w:val="000000"/>
                <w:sz w:val="22"/>
                <w:szCs w:val="22"/>
              </w:rPr>
              <w:t>20</w:t>
            </w:r>
            <w:r w:rsidR="009C4076" w:rsidRPr="008545F0">
              <w:rPr>
                <w:b/>
                <w:color w:val="000000"/>
                <w:sz w:val="22"/>
                <w:szCs w:val="22"/>
              </w:rPr>
              <w:t>12</w:t>
            </w:r>
            <w:r w:rsidRPr="008545F0">
              <w:rPr>
                <w:b/>
                <w:color w:val="000000"/>
                <w:sz w:val="22"/>
                <w:szCs w:val="22"/>
              </w:rPr>
              <w:t xml:space="preserve"> r.</w:t>
            </w:r>
          </w:p>
        </w:tc>
        <w:tc>
          <w:tcPr>
            <w:tcW w:w="815" w:type="dxa"/>
            <w:shd w:val="clear" w:color="auto" w:fill="auto"/>
            <w:vAlign w:val="center"/>
          </w:tcPr>
          <w:p w:rsidR="004B340F" w:rsidRPr="008545F0" w:rsidRDefault="004B340F" w:rsidP="009C4076">
            <w:pPr>
              <w:rPr>
                <w:b/>
                <w:color w:val="000000"/>
                <w:sz w:val="22"/>
                <w:szCs w:val="22"/>
              </w:rPr>
            </w:pPr>
            <w:r w:rsidRPr="008545F0">
              <w:rPr>
                <w:b/>
                <w:color w:val="000000"/>
                <w:sz w:val="22"/>
                <w:szCs w:val="22"/>
              </w:rPr>
              <w:t>20</w:t>
            </w:r>
            <w:r w:rsidR="009C4076" w:rsidRPr="008545F0">
              <w:rPr>
                <w:b/>
                <w:color w:val="000000"/>
                <w:sz w:val="22"/>
                <w:szCs w:val="22"/>
              </w:rPr>
              <w:t>10</w:t>
            </w:r>
            <w:r w:rsidRPr="008545F0">
              <w:rPr>
                <w:b/>
                <w:color w:val="000000"/>
                <w:sz w:val="22"/>
                <w:szCs w:val="22"/>
              </w:rPr>
              <w:t xml:space="preserve"> r.</w:t>
            </w:r>
          </w:p>
        </w:tc>
        <w:tc>
          <w:tcPr>
            <w:tcW w:w="815" w:type="dxa"/>
            <w:shd w:val="clear" w:color="auto" w:fill="auto"/>
            <w:vAlign w:val="center"/>
          </w:tcPr>
          <w:p w:rsidR="004B340F" w:rsidRPr="008545F0" w:rsidRDefault="004B340F" w:rsidP="009C4076">
            <w:pPr>
              <w:rPr>
                <w:b/>
                <w:color w:val="000000"/>
                <w:sz w:val="22"/>
                <w:szCs w:val="22"/>
              </w:rPr>
            </w:pPr>
            <w:r w:rsidRPr="008545F0">
              <w:rPr>
                <w:b/>
                <w:color w:val="000000"/>
                <w:sz w:val="22"/>
                <w:szCs w:val="22"/>
              </w:rPr>
              <w:t>20</w:t>
            </w:r>
            <w:r w:rsidR="009C4076" w:rsidRPr="008545F0">
              <w:rPr>
                <w:b/>
                <w:color w:val="000000"/>
                <w:sz w:val="22"/>
                <w:szCs w:val="22"/>
              </w:rPr>
              <w:t>11</w:t>
            </w:r>
            <w:r w:rsidRPr="008545F0">
              <w:rPr>
                <w:b/>
                <w:color w:val="000000"/>
                <w:sz w:val="22"/>
                <w:szCs w:val="22"/>
              </w:rPr>
              <w:t xml:space="preserve"> r.</w:t>
            </w:r>
          </w:p>
        </w:tc>
        <w:tc>
          <w:tcPr>
            <w:tcW w:w="815" w:type="dxa"/>
            <w:shd w:val="clear" w:color="auto" w:fill="auto"/>
            <w:vAlign w:val="center"/>
          </w:tcPr>
          <w:p w:rsidR="004B340F" w:rsidRPr="008545F0" w:rsidRDefault="004B340F" w:rsidP="009C4076">
            <w:pPr>
              <w:rPr>
                <w:b/>
                <w:color w:val="000000"/>
                <w:sz w:val="22"/>
                <w:szCs w:val="22"/>
              </w:rPr>
            </w:pPr>
            <w:r w:rsidRPr="008545F0">
              <w:rPr>
                <w:b/>
                <w:color w:val="000000"/>
                <w:sz w:val="22"/>
                <w:szCs w:val="22"/>
              </w:rPr>
              <w:t>20</w:t>
            </w:r>
            <w:r w:rsidR="009C4076" w:rsidRPr="008545F0">
              <w:rPr>
                <w:b/>
                <w:color w:val="000000"/>
                <w:sz w:val="22"/>
                <w:szCs w:val="22"/>
              </w:rPr>
              <w:t>12</w:t>
            </w:r>
            <w:r w:rsidRPr="008545F0">
              <w:rPr>
                <w:b/>
                <w:color w:val="000000"/>
                <w:sz w:val="22"/>
                <w:szCs w:val="22"/>
              </w:rPr>
              <w:t xml:space="preserve"> r.</w:t>
            </w:r>
          </w:p>
        </w:tc>
        <w:tc>
          <w:tcPr>
            <w:tcW w:w="827" w:type="dxa"/>
            <w:shd w:val="clear" w:color="auto" w:fill="auto"/>
            <w:vAlign w:val="center"/>
          </w:tcPr>
          <w:p w:rsidR="004B340F" w:rsidRPr="008545F0" w:rsidRDefault="004B340F" w:rsidP="009C4076">
            <w:pPr>
              <w:rPr>
                <w:b/>
                <w:color w:val="000000"/>
                <w:sz w:val="22"/>
                <w:szCs w:val="22"/>
              </w:rPr>
            </w:pPr>
            <w:r w:rsidRPr="008545F0">
              <w:rPr>
                <w:b/>
                <w:color w:val="000000"/>
                <w:sz w:val="22"/>
                <w:szCs w:val="22"/>
              </w:rPr>
              <w:t>20</w:t>
            </w:r>
            <w:r w:rsidR="009C4076" w:rsidRPr="008545F0">
              <w:rPr>
                <w:b/>
                <w:color w:val="000000"/>
                <w:sz w:val="22"/>
                <w:szCs w:val="22"/>
              </w:rPr>
              <w:t>10</w:t>
            </w:r>
            <w:r w:rsidRPr="008545F0">
              <w:rPr>
                <w:b/>
                <w:color w:val="000000"/>
                <w:sz w:val="22"/>
                <w:szCs w:val="22"/>
              </w:rPr>
              <w:t xml:space="preserve"> r.</w:t>
            </w:r>
          </w:p>
        </w:tc>
        <w:tc>
          <w:tcPr>
            <w:tcW w:w="827" w:type="dxa"/>
            <w:shd w:val="clear" w:color="auto" w:fill="auto"/>
            <w:vAlign w:val="center"/>
          </w:tcPr>
          <w:p w:rsidR="004B340F" w:rsidRPr="008545F0" w:rsidRDefault="004B340F" w:rsidP="009C4076">
            <w:pPr>
              <w:rPr>
                <w:b/>
                <w:color w:val="000000"/>
                <w:sz w:val="22"/>
                <w:szCs w:val="22"/>
              </w:rPr>
            </w:pPr>
            <w:r w:rsidRPr="008545F0">
              <w:rPr>
                <w:b/>
                <w:color w:val="000000"/>
                <w:sz w:val="22"/>
                <w:szCs w:val="22"/>
              </w:rPr>
              <w:t>20</w:t>
            </w:r>
            <w:r w:rsidR="009C4076" w:rsidRPr="008545F0">
              <w:rPr>
                <w:b/>
                <w:color w:val="000000"/>
                <w:sz w:val="22"/>
                <w:szCs w:val="22"/>
              </w:rPr>
              <w:t>11</w:t>
            </w:r>
            <w:r w:rsidRPr="008545F0">
              <w:rPr>
                <w:b/>
                <w:color w:val="000000"/>
                <w:sz w:val="22"/>
                <w:szCs w:val="22"/>
              </w:rPr>
              <w:t xml:space="preserve"> r.</w:t>
            </w:r>
          </w:p>
        </w:tc>
        <w:tc>
          <w:tcPr>
            <w:tcW w:w="827" w:type="dxa"/>
            <w:shd w:val="clear" w:color="auto" w:fill="auto"/>
            <w:vAlign w:val="center"/>
          </w:tcPr>
          <w:p w:rsidR="004B340F" w:rsidRPr="008545F0" w:rsidRDefault="004B340F" w:rsidP="009C4076">
            <w:pPr>
              <w:rPr>
                <w:b/>
                <w:color w:val="000000"/>
                <w:sz w:val="22"/>
                <w:szCs w:val="22"/>
              </w:rPr>
            </w:pPr>
            <w:r w:rsidRPr="008545F0">
              <w:rPr>
                <w:b/>
                <w:color w:val="000000"/>
                <w:sz w:val="22"/>
                <w:szCs w:val="22"/>
              </w:rPr>
              <w:t>20</w:t>
            </w:r>
            <w:r w:rsidR="009C4076" w:rsidRPr="008545F0">
              <w:rPr>
                <w:b/>
                <w:color w:val="000000"/>
                <w:sz w:val="22"/>
                <w:szCs w:val="22"/>
              </w:rPr>
              <w:t>12</w:t>
            </w:r>
            <w:r w:rsidRPr="008545F0">
              <w:rPr>
                <w:b/>
                <w:color w:val="000000"/>
                <w:sz w:val="22"/>
                <w:szCs w:val="22"/>
              </w:rPr>
              <w:t xml:space="preserve"> r.</w:t>
            </w:r>
          </w:p>
        </w:tc>
      </w:tr>
      <w:tr w:rsidR="004B340F" w:rsidRPr="008545F0" w:rsidTr="00897203">
        <w:trPr>
          <w:trHeight w:val="227"/>
          <w:jc w:val="center"/>
        </w:trPr>
        <w:tc>
          <w:tcPr>
            <w:tcW w:w="1688" w:type="dxa"/>
            <w:vAlign w:val="center"/>
          </w:tcPr>
          <w:p w:rsidR="004B340F" w:rsidRPr="008545F0" w:rsidRDefault="004B340F" w:rsidP="004B340F">
            <w:pPr>
              <w:rPr>
                <w:color w:val="000000"/>
                <w:sz w:val="22"/>
                <w:szCs w:val="22"/>
              </w:rPr>
            </w:pPr>
            <w:r w:rsidRPr="008545F0">
              <w:rPr>
                <w:color w:val="000000"/>
                <w:sz w:val="22"/>
                <w:szCs w:val="22"/>
              </w:rPr>
              <w:t xml:space="preserve">pieniężna </w:t>
            </w:r>
          </w:p>
        </w:tc>
        <w:tc>
          <w:tcPr>
            <w:tcW w:w="827" w:type="dxa"/>
            <w:vAlign w:val="center"/>
          </w:tcPr>
          <w:p w:rsidR="004B340F" w:rsidRPr="008545F0" w:rsidRDefault="00897203" w:rsidP="00897203">
            <w:pPr>
              <w:rPr>
                <w:color w:val="000000"/>
                <w:sz w:val="22"/>
                <w:szCs w:val="22"/>
              </w:rPr>
            </w:pPr>
            <w:r w:rsidRPr="008545F0">
              <w:rPr>
                <w:color w:val="000000"/>
                <w:sz w:val="22"/>
                <w:szCs w:val="22"/>
              </w:rPr>
              <w:t>352</w:t>
            </w:r>
          </w:p>
        </w:tc>
        <w:tc>
          <w:tcPr>
            <w:tcW w:w="816" w:type="dxa"/>
            <w:vAlign w:val="center"/>
          </w:tcPr>
          <w:p w:rsidR="004B340F" w:rsidRPr="008545F0" w:rsidRDefault="00897203" w:rsidP="00897203">
            <w:pPr>
              <w:rPr>
                <w:color w:val="000000"/>
                <w:sz w:val="22"/>
                <w:szCs w:val="22"/>
              </w:rPr>
            </w:pPr>
            <w:r w:rsidRPr="008545F0">
              <w:rPr>
                <w:color w:val="000000"/>
                <w:sz w:val="22"/>
                <w:szCs w:val="22"/>
              </w:rPr>
              <w:t>305</w:t>
            </w:r>
          </w:p>
        </w:tc>
        <w:tc>
          <w:tcPr>
            <w:tcW w:w="815" w:type="dxa"/>
            <w:vAlign w:val="center"/>
          </w:tcPr>
          <w:p w:rsidR="004B340F" w:rsidRPr="008545F0" w:rsidRDefault="00897203" w:rsidP="00897203">
            <w:pPr>
              <w:rPr>
                <w:color w:val="000000"/>
                <w:sz w:val="22"/>
                <w:szCs w:val="22"/>
              </w:rPr>
            </w:pPr>
            <w:r w:rsidRPr="008545F0">
              <w:rPr>
                <w:color w:val="000000"/>
                <w:sz w:val="22"/>
                <w:szCs w:val="22"/>
              </w:rPr>
              <w:t>271</w:t>
            </w:r>
          </w:p>
        </w:tc>
        <w:tc>
          <w:tcPr>
            <w:tcW w:w="815" w:type="dxa"/>
            <w:shd w:val="clear" w:color="auto" w:fill="auto"/>
            <w:vAlign w:val="center"/>
          </w:tcPr>
          <w:p w:rsidR="004B340F" w:rsidRPr="008545F0" w:rsidRDefault="00897203" w:rsidP="00897203">
            <w:pPr>
              <w:rPr>
                <w:color w:val="000000"/>
                <w:sz w:val="22"/>
                <w:szCs w:val="22"/>
              </w:rPr>
            </w:pPr>
            <w:r w:rsidRPr="008545F0">
              <w:rPr>
                <w:color w:val="000000"/>
                <w:sz w:val="22"/>
                <w:szCs w:val="22"/>
              </w:rPr>
              <w:t>283</w:t>
            </w:r>
          </w:p>
        </w:tc>
        <w:tc>
          <w:tcPr>
            <w:tcW w:w="815" w:type="dxa"/>
            <w:shd w:val="clear" w:color="auto" w:fill="auto"/>
            <w:vAlign w:val="center"/>
          </w:tcPr>
          <w:p w:rsidR="004B340F" w:rsidRPr="008545F0" w:rsidRDefault="00897203" w:rsidP="00897203">
            <w:pPr>
              <w:rPr>
                <w:color w:val="000000"/>
                <w:sz w:val="22"/>
                <w:szCs w:val="22"/>
              </w:rPr>
            </w:pPr>
            <w:r w:rsidRPr="008545F0">
              <w:rPr>
                <w:color w:val="000000"/>
                <w:sz w:val="22"/>
                <w:szCs w:val="22"/>
              </w:rPr>
              <w:t>279</w:t>
            </w:r>
          </w:p>
        </w:tc>
        <w:tc>
          <w:tcPr>
            <w:tcW w:w="815" w:type="dxa"/>
            <w:shd w:val="clear" w:color="auto" w:fill="auto"/>
            <w:vAlign w:val="center"/>
          </w:tcPr>
          <w:p w:rsidR="004B340F" w:rsidRPr="008545F0" w:rsidRDefault="00897203" w:rsidP="00897203">
            <w:pPr>
              <w:rPr>
                <w:color w:val="000000"/>
                <w:sz w:val="22"/>
                <w:szCs w:val="22"/>
              </w:rPr>
            </w:pPr>
            <w:r w:rsidRPr="008545F0">
              <w:rPr>
                <w:color w:val="000000"/>
                <w:sz w:val="22"/>
                <w:szCs w:val="22"/>
              </w:rPr>
              <w:t>254</w:t>
            </w:r>
          </w:p>
        </w:tc>
        <w:tc>
          <w:tcPr>
            <w:tcW w:w="827" w:type="dxa"/>
            <w:shd w:val="clear" w:color="auto" w:fill="auto"/>
            <w:vAlign w:val="center"/>
          </w:tcPr>
          <w:p w:rsidR="004B340F" w:rsidRPr="008545F0" w:rsidRDefault="00897203" w:rsidP="00897203">
            <w:pPr>
              <w:rPr>
                <w:color w:val="000000"/>
                <w:sz w:val="22"/>
                <w:szCs w:val="22"/>
              </w:rPr>
            </w:pPr>
            <w:r w:rsidRPr="008545F0">
              <w:rPr>
                <w:color w:val="000000"/>
                <w:sz w:val="22"/>
                <w:szCs w:val="22"/>
              </w:rPr>
              <w:t>908</w:t>
            </w:r>
          </w:p>
        </w:tc>
        <w:tc>
          <w:tcPr>
            <w:tcW w:w="827" w:type="dxa"/>
            <w:shd w:val="clear" w:color="auto" w:fill="auto"/>
            <w:vAlign w:val="center"/>
          </w:tcPr>
          <w:p w:rsidR="004B340F" w:rsidRPr="008545F0" w:rsidRDefault="00897203" w:rsidP="00897203">
            <w:pPr>
              <w:rPr>
                <w:color w:val="000000"/>
                <w:sz w:val="22"/>
                <w:szCs w:val="22"/>
              </w:rPr>
            </w:pPr>
            <w:r w:rsidRPr="008545F0">
              <w:rPr>
                <w:color w:val="000000"/>
                <w:sz w:val="22"/>
                <w:szCs w:val="22"/>
              </w:rPr>
              <w:t>869</w:t>
            </w:r>
          </w:p>
        </w:tc>
        <w:tc>
          <w:tcPr>
            <w:tcW w:w="827" w:type="dxa"/>
            <w:shd w:val="clear" w:color="auto" w:fill="auto"/>
            <w:vAlign w:val="center"/>
          </w:tcPr>
          <w:p w:rsidR="004B340F" w:rsidRPr="008545F0" w:rsidRDefault="00897203" w:rsidP="00897203">
            <w:pPr>
              <w:rPr>
                <w:color w:val="000000"/>
                <w:sz w:val="22"/>
                <w:szCs w:val="22"/>
              </w:rPr>
            </w:pPr>
            <w:r w:rsidRPr="008545F0">
              <w:rPr>
                <w:color w:val="000000"/>
                <w:sz w:val="22"/>
                <w:szCs w:val="22"/>
              </w:rPr>
              <w:t>793</w:t>
            </w:r>
          </w:p>
        </w:tc>
      </w:tr>
      <w:tr w:rsidR="004B340F" w:rsidRPr="008545F0" w:rsidTr="00897203">
        <w:trPr>
          <w:trHeight w:val="227"/>
          <w:jc w:val="center"/>
        </w:trPr>
        <w:tc>
          <w:tcPr>
            <w:tcW w:w="1688" w:type="dxa"/>
            <w:vAlign w:val="center"/>
          </w:tcPr>
          <w:p w:rsidR="004B340F" w:rsidRPr="008545F0" w:rsidRDefault="004B340F" w:rsidP="004B340F">
            <w:pPr>
              <w:rPr>
                <w:color w:val="000000"/>
                <w:sz w:val="22"/>
                <w:szCs w:val="22"/>
              </w:rPr>
            </w:pPr>
            <w:r w:rsidRPr="008545F0">
              <w:rPr>
                <w:color w:val="000000"/>
                <w:sz w:val="22"/>
                <w:szCs w:val="22"/>
              </w:rPr>
              <w:t>rzeczowa</w:t>
            </w:r>
          </w:p>
        </w:tc>
        <w:tc>
          <w:tcPr>
            <w:tcW w:w="827" w:type="dxa"/>
            <w:vAlign w:val="center"/>
          </w:tcPr>
          <w:p w:rsidR="004B340F" w:rsidRPr="008545F0" w:rsidRDefault="00897203" w:rsidP="00897203">
            <w:pPr>
              <w:rPr>
                <w:color w:val="000000"/>
                <w:sz w:val="22"/>
                <w:szCs w:val="22"/>
              </w:rPr>
            </w:pPr>
            <w:r w:rsidRPr="008545F0">
              <w:rPr>
                <w:color w:val="000000"/>
                <w:sz w:val="22"/>
                <w:szCs w:val="22"/>
              </w:rPr>
              <w:t>212</w:t>
            </w:r>
          </w:p>
        </w:tc>
        <w:tc>
          <w:tcPr>
            <w:tcW w:w="816" w:type="dxa"/>
            <w:vAlign w:val="center"/>
          </w:tcPr>
          <w:p w:rsidR="004B340F" w:rsidRPr="008545F0" w:rsidRDefault="00897203" w:rsidP="00897203">
            <w:pPr>
              <w:rPr>
                <w:color w:val="000000"/>
                <w:sz w:val="22"/>
                <w:szCs w:val="22"/>
              </w:rPr>
            </w:pPr>
            <w:r w:rsidRPr="008545F0">
              <w:rPr>
                <w:color w:val="000000"/>
                <w:sz w:val="22"/>
                <w:szCs w:val="22"/>
              </w:rPr>
              <w:t>216</w:t>
            </w:r>
          </w:p>
        </w:tc>
        <w:tc>
          <w:tcPr>
            <w:tcW w:w="815" w:type="dxa"/>
            <w:vAlign w:val="center"/>
          </w:tcPr>
          <w:p w:rsidR="004B340F" w:rsidRPr="008545F0" w:rsidRDefault="00897203" w:rsidP="00897203">
            <w:pPr>
              <w:rPr>
                <w:color w:val="000000"/>
                <w:sz w:val="22"/>
                <w:szCs w:val="22"/>
              </w:rPr>
            </w:pPr>
            <w:r w:rsidRPr="008545F0">
              <w:rPr>
                <w:color w:val="000000"/>
                <w:sz w:val="22"/>
                <w:szCs w:val="22"/>
              </w:rPr>
              <w:t>204</w:t>
            </w:r>
          </w:p>
        </w:tc>
        <w:tc>
          <w:tcPr>
            <w:tcW w:w="815" w:type="dxa"/>
            <w:shd w:val="clear" w:color="auto" w:fill="auto"/>
            <w:vAlign w:val="center"/>
          </w:tcPr>
          <w:p w:rsidR="004B340F" w:rsidRPr="008545F0" w:rsidRDefault="00897203" w:rsidP="00897203">
            <w:pPr>
              <w:rPr>
                <w:color w:val="000000"/>
                <w:sz w:val="22"/>
                <w:szCs w:val="22"/>
              </w:rPr>
            </w:pPr>
            <w:r w:rsidRPr="008545F0">
              <w:rPr>
                <w:color w:val="000000"/>
                <w:sz w:val="22"/>
                <w:szCs w:val="22"/>
              </w:rPr>
              <w:t>118</w:t>
            </w:r>
          </w:p>
        </w:tc>
        <w:tc>
          <w:tcPr>
            <w:tcW w:w="815" w:type="dxa"/>
            <w:shd w:val="clear" w:color="auto" w:fill="auto"/>
            <w:vAlign w:val="center"/>
          </w:tcPr>
          <w:p w:rsidR="004B340F" w:rsidRPr="008545F0" w:rsidRDefault="00897203" w:rsidP="00897203">
            <w:pPr>
              <w:rPr>
                <w:color w:val="000000"/>
                <w:sz w:val="22"/>
                <w:szCs w:val="22"/>
              </w:rPr>
            </w:pPr>
            <w:r w:rsidRPr="008545F0">
              <w:rPr>
                <w:color w:val="000000"/>
                <w:sz w:val="22"/>
                <w:szCs w:val="22"/>
              </w:rPr>
              <w:t>119</w:t>
            </w:r>
          </w:p>
        </w:tc>
        <w:tc>
          <w:tcPr>
            <w:tcW w:w="815" w:type="dxa"/>
            <w:shd w:val="clear" w:color="auto" w:fill="auto"/>
            <w:vAlign w:val="center"/>
          </w:tcPr>
          <w:p w:rsidR="004B340F" w:rsidRPr="008545F0" w:rsidRDefault="00897203" w:rsidP="00897203">
            <w:pPr>
              <w:rPr>
                <w:color w:val="000000"/>
                <w:sz w:val="22"/>
                <w:szCs w:val="22"/>
              </w:rPr>
            </w:pPr>
            <w:r w:rsidRPr="008545F0">
              <w:rPr>
                <w:color w:val="000000"/>
                <w:sz w:val="22"/>
                <w:szCs w:val="22"/>
              </w:rPr>
              <w:t>106</w:t>
            </w:r>
          </w:p>
        </w:tc>
        <w:tc>
          <w:tcPr>
            <w:tcW w:w="827" w:type="dxa"/>
            <w:shd w:val="clear" w:color="auto" w:fill="auto"/>
            <w:vAlign w:val="center"/>
          </w:tcPr>
          <w:p w:rsidR="004B340F" w:rsidRPr="008545F0" w:rsidRDefault="00897203" w:rsidP="00897203">
            <w:pPr>
              <w:rPr>
                <w:color w:val="000000"/>
                <w:sz w:val="22"/>
                <w:szCs w:val="22"/>
              </w:rPr>
            </w:pPr>
            <w:r w:rsidRPr="008545F0">
              <w:rPr>
                <w:color w:val="000000"/>
                <w:sz w:val="22"/>
                <w:szCs w:val="22"/>
              </w:rPr>
              <w:t>551</w:t>
            </w:r>
          </w:p>
        </w:tc>
        <w:tc>
          <w:tcPr>
            <w:tcW w:w="827" w:type="dxa"/>
            <w:shd w:val="clear" w:color="auto" w:fill="auto"/>
            <w:vAlign w:val="center"/>
          </w:tcPr>
          <w:p w:rsidR="004B340F" w:rsidRPr="008545F0" w:rsidRDefault="00897203" w:rsidP="00897203">
            <w:pPr>
              <w:rPr>
                <w:color w:val="000000"/>
                <w:sz w:val="22"/>
                <w:szCs w:val="22"/>
              </w:rPr>
            </w:pPr>
            <w:r w:rsidRPr="008545F0">
              <w:rPr>
                <w:color w:val="000000"/>
                <w:sz w:val="22"/>
                <w:szCs w:val="22"/>
              </w:rPr>
              <w:t>553</w:t>
            </w:r>
          </w:p>
        </w:tc>
        <w:tc>
          <w:tcPr>
            <w:tcW w:w="827" w:type="dxa"/>
            <w:shd w:val="clear" w:color="auto" w:fill="auto"/>
            <w:vAlign w:val="center"/>
          </w:tcPr>
          <w:p w:rsidR="004B340F" w:rsidRPr="008545F0" w:rsidRDefault="00897203" w:rsidP="00897203">
            <w:pPr>
              <w:rPr>
                <w:color w:val="000000"/>
                <w:sz w:val="22"/>
                <w:szCs w:val="22"/>
              </w:rPr>
            </w:pPr>
            <w:r w:rsidRPr="008545F0">
              <w:rPr>
                <w:color w:val="000000"/>
                <w:sz w:val="22"/>
                <w:szCs w:val="22"/>
              </w:rPr>
              <w:t>501</w:t>
            </w:r>
          </w:p>
        </w:tc>
      </w:tr>
      <w:tr w:rsidR="004B340F" w:rsidRPr="008545F0" w:rsidTr="00897203">
        <w:trPr>
          <w:trHeight w:val="227"/>
          <w:jc w:val="center"/>
        </w:trPr>
        <w:tc>
          <w:tcPr>
            <w:tcW w:w="1688" w:type="dxa"/>
            <w:vAlign w:val="center"/>
          </w:tcPr>
          <w:p w:rsidR="004B340F" w:rsidRPr="008545F0" w:rsidRDefault="004B340F" w:rsidP="004B340F">
            <w:pPr>
              <w:rPr>
                <w:color w:val="000000"/>
                <w:sz w:val="22"/>
                <w:szCs w:val="22"/>
              </w:rPr>
            </w:pPr>
            <w:r w:rsidRPr="008545F0">
              <w:rPr>
                <w:color w:val="000000"/>
                <w:sz w:val="22"/>
                <w:szCs w:val="22"/>
              </w:rPr>
              <w:t>praca socjalna</w:t>
            </w:r>
          </w:p>
        </w:tc>
        <w:tc>
          <w:tcPr>
            <w:tcW w:w="827" w:type="dxa"/>
            <w:vAlign w:val="center"/>
          </w:tcPr>
          <w:p w:rsidR="004B340F" w:rsidRPr="008545F0" w:rsidRDefault="004B340F" w:rsidP="00897203">
            <w:pPr>
              <w:rPr>
                <w:color w:val="000000"/>
                <w:sz w:val="22"/>
                <w:szCs w:val="22"/>
              </w:rPr>
            </w:pPr>
            <w:r w:rsidRPr="008545F0">
              <w:rPr>
                <w:color w:val="000000"/>
                <w:sz w:val="22"/>
                <w:szCs w:val="22"/>
              </w:rPr>
              <w:t>X</w:t>
            </w:r>
          </w:p>
        </w:tc>
        <w:tc>
          <w:tcPr>
            <w:tcW w:w="816" w:type="dxa"/>
            <w:vAlign w:val="center"/>
          </w:tcPr>
          <w:p w:rsidR="004B340F" w:rsidRPr="008545F0" w:rsidRDefault="004B340F" w:rsidP="00897203">
            <w:pPr>
              <w:rPr>
                <w:color w:val="000000"/>
                <w:sz w:val="22"/>
                <w:szCs w:val="22"/>
              </w:rPr>
            </w:pPr>
            <w:r w:rsidRPr="008545F0">
              <w:rPr>
                <w:color w:val="000000"/>
                <w:sz w:val="22"/>
                <w:szCs w:val="22"/>
              </w:rPr>
              <w:t>X</w:t>
            </w:r>
          </w:p>
        </w:tc>
        <w:tc>
          <w:tcPr>
            <w:tcW w:w="815" w:type="dxa"/>
            <w:vAlign w:val="center"/>
          </w:tcPr>
          <w:p w:rsidR="004B340F" w:rsidRPr="008545F0" w:rsidRDefault="004B340F" w:rsidP="00897203">
            <w:pPr>
              <w:rPr>
                <w:color w:val="000000"/>
                <w:sz w:val="22"/>
                <w:szCs w:val="22"/>
              </w:rPr>
            </w:pPr>
            <w:r w:rsidRPr="008545F0">
              <w:rPr>
                <w:color w:val="000000"/>
                <w:sz w:val="22"/>
                <w:szCs w:val="22"/>
              </w:rPr>
              <w:t>X</w:t>
            </w:r>
          </w:p>
        </w:tc>
        <w:tc>
          <w:tcPr>
            <w:tcW w:w="815" w:type="dxa"/>
            <w:shd w:val="clear" w:color="auto" w:fill="auto"/>
            <w:vAlign w:val="center"/>
          </w:tcPr>
          <w:p w:rsidR="004B340F" w:rsidRPr="008545F0" w:rsidRDefault="00897203" w:rsidP="00897203">
            <w:pPr>
              <w:rPr>
                <w:color w:val="000000"/>
                <w:sz w:val="22"/>
                <w:szCs w:val="22"/>
              </w:rPr>
            </w:pPr>
            <w:r w:rsidRPr="008545F0">
              <w:rPr>
                <w:color w:val="000000"/>
                <w:sz w:val="22"/>
                <w:szCs w:val="22"/>
              </w:rPr>
              <w:t>219</w:t>
            </w:r>
          </w:p>
        </w:tc>
        <w:tc>
          <w:tcPr>
            <w:tcW w:w="815" w:type="dxa"/>
            <w:shd w:val="clear" w:color="auto" w:fill="auto"/>
            <w:vAlign w:val="center"/>
          </w:tcPr>
          <w:p w:rsidR="004B340F" w:rsidRPr="008545F0" w:rsidRDefault="00897203" w:rsidP="00897203">
            <w:pPr>
              <w:rPr>
                <w:color w:val="000000"/>
                <w:sz w:val="22"/>
                <w:szCs w:val="22"/>
              </w:rPr>
            </w:pPr>
            <w:r w:rsidRPr="008545F0">
              <w:rPr>
                <w:color w:val="000000"/>
                <w:sz w:val="22"/>
                <w:szCs w:val="22"/>
              </w:rPr>
              <w:t>107</w:t>
            </w:r>
          </w:p>
        </w:tc>
        <w:tc>
          <w:tcPr>
            <w:tcW w:w="815" w:type="dxa"/>
            <w:shd w:val="clear" w:color="auto" w:fill="auto"/>
            <w:vAlign w:val="center"/>
          </w:tcPr>
          <w:p w:rsidR="004B340F" w:rsidRPr="008545F0" w:rsidRDefault="00897203" w:rsidP="00897203">
            <w:pPr>
              <w:rPr>
                <w:color w:val="000000"/>
                <w:sz w:val="22"/>
                <w:szCs w:val="22"/>
              </w:rPr>
            </w:pPr>
            <w:r w:rsidRPr="008545F0">
              <w:rPr>
                <w:color w:val="000000"/>
                <w:sz w:val="22"/>
                <w:szCs w:val="22"/>
              </w:rPr>
              <w:t>100</w:t>
            </w:r>
          </w:p>
        </w:tc>
        <w:tc>
          <w:tcPr>
            <w:tcW w:w="827" w:type="dxa"/>
            <w:shd w:val="clear" w:color="auto" w:fill="auto"/>
            <w:vAlign w:val="center"/>
          </w:tcPr>
          <w:p w:rsidR="004B340F" w:rsidRPr="008545F0" w:rsidRDefault="00897203" w:rsidP="00897203">
            <w:pPr>
              <w:rPr>
                <w:color w:val="000000"/>
                <w:sz w:val="22"/>
                <w:szCs w:val="22"/>
              </w:rPr>
            </w:pPr>
            <w:r w:rsidRPr="008545F0">
              <w:rPr>
                <w:color w:val="000000"/>
                <w:sz w:val="22"/>
                <w:szCs w:val="22"/>
              </w:rPr>
              <w:t>664</w:t>
            </w:r>
          </w:p>
        </w:tc>
        <w:tc>
          <w:tcPr>
            <w:tcW w:w="827" w:type="dxa"/>
            <w:shd w:val="clear" w:color="auto" w:fill="auto"/>
            <w:vAlign w:val="center"/>
          </w:tcPr>
          <w:p w:rsidR="004B340F" w:rsidRPr="008545F0" w:rsidRDefault="00897203" w:rsidP="00897203">
            <w:pPr>
              <w:rPr>
                <w:color w:val="000000"/>
                <w:sz w:val="22"/>
                <w:szCs w:val="22"/>
              </w:rPr>
            </w:pPr>
            <w:r w:rsidRPr="008545F0">
              <w:rPr>
                <w:color w:val="000000"/>
                <w:sz w:val="22"/>
                <w:szCs w:val="22"/>
              </w:rPr>
              <w:t>319</w:t>
            </w:r>
          </w:p>
        </w:tc>
        <w:tc>
          <w:tcPr>
            <w:tcW w:w="827" w:type="dxa"/>
            <w:shd w:val="clear" w:color="auto" w:fill="auto"/>
            <w:vAlign w:val="center"/>
          </w:tcPr>
          <w:p w:rsidR="004B340F" w:rsidRPr="008545F0" w:rsidRDefault="00897203" w:rsidP="00897203">
            <w:pPr>
              <w:rPr>
                <w:color w:val="000000"/>
                <w:sz w:val="22"/>
                <w:szCs w:val="22"/>
              </w:rPr>
            </w:pPr>
            <w:r w:rsidRPr="008545F0">
              <w:rPr>
                <w:color w:val="000000"/>
                <w:sz w:val="22"/>
                <w:szCs w:val="22"/>
              </w:rPr>
              <w:t>305</w:t>
            </w:r>
          </w:p>
        </w:tc>
      </w:tr>
      <w:tr w:rsidR="00897203" w:rsidRPr="008545F0" w:rsidTr="00897203">
        <w:trPr>
          <w:trHeight w:val="227"/>
          <w:jc w:val="center"/>
        </w:trPr>
        <w:tc>
          <w:tcPr>
            <w:tcW w:w="1688" w:type="dxa"/>
            <w:vAlign w:val="center"/>
          </w:tcPr>
          <w:p w:rsidR="00897203" w:rsidRPr="008545F0" w:rsidRDefault="00897203" w:rsidP="004B340F">
            <w:pPr>
              <w:rPr>
                <w:color w:val="000000"/>
                <w:sz w:val="22"/>
                <w:szCs w:val="22"/>
              </w:rPr>
            </w:pPr>
            <w:r w:rsidRPr="008545F0">
              <w:rPr>
                <w:color w:val="000000"/>
                <w:sz w:val="22"/>
                <w:szCs w:val="22"/>
              </w:rPr>
              <w:t>usługi opiekuńcze</w:t>
            </w:r>
          </w:p>
        </w:tc>
        <w:tc>
          <w:tcPr>
            <w:tcW w:w="827" w:type="dxa"/>
            <w:vAlign w:val="center"/>
          </w:tcPr>
          <w:p w:rsidR="00897203" w:rsidRPr="008545F0" w:rsidRDefault="00897203" w:rsidP="00897203">
            <w:pPr>
              <w:rPr>
                <w:color w:val="000000"/>
              </w:rPr>
            </w:pPr>
            <w:r w:rsidRPr="008545F0">
              <w:rPr>
                <w:color w:val="000000"/>
                <w:sz w:val="22"/>
                <w:szCs w:val="22"/>
              </w:rPr>
              <w:t>–</w:t>
            </w:r>
          </w:p>
        </w:tc>
        <w:tc>
          <w:tcPr>
            <w:tcW w:w="816" w:type="dxa"/>
            <w:vAlign w:val="center"/>
          </w:tcPr>
          <w:p w:rsidR="00897203" w:rsidRPr="008545F0" w:rsidRDefault="00786E8C" w:rsidP="00897203">
            <w:pPr>
              <w:rPr>
                <w:color w:val="000000"/>
                <w:sz w:val="22"/>
                <w:szCs w:val="22"/>
              </w:rPr>
            </w:pPr>
            <w:r w:rsidRPr="008545F0">
              <w:rPr>
                <w:color w:val="000000"/>
                <w:sz w:val="22"/>
                <w:szCs w:val="22"/>
              </w:rPr>
              <w:t>–</w:t>
            </w:r>
          </w:p>
        </w:tc>
        <w:tc>
          <w:tcPr>
            <w:tcW w:w="815" w:type="dxa"/>
            <w:vAlign w:val="center"/>
          </w:tcPr>
          <w:p w:rsidR="00897203" w:rsidRPr="008545F0" w:rsidRDefault="006E15D5" w:rsidP="00897203">
            <w:pPr>
              <w:rPr>
                <w:color w:val="000000"/>
                <w:sz w:val="22"/>
                <w:szCs w:val="22"/>
              </w:rPr>
            </w:pPr>
            <w:r w:rsidRPr="008545F0">
              <w:rPr>
                <w:color w:val="000000"/>
                <w:sz w:val="22"/>
                <w:szCs w:val="22"/>
              </w:rPr>
              <w:t>3</w:t>
            </w:r>
          </w:p>
        </w:tc>
        <w:tc>
          <w:tcPr>
            <w:tcW w:w="815" w:type="dxa"/>
            <w:vAlign w:val="center"/>
          </w:tcPr>
          <w:p w:rsidR="00897203" w:rsidRPr="008545F0" w:rsidRDefault="00897203" w:rsidP="00897203">
            <w:pPr>
              <w:rPr>
                <w:color w:val="000000"/>
              </w:rPr>
            </w:pPr>
            <w:r w:rsidRPr="008545F0">
              <w:rPr>
                <w:color w:val="000000"/>
                <w:sz w:val="22"/>
                <w:szCs w:val="22"/>
              </w:rPr>
              <w:t>–</w:t>
            </w:r>
          </w:p>
        </w:tc>
        <w:tc>
          <w:tcPr>
            <w:tcW w:w="815" w:type="dxa"/>
            <w:vAlign w:val="center"/>
          </w:tcPr>
          <w:p w:rsidR="00897203" w:rsidRPr="008545F0" w:rsidRDefault="00897203" w:rsidP="00897203">
            <w:pPr>
              <w:rPr>
                <w:color w:val="000000"/>
              </w:rPr>
            </w:pPr>
            <w:r w:rsidRPr="008545F0">
              <w:rPr>
                <w:color w:val="000000"/>
                <w:sz w:val="22"/>
                <w:szCs w:val="22"/>
              </w:rPr>
              <w:t>–</w:t>
            </w:r>
          </w:p>
        </w:tc>
        <w:tc>
          <w:tcPr>
            <w:tcW w:w="815" w:type="dxa"/>
            <w:vAlign w:val="center"/>
          </w:tcPr>
          <w:p w:rsidR="00897203" w:rsidRPr="008545F0" w:rsidRDefault="006E15D5" w:rsidP="00897203">
            <w:pPr>
              <w:rPr>
                <w:color w:val="000000"/>
                <w:sz w:val="22"/>
                <w:szCs w:val="22"/>
              </w:rPr>
            </w:pPr>
            <w:r w:rsidRPr="008545F0">
              <w:rPr>
                <w:color w:val="000000"/>
                <w:sz w:val="22"/>
                <w:szCs w:val="22"/>
              </w:rPr>
              <w:t>3</w:t>
            </w:r>
          </w:p>
        </w:tc>
        <w:tc>
          <w:tcPr>
            <w:tcW w:w="827" w:type="dxa"/>
            <w:vAlign w:val="center"/>
          </w:tcPr>
          <w:p w:rsidR="00897203" w:rsidRPr="008545F0" w:rsidRDefault="00897203" w:rsidP="00897203">
            <w:pPr>
              <w:rPr>
                <w:color w:val="000000"/>
              </w:rPr>
            </w:pPr>
            <w:r w:rsidRPr="008545F0">
              <w:rPr>
                <w:color w:val="000000"/>
                <w:sz w:val="22"/>
                <w:szCs w:val="22"/>
              </w:rPr>
              <w:t>–</w:t>
            </w:r>
          </w:p>
        </w:tc>
        <w:tc>
          <w:tcPr>
            <w:tcW w:w="827" w:type="dxa"/>
            <w:vAlign w:val="center"/>
          </w:tcPr>
          <w:p w:rsidR="00897203" w:rsidRPr="008545F0" w:rsidRDefault="00897203" w:rsidP="00897203">
            <w:pPr>
              <w:rPr>
                <w:color w:val="000000"/>
              </w:rPr>
            </w:pPr>
            <w:r w:rsidRPr="008545F0">
              <w:rPr>
                <w:color w:val="000000"/>
                <w:sz w:val="22"/>
                <w:szCs w:val="22"/>
              </w:rPr>
              <w:t>–</w:t>
            </w:r>
          </w:p>
        </w:tc>
        <w:tc>
          <w:tcPr>
            <w:tcW w:w="827" w:type="dxa"/>
            <w:vAlign w:val="center"/>
          </w:tcPr>
          <w:p w:rsidR="00897203" w:rsidRPr="008545F0" w:rsidRDefault="006E15D5" w:rsidP="00897203">
            <w:pPr>
              <w:rPr>
                <w:color w:val="000000"/>
                <w:sz w:val="22"/>
                <w:szCs w:val="22"/>
              </w:rPr>
            </w:pPr>
            <w:r w:rsidRPr="008545F0">
              <w:rPr>
                <w:color w:val="000000"/>
                <w:sz w:val="22"/>
                <w:szCs w:val="22"/>
              </w:rPr>
              <w:t>8</w:t>
            </w:r>
          </w:p>
        </w:tc>
      </w:tr>
    </w:tbl>
    <w:p w:rsidR="004B340F" w:rsidRPr="008545F0" w:rsidRDefault="006116F7" w:rsidP="005B7C92">
      <w:pPr>
        <w:pStyle w:val="Tekstpodstawowy3"/>
        <w:spacing w:before="120" w:after="0"/>
        <w:jc w:val="center"/>
        <w:rPr>
          <w:color w:val="000000"/>
          <w:sz w:val="18"/>
          <w:szCs w:val="18"/>
        </w:rPr>
      </w:pPr>
      <w:r w:rsidRPr="008545F0">
        <w:rPr>
          <w:color w:val="000000"/>
          <w:sz w:val="18"/>
          <w:szCs w:val="18"/>
        </w:rPr>
        <w:t xml:space="preserve">Dane </w:t>
      </w:r>
      <w:r w:rsidR="00A40F82" w:rsidRPr="008545F0">
        <w:rPr>
          <w:color w:val="000000"/>
          <w:sz w:val="18"/>
          <w:szCs w:val="18"/>
        </w:rPr>
        <w:t>Miejsko-Gminnego Ośrodka</w:t>
      </w:r>
      <w:r w:rsidR="00EA7055" w:rsidRPr="008545F0">
        <w:rPr>
          <w:color w:val="000000"/>
          <w:sz w:val="18"/>
          <w:szCs w:val="18"/>
        </w:rPr>
        <w:t xml:space="preserve"> Pomocy Społecznej </w:t>
      </w:r>
      <w:r w:rsidRPr="008545F0">
        <w:rPr>
          <w:color w:val="000000"/>
          <w:sz w:val="18"/>
          <w:szCs w:val="18"/>
        </w:rPr>
        <w:t xml:space="preserve">w </w:t>
      </w:r>
      <w:r w:rsidR="00A40F82" w:rsidRPr="008545F0">
        <w:rPr>
          <w:color w:val="000000"/>
          <w:sz w:val="18"/>
          <w:szCs w:val="18"/>
        </w:rPr>
        <w:t>Mirosławcu</w:t>
      </w:r>
      <w:r w:rsidR="004B340F" w:rsidRPr="008545F0">
        <w:rPr>
          <w:color w:val="000000"/>
          <w:sz w:val="18"/>
          <w:szCs w:val="18"/>
        </w:rPr>
        <w:t>.</w:t>
      </w:r>
    </w:p>
    <w:p w:rsidR="004B340F" w:rsidRPr="008545F0" w:rsidRDefault="004B340F" w:rsidP="004B340F">
      <w:pPr>
        <w:spacing w:line="360" w:lineRule="auto"/>
        <w:ind w:firstLine="709"/>
        <w:jc w:val="both"/>
        <w:rPr>
          <w:color w:val="000000"/>
        </w:rPr>
      </w:pPr>
    </w:p>
    <w:p w:rsidR="006B2663" w:rsidRPr="008545F0" w:rsidRDefault="004B340F" w:rsidP="004B340F">
      <w:pPr>
        <w:spacing w:line="360" w:lineRule="auto"/>
        <w:ind w:firstLine="709"/>
        <w:jc w:val="both"/>
        <w:rPr>
          <w:color w:val="000000"/>
        </w:rPr>
      </w:pPr>
      <w:r w:rsidRPr="008545F0">
        <w:rPr>
          <w:color w:val="000000"/>
        </w:rPr>
        <w:lastRenderedPageBreak/>
        <w:t>W latach 20</w:t>
      </w:r>
      <w:r w:rsidR="00BD0326" w:rsidRPr="008545F0">
        <w:rPr>
          <w:color w:val="000000"/>
        </w:rPr>
        <w:t>10</w:t>
      </w:r>
      <w:r w:rsidRPr="008545F0">
        <w:rPr>
          <w:color w:val="000000"/>
        </w:rPr>
        <w:t>-20</w:t>
      </w:r>
      <w:r w:rsidR="00BD0326" w:rsidRPr="008545F0">
        <w:rPr>
          <w:color w:val="000000"/>
        </w:rPr>
        <w:t>12</w:t>
      </w:r>
      <w:r w:rsidRPr="008545F0">
        <w:rPr>
          <w:color w:val="000000"/>
        </w:rPr>
        <w:t xml:space="preserve"> najczęściej udzielan</w:t>
      </w:r>
      <w:r w:rsidR="00BD0326" w:rsidRPr="008545F0">
        <w:rPr>
          <w:color w:val="000000"/>
        </w:rPr>
        <w:t>ymi</w:t>
      </w:r>
      <w:r w:rsidRPr="008545F0">
        <w:rPr>
          <w:color w:val="000000"/>
        </w:rPr>
        <w:t xml:space="preserve"> mieszkańcom gminy form</w:t>
      </w:r>
      <w:r w:rsidR="00BD0326" w:rsidRPr="008545F0">
        <w:rPr>
          <w:color w:val="000000"/>
        </w:rPr>
        <w:t>ami</w:t>
      </w:r>
      <w:r w:rsidRPr="008545F0">
        <w:rPr>
          <w:color w:val="000000"/>
        </w:rPr>
        <w:t xml:space="preserve"> wsparcia była </w:t>
      </w:r>
      <w:r w:rsidR="00BD0326" w:rsidRPr="008545F0">
        <w:rPr>
          <w:color w:val="000000"/>
        </w:rPr>
        <w:t xml:space="preserve">pomoc finansowa i rzeczowa, głównie w postaci zasiłków celowych i w naturze, zasiłków stałych, okresowych oraz </w:t>
      </w:r>
      <w:r w:rsidR="006E15D5" w:rsidRPr="008545F0">
        <w:rPr>
          <w:color w:val="000000"/>
        </w:rPr>
        <w:t>świadczenia pieniężnego na zakup żywności.</w:t>
      </w:r>
      <w:r w:rsidR="006B2663" w:rsidRPr="008545F0">
        <w:rPr>
          <w:color w:val="000000"/>
        </w:rPr>
        <w:t>Przy tym l</w:t>
      </w:r>
      <w:r w:rsidR="00BD0326" w:rsidRPr="008545F0">
        <w:rPr>
          <w:color w:val="000000"/>
        </w:rPr>
        <w:t xml:space="preserve">iczba </w:t>
      </w:r>
      <w:r w:rsidR="006B2663" w:rsidRPr="008545F0">
        <w:rPr>
          <w:color w:val="000000"/>
        </w:rPr>
        <w:t xml:space="preserve">osób, którym przyznano świadczenie w postaci pomocy finansowej, liczba </w:t>
      </w:r>
      <w:r w:rsidR="00BD0326" w:rsidRPr="008545F0">
        <w:rPr>
          <w:color w:val="000000"/>
        </w:rPr>
        <w:t xml:space="preserve">rodzin </w:t>
      </w:r>
      <w:r w:rsidR="00725892" w:rsidRPr="008545F0">
        <w:rPr>
          <w:color w:val="000000"/>
        </w:rPr>
        <w:br/>
      </w:r>
      <w:r w:rsidR="00BD0326" w:rsidRPr="008545F0">
        <w:rPr>
          <w:color w:val="000000"/>
        </w:rPr>
        <w:t xml:space="preserve">i osób w rodzinach objętych </w:t>
      </w:r>
      <w:r w:rsidR="006B2663" w:rsidRPr="008545F0">
        <w:rPr>
          <w:color w:val="000000"/>
        </w:rPr>
        <w:t>tym rodzajem pomocy zmniejszała się sukcesywnie z roku na rok (w 2010 r. liczby te wynosiły odpowiednio 352, 283 i 664, w 2011 r. 305, 279 i 869, w 2012 r. 271, 254 i 793). Inaczej było w wypadku pomocy rzeczowej. Tym rodzajem pomocy objęto największą liczbę osób i rodzin w 2011 roku, a najmniejszą w 2012 roku.</w:t>
      </w:r>
    </w:p>
    <w:p w:rsidR="00247351" w:rsidRPr="008545F0" w:rsidRDefault="00BD0326" w:rsidP="00247351">
      <w:pPr>
        <w:spacing w:line="360" w:lineRule="auto"/>
        <w:ind w:firstLine="709"/>
        <w:jc w:val="both"/>
        <w:rPr>
          <w:color w:val="000000"/>
        </w:rPr>
      </w:pPr>
      <w:r w:rsidRPr="008545F0">
        <w:rPr>
          <w:color w:val="000000"/>
        </w:rPr>
        <w:t>Istotn</w:t>
      </w:r>
      <w:r w:rsidR="00D31A1E" w:rsidRPr="008545F0">
        <w:rPr>
          <w:color w:val="000000"/>
        </w:rPr>
        <w:t>ą</w:t>
      </w:r>
      <w:r w:rsidRPr="008545F0">
        <w:rPr>
          <w:color w:val="000000"/>
        </w:rPr>
        <w:t xml:space="preserve"> form</w:t>
      </w:r>
      <w:r w:rsidR="00D31A1E" w:rsidRPr="008545F0">
        <w:rPr>
          <w:color w:val="000000"/>
        </w:rPr>
        <w:t>ę</w:t>
      </w:r>
      <w:r w:rsidRPr="008545F0">
        <w:rPr>
          <w:color w:val="000000"/>
        </w:rPr>
        <w:t xml:space="preserve"> wsparcia świadczon</w:t>
      </w:r>
      <w:r w:rsidR="00D31A1E" w:rsidRPr="008545F0">
        <w:rPr>
          <w:color w:val="000000"/>
        </w:rPr>
        <w:t>ą</w:t>
      </w:r>
      <w:r w:rsidRPr="008545F0">
        <w:rPr>
          <w:color w:val="000000"/>
        </w:rPr>
        <w:t xml:space="preserve"> mieszkańcom gminy stanowiła również </w:t>
      </w:r>
      <w:r w:rsidR="004B340F" w:rsidRPr="008545F0">
        <w:rPr>
          <w:color w:val="000000"/>
        </w:rPr>
        <w:t>praca socjalna. Polegała ona m.in. na udzielaniu informacji, wskazówek i pomocy przy rozwiązywaniu trudnych spraw życiowych, świadczeniu poradnictwa oraz współpracy z innymi podmiotami pomocy społecznej (np. PCPR</w:t>
      </w:r>
      <w:r w:rsidR="006E15D5" w:rsidRPr="008545F0">
        <w:rPr>
          <w:color w:val="000000"/>
        </w:rPr>
        <w:t xml:space="preserve"> w Wałczu</w:t>
      </w:r>
      <w:r w:rsidR="004B340F" w:rsidRPr="008545F0">
        <w:rPr>
          <w:color w:val="000000"/>
        </w:rPr>
        <w:t xml:space="preserve"> ). </w:t>
      </w:r>
      <w:r w:rsidR="00247351" w:rsidRPr="008545F0">
        <w:rPr>
          <w:color w:val="000000"/>
        </w:rPr>
        <w:t xml:space="preserve">Ważnym narzędziem pracy socjalnej był kontrakt socjalny, których w 2010 roku zawarto 17, </w:t>
      </w:r>
      <w:r w:rsidR="003665B1" w:rsidRPr="008545F0">
        <w:rPr>
          <w:color w:val="000000"/>
        </w:rPr>
        <w:t xml:space="preserve">w 2011 roku 14, </w:t>
      </w:r>
      <w:r w:rsidR="00247351" w:rsidRPr="008545F0">
        <w:rPr>
          <w:color w:val="000000"/>
        </w:rPr>
        <w:t xml:space="preserve">w 2012 roku 12. Ogółem liczba rodzin oraz osób w rodzinach, którym MGOPS udzielił wsparcia </w:t>
      </w:r>
      <w:r w:rsidR="00E91F80" w:rsidRPr="008545F0">
        <w:rPr>
          <w:color w:val="000000"/>
        </w:rPr>
        <w:br/>
      </w:r>
      <w:r w:rsidR="00247351" w:rsidRPr="008545F0">
        <w:rPr>
          <w:color w:val="000000"/>
        </w:rPr>
        <w:t xml:space="preserve">w postaci pracy socjalnej zmniejszała się z roku na rok – z 219 rodzin i 664 osób w rodzinach w 2010 roku, poprzez 107 rodzin i 319 osób w rodzinach w 2011 roku do 100 rodzin i 305 osób w rodzinach w 2012 roku. </w:t>
      </w:r>
      <w:r w:rsidR="003665B1" w:rsidRPr="008545F0">
        <w:rPr>
          <w:color w:val="000000"/>
        </w:rPr>
        <w:t>Należy przy tym zaznaczyć, że</w:t>
      </w:r>
      <w:r w:rsidR="00D31A1E" w:rsidRPr="008545F0">
        <w:rPr>
          <w:color w:val="000000"/>
        </w:rPr>
        <w:t xml:space="preserve"> pomoc wyłącznie w postaci pracy socjalnej uzyskało w 2010 roku 28 rodzin, w 2011 roku </w:t>
      </w:r>
      <w:r w:rsidR="003665B1" w:rsidRPr="008545F0">
        <w:rPr>
          <w:color w:val="000000"/>
        </w:rPr>
        <w:t>25</w:t>
      </w:r>
      <w:r w:rsidR="00D31A1E" w:rsidRPr="008545F0">
        <w:rPr>
          <w:color w:val="000000"/>
        </w:rPr>
        <w:t xml:space="preserve"> rodzin, w 2012 roku </w:t>
      </w:r>
      <w:r w:rsidR="00236861" w:rsidRPr="008545F0">
        <w:rPr>
          <w:color w:val="000000"/>
        </w:rPr>
        <w:t>6</w:t>
      </w:r>
      <w:r w:rsidR="00E91F80" w:rsidRPr="008545F0">
        <w:rPr>
          <w:color w:val="000000"/>
        </w:rPr>
        <w:t> </w:t>
      </w:r>
      <w:r w:rsidR="00D31A1E" w:rsidRPr="008545F0">
        <w:rPr>
          <w:color w:val="000000"/>
        </w:rPr>
        <w:t>rodzin.</w:t>
      </w:r>
    </w:p>
    <w:p w:rsidR="00E91F80" w:rsidRPr="008545F0" w:rsidRDefault="004B340F" w:rsidP="004B340F">
      <w:pPr>
        <w:spacing w:line="360" w:lineRule="auto"/>
        <w:ind w:firstLine="709"/>
        <w:jc w:val="both"/>
        <w:rPr>
          <w:color w:val="000000"/>
        </w:rPr>
      </w:pPr>
      <w:r w:rsidRPr="008545F0">
        <w:rPr>
          <w:color w:val="000000"/>
        </w:rPr>
        <w:t>Osoby, które nie mogły samodzielnie funkcjonować w codziennym życiu, którym nie można było zapewnić niezbędnej pomocy w formie usług opiekuńczych i które tym samym wymagały całodobowej opieki z powodu wieku, choroby lub niepełnosprawności</w:t>
      </w:r>
      <w:r w:rsidR="00FE6098" w:rsidRPr="008545F0">
        <w:rPr>
          <w:color w:val="000000"/>
        </w:rPr>
        <w:t>,</w:t>
      </w:r>
      <w:r w:rsidRPr="008545F0">
        <w:rPr>
          <w:color w:val="000000"/>
        </w:rPr>
        <w:t xml:space="preserve"> były kierowane przez </w:t>
      </w:r>
      <w:r w:rsidR="00A40F82" w:rsidRPr="008545F0">
        <w:rPr>
          <w:color w:val="000000"/>
        </w:rPr>
        <w:t>MGOPS</w:t>
      </w:r>
      <w:r w:rsidRPr="008545F0">
        <w:rPr>
          <w:color w:val="000000"/>
        </w:rPr>
        <w:t xml:space="preserve"> do domów pomocy społecznej. </w:t>
      </w:r>
      <w:r w:rsidR="008E20E9" w:rsidRPr="008545F0">
        <w:rPr>
          <w:color w:val="000000"/>
        </w:rPr>
        <w:t xml:space="preserve">W analizowanym okresie skierowano do Domu Pomocy Społecznej tylko jedną osobę z gminy (w 2011 roku). Jedna osoba z gminy przebywała w DPS w 2011 i w 2012 roku. </w:t>
      </w:r>
    </w:p>
    <w:p w:rsidR="00D31A1E" w:rsidRPr="008545F0" w:rsidRDefault="00D31A1E" w:rsidP="004B340F">
      <w:pPr>
        <w:spacing w:line="360" w:lineRule="auto"/>
        <w:ind w:firstLine="709"/>
        <w:jc w:val="both"/>
        <w:rPr>
          <w:color w:val="000000"/>
        </w:rPr>
      </w:pPr>
      <w:r w:rsidRPr="008545F0">
        <w:rPr>
          <w:color w:val="000000"/>
        </w:rPr>
        <w:t xml:space="preserve">Natomiast wsparcia w postaci usług opiekuńczych MGOPS udzielił tylko w 2012 r. </w:t>
      </w:r>
      <w:r w:rsidR="00E91F80" w:rsidRPr="008545F0">
        <w:rPr>
          <w:color w:val="000000"/>
        </w:rPr>
        <w:br/>
      </w:r>
      <w:r w:rsidRPr="008545F0">
        <w:rPr>
          <w:color w:val="000000"/>
        </w:rPr>
        <w:t>Tą formą pomocy objęto 3 rodziny, przy czym osób w tych rodzinach było w sumie 9 osób.</w:t>
      </w:r>
    </w:p>
    <w:p w:rsidR="0059520A" w:rsidRPr="008545F0" w:rsidRDefault="004B340F" w:rsidP="00E91F80">
      <w:pPr>
        <w:spacing w:line="360" w:lineRule="auto"/>
        <w:ind w:firstLine="709"/>
        <w:jc w:val="both"/>
        <w:rPr>
          <w:color w:val="000000"/>
        </w:rPr>
      </w:pPr>
      <w:r w:rsidRPr="008545F0">
        <w:rPr>
          <w:color w:val="000000"/>
        </w:rPr>
        <w:t xml:space="preserve">Poza powyżej przedstawionymi formami wsparcia </w:t>
      </w:r>
      <w:r w:rsidR="00A40F82" w:rsidRPr="008545F0">
        <w:rPr>
          <w:color w:val="000000"/>
        </w:rPr>
        <w:t>MGOPS</w:t>
      </w:r>
      <w:r w:rsidRPr="008545F0">
        <w:rPr>
          <w:color w:val="000000"/>
        </w:rPr>
        <w:t xml:space="preserve"> realizował wiele innych inicjatyw na rzecz mieszkańców gminy. Obejmowały one</w:t>
      </w:r>
      <w:r w:rsidR="00CB2603" w:rsidRPr="008545F0">
        <w:rPr>
          <w:color w:val="000000"/>
        </w:rPr>
        <w:t>m</w:t>
      </w:r>
      <w:r w:rsidR="00E54260" w:rsidRPr="008545F0">
        <w:rPr>
          <w:color w:val="000000"/>
        </w:rPr>
        <w:t>iędzy innymi</w:t>
      </w:r>
      <w:r w:rsidR="0059520A" w:rsidRPr="008545F0">
        <w:rPr>
          <w:color w:val="000000"/>
        </w:rPr>
        <w:t>d</w:t>
      </w:r>
      <w:r w:rsidR="00FA66F7" w:rsidRPr="008545F0">
        <w:rPr>
          <w:color w:val="000000"/>
        </w:rPr>
        <w:t>ożywianie dzieci</w:t>
      </w:r>
      <w:r w:rsidR="00A73A85" w:rsidRPr="008545F0">
        <w:rPr>
          <w:color w:val="000000"/>
        </w:rPr>
        <w:t xml:space="preserve"> i </w:t>
      </w:r>
      <w:r w:rsidR="00756EB5" w:rsidRPr="008545F0">
        <w:rPr>
          <w:color w:val="000000"/>
        </w:rPr>
        <w:t>młodzieży w placówkach oświatowych</w:t>
      </w:r>
      <w:r w:rsidR="00FA66F7" w:rsidRPr="008545F0">
        <w:rPr>
          <w:color w:val="000000"/>
        </w:rPr>
        <w:t xml:space="preserve">(209 </w:t>
      </w:r>
      <w:r w:rsidR="0059520A" w:rsidRPr="008545F0">
        <w:rPr>
          <w:color w:val="000000"/>
        </w:rPr>
        <w:t xml:space="preserve">dzieci w 2010 r., </w:t>
      </w:r>
      <w:r w:rsidR="00CB2603" w:rsidRPr="008545F0">
        <w:rPr>
          <w:color w:val="000000"/>
        </w:rPr>
        <w:t>244</w:t>
      </w:r>
      <w:r w:rsidR="0059520A" w:rsidRPr="008545F0">
        <w:rPr>
          <w:color w:val="000000"/>
        </w:rPr>
        <w:t xml:space="preserve"> w 2011</w:t>
      </w:r>
      <w:r w:rsidR="00756EB5" w:rsidRPr="008545F0">
        <w:rPr>
          <w:color w:val="000000"/>
        </w:rPr>
        <w:t xml:space="preserve"> r.</w:t>
      </w:r>
      <w:r w:rsidR="0059520A" w:rsidRPr="008545F0">
        <w:rPr>
          <w:color w:val="000000"/>
        </w:rPr>
        <w:t xml:space="preserve">, </w:t>
      </w:r>
      <w:r w:rsidR="003E7E69" w:rsidRPr="008545F0">
        <w:rPr>
          <w:color w:val="000000"/>
        </w:rPr>
        <w:t>204</w:t>
      </w:r>
      <w:r w:rsidR="0059520A" w:rsidRPr="008545F0">
        <w:rPr>
          <w:color w:val="000000"/>
        </w:rPr>
        <w:t xml:space="preserve"> w 2012</w:t>
      </w:r>
      <w:r w:rsidR="00756EB5" w:rsidRPr="008545F0">
        <w:rPr>
          <w:color w:val="000000"/>
        </w:rPr>
        <w:t xml:space="preserve"> r.</w:t>
      </w:r>
      <w:r w:rsidR="00E54260" w:rsidRPr="008545F0">
        <w:rPr>
          <w:color w:val="000000"/>
        </w:rPr>
        <w:t>)</w:t>
      </w:r>
      <w:r w:rsidR="00FA66F7" w:rsidRPr="008545F0">
        <w:rPr>
          <w:color w:val="000000"/>
        </w:rPr>
        <w:t xml:space="preserve"> w ramach programu wieloletniego „Pomoc państwa w zakresie dożywiania”</w:t>
      </w:r>
      <w:r w:rsidR="0059520A" w:rsidRPr="008545F0">
        <w:rPr>
          <w:color w:val="000000"/>
        </w:rPr>
        <w:t xml:space="preserve">. </w:t>
      </w:r>
      <w:r w:rsidR="00FA66F7" w:rsidRPr="008545F0">
        <w:rPr>
          <w:color w:val="000000"/>
        </w:rPr>
        <w:t xml:space="preserve">W ramach programu finansowane było dożywianie dzieci i młodzieży z gminy w następujących placówkach oświatowych na terenie gminy i poza jej terenem: </w:t>
      </w:r>
    </w:p>
    <w:p w:rsidR="003E7E69" w:rsidRPr="008545F0" w:rsidRDefault="003E7E69" w:rsidP="008545F0">
      <w:pPr>
        <w:numPr>
          <w:ilvl w:val="0"/>
          <w:numId w:val="33"/>
        </w:numPr>
        <w:spacing w:line="360" w:lineRule="auto"/>
        <w:jc w:val="both"/>
        <w:rPr>
          <w:color w:val="000000"/>
        </w:rPr>
      </w:pPr>
      <w:r w:rsidRPr="008545F0">
        <w:rPr>
          <w:color w:val="000000"/>
        </w:rPr>
        <w:t>Przedszkole Samorządowe „Słoneczko” w Mirosławcu,</w:t>
      </w:r>
    </w:p>
    <w:p w:rsidR="003E7E69" w:rsidRPr="008545F0" w:rsidRDefault="003E7E69" w:rsidP="008545F0">
      <w:pPr>
        <w:numPr>
          <w:ilvl w:val="0"/>
          <w:numId w:val="33"/>
        </w:numPr>
        <w:spacing w:line="360" w:lineRule="auto"/>
        <w:jc w:val="both"/>
        <w:rPr>
          <w:color w:val="000000"/>
        </w:rPr>
      </w:pPr>
      <w:r w:rsidRPr="008545F0">
        <w:rPr>
          <w:color w:val="000000"/>
        </w:rPr>
        <w:lastRenderedPageBreak/>
        <w:t>Przedszkole Nr 137 Jednostki Wojskowej nr 3299 w Mirosławcu Górnym,</w:t>
      </w:r>
    </w:p>
    <w:p w:rsidR="003E7E69" w:rsidRPr="008545F0" w:rsidRDefault="003E7E69" w:rsidP="008545F0">
      <w:pPr>
        <w:numPr>
          <w:ilvl w:val="0"/>
          <w:numId w:val="33"/>
        </w:numPr>
        <w:spacing w:line="360" w:lineRule="auto"/>
        <w:jc w:val="both"/>
        <w:rPr>
          <w:color w:val="000000"/>
        </w:rPr>
      </w:pPr>
      <w:r w:rsidRPr="008545F0">
        <w:rPr>
          <w:color w:val="000000"/>
        </w:rPr>
        <w:t>Oddział przedszkolny w Szkole Podstawowej w Piecniku,</w:t>
      </w:r>
    </w:p>
    <w:p w:rsidR="00FA66F7" w:rsidRPr="008545F0" w:rsidRDefault="00FA66F7" w:rsidP="008545F0">
      <w:pPr>
        <w:numPr>
          <w:ilvl w:val="0"/>
          <w:numId w:val="33"/>
        </w:numPr>
        <w:spacing w:line="360" w:lineRule="auto"/>
        <w:jc w:val="both"/>
        <w:rPr>
          <w:color w:val="000000"/>
        </w:rPr>
      </w:pPr>
      <w:r w:rsidRPr="008545F0">
        <w:rPr>
          <w:color w:val="000000"/>
        </w:rPr>
        <w:t>Szkoła Podstawowa w Mirosławcu,</w:t>
      </w:r>
    </w:p>
    <w:p w:rsidR="00FA66F7" w:rsidRPr="008545F0" w:rsidRDefault="00FA66F7" w:rsidP="008545F0">
      <w:pPr>
        <w:numPr>
          <w:ilvl w:val="0"/>
          <w:numId w:val="33"/>
        </w:numPr>
        <w:spacing w:line="360" w:lineRule="auto"/>
        <w:jc w:val="both"/>
        <w:rPr>
          <w:color w:val="000000"/>
        </w:rPr>
      </w:pPr>
      <w:r w:rsidRPr="008545F0">
        <w:rPr>
          <w:color w:val="000000"/>
        </w:rPr>
        <w:t xml:space="preserve">Szkoła Podstawowa w Piecniku, </w:t>
      </w:r>
    </w:p>
    <w:p w:rsidR="003E7E69" w:rsidRPr="008545F0" w:rsidRDefault="003E7E69" w:rsidP="008545F0">
      <w:pPr>
        <w:numPr>
          <w:ilvl w:val="0"/>
          <w:numId w:val="33"/>
        </w:numPr>
        <w:spacing w:line="360" w:lineRule="auto"/>
        <w:jc w:val="both"/>
        <w:rPr>
          <w:color w:val="000000"/>
        </w:rPr>
      </w:pPr>
      <w:r w:rsidRPr="008545F0">
        <w:rPr>
          <w:color w:val="000000"/>
        </w:rPr>
        <w:t xml:space="preserve">Szkoła Podstawowa w Karsiborze, </w:t>
      </w:r>
    </w:p>
    <w:p w:rsidR="003E7E69" w:rsidRPr="008545F0" w:rsidRDefault="003E7E69" w:rsidP="008545F0">
      <w:pPr>
        <w:numPr>
          <w:ilvl w:val="0"/>
          <w:numId w:val="33"/>
        </w:numPr>
        <w:spacing w:line="360" w:lineRule="auto"/>
        <w:jc w:val="both"/>
        <w:rPr>
          <w:color w:val="000000"/>
        </w:rPr>
      </w:pPr>
      <w:r w:rsidRPr="008545F0">
        <w:rPr>
          <w:color w:val="000000"/>
        </w:rPr>
        <w:t>Szkoła Podstawowa w Marcinkowicach,</w:t>
      </w:r>
    </w:p>
    <w:p w:rsidR="003E7E69" w:rsidRPr="008545F0" w:rsidRDefault="003E7E69" w:rsidP="008545F0">
      <w:pPr>
        <w:numPr>
          <w:ilvl w:val="0"/>
          <w:numId w:val="33"/>
        </w:numPr>
        <w:spacing w:line="360" w:lineRule="auto"/>
        <w:jc w:val="both"/>
        <w:rPr>
          <w:color w:val="000000"/>
        </w:rPr>
      </w:pPr>
      <w:r w:rsidRPr="008545F0">
        <w:rPr>
          <w:color w:val="000000"/>
        </w:rPr>
        <w:t>Gimnazjum w Mirosławcu,</w:t>
      </w:r>
    </w:p>
    <w:p w:rsidR="00FA66F7" w:rsidRPr="008545F0" w:rsidRDefault="00FA66F7" w:rsidP="008545F0">
      <w:pPr>
        <w:numPr>
          <w:ilvl w:val="0"/>
          <w:numId w:val="33"/>
        </w:numPr>
        <w:spacing w:line="360" w:lineRule="auto"/>
        <w:jc w:val="both"/>
        <w:rPr>
          <w:color w:val="000000"/>
        </w:rPr>
      </w:pPr>
      <w:r w:rsidRPr="008545F0">
        <w:rPr>
          <w:color w:val="000000"/>
        </w:rPr>
        <w:t xml:space="preserve">Gimnazjum w Piecniku, </w:t>
      </w:r>
    </w:p>
    <w:p w:rsidR="00FA66F7" w:rsidRPr="008545F0" w:rsidRDefault="003E7E69" w:rsidP="008545F0">
      <w:pPr>
        <w:numPr>
          <w:ilvl w:val="0"/>
          <w:numId w:val="33"/>
        </w:numPr>
        <w:spacing w:line="360" w:lineRule="auto"/>
        <w:jc w:val="both"/>
        <w:rPr>
          <w:color w:val="000000"/>
        </w:rPr>
      </w:pPr>
      <w:r w:rsidRPr="008545F0">
        <w:rPr>
          <w:color w:val="000000"/>
        </w:rPr>
        <w:t>Gimnazjum Nr 2 w Wałczu,</w:t>
      </w:r>
    </w:p>
    <w:p w:rsidR="00FA66F7" w:rsidRPr="008545F0" w:rsidRDefault="00FA66F7" w:rsidP="008545F0">
      <w:pPr>
        <w:numPr>
          <w:ilvl w:val="0"/>
          <w:numId w:val="33"/>
        </w:numPr>
        <w:spacing w:line="360" w:lineRule="auto"/>
        <w:jc w:val="both"/>
        <w:rPr>
          <w:color w:val="000000"/>
        </w:rPr>
      </w:pPr>
      <w:r w:rsidRPr="008545F0">
        <w:rPr>
          <w:color w:val="000000"/>
        </w:rPr>
        <w:t xml:space="preserve">Zespół Szkół Ponadgimnazjalnych w Starej Łubiance, </w:t>
      </w:r>
    </w:p>
    <w:p w:rsidR="003E7E69" w:rsidRPr="008545F0" w:rsidRDefault="003E7E69" w:rsidP="008545F0">
      <w:pPr>
        <w:numPr>
          <w:ilvl w:val="0"/>
          <w:numId w:val="33"/>
        </w:numPr>
        <w:spacing w:line="360" w:lineRule="auto"/>
        <w:jc w:val="both"/>
        <w:rPr>
          <w:color w:val="000000"/>
        </w:rPr>
      </w:pPr>
      <w:r w:rsidRPr="008545F0">
        <w:rPr>
          <w:color w:val="000000"/>
        </w:rPr>
        <w:t>Zespół Szkół Ponadgimnazjalnych w Czaplinku,</w:t>
      </w:r>
    </w:p>
    <w:p w:rsidR="003E7E69" w:rsidRPr="008545F0" w:rsidRDefault="003E7E69" w:rsidP="008545F0">
      <w:pPr>
        <w:numPr>
          <w:ilvl w:val="0"/>
          <w:numId w:val="33"/>
        </w:numPr>
        <w:spacing w:line="360" w:lineRule="auto"/>
        <w:jc w:val="both"/>
        <w:rPr>
          <w:color w:val="000000"/>
        </w:rPr>
      </w:pPr>
      <w:r w:rsidRPr="008545F0">
        <w:rPr>
          <w:color w:val="000000"/>
        </w:rPr>
        <w:t>Zespół Szkół Ponadgimnazjalnych w Trzciance,</w:t>
      </w:r>
    </w:p>
    <w:p w:rsidR="00FA66F7" w:rsidRPr="008545F0" w:rsidRDefault="00FA66F7" w:rsidP="008545F0">
      <w:pPr>
        <w:numPr>
          <w:ilvl w:val="0"/>
          <w:numId w:val="33"/>
        </w:numPr>
        <w:spacing w:line="360" w:lineRule="auto"/>
        <w:jc w:val="both"/>
        <w:rPr>
          <w:color w:val="000000"/>
        </w:rPr>
      </w:pPr>
      <w:r w:rsidRPr="008545F0">
        <w:rPr>
          <w:color w:val="000000"/>
        </w:rPr>
        <w:t xml:space="preserve">Zespół Szkół Ekonomicznych w Pile, </w:t>
      </w:r>
    </w:p>
    <w:p w:rsidR="00FA66F7" w:rsidRPr="008545F0" w:rsidRDefault="00FA66F7" w:rsidP="008545F0">
      <w:pPr>
        <w:numPr>
          <w:ilvl w:val="0"/>
          <w:numId w:val="33"/>
        </w:numPr>
        <w:spacing w:line="360" w:lineRule="auto"/>
        <w:jc w:val="both"/>
        <w:rPr>
          <w:color w:val="000000"/>
        </w:rPr>
      </w:pPr>
      <w:r w:rsidRPr="008545F0">
        <w:rPr>
          <w:color w:val="000000"/>
        </w:rPr>
        <w:t>Zespół Szkół im. Stanisława Staszica w Pile,</w:t>
      </w:r>
    </w:p>
    <w:p w:rsidR="003E7E69" w:rsidRPr="008545F0" w:rsidRDefault="003E7E69" w:rsidP="008545F0">
      <w:pPr>
        <w:numPr>
          <w:ilvl w:val="0"/>
          <w:numId w:val="33"/>
        </w:numPr>
        <w:spacing w:line="360" w:lineRule="auto"/>
        <w:jc w:val="both"/>
        <w:rPr>
          <w:color w:val="000000"/>
        </w:rPr>
      </w:pPr>
      <w:r w:rsidRPr="008545F0">
        <w:rPr>
          <w:color w:val="000000"/>
        </w:rPr>
        <w:t>Zespół Szkół Rolniczych Centrum Kształcenia Praktycznego w Świdwinie,</w:t>
      </w:r>
    </w:p>
    <w:p w:rsidR="00756EB5" w:rsidRPr="008545F0" w:rsidRDefault="00FA66F7" w:rsidP="008545F0">
      <w:pPr>
        <w:numPr>
          <w:ilvl w:val="0"/>
          <w:numId w:val="33"/>
        </w:numPr>
        <w:spacing w:line="360" w:lineRule="auto"/>
        <w:jc w:val="both"/>
        <w:rPr>
          <w:color w:val="000000"/>
        </w:rPr>
      </w:pPr>
      <w:r w:rsidRPr="008545F0">
        <w:rPr>
          <w:color w:val="000000"/>
        </w:rPr>
        <w:t>Młodzieżowy Ośrodek Wychowawczy w Podborsku</w:t>
      </w:r>
      <w:r w:rsidR="00756EB5" w:rsidRPr="008545F0">
        <w:rPr>
          <w:color w:val="000000"/>
        </w:rPr>
        <w:t>,</w:t>
      </w:r>
    </w:p>
    <w:p w:rsidR="00756EB5" w:rsidRPr="008545F0" w:rsidRDefault="00756EB5" w:rsidP="008545F0">
      <w:pPr>
        <w:numPr>
          <w:ilvl w:val="0"/>
          <w:numId w:val="33"/>
        </w:numPr>
        <w:spacing w:line="360" w:lineRule="auto"/>
        <w:jc w:val="both"/>
        <w:rPr>
          <w:color w:val="000000"/>
        </w:rPr>
      </w:pPr>
      <w:r w:rsidRPr="008545F0">
        <w:rPr>
          <w:color w:val="000000"/>
        </w:rPr>
        <w:t>Specjalny Ośrodek Szkolno-Wychowawczy w Pile,</w:t>
      </w:r>
    </w:p>
    <w:p w:rsidR="003E7E69" w:rsidRPr="008545F0" w:rsidRDefault="003E7E69" w:rsidP="008545F0">
      <w:pPr>
        <w:numPr>
          <w:ilvl w:val="0"/>
          <w:numId w:val="33"/>
        </w:numPr>
        <w:spacing w:line="360" w:lineRule="auto"/>
        <w:jc w:val="both"/>
        <w:rPr>
          <w:color w:val="000000"/>
        </w:rPr>
      </w:pPr>
      <w:r w:rsidRPr="008545F0">
        <w:rPr>
          <w:color w:val="000000"/>
        </w:rPr>
        <w:t>Specjalny Ośrodek Szkolno-Wychowawczy w Niemieńsku,</w:t>
      </w:r>
    </w:p>
    <w:p w:rsidR="00FA66F7" w:rsidRPr="008545F0" w:rsidRDefault="00756EB5" w:rsidP="008545F0">
      <w:pPr>
        <w:numPr>
          <w:ilvl w:val="0"/>
          <w:numId w:val="33"/>
        </w:numPr>
        <w:spacing w:line="360" w:lineRule="auto"/>
        <w:jc w:val="both"/>
        <w:rPr>
          <w:color w:val="000000"/>
        </w:rPr>
      </w:pPr>
      <w:r w:rsidRPr="008545F0">
        <w:rPr>
          <w:color w:val="000000"/>
        </w:rPr>
        <w:t>Ośrodek Pedagogiczno-Rehabilitacyjny w Gębicach</w:t>
      </w:r>
      <w:r w:rsidR="00FA66F7" w:rsidRPr="008545F0">
        <w:rPr>
          <w:color w:val="000000"/>
        </w:rPr>
        <w:t>.</w:t>
      </w:r>
    </w:p>
    <w:p w:rsidR="00756EB5" w:rsidRPr="008545F0" w:rsidRDefault="00756EB5" w:rsidP="000D599F">
      <w:pPr>
        <w:spacing w:line="360" w:lineRule="auto"/>
        <w:ind w:firstLine="709"/>
        <w:jc w:val="both"/>
        <w:rPr>
          <w:color w:val="000000"/>
        </w:rPr>
      </w:pPr>
      <w:r w:rsidRPr="008545F0">
        <w:rPr>
          <w:color w:val="000000"/>
        </w:rPr>
        <w:t xml:space="preserve">Środki finansowe wydane na ten cel pochodziły w części ze środków własnych gminy, a w części z budżetu państwa i wyniosły w 2010 roku 287.000 zł (w tym 163.000 </w:t>
      </w:r>
      <w:r w:rsidR="003E7E69" w:rsidRPr="008545F0">
        <w:rPr>
          <w:color w:val="000000"/>
        </w:rPr>
        <w:t xml:space="preserve">zł </w:t>
      </w:r>
      <w:r w:rsidR="00786E8C" w:rsidRPr="008545F0">
        <w:rPr>
          <w:color w:val="000000"/>
        </w:rPr>
        <w:t>dotacji z </w:t>
      </w:r>
      <w:r w:rsidRPr="008545F0">
        <w:rPr>
          <w:color w:val="000000"/>
        </w:rPr>
        <w:t>budżetu państwa), w 2011 roku</w:t>
      </w:r>
      <w:r w:rsidR="006C2333" w:rsidRPr="008545F0">
        <w:rPr>
          <w:color w:val="000000"/>
        </w:rPr>
        <w:t xml:space="preserve"> 323</w:t>
      </w:r>
      <w:r w:rsidRPr="008545F0">
        <w:rPr>
          <w:color w:val="000000"/>
        </w:rPr>
        <w:t>.</w:t>
      </w:r>
      <w:r w:rsidR="006C2333" w:rsidRPr="008545F0">
        <w:rPr>
          <w:color w:val="000000"/>
        </w:rPr>
        <w:t>954</w:t>
      </w:r>
      <w:r w:rsidRPr="008545F0">
        <w:rPr>
          <w:color w:val="000000"/>
        </w:rPr>
        <w:t xml:space="preserve"> zł (w tym 1</w:t>
      </w:r>
      <w:r w:rsidR="006C2333" w:rsidRPr="008545F0">
        <w:rPr>
          <w:color w:val="000000"/>
        </w:rPr>
        <w:t>94</w:t>
      </w:r>
      <w:r w:rsidRPr="008545F0">
        <w:rPr>
          <w:color w:val="000000"/>
        </w:rPr>
        <w:t>.</w:t>
      </w:r>
      <w:r w:rsidR="006C2333" w:rsidRPr="008545F0">
        <w:rPr>
          <w:color w:val="000000"/>
        </w:rPr>
        <w:t>372</w:t>
      </w:r>
      <w:r w:rsidR="003E7E69" w:rsidRPr="008545F0">
        <w:rPr>
          <w:color w:val="000000"/>
        </w:rPr>
        <w:t xml:space="preserve">zł </w:t>
      </w:r>
      <w:r w:rsidR="00786E8C" w:rsidRPr="008545F0">
        <w:rPr>
          <w:color w:val="000000"/>
        </w:rPr>
        <w:t>dotacji z budżetu państwa), w </w:t>
      </w:r>
      <w:r w:rsidRPr="008545F0">
        <w:rPr>
          <w:color w:val="000000"/>
        </w:rPr>
        <w:t xml:space="preserve">2012 roku </w:t>
      </w:r>
      <w:r w:rsidR="003E7E69" w:rsidRPr="008545F0">
        <w:rPr>
          <w:color w:val="000000"/>
        </w:rPr>
        <w:t>323.492</w:t>
      </w:r>
      <w:r w:rsidRPr="008545F0">
        <w:rPr>
          <w:color w:val="000000"/>
        </w:rPr>
        <w:t xml:space="preserve"> zł (w tym </w:t>
      </w:r>
      <w:r w:rsidR="003E7E69" w:rsidRPr="008545F0">
        <w:rPr>
          <w:color w:val="000000"/>
        </w:rPr>
        <w:t>255.992 zł</w:t>
      </w:r>
      <w:r w:rsidRPr="008545F0">
        <w:rPr>
          <w:color w:val="000000"/>
        </w:rPr>
        <w:t xml:space="preserve"> dotacji z budżetu państwa).</w:t>
      </w:r>
    </w:p>
    <w:p w:rsidR="00EE3C21" w:rsidRPr="008545F0" w:rsidRDefault="004B340F" w:rsidP="0013191D">
      <w:pPr>
        <w:spacing w:line="360" w:lineRule="auto"/>
        <w:ind w:firstLine="709"/>
        <w:jc w:val="both"/>
        <w:rPr>
          <w:color w:val="000000"/>
        </w:rPr>
      </w:pPr>
      <w:r w:rsidRPr="008545F0">
        <w:rPr>
          <w:color w:val="000000"/>
        </w:rPr>
        <w:t>W</w:t>
      </w:r>
      <w:r w:rsidR="00530D26" w:rsidRPr="008545F0">
        <w:rPr>
          <w:color w:val="000000"/>
        </w:rPr>
        <w:t xml:space="preserve"> ramach realizacji Programu PEAD („Dostarczanie żywności dla najuboższej ludności Unii Europejskiej”), polegającego na bezpłatnym przekazywaniu dla najbardziej potrzebujących żywności z zapasów interwencyjnych Unii Europejskiej za pośrednictwem organizacji pozarządowych,</w:t>
      </w:r>
      <w:r w:rsidR="0013191D" w:rsidRPr="008545F0">
        <w:rPr>
          <w:color w:val="000000"/>
        </w:rPr>
        <w:t xml:space="preserve"> do gminy trafia</w:t>
      </w:r>
      <w:r w:rsidR="00EE3C21" w:rsidRPr="008545F0">
        <w:rPr>
          <w:color w:val="000000"/>
        </w:rPr>
        <w:t>ły</w:t>
      </w:r>
      <w:r w:rsidR="0013191D" w:rsidRPr="008545F0">
        <w:rPr>
          <w:color w:val="000000"/>
        </w:rPr>
        <w:t xml:space="preserve"> produkty żywnościowe przekazywane </w:t>
      </w:r>
      <w:r w:rsidR="00786E8C" w:rsidRPr="008545F0">
        <w:rPr>
          <w:color w:val="000000"/>
        </w:rPr>
        <w:t>z </w:t>
      </w:r>
      <w:r w:rsidR="0013191D" w:rsidRPr="008545F0">
        <w:rPr>
          <w:color w:val="000000"/>
        </w:rPr>
        <w:t xml:space="preserve">Pilskiego Banku Żywności do Związku </w:t>
      </w:r>
      <w:r w:rsidR="00EE3C21" w:rsidRPr="008545F0">
        <w:rPr>
          <w:color w:val="000000"/>
        </w:rPr>
        <w:t>Byłych Żołnierzy Zawodowych i Oficerów Rezerwy Wojska Polskiego</w:t>
      </w:r>
      <w:r w:rsidR="0013191D" w:rsidRPr="008545F0">
        <w:rPr>
          <w:color w:val="000000"/>
        </w:rPr>
        <w:t xml:space="preserve"> – Koło w Mirosławcu</w:t>
      </w:r>
      <w:r w:rsidR="00A73A85" w:rsidRPr="008545F0">
        <w:rPr>
          <w:color w:val="000000"/>
        </w:rPr>
        <w:t xml:space="preserve"> (w</w:t>
      </w:r>
      <w:r w:rsidR="00EF21E8" w:rsidRPr="008545F0">
        <w:rPr>
          <w:color w:val="000000"/>
        </w:rPr>
        <w:t xml:space="preserve"> latach 2010-2011) oraz </w:t>
      </w:r>
      <w:r w:rsidR="00E91F80" w:rsidRPr="008545F0">
        <w:rPr>
          <w:color w:val="000000"/>
        </w:rPr>
        <w:br/>
      </w:r>
      <w:r w:rsidR="00EF21E8" w:rsidRPr="008545F0">
        <w:rPr>
          <w:color w:val="000000"/>
        </w:rPr>
        <w:t>do Stowarzyszenia</w:t>
      </w:r>
      <w:r w:rsidR="00B56B36" w:rsidRPr="008545F0">
        <w:rPr>
          <w:color w:val="000000"/>
        </w:rPr>
        <w:t xml:space="preserve"> Osób Niepełnosprawnych „Jutrzenka” w Mirosławcu (w 2012 roku)</w:t>
      </w:r>
      <w:r w:rsidR="00EE3C21" w:rsidRPr="008545F0">
        <w:rPr>
          <w:color w:val="000000"/>
        </w:rPr>
        <w:t>. MGOPS współpracował z</w:t>
      </w:r>
      <w:r w:rsidR="00EF21E8" w:rsidRPr="008545F0">
        <w:rPr>
          <w:color w:val="000000"/>
        </w:rPr>
        <w:t xml:space="preserve"> tymi organizacjami</w:t>
      </w:r>
      <w:r w:rsidR="00EE3C21" w:rsidRPr="008545F0">
        <w:rPr>
          <w:color w:val="000000"/>
        </w:rPr>
        <w:t xml:space="preserve"> w typowaniu osób znajdujących się w trudnej sytuacji życiowej</w:t>
      </w:r>
      <w:r w:rsidR="00723549" w:rsidRPr="008545F0">
        <w:rPr>
          <w:color w:val="000000"/>
        </w:rPr>
        <w:t xml:space="preserve">, </w:t>
      </w:r>
      <w:r w:rsidR="00EE3C21" w:rsidRPr="008545F0">
        <w:rPr>
          <w:color w:val="000000"/>
        </w:rPr>
        <w:t xml:space="preserve">pomagając w dystrybucji artykułów żywnościowych otrzymywanych </w:t>
      </w:r>
      <w:r w:rsidR="00AA3718" w:rsidRPr="008545F0">
        <w:rPr>
          <w:color w:val="000000"/>
        </w:rPr>
        <w:br/>
      </w:r>
      <w:r w:rsidR="00EE3C21" w:rsidRPr="008545F0">
        <w:rPr>
          <w:color w:val="000000"/>
        </w:rPr>
        <w:t>w ramach programu</w:t>
      </w:r>
      <w:r w:rsidR="00723549" w:rsidRPr="008545F0">
        <w:rPr>
          <w:color w:val="000000"/>
        </w:rPr>
        <w:t xml:space="preserve">, organizując i finansując ich transport i rozładunek, wydając artykuły żywnościowe świadczeniobiorcom pomocy społecznej oraz innym osobom spełniającym </w:t>
      </w:r>
      <w:r w:rsidR="00723549" w:rsidRPr="008545F0">
        <w:rPr>
          <w:color w:val="000000"/>
        </w:rPr>
        <w:lastRenderedPageBreak/>
        <w:t>wymogi określone w Programie PEAD</w:t>
      </w:r>
      <w:r w:rsidR="0013191D" w:rsidRPr="008545F0">
        <w:rPr>
          <w:color w:val="000000"/>
        </w:rPr>
        <w:t>.</w:t>
      </w:r>
      <w:r w:rsidR="00EE3C21" w:rsidRPr="008545F0">
        <w:rPr>
          <w:color w:val="000000"/>
        </w:rPr>
        <w:t xml:space="preserve">W 2010 r. </w:t>
      </w:r>
      <w:r w:rsidR="00B56B36" w:rsidRPr="008545F0">
        <w:rPr>
          <w:color w:val="000000"/>
        </w:rPr>
        <w:t>w ram</w:t>
      </w:r>
      <w:r w:rsidR="00723549" w:rsidRPr="008545F0">
        <w:rPr>
          <w:color w:val="000000"/>
        </w:rPr>
        <w:t>a</w:t>
      </w:r>
      <w:r w:rsidR="00B56B36" w:rsidRPr="008545F0">
        <w:rPr>
          <w:color w:val="000000"/>
        </w:rPr>
        <w:t xml:space="preserve">ch programu PEAD </w:t>
      </w:r>
      <w:r w:rsidR="00EE3C21" w:rsidRPr="008545F0">
        <w:rPr>
          <w:color w:val="000000"/>
        </w:rPr>
        <w:t xml:space="preserve">przekazano </w:t>
      </w:r>
      <w:r w:rsidR="00B56B36" w:rsidRPr="008545F0">
        <w:rPr>
          <w:color w:val="000000"/>
        </w:rPr>
        <w:t xml:space="preserve">potrzebującym </w:t>
      </w:r>
      <w:r w:rsidR="00EE3C21" w:rsidRPr="008545F0">
        <w:rPr>
          <w:color w:val="000000"/>
        </w:rPr>
        <w:t xml:space="preserve">67.440,24 kg żywności, w 2011 r. </w:t>
      </w:r>
      <w:r w:rsidR="00582E2D" w:rsidRPr="008545F0">
        <w:rPr>
          <w:color w:val="000000"/>
        </w:rPr>
        <w:t>60.313,40</w:t>
      </w:r>
      <w:r w:rsidR="00120366" w:rsidRPr="008545F0">
        <w:rPr>
          <w:color w:val="000000"/>
        </w:rPr>
        <w:t>kg</w:t>
      </w:r>
      <w:r w:rsidR="00582E2D" w:rsidRPr="008545F0">
        <w:rPr>
          <w:color w:val="000000"/>
        </w:rPr>
        <w:t>, a</w:t>
      </w:r>
      <w:r w:rsidR="00EE3C21" w:rsidRPr="008545F0">
        <w:rPr>
          <w:color w:val="000000"/>
        </w:rPr>
        <w:t xml:space="preserve">w 2012 r. </w:t>
      </w:r>
      <w:r w:rsidR="00723549" w:rsidRPr="008545F0">
        <w:rPr>
          <w:color w:val="000000"/>
        </w:rPr>
        <w:t>56.834,76</w:t>
      </w:r>
      <w:r w:rsidR="00120366" w:rsidRPr="008545F0">
        <w:rPr>
          <w:color w:val="000000"/>
        </w:rPr>
        <w:t xml:space="preserve"> kg. </w:t>
      </w:r>
      <w:r w:rsidR="00AA3718" w:rsidRPr="008545F0">
        <w:rPr>
          <w:color w:val="000000"/>
        </w:rPr>
        <w:br/>
      </w:r>
      <w:r w:rsidR="00530D26" w:rsidRPr="008545F0">
        <w:rPr>
          <w:color w:val="000000"/>
        </w:rPr>
        <w:t>Z tej</w:t>
      </w:r>
      <w:r w:rsidR="00B56B36" w:rsidRPr="008545F0">
        <w:rPr>
          <w:color w:val="000000"/>
        </w:rPr>
        <w:t xml:space="preserve">formy </w:t>
      </w:r>
      <w:r w:rsidR="00530D26" w:rsidRPr="008545F0">
        <w:rPr>
          <w:color w:val="000000"/>
        </w:rPr>
        <w:t>pomocy w 20</w:t>
      </w:r>
      <w:r w:rsidR="00EE3C21" w:rsidRPr="008545F0">
        <w:rPr>
          <w:color w:val="000000"/>
        </w:rPr>
        <w:t>10</w:t>
      </w:r>
      <w:r w:rsidR="00530D26" w:rsidRPr="008545F0">
        <w:rPr>
          <w:color w:val="000000"/>
        </w:rPr>
        <w:t xml:space="preserve"> roku skorzystało </w:t>
      </w:r>
      <w:r w:rsidR="00EE3C21" w:rsidRPr="008545F0">
        <w:rPr>
          <w:color w:val="000000"/>
        </w:rPr>
        <w:t xml:space="preserve">750 rodzin, w 2011 roku </w:t>
      </w:r>
      <w:r w:rsidR="00582E2D" w:rsidRPr="008545F0">
        <w:rPr>
          <w:color w:val="000000"/>
        </w:rPr>
        <w:t>628</w:t>
      </w:r>
      <w:r w:rsidR="00530D26" w:rsidRPr="008545F0">
        <w:rPr>
          <w:color w:val="000000"/>
        </w:rPr>
        <w:t xml:space="preserve"> rodzin</w:t>
      </w:r>
      <w:r w:rsidR="00EE3C21" w:rsidRPr="008545F0">
        <w:rPr>
          <w:color w:val="000000"/>
        </w:rPr>
        <w:t xml:space="preserve">, w 2012 </w:t>
      </w:r>
      <w:r w:rsidR="00723549" w:rsidRPr="008545F0">
        <w:rPr>
          <w:color w:val="000000"/>
        </w:rPr>
        <w:t>787</w:t>
      </w:r>
      <w:r w:rsidR="00EE3C21" w:rsidRPr="008545F0">
        <w:rPr>
          <w:color w:val="000000"/>
        </w:rPr>
        <w:t xml:space="preserve"> rodzin.</w:t>
      </w:r>
    </w:p>
    <w:p w:rsidR="00530D26" w:rsidRPr="008545F0" w:rsidRDefault="00530D26" w:rsidP="0013191D">
      <w:pPr>
        <w:spacing w:line="360" w:lineRule="auto"/>
        <w:ind w:firstLine="709"/>
        <w:jc w:val="both"/>
        <w:rPr>
          <w:color w:val="000000"/>
        </w:rPr>
      </w:pPr>
      <w:r w:rsidRPr="008545F0">
        <w:rPr>
          <w:color w:val="000000"/>
        </w:rPr>
        <w:t xml:space="preserve">We współpracy z </w:t>
      </w:r>
      <w:r w:rsidR="00236861" w:rsidRPr="008545F0">
        <w:rPr>
          <w:color w:val="000000"/>
        </w:rPr>
        <w:t>Pilskim Bankiem Żywno</w:t>
      </w:r>
      <w:r w:rsidR="00BA65A7" w:rsidRPr="008545F0">
        <w:rPr>
          <w:color w:val="000000"/>
        </w:rPr>
        <w:t>ś</w:t>
      </w:r>
      <w:r w:rsidR="00236861" w:rsidRPr="008545F0">
        <w:rPr>
          <w:color w:val="000000"/>
        </w:rPr>
        <w:t>ci</w:t>
      </w:r>
      <w:r w:rsidRPr="008545F0">
        <w:rPr>
          <w:color w:val="000000"/>
        </w:rPr>
        <w:t xml:space="preserve"> organizowane są także </w:t>
      </w:r>
      <w:r w:rsidR="00236861" w:rsidRPr="008545F0">
        <w:rPr>
          <w:color w:val="000000"/>
        </w:rPr>
        <w:t>akcje z cyklu „Świąteczna Zbiórka Żywności”</w:t>
      </w:r>
      <w:r w:rsidR="00BA65A7" w:rsidRPr="008545F0">
        <w:rPr>
          <w:color w:val="000000"/>
        </w:rPr>
        <w:t xml:space="preserve"> z udziałem wolontariuszy</w:t>
      </w:r>
      <w:r w:rsidR="00236861" w:rsidRPr="008545F0">
        <w:rPr>
          <w:color w:val="000000"/>
        </w:rPr>
        <w:t xml:space="preserve">. </w:t>
      </w:r>
    </w:p>
    <w:p w:rsidR="003665B1" w:rsidRPr="008545F0" w:rsidRDefault="00723549" w:rsidP="00530D26">
      <w:pPr>
        <w:spacing w:line="360" w:lineRule="auto"/>
        <w:ind w:firstLine="709"/>
        <w:jc w:val="both"/>
        <w:rPr>
          <w:color w:val="000000"/>
        </w:rPr>
      </w:pPr>
      <w:r w:rsidRPr="008545F0">
        <w:rPr>
          <w:color w:val="000000"/>
        </w:rPr>
        <w:t>Na podstawie porozumienia</w:t>
      </w:r>
      <w:r w:rsidR="00681D67" w:rsidRPr="008545F0">
        <w:rPr>
          <w:color w:val="000000"/>
        </w:rPr>
        <w:t xml:space="preserve"> z Powiatowym Urzędem Pracy </w:t>
      </w:r>
      <w:r w:rsidR="00DC42AB" w:rsidRPr="008545F0">
        <w:rPr>
          <w:color w:val="000000"/>
        </w:rPr>
        <w:t xml:space="preserve">w Wałczu w latach 2010-2012 </w:t>
      </w:r>
      <w:r w:rsidR="00681D67" w:rsidRPr="008545F0">
        <w:rPr>
          <w:color w:val="000000"/>
        </w:rPr>
        <w:t>były organizowane w gminie prace społecznie użyteczne</w:t>
      </w:r>
      <w:r w:rsidR="00DC42AB" w:rsidRPr="008545F0">
        <w:rPr>
          <w:color w:val="000000"/>
        </w:rPr>
        <w:t xml:space="preserve">, których </w:t>
      </w:r>
      <w:r w:rsidR="00681D67" w:rsidRPr="008545F0">
        <w:rPr>
          <w:color w:val="000000"/>
        </w:rPr>
        <w:t xml:space="preserve">obsługę administracyjną </w:t>
      </w:r>
      <w:r w:rsidR="00DC42AB" w:rsidRPr="008545F0">
        <w:rPr>
          <w:color w:val="000000"/>
        </w:rPr>
        <w:t xml:space="preserve">prowadził </w:t>
      </w:r>
      <w:r w:rsidR="00681D67" w:rsidRPr="008545F0">
        <w:rPr>
          <w:color w:val="000000"/>
        </w:rPr>
        <w:t>MGOPS.</w:t>
      </w:r>
      <w:r w:rsidR="00DC42AB" w:rsidRPr="008545F0">
        <w:rPr>
          <w:color w:val="000000"/>
        </w:rPr>
        <w:t xml:space="preserve">W ramach tego zadania </w:t>
      </w:r>
      <w:r w:rsidR="00C647FB" w:rsidRPr="008545F0">
        <w:rPr>
          <w:color w:val="000000"/>
        </w:rPr>
        <w:t xml:space="preserve">kierowano wyznaczonych przez PUP bezrobotnych do podmiotów, w których były wykonywane prace społecznie użyteczne, </w:t>
      </w:r>
      <w:r w:rsidR="00DC42AB" w:rsidRPr="008545F0">
        <w:rPr>
          <w:color w:val="000000"/>
        </w:rPr>
        <w:t xml:space="preserve">organizowano </w:t>
      </w:r>
      <w:r w:rsidR="00C647FB" w:rsidRPr="008545F0">
        <w:rPr>
          <w:color w:val="000000"/>
        </w:rPr>
        <w:t xml:space="preserve">dla nich </w:t>
      </w:r>
      <w:r w:rsidR="00DC42AB" w:rsidRPr="008545F0">
        <w:rPr>
          <w:color w:val="000000"/>
        </w:rPr>
        <w:t xml:space="preserve">szkolenia bhp i ppoż., </w:t>
      </w:r>
      <w:r w:rsidR="003665B1" w:rsidRPr="008545F0">
        <w:rPr>
          <w:color w:val="000000"/>
        </w:rPr>
        <w:t xml:space="preserve">ustalano i </w:t>
      </w:r>
      <w:r w:rsidR="00DC42AB" w:rsidRPr="008545F0">
        <w:rPr>
          <w:color w:val="000000"/>
        </w:rPr>
        <w:t>wypłacano świadczenia przysługujące uczestnikom tych prac</w:t>
      </w:r>
      <w:r w:rsidR="003665B1" w:rsidRPr="008545F0">
        <w:rPr>
          <w:color w:val="000000"/>
        </w:rPr>
        <w:t xml:space="preserve">. Prace społecznie użyteczne w gminie wykonywało 30 osób w 2010 roku, </w:t>
      </w:r>
      <w:r w:rsidR="00C647FB" w:rsidRPr="008545F0">
        <w:rPr>
          <w:color w:val="000000"/>
        </w:rPr>
        <w:t>22 osoby</w:t>
      </w:r>
      <w:r w:rsidR="003665B1" w:rsidRPr="008545F0">
        <w:rPr>
          <w:color w:val="000000"/>
        </w:rPr>
        <w:t xml:space="preserve"> w 2011 roku, </w:t>
      </w:r>
      <w:r w:rsidR="00236861" w:rsidRPr="008545F0">
        <w:rPr>
          <w:color w:val="000000"/>
        </w:rPr>
        <w:t xml:space="preserve">29 </w:t>
      </w:r>
      <w:r w:rsidR="003665B1" w:rsidRPr="008545F0">
        <w:rPr>
          <w:color w:val="000000"/>
        </w:rPr>
        <w:t>osób w 2012 roku.</w:t>
      </w:r>
    </w:p>
    <w:p w:rsidR="004B340F" w:rsidRPr="008545F0" w:rsidRDefault="00530D26" w:rsidP="00B33075">
      <w:pPr>
        <w:spacing w:line="360" w:lineRule="auto"/>
        <w:ind w:firstLine="709"/>
        <w:jc w:val="both"/>
        <w:rPr>
          <w:color w:val="000000"/>
        </w:rPr>
      </w:pPr>
      <w:r w:rsidRPr="008545F0">
        <w:rPr>
          <w:color w:val="000000"/>
        </w:rPr>
        <w:t xml:space="preserve"> W</w:t>
      </w:r>
      <w:r w:rsidR="004B340F" w:rsidRPr="008545F0">
        <w:rPr>
          <w:color w:val="000000"/>
        </w:rPr>
        <w:t xml:space="preserve">ażną rolę w działalności </w:t>
      </w:r>
      <w:r w:rsidR="00A40F82" w:rsidRPr="008545F0">
        <w:rPr>
          <w:color w:val="000000"/>
        </w:rPr>
        <w:t>MGOPS</w:t>
      </w:r>
      <w:r w:rsidR="00FE6098" w:rsidRPr="008545F0">
        <w:rPr>
          <w:color w:val="000000"/>
        </w:rPr>
        <w:t>-u</w:t>
      </w:r>
      <w:r w:rsidR="001001F1" w:rsidRPr="008545F0">
        <w:rPr>
          <w:color w:val="000000"/>
        </w:rPr>
        <w:t xml:space="preserve">w latach 2010-2012 </w:t>
      </w:r>
      <w:r w:rsidR="004B340F" w:rsidRPr="008545F0">
        <w:rPr>
          <w:color w:val="000000"/>
        </w:rPr>
        <w:t>o</w:t>
      </w:r>
      <w:r w:rsidR="00FE6098" w:rsidRPr="008545F0">
        <w:rPr>
          <w:color w:val="000000"/>
        </w:rPr>
        <w:t>d</w:t>
      </w:r>
      <w:r w:rsidR="004B340F" w:rsidRPr="008545F0">
        <w:rPr>
          <w:color w:val="000000"/>
        </w:rPr>
        <w:t xml:space="preserve">grywała realizacja </w:t>
      </w:r>
      <w:r w:rsidR="0059520A" w:rsidRPr="008545F0">
        <w:rPr>
          <w:color w:val="000000"/>
        </w:rPr>
        <w:t xml:space="preserve">projektu </w:t>
      </w:r>
      <w:r w:rsidR="002350DF" w:rsidRPr="008545F0">
        <w:rPr>
          <w:color w:val="000000"/>
        </w:rPr>
        <w:t>systemowego „Druga szansa”</w:t>
      </w:r>
      <w:r w:rsidR="001001F1" w:rsidRPr="008545F0">
        <w:rPr>
          <w:color w:val="000000"/>
        </w:rPr>
        <w:t xml:space="preserve">, </w:t>
      </w:r>
      <w:r w:rsidR="00B33075" w:rsidRPr="008545F0">
        <w:rPr>
          <w:color w:val="000000"/>
        </w:rPr>
        <w:t xml:space="preserve">która była prowadzona we współpracy z </w:t>
      </w:r>
      <w:r w:rsidR="001001F1" w:rsidRPr="008545F0">
        <w:rPr>
          <w:color w:val="000000"/>
        </w:rPr>
        <w:t xml:space="preserve">liderem projektu – Powiatowym Centrum Pomocy Rodzinie w Wałczu oraz partnerami, którymi były ośrodki pomocy społecznejCzłopie, Tucznie i Wałczu </w:t>
      </w:r>
      <w:r w:rsidR="00B33075" w:rsidRPr="008545F0">
        <w:rPr>
          <w:color w:val="000000"/>
        </w:rPr>
        <w:t xml:space="preserve">i </w:t>
      </w:r>
      <w:r w:rsidR="001001F1" w:rsidRPr="008545F0">
        <w:rPr>
          <w:color w:val="000000"/>
        </w:rPr>
        <w:t xml:space="preserve">Powiatowy Urząd Pracy w Wałczu.Projekt był </w:t>
      </w:r>
      <w:r w:rsidR="004B340F" w:rsidRPr="008545F0">
        <w:rPr>
          <w:color w:val="000000"/>
        </w:rPr>
        <w:t>współfinansowan</w:t>
      </w:r>
      <w:r w:rsidR="001001F1" w:rsidRPr="008545F0">
        <w:rPr>
          <w:color w:val="000000"/>
        </w:rPr>
        <w:t>y</w:t>
      </w:r>
      <w:r w:rsidR="004B340F" w:rsidRPr="008545F0">
        <w:rPr>
          <w:color w:val="000000"/>
        </w:rPr>
        <w:t xml:space="preserve"> z Europejskiego Funduszu Społecznego w ramach Priorytetu VII Prog</w:t>
      </w:r>
      <w:r w:rsidR="0059520A" w:rsidRPr="008545F0">
        <w:rPr>
          <w:color w:val="000000"/>
        </w:rPr>
        <w:t xml:space="preserve">ramu Operacyjnego Kapitał Ludzki, </w:t>
      </w:r>
      <w:r w:rsidR="001001F1" w:rsidRPr="008545F0">
        <w:rPr>
          <w:color w:val="000000"/>
        </w:rPr>
        <w:t>D</w:t>
      </w:r>
      <w:r w:rsidR="0059520A" w:rsidRPr="008545F0">
        <w:rPr>
          <w:color w:val="000000"/>
        </w:rPr>
        <w:t>ziałanie 7.1 – Rozwój i upowszechnianie aktywnej integracji</w:t>
      </w:r>
      <w:r w:rsidR="000D599F" w:rsidRPr="008545F0">
        <w:rPr>
          <w:color w:val="000000"/>
        </w:rPr>
        <w:t>,</w:t>
      </w:r>
      <w:r w:rsidR="001001F1" w:rsidRPr="008545F0">
        <w:rPr>
          <w:color w:val="000000"/>
        </w:rPr>
        <w:t xml:space="preserve"> Poddziałanie 7.1.2 – Rozwój i upowszechnianie aktywnej integracji przez powiatowe centra pomocy rodzinie. </w:t>
      </w:r>
      <w:r w:rsidR="00F33D39" w:rsidRPr="008545F0">
        <w:rPr>
          <w:color w:val="000000"/>
        </w:rPr>
        <w:t>Głównym celem projektu było zwiększenie aktywności społecznej i zawodowej u uczestników projektu oraz kształtowanie u całych rodzin umiejętności, które pozwolą na prawidłowe funkcjonowanie w środowisku i ograniczenie marginalizacji tych osób.</w:t>
      </w:r>
      <w:r w:rsidR="001406D2" w:rsidRPr="008545F0">
        <w:rPr>
          <w:color w:val="000000"/>
        </w:rPr>
        <w:t>W gminie</w:t>
      </w:r>
      <w:r w:rsidR="00A112E9" w:rsidRPr="008545F0">
        <w:rPr>
          <w:color w:val="000000"/>
        </w:rPr>
        <w:t xml:space="preserve"> Mirosławiec </w:t>
      </w:r>
      <w:r w:rsidR="001406D2" w:rsidRPr="008545F0">
        <w:rPr>
          <w:color w:val="000000"/>
        </w:rPr>
        <w:t>uczestniczyło</w:t>
      </w:r>
      <w:r w:rsidR="00F33D39" w:rsidRPr="008545F0">
        <w:rPr>
          <w:color w:val="000000"/>
        </w:rPr>
        <w:t xml:space="preserve">w projekcie </w:t>
      </w:r>
      <w:r w:rsidR="00E91CBA" w:rsidRPr="008545F0">
        <w:rPr>
          <w:color w:val="000000"/>
        </w:rPr>
        <w:t>co</w:t>
      </w:r>
      <w:r w:rsidR="005D2089" w:rsidRPr="008545F0">
        <w:rPr>
          <w:color w:val="000000"/>
        </w:rPr>
        <w:t xml:space="preserve"> roku </w:t>
      </w:r>
      <w:r w:rsidR="00A112E9" w:rsidRPr="008545F0">
        <w:rPr>
          <w:color w:val="000000"/>
        </w:rPr>
        <w:t xml:space="preserve">10 rodzin. </w:t>
      </w:r>
      <w:r w:rsidR="00B33075" w:rsidRPr="008545F0">
        <w:rPr>
          <w:color w:val="000000"/>
        </w:rPr>
        <w:t>Rekrutację prowadzili pracownicy socjalni MGOPS</w:t>
      </w:r>
      <w:r w:rsidR="00E91CBA" w:rsidRPr="008545F0">
        <w:rPr>
          <w:color w:val="000000"/>
        </w:rPr>
        <w:t>, przy czym kwalifikowano uczestników cechujących się trudną sytuacją życiową spowodowaną długotrwałym bezrobociem, niepełnosprawnością, bezradnością w sprawach opiekuńczo-wychowawczych i</w:t>
      </w:r>
      <w:r w:rsidR="00786E8C" w:rsidRPr="008545F0">
        <w:rPr>
          <w:color w:val="000000"/>
        </w:rPr>
        <w:t> </w:t>
      </w:r>
      <w:r w:rsidR="00E91CBA" w:rsidRPr="008545F0">
        <w:rPr>
          <w:color w:val="000000"/>
        </w:rPr>
        <w:t>prowadzeniu gospodarstwa domowego, trudnymi warunkami mieszkaniowymi oraz niską samooceną</w:t>
      </w:r>
      <w:r w:rsidR="00B33075" w:rsidRPr="008545F0">
        <w:rPr>
          <w:color w:val="000000"/>
        </w:rPr>
        <w:t xml:space="preserve">. </w:t>
      </w:r>
      <w:r w:rsidR="00294E21" w:rsidRPr="008545F0">
        <w:rPr>
          <w:color w:val="000000"/>
        </w:rPr>
        <w:br/>
      </w:r>
      <w:r w:rsidR="00B33075" w:rsidRPr="008545F0">
        <w:rPr>
          <w:color w:val="000000"/>
        </w:rPr>
        <w:t xml:space="preserve">W ramach projektu zorganizowano konferencje grup rodzinnych, wyjazdowe warsztaty terapii rodzinnej, </w:t>
      </w:r>
      <w:r w:rsidR="00E91CBA" w:rsidRPr="008545F0">
        <w:rPr>
          <w:color w:val="000000"/>
        </w:rPr>
        <w:t xml:space="preserve">rodzinne </w:t>
      </w:r>
      <w:r w:rsidR="00B33075" w:rsidRPr="008545F0">
        <w:rPr>
          <w:color w:val="000000"/>
        </w:rPr>
        <w:t xml:space="preserve">spotkania integracyjne, </w:t>
      </w:r>
      <w:r w:rsidR="000A066B" w:rsidRPr="008545F0">
        <w:rPr>
          <w:color w:val="000000"/>
        </w:rPr>
        <w:t xml:space="preserve">konsultacje indywidualne i rodzinne </w:t>
      </w:r>
      <w:r w:rsidR="00294E21" w:rsidRPr="008545F0">
        <w:rPr>
          <w:color w:val="000000"/>
        </w:rPr>
        <w:br/>
      </w:r>
      <w:r w:rsidR="000A066B" w:rsidRPr="008545F0">
        <w:rPr>
          <w:color w:val="000000"/>
        </w:rPr>
        <w:t>z psychologiem, spotkania ze specjalistami ds. uzależnień i przemocy, warsztaty asertywności</w:t>
      </w:r>
      <w:r w:rsidR="00E91CBA" w:rsidRPr="008545F0">
        <w:rPr>
          <w:color w:val="000000"/>
        </w:rPr>
        <w:t xml:space="preserve">, </w:t>
      </w:r>
      <w:r w:rsidR="000A066B" w:rsidRPr="008545F0">
        <w:rPr>
          <w:color w:val="000000"/>
        </w:rPr>
        <w:t xml:space="preserve">prowadzenia gospodarstwa domowego, </w:t>
      </w:r>
      <w:r w:rsidR="00E91CBA" w:rsidRPr="008545F0">
        <w:rPr>
          <w:color w:val="000000"/>
        </w:rPr>
        <w:t xml:space="preserve">odnowy mieszkań, aktywne metody </w:t>
      </w:r>
      <w:r w:rsidR="00E91CBA" w:rsidRPr="008545F0">
        <w:rPr>
          <w:color w:val="000000"/>
        </w:rPr>
        <w:lastRenderedPageBreak/>
        <w:t xml:space="preserve">poszukiwania pracy z doradcą zawodowym, wsparcie animatorów rodziny, </w:t>
      </w:r>
      <w:r w:rsidR="00B33075" w:rsidRPr="008545F0">
        <w:rPr>
          <w:color w:val="000000"/>
        </w:rPr>
        <w:t>a ponadto każda</w:t>
      </w:r>
      <w:r w:rsidR="00E97566" w:rsidRPr="008545F0">
        <w:rPr>
          <w:color w:val="000000"/>
        </w:rPr>
        <w:t xml:space="preserve"> uczestnicząca</w:t>
      </w:r>
      <w:r w:rsidR="00B33075" w:rsidRPr="008545F0">
        <w:rPr>
          <w:color w:val="000000"/>
        </w:rPr>
        <w:t xml:space="preserve"> rodzina otrzymała pomoc finansową.</w:t>
      </w:r>
    </w:p>
    <w:p w:rsidR="00D36142" w:rsidRPr="008545F0" w:rsidRDefault="00D36142" w:rsidP="004B340F">
      <w:pPr>
        <w:spacing w:line="360" w:lineRule="auto"/>
        <w:ind w:firstLine="709"/>
        <w:jc w:val="both"/>
        <w:rPr>
          <w:color w:val="000000"/>
        </w:rPr>
      </w:pPr>
      <w:r w:rsidRPr="008545F0">
        <w:rPr>
          <w:color w:val="000000"/>
        </w:rPr>
        <w:t xml:space="preserve">W ramach „Resortowego programu wspierania rodziny i systemu pieczy zastępczej </w:t>
      </w:r>
      <w:r w:rsidR="00AA3718" w:rsidRPr="008545F0">
        <w:rPr>
          <w:color w:val="000000"/>
        </w:rPr>
        <w:br/>
      </w:r>
      <w:r w:rsidRPr="008545F0">
        <w:rPr>
          <w:color w:val="000000"/>
        </w:rPr>
        <w:t>na rok 2012” MGOPS zatrudnił asystenta rodziny na umowę-zlecenie równoważną pełnemu etatowi</w:t>
      </w:r>
      <w:r w:rsidR="00A64A04" w:rsidRPr="008545F0">
        <w:rPr>
          <w:color w:val="000000"/>
        </w:rPr>
        <w:t xml:space="preserve">. Wsparciem asystenta rodziny zostało objętych 10 rodzin przeżywających trudności opiekuńczo-wychowawcze. </w:t>
      </w:r>
      <w:r w:rsidRPr="008545F0">
        <w:rPr>
          <w:color w:val="000000"/>
        </w:rPr>
        <w:t>Do zadań asystenta rodziny należało:</w:t>
      </w:r>
    </w:p>
    <w:p w:rsidR="00D36142" w:rsidRPr="008545F0" w:rsidRDefault="00D36142" w:rsidP="008545F0">
      <w:pPr>
        <w:numPr>
          <w:ilvl w:val="0"/>
          <w:numId w:val="34"/>
        </w:numPr>
        <w:spacing w:line="360" w:lineRule="auto"/>
        <w:ind w:left="714" w:hanging="357"/>
        <w:jc w:val="both"/>
        <w:rPr>
          <w:color w:val="000000"/>
        </w:rPr>
      </w:pPr>
      <w:r w:rsidRPr="008545F0">
        <w:rPr>
          <w:color w:val="000000"/>
        </w:rPr>
        <w:t xml:space="preserve">udzielanie pomocy rodzinom w poprawie ich sytuacji życiowej, </w:t>
      </w:r>
    </w:p>
    <w:p w:rsidR="00D36142" w:rsidRPr="008545F0" w:rsidRDefault="00D36142" w:rsidP="008545F0">
      <w:pPr>
        <w:numPr>
          <w:ilvl w:val="0"/>
          <w:numId w:val="34"/>
        </w:numPr>
        <w:spacing w:line="360" w:lineRule="auto"/>
        <w:ind w:left="714" w:hanging="357"/>
        <w:jc w:val="both"/>
        <w:rPr>
          <w:color w:val="000000"/>
        </w:rPr>
      </w:pPr>
      <w:r w:rsidRPr="008545F0">
        <w:rPr>
          <w:color w:val="000000"/>
        </w:rPr>
        <w:t xml:space="preserve">udzielanie pomocy </w:t>
      </w:r>
      <w:r w:rsidR="00627D51" w:rsidRPr="008545F0">
        <w:rPr>
          <w:color w:val="000000"/>
        </w:rPr>
        <w:t>w rozwiązywaniu problemów psychologicznych,</w:t>
      </w:r>
    </w:p>
    <w:p w:rsidR="00627D51" w:rsidRPr="008545F0" w:rsidRDefault="00627D51" w:rsidP="008545F0">
      <w:pPr>
        <w:numPr>
          <w:ilvl w:val="0"/>
          <w:numId w:val="34"/>
        </w:numPr>
        <w:spacing w:line="360" w:lineRule="auto"/>
        <w:ind w:left="714" w:hanging="357"/>
        <w:jc w:val="both"/>
        <w:rPr>
          <w:color w:val="000000"/>
        </w:rPr>
      </w:pPr>
      <w:r w:rsidRPr="008545F0">
        <w:rPr>
          <w:color w:val="000000"/>
        </w:rPr>
        <w:t>udzielanie pomocy w rozwiązywaniu problemów wychowawczych z dziećmi,</w:t>
      </w:r>
    </w:p>
    <w:p w:rsidR="00627D51" w:rsidRPr="008545F0" w:rsidRDefault="00627D51" w:rsidP="008545F0">
      <w:pPr>
        <w:numPr>
          <w:ilvl w:val="0"/>
          <w:numId w:val="34"/>
        </w:numPr>
        <w:spacing w:line="360" w:lineRule="auto"/>
        <w:ind w:left="714" w:hanging="357"/>
        <w:jc w:val="both"/>
        <w:rPr>
          <w:color w:val="000000"/>
        </w:rPr>
      </w:pPr>
      <w:r w:rsidRPr="008545F0">
        <w:rPr>
          <w:color w:val="000000"/>
        </w:rPr>
        <w:t>wspieranie aktywności społecznej rodzin,</w:t>
      </w:r>
    </w:p>
    <w:p w:rsidR="00627D51" w:rsidRPr="008545F0" w:rsidRDefault="00627D51" w:rsidP="008545F0">
      <w:pPr>
        <w:numPr>
          <w:ilvl w:val="0"/>
          <w:numId w:val="34"/>
        </w:numPr>
        <w:spacing w:line="360" w:lineRule="auto"/>
        <w:ind w:left="714" w:hanging="357"/>
        <w:jc w:val="both"/>
        <w:rPr>
          <w:color w:val="000000"/>
        </w:rPr>
      </w:pPr>
      <w:r w:rsidRPr="008545F0">
        <w:rPr>
          <w:color w:val="000000"/>
        </w:rPr>
        <w:t>motywowanie członków rodzin</w:t>
      </w:r>
      <w:r w:rsidR="00A64A04" w:rsidRPr="008545F0">
        <w:rPr>
          <w:color w:val="000000"/>
        </w:rPr>
        <w:t xml:space="preserve"> do podnoszenia kwalifikacji zawodowych,</w:t>
      </w:r>
    </w:p>
    <w:p w:rsidR="00A64A04" w:rsidRPr="008545F0" w:rsidRDefault="00A64A04" w:rsidP="008545F0">
      <w:pPr>
        <w:numPr>
          <w:ilvl w:val="0"/>
          <w:numId w:val="34"/>
        </w:numPr>
        <w:spacing w:line="360" w:lineRule="auto"/>
        <w:ind w:left="714" w:hanging="357"/>
        <w:jc w:val="both"/>
        <w:rPr>
          <w:color w:val="000000"/>
        </w:rPr>
      </w:pPr>
      <w:r w:rsidRPr="008545F0">
        <w:rPr>
          <w:color w:val="000000"/>
        </w:rPr>
        <w:t>udzielanie pomocy w poszukiwaniu, podejmowaniu i utrzymaniu pracy zarobkowej,</w:t>
      </w:r>
    </w:p>
    <w:p w:rsidR="00A64A04" w:rsidRPr="008545F0" w:rsidRDefault="00A64A04" w:rsidP="008545F0">
      <w:pPr>
        <w:numPr>
          <w:ilvl w:val="0"/>
          <w:numId w:val="34"/>
        </w:numPr>
        <w:spacing w:line="360" w:lineRule="auto"/>
        <w:ind w:left="714" w:hanging="357"/>
        <w:jc w:val="both"/>
        <w:rPr>
          <w:color w:val="000000"/>
        </w:rPr>
      </w:pPr>
      <w:r w:rsidRPr="008545F0">
        <w:rPr>
          <w:color w:val="000000"/>
        </w:rPr>
        <w:t>kształtowanie prawidłowych wzorów rodzicielskich,</w:t>
      </w:r>
    </w:p>
    <w:p w:rsidR="00A64A04" w:rsidRPr="008545F0" w:rsidRDefault="00A64A04" w:rsidP="008545F0">
      <w:pPr>
        <w:numPr>
          <w:ilvl w:val="0"/>
          <w:numId w:val="34"/>
        </w:numPr>
        <w:spacing w:line="360" w:lineRule="auto"/>
        <w:ind w:left="714" w:hanging="357"/>
        <w:jc w:val="both"/>
        <w:rPr>
          <w:color w:val="000000"/>
        </w:rPr>
      </w:pPr>
      <w:r w:rsidRPr="008545F0">
        <w:rPr>
          <w:color w:val="000000"/>
        </w:rPr>
        <w:t>podejmowanie działań interwencyjnych i zaradczych w sytuacji zagrożenia bezpieczeństwa rodzin i dzieci,</w:t>
      </w:r>
    </w:p>
    <w:p w:rsidR="00A64A04" w:rsidRPr="008545F0" w:rsidRDefault="00A64A04" w:rsidP="008545F0">
      <w:pPr>
        <w:numPr>
          <w:ilvl w:val="0"/>
          <w:numId w:val="34"/>
        </w:numPr>
        <w:spacing w:line="360" w:lineRule="auto"/>
        <w:ind w:left="714" w:hanging="357"/>
        <w:jc w:val="both"/>
        <w:rPr>
          <w:color w:val="000000"/>
        </w:rPr>
      </w:pPr>
      <w:r w:rsidRPr="008545F0">
        <w:rPr>
          <w:color w:val="000000"/>
        </w:rPr>
        <w:t>prowadzenie indywidualnych konsultacji wychowawczych dla rodziców i dzieci,</w:t>
      </w:r>
    </w:p>
    <w:p w:rsidR="00A64A04" w:rsidRPr="008545F0" w:rsidRDefault="00A64A04" w:rsidP="008545F0">
      <w:pPr>
        <w:numPr>
          <w:ilvl w:val="0"/>
          <w:numId w:val="34"/>
        </w:numPr>
        <w:spacing w:line="360" w:lineRule="auto"/>
        <w:ind w:left="714" w:hanging="357"/>
        <w:jc w:val="both"/>
        <w:rPr>
          <w:color w:val="000000"/>
        </w:rPr>
      </w:pPr>
      <w:r w:rsidRPr="008545F0">
        <w:rPr>
          <w:color w:val="000000"/>
        </w:rPr>
        <w:t>sporządzanie do sądu opinii o rodzinie.</w:t>
      </w:r>
    </w:p>
    <w:p w:rsidR="004B340F" w:rsidRPr="008545F0" w:rsidRDefault="004B340F" w:rsidP="004B340F">
      <w:pPr>
        <w:spacing w:line="360" w:lineRule="auto"/>
        <w:ind w:firstLine="709"/>
        <w:jc w:val="both"/>
        <w:rPr>
          <w:bCs/>
          <w:color w:val="000000"/>
          <w:spacing w:val="-2"/>
        </w:rPr>
      </w:pPr>
      <w:r w:rsidRPr="008545F0">
        <w:rPr>
          <w:color w:val="000000"/>
        </w:rPr>
        <w:t xml:space="preserve">W ramach realizowanych zadań </w:t>
      </w:r>
      <w:r w:rsidR="00A40F82" w:rsidRPr="008545F0">
        <w:rPr>
          <w:color w:val="000000"/>
        </w:rPr>
        <w:t>MGOPS</w:t>
      </w:r>
      <w:r w:rsidRPr="008545F0">
        <w:rPr>
          <w:color w:val="000000"/>
        </w:rPr>
        <w:t xml:space="preserve"> przyznawał także świadczenia rodzinne, </w:t>
      </w:r>
      <w:r w:rsidR="00DA4259" w:rsidRPr="008545F0">
        <w:rPr>
          <w:color w:val="000000"/>
        </w:rPr>
        <w:br/>
      </w:r>
      <w:r w:rsidRPr="008545F0">
        <w:rPr>
          <w:color w:val="000000"/>
        </w:rPr>
        <w:t xml:space="preserve">do których należą: </w:t>
      </w:r>
      <w:r w:rsidRPr="008545F0">
        <w:rPr>
          <w:bCs/>
          <w:color w:val="000000"/>
        </w:rPr>
        <w:t xml:space="preserve">zasiłek rodzinny i dodatki do tego zasiłku, świadczenia opiekuńcze </w:t>
      </w:r>
      <w:r w:rsidR="00895C45" w:rsidRPr="008545F0">
        <w:rPr>
          <w:bCs/>
          <w:color w:val="000000"/>
        </w:rPr>
        <w:br/>
      </w:r>
      <w:r w:rsidRPr="008545F0">
        <w:rPr>
          <w:bCs/>
          <w:color w:val="000000"/>
        </w:rPr>
        <w:t xml:space="preserve">w postaci zasiłku pielęgnacyjnego i świadczenia </w:t>
      </w:r>
      <w:r w:rsidRPr="008545F0">
        <w:rPr>
          <w:bCs/>
          <w:color w:val="000000"/>
          <w:spacing w:val="-2"/>
        </w:rPr>
        <w:t>pielęgnacyjnego oraz jednorazowa zapomoga z tytułu urodzenia się dziecka. Dane szczegółowe w tym zakresie przedstawia poniższa tabela.</w:t>
      </w:r>
    </w:p>
    <w:p w:rsidR="004B340F" w:rsidRPr="008545F0" w:rsidRDefault="004B340F" w:rsidP="004B340F">
      <w:pPr>
        <w:spacing w:line="360" w:lineRule="auto"/>
        <w:ind w:firstLine="709"/>
        <w:jc w:val="both"/>
        <w:rPr>
          <w:bCs/>
          <w:color w:val="000000"/>
          <w:spacing w:val="-2"/>
        </w:rPr>
      </w:pPr>
    </w:p>
    <w:p w:rsidR="004B340F" w:rsidRPr="008545F0" w:rsidRDefault="00FB5AE0" w:rsidP="00895C45">
      <w:pPr>
        <w:spacing w:after="120"/>
        <w:rPr>
          <w:b/>
          <w:color w:val="000000"/>
          <w:sz w:val="22"/>
          <w:szCs w:val="22"/>
        </w:rPr>
      </w:pPr>
      <w:r w:rsidRPr="008545F0">
        <w:rPr>
          <w:b/>
          <w:color w:val="000000"/>
          <w:sz w:val="22"/>
          <w:szCs w:val="22"/>
        </w:rPr>
        <w:t>Tabela 33. Świadczenia rodzinne przyznane w gminie w latach 2010-2012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5049"/>
        <w:gridCol w:w="6"/>
        <w:gridCol w:w="1335"/>
        <w:gridCol w:w="1341"/>
        <w:gridCol w:w="1341"/>
      </w:tblGrid>
      <w:tr w:rsidR="004B340F" w:rsidRPr="008545F0">
        <w:trPr>
          <w:trHeight w:val="105"/>
          <w:jc w:val="center"/>
        </w:trPr>
        <w:tc>
          <w:tcPr>
            <w:tcW w:w="5049" w:type="dxa"/>
            <w:tcBorders>
              <w:top w:val="nil"/>
              <w:left w:val="nil"/>
            </w:tcBorders>
            <w:vAlign w:val="center"/>
          </w:tcPr>
          <w:p w:rsidR="004B340F" w:rsidRPr="008545F0" w:rsidRDefault="004B340F" w:rsidP="004B340F">
            <w:pPr>
              <w:rPr>
                <w:b/>
                <w:color w:val="000000"/>
                <w:sz w:val="22"/>
                <w:szCs w:val="22"/>
              </w:rPr>
            </w:pPr>
          </w:p>
        </w:tc>
        <w:tc>
          <w:tcPr>
            <w:tcW w:w="1341" w:type="dxa"/>
            <w:gridSpan w:val="2"/>
            <w:shd w:val="clear" w:color="auto" w:fill="auto"/>
            <w:vAlign w:val="center"/>
          </w:tcPr>
          <w:p w:rsidR="004B340F" w:rsidRPr="008545F0" w:rsidRDefault="004B340F" w:rsidP="009C4076">
            <w:pPr>
              <w:rPr>
                <w:b/>
                <w:color w:val="000000"/>
                <w:sz w:val="22"/>
                <w:szCs w:val="22"/>
              </w:rPr>
            </w:pPr>
            <w:r w:rsidRPr="008545F0">
              <w:rPr>
                <w:b/>
                <w:color w:val="000000"/>
                <w:sz w:val="22"/>
                <w:szCs w:val="22"/>
              </w:rPr>
              <w:t>20</w:t>
            </w:r>
            <w:r w:rsidR="009C4076" w:rsidRPr="008545F0">
              <w:rPr>
                <w:b/>
                <w:color w:val="000000"/>
                <w:sz w:val="22"/>
                <w:szCs w:val="22"/>
              </w:rPr>
              <w:t>10</w:t>
            </w:r>
            <w:r w:rsidRPr="008545F0">
              <w:rPr>
                <w:b/>
                <w:color w:val="000000"/>
                <w:sz w:val="22"/>
                <w:szCs w:val="22"/>
              </w:rPr>
              <w:t xml:space="preserve"> r.</w:t>
            </w:r>
          </w:p>
        </w:tc>
        <w:tc>
          <w:tcPr>
            <w:tcW w:w="1341" w:type="dxa"/>
            <w:shd w:val="clear" w:color="auto" w:fill="auto"/>
            <w:vAlign w:val="center"/>
          </w:tcPr>
          <w:p w:rsidR="004B340F" w:rsidRPr="008545F0" w:rsidRDefault="004B340F" w:rsidP="009C4076">
            <w:pPr>
              <w:rPr>
                <w:b/>
                <w:color w:val="000000"/>
                <w:sz w:val="22"/>
                <w:szCs w:val="22"/>
              </w:rPr>
            </w:pPr>
            <w:r w:rsidRPr="008545F0">
              <w:rPr>
                <w:b/>
                <w:color w:val="000000"/>
                <w:sz w:val="22"/>
                <w:szCs w:val="22"/>
              </w:rPr>
              <w:t>20</w:t>
            </w:r>
            <w:r w:rsidR="009C4076" w:rsidRPr="008545F0">
              <w:rPr>
                <w:b/>
                <w:color w:val="000000"/>
                <w:sz w:val="22"/>
                <w:szCs w:val="22"/>
              </w:rPr>
              <w:t>11</w:t>
            </w:r>
            <w:r w:rsidRPr="008545F0">
              <w:rPr>
                <w:b/>
                <w:color w:val="000000"/>
                <w:sz w:val="22"/>
                <w:szCs w:val="22"/>
              </w:rPr>
              <w:t xml:space="preserve"> r.</w:t>
            </w:r>
          </w:p>
        </w:tc>
        <w:tc>
          <w:tcPr>
            <w:tcW w:w="1341" w:type="dxa"/>
            <w:shd w:val="clear" w:color="auto" w:fill="auto"/>
            <w:vAlign w:val="center"/>
          </w:tcPr>
          <w:p w:rsidR="004B340F" w:rsidRPr="008545F0" w:rsidRDefault="004B340F" w:rsidP="009C4076">
            <w:pPr>
              <w:rPr>
                <w:b/>
                <w:color w:val="000000"/>
                <w:sz w:val="22"/>
                <w:szCs w:val="22"/>
              </w:rPr>
            </w:pPr>
            <w:r w:rsidRPr="008545F0">
              <w:rPr>
                <w:b/>
                <w:color w:val="000000"/>
                <w:sz w:val="22"/>
                <w:szCs w:val="22"/>
              </w:rPr>
              <w:t>20</w:t>
            </w:r>
            <w:r w:rsidR="009C4076" w:rsidRPr="008545F0">
              <w:rPr>
                <w:b/>
                <w:color w:val="000000"/>
                <w:sz w:val="22"/>
                <w:szCs w:val="22"/>
              </w:rPr>
              <w:t>12</w:t>
            </w:r>
            <w:r w:rsidRPr="008545F0">
              <w:rPr>
                <w:b/>
                <w:color w:val="000000"/>
                <w:sz w:val="22"/>
                <w:szCs w:val="22"/>
              </w:rPr>
              <w:t xml:space="preserve"> r.</w:t>
            </w:r>
          </w:p>
        </w:tc>
      </w:tr>
      <w:tr w:rsidR="004B340F" w:rsidRPr="008545F0">
        <w:trPr>
          <w:trHeight w:val="284"/>
          <w:jc w:val="center"/>
        </w:trPr>
        <w:tc>
          <w:tcPr>
            <w:tcW w:w="5049" w:type="dxa"/>
            <w:vAlign w:val="center"/>
          </w:tcPr>
          <w:p w:rsidR="004B340F" w:rsidRPr="008545F0" w:rsidRDefault="004B340F" w:rsidP="004B340F">
            <w:pPr>
              <w:rPr>
                <w:color w:val="000000"/>
                <w:sz w:val="22"/>
                <w:szCs w:val="22"/>
              </w:rPr>
            </w:pPr>
            <w:r w:rsidRPr="008545F0">
              <w:rPr>
                <w:color w:val="000000"/>
                <w:sz w:val="22"/>
                <w:szCs w:val="22"/>
              </w:rPr>
              <w:t>wielkość wydatków na świadczenia rodzinne</w:t>
            </w:r>
          </w:p>
        </w:tc>
        <w:tc>
          <w:tcPr>
            <w:tcW w:w="1341" w:type="dxa"/>
            <w:gridSpan w:val="2"/>
            <w:shd w:val="clear" w:color="auto" w:fill="auto"/>
            <w:vAlign w:val="center"/>
          </w:tcPr>
          <w:p w:rsidR="004B340F" w:rsidRPr="008545F0" w:rsidRDefault="00716938" w:rsidP="00A50AE3">
            <w:pPr>
              <w:rPr>
                <w:color w:val="000000"/>
                <w:sz w:val="22"/>
                <w:szCs w:val="22"/>
              </w:rPr>
            </w:pPr>
            <w:r w:rsidRPr="008545F0">
              <w:rPr>
                <w:color w:val="000000"/>
                <w:sz w:val="22"/>
                <w:szCs w:val="22"/>
              </w:rPr>
              <w:t>1.457.860</w:t>
            </w:r>
            <w:r w:rsidR="004B340F" w:rsidRPr="008545F0">
              <w:rPr>
                <w:color w:val="000000"/>
                <w:sz w:val="22"/>
                <w:szCs w:val="22"/>
              </w:rPr>
              <w:t>zł</w:t>
            </w:r>
          </w:p>
        </w:tc>
        <w:tc>
          <w:tcPr>
            <w:tcW w:w="1341" w:type="dxa"/>
            <w:shd w:val="clear" w:color="auto" w:fill="auto"/>
            <w:vAlign w:val="center"/>
          </w:tcPr>
          <w:p w:rsidR="004B340F" w:rsidRPr="008545F0" w:rsidRDefault="00716938" w:rsidP="004B340F">
            <w:pPr>
              <w:rPr>
                <w:color w:val="000000"/>
                <w:sz w:val="22"/>
                <w:szCs w:val="22"/>
              </w:rPr>
            </w:pPr>
            <w:r w:rsidRPr="008545F0">
              <w:rPr>
                <w:color w:val="000000"/>
                <w:sz w:val="22"/>
                <w:szCs w:val="22"/>
              </w:rPr>
              <w:t>1.465.898</w:t>
            </w:r>
            <w:r w:rsidR="001B2B9A" w:rsidRPr="008545F0">
              <w:rPr>
                <w:color w:val="000000"/>
                <w:sz w:val="22"/>
                <w:szCs w:val="22"/>
              </w:rPr>
              <w:t>zł</w:t>
            </w:r>
          </w:p>
        </w:tc>
        <w:tc>
          <w:tcPr>
            <w:tcW w:w="1341" w:type="dxa"/>
            <w:shd w:val="clear" w:color="auto" w:fill="auto"/>
            <w:vAlign w:val="center"/>
          </w:tcPr>
          <w:p w:rsidR="004B340F" w:rsidRPr="008545F0" w:rsidRDefault="00DA69FB" w:rsidP="004B340F">
            <w:pPr>
              <w:rPr>
                <w:color w:val="000000"/>
                <w:sz w:val="22"/>
                <w:szCs w:val="22"/>
              </w:rPr>
            </w:pPr>
            <w:r w:rsidRPr="008545F0">
              <w:rPr>
                <w:color w:val="000000"/>
                <w:sz w:val="22"/>
                <w:szCs w:val="22"/>
              </w:rPr>
              <w:t xml:space="preserve">1.428.470 </w:t>
            </w:r>
            <w:r w:rsidR="001B2B9A" w:rsidRPr="008545F0">
              <w:rPr>
                <w:color w:val="000000"/>
                <w:sz w:val="22"/>
                <w:szCs w:val="22"/>
              </w:rPr>
              <w:t>zł</w:t>
            </w:r>
          </w:p>
        </w:tc>
      </w:tr>
      <w:tr w:rsidR="004B340F" w:rsidRPr="008545F0">
        <w:trPr>
          <w:trHeight w:val="284"/>
          <w:jc w:val="center"/>
        </w:trPr>
        <w:tc>
          <w:tcPr>
            <w:tcW w:w="5055" w:type="dxa"/>
            <w:gridSpan w:val="2"/>
            <w:vAlign w:val="center"/>
          </w:tcPr>
          <w:p w:rsidR="004B340F" w:rsidRPr="008545F0" w:rsidRDefault="004B340F" w:rsidP="004B340F">
            <w:pPr>
              <w:rPr>
                <w:b/>
                <w:color w:val="000000"/>
                <w:sz w:val="22"/>
                <w:szCs w:val="22"/>
              </w:rPr>
            </w:pPr>
            <w:r w:rsidRPr="008545F0">
              <w:rPr>
                <w:b/>
                <w:color w:val="000000"/>
                <w:sz w:val="22"/>
                <w:szCs w:val="22"/>
              </w:rPr>
              <w:t>rodzaj świadczenia</w:t>
            </w:r>
          </w:p>
        </w:tc>
        <w:tc>
          <w:tcPr>
            <w:tcW w:w="4017" w:type="dxa"/>
            <w:gridSpan w:val="3"/>
            <w:vAlign w:val="center"/>
          </w:tcPr>
          <w:p w:rsidR="004B340F" w:rsidRPr="008545F0" w:rsidRDefault="004B340F" w:rsidP="004B340F">
            <w:pPr>
              <w:rPr>
                <w:b/>
                <w:color w:val="000000"/>
                <w:sz w:val="22"/>
                <w:szCs w:val="22"/>
              </w:rPr>
            </w:pPr>
            <w:r w:rsidRPr="008545F0">
              <w:rPr>
                <w:b/>
                <w:color w:val="000000"/>
                <w:sz w:val="22"/>
                <w:szCs w:val="22"/>
              </w:rPr>
              <w:t>liczba przyznanych świadczeń</w:t>
            </w:r>
          </w:p>
        </w:tc>
      </w:tr>
      <w:tr w:rsidR="004B340F" w:rsidRPr="008545F0">
        <w:trPr>
          <w:trHeight w:val="284"/>
          <w:jc w:val="center"/>
        </w:trPr>
        <w:tc>
          <w:tcPr>
            <w:tcW w:w="5049" w:type="dxa"/>
            <w:vAlign w:val="center"/>
          </w:tcPr>
          <w:p w:rsidR="004B340F" w:rsidRPr="008545F0" w:rsidRDefault="004B340F" w:rsidP="004B340F">
            <w:pPr>
              <w:tabs>
                <w:tab w:val="left" w:pos="2025"/>
              </w:tabs>
              <w:rPr>
                <w:color w:val="000000"/>
                <w:sz w:val="22"/>
                <w:szCs w:val="22"/>
              </w:rPr>
            </w:pPr>
            <w:r w:rsidRPr="008545F0">
              <w:rPr>
                <w:color w:val="000000"/>
                <w:sz w:val="22"/>
                <w:szCs w:val="22"/>
              </w:rPr>
              <w:t>zasiłek rodzinny</w:t>
            </w:r>
          </w:p>
        </w:tc>
        <w:tc>
          <w:tcPr>
            <w:tcW w:w="1341" w:type="dxa"/>
            <w:gridSpan w:val="2"/>
            <w:shd w:val="clear" w:color="auto" w:fill="auto"/>
            <w:vAlign w:val="center"/>
          </w:tcPr>
          <w:p w:rsidR="004B340F" w:rsidRPr="008545F0" w:rsidRDefault="00072BA6" w:rsidP="004B340F">
            <w:pPr>
              <w:rPr>
                <w:color w:val="000000"/>
                <w:sz w:val="22"/>
                <w:szCs w:val="22"/>
              </w:rPr>
            </w:pPr>
            <w:r w:rsidRPr="008545F0">
              <w:rPr>
                <w:color w:val="000000"/>
                <w:sz w:val="22"/>
                <w:szCs w:val="22"/>
              </w:rPr>
              <w:t>7.480</w:t>
            </w:r>
          </w:p>
        </w:tc>
        <w:tc>
          <w:tcPr>
            <w:tcW w:w="1341" w:type="dxa"/>
            <w:shd w:val="clear" w:color="auto" w:fill="auto"/>
            <w:vAlign w:val="center"/>
          </w:tcPr>
          <w:p w:rsidR="004B340F" w:rsidRPr="008545F0" w:rsidRDefault="00072BA6" w:rsidP="004B340F">
            <w:pPr>
              <w:rPr>
                <w:color w:val="000000"/>
                <w:sz w:val="22"/>
                <w:szCs w:val="22"/>
              </w:rPr>
            </w:pPr>
            <w:r w:rsidRPr="008545F0">
              <w:rPr>
                <w:color w:val="000000"/>
                <w:sz w:val="22"/>
                <w:szCs w:val="22"/>
              </w:rPr>
              <w:t>6.723</w:t>
            </w:r>
          </w:p>
        </w:tc>
        <w:tc>
          <w:tcPr>
            <w:tcW w:w="1341" w:type="dxa"/>
            <w:shd w:val="clear" w:color="auto" w:fill="auto"/>
            <w:vAlign w:val="center"/>
          </w:tcPr>
          <w:p w:rsidR="004B340F" w:rsidRPr="008545F0" w:rsidRDefault="00DA69FB" w:rsidP="004B340F">
            <w:pPr>
              <w:rPr>
                <w:color w:val="000000"/>
                <w:sz w:val="22"/>
                <w:szCs w:val="22"/>
              </w:rPr>
            </w:pPr>
            <w:r w:rsidRPr="008545F0">
              <w:rPr>
                <w:color w:val="000000"/>
                <w:sz w:val="22"/>
                <w:szCs w:val="22"/>
              </w:rPr>
              <w:t>6.214</w:t>
            </w:r>
          </w:p>
        </w:tc>
      </w:tr>
      <w:tr w:rsidR="004B340F" w:rsidRPr="008545F0">
        <w:trPr>
          <w:trHeight w:val="284"/>
          <w:jc w:val="center"/>
        </w:trPr>
        <w:tc>
          <w:tcPr>
            <w:tcW w:w="5049" w:type="dxa"/>
            <w:vAlign w:val="center"/>
          </w:tcPr>
          <w:p w:rsidR="004B340F" w:rsidRPr="008545F0" w:rsidRDefault="004B340F" w:rsidP="004B340F">
            <w:pPr>
              <w:rPr>
                <w:color w:val="000000"/>
                <w:sz w:val="22"/>
                <w:szCs w:val="22"/>
              </w:rPr>
            </w:pPr>
            <w:r w:rsidRPr="008545F0">
              <w:rPr>
                <w:color w:val="000000"/>
                <w:sz w:val="22"/>
                <w:szCs w:val="22"/>
              </w:rPr>
              <w:t>dodatek do zasiłku z tytułu urodzenia dziecka</w:t>
            </w:r>
          </w:p>
        </w:tc>
        <w:tc>
          <w:tcPr>
            <w:tcW w:w="1341" w:type="dxa"/>
            <w:gridSpan w:val="2"/>
            <w:shd w:val="clear" w:color="auto" w:fill="auto"/>
            <w:vAlign w:val="center"/>
          </w:tcPr>
          <w:p w:rsidR="004B340F" w:rsidRPr="008545F0" w:rsidRDefault="00072BA6" w:rsidP="004B340F">
            <w:pPr>
              <w:rPr>
                <w:color w:val="000000"/>
                <w:sz w:val="22"/>
                <w:szCs w:val="22"/>
              </w:rPr>
            </w:pPr>
            <w:r w:rsidRPr="008545F0">
              <w:rPr>
                <w:color w:val="000000"/>
                <w:sz w:val="22"/>
                <w:szCs w:val="22"/>
              </w:rPr>
              <w:t>41</w:t>
            </w:r>
          </w:p>
        </w:tc>
        <w:tc>
          <w:tcPr>
            <w:tcW w:w="1341" w:type="dxa"/>
            <w:shd w:val="clear" w:color="auto" w:fill="auto"/>
            <w:vAlign w:val="center"/>
          </w:tcPr>
          <w:p w:rsidR="004B340F" w:rsidRPr="008545F0" w:rsidRDefault="00072BA6" w:rsidP="004B340F">
            <w:pPr>
              <w:rPr>
                <w:color w:val="000000"/>
                <w:sz w:val="22"/>
                <w:szCs w:val="22"/>
              </w:rPr>
            </w:pPr>
            <w:r w:rsidRPr="008545F0">
              <w:rPr>
                <w:color w:val="000000"/>
                <w:sz w:val="22"/>
                <w:szCs w:val="22"/>
              </w:rPr>
              <w:t>38</w:t>
            </w:r>
          </w:p>
        </w:tc>
        <w:tc>
          <w:tcPr>
            <w:tcW w:w="1341" w:type="dxa"/>
            <w:shd w:val="clear" w:color="auto" w:fill="auto"/>
            <w:vAlign w:val="center"/>
          </w:tcPr>
          <w:p w:rsidR="004B340F" w:rsidRPr="008545F0" w:rsidRDefault="00DA69FB" w:rsidP="004B340F">
            <w:pPr>
              <w:rPr>
                <w:color w:val="000000"/>
                <w:sz w:val="22"/>
                <w:szCs w:val="22"/>
              </w:rPr>
            </w:pPr>
            <w:r w:rsidRPr="008545F0">
              <w:rPr>
                <w:color w:val="000000"/>
                <w:sz w:val="22"/>
                <w:szCs w:val="22"/>
              </w:rPr>
              <w:t>19</w:t>
            </w:r>
          </w:p>
        </w:tc>
      </w:tr>
      <w:tr w:rsidR="004B340F" w:rsidRPr="008545F0">
        <w:trPr>
          <w:trHeight w:val="284"/>
          <w:jc w:val="center"/>
        </w:trPr>
        <w:tc>
          <w:tcPr>
            <w:tcW w:w="5049" w:type="dxa"/>
            <w:vAlign w:val="center"/>
          </w:tcPr>
          <w:p w:rsidR="004B340F" w:rsidRPr="008545F0" w:rsidRDefault="004B340F" w:rsidP="004B340F">
            <w:pPr>
              <w:rPr>
                <w:color w:val="000000"/>
                <w:sz w:val="22"/>
                <w:szCs w:val="22"/>
              </w:rPr>
            </w:pPr>
            <w:r w:rsidRPr="008545F0">
              <w:rPr>
                <w:color w:val="000000"/>
                <w:sz w:val="22"/>
                <w:szCs w:val="22"/>
              </w:rPr>
              <w:t>dodatek do zasiłku z tytułu opieki nad dzieckiem w okresie korzystania z urlopu wychowawczego</w:t>
            </w:r>
          </w:p>
        </w:tc>
        <w:tc>
          <w:tcPr>
            <w:tcW w:w="1341" w:type="dxa"/>
            <w:gridSpan w:val="2"/>
            <w:shd w:val="clear" w:color="auto" w:fill="auto"/>
            <w:vAlign w:val="center"/>
          </w:tcPr>
          <w:p w:rsidR="004B340F" w:rsidRPr="008545F0" w:rsidRDefault="00072BA6" w:rsidP="004B340F">
            <w:pPr>
              <w:rPr>
                <w:color w:val="000000"/>
                <w:sz w:val="22"/>
                <w:szCs w:val="22"/>
              </w:rPr>
            </w:pPr>
            <w:r w:rsidRPr="008545F0">
              <w:rPr>
                <w:color w:val="000000"/>
                <w:sz w:val="22"/>
                <w:szCs w:val="22"/>
              </w:rPr>
              <w:t>250</w:t>
            </w:r>
          </w:p>
        </w:tc>
        <w:tc>
          <w:tcPr>
            <w:tcW w:w="1341" w:type="dxa"/>
            <w:shd w:val="clear" w:color="auto" w:fill="auto"/>
            <w:vAlign w:val="center"/>
          </w:tcPr>
          <w:p w:rsidR="004B340F" w:rsidRPr="008545F0" w:rsidRDefault="00072BA6" w:rsidP="004B340F">
            <w:pPr>
              <w:rPr>
                <w:color w:val="000000"/>
                <w:sz w:val="22"/>
                <w:szCs w:val="22"/>
              </w:rPr>
            </w:pPr>
            <w:r w:rsidRPr="008545F0">
              <w:rPr>
                <w:color w:val="000000"/>
                <w:sz w:val="22"/>
                <w:szCs w:val="22"/>
              </w:rPr>
              <w:t>202</w:t>
            </w:r>
          </w:p>
        </w:tc>
        <w:tc>
          <w:tcPr>
            <w:tcW w:w="1341" w:type="dxa"/>
            <w:shd w:val="clear" w:color="auto" w:fill="auto"/>
            <w:vAlign w:val="center"/>
          </w:tcPr>
          <w:p w:rsidR="004B340F" w:rsidRPr="008545F0" w:rsidRDefault="00DA69FB" w:rsidP="004B340F">
            <w:pPr>
              <w:rPr>
                <w:color w:val="000000"/>
                <w:sz w:val="22"/>
                <w:szCs w:val="22"/>
              </w:rPr>
            </w:pPr>
            <w:r w:rsidRPr="008545F0">
              <w:rPr>
                <w:color w:val="000000"/>
                <w:sz w:val="22"/>
                <w:szCs w:val="22"/>
              </w:rPr>
              <w:t>163</w:t>
            </w:r>
          </w:p>
        </w:tc>
      </w:tr>
      <w:tr w:rsidR="00AA5BB4" w:rsidRPr="008545F0">
        <w:trPr>
          <w:trHeight w:val="284"/>
          <w:jc w:val="center"/>
        </w:trPr>
        <w:tc>
          <w:tcPr>
            <w:tcW w:w="5049" w:type="dxa"/>
            <w:vAlign w:val="center"/>
          </w:tcPr>
          <w:p w:rsidR="004B340F" w:rsidRPr="008545F0" w:rsidRDefault="004B340F" w:rsidP="004B340F">
            <w:pPr>
              <w:rPr>
                <w:color w:val="000000"/>
                <w:sz w:val="22"/>
                <w:szCs w:val="22"/>
              </w:rPr>
            </w:pPr>
            <w:r w:rsidRPr="008545F0">
              <w:rPr>
                <w:color w:val="000000"/>
                <w:sz w:val="22"/>
                <w:szCs w:val="22"/>
              </w:rPr>
              <w:t>dodatek do zasiłku z tytułu samotnego wychowywania dziecka i utraty prawa do zasiłku dla bezrobotnych</w:t>
            </w:r>
          </w:p>
        </w:tc>
        <w:tc>
          <w:tcPr>
            <w:tcW w:w="1341" w:type="dxa"/>
            <w:gridSpan w:val="2"/>
            <w:shd w:val="clear" w:color="auto" w:fill="auto"/>
            <w:vAlign w:val="center"/>
          </w:tcPr>
          <w:p w:rsidR="004B340F" w:rsidRPr="008545F0" w:rsidRDefault="00072BA6" w:rsidP="004B340F">
            <w:pPr>
              <w:rPr>
                <w:color w:val="000000"/>
                <w:sz w:val="22"/>
                <w:szCs w:val="22"/>
              </w:rPr>
            </w:pPr>
            <w:r w:rsidRPr="008545F0">
              <w:rPr>
                <w:color w:val="000000"/>
                <w:sz w:val="22"/>
                <w:szCs w:val="22"/>
              </w:rPr>
              <w:t>0</w:t>
            </w:r>
          </w:p>
        </w:tc>
        <w:tc>
          <w:tcPr>
            <w:tcW w:w="1341" w:type="dxa"/>
            <w:shd w:val="clear" w:color="auto" w:fill="auto"/>
            <w:vAlign w:val="center"/>
          </w:tcPr>
          <w:p w:rsidR="004B340F" w:rsidRPr="008545F0" w:rsidRDefault="00072BA6" w:rsidP="004B340F">
            <w:pPr>
              <w:rPr>
                <w:color w:val="000000"/>
                <w:sz w:val="22"/>
                <w:szCs w:val="22"/>
              </w:rPr>
            </w:pPr>
            <w:r w:rsidRPr="008545F0">
              <w:rPr>
                <w:color w:val="000000"/>
                <w:sz w:val="22"/>
                <w:szCs w:val="22"/>
              </w:rPr>
              <w:t>0</w:t>
            </w:r>
          </w:p>
        </w:tc>
        <w:tc>
          <w:tcPr>
            <w:tcW w:w="1341" w:type="dxa"/>
            <w:shd w:val="clear" w:color="auto" w:fill="auto"/>
            <w:vAlign w:val="center"/>
          </w:tcPr>
          <w:p w:rsidR="004B340F" w:rsidRPr="008545F0" w:rsidRDefault="00DA69FB" w:rsidP="004B340F">
            <w:pPr>
              <w:rPr>
                <w:color w:val="000000"/>
                <w:sz w:val="22"/>
                <w:szCs w:val="22"/>
              </w:rPr>
            </w:pPr>
            <w:r w:rsidRPr="008545F0">
              <w:rPr>
                <w:color w:val="000000"/>
                <w:sz w:val="22"/>
                <w:szCs w:val="22"/>
              </w:rPr>
              <w:t>0</w:t>
            </w:r>
          </w:p>
        </w:tc>
      </w:tr>
      <w:tr w:rsidR="004B340F" w:rsidRPr="008545F0">
        <w:trPr>
          <w:trHeight w:val="284"/>
          <w:jc w:val="center"/>
        </w:trPr>
        <w:tc>
          <w:tcPr>
            <w:tcW w:w="5049" w:type="dxa"/>
            <w:vAlign w:val="center"/>
          </w:tcPr>
          <w:p w:rsidR="004B340F" w:rsidRPr="008545F0" w:rsidRDefault="004B340F" w:rsidP="004B340F">
            <w:pPr>
              <w:rPr>
                <w:color w:val="000000"/>
                <w:sz w:val="22"/>
                <w:szCs w:val="22"/>
              </w:rPr>
            </w:pPr>
            <w:r w:rsidRPr="008545F0">
              <w:rPr>
                <w:color w:val="000000"/>
                <w:sz w:val="22"/>
                <w:szCs w:val="22"/>
              </w:rPr>
              <w:t>dodatek do zasiłku z tytułu samotnego wychowywania dziecka</w:t>
            </w:r>
          </w:p>
        </w:tc>
        <w:tc>
          <w:tcPr>
            <w:tcW w:w="1341" w:type="dxa"/>
            <w:gridSpan w:val="2"/>
            <w:shd w:val="clear" w:color="auto" w:fill="auto"/>
            <w:vAlign w:val="center"/>
          </w:tcPr>
          <w:p w:rsidR="004B340F" w:rsidRPr="008545F0" w:rsidRDefault="00072BA6" w:rsidP="004B340F">
            <w:pPr>
              <w:rPr>
                <w:color w:val="000000"/>
                <w:sz w:val="22"/>
                <w:szCs w:val="22"/>
              </w:rPr>
            </w:pPr>
            <w:r w:rsidRPr="008545F0">
              <w:rPr>
                <w:color w:val="000000"/>
                <w:sz w:val="22"/>
                <w:szCs w:val="22"/>
              </w:rPr>
              <w:t>261</w:t>
            </w:r>
          </w:p>
        </w:tc>
        <w:tc>
          <w:tcPr>
            <w:tcW w:w="1341" w:type="dxa"/>
            <w:shd w:val="clear" w:color="auto" w:fill="auto"/>
            <w:vAlign w:val="center"/>
          </w:tcPr>
          <w:p w:rsidR="004B340F" w:rsidRPr="008545F0" w:rsidRDefault="00072BA6" w:rsidP="004B340F">
            <w:pPr>
              <w:rPr>
                <w:color w:val="000000"/>
                <w:sz w:val="22"/>
                <w:szCs w:val="22"/>
              </w:rPr>
            </w:pPr>
            <w:r w:rsidRPr="008545F0">
              <w:rPr>
                <w:color w:val="000000"/>
                <w:sz w:val="22"/>
                <w:szCs w:val="22"/>
              </w:rPr>
              <w:t>268</w:t>
            </w:r>
          </w:p>
        </w:tc>
        <w:tc>
          <w:tcPr>
            <w:tcW w:w="1341" w:type="dxa"/>
            <w:shd w:val="clear" w:color="auto" w:fill="auto"/>
            <w:vAlign w:val="center"/>
          </w:tcPr>
          <w:p w:rsidR="004B340F" w:rsidRPr="008545F0" w:rsidRDefault="00DA69FB" w:rsidP="004B340F">
            <w:pPr>
              <w:rPr>
                <w:color w:val="000000"/>
                <w:sz w:val="22"/>
                <w:szCs w:val="22"/>
              </w:rPr>
            </w:pPr>
            <w:r w:rsidRPr="008545F0">
              <w:rPr>
                <w:color w:val="000000"/>
                <w:sz w:val="22"/>
                <w:szCs w:val="22"/>
              </w:rPr>
              <w:t>294</w:t>
            </w:r>
          </w:p>
        </w:tc>
      </w:tr>
      <w:tr w:rsidR="004B340F" w:rsidRPr="008545F0">
        <w:trPr>
          <w:trHeight w:val="284"/>
          <w:jc w:val="center"/>
        </w:trPr>
        <w:tc>
          <w:tcPr>
            <w:tcW w:w="5049" w:type="dxa"/>
            <w:vAlign w:val="center"/>
          </w:tcPr>
          <w:p w:rsidR="004B340F" w:rsidRPr="008545F0" w:rsidRDefault="004B340F" w:rsidP="004B340F">
            <w:pPr>
              <w:rPr>
                <w:color w:val="000000"/>
                <w:sz w:val="22"/>
                <w:szCs w:val="22"/>
              </w:rPr>
            </w:pPr>
            <w:r w:rsidRPr="008545F0">
              <w:rPr>
                <w:color w:val="000000"/>
                <w:sz w:val="22"/>
                <w:szCs w:val="22"/>
              </w:rPr>
              <w:t xml:space="preserve">dodatek do zasiłku z tytułu kształcenia </w:t>
            </w:r>
            <w:r w:rsidRPr="008545F0">
              <w:rPr>
                <w:color w:val="000000"/>
                <w:spacing w:val="-2"/>
                <w:sz w:val="22"/>
                <w:szCs w:val="22"/>
              </w:rPr>
              <w:t>i rehabilitacji dziecka niepełnosprawnego</w:t>
            </w:r>
          </w:p>
        </w:tc>
        <w:tc>
          <w:tcPr>
            <w:tcW w:w="1341" w:type="dxa"/>
            <w:gridSpan w:val="2"/>
            <w:shd w:val="clear" w:color="auto" w:fill="auto"/>
            <w:vAlign w:val="center"/>
          </w:tcPr>
          <w:p w:rsidR="004B340F" w:rsidRPr="008545F0" w:rsidRDefault="00072BA6" w:rsidP="004B340F">
            <w:pPr>
              <w:rPr>
                <w:color w:val="000000"/>
                <w:sz w:val="22"/>
                <w:szCs w:val="22"/>
              </w:rPr>
            </w:pPr>
            <w:r w:rsidRPr="008545F0">
              <w:rPr>
                <w:color w:val="000000"/>
                <w:sz w:val="22"/>
                <w:szCs w:val="22"/>
              </w:rPr>
              <w:t>202</w:t>
            </w:r>
          </w:p>
        </w:tc>
        <w:tc>
          <w:tcPr>
            <w:tcW w:w="1341" w:type="dxa"/>
            <w:shd w:val="clear" w:color="auto" w:fill="auto"/>
            <w:vAlign w:val="center"/>
          </w:tcPr>
          <w:p w:rsidR="004B340F" w:rsidRPr="008545F0" w:rsidRDefault="00072BA6" w:rsidP="004B340F">
            <w:pPr>
              <w:rPr>
                <w:color w:val="000000"/>
                <w:sz w:val="22"/>
                <w:szCs w:val="22"/>
              </w:rPr>
            </w:pPr>
            <w:r w:rsidRPr="008545F0">
              <w:rPr>
                <w:color w:val="000000"/>
                <w:sz w:val="22"/>
                <w:szCs w:val="22"/>
              </w:rPr>
              <w:t>195</w:t>
            </w:r>
          </w:p>
        </w:tc>
        <w:tc>
          <w:tcPr>
            <w:tcW w:w="1341" w:type="dxa"/>
            <w:shd w:val="clear" w:color="auto" w:fill="auto"/>
            <w:vAlign w:val="center"/>
          </w:tcPr>
          <w:p w:rsidR="004B340F" w:rsidRPr="008545F0" w:rsidRDefault="00DA69FB" w:rsidP="004B340F">
            <w:pPr>
              <w:rPr>
                <w:color w:val="000000"/>
                <w:sz w:val="22"/>
                <w:szCs w:val="22"/>
              </w:rPr>
            </w:pPr>
            <w:r w:rsidRPr="008545F0">
              <w:rPr>
                <w:color w:val="000000"/>
                <w:sz w:val="22"/>
                <w:szCs w:val="22"/>
              </w:rPr>
              <w:t>217</w:t>
            </w:r>
          </w:p>
        </w:tc>
      </w:tr>
      <w:tr w:rsidR="004B340F" w:rsidRPr="008545F0">
        <w:trPr>
          <w:trHeight w:val="284"/>
          <w:jc w:val="center"/>
        </w:trPr>
        <w:tc>
          <w:tcPr>
            <w:tcW w:w="5049" w:type="dxa"/>
            <w:vAlign w:val="center"/>
          </w:tcPr>
          <w:p w:rsidR="004B340F" w:rsidRPr="008545F0" w:rsidRDefault="004B340F" w:rsidP="004B340F">
            <w:pPr>
              <w:rPr>
                <w:color w:val="000000"/>
                <w:sz w:val="22"/>
                <w:szCs w:val="22"/>
              </w:rPr>
            </w:pPr>
            <w:r w:rsidRPr="008545F0">
              <w:rPr>
                <w:color w:val="000000"/>
                <w:sz w:val="22"/>
                <w:szCs w:val="22"/>
              </w:rPr>
              <w:t>dodatek do zasiłku z tytułu rozpoczęcia roku szkolnego</w:t>
            </w:r>
          </w:p>
        </w:tc>
        <w:tc>
          <w:tcPr>
            <w:tcW w:w="1341" w:type="dxa"/>
            <w:gridSpan w:val="2"/>
            <w:shd w:val="clear" w:color="auto" w:fill="auto"/>
            <w:vAlign w:val="center"/>
          </w:tcPr>
          <w:p w:rsidR="004B340F" w:rsidRPr="008545F0" w:rsidRDefault="00072BA6" w:rsidP="004B340F">
            <w:pPr>
              <w:rPr>
                <w:color w:val="000000"/>
                <w:sz w:val="22"/>
                <w:szCs w:val="22"/>
              </w:rPr>
            </w:pPr>
            <w:r w:rsidRPr="008545F0">
              <w:rPr>
                <w:color w:val="000000"/>
                <w:sz w:val="22"/>
                <w:szCs w:val="22"/>
              </w:rPr>
              <w:t>443</w:t>
            </w:r>
          </w:p>
        </w:tc>
        <w:tc>
          <w:tcPr>
            <w:tcW w:w="1341" w:type="dxa"/>
            <w:shd w:val="clear" w:color="auto" w:fill="auto"/>
            <w:vAlign w:val="center"/>
          </w:tcPr>
          <w:p w:rsidR="004B340F" w:rsidRPr="008545F0" w:rsidRDefault="00072BA6" w:rsidP="004B340F">
            <w:pPr>
              <w:rPr>
                <w:color w:val="000000"/>
                <w:sz w:val="22"/>
                <w:szCs w:val="22"/>
              </w:rPr>
            </w:pPr>
            <w:r w:rsidRPr="008545F0">
              <w:rPr>
                <w:color w:val="000000"/>
                <w:sz w:val="22"/>
                <w:szCs w:val="22"/>
              </w:rPr>
              <w:t>416</w:t>
            </w:r>
          </w:p>
        </w:tc>
        <w:tc>
          <w:tcPr>
            <w:tcW w:w="1341" w:type="dxa"/>
            <w:shd w:val="clear" w:color="auto" w:fill="auto"/>
            <w:vAlign w:val="center"/>
          </w:tcPr>
          <w:p w:rsidR="004B340F" w:rsidRPr="008545F0" w:rsidRDefault="00DA69FB" w:rsidP="004B340F">
            <w:pPr>
              <w:rPr>
                <w:color w:val="000000"/>
                <w:sz w:val="22"/>
                <w:szCs w:val="22"/>
              </w:rPr>
            </w:pPr>
            <w:r w:rsidRPr="008545F0">
              <w:rPr>
                <w:color w:val="000000"/>
                <w:sz w:val="22"/>
                <w:szCs w:val="22"/>
              </w:rPr>
              <w:t>396</w:t>
            </w:r>
          </w:p>
        </w:tc>
      </w:tr>
      <w:tr w:rsidR="004B340F" w:rsidRPr="008545F0">
        <w:trPr>
          <w:trHeight w:val="284"/>
          <w:jc w:val="center"/>
        </w:trPr>
        <w:tc>
          <w:tcPr>
            <w:tcW w:w="5049" w:type="dxa"/>
            <w:vAlign w:val="center"/>
          </w:tcPr>
          <w:p w:rsidR="004B340F" w:rsidRPr="008545F0" w:rsidRDefault="004B340F" w:rsidP="004B340F">
            <w:pPr>
              <w:rPr>
                <w:color w:val="000000"/>
                <w:sz w:val="22"/>
                <w:szCs w:val="22"/>
              </w:rPr>
            </w:pPr>
            <w:r w:rsidRPr="008545F0">
              <w:rPr>
                <w:color w:val="000000"/>
                <w:sz w:val="22"/>
                <w:szCs w:val="22"/>
              </w:rPr>
              <w:lastRenderedPageBreak/>
              <w:t>dodatek do zasiłku z tytułu podjęcia przez dziecko nauki w szkole poza miejscem zamieszkania</w:t>
            </w:r>
          </w:p>
        </w:tc>
        <w:tc>
          <w:tcPr>
            <w:tcW w:w="1341" w:type="dxa"/>
            <w:gridSpan w:val="2"/>
            <w:shd w:val="clear" w:color="auto" w:fill="auto"/>
            <w:vAlign w:val="center"/>
          </w:tcPr>
          <w:p w:rsidR="004B340F" w:rsidRPr="008545F0" w:rsidRDefault="00072BA6" w:rsidP="004B340F">
            <w:pPr>
              <w:rPr>
                <w:color w:val="000000"/>
                <w:sz w:val="22"/>
                <w:szCs w:val="22"/>
              </w:rPr>
            </w:pPr>
            <w:r w:rsidRPr="008545F0">
              <w:rPr>
                <w:color w:val="000000"/>
                <w:sz w:val="22"/>
                <w:szCs w:val="22"/>
              </w:rPr>
              <w:t>1.053</w:t>
            </w:r>
          </w:p>
        </w:tc>
        <w:tc>
          <w:tcPr>
            <w:tcW w:w="1341" w:type="dxa"/>
            <w:shd w:val="clear" w:color="auto" w:fill="auto"/>
            <w:vAlign w:val="center"/>
          </w:tcPr>
          <w:p w:rsidR="004B340F" w:rsidRPr="008545F0" w:rsidRDefault="00072BA6" w:rsidP="004B340F">
            <w:pPr>
              <w:rPr>
                <w:color w:val="000000"/>
                <w:sz w:val="22"/>
                <w:szCs w:val="22"/>
              </w:rPr>
            </w:pPr>
            <w:r w:rsidRPr="008545F0">
              <w:rPr>
                <w:color w:val="000000"/>
                <w:sz w:val="22"/>
                <w:szCs w:val="22"/>
              </w:rPr>
              <w:t>1.021</w:t>
            </w:r>
          </w:p>
        </w:tc>
        <w:tc>
          <w:tcPr>
            <w:tcW w:w="1341" w:type="dxa"/>
            <w:shd w:val="clear" w:color="auto" w:fill="auto"/>
            <w:vAlign w:val="center"/>
          </w:tcPr>
          <w:p w:rsidR="004B340F" w:rsidRPr="008545F0" w:rsidRDefault="00DA69FB" w:rsidP="004B340F">
            <w:pPr>
              <w:rPr>
                <w:color w:val="000000"/>
                <w:sz w:val="22"/>
                <w:szCs w:val="22"/>
              </w:rPr>
            </w:pPr>
            <w:r w:rsidRPr="008545F0">
              <w:rPr>
                <w:color w:val="000000"/>
                <w:sz w:val="22"/>
                <w:szCs w:val="22"/>
              </w:rPr>
              <w:t>957</w:t>
            </w:r>
          </w:p>
        </w:tc>
      </w:tr>
      <w:tr w:rsidR="004B340F" w:rsidRPr="008545F0">
        <w:trPr>
          <w:trHeight w:val="284"/>
          <w:jc w:val="center"/>
        </w:trPr>
        <w:tc>
          <w:tcPr>
            <w:tcW w:w="5049" w:type="dxa"/>
            <w:vAlign w:val="center"/>
          </w:tcPr>
          <w:p w:rsidR="004B340F" w:rsidRPr="008545F0" w:rsidRDefault="004B340F" w:rsidP="004B340F">
            <w:pPr>
              <w:rPr>
                <w:color w:val="000000"/>
                <w:sz w:val="22"/>
                <w:szCs w:val="22"/>
              </w:rPr>
            </w:pPr>
            <w:r w:rsidRPr="008545F0">
              <w:rPr>
                <w:color w:val="000000"/>
                <w:sz w:val="22"/>
                <w:szCs w:val="22"/>
              </w:rPr>
              <w:t>dodatek do zasiłku z tytułu wychowywania dziecka w rodzinie wielodzietnej</w:t>
            </w:r>
          </w:p>
        </w:tc>
        <w:tc>
          <w:tcPr>
            <w:tcW w:w="1341" w:type="dxa"/>
            <w:gridSpan w:val="2"/>
            <w:shd w:val="clear" w:color="auto" w:fill="auto"/>
            <w:vAlign w:val="center"/>
          </w:tcPr>
          <w:p w:rsidR="004B340F" w:rsidRPr="008545F0" w:rsidRDefault="00072BA6" w:rsidP="004B340F">
            <w:pPr>
              <w:rPr>
                <w:color w:val="000000"/>
                <w:sz w:val="22"/>
                <w:szCs w:val="22"/>
              </w:rPr>
            </w:pPr>
            <w:r w:rsidRPr="008545F0">
              <w:rPr>
                <w:color w:val="000000"/>
                <w:sz w:val="22"/>
                <w:szCs w:val="22"/>
              </w:rPr>
              <w:t>1.346</w:t>
            </w:r>
          </w:p>
        </w:tc>
        <w:tc>
          <w:tcPr>
            <w:tcW w:w="1341" w:type="dxa"/>
            <w:shd w:val="clear" w:color="auto" w:fill="auto"/>
            <w:vAlign w:val="center"/>
          </w:tcPr>
          <w:p w:rsidR="004B340F" w:rsidRPr="008545F0" w:rsidRDefault="00072BA6" w:rsidP="004B340F">
            <w:pPr>
              <w:rPr>
                <w:color w:val="000000"/>
                <w:sz w:val="22"/>
                <w:szCs w:val="22"/>
              </w:rPr>
            </w:pPr>
            <w:r w:rsidRPr="008545F0">
              <w:rPr>
                <w:color w:val="000000"/>
                <w:sz w:val="22"/>
                <w:szCs w:val="22"/>
              </w:rPr>
              <w:t>1.244</w:t>
            </w:r>
          </w:p>
        </w:tc>
        <w:tc>
          <w:tcPr>
            <w:tcW w:w="1341" w:type="dxa"/>
            <w:shd w:val="clear" w:color="auto" w:fill="auto"/>
            <w:vAlign w:val="center"/>
          </w:tcPr>
          <w:p w:rsidR="004B340F" w:rsidRPr="008545F0" w:rsidRDefault="00DA69FB" w:rsidP="004B340F">
            <w:pPr>
              <w:rPr>
                <w:color w:val="000000"/>
                <w:sz w:val="22"/>
                <w:szCs w:val="22"/>
              </w:rPr>
            </w:pPr>
            <w:r w:rsidRPr="008545F0">
              <w:rPr>
                <w:color w:val="000000"/>
                <w:sz w:val="22"/>
                <w:szCs w:val="22"/>
              </w:rPr>
              <w:t>1.232</w:t>
            </w:r>
          </w:p>
        </w:tc>
      </w:tr>
      <w:tr w:rsidR="004B340F" w:rsidRPr="008545F0">
        <w:trPr>
          <w:trHeight w:val="284"/>
          <w:jc w:val="center"/>
        </w:trPr>
        <w:tc>
          <w:tcPr>
            <w:tcW w:w="5049" w:type="dxa"/>
            <w:vAlign w:val="center"/>
          </w:tcPr>
          <w:p w:rsidR="004B340F" w:rsidRPr="008545F0" w:rsidRDefault="004B340F" w:rsidP="004B340F">
            <w:pPr>
              <w:rPr>
                <w:color w:val="000000"/>
                <w:sz w:val="22"/>
                <w:szCs w:val="22"/>
              </w:rPr>
            </w:pPr>
            <w:r w:rsidRPr="008545F0">
              <w:rPr>
                <w:color w:val="000000"/>
                <w:sz w:val="22"/>
                <w:szCs w:val="22"/>
              </w:rPr>
              <w:t>zasiłek pielęgnacyjny</w:t>
            </w:r>
          </w:p>
        </w:tc>
        <w:tc>
          <w:tcPr>
            <w:tcW w:w="1341" w:type="dxa"/>
            <w:gridSpan w:val="2"/>
            <w:shd w:val="clear" w:color="auto" w:fill="auto"/>
            <w:vAlign w:val="center"/>
          </w:tcPr>
          <w:p w:rsidR="004B340F" w:rsidRPr="008545F0" w:rsidRDefault="00072BA6" w:rsidP="004B340F">
            <w:pPr>
              <w:rPr>
                <w:color w:val="000000"/>
                <w:sz w:val="22"/>
                <w:szCs w:val="22"/>
              </w:rPr>
            </w:pPr>
            <w:r w:rsidRPr="008545F0">
              <w:rPr>
                <w:color w:val="000000"/>
                <w:sz w:val="22"/>
                <w:szCs w:val="22"/>
              </w:rPr>
              <w:t>1.072</w:t>
            </w:r>
          </w:p>
        </w:tc>
        <w:tc>
          <w:tcPr>
            <w:tcW w:w="1341" w:type="dxa"/>
            <w:shd w:val="clear" w:color="auto" w:fill="auto"/>
            <w:vAlign w:val="center"/>
          </w:tcPr>
          <w:p w:rsidR="004B340F" w:rsidRPr="008545F0" w:rsidRDefault="00072BA6" w:rsidP="004B340F">
            <w:pPr>
              <w:rPr>
                <w:color w:val="000000"/>
                <w:sz w:val="22"/>
                <w:szCs w:val="22"/>
              </w:rPr>
            </w:pPr>
            <w:r w:rsidRPr="008545F0">
              <w:rPr>
                <w:color w:val="000000"/>
                <w:sz w:val="22"/>
                <w:szCs w:val="22"/>
              </w:rPr>
              <w:t>1.071</w:t>
            </w:r>
          </w:p>
        </w:tc>
        <w:tc>
          <w:tcPr>
            <w:tcW w:w="1341" w:type="dxa"/>
            <w:shd w:val="clear" w:color="auto" w:fill="auto"/>
            <w:vAlign w:val="center"/>
          </w:tcPr>
          <w:p w:rsidR="004B340F" w:rsidRPr="008545F0" w:rsidRDefault="00DA69FB" w:rsidP="004B340F">
            <w:pPr>
              <w:rPr>
                <w:color w:val="000000"/>
                <w:sz w:val="22"/>
                <w:szCs w:val="22"/>
              </w:rPr>
            </w:pPr>
            <w:r w:rsidRPr="008545F0">
              <w:rPr>
                <w:color w:val="000000"/>
                <w:sz w:val="22"/>
                <w:szCs w:val="22"/>
              </w:rPr>
              <w:t>1.154</w:t>
            </w:r>
          </w:p>
        </w:tc>
      </w:tr>
      <w:tr w:rsidR="004B340F" w:rsidRPr="008545F0">
        <w:trPr>
          <w:trHeight w:val="284"/>
          <w:jc w:val="center"/>
        </w:trPr>
        <w:tc>
          <w:tcPr>
            <w:tcW w:w="5049" w:type="dxa"/>
            <w:vAlign w:val="center"/>
          </w:tcPr>
          <w:p w:rsidR="004B340F" w:rsidRPr="008545F0" w:rsidRDefault="004B340F" w:rsidP="004B340F">
            <w:pPr>
              <w:rPr>
                <w:color w:val="000000"/>
                <w:sz w:val="22"/>
                <w:szCs w:val="22"/>
              </w:rPr>
            </w:pPr>
            <w:r w:rsidRPr="008545F0">
              <w:rPr>
                <w:color w:val="000000"/>
                <w:sz w:val="22"/>
                <w:szCs w:val="22"/>
              </w:rPr>
              <w:t>świadczenie pielęgnacyjne</w:t>
            </w:r>
          </w:p>
        </w:tc>
        <w:tc>
          <w:tcPr>
            <w:tcW w:w="1341" w:type="dxa"/>
            <w:gridSpan w:val="2"/>
            <w:shd w:val="clear" w:color="auto" w:fill="auto"/>
            <w:vAlign w:val="center"/>
          </w:tcPr>
          <w:p w:rsidR="004B340F" w:rsidRPr="008545F0" w:rsidRDefault="00072BA6" w:rsidP="004B340F">
            <w:pPr>
              <w:rPr>
                <w:color w:val="000000"/>
                <w:sz w:val="22"/>
                <w:szCs w:val="22"/>
              </w:rPr>
            </w:pPr>
            <w:r w:rsidRPr="008545F0">
              <w:rPr>
                <w:color w:val="000000"/>
                <w:sz w:val="22"/>
                <w:szCs w:val="22"/>
              </w:rPr>
              <w:t>348</w:t>
            </w:r>
          </w:p>
        </w:tc>
        <w:tc>
          <w:tcPr>
            <w:tcW w:w="1341" w:type="dxa"/>
            <w:shd w:val="clear" w:color="auto" w:fill="auto"/>
            <w:vAlign w:val="center"/>
          </w:tcPr>
          <w:p w:rsidR="004B340F" w:rsidRPr="008545F0" w:rsidRDefault="006152C4" w:rsidP="004B340F">
            <w:pPr>
              <w:rPr>
                <w:color w:val="000000"/>
                <w:sz w:val="22"/>
                <w:szCs w:val="22"/>
              </w:rPr>
            </w:pPr>
            <w:r w:rsidRPr="008545F0">
              <w:rPr>
                <w:color w:val="000000"/>
                <w:sz w:val="22"/>
                <w:szCs w:val="22"/>
              </w:rPr>
              <w:t>562</w:t>
            </w:r>
          </w:p>
        </w:tc>
        <w:tc>
          <w:tcPr>
            <w:tcW w:w="1341" w:type="dxa"/>
            <w:shd w:val="clear" w:color="auto" w:fill="auto"/>
            <w:vAlign w:val="center"/>
          </w:tcPr>
          <w:p w:rsidR="004B340F" w:rsidRPr="008545F0" w:rsidRDefault="00DA69FB" w:rsidP="004B340F">
            <w:pPr>
              <w:rPr>
                <w:color w:val="000000"/>
                <w:sz w:val="22"/>
                <w:szCs w:val="22"/>
              </w:rPr>
            </w:pPr>
            <w:r w:rsidRPr="008545F0">
              <w:rPr>
                <w:color w:val="000000"/>
                <w:sz w:val="22"/>
                <w:szCs w:val="22"/>
              </w:rPr>
              <w:t>620</w:t>
            </w:r>
          </w:p>
        </w:tc>
      </w:tr>
      <w:tr w:rsidR="004B340F" w:rsidRPr="008545F0">
        <w:trPr>
          <w:trHeight w:val="284"/>
          <w:jc w:val="center"/>
        </w:trPr>
        <w:tc>
          <w:tcPr>
            <w:tcW w:w="5049" w:type="dxa"/>
            <w:vAlign w:val="center"/>
          </w:tcPr>
          <w:p w:rsidR="004B340F" w:rsidRPr="008545F0" w:rsidRDefault="004B340F" w:rsidP="004B340F">
            <w:pPr>
              <w:rPr>
                <w:color w:val="000000"/>
                <w:sz w:val="22"/>
                <w:szCs w:val="22"/>
              </w:rPr>
            </w:pPr>
            <w:r w:rsidRPr="008545F0">
              <w:rPr>
                <w:color w:val="000000"/>
                <w:sz w:val="22"/>
                <w:szCs w:val="22"/>
              </w:rPr>
              <w:t>jednorazowa zapomoga z tytułu urodzenia się dziecka</w:t>
            </w:r>
          </w:p>
        </w:tc>
        <w:tc>
          <w:tcPr>
            <w:tcW w:w="1341" w:type="dxa"/>
            <w:gridSpan w:val="2"/>
            <w:shd w:val="clear" w:color="auto" w:fill="auto"/>
            <w:vAlign w:val="center"/>
          </w:tcPr>
          <w:p w:rsidR="004B340F" w:rsidRPr="008545F0" w:rsidRDefault="00072BA6" w:rsidP="004B340F">
            <w:pPr>
              <w:rPr>
                <w:color w:val="000000"/>
                <w:sz w:val="22"/>
                <w:szCs w:val="22"/>
              </w:rPr>
            </w:pPr>
            <w:r w:rsidRPr="008545F0">
              <w:rPr>
                <w:color w:val="000000"/>
                <w:sz w:val="22"/>
                <w:szCs w:val="22"/>
              </w:rPr>
              <w:t>67</w:t>
            </w:r>
          </w:p>
        </w:tc>
        <w:tc>
          <w:tcPr>
            <w:tcW w:w="1341" w:type="dxa"/>
            <w:shd w:val="clear" w:color="auto" w:fill="auto"/>
            <w:vAlign w:val="center"/>
          </w:tcPr>
          <w:p w:rsidR="004B340F" w:rsidRPr="008545F0" w:rsidRDefault="006152C4" w:rsidP="004B340F">
            <w:pPr>
              <w:rPr>
                <w:color w:val="000000"/>
                <w:sz w:val="22"/>
                <w:szCs w:val="22"/>
              </w:rPr>
            </w:pPr>
            <w:r w:rsidRPr="008545F0">
              <w:rPr>
                <w:color w:val="000000"/>
                <w:sz w:val="22"/>
                <w:szCs w:val="22"/>
              </w:rPr>
              <w:t>66</w:t>
            </w:r>
          </w:p>
        </w:tc>
        <w:tc>
          <w:tcPr>
            <w:tcW w:w="1341" w:type="dxa"/>
            <w:shd w:val="clear" w:color="auto" w:fill="auto"/>
            <w:vAlign w:val="center"/>
          </w:tcPr>
          <w:p w:rsidR="004B340F" w:rsidRPr="008545F0" w:rsidRDefault="00DA69FB" w:rsidP="004B340F">
            <w:pPr>
              <w:rPr>
                <w:color w:val="000000"/>
                <w:sz w:val="22"/>
                <w:szCs w:val="22"/>
              </w:rPr>
            </w:pPr>
            <w:r w:rsidRPr="008545F0">
              <w:rPr>
                <w:color w:val="000000"/>
                <w:sz w:val="22"/>
                <w:szCs w:val="22"/>
              </w:rPr>
              <w:t>50</w:t>
            </w:r>
          </w:p>
        </w:tc>
      </w:tr>
      <w:tr w:rsidR="004B340F" w:rsidRPr="008545F0">
        <w:trPr>
          <w:trHeight w:val="284"/>
          <w:jc w:val="center"/>
        </w:trPr>
        <w:tc>
          <w:tcPr>
            <w:tcW w:w="5049" w:type="dxa"/>
            <w:vAlign w:val="center"/>
          </w:tcPr>
          <w:p w:rsidR="004B340F" w:rsidRPr="008545F0" w:rsidRDefault="004B340F" w:rsidP="004B340F">
            <w:pPr>
              <w:rPr>
                <w:color w:val="000000"/>
                <w:sz w:val="22"/>
                <w:szCs w:val="22"/>
              </w:rPr>
            </w:pPr>
            <w:r w:rsidRPr="008545F0">
              <w:rPr>
                <w:color w:val="000000"/>
                <w:sz w:val="22"/>
                <w:szCs w:val="22"/>
              </w:rPr>
              <w:t>liczba świadczeń rodzinnych ogółem</w:t>
            </w:r>
          </w:p>
        </w:tc>
        <w:tc>
          <w:tcPr>
            <w:tcW w:w="1341" w:type="dxa"/>
            <w:gridSpan w:val="2"/>
            <w:shd w:val="clear" w:color="auto" w:fill="auto"/>
            <w:vAlign w:val="center"/>
          </w:tcPr>
          <w:p w:rsidR="004B340F" w:rsidRPr="008545F0" w:rsidRDefault="00072BA6" w:rsidP="004B340F">
            <w:pPr>
              <w:rPr>
                <w:color w:val="000000"/>
                <w:sz w:val="22"/>
                <w:szCs w:val="22"/>
              </w:rPr>
            </w:pPr>
            <w:r w:rsidRPr="008545F0">
              <w:rPr>
                <w:color w:val="000000"/>
                <w:sz w:val="22"/>
                <w:szCs w:val="22"/>
              </w:rPr>
              <w:t>12.824</w:t>
            </w:r>
          </w:p>
        </w:tc>
        <w:tc>
          <w:tcPr>
            <w:tcW w:w="1341" w:type="dxa"/>
            <w:shd w:val="clear" w:color="auto" w:fill="auto"/>
            <w:vAlign w:val="center"/>
          </w:tcPr>
          <w:p w:rsidR="004B340F" w:rsidRPr="008545F0" w:rsidRDefault="006152C4" w:rsidP="004B340F">
            <w:pPr>
              <w:rPr>
                <w:color w:val="000000"/>
                <w:sz w:val="22"/>
                <w:szCs w:val="22"/>
              </w:rPr>
            </w:pPr>
            <w:r w:rsidRPr="008545F0">
              <w:rPr>
                <w:color w:val="000000"/>
                <w:sz w:val="22"/>
                <w:szCs w:val="22"/>
              </w:rPr>
              <w:t>11.806</w:t>
            </w:r>
          </w:p>
        </w:tc>
        <w:tc>
          <w:tcPr>
            <w:tcW w:w="1341" w:type="dxa"/>
            <w:shd w:val="clear" w:color="auto" w:fill="auto"/>
            <w:vAlign w:val="center"/>
          </w:tcPr>
          <w:p w:rsidR="004B340F" w:rsidRPr="008545F0" w:rsidRDefault="00DA69FB" w:rsidP="004B340F">
            <w:pPr>
              <w:rPr>
                <w:color w:val="000000"/>
                <w:sz w:val="22"/>
                <w:szCs w:val="22"/>
              </w:rPr>
            </w:pPr>
            <w:r w:rsidRPr="008545F0">
              <w:rPr>
                <w:color w:val="000000"/>
                <w:sz w:val="22"/>
                <w:szCs w:val="22"/>
              </w:rPr>
              <w:t>11.316</w:t>
            </w:r>
          </w:p>
        </w:tc>
      </w:tr>
    </w:tbl>
    <w:p w:rsidR="004B340F" w:rsidRPr="008545F0" w:rsidRDefault="006116F7" w:rsidP="00895C45">
      <w:pPr>
        <w:pStyle w:val="Tekstpodstawowy3"/>
        <w:spacing w:before="120" w:after="0"/>
        <w:jc w:val="center"/>
        <w:rPr>
          <w:color w:val="000000"/>
          <w:sz w:val="18"/>
          <w:szCs w:val="18"/>
        </w:rPr>
      </w:pPr>
      <w:r w:rsidRPr="008545F0">
        <w:rPr>
          <w:color w:val="000000"/>
          <w:sz w:val="18"/>
          <w:szCs w:val="18"/>
        </w:rPr>
        <w:t xml:space="preserve">Dane </w:t>
      </w:r>
      <w:r w:rsidR="00A40F82" w:rsidRPr="008545F0">
        <w:rPr>
          <w:color w:val="000000"/>
          <w:sz w:val="18"/>
          <w:szCs w:val="18"/>
        </w:rPr>
        <w:t>Miejsko-Gminnego Ośrodka</w:t>
      </w:r>
      <w:r w:rsidR="00EA7055" w:rsidRPr="008545F0">
        <w:rPr>
          <w:color w:val="000000"/>
          <w:sz w:val="18"/>
          <w:szCs w:val="18"/>
        </w:rPr>
        <w:t xml:space="preserve"> Pomocy Społecznej </w:t>
      </w:r>
      <w:r w:rsidRPr="008545F0">
        <w:rPr>
          <w:color w:val="000000"/>
          <w:sz w:val="18"/>
          <w:szCs w:val="18"/>
        </w:rPr>
        <w:t xml:space="preserve">w </w:t>
      </w:r>
      <w:r w:rsidR="00A40F82" w:rsidRPr="008545F0">
        <w:rPr>
          <w:color w:val="000000"/>
          <w:sz w:val="18"/>
          <w:szCs w:val="18"/>
        </w:rPr>
        <w:t>Mirosławcu</w:t>
      </w:r>
      <w:r w:rsidR="004B340F" w:rsidRPr="008545F0">
        <w:rPr>
          <w:color w:val="000000"/>
          <w:sz w:val="18"/>
          <w:szCs w:val="18"/>
        </w:rPr>
        <w:t>.</w:t>
      </w:r>
    </w:p>
    <w:p w:rsidR="00EF2114" w:rsidRPr="008545F0" w:rsidRDefault="00EF2114" w:rsidP="004B340F">
      <w:pPr>
        <w:spacing w:line="360" w:lineRule="auto"/>
        <w:ind w:firstLine="709"/>
        <w:jc w:val="both"/>
        <w:rPr>
          <w:bCs/>
          <w:color w:val="000000"/>
        </w:rPr>
      </w:pPr>
    </w:p>
    <w:p w:rsidR="004B340F" w:rsidRPr="008545F0" w:rsidRDefault="004B340F" w:rsidP="004A43DB">
      <w:pPr>
        <w:spacing w:line="360" w:lineRule="auto"/>
        <w:ind w:firstLine="709"/>
        <w:jc w:val="both"/>
        <w:rPr>
          <w:bCs/>
          <w:color w:val="000000"/>
        </w:rPr>
      </w:pPr>
      <w:r w:rsidRPr="008545F0">
        <w:rPr>
          <w:bCs/>
          <w:color w:val="000000"/>
        </w:rPr>
        <w:t>W latach 20</w:t>
      </w:r>
      <w:r w:rsidR="006F40DD" w:rsidRPr="008545F0">
        <w:rPr>
          <w:bCs/>
          <w:color w:val="000000"/>
        </w:rPr>
        <w:t>10</w:t>
      </w:r>
      <w:r w:rsidRPr="008545F0">
        <w:rPr>
          <w:bCs/>
          <w:color w:val="000000"/>
        </w:rPr>
        <w:t>-20</w:t>
      </w:r>
      <w:r w:rsidR="006F40DD" w:rsidRPr="008545F0">
        <w:rPr>
          <w:bCs/>
          <w:color w:val="000000"/>
        </w:rPr>
        <w:t>12</w:t>
      </w:r>
      <w:r w:rsidRPr="008545F0">
        <w:rPr>
          <w:bCs/>
          <w:color w:val="000000"/>
        </w:rPr>
        <w:t xml:space="preserve"> wielkość wydatków przeznaczonych przez </w:t>
      </w:r>
      <w:r w:rsidR="00A40F82" w:rsidRPr="008545F0">
        <w:rPr>
          <w:bCs/>
          <w:color w:val="000000"/>
        </w:rPr>
        <w:t>MGOPS</w:t>
      </w:r>
      <w:r w:rsidRPr="008545F0">
        <w:rPr>
          <w:bCs/>
          <w:color w:val="000000"/>
        </w:rPr>
        <w:t xml:space="preserve"> na realizację świadczeń rodzinnych </w:t>
      </w:r>
      <w:r w:rsidR="004A43DB" w:rsidRPr="008545F0">
        <w:rPr>
          <w:bCs/>
          <w:color w:val="000000"/>
        </w:rPr>
        <w:t>ulegała wahaniom – z</w:t>
      </w:r>
      <w:r w:rsidR="004A43DB" w:rsidRPr="008545F0">
        <w:rPr>
          <w:color w:val="000000"/>
        </w:rPr>
        <w:t>1.457.860 zł</w:t>
      </w:r>
      <w:r w:rsidRPr="008545F0">
        <w:rPr>
          <w:color w:val="000000"/>
        </w:rPr>
        <w:t xml:space="preserve"> w 20</w:t>
      </w:r>
      <w:r w:rsidR="00EA53FD" w:rsidRPr="008545F0">
        <w:rPr>
          <w:color w:val="000000"/>
        </w:rPr>
        <w:t>10</w:t>
      </w:r>
      <w:r w:rsidRPr="008545F0">
        <w:rPr>
          <w:color w:val="000000"/>
        </w:rPr>
        <w:t xml:space="preserve"> r. </w:t>
      </w:r>
      <w:r w:rsidR="004A43DB" w:rsidRPr="008545F0">
        <w:rPr>
          <w:color w:val="000000"/>
        </w:rPr>
        <w:t xml:space="preserve">wzrosła </w:t>
      </w:r>
      <w:r w:rsidRPr="008545F0">
        <w:rPr>
          <w:color w:val="000000"/>
        </w:rPr>
        <w:t xml:space="preserve">do </w:t>
      </w:r>
      <w:r w:rsidR="004A43DB" w:rsidRPr="008545F0">
        <w:rPr>
          <w:color w:val="000000"/>
        </w:rPr>
        <w:t>1.465.898 zł</w:t>
      </w:r>
      <w:r w:rsidRPr="008545F0">
        <w:rPr>
          <w:color w:val="000000"/>
        </w:rPr>
        <w:t xml:space="preserve"> w 20</w:t>
      </w:r>
      <w:r w:rsidR="00EA53FD" w:rsidRPr="008545F0">
        <w:rPr>
          <w:color w:val="000000"/>
        </w:rPr>
        <w:t>1</w:t>
      </w:r>
      <w:r w:rsidR="004A43DB" w:rsidRPr="008545F0">
        <w:rPr>
          <w:color w:val="000000"/>
        </w:rPr>
        <w:t>1 i zmniejszyła się do 1.428.470 zł w 201</w:t>
      </w:r>
      <w:r w:rsidR="00EA53FD" w:rsidRPr="008545F0">
        <w:rPr>
          <w:color w:val="000000"/>
        </w:rPr>
        <w:t>2</w:t>
      </w:r>
      <w:r w:rsidRPr="008545F0">
        <w:rPr>
          <w:color w:val="000000"/>
        </w:rPr>
        <w:t xml:space="preserve"> r.). </w:t>
      </w:r>
      <w:r w:rsidR="004A43DB" w:rsidRPr="008545F0">
        <w:rPr>
          <w:color w:val="000000"/>
        </w:rPr>
        <w:t>Natomi</w:t>
      </w:r>
      <w:r w:rsidR="00483CBF" w:rsidRPr="008545F0">
        <w:rPr>
          <w:color w:val="000000"/>
        </w:rPr>
        <w:t>a</w:t>
      </w:r>
      <w:r w:rsidR="004A43DB" w:rsidRPr="008545F0">
        <w:rPr>
          <w:color w:val="000000"/>
        </w:rPr>
        <w:t>st</w:t>
      </w:r>
      <w:r w:rsidRPr="008545F0">
        <w:rPr>
          <w:bCs/>
          <w:color w:val="000000"/>
        </w:rPr>
        <w:t xml:space="preserve">liczba przyznanych świadczeń </w:t>
      </w:r>
      <w:r w:rsidR="004A43DB" w:rsidRPr="008545F0">
        <w:rPr>
          <w:bCs/>
          <w:color w:val="000000"/>
        </w:rPr>
        <w:t xml:space="preserve">w analizowanym okresie sukcesywnie zmniejszała się z roku na rok </w:t>
      </w:r>
      <w:r w:rsidRPr="008545F0">
        <w:rPr>
          <w:bCs/>
          <w:color w:val="000000"/>
        </w:rPr>
        <w:t xml:space="preserve">(z </w:t>
      </w:r>
      <w:r w:rsidR="004A43DB" w:rsidRPr="008545F0">
        <w:rPr>
          <w:color w:val="000000"/>
        </w:rPr>
        <w:t>12.824</w:t>
      </w:r>
      <w:r w:rsidRPr="008545F0">
        <w:rPr>
          <w:color w:val="000000"/>
        </w:rPr>
        <w:t xml:space="preserve"> w 20</w:t>
      </w:r>
      <w:r w:rsidR="00EA53FD" w:rsidRPr="008545F0">
        <w:rPr>
          <w:color w:val="000000"/>
        </w:rPr>
        <w:t>10</w:t>
      </w:r>
      <w:r w:rsidRPr="008545F0">
        <w:rPr>
          <w:color w:val="000000"/>
        </w:rPr>
        <w:t xml:space="preserve"> r.</w:t>
      </w:r>
      <w:r w:rsidR="004A43DB" w:rsidRPr="008545F0">
        <w:rPr>
          <w:color w:val="000000"/>
        </w:rPr>
        <w:t>, poprzez 11.806 w 2011 r.</w:t>
      </w:r>
      <w:r w:rsidRPr="008545F0">
        <w:rPr>
          <w:color w:val="000000"/>
        </w:rPr>
        <w:t xml:space="preserve"> do </w:t>
      </w:r>
      <w:r w:rsidR="00EA53FD" w:rsidRPr="008545F0">
        <w:rPr>
          <w:color w:val="000000"/>
        </w:rPr>
        <w:t>1</w:t>
      </w:r>
      <w:r w:rsidR="004A43DB" w:rsidRPr="008545F0">
        <w:rPr>
          <w:color w:val="000000"/>
        </w:rPr>
        <w:t>1.316</w:t>
      </w:r>
      <w:r w:rsidRPr="008545F0">
        <w:rPr>
          <w:color w:val="000000"/>
        </w:rPr>
        <w:t xml:space="preserve"> w 20</w:t>
      </w:r>
      <w:r w:rsidR="00EA53FD" w:rsidRPr="008545F0">
        <w:rPr>
          <w:color w:val="000000"/>
        </w:rPr>
        <w:t>12</w:t>
      </w:r>
      <w:r w:rsidRPr="008545F0">
        <w:rPr>
          <w:color w:val="000000"/>
        </w:rPr>
        <w:t xml:space="preserve"> r.). </w:t>
      </w:r>
    </w:p>
    <w:p w:rsidR="00D20FFF" w:rsidRPr="008545F0" w:rsidRDefault="004B340F" w:rsidP="004B340F">
      <w:pPr>
        <w:spacing w:line="360" w:lineRule="auto"/>
        <w:ind w:firstLine="709"/>
        <w:jc w:val="both"/>
        <w:rPr>
          <w:color w:val="000000"/>
        </w:rPr>
      </w:pPr>
      <w:r w:rsidRPr="008545F0">
        <w:rPr>
          <w:color w:val="000000"/>
        </w:rPr>
        <w:t xml:space="preserve">Najczęściej </w:t>
      </w:r>
      <w:r w:rsidR="00A40F82" w:rsidRPr="008545F0">
        <w:rPr>
          <w:color w:val="000000"/>
        </w:rPr>
        <w:t>MGOPS</w:t>
      </w:r>
      <w:r w:rsidRPr="008545F0">
        <w:rPr>
          <w:color w:val="000000"/>
        </w:rPr>
        <w:t xml:space="preserve"> wypłacał zasiłek rodzinny(</w:t>
      </w:r>
      <w:r w:rsidR="00483CBF" w:rsidRPr="008545F0">
        <w:rPr>
          <w:color w:val="000000"/>
        </w:rPr>
        <w:t xml:space="preserve">7.480 świadczeń </w:t>
      </w:r>
      <w:r w:rsidRPr="008545F0">
        <w:rPr>
          <w:color w:val="000000"/>
        </w:rPr>
        <w:t>w 20</w:t>
      </w:r>
      <w:r w:rsidR="00EA53FD" w:rsidRPr="008545F0">
        <w:rPr>
          <w:color w:val="000000"/>
        </w:rPr>
        <w:t>10</w:t>
      </w:r>
      <w:r w:rsidRPr="008545F0">
        <w:rPr>
          <w:color w:val="000000"/>
        </w:rPr>
        <w:t xml:space="preserve"> r.</w:t>
      </w:r>
      <w:r w:rsidR="00483CBF" w:rsidRPr="008545F0">
        <w:rPr>
          <w:color w:val="000000"/>
        </w:rPr>
        <w:t xml:space="preserve">,6.723 świadczenia </w:t>
      </w:r>
      <w:r w:rsidRPr="008545F0">
        <w:rPr>
          <w:color w:val="000000"/>
        </w:rPr>
        <w:t>w 20</w:t>
      </w:r>
      <w:r w:rsidR="00EA53FD" w:rsidRPr="008545F0">
        <w:rPr>
          <w:color w:val="000000"/>
        </w:rPr>
        <w:t>11</w:t>
      </w:r>
      <w:r w:rsidRPr="008545F0">
        <w:rPr>
          <w:color w:val="000000"/>
        </w:rPr>
        <w:t xml:space="preserve"> r.</w:t>
      </w:r>
      <w:r w:rsidR="00483CBF" w:rsidRPr="008545F0">
        <w:rPr>
          <w:color w:val="000000"/>
        </w:rPr>
        <w:t>, 6.214 świadczeń w2012 r.</w:t>
      </w:r>
      <w:r w:rsidRPr="008545F0">
        <w:rPr>
          <w:color w:val="000000"/>
        </w:rPr>
        <w:t xml:space="preserve">), który służy częściowemu pokryciu wydatków na utrzymanie dziecka. </w:t>
      </w:r>
    </w:p>
    <w:p w:rsidR="00EA53FD" w:rsidRPr="008545F0" w:rsidRDefault="004B340F" w:rsidP="004B340F">
      <w:pPr>
        <w:spacing w:line="360" w:lineRule="auto"/>
        <w:ind w:firstLine="709"/>
        <w:jc w:val="both"/>
        <w:rPr>
          <w:color w:val="000000"/>
        </w:rPr>
      </w:pPr>
      <w:r w:rsidRPr="008545F0">
        <w:rPr>
          <w:color w:val="000000"/>
        </w:rPr>
        <w:t xml:space="preserve">Istotne formy wsparcia stanowiły również dodatki do zasiłku rodzinnego z tytułu wychowywania dziecka w rodzinie wielodzietnej, z tytułu podjęcia przez dziecko nauki </w:t>
      </w:r>
      <w:r w:rsidR="00AA3718" w:rsidRPr="008545F0">
        <w:rPr>
          <w:color w:val="000000"/>
        </w:rPr>
        <w:br/>
      </w:r>
      <w:r w:rsidRPr="008545F0">
        <w:rPr>
          <w:color w:val="000000"/>
        </w:rPr>
        <w:t>w szkole poza m</w:t>
      </w:r>
      <w:r w:rsidR="00483CBF" w:rsidRPr="008545F0">
        <w:rPr>
          <w:color w:val="000000"/>
        </w:rPr>
        <w:t>iejscem zamieszkania, z tytułu rozpoczęcia roku szkolnego</w:t>
      </w:r>
      <w:r w:rsidRPr="008545F0">
        <w:rPr>
          <w:color w:val="000000"/>
        </w:rPr>
        <w:t xml:space="preserve">. </w:t>
      </w:r>
      <w:r w:rsidR="00927E9D" w:rsidRPr="008545F0">
        <w:rPr>
          <w:color w:val="000000"/>
        </w:rPr>
        <w:t xml:space="preserve">Do najczęściej przyznawanych świadczeń należał zasiłek pielęgnacyjny, który służy częściowemu pokryciu wydatków wynikających z konieczności zapewnienia osobie niepełnosprawnej opieki </w:t>
      </w:r>
      <w:r w:rsidR="00AA3718" w:rsidRPr="008545F0">
        <w:rPr>
          <w:color w:val="000000"/>
        </w:rPr>
        <w:br/>
      </w:r>
      <w:r w:rsidR="00927E9D" w:rsidRPr="008545F0">
        <w:rPr>
          <w:color w:val="000000"/>
        </w:rPr>
        <w:t>i pomocy innej osoby w związku z niezdolnością do samodzielnej egzystencji. L</w:t>
      </w:r>
      <w:r w:rsidRPr="008545F0">
        <w:rPr>
          <w:color w:val="000000"/>
        </w:rPr>
        <w:t>iczba przyznawanych zasiłków pielęgnacyjnych</w:t>
      </w:r>
      <w:r w:rsidR="00927E9D" w:rsidRPr="008545F0">
        <w:rPr>
          <w:color w:val="000000"/>
        </w:rPr>
        <w:t xml:space="preserve"> wzrosła</w:t>
      </w:r>
      <w:r w:rsidR="00570D56" w:rsidRPr="008545F0">
        <w:rPr>
          <w:color w:val="000000"/>
        </w:rPr>
        <w:t xml:space="preserve">na końcu analizowanego okresu </w:t>
      </w:r>
      <w:r w:rsidR="00A72B28" w:rsidRPr="008545F0">
        <w:rPr>
          <w:color w:val="000000"/>
        </w:rPr>
        <w:t>(</w:t>
      </w:r>
      <w:r w:rsidR="00570D56" w:rsidRPr="008545F0">
        <w:rPr>
          <w:color w:val="000000"/>
        </w:rPr>
        <w:t>1.154</w:t>
      </w:r>
      <w:r w:rsidR="00AA3718" w:rsidRPr="008545F0">
        <w:rPr>
          <w:color w:val="000000"/>
        </w:rPr>
        <w:br/>
      </w:r>
      <w:r w:rsidRPr="008545F0">
        <w:rPr>
          <w:color w:val="000000"/>
        </w:rPr>
        <w:t>w 20</w:t>
      </w:r>
      <w:r w:rsidR="00EA53FD" w:rsidRPr="008545F0">
        <w:rPr>
          <w:color w:val="000000"/>
        </w:rPr>
        <w:t>1</w:t>
      </w:r>
      <w:r w:rsidR="00570D56" w:rsidRPr="008545F0">
        <w:rPr>
          <w:color w:val="000000"/>
        </w:rPr>
        <w:t>2</w:t>
      </w:r>
      <w:r w:rsidRPr="008545F0">
        <w:rPr>
          <w:color w:val="000000"/>
        </w:rPr>
        <w:t xml:space="preserve"> r. </w:t>
      </w:r>
      <w:r w:rsidR="00570D56" w:rsidRPr="008545F0">
        <w:rPr>
          <w:color w:val="000000"/>
        </w:rPr>
        <w:t xml:space="preserve">w stosunku </w:t>
      </w:r>
      <w:r w:rsidRPr="008545F0">
        <w:rPr>
          <w:color w:val="000000"/>
        </w:rPr>
        <w:t xml:space="preserve">do </w:t>
      </w:r>
      <w:r w:rsidR="00570D56" w:rsidRPr="008545F0">
        <w:rPr>
          <w:color w:val="000000"/>
        </w:rPr>
        <w:t>1.072 w 2010 r. i 1.071</w:t>
      </w:r>
      <w:r w:rsidRPr="008545F0">
        <w:rPr>
          <w:color w:val="000000"/>
        </w:rPr>
        <w:t xml:space="preserve"> w 20</w:t>
      </w:r>
      <w:r w:rsidR="00EA53FD" w:rsidRPr="008545F0">
        <w:rPr>
          <w:color w:val="000000"/>
        </w:rPr>
        <w:t>1</w:t>
      </w:r>
      <w:r w:rsidR="00570D56" w:rsidRPr="008545F0">
        <w:rPr>
          <w:color w:val="000000"/>
        </w:rPr>
        <w:t>2</w:t>
      </w:r>
      <w:r w:rsidRPr="008545F0">
        <w:rPr>
          <w:color w:val="000000"/>
        </w:rPr>
        <w:t xml:space="preserve"> r.)</w:t>
      </w:r>
      <w:r w:rsidR="00570D56" w:rsidRPr="008545F0">
        <w:rPr>
          <w:color w:val="000000"/>
        </w:rPr>
        <w:t xml:space="preserve">. </w:t>
      </w:r>
    </w:p>
    <w:p w:rsidR="004B340F" w:rsidRPr="008545F0" w:rsidRDefault="004B340F" w:rsidP="004B340F">
      <w:pPr>
        <w:spacing w:line="360" w:lineRule="auto"/>
        <w:ind w:firstLine="709"/>
        <w:jc w:val="both"/>
        <w:rPr>
          <w:color w:val="000000"/>
        </w:rPr>
      </w:pPr>
      <w:r w:rsidRPr="008545F0">
        <w:rPr>
          <w:color w:val="000000"/>
        </w:rPr>
        <w:t>Za osoby pobierające świadczenia pielęgnacyjne</w:t>
      </w:r>
      <w:r w:rsidR="00A40F82" w:rsidRPr="008545F0">
        <w:rPr>
          <w:iCs/>
          <w:color w:val="000000"/>
          <w:spacing w:val="2"/>
        </w:rPr>
        <w:t>MGOPS</w:t>
      </w:r>
      <w:r w:rsidRPr="008545F0">
        <w:rPr>
          <w:iCs/>
          <w:color w:val="000000"/>
          <w:spacing w:val="2"/>
        </w:rPr>
        <w:t xml:space="preserve"> opłacił w latach 20</w:t>
      </w:r>
      <w:r w:rsidR="00EA53FD" w:rsidRPr="008545F0">
        <w:rPr>
          <w:iCs/>
          <w:color w:val="000000"/>
          <w:spacing w:val="2"/>
        </w:rPr>
        <w:t>10</w:t>
      </w:r>
      <w:r w:rsidRPr="008545F0">
        <w:rPr>
          <w:iCs/>
          <w:color w:val="000000"/>
          <w:spacing w:val="2"/>
        </w:rPr>
        <w:t>-20</w:t>
      </w:r>
      <w:r w:rsidR="00EA53FD" w:rsidRPr="008545F0">
        <w:rPr>
          <w:iCs/>
          <w:color w:val="000000"/>
          <w:spacing w:val="2"/>
        </w:rPr>
        <w:t>12</w:t>
      </w:r>
      <w:r w:rsidRPr="008545F0">
        <w:rPr>
          <w:iCs/>
          <w:color w:val="000000"/>
          <w:spacing w:val="2"/>
        </w:rPr>
        <w:t xml:space="preserve"> następującą liczbę </w:t>
      </w:r>
      <w:r w:rsidRPr="008545F0">
        <w:rPr>
          <w:color w:val="000000"/>
        </w:rPr>
        <w:t xml:space="preserve">składek na ubezpieczenia emerytalne i rentowe: w </w:t>
      </w:r>
      <w:r w:rsidR="00030D8B" w:rsidRPr="008545F0">
        <w:rPr>
          <w:color w:val="000000"/>
        </w:rPr>
        <w:t>2010 r.</w:t>
      </w:r>
      <w:r w:rsidR="00072BA6" w:rsidRPr="008545F0">
        <w:rPr>
          <w:color w:val="000000"/>
        </w:rPr>
        <w:t xml:space="preserve"> 261</w:t>
      </w:r>
      <w:r w:rsidR="00030D8B" w:rsidRPr="008545F0">
        <w:rPr>
          <w:color w:val="000000"/>
        </w:rPr>
        <w:t xml:space="preserve"> (na kwotę </w:t>
      </w:r>
      <w:r w:rsidR="00072BA6" w:rsidRPr="008545F0">
        <w:rPr>
          <w:color w:val="000000"/>
        </w:rPr>
        <w:t>34.</w:t>
      </w:r>
      <w:r w:rsidR="00EC1832" w:rsidRPr="008545F0">
        <w:rPr>
          <w:color w:val="000000"/>
        </w:rPr>
        <w:t>0</w:t>
      </w:r>
      <w:r w:rsidR="00072BA6" w:rsidRPr="008545F0">
        <w:rPr>
          <w:color w:val="000000"/>
        </w:rPr>
        <w:t>51</w:t>
      </w:r>
      <w:r w:rsidRPr="008545F0">
        <w:rPr>
          <w:color w:val="000000"/>
        </w:rPr>
        <w:t xml:space="preserve"> zł), w 20</w:t>
      </w:r>
      <w:r w:rsidR="00030D8B" w:rsidRPr="008545F0">
        <w:rPr>
          <w:color w:val="000000"/>
        </w:rPr>
        <w:t xml:space="preserve">11 r. </w:t>
      </w:r>
      <w:r w:rsidR="00EC1832" w:rsidRPr="008545F0">
        <w:rPr>
          <w:color w:val="000000"/>
        </w:rPr>
        <w:t xml:space="preserve">383 </w:t>
      </w:r>
      <w:r w:rsidR="00A72B28" w:rsidRPr="008545F0">
        <w:rPr>
          <w:color w:val="000000"/>
        </w:rPr>
        <w:t>(</w:t>
      </w:r>
      <w:r w:rsidR="00EC1832" w:rsidRPr="008545F0">
        <w:rPr>
          <w:color w:val="000000"/>
        </w:rPr>
        <w:t>50.453</w:t>
      </w:r>
      <w:r w:rsidR="00A72B28" w:rsidRPr="008545F0">
        <w:rPr>
          <w:color w:val="000000"/>
        </w:rPr>
        <w:t xml:space="preserve"> zł), a w 20</w:t>
      </w:r>
      <w:r w:rsidR="00030D8B" w:rsidRPr="008545F0">
        <w:rPr>
          <w:color w:val="000000"/>
        </w:rPr>
        <w:t xml:space="preserve">12 </w:t>
      </w:r>
      <w:r w:rsidR="00A72B28" w:rsidRPr="008545F0">
        <w:rPr>
          <w:color w:val="000000"/>
        </w:rPr>
        <w:t xml:space="preserve">r. </w:t>
      </w:r>
      <w:r w:rsidR="00EC1832" w:rsidRPr="008545F0">
        <w:rPr>
          <w:color w:val="000000"/>
        </w:rPr>
        <w:t>404</w:t>
      </w:r>
      <w:r w:rsidR="00A72B28" w:rsidRPr="008545F0">
        <w:rPr>
          <w:color w:val="000000"/>
        </w:rPr>
        <w:t xml:space="preserve"> (</w:t>
      </w:r>
      <w:r w:rsidR="00EC1832" w:rsidRPr="008545F0">
        <w:rPr>
          <w:color w:val="000000"/>
        </w:rPr>
        <w:t>56.624</w:t>
      </w:r>
      <w:r w:rsidRPr="008545F0">
        <w:rPr>
          <w:color w:val="000000"/>
        </w:rPr>
        <w:t xml:space="preserve"> zł).</w:t>
      </w:r>
    </w:p>
    <w:p w:rsidR="00E476A6" w:rsidRPr="008545F0" w:rsidRDefault="00E476A6" w:rsidP="004B340F">
      <w:pPr>
        <w:spacing w:line="360" w:lineRule="auto"/>
        <w:ind w:firstLine="709"/>
        <w:jc w:val="both"/>
        <w:rPr>
          <w:color w:val="000000"/>
        </w:rPr>
      </w:pPr>
      <w:r w:rsidRPr="008545F0">
        <w:rPr>
          <w:color w:val="000000"/>
        </w:rPr>
        <w:t xml:space="preserve">Świadczenie alimentacyjne stanowiło kolejną formę wparcia świadczoną w latach 2010-2012 przez MGOPS mieszkańcom gminy. Ta pomoc finansowa, udzielana </w:t>
      </w:r>
      <w:r w:rsidR="00AA3718" w:rsidRPr="008545F0">
        <w:rPr>
          <w:color w:val="000000"/>
        </w:rPr>
        <w:br/>
      </w:r>
      <w:r w:rsidRPr="008545F0">
        <w:rPr>
          <w:color w:val="000000"/>
        </w:rPr>
        <w:t xml:space="preserve">od 1 października 2008 roku w oparciu o ustawę o pomocy osobom uprawnionym </w:t>
      </w:r>
      <w:r w:rsidR="00AA3718" w:rsidRPr="008545F0">
        <w:rPr>
          <w:color w:val="000000"/>
        </w:rPr>
        <w:br/>
      </w:r>
      <w:r w:rsidRPr="008545F0">
        <w:rPr>
          <w:color w:val="000000"/>
        </w:rPr>
        <w:t xml:space="preserve">do alimentów, była przyznawana dziecku wychowywanemu w rodzinie niepełnej, </w:t>
      </w:r>
      <w:r w:rsidR="00AA3718" w:rsidRPr="008545F0">
        <w:rPr>
          <w:color w:val="000000"/>
        </w:rPr>
        <w:br/>
      </w:r>
      <w:r w:rsidRPr="008545F0">
        <w:rPr>
          <w:color w:val="000000"/>
        </w:rPr>
        <w:t>w przypadku bezskuteczności egzekucji zasądz</w:t>
      </w:r>
      <w:r w:rsidR="00AA3718" w:rsidRPr="008545F0">
        <w:rPr>
          <w:color w:val="000000"/>
        </w:rPr>
        <w:t>onych świadczeń alimentacyjnych</w:t>
      </w:r>
      <w:r w:rsidRPr="008545F0">
        <w:rPr>
          <w:color w:val="000000"/>
        </w:rPr>
        <w:t xml:space="preserve"> oraz dzieciom wychowywanym przez osoby pozostające w związkach małżeńskich, </w:t>
      </w:r>
      <w:r w:rsidRPr="008545F0">
        <w:rPr>
          <w:color w:val="000000"/>
        </w:rPr>
        <w:lastRenderedPageBreak/>
        <w:t>przeprowadzających separację lub rozwód. Dane szczegółowe w tym zakresie przedstawia poniższa tabela.</w:t>
      </w:r>
    </w:p>
    <w:p w:rsidR="004B340F" w:rsidRPr="008545F0" w:rsidRDefault="004B340F" w:rsidP="004B340F">
      <w:pPr>
        <w:spacing w:line="360" w:lineRule="auto"/>
        <w:ind w:firstLine="709"/>
        <w:jc w:val="both"/>
        <w:rPr>
          <w:color w:val="000000"/>
        </w:rPr>
      </w:pPr>
    </w:p>
    <w:p w:rsidR="004B340F" w:rsidRPr="008545F0" w:rsidRDefault="009C4076" w:rsidP="00895C45">
      <w:pPr>
        <w:spacing w:after="120"/>
        <w:rPr>
          <w:b/>
          <w:color w:val="000000"/>
          <w:sz w:val="22"/>
          <w:szCs w:val="22"/>
        </w:rPr>
      </w:pPr>
      <w:r w:rsidRPr="008545F0">
        <w:rPr>
          <w:b/>
          <w:color w:val="000000"/>
          <w:sz w:val="22"/>
          <w:szCs w:val="22"/>
        </w:rPr>
        <w:t xml:space="preserve">Tabela </w:t>
      </w:r>
      <w:r w:rsidR="004D0640" w:rsidRPr="008545F0">
        <w:rPr>
          <w:b/>
          <w:color w:val="000000"/>
          <w:sz w:val="22"/>
          <w:szCs w:val="22"/>
        </w:rPr>
        <w:t>3</w:t>
      </w:r>
      <w:r w:rsidR="00FB5AE0" w:rsidRPr="008545F0">
        <w:rPr>
          <w:b/>
          <w:color w:val="000000"/>
          <w:sz w:val="22"/>
          <w:szCs w:val="22"/>
        </w:rPr>
        <w:t>4</w:t>
      </w:r>
      <w:r w:rsidRPr="008545F0">
        <w:rPr>
          <w:b/>
          <w:color w:val="000000"/>
          <w:sz w:val="22"/>
          <w:szCs w:val="22"/>
        </w:rPr>
        <w:t xml:space="preserve">. </w:t>
      </w:r>
      <w:r w:rsidR="00575286" w:rsidRPr="008545F0">
        <w:rPr>
          <w:b/>
          <w:color w:val="000000"/>
          <w:sz w:val="22"/>
          <w:szCs w:val="22"/>
        </w:rPr>
        <w:t>Ś</w:t>
      </w:r>
      <w:r w:rsidR="004B340F" w:rsidRPr="008545F0">
        <w:rPr>
          <w:b/>
          <w:color w:val="000000"/>
          <w:sz w:val="22"/>
          <w:szCs w:val="22"/>
        </w:rPr>
        <w:t>wiadczenia alimentacyjne przyznane w gminie w latach 20</w:t>
      </w:r>
      <w:r w:rsidRPr="008545F0">
        <w:rPr>
          <w:b/>
          <w:color w:val="000000"/>
          <w:sz w:val="22"/>
          <w:szCs w:val="22"/>
        </w:rPr>
        <w:t>10</w:t>
      </w:r>
      <w:r w:rsidR="004B340F" w:rsidRPr="008545F0">
        <w:rPr>
          <w:b/>
          <w:color w:val="000000"/>
          <w:sz w:val="22"/>
          <w:szCs w:val="22"/>
        </w:rPr>
        <w:t>-20</w:t>
      </w:r>
      <w:r w:rsidRPr="008545F0">
        <w:rPr>
          <w:b/>
          <w:color w:val="000000"/>
          <w:sz w:val="22"/>
          <w:szCs w:val="22"/>
        </w:rPr>
        <w:t>12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5049"/>
        <w:gridCol w:w="1341"/>
        <w:gridCol w:w="1341"/>
        <w:gridCol w:w="1341"/>
      </w:tblGrid>
      <w:tr w:rsidR="009C4076" w:rsidRPr="008545F0">
        <w:trPr>
          <w:trHeight w:val="284"/>
          <w:jc w:val="center"/>
        </w:trPr>
        <w:tc>
          <w:tcPr>
            <w:tcW w:w="5049" w:type="dxa"/>
            <w:tcBorders>
              <w:top w:val="nil"/>
              <w:left w:val="nil"/>
            </w:tcBorders>
            <w:vAlign w:val="center"/>
          </w:tcPr>
          <w:p w:rsidR="004B340F" w:rsidRPr="008545F0" w:rsidRDefault="004B340F" w:rsidP="004B340F">
            <w:pPr>
              <w:rPr>
                <w:b/>
                <w:color w:val="000000"/>
                <w:sz w:val="22"/>
                <w:szCs w:val="22"/>
              </w:rPr>
            </w:pPr>
          </w:p>
        </w:tc>
        <w:tc>
          <w:tcPr>
            <w:tcW w:w="1341" w:type="dxa"/>
            <w:shd w:val="clear" w:color="auto" w:fill="auto"/>
            <w:vAlign w:val="center"/>
          </w:tcPr>
          <w:p w:rsidR="004B340F" w:rsidRPr="008545F0" w:rsidRDefault="004B340F" w:rsidP="009C4076">
            <w:pPr>
              <w:rPr>
                <w:b/>
                <w:color w:val="000000"/>
                <w:sz w:val="22"/>
                <w:szCs w:val="22"/>
              </w:rPr>
            </w:pPr>
            <w:r w:rsidRPr="008545F0">
              <w:rPr>
                <w:b/>
                <w:color w:val="000000"/>
                <w:sz w:val="22"/>
                <w:szCs w:val="22"/>
              </w:rPr>
              <w:t>20</w:t>
            </w:r>
            <w:r w:rsidR="009C4076" w:rsidRPr="008545F0">
              <w:rPr>
                <w:b/>
                <w:color w:val="000000"/>
                <w:sz w:val="22"/>
                <w:szCs w:val="22"/>
              </w:rPr>
              <w:t>10</w:t>
            </w:r>
            <w:r w:rsidRPr="008545F0">
              <w:rPr>
                <w:b/>
                <w:color w:val="000000"/>
                <w:sz w:val="22"/>
                <w:szCs w:val="22"/>
              </w:rPr>
              <w:t xml:space="preserve"> r.</w:t>
            </w:r>
          </w:p>
        </w:tc>
        <w:tc>
          <w:tcPr>
            <w:tcW w:w="1341" w:type="dxa"/>
            <w:shd w:val="clear" w:color="auto" w:fill="auto"/>
            <w:vAlign w:val="center"/>
          </w:tcPr>
          <w:p w:rsidR="004B340F" w:rsidRPr="008545F0" w:rsidRDefault="004B340F" w:rsidP="009C4076">
            <w:pPr>
              <w:rPr>
                <w:b/>
                <w:color w:val="000000"/>
                <w:sz w:val="22"/>
                <w:szCs w:val="22"/>
              </w:rPr>
            </w:pPr>
            <w:r w:rsidRPr="008545F0">
              <w:rPr>
                <w:b/>
                <w:color w:val="000000"/>
                <w:sz w:val="22"/>
                <w:szCs w:val="22"/>
              </w:rPr>
              <w:t>20</w:t>
            </w:r>
            <w:r w:rsidR="009C4076" w:rsidRPr="008545F0">
              <w:rPr>
                <w:b/>
                <w:color w:val="000000"/>
                <w:sz w:val="22"/>
                <w:szCs w:val="22"/>
              </w:rPr>
              <w:t>11</w:t>
            </w:r>
            <w:r w:rsidRPr="008545F0">
              <w:rPr>
                <w:b/>
                <w:color w:val="000000"/>
                <w:sz w:val="22"/>
                <w:szCs w:val="22"/>
              </w:rPr>
              <w:t xml:space="preserve"> r.</w:t>
            </w:r>
          </w:p>
        </w:tc>
        <w:tc>
          <w:tcPr>
            <w:tcW w:w="1341" w:type="dxa"/>
            <w:shd w:val="clear" w:color="auto" w:fill="auto"/>
            <w:vAlign w:val="center"/>
          </w:tcPr>
          <w:p w:rsidR="004B340F" w:rsidRPr="008545F0" w:rsidRDefault="004B340F" w:rsidP="009C4076">
            <w:pPr>
              <w:rPr>
                <w:b/>
                <w:color w:val="000000"/>
                <w:sz w:val="22"/>
                <w:szCs w:val="22"/>
              </w:rPr>
            </w:pPr>
            <w:r w:rsidRPr="008545F0">
              <w:rPr>
                <w:b/>
                <w:color w:val="000000"/>
                <w:sz w:val="22"/>
                <w:szCs w:val="22"/>
              </w:rPr>
              <w:t>20</w:t>
            </w:r>
            <w:r w:rsidR="009C4076" w:rsidRPr="008545F0">
              <w:rPr>
                <w:b/>
                <w:color w:val="000000"/>
                <w:sz w:val="22"/>
                <w:szCs w:val="22"/>
              </w:rPr>
              <w:t>12</w:t>
            </w:r>
            <w:r w:rsidRPr="008545F0">
              <w:rPr>
                <w:b/>
                <w:color w:val="000000"/>
                <w:sz w:val="22"/>
                <w:szCs w:val="22"/>
              </w:rPr>
              <w:t xml:space="preserve"> r.</w:t>
            </w:r>
          </w:p>
        </w:tc>
      </w:tr>
      <w:tr w:rsidR="004B340F" w:rsidRPr="008545F0">
        <w:trPr>
          <w:trHeight w:val="284"/>
          <w:jc w:val="center"/>
        </w:trPr>
        <w:tc>
          <w:tcPr>
            <w:tcW w:w="5049" w:type="dxa"/>
            <w:vAlign w:val="center"/>
          </w:tcPr>
          <w:p w:rsidR="004B340F" w:rsidRPr="008545F0" w:rsidRDefault="004B340F" w:rsidP="004B340F">
            <w:pPr>
              <w:rPr>
                <w:color w:val="000000"/>
                <w:sz w:val="22"/>
                <w:szCs w:val="22"/>
              </w:rPr>
            </w:pPr>
            <w:r w:rsidRPr="008545F0">
              <w:rPr>
                <w:color w:val="000000"/>
                <w:sz w:val="22"/>
                <w:szCs w:val="22"/>
              </w:rPr>
              <w:t>liczba osób, którym decyzją przyznano świadczenie alimentacyjne</w:t>
            </w:r>
          </w:p>
        </w:tc>
        <w:tc>
          <w:tcPr>
            <w:tcW w:w="1341" w:type="dxa"/>
            <w:shd w:val="clear" w:color="auto" w:fill="auto"/>
            <w:vAlign w:val="center"/>
          </w:tcPr>
          <w:p w:rsidR="004B340F" w:rsidRPr="008545F0" w:rsidRDefault="00E476A6" w:rsidP="004B340F">
            <w:pPr>
              <w:rPr>
                <w:color w:val="000000"/>
                <w:sz w:val="22"/>
                <w:szCs w:val="22"/>
              </w:rPr>
            </w:pPr>
            <w:r w:rsidRPr="008545F0">
              <w:rPr>
                <w:color w:val="000000"/>
                <w:sz w:val="22"/>
                <w:szCs w:val="22"/>
              </w:rPr>
              <w:t>88</w:t>
            </w:r>
          </w:p>
        </w:tc>
        <w:tc>
          <w:tcPr>
            <w:tcW w:w="1341" w:type="dxa"/>
            <w:shd w:val="clear" w:color="auto" w:fill="auto"/>
            <w:vAlign w:val="center"/>
          </w:tcPr>
          <w:p w:rsidR="004B340F" w:rsidRPr="008545F0" w:rsidRDefault="00E476A6" w:rsidP="004B340F">
            <w:pPr>
              <w:rPr>
                <w:color w:val="000000"/>
                <w:sz w:val="22"/>
                <w:szCs w:val="22"/>
              </w:rPr>
            </w:pPr>
            <w:r w:rsidRPr="008545F0">
              <w:rPr>
                <w:color w:val="000000"/>
                <w:sz w:val="22"/>
                <w:szCs w:val="22"/>
              </w:rPr>
              <w:t>90</w:t>
            </w:r>
          </w:p>
        </w:tc>
        <w:tc>
          <w:tcPr>
            <w:tcW w:w="1341" w:type="dxa"/>
            <w:shd w:val="clear" w:color="auto" w:fill="auto"/>
            <w:vAlign w:val="center"/>
          </w:tcPr>
          <w:p w:rsidR="004B340F" w:rsidRPr="008545F0" w:rsidRDefault="00E476A6" w:rsidP="004B340F">
            <w:pPr>
              <w:rPr>
                <w:color w:val="000000"/>
                <w:sz w:val="22"/>
                <w:szCs w:val="22"/>
              </w:rPr>
            </w:pPr>
            <w:r w:rsidRPr="008545F0">
              <w:rPr>
                <w:color w:val="000000"/>
                <w:sz w:val="22"/>
                <w:szCs w:val="22"/>
              </w:rPr>
              <w:t>102</w:t>
            </w:r>
          </w:p>
        </w:tc>
      </w:tr>
      <w:tr w:rsidR="004B340F" w:rsidRPr="008545F0">
        <w:trPr>
          <w:trHeight w:val="284"/>
          <w:jc w:val="center"/>
        </w:trPr>
        <w:tc>
          <w:tcPr>
            <w:tcW w:w="5049" w:type="dxa"/>
            <w:vAlign w:val="center"/>
          </w:tcPr>
          <w:p w:rsidR="004B340F" w:rsidRPr="008545F0" w:rsidRDefault="004B340F" w:rsidP="004B340F">
            <w:pPr>
              <w:rPr>
                <w:color w:val="000000"/>
                <w:sz w:val="22"/>
                <w:szCs w:val="22"/>
              </w:rPr>
            </w:pPr>
            <w:r w:rsidRPr="008545F0">
              <w:rPr>
                <w:color w:val="000000"/>
                <w:sz w:val="22"/>
                <w:szCs w:val="22"/>
              </w:rPr>
              <w:t>liczba przyznanych świadczeń alimentacyjnych</w:t>
            </w:r>
          </w:p>
        </w:tc>
        <w:tc>
          <w:tcPr>
            <w:tcW w:w="1341" w:type="dxa"/>
            <w:shd w:val="clear" w:color="auto" w:fill="auto"/>
            <w:vAlign w:val="center"/>
          </w:tcPr>
          <w:p w:rsidR="004B340F" w:rsidRPr="008545F0" w:rsidRDefault="00E476A6" w:rsidP="004B340F">
            <w:pPr>
              <w:rPr>
                <w:color w:val="000000"/>
                <w:sz w:val="22"/>
                <w:szCs w:val="22"/>
              </w:rPr>
            </w:pPr>
            <w:r w:rsidRPr="008545F0">
              <w:rPr>
                <w:color w:val="000000"/>
                <w:sz w:val="22"/>
                <w:szCs w:val="22"/>
              </w:rPr>
              <w:t>999</w:t>
            </w:r>
          </w:p>
        </w:tc>
        <w:tc>
          <w:tcPr>
            <w:tcW w:w="1341" w:type="dxa"/>
            <w:shd w:val="clear" w:color="auto" w:fill="auto"/>
            <w:vAlign w:val="center"/>
          </w:tcPr>
          <w:p w:rsidR="004B340F" w:rsidRPr="008545F0" w:rsidRDefault="00E476A6" w:rsidP="004B340F">
            <w:pPr>
              <w:rPr>
                <w:color w:val="000000"/>
                <w:sz w:val="22"/>
                <w:szCs w:val="22"/>
              </w:rPr>
            </w:pPr>
            <w:r w:rsidRPr="008545F0">
              <w:rPr>
                <w:color w:val="000000"/>
                <w:sz w:val="22"/>
                <w:szCs w:val="22"/>
              </w:rPr>
              <w:t>940</w:t>
            </w:r>
          </w:p>
        </w:tc>
        <w:tc>
          <w:tcPr>
            <w:tcW w:w="1341" w:type="dxa"/>
            <w:shd w:val="clear" w:color="auto" w:fill="auto"/>
            <w:vAlign w:val="center"/>
          </w:tcPr>
          <w:p w:rsidR="004B340F" w:rsidRPr="008545F0" w:rsidRDefault="00E476A6" w:rsidP="004B340F">
            <w:pPr>
              <w:rPr>
                <w:color w:val="000000"/>
                <w:sz w:val="22"/>
                <w:szCs w:val="22"/>
              </w:rPr>
            </w:pPr>
            <w:r w:rsidRPr="008545F0">
              <w:rPr>
                <w:color w:val="000000"/>
                <w:sz w:val="22"/>
                <w:szCs w:val="22"/>
              </w:rPr>
              <w:t>967</w:t>
            </w:r>
          </w:p>
        </w:tc>
      </w:tr>
      <w:tr w:rsidR="004B340F" w:rsidRPr="008545F0">
        <w:trPr>
          <w:trHeight w:val="284"/>
          <w:jc w:val="center"/>
        </w:trPr>
        <w:tc>
          <w:tcPr>
            <w:tcW w:w="5049" w:type="dxa"/>
            <w:vAlign w:val="center"/>
          </w:tcPr>
          <w:p w:rsidR="004B340F" w:rsidRPr="008545F0" w:rsidRDefault="004B340F" w:rsidP="004B340F">
            <w:pPr>
              <w:rPr>
                <w:color w:val="000000"/>
                <w:sz w:val="22"/>
                <w:szCs w:val="22"/>
              </w:rPr>
            </w:pPr>
            <w:r w:rsidRPr="008545F0">
              <w:rPr>
                <w:color w:val="000000"/>
                <w:sz w:val="22"/>
                <w:szCs w:val="22"/>
              </w:rPr>
              <w:t>wielkość wydatków na świadczenia alimentacyjne</w:t>
            </w:r>
          </w:p>
        </w:tc>
        <w:tc>
          <w:tcPr>
            <w:tcW w:w="1341" w:type="dxa"/>
            <w:shd w:val="clear" w:color="auto" w:fill="auto"/>
            <w:vAlign w:val="center"/>
          </w:tcPr>
          <w:p w:rsidR="004B340F" w:rsidRPr="008545F0" w:rsidRDefault="00E476A6" w:rsidP="004B340F">
            <w:pPr>
              <w:rPr>
                <w:color w:val="000000"/>
                <w:sz w:val="22"/>
                <w:szCs w:val="22"/>
              </w:rPr>
            </w:pPr>
            <w:r w:rsidRPr="008545F0">
              <w:rPr>
                <w:color w:val="000000"/>
                <w:sz w:val="22"/>
                <w:szCs w:val="22"/>
              </w:rPr>
              <w:t xml:space="preserve">300.024 </w:t>
            </w:r>
            <w:r w:rsidR="001B2B9A" w:rsidRPr="008545F0">
              <w:rPr>
                <w:color w:val="000000"/>
                <w:sz w:val="22"/>
                <w:szCs w:val="22"/>
              </w:rPr>
              <w:t>zł</w:t>
            </w:r>
          </w:p>
        </w:tc>
        <w:tc>
          <w:tcPr>
            <w:tcW w:w="1341" w:type="dxa"/>
            <w:shd w:val="clear" w:color="auto" w:fill="auto"/>
            <w:vAlign w:val="center"/>
          </w:tcPr>
          <w:p w:rsidR="004B340F" w:rsidRPr="008545F0" w:rsidRDefault="00E476A6" w:rsidP="004B340F">
            <w:pPr>
              <w:rPr>
                <w:color w:val="000000"/>
                <w:sz w:val="22"/>
                <w:szCs w:val="22"/>
              </w:rPr>
            </w:pPr>
            <w:r w:rsidRPr="008545F0">
              <w:rPr>
                <w:color w:val="000000"/>
                <w:sz w:val="22"/>
                <w:szCs w:val="22"/>
              </w:rPr>
              <w:t xml:space="preserve">309.143 </w:t>
            </w:r>
            <w:r w:rsidR="001B2B9A" w:rsidRPr="008545F0">
              <w:rPr>
                <w:color w:val="000000"/>
                <w:sz w:val="22"/>
                <w:szCs w:val="22"/>
              </w:rPr>
              <w:t>zł</w:t>
            </w:r>
          </w:p>
        </w:tc>
        <w:tc>
          <w:tcPr>
            <w:tcW w:w="1341" w:type="dxa"/>
            <w:shd w:val="clear" w:color="auto" w:fill="auto"/>
            <w:vAlign w:val="center"/>
          </w:tcPr>
          <w:p w:rsidR="004B340F" w:rsidRPr="008545F0" w:rsidRDefault="00E476A6" w:rsidP="004B340F">
            <w:pPr>
              <w:rPr>
                <w:color w:val="000000"/>
                <w:sz w:val="22"/>
                <w:szCs w:val="22"/>
              </w:rPr>
            </w:pPr>
            <w:r w:rsidRPr="008545F0">
              <w:rPr>
                <w:color w:val="000000"/>
                <w:sz w:val="22"/>
                <w:szCs w:val="22"/>
              </w:rPr>
              <w:t xml:space="preserve">340.500 </w:t>
            </w:r>
            <w:r w:rsidR="001B2B9A" w:rsidRPr="008545F0">
              <w:rPr>
                <w:color w:val="000000"/>
                <w:sz w:val="22"/>
                <w:szCs w:val="22"/>
              </w:rPr>
              <w:t>zł</w:t>
            </w:r>
          </w:p>
        </w:tc>
      </w:tr>
    </w:tbl>
    <w:p w:rsidR="004B340F" w:rsidRPr="008545F0" w:rsidRDefault="006116F7" w:rsidP="00895C45">
      <w:pPr>
        <w:pStyle w:val="Tekstpodstawowy3"/>
        <w:spacing w:before="120" w:after="0"/>
        <w:jc w:val="center"/>
        <w:rPr>
          <w:color w:val="000000"/>
          <w:sz w:val="18"/>
          <w:szCs w:val="18"/>
        </w:rPr>
      </w:pPr>
      <w:r w:rsidRPr="008545F0">
        <w:rPr>
          <w:color w:val="000000"/>
          <w:sz w:val="18"/>
          <w:szCs w:val="18"/>
        </w:rPr>
        <w:t xml:space="preserve">Dane </w:t>
      </w:r>
      <w:r w:rsidR="00A40F82" w:rsidRPr="008545F0">
        <w:rPr>
          <w:color w:val="000000"/>
          <w:sz w:val="18"/>
          <w:szCs w:val="18"/>
        </w:rPr>
        <w:t>Miejsko-Gminnego Ośrodka</w:t>
      </w:r>
      <w:r w:rsidR="00EA7055" w:rsidRPr="008545F0">
        <w:rPr>
          <w:color w:val="000000"/>
          <w:sz w:val="18"/>
          <w:szCs w:val="18"/>
        </w:rPr>
        <w:t xml:space="preserve"> Pomocy Społecznej </w:t>
      </w:r>
      <w:r w:rsidRPr="008545F0">
        <w:rPr>
          <w:color w:val="000000"/>
          <w:sz w:val="18"/>
          <w:szCs w:val="18"/>
        </w:rPr>
        <w:t xml:space="preserve">w </w:t>
      </w:r>
      <w:r w:rsidR="00A40F82" w:rsidRPr="008545F0">
        <w:rPr>
          <w:color w:val="000000"/>
          <w:sz w:val="18"/>
          <w:szCs w:val="18"/>
        </w:rPr>
        <w:t>Mirosławcu</w:t>
      </w:r>
      <w:r w:rsidR="004B340F" w:rsidRPr="008545F0">
        <w:rPr>
          <w:color w:val="000000"/>
          <w:sz w:val="18"/>
          <w:szCs w:val="18"/>
        </w:rPr>
        <w:t>.</w:t>
      </w:r>
    </w:p>
    <w:p w:rsidR="004B340F" w:rsidRPr="008545F0" w:rsidRDefault="004B340F" w:rsidP="004B340F">
      <w:pPr>
        <w:spacing w:line="360" w:lineRule="auto"/>
        <w:ind w:firstLine="709"/>
        <w:jc w:val="both"/>
        <w:rPr>
          <w:color w:val="000000"/>
        </w:rPr>
      </w:pPr>
    </w:p>
    <w:p w:rsidR="004B340F" w:rsidRPr="008545F0" w:rsidRDefault="004B340F" w:rsidP="004B340F">
      <w:pPr>
        <w:spacing w:line="360" w:lineRule="auto"/>
        <w:ind w:firstLine="709"/>
        <w:jc w:val="both"/>
        <w:rPr>
          <w:color w:val="000000"/>
        </w:rPr>
      </w:pPr>
      <w:r w:rsidRPr="008545F0">
        <w:rPr>
          <w:color w:val="000000"/>
        </w:rPr>
        <w:t>Liczba mieszkańców gminy, którym w latach 20</w:t>
      </w:r>
      <w:r w:rsidR="00030D8B" w:rsidRPr="008545F0">
        <w:rPr>
          <w:color w:val="000000"/>
        </w:rPr>
        <w:t>10</w:t>
      </w:r>
      <w:r w:rsidRPr="008545F0">
        <w:rPr>
          <w:color w:val="000000"/>
        </w:rPr>
        <w:t>-20</w:t>
      </w:r>
      <w:r w:rsidR="00030D8B" w:rsidRPr="008545F0">
        <w:rPr>
          <w:color w:val="000000"/>
        </w:rPr>
        <w:t>12</w:t>
      </w:r>
      <w:r w:rsidR="00A40F82" w:rsidRPr="008545F0">
        <w:rPr>
          <w:color w:val="000000"/>
        </w:rPr>
        <w:t>MGOPS</w:t>
      </w:r>
      <w:r w:rsidR="00775ED2" w:rsidRPr="008545F0">
        <w:rPr>
          <w:color w:val="000000"/>
        </w:rPr>
        <w:t xml:space="preserve"> przyznał </w:t>
      </w:r>
      <w:r w:rsidRPr="008545F0">
        <w:rPr>
          <w:color w:val="000000"/>
        </w:rPr>
        <w:t xml:space="preserve">świadczenie alimentacyjne rosła z roku na rok (z </w:t>
      </w:r>
      <w:r w:rsidR="0013674C" w:rsidRPr="008545F0">
        <w:rPr>
          <w:color w:val="000000"/>
        </w:rPr>
        <w:t>88</w:t>
      </w:r>
      <w:r w:rsidRPr="008545F0">
        <w:rPr>
          <w:color w:val="000000"/>
        </w:rPr>
        <w:t>w 20</w:t>
      </w:r>
      <w:r w:rsidR="00030D8B" w:rsidRPr="008545F0">
        <w:rPr>
          <w:color w:val="000000"/>
        </w:rPr>
        <w:t>10</w:t>
      </w:r>
      <w:r w:rsidRPr="008545F0">
        <w:rPr>
          <w:color w:val="000000"/>
        </w:rPr>
        <w:t xml:space="preserve"> r. do </w:t>
      </w:r>
      <w:r w:rsidR="0013674C" w:rsidRPr="008545F0">
        <w:rPr>
          <w:color w:val="000000"/>
        </w:rPr>
        <w:t>102</w:t>
      </w:r>
      <w:r w:rsidRPr="008545F0">
        <w:rPr>
          <w:color w:val="000000"/>
        </w:rPr>
        <w:t xml:space="preserve"> w 20</w:t>
      </w:r>
      <w:r w:rsidR="00030D8B" w:rsidRPr="008545F0">
        <w:rPr>
          <w:color w:val="000000"/>
        </w:rPr>
        <w:t>12</w:t>
      </w:r>
      <w:r w:rsidRPr="008545F0">
        <w:rPr>
          <w:color w:val="000000"/>
        </w:rPr>
        <w:t xml:space="preserve"> r.)</w:t>
      </w:r>
      <w:r w:rsidR="0013674C" w:rsidRPr="008545F0">
        <w:rPr>
          <w:color w:val="000000"/>
        </w:rPr>
        <w:t xml:space="preserve">, </w:t>
      </w:r>
      <w:r w:rsidR="0013674C" w:rsidRPr="008545F0">
        <w:rPr>
          <w:bCs/>
          <w:color w:val="000000"/>
        </w:rPr>
        <w:t>a co za tym idzie, wysokość kwot wydatkowanych na ten cel (z 300.024 zł w 2010 r. do 340.500 w 2012 zł).</w:t>
      </w:r>
      <w:r w:rsidR="0013674C" w:rsidRPr="008545F0">
        <w:rPr>
          <w:color w:val="000000"/>
        </w:rPr>
        <w:t>Wahała się natomiast</w:t>
      </w:r>
      <w:r w:rsidRPr="008545F0">
        <w:rPr>
          <w:bCs/>
          <w:color w:val="000000"/>
        </w:rPr>
        <w:t>liczba wypła</w:t>
      </w:r>
      <w:r w:rsidR="00030D8B" w:rsidRPr="008545F0">
        <w:rPr>
          <w:bCs/>
          <w:color w:val="000000"/>
        </w:rPr>
        <w:t>conych świadczeń (</w:t>
      </w:r>
      <w:r w:rsidR="0013674C" w:rsidRPr="008545F0">
        <w:rPr>
          <w:bCs/>
          <w:color w:val="000000"/>
        </w:rPr>
        <w:t>od 999</w:t>
      </w:r>
      <w:r w:rsidRPr="008545F0">
        <w:rPr>
          <w:bCs/>
          <w:color w:val="000000"/>
        </w:rPr>
        <w:t>w 20</w:t>
      </w:r>
      <w:r w:rsidR="00030D8B" w:rsidRPr="008545F0">
        <w:rPr>
          <w:bCs/>
          <w:color w:val="000000"/>
        </w:rPr>
        <w:t>10</w:t>
      </w:r>
      <w:r w:rsidRPr="008545F0">
        <w:rPr>
          <w:bCs/>
          <w:color w:val="000000"/>
        </w:rPr>
        <w:t xml:space="preserve"> r.</w:t>
      </w:r>
      <w:r w:rsidR="00834711" w:rsidRPr="008545F0">
        <w:rPr>
          <w:bCs/>
          <w:color w:val="000000"/>
        </w:rPr>
        <w:t>, poprzez 940 zł w </w:t>
      </w:r>
      <w:r w:rsidR="0013674C" w:rsidRPr="008545F0">
        <w:rPr>
          <w:bCs/>
          <w:color w:val="000000"/>
        </w:rPr>
        <w:t xml:space="preserve">2011 r., </w:t>
      </w:r>
      <w:r w:rsidRPr="008545F0">
        <w:rPr>
          <w:bCs/>
          <w:color w:val="000000"/>
        </w:rPr>
        <w:t xml:space="preserve">do </w:t>
      </w:r>
      <w:r w:rsidR="00030D8B" w:rsidRPr="008545F0">
        <w:rPr>
          <w:bCs/>
          <w:color w:val="000000"/>
        </w:rPr>
        <w:t>9</w:t>
      </w:r>
      <w:r w:rsidR="0013674C" w:rsidRPr="008545F0">
        <w:rPr>
          <w:bCs/>
          <w:color w:val="000000"/>
        </w:rPr>
        <w:t>67</w:t>
      </w:r>
      <w:r w:rsidRPr="008545F0">
        <w:rPr>
          <w:bCs/>
          <w:color w:val="000000"/>
        </w:rPr>
        <w:t xml:space="preserve"> w 20</w:t>
      </w:r>
      <w:r w:rsidR="00030D8B" w:rsidRPr="008545F0">
        <w:rPr>
          <w:bCs/>
          <w:color w:val="000000"/>
        </w:rPr>
        <w:t xml:space="preserve">12 </w:t>
      </w:r>
      <w:r w:rsidRPr="008545F0">
        <w:rPr>
          <w:bCs/>
          <w:color w:val="000000"/>
        </w:rPr>
        <w:t>r.)</w:t>
      </w:r>
      <w:r w:rsidR="0013674C" w:rsidRPr="008545F0">
        <w:rPr>
          <w:bCs/>
          <w:color w:val="000000"/>
        </w:rPr>
        <w:t xml:space="preserve">. </w:t>
      </w:r>
    </w:p>
    <w:p w:rsidR="00F35931" w:rsidRPr="008545F0" w:rsidRDefault="0090733E" w:rsidP="00F35931">
      <w:pPr>
        <w:spacing w:line="360" w:lineRule="auto"/>
        <w:ind w:firstLine="709"/>
        <w:jc w:val="both"/>
        <w:rPr>
          <w:color w:val="000000"/>
        </w:rPr>
      </w:pPr>
      <w:r w:rsidRPr="008545F0">
        <w:rPr>
          <w:color w:val="000000"/>
        </w:rPr>
        <w:t>Mieszkańcy gminy Mirosławiec korzystali również z oferty jednostek wsparcia działających poza gminą</w:t>
      </w:r>
      <w:r w:rsidR="00F35931" w:rsidRPr="008545F0">
        <w:rPr>
          <w:color w:val="000000"/>
        </w:rPr>
        <w:t xml:space="preserve">. Wykaz tych jednostek, z których korzystali mieszkańcy gminy Mirosławiec w 2012 roku przedstawia poniższa tabela. </w:t>
      </w:r>
    </w:p>
    <w:p w:rsidR="00F35931" w:rsidRPr="008545F0" w:rsidRDefault="00F35931" w:rsidP="00F35931">
      <w:pPr>
        <w:spacing w:line="360" w:lineRule="auto"/>
        <w:ind w:firstLine="709"/>
        <w:jc w:val="both"/>
        <w:rPr>
          <w:color w:val="000000"/>
        </w:rPr>
      </w:pPr>
    </w:p>
    <w:p w:rsidR="00F35931" w:rsidRDefault="00F35931" w:rsidP="00895C45">
      <w:pPr>
        <w:spacing w:after="120"/>
        <w:jc w:val="both"/>
        <w:rPr>
          <w:b/>
          <w:color w:val="000000"/>
          <w:sz w:val="22"/>
          <w:szCs w:val="22"/>
        </w:rPr>
      </w:pPr>
      <w:r w:rsidRPr="008545F0">
        <w:rPr>
          <w:b/>
          <w:color w:val="000000"/>
          <w:sz w:val="22"/>
          <w:szCs w:val="22"/>
        </w:rPr>
        <w:t>Tabela 3</w:t>
      </w:r>
      <w:r w:rsidR="00FB5AE0" w:rsidRPr="008545F0">
        <w:rPr>
          <w:b/>
          <w:color w:val="000000"/>
          <w:sz w:val="22"/>
          <w:szCs w:val="22"/>
        </w:rPr>
        <w:t>5</w:t>
      </w:r>
      <w:r w:rsidRPr="008545F0">
        <w:rPr>
          <w:b/>
          <w:color w:val="000000"/>
          <w:sz w:val="22"/>
          <w:szCs w:val="22"/>
        </w:rPr>
        <w:t>. Jednostki wsparcia spoza gminy, z oferty któryc</w:t>
      </w:r>
      <w:r w:rsidR="00834711" w:rsidRPr="008545F0">
        <w:rPr>
          <w:b/>
          <w:color w:val="000000"/>
          <w:sz w:val="22"/>
          <w:szCs w:val="22"/>
        </w:rPr>
        <w:t>h korzystali mieszkańcy gminy w </w:t>
      </w:r>
      <w:r w:rsidRPr="008545F0">
        <w:rPr>
          <w:b/>
          <w:color w:val="000000"/>
          <w:sz w:val="22"/>
          <w:szCs w:val="22"/>
        </w:rPr>
        <w:t>2012 roku</w:t>
      </w:r>
    </w:p>
    <w:p w:rsidR="00477F00" w:rsidRPr="008545F0" w:rsidRDefault="00477F00" w:rsidP="00895C45">
      <w:pPr>
        <w:spacing w:after="120"/>
        <w:jc w:val="both"/>
        <w:rPr>
          <w:b/>
          <w:color w:val="000000"/>
          <w:sz w:val="22"/>
          <w:szCs w:val="22"/>
        </w:rPr>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
        <w:gridCol w:w="4610"/>
        <w:gridCol w:w="3919"/>
      </w:tblGrid>
      <w:tr w:rsidR="007C6A39" w:rsidRPr="008545F0" w:rsidTr="00693591">
        <w:trPr>
          <w:trHeight w:val="284"/>
        </w:trPr>
        <w:tc>
          <w:tcPr>
            <w:tcW w:w="546" w:type="dxa"/>
          </w:tcPr>
          <w:p w:rsidR="00F35931" w:rsidRPr="008545F0" w:rsidRDefault="00F35931" w:rsidP="00291779">
            <w:pPr>
              <w:rPr>
                <w:b/>
                <w:color w:val="000000"/>
                <w:sz w:val="22"/>
                <w:szCs w:val="22"/>
              </w:rPr>
            </w:pPr>
            <w:r w:rsidRPr="008545F0">
              <w:rPr>
                <w:b/>
                <w:color w:val="000000"/>
                <w:sz w:val="22"/>
                <w:szCs w:val="22"/>
              </w:rPr>
              <w:t>Lp.</w:t>
            </w:r>
          </w:p>
        </w:tc>
        <w:tc>
          <w:tcPr>
            <w:tcW w:w="4610" w:type="dxa"/>
          </w:tcPr>
          <w:p w:rsidR="00F35931" w:rsidRPr="008545F0" w:rsidRDefault="00F35931" w:rsidP="00291779">
            <w:pPr>
              <w:rPr>
                <w:b/>
                <w:color w:val="000000"/>
                <w:sz w:val="22"/>
                <w:szCs w:val="22"/>
              </w:rPr>
            </w:pPr>
            <w:r w:rsidRPr="008545F0">
              <w:rPr>
                <w:b/>
                <w:color w:val="000000"/>
                <w:sz w:val="22"/>
                <w:szCs w:val="22"/>
              </w:rPr>
              <w:t>nazwa instytucji</w:t>
            </w:r>
          </w:p>
        </w:tc>
        <w:tc>
          <w:tcPr>
            <w:tcW w:w="3919" w:type="dxa"/>
          </w:tcPr>
          <w:p w:rsidR="00F35931" w:rsidRPr="008545F0" w:rsidRDefault="00F35931" w:rsidP="00291779">
            <w:pPr>
              <w:rPr>
                <w:b/>
                <w:color w:val="000000"/>
                <w:sz w:val="22"/>
                <w:szCs w:val="22"/>
              </w:rPr>
            </w:pPr>
            <w:r w:rsidRPr="008545F0">
              <w:rPr>
                <w:b/>
                <w:color w:val="000000"/>
                <w:sz w:val="22"/>
                <w:szCs w:val="22"/>
              </w:rPr>
              <w:t>adres</w:t>
            </w:r>
          </w:p>
        </w:tc>
      </w:tr>
      <w:tr w:rsidR="007C6A39" w:rsidRPr="008545F0" w:rsidTr="00693591">
        <w:trPr>
          <w:trHeight w:val="320"/>
        </w:trPr>
        <w:tc>
          <w:tcPr>
            <w:tcW w:w="546" w:type="dxa"/>
          </w:tcPr>
          <w:p w:rsidR="00F35931" w:rsidRPr="008545F0" w:rsidRDefault="00F35931" w:rsidP="00693591">
            <w:pPr>
              <w:shd w:val="clear" w:color="auto" w:fill="FFFFFF"/>
              <w:ind w:left="14" w:right="34"/>
              <w:jc w:val="center"/>
              <w:rPr>
                <w:color w:val="000000"/>
                <w:sz w:val="22"/>
              </w:rPr>
            </w:pPr>
            <w:r w:rsidRPr="008545F0">
              <w:rPr>
                <w:color w:val="000000"/>
                <w:sz w:val="22"/>
              </w:rPr>
              <w:t>1.</w:t>
            </w:r>
          </w:p>
        </w:tc>
        <w:tc>
          <w:tcPr>
            <w:tcW w:w="4610" w:type="dxa"/>
          </w:tcPr>
          <w:p w:rsidR="00F35931" w:rsidRPr="008545F0" w:rsidRDefault="00F35931" w:rsidP="008806D8">
            <w:pPr>
              <w:shd w:val="clear" w:color="auto" w:fill="FFFFFF"/>
              <w:ind w:left="14" w:right="33"/>
              <w:rPr>
                <w:color w:val="000000"/>
                <w:sz w:val="22"/>
              </w:rPr>
            </w:pPr>
            <w:r w:rsidRPr="008545F0">
              <w:rPr>
                <w:color w:val="000000"/>
                <w:sz w:val="22"/>
              </w:rPr>
              <w:t>Warsztat Terapii Zajęciowej</w:t>
            </w:r>
          </w:p>
        </w:tc>
        <w:tc>
          <w:tcPr>
            <w:tcW w:w="3919" w:type="dxa"/>
          </w:tcPr>
          <w:p w:rsidR="00F35931" w:rsidRPr="008545F0" w:rsidRDefault="00F35931" w:rsidP="00693591">
            <w:pPr>
              <w:shd w:val="clear" w:color="auto" w:fill="FFFFFF"/>
              <w:ind w:left="24"/>
              <w:rPr>
                <w:color w:val="000000"/>
                <w:sz w:val="22"/>
              </w:rPr>
            </w:pPr>
            <w:r w:rsidRPr="008545F0">
              <w:rPr>
                <w:color w:val="000000"/>
                <w:sz w:val="22"/>
              </w:rPr>
              <w:t xml:space="preserve">78-600 Wałcz, </w:t>
            </w:r>
          </w:p>
          <w:p w:rsidR="00F35931" w:rsidRPr="008545F0" w:rsidRDefault="00F35931" w:rsidP="00693591">
            <w:pPr>
              <w:shd w:val="clear" w:color="auto" w:fill="FFFFFF"/>
              <w:ind w:left="24"/>
              <w:rPr>
                <w:color w:val="000000"/>
                <w:sz w:val="22"/>
              </w:rPr>
            </w:pPr>
            <w:r w:rsidRPr="008545F0">
              <w:rPr>
                <w:color w:val="000000"/>
                <w:sz w:val="22"/>
              </w:rPr>
              <w:t>ul. Południowa 10 a</w:t>
            </w:r>
          </w:p>
        </w:tc>
      </w:tr>
      <w:tr w:rsidR="007C6A39" w:rsidRPr="008545F0" w:rsidTr="00693591">
        <w:trPr>
          <w:trHeight w:val="320"/>
        </w:trPr>
        <w:tc>
          <w:tcPr>
            <w:tcW w:w="546" w:type="dxa"/>
          </w:tcPr>
          <w:p w:rsidR="00F35931" w:rsidRPr="008545F0" w:rsidRDefault="00F35931" w:rsidP="00693591">
            <w:pPr>
              <w:shd w:val="clear" w:color="auto" w:fill="FFFFFF"/>
              <w:ind w:left="14" w:right="34"/>
              <w:jc w:val="center"/>
              <w:rPr>
                <w:color w:val="000000"/>
                <w:sz w:val="22"/>
              </w:rPr>
            </w:pPr>
            <w:r w:rsidRPr="008545F0">
              <w:rPr>
                <w:color w:val="000000"/>
                <w:sz w:val="22"/>
              </w:rPr>
              <w:t>2.</w:t>
            </w:r>
          </w:p>
        </w:tc>
        <w:tc>
          <w:tcPr>
            <w:tcW w:w="4610" w:type="dxa"/>
          </w:tcPr>
          <w:p w:rsidR="00F35931" w:rsidRPr="008545F0" w:rsidRDefault="00F35931" w:rsidP="00693591">
            <w:pPr>
              <w:shd w:val="clear" w:color="auto" w:fill="FFFFFF"/>
              <w:ind w:left="14" w:right="33"/>
              <w:rPr>
                <w:color w:val="000000"/>
                <w:sz w:val="22"/>
              </w:rPr>
            </w:pPr>
            <w:r w:rsidRPr="008545F0">
              <w:rPr>
                <w:color w:val="000000"/>
                <w:sz w:val="22"/>
              </w:rPr>
              <w:t>Poradnia Psychologiczno-Pedagogiczna</w:t>
            </w:r>
          </w:p>
        </w:tc>
        <w:tc>
          <w:tcPr>
            <w:tcW w:w="3919" w:type="dxa"/>
          </w:tcPr>
          <w:p w:rsidR="00F35931" w:rsidRPr="008545F0" w:rsidRDefault="00F35931" w:rsidP="00693591">
            <w:pPr>
              <w:shd w:val="clear" w:color="auto" w:fill="FFFFFF"/>
              <w:ind w:left="24"/>
              <w:rPr>
                <w:color w:val="000000"/>
                <w:sz w:val="22"/>
              </w:rPr>
            </w:pPr>
            <w:r w:rsidRPr="008545F0">
              <w:rPr>
                <w:color w:val="000000"/>
                <w:sz w:val="22"/>
              </w:rPr>
              <w:t xml:space="preserve">78-600 Wałcz, </w:t>
            </w:r>
          </w:p>
          <w:p w:rsidR="00F35931" w:rsidRPr="008545F0" w:rsidRDefault="00F35931" w:rsidP="00693591">
            <w:pPr>
              <w:shd w:val="clear" w:color="auto" w:fill="FFFFFF"/>
              <w:ind w:left="24"/>
              <w:rPr>
                <w:color w:val="000000"/>
                <w:sz w:val="22"/>
              </w:rPr>
            </w:pPr>
            <w:r w:rsidRPr="008545F0">
              <w:rPr>
                <w:color w:val="000000"/>
                <w:sz w:val="22"/>
              </w:rPr>
              <w:t>ul. Południowa 10 b</w:t>
            </w:r>
          </w:p>
        </w:tc>
      </w:tr>
      <w:tr w:rsidR="007C6A39" w:rsidRPr="008545F0" w:rsidTr="00693591">
        <w:trPr>
          <w:trHeight w:val="319"/>
        </w:trPr>
        <w:tc>
          <w:tcPr>
            <w:tcW w:w="546" w:type="dxa"/>
          </w:tcPr>
          <w:p w:rsidR="00F35931" w:rsidRPr="008545F0" w:rsidRDefault="00F35931" w:rsidP="00693591">
            <w:pPr>
              <w:shd w:val="clear" w:color="auto" w:fill="FFFFFF"/>
              <w:ind w:left="14" w:right="34"/>
              <w:jc w:val="center"/>
              <w:rPr>
                <w:color w:val="000000"/>
                <w:sz w:val="22"/>
                <w:szCs w:val="25"/>
              </w:rPr>
            </w:pPr>
            <w:r w:rsidRPr="008545F0">
              <w:rPr>
                <w:color w:val="000000"/>
                <w:sz w:val="22"/>
                <w:szCs w:val="25"/>
              </w:rPr>
              <w:t>3.</w:t>
            </w:r>
          </w:p>
        </w:tc>
        <w:tc>
          <w:tcPr>
            <w:tcW w:w="4610" w:type="dxa"/>
          </w:tcPr>
          <w:p w:rsidR="00F35931" w:rsidRPr="008545F0" w:rsidRDefault="00F35931" w:rsidP="00693591">
            <w:pPr>
              <w:shd w:val="clear" w:color="auto" w:fill="FFFFFF"/>
              <w:ind w:left="14" w:right="33"/>
              <w:rPr>
                <w:color w:val="000000"/>
                <w:sz w:val="22"/>
                <w:szCs w:val="25"/>
              </w:rPr>
            </w:pPr>
            <w:r w:rsidRPr="008545F0">
              <w:rPr>
                <w:color w:val="000000"/>
                <w:sz w:val="22"/>
                <w:szCs w:val="25"/>
              </w:rPr>
              <w:t>Powiatowe Centrum Pomocy Rodzinie</w:t>
            </w:r>
          </w:p>
        </w:tc>
        <w:tc>
          <w:tcPr>
            <w:tcW w:w="3919" w:type="dxa"/>
          </w:tcPr>
          <w:p w:rsidR="00F35931" w:rsidRPr="008545F0" w:rsidRDefault="00F35931" w:rsidP="00693591">
            <w:pPr>
              <w:shd w:val="clear" w:color="auto" w:fill="FFFFFF"/>
              <w:ind w:left="24"/>
              <w:rPr>
                <w:color w:val="000000"/>
                <w:sz w:val="22"/>
              </w:rPr>
            </w:pPr>
            <w:r w:rsidRPr="008545F0">
              <w:rPr>
                <w:color w:val="000000"/>
                <w:sz w:val="22"/>
              </w:rPr>
              <w:t xml:space="preserve">78-600 Wałcz, </w:t>
            </w:r>
          </w:p>
          <w:p w:rsidR="00F35931" w:rsidRPr="008545F0" w:rsidRDefault="00F35931" w:rsidP="00693591">
            <w:pPr>
              <w:shd w:val="clear" w:color="auto" w:fill="FFFFFF"/>
              <w:ind w:left="24"/>
              <w:rPr>
                <w:color w:val="000000"/>
                <w:sz w:val="22"/>
              </w:rPr>
            </w:pPr>
            <w:r w:rsidRPr="008545F0">
              <w:rPr>
                <w:color w:val="000000"/>
                <w:sz w:val="22"/>
              </w:rPr>
              <w:t>Aleja Zdobywców Wału Pomorskiego 54</w:t>
            </w:r>
          </w:p>
        </w:tc>
      </w:tr>
      <w:tr w:rsidR="007C6A39" w:rsidRPr="008545F0" w:rsidTr="00693591">
        <w:tc>
          <w:tcPr>
            <w:tcW w:w="546" w:type="dxa"/>
          </w:tcPr>
          <w:p w:rsidR="00BD6A30" w:rsidRPr="008545F0" w:rsidRDefault="00BD6A30" w:rsidP="00693591">
            <w:pPr>
              <w:pStyle w:val="Tekstpodstawowy3"/>
              <w:spacing w:after="0"/>
              <w:jc w:val="center"/>
              <w:rPr>
                <w:color w:val="000000"/>
                <w:sz w:val="22"/>
                <w:szCs w:val="22"/>
              </w:rPr>
            </w:pPr>
            <w:r w:rsidRPr="008545F0">
              <w:rPr>
                <w:color w:val="000000"/>
                <w:sz w:val="22"/>
                <w:szCs w:val="22"/>
              </w:rPr>
              <w:t>4.</w:t>
            </w:r>
          </w:p>
          <w:p w:rsidR="00BD6A30" w:rsidRPr="008545F0" w:rsidRDefault="00BD6A30" w:rsidP="00693591">
            <w:pPr>
              <w:pStyle w:val="Tekstpodstawowy3"/>
              <w:spacing w:after="0"/>
              <w:jc w:val="center"/>
              <w:rPr>
                <w:color w:val="000000"/>
                <w:sz w:val="14"/>
                <w:szCs w:val="14"/>
              </w:rPr>
            </w:pPr>
          </w:p>
          <w:p w:rsidR="00BD6A30" w:rsidRPr="008545F0" w:rsidRDefault="00BD6A30" w:rsidP="00693591">
            <w:pPr>
              <w:pStyle w:val="Tekstpodstawowy3"/>
              <w:spacing w:after="0"/>
              <w:jc w:val="center"/>
              <w:rPr>
                <w:color w:val="000000"/>
                <w:sz w:val="14"/>
                <w:szCs w:val="14"/>
              </w:rPr>
            </w:pPr>
          </w:p>
        </w:tc>
        <w:tc>
          <w:tcPr>
            <w:tcW w:w="4610" w:type="dxa"/>
          </w:tcPr>
          <w:p w:rsidR="00BD6A30" w:rsidRPr="008545F0" w:rsidRDefault="00BD6A30" w:rsidP="00693591">
            <w:pPr>
              <w:pStyle w:val="Tekstpodstawowy3"/>
              <w:spacing w:after="0"/>
              <w:jc w:val="both"/>
              <w:rPr>
                <w:color w:val="000000"/>
                <w:sz w:val="22"/>
                <w:szCs w:val="22"/>
              </w:rPr>
            </w:pPr>
            <w:r w:rsidRPr="008545F0">
              <w:rPr>
                <w:color w:val="000000"/>
                <w:sz w:val="22"/>
                <w:szCs w:val="22"/>
              </w:rPr>
              <w:t xml:space="preserve">Punkt Konsultacyjny i Interwencji Kryzysowej </w:t>
            </w:r>
          </w:p>
        </w:tc>
        <w:tc>
          <w:tcPr>
            <w:tcW w:w="3919" w:type="dxa"/>
          </w:tcPr>
          <w:p w:rsidR="00C317D0" w:rsidRPr="008545F0" w:rsidRDefault="00C317D0" w:rsidP="00693591">
            <w:pPr>
              <w:shd w:val="clear" w:color="auto" w:fill="FFFFFF"/>
              <w:ind w:left="24"/>
              <w:rPr>
                <w:color w:val="000000"/>
                <w:sz w:val="22"/>
              </w:rPr>
            </w:pPr>
            <w:r w:rsidRPr="008545F0">
              <w:rPr>
                <w:color w:val="000000"/>
                <w:sz w:val="22"/>
              </w:rPr>
              <w:t xml:space="preserve">78-600 Wałcz, </w:t>
            </w:r>
          </w:p>
          <w:p w:rsidR="00BD6A30" w:rsidRPr="008545F0" w:rsidRDefault="00C317D0" w:rsidP="00693591">
            <w:pPr>
              <w:pStyle w:val="Tekstpodstawowy3"/>
              <w:spacing w:after="0"/>
              <w:jc w:val="center"/>
              <w:rPr>
                <w:color w:val="000000"/>
                <w:sz w:val="14"/>
                <w:szCs w:val="14"/>
              </w:rPr>
            </w:pPr>
            <w:r w:rsidRPr="008545F0">
              <w:rPr>
                <w:color w:val="000000"/>
                <w:sz w:val="22"/>
              </w:rPr>
              <w:t>Aleja Zdobywców Wału Pomorskiego 54</w:t>
            </w:r>
          </w:p>
        </w:tc>
      </w:tr>
    </w:tbl>
    <w:p w:rsidR="00F35931" w:rsidRPr="008545F0" w:rsidRDefault="00F35931" w:rsidP="00895C45">
      <w:pPr>
        <w:spacing w:before="120" w:line="360" w:lineRule="auto"/>
        <w:ind w:firstLine="709"/>
        <w:jc w:val="center"/>
        <w:rPr>
          <w:color w:val="000000"/>
        </w:rPr>
      </w:pPr>
      <w:r w:rsidRPr="008545F0">
        <w:rPr>
          <w:color w:val="000000"/>
          <w:sz w:val="18"/>
          <w:szCs w:val="18"/>
        </w:rPr>
        <w:t>Dane Miejsko-Gminnego Ośrodka Pomocy Społecznej w Mirosławcu.</w:t>
      </w:r>
    </w:p>
    <w:p w:rsidR="00F35931" w:rsidRPr="008545F0" w:rsidRDefault="00F35931" w:rsidP="00F35931">
      <w:pPr>
        <w:spacing w:line="360" w:lineRule="auto"/>
        <w:ind w:firstLine="709"/>
        <w:jc w:val="both"/>
        <w:rPr>
          <w:color w:val="000000"/>
        </w:rPr>
      </w:pPr>
    </w:p>
    <w:p w:rsidR="00F35931" w:rsidRPr="008545F0" w:rsidRDefault="00F35931" w:rsidP="00F35931">
      <w:pPr>
        <w:spacing w:line="360" w:lineRule="auto"/>
        <w:ind w:firstLine="709"/>
        <w:jc w:val="both"/>
        <w:rPr>
          <w:color w:val="000000"/>
        </w:rPr>
      </w:pPr>
      <w:r w:rsidRPr="008545F0">
        <w:rPr>
          <w:color w:val="000000"/>
        </w:rPr>
        <w:t>Warsztat Terapii Zajęciowej w Wałczu</w:t>
      </w:r>
      <w:r w:rsidR="005E5A11">
        <w:rPr>
          <w:color w:val="000000"/>
        </w:rPr>
        <w:t>jest</w:t>
      </w:r>
      <w:r w:rsidR="00D83A5A" w:rsidRPr="008545F0">
        <w:rPr>
          <w:color w:val="000000"/>
        </w:rPr>
        <w:t xml:space="preserve"> jednostką </w:t>
      </w:r>
      <w:r w:rsidR="00F814F4" w:rsidRPr="008545F0">
        <w:rPr>
          <w:color w:val="000000"/>
        </w:rPr>
        <w:t>wsparciadla osób</w:t>
      </w:r>
      <w:r w:rsidR="00272B03" w:rsidRPr="008545F0">
        <w:rPr>
          <w:color w:val="000000"/>
        </w:rPr>
        <w:t xml:space="preserve"> niepełnosprawny</w:t>
      </w:r>
      <w:r w:rsidR="00D83A5A" w:rsidRPr="008545F0">
        <w:rPr>
          <w:color w:val="000000"/>
        </w:rPr>
        <w:t>ch</w:t>
      </w:r>
      <w:r w:rsidR="00272B03" w:rsidRPr="008545F0">
        <w:rPr>
          <w:color w:val="000000"/>
        </w:rPr>
        <w:t xml:space="preserve">, </w:t>
      </w:r>
      <w:r w:rsidR="00D83A5A" w:rsidRPr="008545F0">
        <w:rPr>
          <w:color w:val="000000"/>
        </w:rPr>
        <w:t>którym</w:t>
      </w:r>
      <w:r w:rsidR="005E5A11">
        <w:rPr>
          <w:color w:val="000000"/>
        </w:rPr>
        <w:t>umożliwia</w:t>
      </w:r>
      <w:r w:rsidR="00272B03" w:rsidRPr="008545F0">
        <w:rPr>
          <w:color w:val="000000"/>
        </w:rPr>
        <w:t>uczestniczeni</w:t>
      </w:r>
      <w:r w:rsidR="00D83A5A" w:rsidRPr="008545F0">
        <w:rPr>
          <w:color w:val="000000"/>
        </w:rPr>
        <w:t>e</w:t>
      </w:r>
      <w:r w:rsidR="00272B03" w:rsidRPr="008545F0">
        <w:rPr>
          <w:color w:val="000000"/>
        </w:rPr>
        <w:t xml:space="preserve"> w rehabilitacji społec</w:t>
      </w:r>
      <w:r w:rsidR="00834711" w:rsidRPr="008545F0">
        <w:rPr>
          <w:color w:val="000000"/>
        </w:rPr>
        <w:t>znej i </w:t>
      </w:r>
      <w:r w:rsidR="00272B03" w:rsidRPr="008545F0">
        <w:rPr>
          <w:color w:val="000000"/>
        </w:rPr>
        <w:t>zawodowej.W</w:t>
      </w:r>
      <w:r w:rsidRPr="008545F0">
        <w:rPr>
          <w:color w:val="000000"/>
        </w:rPr>
        <w:t xml:space="preserve"> 2012 roku uczestniczyła </w:t>
      </w:r>
      <w:r w:rsidR="00D83A5A" w:rsidRPr="008545F0">
        <w:rPr>
          <w:color w:val="000000"/>
        </w:rPr>
        <w:t xml:space="preserve">w nich </w:t>
      </w:r>
      <w:r w:rsidRPr="008545F0">
        <w:rPr>
          <w:color w:val="000000"/>
        </w:rPr>
        <w:t>1 osoba z gminy Mirosławiec.</w:t>
      </w:r>
    </w:p>
    <w:p w:rsidR="001277F1" w:rsidRPr="008545F0" w:rsidRDefault="00F35931" w:rsidP="005E7B4E">
      <w:pPr>
        <w:spacing w:line="360" w:lineRule="auto"/>
        <w:ind w:firstLine="709"/>
        <w:jc w:val="both"/>
        <w:rPr>
          <w:color w:val="000000"/>
        </w:rPr>
      </w:pPr>
      <w:r w:rsidRPr="008545F0">
        <w:rPr>
          <w:color w:val="000000"/>
        </w:rPr>
        <w:t>Poradnia Psychologiczno-Pedagogiczna w Wałczu wydała w roku szkolnym 2012/2013 diagnozy psychologiczne dla 64 dzieci i młodzieży z gminy Mirosławiec</w:t>
      </w:r>
      <w:r w:rsidR="00834711" w:rsidRPr="008545F0">
        <w:rPr>
          <w:color w:val="000000"/>
        </w:rPr>
        <w:t xml:space="preserve"> (w tym </w:t>
      </w:r>
      <w:r w:rsidR="00834711" w:rsidRPr="008545F0">
        <w:rPr>
          <w:color w:val="000000"/>
        </w:rPr>
        <w:lastRenderedPageBreak/>
        <w:t>9 </w:t>
      </w:r>
      <w:r w:rsidRPr="008545F0">
        <w:rPr>
          <w:color w:val="000000"/>
        </w:rPr>
        <w:t>dzieci przedszkolnych, 39 uczniów szkół podstawowych i 16 gimnazjalistów), diagnozy pedagogiczne dla 29 dzieci i młodzieży (4 dzieci przedszkolnych, 22 uczniów szkół podstawowych, 3 z gimnazjum), a diagnozy logopedyczne dla 9 dzieci (1 z przedszkola i 8 ze szkół podstawowych)</w:t>
      </w:r>
      <w:r w:rsidR="002D65A5" w:rsidRPr="008545F0">
        <w:rPr>
          <w:color w:val="000000"/>
        </w:rPr>
        <w:t xml:space="preserve">. W zajęciach realizowanych na terenie poradni w Wałczu wzięło udział 25 mieszkańców gminy Mirosławiec. </w:t>
      </w:r>
      <w:r w:rsidR="005E7B4E" w:rsidRPr="008545F0">
        <w:rPr>
          <w:color w:val="000000"/>
        </w:rPr>
        <w:t>Były to zajęcia z zakresu psychoterapii (2 dzieci przedszkolne, 6 uczniów szkół podstawowych, 8 z gimna</w:t>
      </w:r>
      <w:r w:rsidR="00834711" w:rsidRPr="008545F0">
        <w:rPr>
          <w:color w:val="000000"/>
        </w:rPr>
        <w:t>zjum), terapii pedagogicznej (4 </w:t>
      </w:r>
      <w:r w:rsidR="005E7B4E" w:rsidRPr="008545F0">
        <w:rPr>
          <w:color w:val="000000"/>
        </w:rPr>
        <w:t xml:space="preserve">uczniów szkół podstawowych, 1 z gimnazjum) oraz terapii logopedycznej (1 dziecko przedszkolne, 3 uczniów szkół podstawowych). </w:t>
      </w:r>
    </w:p>
    <w:p w:rsidR="001277F1" w:rsidRPr="008545F0" w:rsidRDefault="001277F1" w:rsidP="004B340F">
      <w:pPr>
        <w:spacing w:line="360" w:lineRule="auto"/>
        <w:ind w:firstLine="709"/>
        <w:jc w:val="both"/>
        <w:rPr>
          <w:color w:val="000000"/>
        </w:rPr>
      </w:pPr>
      <w:r w:rsidRPr="008545F0">
        <w:rPr>
          <w:color w:val="000000"/>
        </w:rPr>
        <w:t xml:space="preserve">Pomoc </w:t>
      </w:r>
      <w:r w:rsidR="005E7B4E" w:rsidRPr="008545F0">
        <w:rPr>
          <w:color w:val="000000"/>
        </w:rPr>
        <w:t xml:space="preserve">Poradni Psychologiczno-Pedagogicznej została </w:t>
      </w:r>
      <w:r w:rsidR="00834711" w:rsidRPr="008545F0">
        <w:rPr>
          <w:color w:val="000000"/>
        </w:rPr>
        <w:t>udzielona dzieciom i </w:t>
      </w:r>
      <w:r w:rsidRPr="008545F0">
        <w:rPr>
          <w:color w:val="000000"/>
        </w:rPr>
        <w:t>młodzieży z gminy Mirosławiec z następujących przyczyn:</w:t>
      </w:r>
    </w:p>
    <w:p w:rsidR="001277F1" w:rsidRPr="008545F0" w:rsidRDefault="001277F1" w:rsidP="008545F0">
      <w:pPr>
        <w:numPr>
          <w:ilvl w:val="0"/>
          <w:numId w:val="32"/>
        </w:numPr>
        <w:spacing w:line="360" w:lineRule="auto"/>
        <w:jc w:val="both"/>
        <w:rPr>
          <w:color w:val="000000"/>
        </w:rPr>
      </w:pPr>
      <w:r w:rsidRPr="008545F0">
        <w:rPr>
          <w:color w:val="000000"/>
        </w:rPr>
        <w:t>trudności w nauce globalnie,</w:t>
      </w:r>
    </w:p>
    <w:p w:rsidR="001277F1" w:rsidRPr="008545F0" w:rsidRDefault="001277F1" w:rsidP="008545F0">
      <w:pPr>
        <w:numPr>
          <w:ilvl w:val="0"/>
          <w:numId w:val="32"/>
        </w:numPr>
        <w:spacing w:line="360" w:lineRule="auto"/>
        <w:jc w:val="both"/>
        <w:rPr>
          <w:color w:val="000000"/>
        </w:rPr>
      </w:pPr>
      <w:r w:rsidRPr="008545F0">
        <w:rPr>
          <w:color w:val="000000"/>
        </w:rPr>
        <w:t>trudności specyficzne,</w:t>
      </w:r>
    </w:p>
    <w:p w:rsidR="001277F1" w:rsidRPr="008545F0" w:rsidRDefault="001277F1" w:rsidP="008545F0">
      <w:pPr>
        <w:numPr>
          <w:ilvl w:val="0"/>
          <w:numId w:val="32"/>
        </w:numPr>
        <w:spacing w:line="360" w:lineRule="auto"/>
        <w:jc w:val="both"/>
        <w:rPr>
          <w:color w:val="000000"/>
        </w:rPr>
      </w:pPr>
      <w:r w:rsidRPr="008545F0">
        <w:rPr>
          <w:color w:val="000000"/>
        </w:rPr>
        <w:t>zaburzony rozwój psychoruchowy,</w:t>
      </w:r>
    </w:p>
    <w:p w:rsidR="001277F1" w:rsidRPr="008545F0" w:rsidRDefault="001277F1" w:rsidP="008545F0">
      <w:pPr>
        <w:numPr>
          <w:ilvl w:val="0"/>
          <w:numId w:val="32"/>
        </w:numPr>
        <w:spacing w:line="360" w:lineRule="auto"/>
        <w:jc w:val="both"/>
        <w:rPr>
          <w:color w:val="000000"/>
        </w:rPr>
      </w:pPr>
      <w:r w:rsidRPr="008545F0">
        <w:rPr>
          <w:color w:val="000000"/>
        </w:rPr>
        <w:t>zaburzenia emocjonalne,</w:t>
      </w:r>
    </w:p>
    <w:p w:rsidR="001277F1" w:rsidRPr="008545F0" w:rsidRDefault="001277F1" w:rsidP="008545F0">
      <w:pPr>
        <w:numPr>
          <w:ilvl w:val="0"/>
          <w:numId w:val="32"/>
        </w:numPr>
        <w:spacing w:line="360" w:lineRule="auto"/>
        <w:jc w:val="both"/>
        <w:rPr>
          <w:color w:val="000000"/>
        </w:rPr>
      </w:pPr>
      <w:r w:rsidRPr="008545F0">
        <w:rPr>
          <w:color w:val="000000"/>
        </w:rPr>
        <w:t>ADHD,</w:t>
      </w:r>
    </w:p>
    <w:p w:rsidR="001277F1" w:rsidRPr="008545F0" w:rsidRDefault="001277F1" w:rsidP="008545F0">
      <w:pPr>
        <w:numPr>
          <w:ilvl w:val="0"/>
          <w:numId w:val="32"/>
        </w:numPr>
        <w:spacing w:line="360" w:lineRule="auto"/>
        <w:jc w:val="both"/>
        <w:rPr>
          <w:color w:val="000000"/>
        </w:rPr>
      </w:pPr>
      <w:r w:rsidRPr="008545F0">
        <w:rPr>
          <w:color w:val="000000"/>
        </w:rPr>
        <w:t>mutyzm wybiórczy,</w:t>
      </w:r>
    </w:p>
    <w:p w:rsidR="001277F1" w:rsidRPr="008545F0" w:rsidRDefault="001277F1" w:rsidP="008545F0">
      <w:pPr>
        <w:numPr>
          <w:ilvl w:val="0"/>
          <w:numId w:val="32"/>
        </w:numPr>
        <w:spacing w:line="360" w:lineRule="auto"/>
        <w:jc w:val="both"/>
        <w:rPr>
          <w:color w:val="000000"/>
        </w:rPr>
      </w:pPr>
      <w:r w:rsidRPr="008545F0">
        <w:rPr>
          <w:color w:val="000000"/>
        </w:rPr>
        <w:t>zespół Downa,</w:t>
      </w:r>
    </w:p>
    <w:p w:rsidR="001277F1" w:rsidRPr="008545F0" w:rsidRDefault="001277F1" w:rsidP="008545F0">
      <w:pPr>
        <w:numPr>
          <w:ilvl w:val="0"/>
          <w:numId w:val="32"/>
        </w:numPr>
        <w:spacing w:line="360" w:lineRule="auto"/>
        <w:jc w:val="both"/>
        <w:rPr>
          <w:color w:val="000000"/>
        </w:rPr>
      </w:pPr>
      <w:r w:rsidRPr="008545F0">
        <w:rPr>
          <w:color w:val="000000"/>
        </w:rPr>
        <w:t>zaburzenia zachowania,</w:t>
      </w:r>
    </w:p>
    <w:p w:rsidR="001277F1" w:rsidRPr="008545F0" w:rsidRDefault="001277F1" w:rsidP="008545F0">
      <w:pPr>
        <w:numPr>
          <w:ilvl w:val="0"/>
          <w:numId w:val="32"/>
        </w:numPr>
        <w:spacing w:line="360" w:lineRule="auto"/>
        <w:jc w:val="both"/>
        <w:rPr>
          <w:color w:val="000000"/>
        </w:rPr>
      </w:pPr>
      <w:r w:rsidRPr="008545F0">
        <w:rPr>
          <w:color w:val="000000"/>
        </w:rPr>
        <w:t xml:space="preserve">zaburzenia jedzenia, </w:t>
      </w:r>
    </w:p>
    <w:p w:rsidR="001277F1" w:rsidRPr="008545F0" w:rsidRDefault="001277F1" w:rsidP="008545F0">
      <w:pPr>
        <w:numPr>
          <w:ilvl w:val="0"/>
          <w:numId w:val="32"/>
        </w:numPr>
        <w:spacing w:line="360" w:lineRule="auto"/>
        <w:jc w:val="both"/>
        <w:rPr>
          <w:color w:val="000000"/>
        </w:rPr>
      </w:pPr>
      <w:r w:rsidRPr="008545F0">
        <w:rPr>
          <w:color w:val="000000"/>
        </w:rPr>
        <w:t xml:space="preserve">wspieranie rozwoju dziecka, </w:t>
      </w:r>
    </w:p>
    <w:p w:rsidR="001277F1" w:rsidRPr="008545F0" w:rsidRDefault="001277F1" w:rsidP="008545F0">
      <w:pPr>
        <w:numPr>
          <w:ilvl w:val="0"/>
          <w:numId w:val="32"/>
        </w:numPr>
        <w:spacing w:line="360" w:lineRule="auto"/>
        <w:jc w:val="both"/>
        <w:rPr>
          <w:color w:val="000000"/>
        </w:rPr>
      </w:pPr>
      <w:r w:rsidRPr="008545F0">
        <w:rPr>
          <w:color w:val="000000"/>
        </w:rPr>
        <w:t>nadwrażliwość emocjonalna,</w:t>
      </w:r>
    </w:p>
    <w:p w:rsidR="001277F1" w:rsidRPr="008545F0" w:rsidRDefault="001277F1" w:rsidP="008545F0">
      <w:pPr>
        <w:numPr>
          <w:ilvl w:val="0"/>
          <w:numId w:val="32"/>
        </w:numPr>
        <w:spacing w:line="360" w:lineRule="auto"/>
        <w:jc w:val="both"/>
        <w:rPr>
          <w:color w:val="000000"/>
        </w:rPr>
      </w:pPr>
      <w:r w:rsidRPr="008545F0">
        <w:rPr>
          <w:color w:val="000000"/>
        </w:rPr>
        <w:t>próby samobójcze,</w:t>
      </w:r>
    </w:p>
    <w:p w:rsidR="001277F1" w:rsidRPr="008545F0" w:rsidRDefault="001277F1" w:rsidP="008545F0">
      <w:pPr>
        <w:numPr>
          <w:ilvl w:val="0"/>
          <w:numId w:val="32"/>
        </w:numPr>
        <w:spacing w:line="360" w:lineRule="auto"/>
        <w:jc w:val="both"/>
        <w:rPr>
          <w:color w:val="000000"/>
        </w:rPr>
      </w:pPr>
      <w:r w:rsidRPr="008545F0">
        <w:rPr>
          <w:color w:val="000000"/>
        </w:rPr>
        <w:t>niechęć do szkoły,</w:t>
      </w:r>
    </w:p>
    <w:p w:rsidR="001277F1" w:rsidRPr="008545F0" w:rsidRDefault="001277F1" w:rsidP="008545F0">
      <w:pPr>
        <w:numPr>
          <w:ilvl w:val="0"/>
          <w:numId w:val="32"/>
        </w:numPr>
        <w:spacing w:line="360" w:lineRule="auto"/>
        <w:jc w:val="both"/>
        <w:rPr>
          <w:color w:val="000000"/>
        </w:rPr>
      </w:pPr>
      <w:r w:rsidRPr="008545F0">
        <w:rPr>
          <w:color w:val="000000"/>
        </w:rPr>
        <w:t>choroba przewlekła,</w:t>
      </w:r>
    </w:p>
    <w:p w:rsidR="001277F1" w:rsidRPr="008545F0" w:rsidRDefault="001277F1" w:rsidP="008545F0">
      <w:pPr>
        <w:numPr>
          <w:ilvl w:val="0"/>
          <w:numId w:val="32"/>
        </w:numPr>
        <w:spacing w:line="360" w:lineRule="auto"/>
        <w:jc w:val="both"/>
        <w:rPr>
          <w:color w:val="000000"/>
        </w:rPr>
      </w:pPr>
      <w:r w:rsidRPr="008545F0">
        <w:rPr>
          <w:color w:val="000000"/>
        </w:rPr>
        <w:t>bierność społeczna, apatia,</w:t>
      </w:r>
    </w:p>
    <w:p w:rsidR="001277F1" w:rsidRPr="008545F0" w:rsidRDefault="001277F1" w:rsidP="008545F0">
      <w:pPr>
        <w:numPr>
          <w:ilvl w:val="0"/>
          <w:numId w:val="32"/>
        </w:numPr>
        <w:spacing w:line="360" w:lineRule="auto"/>
        <w:jc w:val="both"/>
        <w:rPr>
          <w:color w:val="000000"/>
        </w:rPr>
      </w:pPr>
      <w:r w:rsidRPr="008545F0">
        <w:rPr>
          <w:color w:val="000000"/>
        </w:rPr>
        <w:t>przemoc w rodzinie,</w:t>
      </w:r>
    </w:p>
    <w:p w:rsidR="001277F1" w:rsidRPr="008545F0" w:rsidRDefault="001277F1" w:rsidP="008545F0">
      <w:pPr>
        <w:numPr>
          <w:ilvl w:val="0"/>
          <w:numId w:val="32"/>
        </w:numPr>
        <w:spacing w:line="360" w:lineRule="auto"/>
        <w:jc w:val="both"/>
        <w:rPr>
          <w:color w:val="000000"/>
        </w:rPr>
      </w:pPr>
      <w:r w:rsidRPr="008545F0">
        <w:rPr>
          <w:color w:val="000000"/>
        </w:rPr>
        <w:t>lęki i fobie,</w:t>
      </w:r>
    </w:p>
    <w:p w:rsidR="001277F1" w:rsidRPr="008545F0" w:rsidRDefault="001277F1" w:rsidP="008545F0">
      <w:pPr>
        <w:numPr>
          <w:ilvl w:val="0"/>
          <w:numId w:val="32"/>
        </w:numPr>
        <w:spacing w:line="360" w:lineRule="auto"/>
        <w:jc w:val="both"/>
        <w:rPr>
          <w:color w:val="000000"/>
        </w:rPr>
      </w:pPr>
      <w:r w:rsidRPr="008545F0">
        <w:rPr>
          <w:color w:val="000000"/>
        </w:rPr>
        <w:t>zespół Aspergera,</w:t>
      </w:r>
    </w:p>
    <w:p w:rsidR="001277F1" w:rsidRPr="008545F0" w:rsidRDefault="001277F1" w:rsidP="008545F0">
      <w:pPr>
        <w:numPr>
          <w:ilvl w:val="0"/>
          <w:numId w:val="32"/>
        </w:numPr>
        <w:spacing w:line="360" w:lineRule="auto"/>
        <w:jc w:val="both"/>
        <w:rPr>
          <w:color w:val="000000"/>
        </w:rPr>
      </w:pPr>
      <w:r w:rsidRPr="008545F0">
        <w:rPr>
          <w:color w:val="000000"/>
        </w:rPr>
        <w:t xml:space="preserve">zagrożenie niedostosowaniem społecznym, </w:t>
      </w:r>
    </w:p>
    <w:p w:rsidR="001277F1" w:rsidRPr="008545F0" w:rsidRDefault="001277F1" w:rsidP="008545F0">
      <w:pPr>
        <w:numPr>
          <w:ilvl w:val="0"/>
          <w:numId w:val="32"/>
        </w:numPr>
        <w:spacing w:line="360" w:lineRule="auto"/>
        <w:jc w:val="both"/>
        <w:rPr>
          <w:color w:val="000000"/>
        </w:rPr>
      </w:pPr>
      <w:r w:rsidRPr="008545F0">
        <w:rPr>
          <w:color w:val="000000"/>
        </w:rPr>
        <w:t>problemy w reakcjach społecznych,</w:t>
      </w:r>
    </w:p>
    <w:p w:rsidR="001277F1" w:rsidRPr="008545F0" w:rsidRDefault="001277F1" w:rsidP="008545F0">
      <w:pPr>
        <w:numPr>
          <w:ilvl w:val="0"/>
          <w:numId w:val="32"/>
        </w:numPr>
        <w:spacing w:line="360" w:lineRule="auto"/>
        <w:jc w:val="both"/>
        <w:rPr>
          <w:color w:val="000000"/>
        </w:rPr>
      </w:pPr>
      <w:r w:rsidRPr="008545F0">
        <w:rPr>
          <w:color w:val="000000"/>
        </w:rPr>
        <w:t xml:space="preserve">niskie poczucie własnej wartości, </w:t>
      </w:r>
    </w:p>
    <w:p w:rsidR="001277F1" w:rsidRPr="008545F0" w:rsidRDefault="001277F1" w:rsidP="008545F0">
      <w:pPr>
        <w:numPr>
          <w:ilvl w:val="0"/>
          <w:numId w:val="32"/>
        </w:numPr>
        <w:spacing w:line="360" w:lineRule="auto"/>
        <w:jc w:val="both"/>
        <w:rPr>
          <w:color w:val="000000"/>
        </w:rPr>
      </w:pPr>
      <w:r w:rsidRPr="008545F0">
        <w:rPr>
          <w:color w:val="000000"/>
        </w:rPr>
        <w:t>wsparcie dziecka z rodziny alkoholowej,</w:t>
      </w:r>
    </w:p>
    <w:p w:rsidR="001277F1" w:rsidRPr="008545F0" w:rsidRDefault="001277F1" w:rsidP="008545F0">
      <w:pPr>
        <w:numPr>
          <w:ilvl w:val="0"/>
          <w:numId w:val="32"/>
        </w:numPr>
        <w:spacing w:line="360" w:lineRule="auto"/>
        <w:jc w:val="both"/>
        <w:rPr>
          <w:color w:val="000000"/>
        </w:rPr>
      </w:pPr>
      <w:r w:rsidRPr="008545F0">
        <w:rPr>
          <w:color w:val="000000"/>
        </w:rPr>
        <w:t>dyslalia,</w:t>
      </w:r>
    </w:p>
    <w:p w:rsidR="001277F1" w:rsidRPr="008545F0" w:rsidRDefault="001277F1" w:rsidP="008545F0">
      <w:pPr>
        <w:numPr>
          <w:ilvl w:val="0"/>
          <w:numId w:val="32"/>
        </w:numPr>
        <w:spacing w:line="360" w:lineRule="auto"/>
        <w:jc w:val="both"/>
        <w:rPr>
          <w:color w:val="000000"/>
        </w:rPr>
      </w:pPr>
      <w:r w:rsidRPr="008545F0">
        <w:rPr>
          <w:color w:val="000000"/>
        </w:rPr>
        <w:lastRenderedPageBreak/>
        <w:t>seplenienie, opóźniony rozwój mowy,</w:t>
      </w:r>
    </w:p>
    <w:p w:rsidR="001277F1" w:rsidRPr="008545F0" w:rsidRDefault="001277F1" w:rsidP="008545F0">
      <w:pPr>
        <w:numPr>
          <w:ilvl w:val="0"/>
          <w:numId w:val="32"/>
        </w:numPr>
        <w:spacing w:line="360" w:lineRule="auto"/>
        <w:jc w:val="both"/>
        <w:rPr>
          <w:color w:val="000000"/>
        </w:rPr>
      </w:pPr>
      <w:r w:rsidRPr="008545F0">
        <w:rPr>
          <w:color w:val="000000"/>
        </w:rPr>
        <w:t>niepłynność mowy,</w:t>
      </w:r>
    </w:p>
    <w:p w:rsidR="001277F1" w:rsidRPr="008545F0" w:rsidRDefault="001277F1" w:rsidP="008545F0">
      <w:pPr>
        <w:numPr>
          <w:ilvl w:val="0"/>
          <w:numId w:val="32"/>
        </w:numPr>
        <w:spacing w:line="360" w:lineRule="auto"/>
        <w:jc w:val="both"/>
        <w:rPr>
          <w:color w:val="000000"/>
        </w:rPr>
      </w:pPr>
      <w:r w:rsidRPr="008545F0">
        <w:rPr>
          <w:color w:val="000000"/>
        </w:rPr>
        <w:t>strata bliskiej osoby,</w:t>
      </w:r>
    </w:p>
    <w:p w:rsidR="001277F1" w:rsidRPr="008545F0" w:rsidRDefault="001277F1" w:rsidP="008545F0">
      <w:pPr>
        <w:numPr>
          <w:ilvl w:val="0"/>
          <w:numId w:val="32"/>
        </w:numPr>
        <w:spacing w:line="360" w:lineRule="auto"/>
        <w:jc w:val="both"/>
        <w:rPr>
          <w:color w:val="000000"/>
        </w:rPr>
      </w:pPr>
      <w:r w:rsidRPr="008545F0">
        <w:rPr>
          <w:color w:val="000000"/>
        </w:rPr>
        <w:t>trudności wychowawcze,</w:t>
      </w:r>
    </w:p>
    <w:p w:rsidR="001277F1" w:rsidRPr="008545F0" w:rsidRDefault="001277F1" w:rsidP="008545F0">
      <w:pPr>
        <w:numPr>
          <w:ilvl w:val="0"/>
          <w:numId w:val="32"/>
        </w:numPr>
        <w:spacing w:line="360" w:lineRule="auto"/>
        <w:jc w:val="both"/>
        <w:rPr>
          <w:color w:val="000000"/>
        </w:rPr>
      </w:pPr>
      <w:r w:rsidRPr="008545F0">
        <w:rPr>
          <w:color w:val="000000"/>
        </w:rPr>
        <w:t>niedowidzenie,</w:t>
      </w:r>
    </w:p>
    <w:p w:rsidR="0053306E" w:rsidRPr="008545F0" w:rsidRDefault="001277F1" w:rsidP="008545F0">
      <w:pPr>
        <w:numPr>
          <w:ilvl w:val="0"/>
          <w:numId w:val="32"/>
        </w:numPr>
        <w:spacing w:line="360" w:lineRule="auto"/>
        <w:jc w:val="both"/>
        <w:rPr>
          <w:color w:val="000000"/>
        </w:rPr>
      </w:pPr>
      <w:r w:rsidRPr="008545F0">
        <w:rPr>
          <w:color w:val="000000"/>
        </w:rPr>
        <w:t>zaburzenia mowy</w:t>
      </w:r>
      <w:r w:rsidR="004D3891" w:rsidRPr="008545F0">
        <w:rPr>
          <w:color w:val="000000"/>
        </w:rPr>
        <w:t xml:space="preserve">. </w:t>
      </w:r>
    </w:p>
    <w:p w:rsidR="004B340F" w:rsidRPr="008545F0" w:rsidRDefault="00F35931" w:rsidP="004B340F">
      <w:pPr>
        <w:spacing w:line="360" w:lineRule="auto"/>
        <w:ind w:firstLine="709"/>
        <w:jc w:val="both"/>
        <w:rPr>
          <w:color w:val="000000"/>
        </w:rPr>
      </w:pPr>
      <w:r w:rsidRPr="008545F0">
        <w:rPr>
          <w:color w:val="000000"/>
        </w:rPr>
        <w:t>Mieszkańcy gminy Mirosławiec korzystali również ze wsparcia Powiatowego Centrum Pomocy Rodzinie w Wałczu. D</w:t>
      </w:r>
      <w:r w:rsidR="004B340F" w:rsidRPr="008545F0">
        <w:rPr>
          <w:color w:val="000000"/>
        </w:rPr>
        <w:t xml:space="preserve">ane dotyczące działalności </w:t>
      </w:r>
      <w:r w:rsidR="00AD2A02" w:rsidRPr="008545F0">
        <w:rPr>
          <w:color w:val="000000"/>
        </w:rPr>
        <w:t>PCPR</w:t>
      </w:r>
      <w:r w:rsidR="004B340F" w:rsidRPr="008545F0">
        <w:rPr>
          <w:color w:val="000000"/>
        </w:rPr>
        <w:t xml:space="preserve"> w odniesieniu </w:t>
      </w:r>
      <w:r w:rsidR="00AA3718" w:rsidRPr="008545F0">
        <w:rPr>
          <w:color w:val="000000"/>
        </w:rPr>
        <w:br/>
      </w:r>
      <w:r w:rsidR="004B340F" w:rsidRPr="008545F0">
        <w:rPr>
          <w:color w:val="000000"/>
        </w:rPr>
        <w:t>do ludności gminy w latach 20</w:t>
      </w:r>
      <w:r w:rsidR="0053306E" w:rsidRPr="008545F0">
        <w:rPr>
          <w:color w:val="000000"/>
        </w:rPr>
        <w:t>10</w:t>
      </w:r>
      <w:r w:rsidR="004B340F" w:rsidRPr="008545F0">
        <w:rPr>
          <w:color w:val="000000"/>
        </w:rPr>
        <w:t>-20</w:t>
      </w:r>
      <w:r w:rsidR="0053306E" w:rsidRPr="008545F0">
        <w:rPr>
          <w:color w:val="000000"/>
        </w:rPr>
        <w:t>12</w:t>
      </w:r>
      <w:r w:rsidR="004B340F" w:rsidRPr="008545F0">
        <w:rPr>
          <w:color w:val="000000"/>
        </w:rPr>
        <w:t xml:space="preserve"> przedstawia poniższa tabela.</w:t>
      </w:r>
    </w:p>
    <w:p w:rsidR="00834711" w:rsidRPr="008545F0" w:rsidRDefault="00834711" w:rsidP="004B340F">
      <w:pPr>
        <w:spacing w:line="360" w:lineRule="auto"/>
        <w:ind w:firstLine="709"/>
        <w:jc w:val="both"/>
        <w:rPr>
          <w:color w:val="000000"/>
        </w:rPr>
      </w:pPr>
    </w:p>
    <w:p w:rsidR="004B340F" w:rsidRPr="008545F0" w:rsidRDefault="006364B3" w:rsidP="00895C45">
      <w:pPr>
        <w:spacing w:after="120"/>
        <w:jc w:val="both"/>
        <w:rPr>
          <w:b/>
          <w:color w:val="000000"/>
          <w:sz w:val="22"/>
          <w:szCs w:val="22"/>
        </w:rPr>
      </w:pPr>
      <w:r w:rsidRPr="008545F0">
        <w:rPr>
          <w:b/>
          <w:color w:val="000000"/>
          <w:sz w:val="22"/>
          <w:szCs w:val="22"/>
        </w:rPr>
        <w:t xml:space="preserve">Tabela </w:t>
      </w:r>
      <w:r w:rsidR="004D0640" w:rsidRPr="008545F0">
        <w:rPr>
          <w:b/>
          <w:color w:val="000000"/>
          <w:sz w:val="22"/>
          <w:szCs w:val="22"/>
        </w:rPr>
        <w:t>3</w:t>
      </w:r>
      <w:r w:rsidR="00FB5AE0" w:rsidRPr="008545F0">
        <w:rPr>
          <w:b/>
          <w:color w:val="000000"/>
          <w:sz w:val="22"/>
          <w:szCs w:val="22"/>
        </w:rPr>
        <w:t>6</w:t>
      </w:r>
      <w:r w:rsidRPr="008545F0">
        <w:rPr>
          <w:b/>
          <w:color w:val="000000"/>
          <w:sz w:val="22"/>
          <w:szCs w:val="22"/>
        </w:rPr>
        <w:t xml:space="preserve">. </w:t>
      </w:r>
      <w:r w:rsidR="004B340F" w:rsidRPr="008545F0">
        <w:rPr>
          <w:b/>
          <w:color w:val="000000"/>
          <w:sz w:val="22"/>
          <w:szCs w:val="22"/>
        </w:rPr>
        <w:t>Działalność PCPR</w:t>
      </w:r>
      <w:r w:rsidR="009761A9" w:rsidRPr="008545F0">
        <w:rPr>
          <w:b/>
          <w:color w:val="000000"/>
          <w:sz w:val="22"/>
          <w:szCs w:val="22"/>
        </w:rPr>
        <w:t>-u</w:t>
      </w:r>
      <w:r w:rsidR="004B340F" w:rsidRPr="008545F0">
        <w:rPr>
          <w:b/>
          <w:color w:val="000000"/>
          <w:sz w:val="22"/>
          <w:szCs w:val="22"/>
        </w:rPr>
        <w:t xml:space="preserve"> w odniesieniu do ludności gminy w latach 20</w:t>
      </w:r>
      <w:r w:rsidR="00575286" w:rsidRPr="008545F0">
        <w:rPr>
          <w:b/>
          <w:color w:val="000000"/>
          <w:sz w:val="22"/>
          <w:szCs w:val="22"/>
        </w:rPr>
        <w:t>10</w:t>
      </w:r>
      <w:r w:rsidR="004B340F" w:rsidRPr="008545F0">
        <w:rPr>
          <w:b/>
          <w:color w:val="000000"/>
          <w:sz w:val="22"/>
          <w:szCs w:val="22"/>
        </w:rPr>
        <w:t>-20</w:t>
      </w:r>
      <w:r w:rsidR="00575286" w:rsidRPr="008545F0">
        <w:rPr>
          <w:b/>
          <w:color w:val="000000"/>
          <w:sz w:val="22"/>
          <w:szCs w:val="22"/>
        </w:rPr>
        <w:t>12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tblPr>
      <w:tblGrid>
        <w:gridCol w:w="6273"/>
        <w:gridCol w:w="933"/>
        <w:gridCol w:w="933"/>
        <w:gridCol w:w="933"/>
      </w:tblGrid>
      <w:tr w:rsidR="004B340F" w:rsidRPr="008545F0">
        <w:trPr>
          <w:trHeight w:val="284"/>
          <w:jc w:val="center"/>
        </w:trPr>
        <w:tc>
          <w:tcPr>
            <w:tcW w:w="6273" w:type="dxa"/>
            <w:tcBorders>
              <w:top w:val="nil"/>
              <w:left w:val="nil"/>
            </w:tcBorders>
            <w:vAlign w:val="center"/>
          </w:tcPr>
          <w:p w:rsidR="004B340F" w:rsidRPr="008545F0" w:rsidRDefault="004B340F" w:rsidP="00A56C81">
            <w:pPr>
              <w:rPr>
                <w:b/>
                <w:color w:val="000000"/>
                <w:sz w:val="22"/>
                <w:szCs w:val="22"/>
              </w:rPr>
            </w:pPr>
          </w:p>
        </w:tc>
        <w:tc>
          <w:tcPr>
            <w:tcW w:w="933" w:type="dxa"/>
            <w:vAlign w:val="center"/>
          </w:tcPr>
          <w:p w:rsidR="004B340F" w:rsidRPr="008545F0" w:rsidRDefault="004B340F" w:rsidP="00575286">
            <w:pPr>
              <w:rPr>
                <w:b/>
                <w:color w:val="000000"/>
                <w:sz w:val="22"/>
                <w:szCs w:val="22"/>
              </w:rPr>
            </w:pPr>
            <w:r w:rsidRPr="008545F0">
              <w:rPr>
                <w:b/>
                <w:color w:val="000000"/>
                <w:sz w:val="22"/>
                <w:szCs w:val="22"/>
              </w:rPr>
              <w:t>20</w:t>
            </w:r>
            <w:r w:rsidR="00575286" w:rsidRPr="008545F0">
              <w:rPr>
                <w:b/>
                <w:color w:val="000000"/>
                <w:sz w:val="22"/>
                <w:szCs w:val="22"/>
              </w:rPr>
              <w:t>10</w:t>
            </w:r>
            <w:r w:rsidRPr="008545F0">
              <w:rPr>
                <w:b/>
                <w:color w:val="000000"/>
                <w:sz w:val="22"/>
                <w:szCs w:val="22"/>
              </w:rPr>
              <w:t xml:space="preserve"> r.</w:t>
            </w:r>
          </w:p>
        </w:tc>
        <w:tc>
          <w:tcPr>
            <w:tcW w:w="933" w:type="dxa"/>
            <w:vAlign w:val="center"/>
          </w:tcPr>
          <w:p w:rsidR="004B340F" w:rsidRPr="008545F0" w:rsidRDefault="004B340F" w:rsidP="00575286">
            <w:pPr>
              <w:rPr>
                <w:b/>
                <w:color w:val="000000"/>
                <w:sz w:val="22"/>
                <w:szCs w:val="22"/>
              </w:rPr>
            </w:pPr>
            <w:r w:rsidRPr="008545F0">
              <w:rPr>
                <w:b/>
                <w:color w:val="000000"/>
                <w:sz w:val="22"/>
                <w:szCs w:val="22"/>
              </w:rPr>
              <w:t>20</w:t>
            </w:r>
            <w:r w:rsidR="00575286" w:rsidRPr="008545F0">
              <w:rPr>
                <w:b/>
                <w:color w:val="000000"/>
                <w:sz w:val="22"/>
                <w:szCs w:val="22"/>
              </w:rPr>
              <w:t>11</w:t>
            </w:r>
            <w:r w:rsidRPr="008545F0">
              <w:rPr>
                <w:b/>
                <w:color w:val="000000"/>
                <w:sz w:val="22"/>
                <w:szCs w:val="22"/>
              </w:rPr>
              <w:t xml:space="preserve"> r.</w:t>
            </w:r>
          </w:p>
        </w:tc>
        <w:tc>
          <w:tcPr>
            <w:tcW w:w="933" w:type="dxa"/>
            <w:vAlign w:val="center"/>
          </w:tcPr>
          <w:p w:rsidR="004B340F" w:rsidRPr="008545F0" w:rsidRDefault="004B340F" w:rsidP="00575286">
            <w:pPr>
              <w:rPr>
                <w:b/>
                <w:color w:val="000000"/>
                <w:sz w:val="22"/>
                <w:szCs w:val="22"/>
              </w:rPr>
            </w:pPr>
            <w:r w:rsidRPr="008545F0">
              <w:rPr>
                <w:b/>
                <w:color w:val="000000"/>
                <w:sz w:val="22"/>
                <w:szCs w:val="22"/>
              </w:rPr>
              <w:t>20</w:t>
            </w:r>
            <w:r w:rsidR="00575286" w:rsidRPr="008545F0">
              <w:rPr>
                <w:b/>
                <w:color w:val="000000"/>
                <w:sz w:val="22"/>
                <w:szCs w:val="22"/>
              </w:rPr>
              <w:t>12</w:t>
            </w:r>
            <w:r w:rsidRPr="008545F0">
              <w:rPr>
                <w:b/>
                <w:color w:val="000000"/>
                <w:sz w:val="22"/>
                <w:szCs w:val="22"/>
              </w:rPr>
              <w:t xml:space="preserve"> r.</w:t>
            </w:r>
          </w:p>
        </w:tc>
      </w:tr>
      <w:tr w:rsidR="00E320AE" w:rsidRPr="008545F0" w:rsidTr="00277B98">
        <w:trPr>
          <w:trHeight w:val="284"/>
          <w:jc w:val="center"/>
        </w:trPr>
        <w:tc>
          <w:tcPr>
            <w:tcW w:w="6273" w:type="dxa"/>
            <w:vAlign w:val="center"/>
          </w:tcPr>
          <w:p w:rsidR="00E320AE" w:rsidRPr="008545F0" w:rsidRDefault="00E320AE" w:rsidP="00A56C81">
            <w:pPr>
              <w:rPr>
                <w:color w:val="000000"/>
                <w:sz w:val="22"/>
                <w:szCs w:val="22"/>
              </w:rPr>
            </w:pPr>
            <w:r w:rsidRPr="008545F0">
              <w:rPr>
                <w:color w:val="000000"/>
                <w:sz w:val="22"/>
                <w:szCs w:val="22"/>
              </w:rPr>
              <w:t>liczba dzieci z gminy zgłoszonych do adopcji</w:t>
            </w:r>
          </w:p>
        </w:tc>
        <w:tc>
          <w:tcPr>
            <w:tcW w:w="933" w:type="dxa"/>
            <w:vAlign w:val="center"/>
          </w:tcPr>
          <w:p w:rsidR="00E320AE" w:rsidRPr="008545F0" w:rsidRDefault="00E320AE" w:rsidP="00A56C81">
            <w:pPr>
              <w:rPr>
                <w:color w:val="000000"/>
                <w:sz w:val="22"/>
                <w:szCs w:val="22"/>
              </w:rPr>
            </w:pPr>
            <w:r w:rsidRPr="008545F0">
              <w:rPr>
                <w:color w:val="000000"/>
                <w:sz w:val="22"/>
                <w:szCs w:val="22"/>
              </w:rPr>
              <w:t>2</w:t>
            </w:r>
          </w:p>
        </w:tc>
        <w:tc>
          <w:tcPr>
            <w:tcW w:w="933" w:type="dxa"/>
            <w:vAlign w:val="center"/>
          </w:tcPr>
          <w:p w:rsidR="00E320AE" w:rsidRPr="008545F0" w:rsidRDefault="00E320AE" w:rsidP="00A56C81">
            <w:pPr>
              <w:rPr>
                <w:color w:val="000000"/>
                <w:sz w:val="22"/>
                <w:szCs w:val="22"/>
              </w:rPr>
            </w:pPr>
            <w:r w:rsidRPr="008545F0">
              <w:rPr>
                <w:color w:val="000000"/>
                <w:sz w:val="22"/>
                <w:szCs w:val="22"/>
              </w:rPr>
              <w:t>–</w:t>
            </w:r>
          </w:p>
        </w:tc>
        <w:tc>
          <w:tcPr>
            <w:tcW w:w="933" w:type="dxa"/>
          </w:tcPr>
          <w:p w:rsidR="00E320AE" w:rsidRPr="008545F0" w:rsidRDefault="00E320AE">
            <w:pPr>
              <w:rPr>
                <w:color w:val="000000"/>
              </w:rPr>
            </w:pPr>
            <w:r w:rsidRPr="008545F0">
              <w:rPr>
                <w:color w:val="000000"/>
                <w:sz w:val="22"/>
                <w:szCs w:val="22"/>
              </w:rPr>
              <w:t>–</w:t>
            </w:r>
          </w:p>
        </w:tc>
      </w:tr>
      <w:tr w:rsidR="00E320AE" w:rsidRPr="008545F0" w:rsidTr="00277B98">
        <w:trPr>
          <w:trHeight w:val="284"/>
          <w:jc w:val="center"/>
        </w:trPr>
        <w:tc>
          <w:tcPr>
            <w:tcW w:w="6273" w:type="dxa"/>
            <w:vAlign w:val="center"/>
          </w:tcPr>
          <w:p w:rsidR="00E320AE" w:rsidRPr="008545F0" w:rsidRDefault="00E320AE" w:rsidP="00A56C81">
            <w:pPr>
              <w:rPr>
                <w:color w:val="000000"/>
                <w:sz w:val="22"/>
                <w:szCs w:val="22"/>
              </w:rPr>
            </w:pPr>
            <w:r w:rsidRPr="008545F0">
              <w:rPr>
                <w:color w:val="000000"/>
                <w:sz w:val="22"/>
                <w:szCs w:val="22"/>
              </w:rPr>
              <w:t>liczba dzieci z gminy adoptowanych</w:t>
            </w:r>
          </w:p>
        </w:tc>
        <w:tc>
          <w:tcPr>
            <w:tcW w:w="933" w:type="dxa"/>
            <w:vAlign w:val="center"/>
          </w:tcPr>
          <w:p w:rsidR="00E320AE" w:rsidRPr="008545F0" w:rsidRDefault="00E320AE" w:rsidP="00A56C81">
            <w:pPr>
              <w:rPr>
                <w:color w:val="000000"/>
                <w:sz w:val="22"/>
                <w:szCs w:val="22"/>
              </w:rPr>
            </w:pPr>
            <w:r w:rsidRPr="008545F0">
              <w:rPr>
                <w:color w:val="000000"/>
                <w:sz w:val="22"/>
                <w:szCs w:val="22"/>
              </w:rPr>
              <w:t>2</w:t>
            </w:r>
          </w:p>
        </w:tc>
        <w:tc>
          <w:tcPr>
            <w:tcW w:w="933" w:type="dxa"/>
            <w:vAlign w:val="center"/>
          </w:tcPr>
          <w:p w:rsidR="00E320AE" w:rsidRPr="008545F0" w:rsidRDefault="00E320AE" w:rsidP="00A56C81">
            <w:pPr>
              <w:rPr>
                <w:color w:val="000000"/>
                <w:sz w:val="22"/>
                <w:szCs w:val="22"/>
              </w:rPr>
            </w:pPr>
            <w:r w:rsidRPr="008545F0">
              <w:rPr>
                <w:color w:val="000000"/>
                <w:sz w:val="22"/>
                <w:szCs w:val="22"/>
              </w:rPr>
              <w:t>–</w:t>
            </w:r>
          </w:p>
        </w:tc>
        <w:tc>
          <w:tcPr>
            <w:tcW w:w="933" w:type="dxa"/>
          </w:tcPr>
          <w:p w:rsidR="00E320AE" w:rsidRPr="008545F0" w:rsidRDefault="00E320AE">
            <w:pPr>
              <w:rPr>
                <w:color w:val="000000"/>
              </w:rPr>
            </w:pPr>
            <w:r w:rsidRPr="008545F0">
              <w:rPr>
                <w:color w:val="000000"/>
                <w:sz w:val="22"/>
                <w:szCs w:val="22"/>
              </w:rPr>
              <w:t>–</w:t>
            </w:r>
          </w:p>
        </w:tc>
      </w:tr>
      <w:tr w:rsidR="004B340F" w:rsidRPr="008545F0">
        <w:trPr>
          <w:trHeight w:val="284"/>
          <w:jc w:val="center"/>
        </w:trPr>
        <w:tc>
          <w:tcPr>
            <w:tcW w:w="6273" w:type="dxa"/>
            <w:vAlign w:val="center"/>
          </w:tcPr>
          <w:p w:rsidR="004B340F" w:rsidRPr="008545F0" w:rsidRDefault="004B340F" w:rsidP="00A56C81">
            <w:pPr>
              <w:rPr>
                <w:color w:val="000000"/>
                <w:sz w:val="22"/>
                <w:szCs w:val="22"/>
              </w:rPr>
            </w:pPr>
            <w:r w:rsidRPr="008545F0">
              <w:rPr>
                <w:color w:val="000000"/>
                <w:sz w:val="22"/>
                <w:szCs w:val="22"/>
              </w:rPr>
              <w:t>liczba dzieci z gminy umieszczonych w rodzinach zastępczych</w:t>
            </w:r>
          </w:p>
        </w:tc>
        <w:tc>
          <w:tcPr>
            <w:tcW w:w="933" w:type="dxa"/>
            <w:vAlign w:val="center"/>
          </w:tcPr>
          <w:p w:rsidR="004B340F" w:rsidRPr="008545F0" w:rsidRDefault="00E320AE" w:rsidP="00A56C81">
            <w:pPr>
              <w:rPr>
                <w:color w:val="000000"/>
                <w:sz w:val="22"/>
                <w:szCs w:val="22"/>
              </w:rPr>
            </w:pPr>
            <w:r w:rsidRPr="008545F0">
              <w:rPr>
                <w:color w:val="000000"/>
                <w:sz w:val="22"/>
                <w:szCs w:val="22"/>
              </w:rPr>
              <w:t>7</w:t>
            </w:r>
          </w:p>
        </w:tc>
        <w:tc>
          <w:tcPr>
            <w:tcW w:w="933" w:type="dxa"/>
            <w:vAlign w:val="center"/>
          </w:tcPr>
          <w:p w:rsidR="004B340F" w:rsidRPr="008545F0" w:rsidRDefault="00E320AE" w:rsidP="00A56C81">
            <w:pPr>
              <w:rPr>
                <w:color w:val="000000"/>
                <w:sz w:val="22"/>
                <w:szCs w:val="22"/>
              </w:rPr>
            </w:pPr>
            <w:r w:rsidRPr="008545F0">
              <w:rPr>
                <w:color w:val="000000"/>
                <w:sz w:val="22"/>
                <w:szCs w:val="22"/>
              </w:rPr>
              <w:t>9</w:t>
            </w:r>
          </w:p>
        </w:tc>
        <w:tc>
          <w:tcPr>
            <w:tcW w:w="933" w:type="dxa"/>
            <w:vAlign w:val="center"/>
          </w:tcPr>
          <w:p w:rsidR="004B340F" w:rsidRPr="008545F0" w:rsidRDefault="00E320AE" w:rsidP="00A56C81">
            <w:pPr>
              <w:rPr>
                <w:color w:val="000000"/>
                <w:sz w:val="22"/>
                <w:szCs w:val="22"/>
              </w:rPr>
            </w:pPr>
            <w:r w:rsidRPr="008545F0">
              <w:rPr>
                <w:color w:val="000000"/>
                <w:sz w:val="22"/>
                <w:szCs w:val="22"/>
              </w:rPr>
              <w:t>11</w:t>
            </w:r>
          </w:p>
        </w:tc>
      </w:tr>
      <w:tr w:rsidR="00E320AE" w:rsidRPr="008545F0" w:rsidTr="00277B98">
        <w:trPr>
          <w:trHeight w:val="284"/>
          <w:jc w:val="center"/>
        </w:trPr>
        <w:tc>
          <w:tcPr>
            <w:tcW w:w="6273" w:type="dxa"/>
            <w:vAlign w:val="center"/>
          </w:tcPr>
          <w:p w:rsidR="00E320AE" w:rsidRPr="008545F0" w:rsidRDefault="00E320AE" w:rsidP="00A56C81">
            <w:pPr>
              <w:rPr>
                <w:color w:val="000000"/>
                <w:sz w:val="22"/>
                <w:szCs w:val="22"/>
              </w:rPr>
            </w:pPr>
            <w:r w:rsidRPr="008545F0">
              <w:rPr>
                <w:color w:val="000000"/>
                <w:sz w:val="22"/>
                <w:szCs w:val="22"/>
              </w:rPr>
              <w:t>liczba dzieci z gminy umieszczonych w placówkach opiekuńczo-wychowawczych</w:t>
            </w:r>
          </w:p>
        </w:tc>
        <w:tc>
          <w:tcPr>
            <w:tcW w:w="933" w:type="dxa"/>
            <w:vAlign w:val="center"/>
          </w:tcPr>
          <w:p w:rsidR="00E320AE" w:rsidRPr="008545F0" w:rsidRDefault="00E320AE" w:rsidP="00A56C81">
            <w:pPr>
              <w:rPr>
                <w:color w:val="000000"/>
                <w:sz w:val="22"/>
                <w:szCs w:val="22"/>
              </w:rPr>
            </w:pPr>
            <w:r w:rsidRPr="008545F0">
              <w:rPr>
                <w:color w:val="000000"/>
                <w:sz w:val="22"/>
                <w:szCs w:val="22"/>
              </w:rPr>
              <w:t>1</w:t>
            </w:r>
          </w:p>
        </w:tc>
        <w:tc>
          <w:tcPr>
            <w:tcW w:w="933" w:type="dxa"/>
          </w:tcPr>
          <w:p w:rsidR="00E320AE" w:rsidRPr="008545F0" w:rsidRDefault="00E320AE">
            <w:pPr>
              <w:rPr>
                <w:color w:val="000000"/>
              </w:rPr>
            </w:pPr>
            <w:r w:rsidRPr="008545F0">
              <w:rPr>
                <w:color w:val="000000"/>
                <w:sz w:val="22"/>
                <w:szCs w:val="22"/>
              </w:rPr>
              <w:t>–</w:t>
            </w:r>
          </w:p>
        </w:tc>
        <w:tc>
          <w:tcPr>
            <w:tcW w:w="933" w:type="dxa"/>
          </w:tcPr>
          <w:p w:rsidR="00E320AE" w:rsidRPr="008545F0" w:rsidRDefault="00E320AE">
            <w:pPr>
              <w:rPr>
                <w:color w:val="000000"/>
              </w:rPr>
            </w:pPr>
            <w:r w:rsidRPr="008545F0">
              <w:rPr>
                <w:color w:val="000000"/>
                <w:sz w:val="22"/>
                <w:szCs w:val="22"/>
              </w:rPr>
              <w:t>–</w:t>
            </w:r>
          </w:p>
        </w:tc>
      </w:tr>
      <w:tr w:rsidR="004B340F" w:rsidRPr="008545F0">
        <w:trPr>
          <w:trHeight w:val="284"/>
          <w:jc w:val="center"/>
        </w:trPr>
        <w:tc>
          <w:tcPr>
            <w:tcW w:w="6273" w:type="dxa"/>
            <w:vAlign w:val="center"/>
          </w:tcPr>
          <w:p w:rsidR="004B340F" w:rsidRPr="008545F0" w:rsidRDefault="004B340F" w:rsidP="00A56C81">
            <w:pPr>
              <w:rPr>
                <w:color w:val="000000"/>
                <w:sz w:val="22"/>
                <w:szCs w:val="22"/>
              </w:rPr>
            </w:pPr>
            <w:r w:rsidRPr="008545F0">
              <w:rPr>
                <w:color w:val="000000"/>
                <w:sz w:val="22"/>
                <w:szCs w:val="22"/>
              </w:rPr>
              <w:t>liczba dzieci z gminy przebywających w rodzinach zastępczych</w:t>
            </w:r>
          </w:p>
        </w:tc>
        <w:tc>
          <w:tcPr>
            <w:tcW w:w="933" w:type="dxa"/>
            <w:vAlign w:val="center"/>
          </w:tcPr>
          <w:p w:rsidR="004B340F" w:rsidRPr="008545F0" w:rsidRDefault="00E320AE" w:rsidP="00A56C81">
            <w:pPr>
              <w:rPr>
                <w:color w:val="000000"/>
                <w:sz w:val="22"/>
                <w:szCs w:val="22"/>
              </w:rPr>
            </w:pPr>
            <w:r w:rsidRPr="008545F0">
              <w:rPr>
                <w:color w:val="000000"/>
                <w:sz w:val="22"/>
                <w:szCs w:val="22"/>
              </w:rPr>
              <w:t>7</w:t>
            </w:r>
          </w:p>
        </w:tc>
        <w:tc>
          <w:tcPr>
            <w:tcW w:w="933" w:type="dxa"/>
            <w:vAlign w:val="center"/>
          </w:tcPr>
          <w:p w:rsidR="004B340F" w:rsidRPr="008545F0" w:rsidRDefault="00E320AE" w:rsidP="00A56C81">
            <w:pPr>
              <w:rPr>
                <w:color w:val="000000"/>
                <w:sz w:val="22"/>
                <w:szCs w:val="22"/>
              </w:rPr>
            </w:pPr>
            <w:r w:rsidRPr="008545F0">
              <w:rPr>
                <w:color w:val="000000"/>
                <w:sz w:val="22"/>
                <w:szCs w:val="22"/>
              </w:rPr>
              <w:t>9</w:t>
            </w:r>
          </w:p>
        </w:tc>
        <w:tc>
          <w:tcPr>
            <w:tcW w:w="933" w:type="dxa"/>
            <w:vAlign w:val="center"/>
          </w:tcPr>
          <w:p w:rsidR="004B340F" w:rsidRPr="008545F0" w:rsidRDefault="00E320AE" w:rsidP="00A56C81">
            <w:pPr>
              <w:rPr>
                <w:color w:val="000000"/>
                <w:sz w:val="22"/>
                <w:szCs w:val="22"/>
              </w:rPr>
            </w:pPr>
            <w:r w:rsidRPr="008545F0">
              <w:rPr>
                <w:color w:val="000000"/>
                <w:sz w:val="22"/>
                <w:szCs w:val="22"/>
              </w:rPr>
              <w:t>11</w:t>
            </w:r>
          </w:p>
        </w:tc>
      </w:tr>
      <w:tr w:rsidR="004B340F" w:rsidRPr="008545F0">
        <w:trPr>
          <w:trHeight w:val="284"/>
          <w:jc w:val="center"/>
        </w:trPr>
        <w:tc>
          <w:tcPr>
            <w:tcW w:w="6273" w:type="dxa"/>
            <w:vAlign w:val="center"/>
          </w:tcPr>
          <w:p w:rsidR="004B340F" w:rsidRPr="008545F0" w:rsidRDefault="004B340F" w:rsidP="00A56C81">
            <w:pPr>
              <w:rPr>
                <w:color w:val="000000"/>
                <w:sz w:val="22"/>
                <w:szCs w:val="22"/>
              </w:rPr>
            </w:pPr>
            <w:r w:rsidRPr="008545F0">
              <w:rPr>
                <w:color w:val="000000"/>
                <w:sz w:val="22"/>
                <w:szCs w:val="22"/>
              </w:rPr>
              <w:t>liczba dzieci z gminy przebywających w placówkach opiekuńczo-wychowawczych</w:t>
            </w:r>
          </w:p>
        </w:tc>
        <w:tc>
          <w:tcPr>
            <w:tcW w:w="933" w:type="dxa"/>
            <w:vAlign w:val="center"/>
          </w:tcPr>
          <w:p w:rsidR="004B340F" w:rsidRPr="008545F0" w:rsidRDefault="00E320AE" w:rsidP="00A56C81">
            <w:pPr>
              <w:rPr>
                <w:color w:val="000000"/>
                <w:sz w:val="22"/>
                <w:szCs w:val="22"/>
              </w:rPr>
            </w:pPr>
            <w:r w:rsidRPr="008545F0">
              <w:rPr>
                <w:color w:val="000000"/>
                <w:sz w:val="22"/>
                <w:szCs w:val="22"/>
              </w:rPr>
              <w:t>3</w:t>
            </w:r>
          </w:p>
        </w:tc>
        <w:tc>
          <w:tcPr>
            <w:tcW w:w="933" w:type="dxa"/>
            <w:vAlign w:val="center"/>
          </w:tcPr>
          <w:p w:rsidR="004B340F" w:rsidRPr="008545F0" w:rsidRDefault="00E320AE" w:rsidP="00A56C81">
            <w:pPr>
              <w:rPr>
                <w:color w:val="000000"/>
                <w:sz w:val="22"/>
                <w:szCs w:val="22"/>
              </w:rPr>
            </w:pPr>
            <w:r w:rsidRPr="008545F0">
              <w:rPr>
                <w:color w:val="000000"/>
                <w:sz w:val="22"/>
                <w:szCs w:val="22"/>
              </w:rPr>
              <w:t>4</w:t>
            </w:r>
          </w:p>
        </w:tc>
        <w:tc>
          <w:tcPr>
            <w:tcW w:w="933" w:type="dxa"/>
            <w:vAlign w:val="center"/>
          </w:tcPr>
          <w:p w:rsidR="004B340F" w:rsidRPr="008545F0" w:rsidRDefault="00E320AE" w:rsidP="00A56C81">
            <w:pPr>
              <w:rPr>
                <w:color w:val="000000"/>
                <w:sz w:val="22"/>
                <w:szCs w:val="22"/>
              </w:rPr>
            </w:pPr>
            <w:r w:rsidRPr="008545F0">
              <w:rPr>
                <w:color w:val="000000"/>
                <w:sz w:val="22"/>
                <w:szCs w:val="22"/>
              </w:rPr>
              <w:t>–</w:t>
            </w:r>
          </w:p>
        </w:tc>
      </w:tr>
      <w:tr w:rsidR="004B340F" w:rsidRPr="008545F0">
        <w:trPr>
          <w:trHeight w:val="284"/>
          <w:jc w:val="center"/>
        </w:trPr>
        <w:tc>
          <w:tcPr>
            <w:tcW w:w="6273" w:type="dxa"/>
            <w:vAlign w:val="center"/>
          </w:tcPr>
          <w:p w:rsidR="004B340F" w:rsidRPr="008545F0" w:rsidRDefault="004B340F" w:rsidP="00A56C81">
            <w:pPr>
              <w:rPr>
                <w:color w:val="000000"/>
                <w:sz w:val="22"/>
                <w:szCs w:val="22"/>
              </w:rPr>
            </w:pPr>
            <w:r w:rsidRPr="008545F0">
              <w:rPr>
                <w:color w:val="000000"/>
                <w:sz w:val="22"/>
                <w:szCs w:val="22"/>
              </w:rPr>
              <w:t>liczba rodzin zastępczych, które objęły opieką dzieci z gminy</w:t>
            </w:r>
          </w:p>
        </w:tc>
        <w:tc>
          <w:tcPr>
            <w:tcW w:w="933" w:type="dxa"/>
            <w:vAlign w:val="center"/>
          </w:tcPr>
          <w:p w:rsidR="004B340F" w:rsidRPr="008545F0" w:rsidRDefault="00E320AE" w:rsidP="00A56C81">
            <w:pPr>
              <w:rPr>
                <w:color w:val="000000"/>
                <w:sz w:val="22"/>
                <w:szCs w:val="22"/>
              </w:rPr>
            </w:pPr>
            <w:r w:rsidRPr="008545F0">
              <w:rPr>
                <w:color w:val="000000"/>
                <w:sz w:val="22"/>
                <w:szCs w:val="22"/>
              </w:rPr>
              <w:t>3</w:t>
            </w:r>
          </w:p>
        </w:tc>
        <w:tc>
          <w:tcPr>
            <w:tcW w:w="933" w:type="dxa"/>
            <w:vAlign w:val="center"/>
          </w:tcPr>
          <w:p w:rsidR="004B340F" w:rsidRPr="008545F0" w:rsidRDefault="00E320AE" w:rsidP="00A56C81">
            <w:pPr>
              <w:rPr>
                <w:color w:val="000000"/>
                <w:sz w:val="22"/>
                <w:szCs w:val="22"/>
              </w:rPr>
            </w:pPr>
            <w:r w:rsidRPr="008545F0">
              <w:rPr>
                <w:color w:val="000000"/>
                <w:sz w:val="22"/>
                <w:szCs w:val="22"/>
              </w:rPr>
              <w:t>3</w:t>
            </w:r>
          </w:p>
        </w:tc>
        <w:tc>
          <w:tcPr>
            <w:tcW w:w="933" w:type="dxa"/>
            <w:vAlign w:val="center"/>
          </w:tcPr>
          <w:p w:rsidR="004B340F" w:rsidRPr="008545F0" w:rsidRDefault="00E320AE" w:rsidP="00A56C81">
            <w:pPr>
              <w:rPr>
                <w:color w:val="000000"/>
                <w:sz w:val="22"/>
                <w:szCs w:val="22"/>
              </w:rPr>
            </w:pPr>
            <w:r w:rsidRPr="008545F0">
              <w:rPr>
                <w:color w:val="000000"/>
                <w:sz w:val="22"/>
                <w:szCs w:val="22"/>
              </w:rPr>
              <w:t>7</w:t>
            </w:r>
          </w:p>
        </w:tc>
      </w:tr>
      <w:tr w:rsidR="004B340F" w:rsidRPr="008545F0">
        <w:trPr>
          <w:trHeight w:val="284"/>
          <w:jc w:val="center"/>
        </w:trPr>
        <w:tc>
          <w:tcPr>
            <w:tcW w:w="6273" w:type="dxa"/>
            <w:vAlign w:val="center"/>
          </w:tcPr>
          <w:p w:rsidR="004B340F" w:rsidRPr="008545F0" w:rsidRDefault="004B340F" w:rsidP="00A56C81">
            <w:pPr>
              <w:rPr>
                <w:color w:val="000000"/>
                <w:sz w:val="22"/>
                <w:szCs w:val="22"/>
              </w:rPr>
            </w:pPr>
            <w:r w:rsidRPr="008545F0">
              <w:rPr>
                <w:color w:val="000000"/>
                <w:sz w:val="22"/>
                <w:szCs w:val="22"/>
              </w:rPr>
              <w:t>liczba usamodzielnianych dzieci z gminy</w:t>
            </w:r>
          </w:p>
        </w:tc>
        <w:tc>
          <w:tcPr>
            <w:tcW w:w="933" w:type="dxa"/>
            <w:vAlign w:val="center"/>
          </w:tcPr>
          <w:p w:rsidR="004B340F" w:rsidRPr="008545F0" w:rsidRDefault="00462F5B" w:rsidP="00A56C81">
            <w:pPr>
              <w:rPr>
                <w:color w:val="000000"/>
                <w:sz w:val="22"/>
                <w:szCs w:val="22"/>
              </w:rPr>
            </w:pPr>
            <w:r w:rsidRPr="008545F0">
              <w:rPr>
                <w:color w:val="000000"/>
                <w:sz w:val="22"/>
                <w:szCs w:val="22"/>
              </w:rPr>
              <w:t>–</w:t>
            </w:r>
          </w:p>
        </w:tc>
        <w:tc>
          <w:tcPr>
            <w:tcW w:w="933" w:type="dxa"/>
            <w:vAlign w:val="center"/>
          </w:tcPr>
          <w:p w:rsidR="004B340F" w:rsidRPr="008545F0" w:rsidRDefault="00E320AE" w:rsidP="00A56C81">
            <w:pPr>
              <w:rPr>
                <w:color w:val="000000"/>
                <w:sz w:val="22"/>
                <w:szCs w:val="22"/>
              </w:rPr>
            </w:pPr>
            <w:r w:rsidRPr="008545F0">
              <w:rPr>
                <w:color w:val="000000"/>
                <w:sz w:val="22"/>
                <w:szCs w:val="22"/>
              </w:rPr>
              <w:t>1</w:t>
            </w:r>
          </w:p>
        </w:tc>
        <w:tc>
          <w:tcPr>
            <w:tcW w:w="933" w:type="dxa"/>
            <w:vAlign w:val="center"/>
          </w:tcPr>
          <w:p w:rsidR="004B340F" w:rsidRPr="008545F0" w:rsidRDefault="00E320AE" w:rsidP="00A56C81">
            <w:pPr>
              <w:rPr>
                <w:color w:val="000000"/>
                <w:sz w:val="22"/>
                <w:szCs w:val="22"/>
              </w:rPr>
            </w:pPr>
            <w:r w:rsidRPr="008545F0">
              <w:rPr>
                <w:color w:val="000000"/>
                <w:sz w:val="22"/>
                <w:szCs w:val="22"/>
              </w:rPr>
              <w:t>1</w:t>
            </w:r>
          </w:p>
        </w:tc>
      </w:tr>
    </w:tbl>
    <w:p w:rsidR="004B340F" w:rsidRPr="008545F0" w:rsidRDefault="004B340F" w:rsidP="00895C45">
      <w:pPr>
        <w:pStyle w:val="Tekstpodstawowy3"/>
        <w:spacing w:before="120" w:after="0"/>
        <w:jc w:val="center"/>
        <w:rPr>
          <w:color w:val="000000"/>
          <w:sz w:val="18"/>
          <w:szCs w:val="18"/>
        </w:rPr>
      </w:pPr>
      <w:r w:rsidRPr="008545F0">
        <w:rPr>
          <w:color w:val="000000"/>
          <w:sz w:val="18"/>
          <w:szCs w:val="18"/>
        </w:rPr>
        <w:t xml:space="preserve">Dane Powiatowego Centrum Pomocy Rodzinie w </w:t>
      </w:r>
      <w:r w:rsidR="00B766C7" w:rsidRPr="008545F0">
        <w:rPr>
          <w:color w:val="000000"/>
          <w:sz w:val="18"/>
          <w:szCs w:val="18"/>
        </w:rPr>
        <w:t>Wałczu</w:t>
      </w:r>
      <w:r w:rsidRPr="008545F0">
        <w:rPr>
          <w:color w:val="000000"/>
          <w:sz w:val="18"/>
          <w:szCs w:val="18"/>
        </w:rPr>
        <w:t>.</w:t>
      </w:r>
    </w:p>
    <w:p w:rsidR="00652DF0" w:rsidRPr="008545F0" w:rsidRDefault="00652DF0" w:rsidP="004B340F">
      <w:pPr>
        <w:spacing w:line="360" w:lineRule="auto"/>
        <w:ind w:firstLine="709"/>
        <w:jc w:val="both"/>
        <w:rPr>
          <w:color w:val="000000"/>
        </w:rPr>
      </w:pPr>
    </w:p>
    <w:p w:rsidR="00675CCA" w:rsidRPr="008545F0" w:rsidRDefault="00675CCA" w:rsidP="004B340F">
      <w:pPr>
        <w:spacing w:line="360" w:lineRule="auto"/>
        <w:ind w:firstLine="709"/>
        <w:jc w:val="both"/>
        <w:rPr>
          <w:color w:val="000000"/>
        </w:rPr>
      </w:pPr>
      <w:r w:rsidRPr="008545F0">
        <w:rPr>
          <w:color w:val="000000"/>
        </w:rPr>
        <w:t>W uzupełnieniu powyższych danych trzeba dodać, że w 2012 roku w gminie Mirosławiec było 5 rodzin zastępczych, w których przebywało 11 dzieci.</w:t>
      </w:r>
    </w:p>
    <w:p w:rsidR="001C5A38" w:rsidRPr="008545F0" w:rsidRDefault="00675CCA" w:rsidP="00895C45">
      <w:pPr>
        <w:tabs>
          <w:tab w:val="left" w:pos="720"/>
        </w:tabs>
        <w:spacing w:line="360" w:lineRule="auto"/>
        <w:ind w:firstLine="709"/>
        <w:jc w:val="both"/>
        <w:rPr>
          <w:color w:val="000000"/>
        </w:rPr>
      </w:pPr>
      <w:r w:rsidRPr="008545F0">
        <w:rPr>
          <w:color w:val="000000"/>
        </w:rPr>
        <w:t>P</w:t>
      </w:r>
      <w:r w:rsidR="001C5A38" w:rsidRPr="008545F0">
        <w:rPr>
          <w:color w:val="000000"/>
        </w:rPr>
        <w:t>oniżej zamieszczon</w:t>
      </w:r>
      <w:r w:rsidR="0047238E" w:rsidRPr="008545F0">
        <w:rPr>
          <w:color w:val="000000"/>
        </w:rPr>
        <w:t>a</w:t>
      </w:r>
      <w:r w:rsidR="001C5A38" w:rsidRPr="008545F0">
        <w:rPr>
          <w:color w:val="000000"/>
        </w:rPr>
        <w:t xml:space="preserve"> kart</w:t>
      </w:r>
      <w:r w:rsidR="0047238E" w:rsidRPr="008545F0">
        <w:rPr>
          <w:color w:val="000000"/>
        </w:rPr>
        <w:t>a</w:t>
      </w:r>
      <w:r w:rsidR="001C5A38" w:rsidRPr="008545F0">
        <w:rPr>
          <w:color w:val="000000"/>
        </w:rPr>
        <w:t xml:space="preserve"> zasobów przedstawia szczegółow</w:t>
      </w:r>
      <w:r w:rsidR="0047238E" w:rsidRPr="008545F0">
        <w:rPr>
          <w:color w:val="000000"/>
        </w:rPr>
        <w:t>ą</w:t>
      </w:r>
      <w:r w:rsidR="001C5A38" w:rsidRPr="008545F0">
        <w:rPr>
          <w:color w:val="000000"/>
        </w:rPr>
        <w:t xml:space="preserve"> informację na temat </w:t>
      </w:r>
      <w:r w:rsidR="0047238E" w:rsidRPr="008545F0">
        <w:rPr>
          <w:color w:val="000000"/>
        </w:rPr>
        <w:t>świetlic</w:t>
      </w:r>
      <w:r w:rsidR="007133A1" w:rsidRPr="008545F0">
        <w:rPr>
          <w:color w:val="000000"/>
        </w:rPr>
        <w:t xml:space="preserve"> środowiskowych i wiejskich</w:t>
      </w:r>
      <w:r w:rsidR="0047238E" w:rsidRPr="008545F0">
        <w:rPr>
          <w:color w:val="000000"/>
        </w:rPr>
        <w:t>,</w:t>
      </w:r>
      <w:r w:rsidR="007133A1" w:rsidRPr="008545F0">
        <w:rPr>
          <w:color w:val="000000"/>
        </w:rPr>
        <w:t xml:space="preserve">które </w:t>
      </w:r>
      <w:r w:rsidR="001C5A38" w:rsidRPr="008545F0">
        <w:rPr>
          <w:color w:val="000000"/>
        </w:rPr>
        <w:t>prowadzą</w:t>
      </w:r>
      <w:r w:rsidR="007133A1" w:rsidRPr="008545F0">
        <w:rPr>
          <w:color w:val="000000"/>
        </w:rPr>
        <w:t xml:space="preserve"> na terenie gminy</w:t>
      </w:r>
      <w:r w:rsidR="001C5A38" w:rsidRPr="008545F0">
        <w:rPr>
          <w:color w:val="000000"/>
        </w:rPr>
        <w:t xml:space="preserve"> działalność </w:t>
      </w:r>
      <w:r w:rsidR="007133A1" w:rsidRPr="008545F0">
        <w:rPr>
          <w:color w:val="000000"/>
        </w:rPr>
        <w:t>wspierającą</w:t>
      </w:r>
      <w:r w:rsidR="00A177E6" w:rsidRPr="008545F0">
        <w:rPr>
          <w:color w:val="000000"/>
        </w:rPr>
        <w:t xml:space="preserve"> na rzecz społeczności</w:t>
      </w:r>
      <w:r w:rsidR="007133A1" w:rsidRPr="008545F0">
        <w:rPr>
          <w:color w:val="000000"/>
        </w:rPr>
        <w:t xml:space="preserve"> lokaln</w:t>
      </w:r>
      <w:r w:rsidR="00A177E6" w:rsidRPr="008545F0">
        <w:rPr>
          <w:color w:val="000000"/>
        </w:rPr>
        <w:t>ej</w:t>
      </w:r>
      <w:r w:rsidR="001C5A38" w:rsidRPr="008545F0">
        <w:rPr>
          <w:color w:val="000000"/>
        </w:rPr>
        <w:t>.</w:t>
      </w:r>
    </w:p>
    <w:p w:rsidR="00895C45" w:rsidRPr="008545F0" w:rsidRDefault="00895C45" w:rsidP="00895C45">
      <w:pPr>
        <w:tabs>
          <w:tab w:val="left" w:pos="720"/>
        </w:tabs>
        <w:ind w:firstLine="709"/>
        <w:jc w:val="both"/>
        <w:rPr>
          <w:color w:val="000000"/>
        </w:rPr>
      </w:pPr>
    </w:p>
    <w:p w:rsidR="00895C45" w:rsidRPr="008545F0" w:rsidRDefault="00895C45" w:rsidP="00895C45">
      <w:pPr>
        <w:pBdr>
          <w:top w:val="single" w:sz="4" w:space="1" w:color="auto"/>
          <w:left w:val="single" w:sz="4" w:space="4" w:color="auto"/>
          <w:bottom w:val="single" w:sz="4" w:space="1" w:color="auto"/>
          <w:right w:val="single" w:sz="4" w:space="4" w:color="auto"/>
        </w:pBdr>
        <w:tabs>
          <w:tab w:val="left" w:pos="720"/>
        </w:tabs>
        <w:spacing w:after="120" w:line="360" w:lineRule="auto"/>
        <w:jc w:val="both"/>
        <w:rPr>
          <w:b/>
          <w:color w:val="000000"/>
          <w:sz w:val="22"/>
          <w:szCs w:val="22"/>
        </w:rPr>
      </w:pPr>
      <w:r w:rsidRPr="008545F0">
        <w:rPr>
          <w:b/>
          <w:color w:val="000000"/>
          <w:sz w:val="22"/>
          <w:szCs w:val="22"/>
        </w:rPr>
        <w:t>Świetlice – 7 środowiskowych (Bronikowo, Hanki, Jabłonowo, Łowicz Wałecki, Mirosławiec, Mirosławiec Górny, Piecnik) i 9 świetlic wiejskich (Próchnowo, Bronikowo, Hanki, Jadwiżyn, Jabłonowo, Piecnik. Łowicz Wałecki, Orle, Mirosławiec Górny)</w:t>
      </w:r>
    </w:p>
    <w:p w:rsidR="0047238E" w:rsidRPr="008545F0" w:rsidRDefault="0047238E" w:rsidP="0047238E">
      <w:pPr>
        <w:pBdr>
          <w:top w:val="single" w:sz="4" w:space="1" w:color="auto"/>
          <w:left w:val="single" w:sz="4" w:space="4" w:color="auto"/>
          <w:bottom w:val="single" w:sz="4" w:space="1" w:color="auto"/>
          <w:right w:val="single" w:sz="4" w:space="4" w:color="auto"/>
        </w:pBdr>
        <w:tabs>
          <w:tab w:val="left" w:pos="720"/>
        </w:tabs>
        <w:spacing w:line="360" w:lineRule="auto"/>
        <w:jc w:val="both"/>
        <w:rPr>
          <w:b/>
          <w:color w:val="000000"/>
          <w:sz w:val="22"/>
          <w:szCs w:val="22"/>
        </w:rPr>
      </w:pPr>
      <w:r w:rsidRPr="008545F0">
        <w:rPr>
          <w:b/>
          <w:color w:val="000000"/>
          <w:sz w:val="22"/>
          <w:szCs w:val="22"/>
        </w:rPr>
        <w:t>Podmiot prowadzący jednostkę:</w:t>
      </w:r>
    </w:p>
    <w:p w:rsidR="0047238E" w:rsidRPr="008545F0" w:rsidRDefault="00934AD2" w:rsidP="0047238E">
      <w:pPr>
        <w:pBdr>
          <w:top w:val="single" w:sz="4" w:space="1" w:color="auto"/>
          <w:left w:val="single" w:sz="4" w:space="4" w:color="auto"/>
          <w:bottom w:val="single" w:sz="4" w:space="1" w:color="auto"/>
          <w:right w:val="single" w:sz="4" w:space="4" w:color="auto"/>
        </w:pBdr>
        <w:tabs>
          <w:tab w:val="left" w:pos="720"/>
        </w:tabs>
        <w:spacing w:line="360" w:lineRule="auto"/>
        <w:jc w:val="both"/>
        <w:rPr>
          <w:color w:val="000000"/>
          <w:sz w:val="22"/>
          <w:szCs w:val="22"/>
        </w:rPr>
      </w:pPr>
      <w:r w:rsidRPr="008545F0">
        <w:rPr>
          <w:color w:val="000000"/>
          <w:sz w:val="22"/>
          <w:szCs w:val="22"/>
        </w:rPr>
        <w:t>Ośrodek Kultury w Mirosławcu.</w:t>
      </w:r>
    </w:p>
    <w:p w:rsidR="0047238E" w:rsidRPr="008545F0" w:rsidRDefault="0047238E" w:rsidP="0047238E">
      <w:pPr>
        <w:pBdr>
          <w:top w:val="single" w:sz="4" w:space="1" w:color="auto"/>
          <w:left w:val="single" w:sz="4" w:space="4" w:color="auto"/>
          <w:bottom w:val="single" w:sz="4" w:space="1" w:color="auto"/>
          <w:right w:val="single" w:sz="4" w:space="4" w:color="auto"/>
        </w:pBdr>
        <w:tabs>
          <w:tab w:val="left" w:pos="720"/>
        </w:tabs>
        <w:spacing w:line="360" w:lineRule="auto"/>
        <w:jc w:val="both"/>
        <w:rPr>
          <w:b/>
          <w:color w:val="000000"/>
          <w:sz w:val="22"/>
          <w:szCs w:val="22"/>
        </w:rPr>
      </w:pPr>
      <w:r w:rsidRPr="008545F0">
        <w:rPr>
          <w:b/>
          <w:color w:val="000000"/>
          <w:sz w:val="22"/>
          <w:szCs w:val="22"/>
        </w:rPr>
        <w:t>Zakres usług oferowanych przez jednostkę:</w:t>
      </w:r>
    </w:p>
    <w:p w:rsidR="0047238E" w:rsidRPr="008545F0" w:rsidRDefault="00226430" w:rsidP="008545F0">
      <w:pPr>
        <w:numPr>
          <w:ilvl w:val="0"/>
          <w:numId w:val="45"/>
        </w:numPr>
        <w:pBdr>
          <w:top w:val="single" w:sz="4" w:space="1" w:color="auto"/>
          <w:left w:val="single" w:sz="4" w:space="4" w:color="auto"/>
          <w:bottom w:val="single" w:sz="4" w:space="1" w:color="auto"/>
          <w:right w:val="single" w:sz="4" w:space="4" w:color="auto"/>
        </w:pBdr>
        <w:tabs>
          <w:tab w:val="left" w:pos="284"/>
        </w:tabs>
        <w:spacing w:line="360" w:lineRule="auto"/>
        <w:ind w:left="284" w:hanging="284"/>
        <w:jc w:val="both"/>
        <w:rPr>
          <w:color w:val="000000"/>
          <w:sz w:val="22"/>
          <w:szCs w:val="22"/>
        </w:rPr>
      </w:pPr>
      <w:r w:rsidRPr="008545F0">
        <w:rPr>
          <w:color w:val="000000"/>
          <w:sz w:val="22"/>
          <w:szCs w:val="22"/>
        </w:rPr>
        <w:lastRenderedPageBreak/>
        <w:t>prowadzenie zajęć kulturalnych, kółek zainteresowań, zapewnienie różnych form spędzania czasu wolnego, promowanie uzdolnień plastycznych, teatralnych, sportowych, organizowanie imprez okolicznościowych</w:t>
      </w:r>
      <w:r w:rsidR="00425C12" w:rsidRPr="008545F0">
        <w:rPr>
          <w:color w:val="000000"/>
          <w:sz w:val="22"/>
          <w:szCs w:val="22"/>
        </w:rPr>
        <w:t>,</w:t>
      </w:r>
    </w:p>
    <w:p w:rsidR="0047238E" w:rsidRPr="008545F0" w:rsidRDefault="0047238E" w:rsidP="0047238E">
      <w:pPr>
        <w:pBdr>
          <w:top w:val="single" w:sz="4" w:space="1" w:color="auto"/>
          <w:left w:val="single" w:sz="4" w:space="4" w:color="auto"/>
          <w:bottom w:val="single" w:sz="4" w:space="1" w:color="auto"/>
          <w:right w:val="single" w:sz="4" w:space="4" w:color="auto"/>
        </w:pBdr>
        <w:tabs>
          <w:tab w:val="left" w:pos="720"/>
        </w:tabs>
        <w:spacing w:line="360" w:lineRule="auto"/>
        <w:jc w:val="both"/>
        <w:rPr>
          <w:b/>
          <w:color w:val="000000"/>
          <w:sz w:val="22"/>
          <w:szCs w:val="22"/>
        </w:rPr>
      </w:pPr>
      <w:r w:rsidRPr="008545F0">
        <w:rPr>
          <w:b/>
          <w:color w:val="000000"/>
          <w:sz w:val="22"/>
          <w:szCs w:val="22"/>
        </w:rPr>
        <w:t>Kategoria klientów objętych wsparciem w 2012 r.:</w:t>
      </w:r>
    </w:p>
    <w:p w:rsidR="0047238E" w:rsidRPr="008545F0" w:rsidRDefault="00226430" w:rsidP="0047238E">
      <w:pPr>
        <w:pBdr>
          <w:top w:val="single" w:sz="4" w:space="1" w:color="auto"/>
          <w:left w:val="single" w:sz="4" w:space="4" w:color="auto"/>
          <w:bottom w:val="single" w:sz="4" w:space="1" w:color="auto"/>
          <w:right w:val="single" w:sz="4" w:space="4" w:color="auto"/>
        </w:pBdr>
        <w:tabs>
          <w:tab w:val="left" w:pos="720"/>
        </w:tabs>
        <w:spacing w:line="360" w:lineRule="auto"/>
        <w:jc w:val="both"/>
        <w:rPr>
          <w:color w:val="000000"/>
          <w:sz w:val="22"/>
          <w:szCs w:val="22"/>
        </w:rPr>
      </w:pPr>
      <w:r w:rsidRPr="008545F0">
        <w:rPr>
          <w:color w:val="000000"/>
          <w:sz w:val="22"/>
          <w:szCs w:val="22"/>
        </w:rPr>
        <w:t>Dzieci</w:t>
      </w:r>
      <w:r w:rsidR="00C317D0" w:rsidRPr="008545F0">
        <w:rPr>
          <w:color w:val="000000"/>
          <w:sz w:val="22"/>
          <w:szCs w:val="22"/>
        </w:rPr>
        <w:t>,</w:t>
      </w:r>
      <w:r w:rsidRPr="008545F0">
        <w:rPr>
          <w:color w:val="000000"/>
          <w:sz w:val="22"/>
          <w:szCs w:val="22"/>
        </w:rPr>
        <w:t xml:space="preserve"> młodzież</w:t>
      </w:r>
      <w:r w:rsidR="00C317D0" w:rsidRPr="008545F0">
        <w:rPr>
          <w:color w:val="000000"/>
          <w:sz w:val="22"/>
          <w:szCs w:val="22"/>
        </w:rPr>
        <w:t>, osoby dorosłe</w:t>
      </w:r>
      <w:r w:rsidR="0047238E" w:rsidRPr="008545F0">
        <w:rPr>
          <w:color w:val="000000"/>
          <w:sz w:val="22"/>
          <w:szCs w:val="22"/>
        </w:rPr>
        <w:t>.</w:t>
      </w:r>
    </w:p>
    <w:p w:rsidR="0047238E" w:rsidRPr="008545F0" w:rsidRDefault="0047238E" w:rsidP="0047238E">
      <w:pPr>
        <w:pBdr>
          <w:top w:val="single" w:sz="4" w:space="1" w:color="auto"/>
          <w:left w:val="single" w:sz="4" w:space="4" w:color="auto"/>
          <w:bottom w:val="single" w:sz="4" w:space="1" w:color="auto"/>
          <w:right w:val="single" w:sz="4" w:space="4" w:color="auto"/>
        </w:pBdr>
        <w:tabs>
          <w:tab w:val="left" w:pos="720"/>
        </w:tabs>
        <w:spacing w:line="360" w:lineRule="auto"/>
        <w:jc w:val="both"/>
        <w:rPr>
          <w:b/>
          <w:color w:val="000000"/>
          <w:sz w:val="22"/>
          <w:szCs w:val="22"/>
        </w:rPr>
      </w:pPr>
      <w:r w:rsidRPr="008545F0">
        <w:rPr>
          <w:b/>
          <w:color w:val="000000"/>
          <w:sz w:val="22"/>
          <w:szCs w:val="22"/>
        </w:rPr>
        <w:t>Propozycje w zakresie rozwoju jednostki (potrzeby):</w:t>
      </w:r>
    </w:p>
    <w:p w:rsidR="0047238E" w:rsidRPr="008545F0" w:rsidRDefault="00226430" w:rsidP="008545F0">
      <w:pPr>
        <w:numPr>
          <w:ilvl w:val="0"/>
          <w:numId w:val="46"/>
        </w:numPr>
        <w:pBdr>
          <w:top w:val="single" w:sz="4" w:space="1" w:color="auto"/>
          <w:left w:val="single" w:sz="4" w:space="4" w:color="auto"/>
          <w:bottom w:val="single" w:sz="4" w:space="1" w:color="auto"/>
          <w:right w:val="single" w:sz="4" w:space="4" w:color="auto"/>
        </w:pBdr>
        <w:tabs>
          <w:tab w:val="left" w:pos="284"/>
        </w:tabs>
        <w:spacing w:line="360" w:lineRule="auto"/>
        <w:ind w:left="284" w:hanging="284"/>
        <w:jc w:val="both"/>
        <w:rPr>
          <w:color w:val="000000"/>
          <w:sz w:val="22"/>
          <w:szCs w:val="22"/>
        </w:rPr>
      </w:pPr>
      <w:r w:rsidRPr="008545F0">
        <w:rPr>
          <w:color w:val="000000"/>
          <w:sz w:val="22"/>
          <w:szCs w:val="22"/>
        </w:rPr>
        <w:t xml:space="preserve">zwiększenie nakładów finansowych na prowadzenie świetlic, </w:t>
      </w:r>
    </w:p>
    <w:p w:rsidR="00226430" w:rsidRPr="008545F0" w:rsidRDefault="00226430" w:rsidP="008545F0">
      <w:pPr>
        <w:numPr>
          <w:ilvl w:val="0"/>
          <w:numId w:val="46"/>
        </w:numPr>
        <w:pBdr>
          <w:top w:val="single" w:sz="4" w:space="1" w:color="auto"/>
          <w:left w:val="single" w:sz="4" w:space="4" w:color="auto"/>
          <w:bottom w:val="single" w:sz="4" w:space="1" w:color="auto"/>
          <w:right w:val="single" w:sz="4" w:space="4" w:color="auto"/>
        </w:pBdr>
        <w:tabs>
          <w:tab w:val="left" w:pos="284"/>
        </w:tabs>
        <w:spacing w:line="360" w:lineRule="auto"/>
        <w:ind w:left="284" w:hanging="284"/>
        <w:jc w:val="both"/>
        <w:rPr>
          <w:color w:val="000000"/>
        </w:rPr>
      </w:pPr>
      <w:r w:rsidRPr="008545F0">
        <w:rPr>
          <w:color w:val="000000"/>
          <w:sz w:val="22"/>
          <w:szCs w:val="22"/>
        </w:rPr>
        <w:t>wymiana komputerów na nowocześniejsze.</w:t>
      </w:r>
    </w:p>
    <w:p w:rsidR="00A07AA3" w:rsidRPr="008545F0" w:rsidRDefault="00A07AA3" w:rsidP="00AA3718">
      <w:pPr>
        <w:pStyle w:val="StylStrategiapoziom2"/>
        <w:spacing w:before="120"/>
        <w:rPr>
          <w:b w:val="0"/>
          <w:color w:val="000000"/>
          <w:sz w:val="24"/>
        </w:rPr>
      </w:pPr>
    </w:p>
    <w:p w:rsidR="004B340F" w:rsidRPr="008545F0" w:rsidRDefault="00DE2992" w:rsidP="00166019">
      <w:pPr>
        <w:pStyle w:val="StylStrategiapoziom2"/>
        <w:rPr>
          <w:color w:val="000000"/>
        </w:rPr>
      </w:pPr>
      <w:bookmarkStart w:id="29" w:name="_Toc384386790"/>
      <w:r w:rsidRPr="008545F0">
        <w:rPr>
          <w:color w:val="000000"/>
        </w:rPr>
        <w:t>17</w:t>
      </w:r>
      <w:r w:rsidR="004B340F" w:rsidRPr="008545F0">
        <w:rPr>
          <w:color w:val="000000"/>
        </w:rPr>
        <w:t>. SYTUACJA OSÓB NIEPEŁNOSPRAWNYCH</w:t>
      </w:r>
      <w:bookmarkEnd w:id="29"/>
    </w:p>
    <w:p w:rsidR="004B340F" w:rsidRPr="008545F0" w:rsidRDefault="004B340F" w:rsidP="004B340F">
      <w:pPr>
        <w:spacing w:line="360" w:lineRule="auto"/>
        <w:ind w:firstLine="709"/>
        <w:jc w:val="both"/>
        <w:rPr>
          <w:color w:val="000000"/>
        </w:rPr>
      </w:pPr>
    </w:p>
    <w:p w:rsidR="004B340F" w:rsidRPr="008545F0" w:rsidRDefault="004B340F" w:rsidP="004B340F">
      <w:pPr>
        <w:tabs>
          <w:tab w:val="left" w:pos="720"/>
        </w:tabs>
        <w:spacing w:line="360" w:lineRule="auto"/>
        <w:ind w:firstLine="709"/>
        <w:jc w:val="both"/>
        <w:rPr>
          <w:color w:val="000000"/>
        </w:rPr>
      </w:pPr>
      <w:r w:rsidRPr="008545F0">
        <w:rPr>
          <w:color w:val="000000"/>
        </w:rPr>
        <w:t>Niepełnosprawność oznacza trwałą lub okresową niezdolność do wypełniania ról społecznych z powodu stałego lub długotrwałego naruszenia sprawności organizmu, w szczególności powodującą niezdolność do pracy. Schorzeniami, które najczęściej przyczyniają się do niepełnosprawności</w:t>
      </w:r>
      <w:r w:rsidR="00042269" w:rsidRPr="008545F0">
        <w:rPr>
          <w:color w:val="000000"/>
        </w:rPr>
        <w:t>,</w:t>
      </w:r>
      <w:r w:rsidRPr="008545F0">
        <w:rPr>
          <w:color w:val="000000"/>
        </w:rPr>
        <w:t xml:space="preserve"> są choroby układu krążenia oraz dysfunkcje narządu ruchu.</w:t>
      </w:r>
    </w:p>
    <w:p w:rsidR="00666E32" w:rsidRPr="008545F0" w:rsidRDefault="00666E32" w:rsidP="000479E0">
      <w:pPr>
        <w:tabs>
          <w:tab w:val="left" w:pos="720"/>
        </w:tabs>
        <w:spacing w:line="360" w:lineRule="auto"/>
        <w:ind w:firstLine="709"/>
        <w:jc w:val="both"/>
        <w:rPr>
          <w:bCs/>
          <w:color w:val="000000"/>
          <w:spacing w:val="-1"/>
        </w:rPr>
      </w:pPr>
      <w:r w:rsidRPr="008545F0">
        <w:rPr>
          <w:color w:val="000000"/>
        </w:rPr>
        <w:t>W latach 2010-2012 Powiatowy Zespół ds. Orzekania o Nie</w:t>
      </w:r>
      <w:r w:rsidR="00652DF0" w:rsidRPr="008545F0">
        <w:rPr>
          <w:color w:val="000000"/>
        </w:rPr>
        <w:t>pełnosprawności w </w:t>
      </w:r>
      <w:r w:rsidRPr="008545F0">
        <w:rPr>
          <w:color w:val="000000"/>
        </w:rPr>
        <w:t xml:space="preserve">Wałczu wydał dla mieszkańców gminy Mirosławiec 365 orzeczeń </w:t>
      </w:r>
      <w:r w:rsidR="006D346B" w:rsidRPr="008545F0">
        <w:rPr>
          <w:color w:val="000000"/>
        </w:rPr>
        <w:t xml:space="preserve">o </w:t>
      </w:r>
      <w:r w:rsidR="00652DF0" w:rsidRPr="008545F0">
        <w:rPr>
          <w:color w:val="000000"/>
        </w:rPr>
        <w:t>niepełnosprawności, w </w:t>
      </w:r>
      <w:r w:rsidRPr="008545F0">
        <w:rPr>
          <w:color w:val="000000"/>
        </w:rPr>
        <w:t>tym 53 orzeczenia dla osób poniżej 16-tego roku życia i 312 dla osób powyżej tego wieku.</w:t>
      </w:r>
      <w:r w:rsidR="001677DF" w:rsidRPr="008545F0">
        <w:rPr>
          <w:bCs/>
          <w:color w:val="000000"/>
          <w:spacing w:val="-1"/>
        </w:rPr>
        <w:t>W młodszej grupie wiekowej największą liczbę orzeczeń wydano w 2011 roku (22), natomiast w starszej w 2010 roku (110)</w:t>
      </w:r>
      <w:r w:rsidR="00687372" w:rsidRPr="008545F0">
        <w:rPr>
          <w:bCs/>
          <w:color w:val="000000"/>
          <w:spacing w:val="-1"/>
        </w:rPr>
        <w:t>. Najmniej orzeczeń w obu grupach wydano w 2012 roku.</w:t>
      </w:r>
      <w:r w:rsidRPr="008545F0">
        <w:rPr>
          <w:bCs/>
          <w:color w:val="000000"/>
          <w:spacing w:val="-1"/>
        </w:rPr>
        <w:t>Szczegółowe dane na ten temat zawiera poniższa tabela</w:t>
      </w:r>
      <w:r w:rsidR="000479E0" w:rsidRPr="008545F0">
        <w:rPr>
          <w:bCs/>
          <w:color w:val="000000"/>
          <w:spacing w:val="-1"/>
        </w:rPr>
        <w:t>.</w:t>
      </w:r>
    </w:p>
    <w:p w:rsidR="00AA3718" w:rsidRPr="008545F0" w:rsidRDefault="00AA3718" w:rsidP="000479E0">
      <w:pPr>
        <w:tabs>
          <w:tab w:val="left" w:pos="720"/>
        </w:tabs>
        <w:spacing w:line="360" w:lineRule="auto"/>
        <w:ind w:firstLine="709"/>
        <w:jc w:val="both"/>
        <w:rPr>
          <w:bCs/>
          <w:color w:val="000000"/>
          <w:spacing w:val="-1"/>
        </w:rPr>
      </w:pPr>
    </w:p>
    <w:p w:rsidR="00666E32" w:rsidRPr="008545F0" w:rsidRDefault="00666E32" w:rsidP="00895C45">
      <w:pPr>
        <w:pStyle w:val="Tekstpodstawowy3"/>
        <w:rPr>
          <w:b/>
          <w:color w:val="000000"/>
          <w:sz w:val="22"/>
          <w:szCs w:val="22"/>
        </w:rPr>
      </w:pPr>
      <w:r w:rsidRPr="008545F0">
        <w:rPr>
          <w:b/>
          <w:color w:val="000000"/>
          <w:sz w:val="22"/>
          <w:szCs w:val="22"/>
        </w:rPr>
        <w:t xml:space="preserve">Tabela </w:t>
      </w:r>
      <w:r w:rsidR="00FB5AE0" w:rsidRPr="008545F0">
        <w:rPr>
          <w:b/>
          <w:color w:val="000000"/>
          <w:sz w:val="22"/>
          <w:szCs w:val="22"/>
        </w:rPr>
        <w:t>37</w:t>
      </w:r>
      <w:r w:rsidRPr="008545F0">
        <w:rPr>
          <w:b/>
          <w:color w:val="000000"/>
          <w:sz w:val="22"/>
          <w:szCs w:val="22"/>
        </w:rPr>
        <w:t xml:space="preserve">. </w:t>
      </w:r>
      <w:r w:rsidR="000479E0" w:rsidRPr="008545F0">
        <w:rPr>
          <w:b/>
          <w:color w:val="000000"/>
          <w:sz w:val="22"/>
          <w:szCs w:val="22"/>
        </w:rPr>
        <w:t xml:space="preserve">Orzeczenia o niepełnosprawności wydane w latach </w:t>
      </w:r>
      <w:r w:rsidRPr="008545F0">
        <w:rPr>
          <w:b/>
          <w:color w:val="000000"/>
          <w:sz w:val="22"/>
          <w:szCs w:val="22"/>
        </w:rPr>
        <w:t>20</w:t>
      </w:r>
      <w:r w:rsidR="000479E0" w:rsidRPr="008545F0">
        <w:rPr>
          <w:b/>
          <w:color w:val="000000"/>
          <w:sz w:val="22"/>
          <w:szCs w:val="22"/>
        </w:rPr>
        <w:t>10-2</w:t>
      </w:r>
      <w:r w:rsidRPr="008545F0">
        <w:rPr>
          <w:b/>
          <w:color w:val="000000"/>
          <w:sz w:val="22"/>
          <w:szCs w:val="22"/>
        </w:rPr>
        <w:t>0</w:t>
      </w:r>
      <w:r w:rsidR="000479E0" w:rsidRPr="008545F0">
        <w:rPr>
          <w:b/>
          <w:color w:val="000000"/>
          <w:sz w:val="22"/>
          <w:szCs w:val="22"/>
        </w:rPr>
        <w:t>1</w:t>
      </w:r>
      <w:r w:rsidRPr="008545F0">
        <w:rPr>
          <w:b/>
          <w:color w:val="000000"/>
          <w:sz w:val="22"/>
          <w:szCs w:val="22"/>
        </w:rPr>
        <w:t>2</w:t>
      </w:r>
    </w:p>
    <w:tbl>
      <w:tblPr>
        <w:tblW w:w="9072" w:type="dxa"/>
        <w:jc w:val="center"/>
        <w:tblBorders>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4396"/>
        <w:gridCol w:w="1559"/>
        <w:gridCol w:w="1559"/>
        <w:gridCol w:w="1558"/>
      </w:tblGrid>
      <w:tr w:rsidR="000479E0" w:rsidRPr="008545F0" w:rsidTr="000479E0">
        <w:trPr>
          <w:trHeight w:val="284"/>
          <w:jc w:val="center"/>
        </w:trPr>
        <w:tc>
          <w:tcPr>
            <w:tcW w:w="4396" w:type="dxa"/>
            <w:tcBorders>
              <w:bottom w:val="single" w:sz="4" w:space="0" w:color="auto"/>
            </w:tcBorders>
            <w:shd w:val="clear" w:color="auto" w:fill="auto"/>
            <w:vAlign w:val="center"/>
          </w:tcPr>
          <w:p w:rsidR="00666E32" w:rsidRPr="008545F0" w:rsidRDefault="00666E32" w:rsidP="00652DF0">
            <w:pPr>
              <w:rPr>
                <w:b/>
                <w:color w:val="000000"/>
                <w:sz w:val="22"/>
                <w:szCs w:val="22"/>
              </w:rPr>
            </w:pPr>
          </w:p>
        </w:tc>
        <w:tc>
          <w:tcPr>
            <w:tcW w:w="1559" w:type="dxa"/>
            <w:tcBorders>
              <w:top w:val="single" w:sz="4" w:space="0" w:color="auto"/>
            </w:tcBorders>
            <w:vAlign w:val="center"/>
          </w:tcPr>
          <w:p w:rsidR="00666E32" w:rsidRPr="008545F0" w:rsidRDefault="000479E0" w:rsidP="00652DF0">
            <w:pPr>
              <w:rPr>
                <w:b/>
                <w:color w:val="000000"/>
                <w:sz w:val="22"/>
                <w:szCs w:val="22"/>
              </w:rPr>
            </w:pPr>
            <w:r w:rsidRPr="008545F0">
              <w:rPr>
                <w:b/>
                <w:color w:val="000000"/>
                <w:sz w:val="22"/>
                <w:szCs w:val="22"/>
              </w:rPr>
              <w:t>2010</w:t>
            </w:r>
          </w:p>
        </w:tc>
        <w:tc>
          <w:tcPr>
            <w:tcW w:w="1559" w:type="dxa"/>
            <w:tcBorders>
              <w:top w:val="single" w:sz="4" w:space="0" w:color="auto"/>
            </w:tcBorders>
            <w:vAlign w:val="center"/>
          </w:tcPr>
          <w:p w:rsidR="00666E32" w:rsidRPr="008545F0" w:rsidRDefault="000479E0" w:rsidP="00652DF0">
            <w:pPr>
              <w:rPr>
                <w:b/>
                <w:color w:val="000000"/>
                <w:sz w:val="22"/>
                <w:szCs w:val="22"/>
              </w:rPr>
            </w:pPr>
            <w:r w:rsidRPr="008545F0">
              <w:rPr>
                <w:b/>
                <w:color w:val="000000"/>
                <w:sz w:val="22"/>
                <w:szCs w:val="22"/>
              </w:rPr>
              <w:t>2011</w:t>
            </w:r>
          </w:p>
        </w:tc>
        <w:tc>
          <w:tcPr>
            <w:tcW w:w="1558" w:type="dxa"/>
            <w:tcBorders>
              <w:top w:val="single" w:sz="4" w:space="0" w:color="auto"/>
            </w:tcBorders>
            <w:shd w:val="clear" w:color="auto" w:fill="auto"/>
            <w:vAlign w:val="center"/>
          </w:tcPr>
          <w:p w:rsidR="00666E32" w:rsidRPr="008545F0" w:rsidRDefault="000479E0" w:rsidP="00652DF0">
            <w:pPr>
              <w:rPr>
                <w:b/>
                <w:color w:val="000000"/>
                <w:sz w:val="22"/>
                <w:szCs w:val="22"/>
              </w:rPr>
            </w:pPr>
            <w:r w:rsidRPr="008545F0">
              <w:rPr>
                <w:b/>
                <w:color w:val="000000"/>
                <w:sz w:val="22"/>
                <w:szCs w:val="22"/>
              </w:rPr>
              <w:t>2012</w:t>
            </w:r>
          </w:p>
        </w:tc>
      </w:tr>
      <w:tr w:rsidR="000479E0" w:rsidRPr="008545F0" w:rsidTr="000479E0">
        <w:trPr>
          <w:trHeight w:val="284"/>
          <w:jc w:val="center"/>
        </w:trPr>
        <w:tc>
          <w:tcPr>
            <w:tcW w:w="4396" w:type="dxa"/>
            <w:tcBorders>
              <w:top w:val="single" w:sz="4" w:space="0" w:color="auto"/>
              <w:left w:val="single" w:sz="4" w:space="0" w:color="auto"/>
            </w:tcBorders>
            <w:shd w:val="clear" w:color="auto" w:fill="auto"/>
            <w:vAlign w:val="center"/>
          </w:tcPr>
          <w:p w:rsidR="00666E32" w:rsidRPr="008545F0" w:rsidRDefault="000479E0" w:rsidP="00652DF0">
            <w:pPr>
              <w:rPr>
                <w:b/>
                <w:color w:val="000000"/>
                <w:sz w:val="22"/>
                <w:szCs w:val="22"/>
              </w:rPr>
            </w:pPr>
            <w:r w:rsidRPr="008545F0">
              <w:rPr>
                <w:color w:val="000000"/>
                <w:sz w:val="22"/>
                <w:szCs w:val="22"/>
              </w:rPr>
              <w:t>liczba orzeczeń o niepełnosprawności wydanych dla osób poniżej 16-go roku życia</w:t>
            </w:r>
          </w:p>
        </w:tc>
        <w:tc>
          <w:tcPr>
            <w:tcW w:w="1559" w:type="dxa"/>
            <w:vAlign w:val="center"/>
          </w:tcPr>
          <w:p w:rsidR="00666E32" w:rsidRPr="008545F0" w:rsidRDefault="000479E0" w:rsidP="00652DF0">
            <w:pPr>
              <w:rPr>
                <w:color w:val="000000"/>
                <w:sz w:val="22"/>
                <w:szCs w:val="22"/>
              </w:rPr>
            </w:pPr>
            <w:r w:rsidRPr="008545F0">
              <w:rPr>
                <w:color w:val="000000"/>
                <w:sz w:val="22"/>
                <w:szCs w:val="22"/>
              </w:rPr>
              <w:t>15</w:t>
            </w:r>
          </w:p>
        </w:tc>
        <w:tc>
          <w:tcPr>
            <w:tcW w:w="1559" w:type="dxa"/>
            <w:vAlign w:val="center"/>
          </w:tcPr>
          <w:p w:rsidR="00666E32" w:rsidRPr="008545F0" w:rsidRDefault="000479E0" w:rsidP="00652DF0">
            <w:pPr>
              <w:rPr>
                <w:color w:val="000000"/>
                <w:sz w:val="22"/>
                <w:szCs w:val="22"/>
              </w:rPr>
            </w:pPr>
            <w:r w:rsidRPr="008545F0">
              <w:rPr>
                <w:color w:val="000000"/>
                <w:sz w:val="22"/>
                <w:szCs w:val="22"/>
              </w:rPr>
              <w:t>22</w:t>
            </w:r>
          </w:p>
        </w:tc>
        <w:tc>
          <w:tcPr>
            <w:tcW w:w="1558" w:type="dxa"/>
            <w:shd w:val="clear" w:color="auto" w:fill="auto"/>
            <w:vAlign w:val="center"/>
          </w:tcPr>
          <w:p w:rsidR="00666E32" w:rsidRPr="008545F0" w:rsidRDefault="000479E0" w:rsidP="00652DF0">
            <w:pPr>
              <w:rPr>
                <w:bCs/>
                <w:color w:val="000000"/>
                <w:spacing w:val="-1"/>
                <w:sz w:val="22"/>
                <w:szCs w:val="22"/>
              </w:rPr>
            </w:pPr>
            <w:r w:rsidRPr="008545F0">
              <w:rPr>
                <w:bCs/>
                <w:color w:val="000000"/>
                <w:spacing w:val="-1"/>
                <w:sz w:val="22"/>
                <w:szCs w:val="22"/>
              </w:rPr>
              <w:t>16</w:t>
            </w:r>
          </w:p>
        </w:tc>
      </w:tr>
      <w:tr w:rsidR="000479E0" w:rsidRPr="008545F0" w:rsidTr="000479E0">
        <w:trPr>
          <w:trHeight w:val="284"/>
          <w:jc w:val="center"/>
        </w:trPr>
        <w:tc>
          <w:tcPr>
            <w:tcW w:w="4396" w:type="dxa"/>
            <w:tcBorders>
              <w:top w:val="single" w:sz="4" w:space="0" w:color="auto"/>
              <w:left w:val="single" w:sz="4" w:space="0" w:color="auto"/>
            </w:tcBorders>
            <w:shd w:val="clear" w:color="auto" w:fill="auto"/>
            <w:vAlign w:val="center"/>
          </w:tcPr>
          <w:p w:rsidR="00666E32" w:rsidRPr="008545F0" w:rsidRDefault="000479E0" w:rsidP="00652DF0">
            <w:pPr>
              <w:rPr>
                <w:b/>
                <w:color w:val="000000"/>
                <w:sz w:val="22"/>
                <w:szCs w:val="22"/>
              </w:rPr>
            </w:pPr>
            <w:r w:rsidRPr="008545F0">
              <w:rPr>
                <w:color w:val="000000"/>
                <w:sz w:val="22"/>
                <w:szCs w:val="22"/>
              </w:rPr>
              <w:t>liczba orzeczeń o niepełnosprawności wydanych dla osób powyżej 16-go roku życia</w:t>
            </w:r>
          </w:p>
        </w:tc>
        <w:tc>
          <w:tcPr>
            <w:tcW w:w="1559" w:type="dxa"/>
            <w:vAlign w:val="center"/>
          </w:tcPr>
          <w:p w:rsidR="00666E32" w:rsidRPr="008545F0" w:rsidRDefault="000479E0" w:rsidP="00652DF0">
            <w:pPr>
              <w:rPr>
                <w:color w:val="000000"/>
                <w:sz w:val="22"/>
                <w:szCs w:val="22"/>
              </w:rPr>
            </w:pPr>
            <w:r w:rsidRPr="008545F0">
              <w:rPr>
                <w:color w:val="000000"/>
                <w:sz w:val="22"/>
                <w:szCs w:val="22"/>
              </w:rPr>
              <w:t>110</w:t>
            </w:r>
          </w:p>
        </w:tc>
        <w:tc>
          <w:tcPr>
            <w:tcW w:w="1559" w:type="dxa"/>
            <w:vAlign w:val="center"/>
          </w:tcPr>
          <w:p w:rsidR="00666E32" w:rsidRPr="008545F0" w:rsidRDefault="000479E0" w:rsidP="00652DF0">
            <w:pPr>
              <w:rPr>
                <w:color w:val="000000"/>
                <w:sz w:val="22"/>
                <w:szCs w:val="22"/>
              </w:rPr>
            </w:pPr>
            <w:r w:rsidRPr="008545F0">
              <w:rPr>
                <w:color w:val="000000"/>
                <w:sz w:val="22"/>
                <w:szCs w:val="22"/>
              </w:rPr>
              <w:t>108</w:t>
            </w:r>
          </w:p>
        </w:tc>
        <w:tc>
          <w:tcPr>
            <w:tcW w:w="1558" w:type="dxa"/>
            <w:shd w:val="clear" w:color="auto" w:fill="auto"/>
            <w:vAlign w:val="center"/>
          </w:tcPr>
          <w:p w:rsidR="00666E32" w:rsidRPr="008545F0" w:rsidRDefault="000479E0" w:rsidP="00652DF0">
            <w:pPr>
              <w:rPr>
                <w:bCs/>
                <w:color w:val="000000"/>
                <w:spacing w:val="-1"/>
                <w:sz w:val="22"/>
                <w:szCs w:val="22"/>
              </w:rPr>
            </w:pPr>
            <w:r w:rsidRPr="008545F0">
              <w:rPr>
                <w:bCs/>
                <w:color w:val="000000"/>
                <w:spacing w:val="-1"/>
                <w:sz w:val="22"/>
                <w:szCs w:val="22"/>
              </w:rPr>
              <w:t>94</w:t>
            </w:r>
          </w:p>
        </w:tc>
      </w:tr>
      <w:tr w:rsidR="000479E0" w:rsidRPr="008545F0" w:rsidTr="000479E0">
        <w:trPr>
          <w:trHeight w:val="284"/>
          <w:jc w:val="center"/>
        </w:trPr>
        <w:tc>
          <w:tcPr>
            <w:tcW w:w="4396" w:type="dxa"/>
            <w:tcBorders>
              <w:top w:val="single" w:sz="4" w:space="0" w:color="auto"/>
              <w:left w:val="single" w:sz="4" w:space="0" w:color="auto"/>
            </w:tcBorders>
            <w:shd w:val="clear" w:color="auto" w:fill="auto"/>
            <w:vAlign w:val="center"/>
          </w:tcPr>
          <w:p w:rsidR="00666E32" w:rsidRPr="008545F0" w:rsidRDefault="000479E0" w:rsidP="00652DF0">
            <w:pPr>
              <w:rPr>
                <w:b/>
                <w:color w:val="000000"/>
                <w:sz w:val="22"/>
                <w:szCs w:val="22"/>
              </w:rPr>
            </w:pPr>
            <w:r w:rsidRPr="008545F0">
              <w:rPr>
                <w:color w:val="000000"/>
                <w:sz w:val="22"/>
                <w:szCs w:val="22"/>
              </w:rPr>
              <w:t>razem</w:t>
            </w:r>
          </w:p>
        </w:tc>
        <w:tc>
          <w:tcPr>
            <w:tcW w:w="1559" w:type="dxa"/>
            <w:vAlign w:val="center"/>
          </w:tcPr>
          <w:p w:rsidR="00666E32" w:rsidRPr="008545F0" w:rsidRDefault="000479E0" w:rsidP="00652DF0">
            <w:pPr>
              <w:rPr>
                <w:color w:val="000000"/>
                <w:sz w:val="22"/>
                <w:szCs w:val="22"/>
              </w:rPr>
            </w:pPr>
            <w:r w:rsidRPr="008545F0">
              <w:rPr>
                <w:color w:val="000000"/>
                <w:sz w:val="22"/>
                <w:szCs w:val="22"/>
              </w:rPr>
              <w:t>125</w:t>
            </w:r>
          </w:p>
        </w:tc>
        <w:tc>
          <w:tcPr>
            <w:tcW w:w="1559" w:type="dxa"/>
            <w:vAlign w:val="center"/>
          </w:tcPr>
          <w:p w:rsidR="00666E32" w:rsidRPr="008545F0" w:rsidRDefault="000479E0" w:rsidP="00652DF0">
            <w:pPr>
              <w:rPr>
                <w:color w:val="000000"/>
                <w:sz w:val="22"/>
                <w:szCs w:val="22"/>
              </w:rPr>
            </w:pPr>
            <w:r w:rsidRPr="008545F0">
              <w:rPr>
                <w:color w:val="000000"/>
                <w:sz w:val="22"/>
                <w:szCs w:val="22"/>
              </w:rPr>
              <w:t>130</w:t>
            </w:r>
          </w:p>
        </w:tc>
        <w:tc>
          <w:tcPr>
            <w:tcW w:w="1558" w:type="dxa"/>
            <w:shd w:val="clear" w:color="auto" w:fill="auto"/>
            <w:vAlign w:val="center"/>
          </w:tcPr>
          <w:p w:rsidR="00666E32" w:rsidRPr="008545F0" w:rsidRDefault="000479E0" w:rsidP="00652DF0">
            <w:pPr>
              <w:rPr>
                <w:bCs/>
                <w:color w:val="000000"/>
                <w:spacing w:val="-1"/>
                <w:sz w:val="22"/>
                <w:szCs w:val="22"/>
              </w:rPr>
            </w:pPr>
            <w:r w:rsidRPr="008545F0">
              <w:rPr>
                <w:bCs/>
                <w:color w:val="000000"/>
                <w:spacing w:val="-1"/>
                <w:sz w:val="22"/>
                <w:szCs w:val="22"/>
              </w:rPr>
              <w:t>110</w:t>
            </w:r>
          </w:p>
        </w:tc>
      </w:tr>
    </w:tbl>
    <w:p w:rsidR="00666E32" w:rsidRPr="008545F0" w:rsidRDefault="00666E32" w:rsidP="00895C45">
      <w:pPr>
        <w:spacing w:before="120"/>
        <w:jc w:val="center"/>
        <w:rPr>
          <w:bCs/>
          <w:color w:val="000000"/>
          <w:spacing w:val="-1"/>
          <w:sz w:val="18"/>
          <w:szCs w:val="18"/>
        </w:rPr>
      </w:pPr>
      <w:r w:rsidRPr="008545F0">
        <w:rPr>
          <w:bCs/>
          <w:color w:val="000000"/>
          <w:spacing w:val="-1"/>
          <w:sz w:val="18"/>
          <w:szCs w:val="18"/>
        </w:rPr>
        <w:t xml:space="preserve">Dane </w:t>
      </w:r>
      <w:r w:rsidR="000479E0" w:rsidRPr="008545F0">
        <w:rPr>
          <w:bCs/>
          <w:color w:val="000000"/>
          <w:spacing w:val="-1"/>
          <w:sz w:val="18"/>
          <w:szCs w:val="18"/>
        </w:rPr>
        <w:t>Powiatowego Zespołu ds. Orzekania o Niepełnosprawności w Wałczu.</w:t>
      </w:r>
    </w:p>
    <w:p w:rsidR="00666E32" w:rsidRPr="008545F0" w:rsidRDefault="00666E32" w:rsidP="00666E32">
      <w:pPr>
        <w:spacing w:line="360" w:lineRule="auto"/>
        <w:rPr>
          <w:bCs/>
          <w:color w:val="000000"/>
          <w:spacing w:val="-1"/>
        </w:rPr>
      </w:pPr>
    </w:p>
    <w:p w:rsidR="004B340F" w:rsidRPr="008545F0" w:rsidRDefault="00E74D6C" w:rsidP="004B340F">
      <w:pPr>
        <w:spacing w:line="360" w:lineRule="auto"/>
        <w:ind w:firstLine="709"/>
        <w:jc w:val="both"/>
        <w:rPr>
          <w:color w:val="000000"/>
        </w:rPr>
      </w:pPr>
      <w:r w:rsidRPr="008545F0">
        <w:rPr>
          <w:color w:val="000000"/>
        </w:rPr>
        <w:t>Z uwagi na to, że jedynym</w:t>
      </w:r>
      <w:r w:rsidR="004B340F" w:rsidRPr="008545F0">
        <w:rPr>
          <w:color w:val="000000"/>
        </w:rPr>
        <w:t xml:space="preserve"> pełnym badaniem, którego wyniki pozwalają ustalić liczbę osób niepełnosprawnych oraz umożliwiają ich charakterystykę, są narodowe spisy powszechne</w:t>
      </w:r>
      <w:r w:rsidRPr="008545F0">
        <w:rPr>
          <w:color w:val="000000"/>
        </w:rPr>
        <w:t>,</w:t>
      </w:r>
      <w:r w:rsidR="004B340F" w:rsidRPr="008545F0">
        <w:rPr>
          <w:color w:val="000000"/>
        </w:rPr>
        <w:t xml:space="preserve"> w analizie sytuacji tej grupy ludności gminy </w:t>
      </w:r>
      <w:r w:rsidR="00A40F82" w:rsidRPr="008545F0">
        <w:rPr>
          <w:color w:val="000000"/>
        </w:rPr>
        <w:t>Mirosławiec</w:t>
      </w:r>
      <w:r w:rsidR="004B340F" w:rsidRPr="008545F0">
        <w:rPr>
          <w:color w:val="000000"/>
        </w:rPr>
        <w:t xml:space="preserve"> wykorzystano dane z ostatniego spisu przeprowadzonego w 2002 roku.</w:t>
      </w:r>
    </w:p>
    <w:p w:rsidR="004B340F" w:rsidRPr="008545F0" w:rsidRDefault="004B340F" w:rsidP="004B340F">
      <w:pPr>
        <w:spacing w:line="360" w:lineRule="auto"/>
        <w:ind w:firstLine="709"/>
        <w:jc w:val="both"/>
        <w:rPr>
          <w:color w:val="000000"/>
        </w:rPr>
      </w:pPr>
      <w:r w:rsidRPr="008545F0">
        <w:rPr>
          <w:color w:val="000000"/>
        </w:rPr>
        <w:lastRenderedPageBreak/>
        <w:t xml:space="preserve">W 2002 roku w gminie </w:t>
      </w:r>
      <w:r w:rsidR="00A40F82" w:rsidRPr="008545F0">
        <w:rPr>
          <w:color w:val="000000"/>
        </w:rPr>
        <w:t>Mirosławiec</w:t>
      </w:r>
      <w:r w:rsidRPr="008545F0">
        <w:rPr>
          <w:color w:val="000000"/>
        </w:rPr>
        <w:t xml:space="preserve"> mieszkał</w:t>
      </w:r>
      <w:r w:rsidR="00D139F9" w:rsidRPr="008545F0">
        <w:rPr>
          <w:color w:val="000000"/>
        </w:rPr>
        <w:t>o 1.090</w:t>
      </w:r>
      <w:r w:rsidRPr="008545F0">
        <w:rPr>
          <w:color w:val="000000"/>
        </w:rPr>
        <w:t xml:space="preserve"> os</w:t>
      </w:r>
      <w:r w:rsidR="00D139F9" w:rsidRPr="008545F0">
        <w:rPr>
          <w:color w:val="000000"/>
        </w:rPr>
        <w:t>ób</w:t>
      </w:r>
      <w:r w:rsidRPr="008545F0">
        <w:rPr>
          <w:color w:val="000000"/>
        </w:rPr>
        <w:t xml:space="preserve"> niepełnosprawn</w:t>
      </w:r>
      <w:r w:rsidR="00D139F9" w:rsidRPr="008545F0">
        <w:rPr>
          <w:color w:val="000000"/>
        </w:rPr>
        <w:t>ych</w:t>
      </w:r>
      <w:r w:rsidRPr="008545F0">
        <w:rPr>
          <w:color w:val="000000"/>
        </w:rPr>
        <w:t xml:space="preserve"> (</w:t>
      </w:r>
      <w:r w:rsidR="00D139F9" w:rsidRPr="008545F0">
        <w:rPr>
          <w:color w:val="000000"/>
        </w:rPr>
        <w:t>492</w:t>
      </w:r>
      <w:r w:rsidRPr="008545F0">
        <w:rPr>
          <w:color w:val="000000"/>
        </w:rPr>
        <w:t xml:space="preserve"> mężczyzn i </w:t>
      </w:r>
      <w:r w:rsidR="00D139F9" w:rsidRPr="008545F0">
        <w:rPr>
          <w:color w:val="000000"/>
        </w:rPr>
        <w:t>598</w:t>
      </w:r>
      <w:r w:rsidRPr="008545F0">
        <w:rPr>
          <w:color w:val="000000"/>
        </w:rPr>
        <w:t xml:space="preserve"> kobiet), w tym </w:t>
      </w:r>
      <w:r w:rsidR="00D139F9" w:rsidRPr="008545F0">
        <w:rPr>
          <w:color w:val="000000"/>
        </w:rPr>
        <w:t>988</w:t>
      </w:r>
      <w:r w:rsidRPr="008545F0">
        <w:rPr>
          <w:color w:val="000000"/>
        </w:rPr>
        <w:t xml:space="preserve"> osób niepełnosprawnych prawnie i </w:t>
      </w:r>
      <w:r w:rsidR="00D139F9" w:rsidRPr="008545F0">
        <w:rPr>
          <w:color w:val="000000"/>
        </w:rPr>
        <w:t>102 osoby</w:t>
      </w:r>
      <w:r w:rsidRPr="008545F0">
        <w:rPr>
          <w:color w:val="000000"/>
        </w:rPr>
        <w:t xml:space="preserve"> niepełnosprawne tylko biologicznie. Udział osób dotkniętych niepełnosprawnością w ogóle ludności gminy wynosił</w:t>
      </w:r>
      <w:r w:rsidR="007D1FB9" w:rsidRPr="008545F0">
        <w:rPr>
          <w:color w:val="000000"/>
        </w:rPr>
        <w:t xml:space="preserve"> 1</w:t>
      </w:r>
      <w:r w:rsidR="001677DF" w:rsidRPr="008545F0">
        <w:rPr>
          <w:color w:val="000000"/>
        </w:rPr>
        <w:t>7,5</w:t>
      </w:r>
      <w:r w:rsidRPr="008545F0">
        <w:rPr>
          <w:color w:val="000000"/>
        </w:rPr>
        <w:t xml:space="preserve">%. </w:t>
      </w:r>
    </w:p>
    <w:p w:rsidR="004B340F" w:rsidRDefault="004B340F" w:rsidP="004B340F">
      <w:pPr>
        <w:spacing w:line="360" w:lineRule="auto"/>
        <w:ind w:firstLine="709"/>
        <w:jc w:val="both"/>
        <w:rPr>
          <w:bCs/>
          <w:color w:val="000000"/>
          <w:spacing w:val="-1"/>
        </w:rPr>
      </w:pPr>
      <w:r w:rsidRPr="008545F0">
        <w:rPr>
          <w:bCs/>
          <w:color w:val="000000"/>
          <w:spacing w:val="-1"/>
        </w:rPr>
        <w:t>Poniższe tabele przedstawiają strukturę wiekową osób niepełnosprawnych w gminie oraz ich podział według poziomu wykształc</w:t>
      </w:r>
      <w:r w:rsidR="002309C4" w:rsidRPr="008545F0">
        <w:rPr>
          <w:bCs/>
          <w:color w:val="000000"/>
          <w:spacing w:val="-1"/>
        </w:rPr>
        <w:t>enia i aktywności ekonomicznej.</w:t>
      </w:r>
    </w:p>
    <w:p w:rsidR="00642765" w:rsidRPr="008545F0" w:rsidRDefault="00642765" w:rsidP="004B340F">
      <w:pPr>
        <w:spacing w:line="360" w:lineRule="auto"/>
        <w:ind w:firstLine="709"/>
        <w:jc w:val="both"/>
        <w:rPr>
          <w:bCs/>
          <w:color w:val="000000"/>
          <w:spacing w:val="-1"/>
        </w:rPr>
      </w:pPr>
    </w:p>
    <w:p w:rsidR="004B340F" w:rsidRPr="008545F0" w:rsidRDefault="00FB5AE0" w:rsidP="00895C45">
      <w:pPr>
        <w:pStyle w:val="Tekstpodstawowy3"/>
        <w:rPr>
          <w:b/>
          <w:color w:val="000000"/>
          <w:sz w:val="22"/>
          <w:szCs w:val="22"/>
        </w:rPr>
      </w:pPr>
      <w:r w:rsidRPr="008545F0">
        <w:rPr>
          <w:b/>
          <w:color w:val="000000"/>
          <w:sz w:val="22"/>
          <w:szCs w:val="22"/>
        </w:rPr>
        <w:t>Tabela 38. Struktura wiekowa osób niepełnosprawnych w gminie w 2002 roku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3630"/>
        <w:gridCol w:w="1814"/>
        <w:gridCol w:w="1814"/>
        <w:gridCol w:w="1814"/>
      </w:tblGrid>
      <w:tr w:rsidR="007C6A39" w:rsidRPr="008545F0" w:rsidTr="00895C45">
        <w:trPr>
          <w:trHeight w:val="284"/>
          <w:jc w:val="center"/>
        </w:trPr>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CD7B37">
            <w:pPr>
              <w:rPr>
                <w:b/>
                <w:color w:val="000000"/>
                <w:sz w:val="22"/>
                <w:szCs w:val="22"/>
              </w:rPr>
            </w:pPr>
            <w:r w:rsidRPr="008545F0">
              <w:rPr>
                <w:b/>
                <w:color w:val="000000"/>
                <w:sz w:val="22"/>
                <w:szCs w:val="22"/>
              </w:rPr>
              <w:t>ekonomiczna grupa wieku</w:t>
            </w:r>
          </w:p>
        </w:tc>
        <w:tc>
          <w:tcPr>
            <w:tcW w:w="1814" w:type="dxa"/>
            <w:tcBorders>
              <w:top w:val="single" w:sz="4" w:space="0" w:color="auto"/>
              <w:left w:val="nil"/>
              <w:bottom w:val="single" w:sz="4" w:space="0" w:color="auto"/>
              <w:right w:val="single" w:sz="4" w:space="0" w:color="auto"/>
            </w:tcBorders>
            <w:vAlign w:val="center"/>
          </w:tcPr>
          <w:p w:rsidR="004B340F" w:rsidRPr="008545F0" w:rsidRDefault="004B340F" w:rsidP="00CD7B37">
            <w:pPr>
              <w:rPr>
                <w:b/>
                <w:color w:val="000000"/>
                <w:sz w:val="22"/>
                <w:szCs w:val="22"/>
              </w:rPr>
            </w:pPr>
            <w:r w:rsidRPr="008545F0">
              <w:rPr>
                <w:b/>
                <w:color w:val="000000"/>
                <w:sz w:val="22"/>
                <w:szCs w:val="22"/>
              </w:rPr>
              <w:t>liczba osób</w:t>
            </w:r>
          </w:p>
        </w:tc>
        <w:tc>
          <w:tcPr>
            <w:tcW w:w="1814" w:type="dxa"/>
            <w:tcBorders>
              <w:top w:val="single" w:sz="4" w:space="0" w:color="auto"/>
              <w:left w:val="single" w:sz="4" w:space="0" w:color="auto"/>
              <w:bottom w:val="single" w:sz="4" w:space="0" w:color="auto"/>
              <w:right w:val="single" w:sz="4" w:space="0" w:color="auto"/>
            </w:tcBorders>
            <w:vAlign w:val="center"/>
          </w:tcPr>
          <w:p w:rsidR="004B340F" w:rsidRPr="008545F0" w:rsidRDefault="004B340F" w:rsidP="00CD7B37">
            <w:pPr>
              <w:rPr>
                <w:b/>
                <w:color w:val="000000"/>
                <w:sz w:val="22"/>
                <w:szCs w:val="22"/>
              </w:rPr>
            </w:pPr>
            <w:r w:rsidRPr="008545F0">
              <w:rPr>
                <w:b/>
                <w:color w:val="000000"/>
                <w:sz w:val="22"/>
                <w:szCs w:val="22"/>
              </w:rPr>
              <w:t>udział w ogóle osób niepełno-sprawnych</w:t>
            </w:r>
          </w:p>
        </w:tc>
        <w:tc>
          <w:tcPr>
            <w:tcW w:w="1814" w:type="dxa"/>
            <w:tcBorders>
              <w:top w:val="single" w:sz="4" w:space="0" w:color="auto"/>
              <w:left w:val="nil"/>
              <w:bottom w:val="single" w:sz="4" w:space="0" w:color="auto"/>
              <w:right w:val="single" w:sz="4" w:space="0" w:color="auto"/>
            </w:tcBorders>
            <w:shd w:val="clear" w:color="auto" w:fill="auto"/>
            <w:vAlign w:val="center"/>
          </w:tcPr>
          <w:p w:rsidR="004B340F" w:rsidRPr="008545F0" w:rsidRDefault="004B340F" w:rsidP="00CD7B37">
            <w:pPr>
              <w:rPr>
                <w:b/>
                <w:color w:val="000000"/>
                <w:sz w:val="22"/>
                <w:szCs w:val="22"/>
              </w:rPr>
            </w:pPr>
            <w:r w:rsidRPr="008545F0">
              <w:rPr>
                <w:b/>
                <w:color w:val="000000"/>
                <w:sz w:val="22"/>
                <w:szCs w:val="22"/>
              </w:rPr>
              <w:t>udział w ogóle ludności w danej ekonomicznej grupie wieku</w:t>
            </w:r>
          </w:p>
        </w:tc>
      </w:tr>
      <w:tr w:rsidR="007C6A39" w:rsidRPr="008545F0" w:rsidTr="00895C45">
        <w:trPr>
          <w:trHeight w:val="284"/>
          <w:jc w:val="center"/>
        </w:trPr>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CD7B37">
            <w:pPr>
              <w:rPr>
                <w:b/>
                <w:color w:val="000000"/>
                <w:sz w:val="22"/>
                <w:szCs w:val="22"/>
              </w:rPr>
            </w:pPr>
            <w:r w:rsidRPr="008545F0">
              <w:rPr>
                <w:color w:val="000000"/>
                <w:sz w:val="22"/>
                <w:szCs w:val="22"/>
              </w:rPr>
              <w:t>osoby w wieku przedprodukcyjnym</w:t>
            </w:r>
          </w:p>
        </w:tc>
        <w:tc>
          <w:tcPr>
            <w:tcW w:w="1814" w:type="dxa"/>
            <w:tcBorders>
              <w:top w:val="single" w:sz="4" w:space="0" w:color="auto"/>
              <w:left w:val="single" w:sz="4" w:space="0" w:color="auto"/>
              <w:bottom w:val="single" w:sz="4" w:space="0" w:color="auto"/>
              <w:right w:val="single" w:sz="4" w:space="0" w:color="auto"/>
            </w:tcBorders>
            <w:vAlign w:val="center"/>
          </w:tcPr>
          <w:p w:rsidR="004B340F" w:rsidRPr="008545F0" w:rsidRDefault="00D139F9" w:rsidP="00CD7B37">
            <w:pPr>
              <w:rPr>
                <w:color w:val="000000"/>
                <w:sz w:val="22"/>
                <w:szCs w:val="22"/>
              </w:rPr>
            </w:pPr>
            <w:r w:rsidRPr="008545F0">
              <w:rPr>
                <w:color w:val="000000"/>
                <w:sz w:val="22"/>
                <w:szCs w:val="22"/>
              </w:rPr>
              <w:t>42</w:t>
            </w:r>
          </w:p>
        </w:tc>
        <w:tc>
          <w:tcPr>
            <w:tcW w:w="1814" w:type="dxa"/>
            <w:tcBorders>
              <w:top w:val="single" w:sz="4" w:space="0" w:color="auto"/>
              <w:left w:val="single" w:sz="4" w:space="0" w:color="auto"/>
              <w:bottom w:val="single" w:sz="4" w:space="0" w:color="auto"/>
              <w:right w:val="single" w:sz="4" w:space="0" w:color="auto"/>
            </w:tcBorders>
            <w:vAlign w:val="center"/>
          </w:tcPr>
          <w:p w:rsidR="004B340F" w:rsidRPr="008545F0" w:rsidRDefault="00B8599F" w:rsidP="00CD7B37">
            <w:pPr>
              <w:rPr>
                <w:color w:val="000000"/>
                <w:sz w:val="22"/>
                <w:szCs w:val="22"/>
              </w:rPr>
            </w:pPr>
            <w:r w:rsidRPr="008545F0">
              <w:rPr>
                <w:color w:val="000000"/>
                <w:sz w:val="22"/>
                <w:szCs w:val="22"/>
              </w:rPr>
              <w:t>3,85%</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6D346B" w:rsidP="00CD7B37">
            <w:pPr>
              <w:rPr>
                <w:bCs/>
                <w:color w:val="000000"/>
                <w:spacing w:val="-1"/>
                <w:sz w:val="22"/>
                <w:szCs w:val="22"/>
              </w:rPr>
            </w:pPr>
            <w:r w:rsidRPr="008545F0">
              <w:rPr>
                <w:bCs/>
                <w:color w:val="000000"/>
                <w:spacing w:val="-1"/>
                <w:sz w:val="22"/>
                <w:szCs w:val="22"/>
              </w:rPr>
              <w:t>2,47%</w:t>
            </w:r>
          </w:p>
        </w:tc>
      </w:tr>
      <w:tr w:rsidR="007C6A39" w:rsidRPr="008545F0" w:rsidTr="00895C45">
        <w:trPr>
          <w:trHeight w:val="284"/>
          <w:jc w:val="center"/>
        </w:trPr>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CD7B37">
            <w:pPr>
              <w:rPr>
                <w:b/>
                <w:color w:val="000000"/>
                <w:sz w:val="22"/>
                <w:szCs w:val="22"/>
              </w:rPr>
            </w:pPr>
            <w:r w:rsidRPr="008545F0">
              <w:rPr>
                <w:color w:val="000000"/>
                <w:sz w:val="22"/>
                <w:szCs w:val="22"/>
              </w:rPr>
              <w:t>osoby w wieku produkcyjnym</w:t>
            </w:r>
          </w:p>
        </w:tc>
        <w:tc>
          <w:tcPr>
            <w:tcW w:w="1814" w:type="dxa"/>
            <w:tcBorders>
              <w:top w:val="single" w:sz="4" w:space="0" w:color="auto"/>
              <w:left w:val="single" w:sz="4" w:space="0" w:color="auto"/>
              <w:bottom w:val="single" w:sz="4" w:space="0" w:color="auto"/>
              <w:right w:val="single" w:sz="4" w:space="0" w:color="auto"/>
            </w:tcBorders>
            <w:vAlign w:val="center"/>
          </w:tcPr>
          <w:p w:rsidR="004B340F" w:rsidRPr="008545F0" w:rsidRDefault="00D139F9" w:rsidP="00CD7B37">
            <w:pPr>
              <w:rPr>
                <w:color w:val="000000"/>
                <w:sz w:val="22"/>
                <w:szCs w:val="22"/>
              </w:rPr>
            </w:pPr>
            <w:r w:rsidRPr="008545F0">
              <w:rPr>
                <w:color w:val="000000"/>
                <w:sz w:val="22"/>
                <w:szCs w:val="22"/>
              </w:rPr>
              <w:t>600</w:t>
            </w:r>
          </w:p>
        </w:tc>
        <w:tc>
          <w:tcPr>
            <w:tcW w:w="1814" w:type="dxa"/>
            <w:tcBorders>
              <w:top w:val="single" w:sz="4" w:space="0" w:color="auto"/>
              <w:left w:val="single" w:sz="4" w:space="0" w:color="auto"/>
              <w:bottom w:val="single" w:sz="4" w:space="0" w:color="auto"/>
              <w:right w:val="single" w:sz="4" w:space="0" w:color="auto"/>
            </w:tcBorders>
            <w:vAlign w:val="center"/>
          </w:tcPr>
          <w:p w:rsidR="004B340F" w:rsidRPr="008545F0" w:rsidRDefault="00B8599F" w:rsidP="00CD7B37">
            <w:pPr>
              <w:rPr>
                <w:color w:val="000000"/>
                <w:sz w:val="22"/>
                <w:szCs w:val="22"/>
              </w:rPr>
            </w:pPr>
            <w:r w:rsidRPr="008545F0">
              <w:rPr>
                <w:color w:val="000000"/>
                <w:sz w:val="22"/>
                <w:szCs w:val="22"/>
              </w:rPr>
              <w:t>55,04%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6D346B" w:rsidP="00CD7B37">
            <w:pPr>
              <w:rPr>
                <w:bCs/>
                <w:color w:val="000000"/>
                <w:spacing w:val="-1"/>
                <w:sz w:val="22"/>
                <w:szCs w:val="22"/>
              </w:rPr>
            </w:pPr>
            <w:r w:rsidRPr="008545F0">
              <w:rPr>
                <w:bCs/>
                <w:color w:val="000000"/>
                <w:spacing w:val="-1"/>
                <w:sz w:val="22"/>
                <w:szCs w:val="22"/>
              </w:rPr>
              <w:t>15,58%</w:t>
            </w:r>
          </w:p>
        </w:tc>
      </w:tr>
      <w:tr w:rsidR="007C6A39" w:rsidRPr="008545F0" w:rsidTr="00895C45">
        <w:trPr>
          <w:trHeight w:val="284"/>
          <w:jc w:val="center"/>
        </w:trPr>
        <w:tc>
          <w:tcPr>
            <w:tcW w:w="3630"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CD7B37">
            <w:pPr>
              <w:rPr>
                <w:b/>
                <w:color w:val="000000"/>
                <w:sz w:val="22"/>
                <w:szCs w:val="22"/>
              </w:rPr>
            </w:pPr>
            <w:r w:rsidRPr="008545F0">
              <w:rPr>
                <w:color w:val="000000"/>
                <w:sz w:val="22"/>
                <w:szCs w:val="22"/>
              </w:rPr>
              <w:t>osoby wieku poprodukcyjnym</w:t>
            </w:r>
          </w:p>
        </w:tc>
        <w:tc>
          <w:tcPr>
            <w:tcW w:w="1814" w:type="dxa"/>
            <w:tcBorders>
              <w:top w:val="single" w:sz="4" w:space="0" w:color="auto"/>
              <w:left w:val="single" w:sz="4" w:space="0" w:color="auto"/>
              <w:bottom w:val="single" w:sz="4" w:space="0" w:color="auto"/>
              <w:right w:val="single" w:sz="4" w:space="0" w:color="auto"/>
            </w:tcBorders>
            <w:vAlign w:val="center"/>
          </w:tcPr>
          <w:p w:rsidR="004B340F" w:rsidRPr="008545F0" w:rsidRDefault="00D139F9" w:rsidP="00CD7B37">
            <w:pPr>
              <w:rPr>
                <w:color w:val="000000"/>
                <w:sz w:val="22"/>
                <w:szCs w:val="22"/>
              </w:rPr>
            </w:pPr>
            <w:r w:rsidRPr="008545F0">
              <w:rPr>
                <w:color w:val="000000"/>
                <w:sz w:val="22"/>
                <w:szCs w:val="22"/>
              </w:rPr>
              <w:t>448</w:t>
            </w:r>
          </w:p>
        </w:tc>
        <w:tc>
          <w:tcPr>
            <w:tcW w:w="1814" w:type="dxa"/>
            <w:tcBorders>
              <w:top w:val="single" w:sz="4" w:space="0" w:color="auto"/>
              <w:left w:val="single" w:sz="4" w:space="0" w:color="auto"/>
              <w:bottom w:val="single" w:sz="4" w:space="0" w:color="auto"/>
              <w:right w:val="single" w:sz="4" w:space="0" w:color="auto"/>
            </w:tcBorders>
            <w:vAlign w:val="center"/>
          </w:tcPr>
          <w:p w:rsidR="004B340F" w:rsidRPr="008545F0" w:rsidRDefault="00B8599F" w:rsidP="00CD7B37">
            <w:pPr>
              <w:rPr>
                <w:color w:val="000000"/>
                <w:sz w:val="22"/>
                <w:szCs w:val="22"/>
              </w:rPr>
            </w:pPr>
            <w:r w:rsidRPr="008545F0">
              <w:rPr>
                <w:color w:val="000000"/>
                <w:sz w:val="22"/>
                <w:szCs w:val="22"/>
              </w:rPr>
              <w:t>41,10%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6D346B" w:rsidP="00CD7B37">
            <w:pPr>
              <w:rPr>
                <w:bCs/>
                <w:color w:val="000000"/>
                <w:spacing w:val="-1"/>
                <w:sz w:val="22"/>
                <w:szCs w:val="22"/>
              </w:rPr>
            </w:pPr>
            <w:r w:rsidRPr="008545F0">
              <w:rPr>
                <w:bCs/>
                <w:color w:val="000000"/>
                <w:spacing w:val="-1"/>
                <w:sz w:val="22"/>
                <w:szCs w:val="22"/>
              </w:rPr>
              <w:t>66,37%</w:t>
            </w:r>
          </w:p>
        </w:tc>
      </w:tr>
    </w:tbl>
    <w:p w:rsidR="004B340F" w:rsidRPr="008545F0" w:rsidRDefault="004B340F" w:rsidP="00895C45">
      <w:pPr>
        <w:spacing w:before="120"/>
        <w:jc w:val="center"/>
        <w:rPr>
          <w:bCs/>
          <w:color w:val="000000"/>
          <w:spacing w:val="-1"/>
          <w:sz w:val="18"/>
          <w:szCs w:val="18"/>
        </w:rPr>
      </w:pPr>
      <w:r w:rsidRPr="008545F0">
        <w:rPr>
          <w:bCs/>
          <w:color w:val="000000"/>
          <w:spacing w:val="-1"/>
          <w:sz w:val="18"/>
          <w:szCs w:val="18"/>
        </w:rPr>
        <w:t>Dane Narodowego Spisu Powszechnego Ludności i Mieszkań 2002.</w:t>
      </w:r>
    </w:p>
    <w:p w:rsidR="004B340F" w:rsidRPr="008545F0" w:rsidRDefault="004B340F" w:rsidP="00A62CF5">
      <w:pPr>
        <w:spacing w:before="120" w:line="360" w:lineRule="auto"/>
        <w:rPr>
          <w:bCs/>
          <w:color w:val="000000"/>
          <w:spacing w:val="-1"/>
        </w:rPr>
      </w:pPr>
    </w:p>
    <w:p w:rsidR="00AA3718" w:rsidRPr="008545F0" w:rsidRDefault="004B340F" w:rsidP="004B340F">
      <w:pPr>
        <w:spacing w:line="360" w:lineRule="auto"/>
        <w:ind w:firstLine="720"/>
        <w:jc w:val="both"/>
        <w:rPr>
          <w:color w:val="000000"/>
        </w:rPr>
      </w:pPr>
      <w:r w:rsidRPr="008545F0">
        <w:rPr>
          <w:color w:val="000000"/>
        </w:rPr>
        <w:t>W 2002 roku</w:t>
      </w:r>
      <w:r w:rsidR="006D346B" w:rsidRPr="008545F0">
        <w:rPr>
          <w:color w:val="000000"/>
        </w:rPr>
        <w:t>600</w:t>
      </w:r>
      <w:r w:rsidRPr="008545F0">
        <w:rPr>
          <w:color w:val="000000"/>
        </w:rPr>
        <w:t>os</w:t>
      </w:r>
      <w:r w:rsidR="006D346B" w:rsidRPr="008545F0">
        <w:rPr>
          <w:color w:val="000000"/>
        </w:rPr>
        <w:t>ób</w:t>
      </w:r>
      <w:r w:rsidRPr="008545F0">
        <w:rPr>
          <w:color w:val="000000"/>
        </w:rPr>
        <w:t xml:space="preserve"> niepełnosprawn</w:t>
      </w:r>
      <w:r w:rsidR="006D346B" w:rsidRPr="008545F0">
        <w:rPr>
          <w:color w:val="000000"/>
        </w:rPr>
        <w:t>ych</w:t>
      </w:r>
      <w:r w:rsidRPr="008545F0">
        <w:rPr>
          <w:color w:val="000000"/>
        </w:rPr>
        <w:t xml:space="preserve"> w gminie był</w:t>
      </w:r>
      <w:r w:rsidR="006D346B" w:rsidRPr="008545F0">
        <w:rPr>
          <w:color w:val="000000"/>
        </w:rPr>
        <w:t>o</w:t>
      </w:r>
      <w:r w:rsidRPr="008545F0">
        <w:rPr>
          <w:color w:val="000000"/>
        </w:rPr>
        <w:t xml:space="preserve"> w wieku produkcyjnym, </w:t>
      </w:r>
      <w:r w:rsidR="00AA3718" w:rsidRPr="008545F0">
        <w:rPr>
          <w:color w:val="000000"/>
        </w:rPr>
        <w:br/>
      </w:r>
      <w:r w:rsidRPr="008545F0">
        <w:rPr>
          <w:color w:val="000000"/>
        </w:rPr>
        <w:t>co było zjawiskiem niepokojącym. Stanowiły one p</w:t>
      </w:r>
      <w:r w:rsidR="007D1FB9" w:rsidRPr="008545F0">
        <w:rPr>
          <w:color w:val="000000"/>
        </w:rPr>
        <w:t>onad 1</w:t>
      </w:r>
      <w:r w:rsidR="006D346B" w:rsidRPr="008545F0">
        <w:rPr>
          <w:color w:val="000000"/>
        </w:rPr>
        <w:t>5</w:t>
      </w:r>
      <w:r w:rsidR="007D1FB9" w:rsidRPr="008545F0">
        <w:rPr>
          <w:color w:val="000000"/>
        </w:rPr>
        <w:t>%</w:t>
      </w:r>
      <w:r w:rsidRPr="008545F0">
        <w:rPr>
          <w:color w:val="000000"/>
        </w:rPr>
        <w:t xml:space="preserve"> ogółu ludności gminy będącej w tej ekonomicznej grupie wieku. </w:t>
      </w:r>
    </w:p>
    <w:p w:rsidR="004B340F" w:rsidRPr="008545F0" w:rsidRDefault="007D1FB9" w:rsidP="004B340F">
      <w:pPr>
        <w:spacing w:line="360" w:lineRule="auto"/>
        <w:ind w:firstLine="720"/>
        <w:jc w:val="both"/>
        <w:rPr>
          <w:color w:val="000000"/>
        </w:rPr>
      </w:pPr>
      <w:r w:rsidRPr="008545F0">
        <w:rPr>
          <w:color w:val="000000"/>
        </w:rPr>
        <w:t>Bardzo l</w:t>
      </w:r>
      <w:r w:rsidR="004B340F" w:rsidRPr="008545F0">
        <w:rPr>
          <w:color w:val="000000"/>
        </w:rPr>
        <w:t>iczną grupę reprezentowały osoby niepełnosprawne w wieku poprodukcyjnym (</w:t>
      </w:r>
      <w:r w:rsidR="006D346B" w:rsidRPr="008545F0">
        <w:rPr>
          <w:color w:val="000000"/>
        </w:rPr>
        <w:t>448</w:t>
      </w:r>
      <w:r w:rsidR="004B340F" w:rsidRPr="008545F0">
        <w:rPr>
          <w:color w:val="000000"/>
        </w:rPr>
        <w:t xml:space="preserve"> os</w:t>
      </w:r>
      <w:r w:rsidR="002309C4" w:rsidRPr="008545F0">
        <w:rPr>
          <w:color w:val="000000"/>
        </w:rPr>
        <w:t>ó</w:t>
      </w:r>
      <w:r w:rsidR="004B340F" w:rsidRPr="008545F0">
        <w:rPr>
          <w:color w:val="000000"/>
        </w:rPr>
        <w:t xml:space="preserve">b), </w:t>
      </w:r>
      <w:r w:rsidR="006D346B" w:rsidRPr="008545F0">
        <w:rPr>
          <w:color w:val="000000"/>
        </w:rPr>
        <w:t>co stanowiło około dwóch trzecich liczby</w:t>
      </w:r>
      <w:r w:rsidR="004B340F" w:rsidRPr="008545F0">
        <w:rPr>
          <w:color w:val="000000"/>
        </w:rPr>
        <w:t xml:space="preserve"> osób starszych </w:t>
      </w:r>
      <w:r w:rsidR="00AA3718" w:rsidRPr="008545F0">
        <w:rPr>
          <w:color w:val="000000"/>
        </w:rPr>
        <w:br/>
      </w:r>
      <w:r w:rsidR="004B340F" w:rsidRPr="008545F0">
        <w:rPr>
          <w:color w:val="000000"/>
        </w:rPr>
        <w:t>w gminie.</w:t>
      </w:r>
    </w:p>
    <w:p w:rsidR="004B340F" w:rsidRPr="008545F0" w:rsidRDefault="004B340F" w:rsidP="00A62CF5">
      <w:pPr>
        <w:spacing w:line="360" w:lineRule="auto"/>
        <w:rPr>
          <w:bCs/>
          <w:color w:val="000000"/>
          <w:spacing w:val="-1"/>
        </w:rPr>
      </w:pPr>
    </w:p>
    <w:p w:rsidR="004B340F" w:rsidRPr="008545F0" w:rsidRDefault="008226CB" w:rsidP="00895C45">
      <w:pPr>
        <w:pStyle w:val="Tekstpodstawowy3"/>
        <w:rPr>
          <w:b/>
          <w:color w:val="000000"/>
          <w:sz w:val="22"/>
          <w:szCs w:val="22"/>
        </w:rPr>
      </w:pPr>
      <w:r w:rsidRPr="008545F0">
        <w:rPr>
          <w:b/>
          <w:color w:val="000000"/>
          <w:sz w:val="22"/>
          <w:szCs w:val="22"/>
        </w:rPr>
        <w:t xml:space="preserve">Tabela </w:t>
      </w:r>
      <w:r w:rsidR="004D0640" w:rsidRPr="008545F0">
        <w:rPr>
          <w:b/>
          <w:color w:val="000000"/>
          <w:sz w:val="22"/>
          <w:szCs w:val="22"/>
        </w:rPr>
        <w:t>3</w:t>
      </w:r>
      <w:r w:rsidR="00FB5AE0" w:rsidRPr="008545F0">
        <w:rPr>
          <w:b/>
          <w:color w:val="000000"/>
          <w:sz w:val="22"/>
          <w:szCs w:val="22"/>
        </w:rPr>
        <w:t>9</w:t>
      </w:r>
      <w:r w:rsidRPr="008545F0">
        <w:rPr>
          <w:b/>
          <w:color w:val="000000"/>
          <w:sz w:val="22"/>
          <w:szCs w:val="22"/>
        </w:rPr>
        <w:t xml:space="preserve">. </w:t>
      </w:r>
      <w:r w:rsidR="004B340F" w:rsidRPr="008545F0">
        <w:rPr>
          <w:b/>
          <w:color w:val="000000"/>
          <w:sz w:val="22"/>
          <w:szCs w:val="22"/>
        </w:rPr>
        <w:t>Osoby niepełnosprawne w gminie według poziomu wykształcenia w 2002 roku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3968"/>
        <w:gridCol w:w="2552"/>
        <w:gridCol w:w="2552"/>
      </w:tblGrid>
      <w:tr w:rsidR="004B340F" w:rsidRPr="008545F0" w:rsidTr="00A62CF5">
        <w:trPr>
          <w:trHeight w:val="705"/>
          <w:jc w:val="center"/>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b/>
                <w:color w:val="000000"/>
                <w:sz w:val="22"/>
                <w:szCs w:val="22"/>
              </w:rPr>
            </w:pPr>
            <w:r w:rsidRPr="008545F0">
              <w:rPr>
                <w:b/>
                <w:color w:val="000000"/>
                <w:sz w:val="22"/>
                <w:szCs w:val="22"/>
              </w:rPr>
              <w:t>poziom wykształcenia</w:t>
            </w:r>
          </w:p>
        </w:tc>
        <w:tc>
          <w:tcPr>
            <w:tcW w:w="2552" w:type="dxa"/>
            <w:tcBorders>
              <w:top w:val="single" w:sz="4" w:space="0" w:color="auto"/>
              <w:left w:val="single" w:sz="4" w:space="0" w:color="auto"/>
              <w:bottom w:val="single" w:sz="4" w:space="0" w:color="auto"/>
              <w:right w:val="single" w:sz="4" w:space="0" w:color="auto"/>
            </w:tcBorders>
            <w:vAlign w:val="center"/>
          </w:tcPr>
          <w:p w:rsidR="004B340F" w:rsidRPr="008545F0" w:rsidRDefault="004B340F" w:rsidP="004B340F">
            <w:pPr>
              <w:rPr>
                <w:b/>
                <w:color w:val="000000"/>
                <w:sz w:val="22"/>
                <w:szCs w:val="22"/>
              </w:rPr>
            </w:pPr>
            <w:r w:rsidRPr="008545F0">
              <w:rPr>
                <w:b/>
                <w:color w:val="000000"/>
                <w:sz w:val="22"/>
                <w:szCs w:val="22"/>
              </w:rPr>
              <w:t>liczba osób</w:t>
            </w:r>
          </w:p>
        </w:tc>
        <w:tc>
          <w:tcPr>
            <w:tcW w:w="2552" w:type="dxa"/>
            <w:tcBorders>
              <w:top w:val="single" w:sz="4" w:space="0" w:color="auto"/>
              <w:left w:val="nil"/>
              <w:bottom w:val="single" w:sz="4" w:space="0" w:color="auto"/>
              <w:right w:val="single" w:sz="4" w:space="0" w:color="auto"/>
            </w:tcBorders>
            <w:shd w:val="clear" w:color="auto" w:fill="auto"/>
            <w:vAlign w:val="center"/>
          </w:tcPr>
          <w:p w:rsidR="004B340F" w:rsidRPr="008545F0" w:rsidRDefault="004B340F" w:rsidP="004B340F">
            <w:pPr>
              <w:rPr>
                <w:b/>
                <w:color w:val="000000"/>
                <w:sz w:val="22"/>
                <w:szCs w:val="22"/>
              </w:rPr>
            </w:pPr>
            <w:r w:rsidRPr="008545F0">
              <w:rPr>
                <w:b/>
                <w:color w:val="000000"/>
                <w:sz w:val="22"/>
                <w:szCs w:val="22"/>
              </w:rPr>
              <w:t>udział w ogóle niepełnosprawnych</w:t>
            </w:r>
          </w:p>
        </w:tc>
      </w:tr>
      <w:tr w:rsidR="004B340F" w:rsidRPr="008545F0" w:rsidTr="00024590">
        <w:trPr>
          <w:trHeight w:val="284"/>
          <w:jc w:val="center"/>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wyższe</w:t>
            </w:r>
          </w:p>
        </w:tc>
        <w:tc>
          <w:tcPr>
            <w:tcW w:w="2552" w:type="dxa"/>
            <w:tcBorders>
              <w:top w:val="single" w:sz="4" w:space="0" w:color="auto"/>
              <w:left w:val="single" w:sz="4" w:space="0" w:color="auto"/>
              <w:bottom w:val="single" w:sz="4" w:space="0" w:color="auto"/>
              <w:right w:val="single" w:sz="4" w:space="0" w:color="auto"/>
            </w:tcBorders>
            <w:vAlign w:val="center"/>
          </w:tcPr>
          <w:p w:rsidR="004B340F" w:rsidRPr="008545F0" w:rsidRDefault="00B8599F" w:rsidP="004B340F">
            <w:pPr>
              <w:rPr>
                <w:color w:val="000000"/>
                <w:sz w:val="22"/>
                <w:szCs w:val="22"/>
              </w:rPr>
            </w:pPr>
            <w:r w:rsidRPr="008545F0">
              <w:rPr>
                <w:color w:val="000000"/>
                <w:sz w:val="22"/>
                <w:szCs w:val="22"/>
              </w:rPr>
              <w:t>20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234E8" w:rsidP="004B340F">
            <w:pPr>
              <w:rPr>
                <w:bCs/>
                <w:color w:val="000000"/>
                <w:spacing w:val="-1"/>
                <w:sz w:val="22"/>
                <w:szCs w:val="22"/>
              </w:rPr>
            </w:pPr>
            <w:r w:rsidRPr="008545F0">
              <w:rPr>
                <w:bCs/>
                <w:color w:val="000000"/>
                <w:spacing w:val="-1"/>
                <w:sz w:val="22"/>
                <w:szCs w:val="22"/>
              </w:rPr>
              <w:t>1,83%</w:t>
            </w:r>
          </w:p>
        </w:tc>
      </w:tr>
      <w:tr w:rsidR="004B340F" w:rsidRPr="008545F0" w:rsidTr="00024590">
        <w:trPr>
          <w:trHeight w:val="284"/>
          <w:jc w:val="center"/>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policealne</w:t>
            </w:r>
          </w:p>
        </w:tc>
        <w:tc>
          <w:tcPr>
            <w:tcW w:w="2552" w:type="dxa"/>
            <w:tcBorders>
              <w:top w:val="single" w:sz="4" w:space="0" w:color="auto"/>
              <w:left w:val="single" w:sz="4" w:space="0" w:color="auto"/>
              <w:bottom w:val="single" w:sz="4" w:space="0" w:color="auto"/>
              <w:right w:val="single" w:sz="4" w:space="0" w:color="auto"/>
            </w:tcBorders>
            <w:vAlign w:val="center"/>
          </w:tcPr>
          <w:p w:rsidR="004B340F" w:rsidRPr="008545F0" w:rsidRDefault="00B8599F" w:rsidP="004B340F">
            <w:pPr>
              <w:rPr>
                <w:color w:val="000000"/>
                <w:sz w:val="22"/>
                <w:szCs w:val="22"/>
              </w:rPr>
            </w:pPr>
            <w:r w:rsidRPr="008545F0">
              <w:rPr>
                <w:color w:val="000000"/>
                <w:sz w:val="22"/>
                <w:szCs w:val="22"/>
              </w:rPr>
              <w:t>16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234E8" w:rsidP="004B340F">
            <w:pPr>
              <w:rPr>
                <w:bCs/>
                <w:color w:val="000000"/>
                <w:spacing w:val="-1"/>
                <w:sz w:val="22"/>
                <w:szCs w:val="22"/>
              </w:rPr>
            </w:pPr>
            <w:r w:rsidRPr="008545F0">
              <w:rPr>
                <w:bCs/>
                <w:color w:val="000000"/>
                <w:spacing w:val="-1"/>
                <w:sz w:val="22"/>
                <w:szCs w:val="22"/>
              </w:rPr>
              <w:t>1,47%</w:t>
            </w:r>
          </w:p>
        </w:tc>
      </w:tr>
      <w:tr w:rsidR="004B340F" w:rsidRPr="008545F0" w:rsidTr="00024590">
        <w:trPr>
          <w:trHeight w:val="284"/>
          <w:jc w:val="center"/>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średnie</w:t>
            </w:r>
          </w:p>
        </w:tc>
        <w:tc>
          <w:tcPr>
            <w:tcW w:w="2552" w:type="dxa"/>
            <w:tcBorders>
              <w:top w:val="single" w:sz="4" w:space="0" w:color="auto"/>
              <w:left w:val="single" w:sz="4" w:space="0" w:color="auto"/>
              <w:bottom w:val="single" w:sz="4" w:space="0" w:color="auto"/>
              <w:right w:val="single" w:sz="4" w:space="0" w:color="auto"/>
            </w:tcBorders>
            <w:vAlign w:val="center"/>
          </w:tcPr>
          <w:p w:rsidR="004B340F" w:rsidRPr="008545F0" w:rsidRDefault="00B8599F" w:rsidP="004B340F">
            <w:pPr>
              <w:rPr>
                <w:color w:val="000000"/>
                <w:sz w:val="22"/>
                <w:szCs w:val="22"/>
              </w:rPr>
            </w:pPr>
            <w:r w:rsidRPr="008545F0">
              <w:rPr>
                <w:color w:val="000000"/>
                <w:sz w:val="22"/>
                <w:szCs w:val="22"/>
              </w:rPr>
              <w:t>194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234E8" w:rsidP="00EC0E1E">
            <w:pPr>
              <w:rPr>
                <w:bCs/>
                <w:color w:val="000000"/>
                <w:spacing w:val="-1"/>
                <w:sz w:val="22"/>
                <w:szCs w:val="22"/>
              </w:rPr>
            </w:pPr>
            <w:r w:rsidRPr="008545F0">
              <w:rPr>
                <w:bCs/>
                <w:color w:val="000000"/>
                <w:spacing w:val="-1"/>
                <w:sz w:val="22"/>
                <w:szCs w:val="22"/>
              </w:rPr>
              <w:t>17,80%</w:t>
            </w:r>
          </w:p>
        </w:tc>
      </w:tr>
      <w:tr w:rsidR="004B340F" w:rsidRPr="008545F0" w:rsidTr="00024590">
        <w:trPr>
          <w:trHeight w:val="284"/>
          <w:jc w:val="center"/>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zasadnicze zawodowe</w:t>
            </w:r>
          </w:p>
        </w:tc>
        <w:tc>
          <w:tcPr>
            <w:tcW w:w="2552" w:type="dxa"/>
            <w:tcBorders>
              <w:top w:val="single" w:sz="4" w:space="0" w:color="auto"/>
              <w:left w:val="single" w:sz="4" w:space="0" w:color="auto"/>
              <w:bottom w:val="single" w:sz="4" w:space="0" w:color="auto"/>
              <w:right w:val="single" w:sz="4" w:space="0" w:color="auto"/>
            </w:tcBorders>
            <w:vAlign w:val="center"/>
          </w:tcPr>
          <w:p w:rsidR="004B340F" w:rsidRPr="008545F0" w:rsidRDefault="00B8599F" w:rsidP="004B340F">
            <w:pPr>
              <w:rPr>
                <w:color w:val="000000"/>
                <w:sz w:val="22"/>
                <w:szCs w:val="22"/>
              </w:rPr>
            </w:pPr>
            <w:r w:rsidRPr="008545F0">
              <w:rPr>
                <w:color w:val="000000"/>
                <w:sz w:val="22"/>
                <w:szCs w:val="22"/>
              </w:rPr>
              <w:t>189</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234E8" w:rsidP="004B340F">
            <w:pPr>
              <w:rPr>
                <w:bCs/>
                <w:color w:val="000000"/>
                <w:spacing w:val="-1"/>
                <w:sz w:val="22"/>
                <w:szCs w:val="22"/>
              </w:rPr>
            </w:pPr>
            <w:r w:rsidRPr="008545F0">
              <w:rPr>
                <w:bCs/>
                <w:color w:val="000000"/>
                <w:spacing w:val="-1"/>
                <w:sz w:val="22"/>
                <w:szCs w:val="22"/>
              </w:rPr>
              <w:t>17,34%</w:t>
            </w:r>
          </w:p>
        </w:tc>
      </w:tr>
      <w:tr w:rsidR="00024590" w:rsidRPr="008545F0" w:rsidTr="00024590">
        <w:trPr>
          <w:trHeight w:val="284"/>
          <w:jc w:val="center"/>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podstawowe ukończone</w:t>
            </w:r>
          </w:p>
        </w:tc>
        <w:tc>
          <w:tcPr>
            <w:tcW w:w="2552" w:type="dxa"/>
            <w:tcBorders>
              <w:top w:val="single" w:sz="4" w:space="0" w:color="auto"/>
              <w:left w:val="single" w:sz="4" w:space="0" w:color="auto"/>
              <w:bottom w:val="single" w:sz="4" w:space="0" w:color="auto"/>
              <w:right w:val="single" w:sz="4" w:space="0" w:color="auto"/>
            </w:tcBorders>
            <w:vAlign w:val="center"/>
          </w:tcPr>
          <w:p w:rsidR="004B340F" w:rsidRPr="008545F0" w:rsidRDefault="00B8599F" w:rsidP="004B340F">
            <w:pPr>
              <w:rPr>
                <w:color w:val="000000"/>
                <w:sz w:val="22"/>
                <w:szCs w:val="22"/>
              </w:rPr>
            </w:pPr>
            <w:r w:rsidRPr="008545F0">
              <w:rPr>
                <w:color w:val="000000"/>
                <w:sz w:val="22"/>
                <w:szCs w:val="22"/>
              </w:rPr>
              <w:t>480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234E8" w:rsidP="004B340F">
            <w:pPr>
              <w:rPr>
                <w:bCs/>
                <w:color w:val="000000"/>
                <w:spacing w:val="-1"/>
                <w:sz w:val="22"/>
                <w:szCs w:val="22"/>
              </w:rPr>
            </w:pPr>
            <w:r w:rsidRPr="008545F0">
              <w:rPr>
                <w:bCs/>
                <w:color w:val="000000"/>
                <w:spacing w:val="-1"/>
                <w:sz w:val="22"/>
                <w:szCs w:val="22"/>
              </w:rPr>
              <w:t>44,04%</w:t>
            </w:r>
          </w:p>
        </w:tc>
      </w:tr>
      <w:tr w:rsidR="00024590" w:rsidRPr="008545F0" w:rsidTr="00024590">
        <w:trPr>
          <w:trHeight w:val="284"/>
          <w:jc w:val="center"/>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podstawowe nieukończone</w:t>
            </w:r>
          </w:p>
        </w:tc>
        <w:tc>
          <w:tcPr>
            <w:tcW w:w="2552" w:type="dxa"/>
            <w:tcBorders>
              <w:top w:val="single" w:sz="4" w:space="0" w:color="auto"/>
              <w:left w:val="single" w:sz="4" w:space="0" w:color="auto"/>
              <w:bottom w:val="single" w:sz="4" w:space="0" w:color="auto"/>
              <w:right w:val="single" w:sz="4" w:space="0" w:color="auto"/>
            </w:tcBorders>
            <w:vAlign w:val="center"/>
          </w:tcPr>
          <w:p w:rsidR="004B340F" w:rsidRPr="008545F0" w:rsidRDefault="00B8599F" w:rsidP="004B340F">
            <w:pPr>
              <w:rPr>
                <w:color w:val="000000"/>
                <w:sz w:val="22"/>
                <w:szCs w:val="22"/>
              </w:rPr>
            </w:pPr>
            <w:r w:rsidRPr="008545F0">
              <w:rPr>
                <w:color w:val="000000"/>
                <w:sz w:val="22"/>
                <w:szCs w:val="22"/>
              </w:rPr>
              <w:t>156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234E8" w:rsidP="004B340F">
            <w:pPr>
              <w:rPr>
                <w:bCs/>
                <w:color w:val="000000"/>
                <w:spacing w:val="-1"/>
                <w:sz w:val="22"/>
                <w:szCs w:val="22"/>
              </w:rPr>
            </w:pPr>
            <w:r w:rsidRPr="008545F0">
              <w:rPr>
                <w:bCs/>
                <w:color w:val="000000"/>
                <w:spacing w:val="-1"/>
                <w:sz w:val="22"/>
                <w:szCs w:val="22"/>
              </w:rPr>
              <w:t>14,31%</w:t>
            </w:r>
          </w:p>
        </w:tc>
      </w:tr>
    </w:tbl>
    <w:p w:rsidR="004B340F" w:rsidRPr="008545F0" w:rsidRDefault="004B340F" w:rsidP="00895C45">
      <w:pPr>
        <w:spacing w:before="120"/>
        <w:jc w:val="center"/>
        <w:rPr>
          <w:bCs/>
          <w:color w:val="000000"/>
          <w:spacing w:val="-1"/>
          <w:sz w:val="18"/>
          <w:szCs w:val="18"/>
        </w:rPr>
      </w:pPr>
      <w:r w:rsidRPr="008545F0">
        <w:rPr>
          <w:bCs/>
          <w:color w:val="000000"/>
          <w:spacing w:val="-1"/>
          <w:sz w:val="18"/>
          <w:szCs w:val="18"/>
        </w:rPr>
        <w:t>Dane Narodowego Spisu Powszechnego Ludności i Mieszkań 2002.</w:t>
      </w:r>
    </w:p>
    <w:p w:rsidR="004B340F" w:rsidRPr="008545F0" w:rsidRDefault="004B340F" w:rsidP="00A62CF5">
      <w:pPr>
        <w:pStyle w:val="Tekstpodstawowy"/>
        <w:spacing w:before="120" w:after="0" w:line="360" w:lineRule="auto"/>
        <w:ind w:firstLine="709"/>
        <w:jc w:val="both"/>
        <w:rPr>
          <w:color w:val="000000"/>
        </w:rPr>
      </w:pPr>
    </w:p>
    <w:p w:rsidR="004B340F" w:rsidRDefault="004B340F" w:rsidP="00A62CF5">
      <w:pPr>
        <w:spacing w:line="360" w:lineRule="auto"/>
        <w:ind w:firstLine="709"/>
        <w:jc w:val="both"/>
        <w:rPr>
          <w:color w:val="000000"/>
        </w:rPr>
      </w:pPr>
      <w:r w:rsidRPr="008545F0">
        <w:rPr>
          <w:color w:val="000000"/>
        </w:rPr>
        <w:t xml:space="preserve">Niski poziom wykształcenia w istotny sposób utrudnia osobom niepełnosprawnym funkcjonowanie na rynku pracy i utrzymanie posiadanego zatrudnienia. W 2002 roku </w:t>
      </w:r>
      <w:r w:rsidRPr="008545F0">
        <w:rPr>
          <w:color w:val="000000"/>
        </w:rPr>
        <w:lastRenderedPageBreak/>
        <w:t>najliczniejszą grupę wśród osób dotkniętych niepełnosprawnością w gminie stanowiły osoby z wykształceniem</w:t>
      </w:r>
      <w:r w:rsidR="00EC0E1E" w:rsidRPr="008545F0">
        <w:rPr>
          <w:color w:val="000000"/>
        </w:rPr>
        <w:t xml:space="preserve"> p</w:t>
      </w:r>
      <w:r w:rsidRPr="008545F0">
        <w:rPr>
          <w:color w:val="000000"/>
        </w:rPr>
        <w:t>odstawowym ukończonym (</w:t>
      </w:r>
      <w:r w:rsidR="006D346B" w:rsidRPr="008545F0">
        <w:rPr>
          <w:color w:val="000000"/>
        </w:rPr>
        <w:t>480</w:t>
      </w:r>
      <w:r w:rsidRPr="008545F0">
        <w:rPr>
          <w:color w:val="000000"/>
        </w:rPr>
        <w:t xml:space="preserve"> osób). Ich udział w ogóle osób niepełnosprawnych wynosił </w:t>
      </w:r>
      <w:r w:rsidR="006D346B" w:rsidRPr="008545F0">
        <w:rPr>
          <w:color w:val="000000"/>
        </w:rPr>
        <w:t>ponad 44</w:t>
      </w:r>
      <w:r w:rsidRPr="008545F0">
        <w:rPr>
          <w:color w:val="000000"/>
        </w:rPr>
        <w:t>%.</w:t>
      </w:r>
    </w:p>
    <w:p w:rsidR="00A62CF5" w:rsidRPr="008545F0" w:rsidRDefault="00A62CF5" w:rsidP="00A62CF5">
      <w:pPr>
        <w:spacing w:line="360" w:lineRule="auto"/>
        <w:ind w:firstLine="709"/>
        <w:jc w:val="both"/>
        <w:rPr>
          <w:color w:val="000000"/>
        </w:rPr>
      </w:pPr>
    </w:p>
    <w:p w:rsidR="004B340F" w:rsidRPr="008545F0" w:rsidRDefault="00FB5AE0" w:rsidP="00895C45">
      <w:pPr>
        <w:pStyle w:val="Tekstpodstawowy3"/>
        <w:rPr>
          <w:b/>
          <w:color w:val="000000"/>
          <w:sz w:val="22"/>
          <w:szCs w:val="22"/>
        </w:rPr>
      </w:pPr>
      <w:r w:rsidRPr="008545F0">
        <w:rPr>
          <w:b/>
          <w:color w:val="000000"/>
          <w:sz w:val="22"/>
          <w:szCs w:val="22"/>
        </w:rPr>
        <w:t>Tabela 40. Osoby niepełnosprawne w gminie według aktywności ekonomicznej w 2002 roku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3968"/>
        <w:gridCol w:w="2552"/>
        <w:gridCol w:w="2552"/>
      </w:tblGrid>
      <w:tr w:rsidR="004B340F" w:rsidRPr="008545F0" w:rsidTr="00A62CF5">
        <w:trPr>
          <w:trHeight w:val="586"/>
          <w:jc w:val="center"/>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b/>
                <w:color w:val="000000"/>
                <w:sz w:val="22"/>
                <w:szCs w:val="22"/>
              </w:rPr>
            </w:pPr>
            <w:r w:rsidRPr="008545F0">
              <w:rPr>
                <w:b/>
                <w:color w:val="000000"/>
                <w:sz w:val="22"/>
                <w:szCs w:val="22"/>
              </w:rPr>
              <w:t>rodzaj aktywności zawodowej</w:t>
            </w:r>
          </w:p>
        </w:tc>
        <w:tc>
          <w:tcPr>
            <w:tcW w:w="2552" w:type="dxa"/>
            <w:tcBorders>
              <w:top w:val="single" w:sz="4" w:space="0" w:color="auto"/>
              <w:left w:val="single" w:sz="4" w:space="0" w:color="auto"/>
              <w:bottom w:val="single" w:sz="4" w:space="0" w:color="auto"/>
              <w:right w:val="single" w:sz="4" w:space="0" w:color="auto"/>
            </w:tcBorders>
            <w:vAlign w:val="center"/>
          </w:tcPr>
          <w:p w:rsidR="004B340F" w:rsidRPr="008545F0" w:rsidRDefault="004B340F" w:rsidP="004B340F">
            <w:pPr>
              <w:rPr>
                <w:b/>
                <w:color w:val="000000"/>
                <w:sz w:val="22"/>
                <w:szCs w:val="22"/>
              </w:rPr>
            </w:pPr>
            <w:r w:rsidRPr="008545F0">
              <w:rPr>
                <w:b/>
                <w:color w:val="000000"/>
                <w:sz w:val="22"/>
                <w:szCs w:val="22"/>
              </w:rPr>
              <w:t>liczba osób</w:t>
            </w:r>
          </w:p>
        </w:tc>
        <w:tc>
          <w:tcPr>
            <w:tcW w:w="2552" w:type="dxa"/>
            <w:tcBorders>
              <w:top w:val="single" w:sz="4" w:space="0" w:color="auto"/>
              <w:left w:val="nil"/>
              <w:bottom w:val="single" w:sz="4" w:space="0" w:color="auto"/>
              <w:right w:val="single" w:sz="4" w:space="0" w:color="auto"/>
            </w:tcBorders>
            <w:shd w:val="clear" w:color="auto" w:fill="auto"/>
            <w:vAlign w:val="center"/>
          </w:tcPr>
          <w:p w:rsidR="004B340F" w:rsidRPr="008545F0" w:rsidRDefault="004B340F" w:rsidP="004B340F">
            <w:pPr>
              <w:rPr>
                <w:b/>
                <w:color w:val="000000"/>
                <w:sz w:val="22"/>
                <w:szCs w:val="22"/>
              </w:rPr>
            </w:pPr>
            <w:r w:rsidRPr="008545F0">
              <w:rPr>
                <w:b/>
                <w:color w:val="000000"/>
                <w:sz w:val="22"/>
                <w:szCs w:val="22"/>
              </w:rPr>
              <w:t>udział w ogóle niepełnosprawnych</w:t>
            </w:r>
          </w:p>
        </w:tc>
      </w:tr>
      <w:tr w:rsidR="004B340F" w:rsidRPr="008545F0">
        <w:trPr>
          <w:trHeight w:val="284"/>
          <w:jc w:val="center"/>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aktywni zawodowo pracujący</w:t>
            </w:r>
          </w:p>
        </w:tc>
        <w:tc>
          <w:tcPr>
            <w:tcW w:w="2552" w:type="dxa"/>
            <w:tcBorders>
              <w:top w:val="single" w:sz="4" w:space="0" w:color="auto"/>
              <w:left w:val="single" w:sz="4" w:space="0" w:color="auto"/>
              <w:bottom w:val="single" w:sz="4" w:space="0" w:color="auto"/>
              <w:right w:val="single" w:sz="4" w:space="0" w:color="auto"/>
            </w:tcBorders>
            <w:vAlign w:val="center"/>
          </w:tcPr>
          <w:p w:rsidR="004B340F" w:rsidRPr="008545F0" w:rsidRDefault="00B2072F" w:rsidP="004B340F">
            <w:pPr>
              <w:rPr>
                <w:color w:val="000000"/>
                <w:sz w:val="22"/>
                <w:szCs w:val="22"/>
              </w:rPr>
            </w:pPr>
            <w:r w:rsidRPr="008545F0">
              <w:rPr>
                <w:color w:val="000000"/>
                <w:sz w:val="22"/>
                <w:szCs w:val="22"/>
              </w:rPr>
              <w:t>79</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B2072F" w:rsidP="004B340F">
            <w:pPr>
              <w:rPr>
                <w:bCs/>
                <w:color w:val="000000"/>
                <w:spacing w:val="-1"/>
                <w:sz w:val="22"/>
                <w:szCs w:val="22"/>
              </w:rPr>
            </w:pPr>
            <w:r w:rsidRPr="008545F0">
              <w:rPr>
                <w:bCs/>
                <w:color w:val="000000"/>
                <w:spacing w:val="-1"/>
                <w:sz w:val="22"/>
                <w:szCs w:val="22"/>
              </w:rPr>
              <w:t>7,25%</w:t>
            </w:r>
          </w:p>
        </w:tc>
      </w:tr>
      <w:tr w:rsidR="004B340F" w:rsidRPr="008545F0">
        <w:trPr>
          <w:trHeight w:val="284"/>
          <w:jc w:val="center"/>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aktywni zawodowo bezrobotni</w:t>
            </w:r>
          </w:p>
        </w:tc>
        <w:tc>
          <w:tcPr>
            <w:tcW w:w="2552" w:type="dxa"/>
            <w:tcBorders>
              <w:top w:val="single" w:sz="4" w:space="0" w:color="auto"/>
              <w:left w:val="single" w:sz="4" w:space="0" w:color="auto"/>
              <w:bottom w:val="single" w:sz="4" w:space="0" w:color="auto"/>
              <w:right w:val="single" w:sz="4" w:space="0" w:color="auto"/>
            </w:tcBorders>
            <w:vAlign w:val="center"/>
          </w:tcPr>
          <w:p w:rsidR="004B340F" w:rsidRPr="008545F0" w:rsidRDefault="00B2072F" w:rsidP="004B340F">
            <w:pPr>
              <w:rPr>
                <w:color w:val="000000"/>
                <w:sz w:val="22"/>
                <w:szCs w:val="22"/>
              </w:rPr>
            </w:pPr>
            <w:r w:rsidRPr="008545F0">
              <w:rPr>
                <w:color w:val="000000"/>
                <w:sz w:val="22"/>
                <w:szCs w:val="22"/>
              </w:rPr>
              <w:t>30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B2072F" w:rsidP="004B340F">
            <w:pPr>
              <w:rPr>
                <w:bCs/>
                <w:color w:val="000000"/>
                <w:spacing w:val="-1"/>
                <w:sz w:val="22"/>
                <w:szCs w:val="22"/>
              </w:rPr>
            </w:pPr>
            <w:r w:rsidRPr="008545F0">
              <w:rPr>
                <w:bCs/>
                <w:color w:val="000000"/>
                <w:spacing w:val="-1"/>
                <w:sz w:val="22"/>
                <w:szCs w:val="22"/>
              </w:rPr>
              <w:t>2,75%</w:t>
            </w:r>
          </w:p>
        </w:tc>
      </w:tr>
      <w:tr w:rsidR="004B340F" w:rsidRPr="008545F0">
        <w:trPr>
          <w:trHeight w:val="284"/>
          <w:jc w:val="center"/>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bierni zawodowo</w:t>
            </w:r>
          </w:p>
        </w:tc>
        <w:tc>
          <w:tcPr>
            <w:tcW w:w="2552" w:type="dxa"/>
            <w:tcBorders>
              <w:top w:val="single" w:sz="4" w:space="0" w:color="auto"/>
              <w:left w:val="single" w:sz="4" w:space="0" w:color="auto"/>
              <w:bottom w:val="single" w:sz="4" w:space="0" w:color="auto"/>
              <w:right w:val="single" w:sz="4" w:space="0" w:color="auto"/>
            </w:tcBorders>
            <w:vAlign w:val="center"/>
          </w:tcPr>
          <w:p w:rsidR="004B340F" w:rsidRPr="008545F0" w:rsidRDefault="00B2072F" w:rsidP="004B340F">
            <w:pPr>
              <w:rPr>
                <w:color w:val="000000"/>
                <w:sz w:val="22"/>
                <w:szCs w:val="22"/>
              </w:rPr>
            </w:pPr>
            <w:r w:rsidRPr="008545F0">
              <w:rPr>
                <w:color w:val="000000"/>
                <w:sz w:val="22"/>
                <w:szCs w:val="22"/>
              </w:rPr>
              <w:t>977</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B2072F" w:rsidP="004B340F">
            <w:pPr>
              <w:rPr>
                <w:bCs/>
                <w:color w:val="000000"/>
                <w:spacing w:val="-1"/>
                <w:sz w:val="22"/>
                <w:szCs w:val="22"/>
              </w:rPr>
            </w:pPr>
            <w:r w:rsidRPr="008545F0">
              <w:rPr>
                <w:bCs/>
                <w:color w:val="000000"/>
                <w:spacing w:val="-1"/>
                <w:sz w:val="22"/>
                <w:szCs w:val="22"/>
              </w:rPr>
              <w:t>89,63%</w:t>
            </w:r>
          </w:p>
        </w:tc>
      </w:tr>
      <w:tr w:rsidR="004B340F" w:rsidRPr="008545F0">
        <w:trPr>
          <w:trHeight w:val="284"/>
          <w:jc w:val="center"/>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4B340F" w:rsidP="004B340F">
            <w:pPr>
              <w:rPr>
                <w:color w:val="000000"/>
                <w:sz w:val="22"/>
                <w:szCs w:val="22"/>
              </w:rPr>
            </w:pPr>
            <w:r w:rsidRPr="008545F0">
              <w:rPr>
                <w:color w:val="000000"/>
                <w:sz w:val="22"/>
                <w:szCs w:val="22"/>
              </w:rPr>
              <w:t>nieustalony status na rynku pracy</w:t>
            </w:r>
          </w:p>
        </w:tc>
        <w:tc>
          <w:tcPr>
            <w:tcW w:w="2552" w:type="dxa"/>
            <w:tcBorders>
              <w:top w:val="single" w:sz="4" w:space="0" w:color="auto"/>
              <w:left w:val="single" w:sz="4" w:space="0" w:color="auto"/>
              <w:bottom w:val="single" w:sz="4" w:space="0" w:color="auto"/>
              <w:right w:val="single" w:sz="4" w:space="0" w:color="auto"/>
            </w:tcBorders>
            <w:vAlign w:val="center"/>
          </w:tcPr>
          <w:p w:rsidR="004B340F" w:rsidRPr="008545F0" w:rsidRDefault="00B2072F" w:rsidP="004B340F">
            <w:pPr>
              <w:rPr>
                <w:color w:val="000000"/>
                <w:sz w:val="22"/>
                <w:szCs w:val="22"/>
              </w:rPr>
            </w:pPr>
            <w:r w:rsidRPr="008545F0">
              <w:rPr>
                <w:color w:val="000000"/>
                <w:sz w:val="22"/>
                <w:szCs w:val="22"/>
              </w:rPr>
              <w:t>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B340F" w:rsidRPr="008545F0" w:rsidRDefault="00B2072F" w:rsidP="004B340F">
            <w:pPr>
              <w:rPr>
                <w:bCs/>
                <w:color w:val="000000"/>
                <w:spacing w:val="-1"/>
                <w:sz w:val="22"/>
                <w:szCs w:val="22"/>
              </w:rPr>
            </w:pPr>
            <w:r w:rsidRPr="008545F0">
              <w:rPr>
                <w:bCs/>
                <w:color w:val="000000"/>
                <w:spacing w:val="-1"/>
                <w:sz w:val="22"/>
                <w:szCs w:val="22"/>
              </w:rPr>
              <w:t>0,37%</w:t>
            </w:r>
          </w:p>
        </w:tc>
      </w:tr>
    </w:tbl>
    <w:p w:rsidR="004B340F" w:rsidRPr="008545F0" w:rsidRDefault="004B340F" w:rsidP="00895C45">
      <w:pPr>
        <w:spacing w:before="120"/>
        <w:jc w:val="center"/>
        <w:rPr>
          <w:bCs/>
          <w:color w:val="000000"/>
          <w:spacing w:val="-1"/>
          <w:sz w:val="18"/>
          <w:szCs w:val="18"/>
        </w:rPr>
      </w:pPr>
      <w:r w:rsidRPr="008545F0">
        <w:rPr>
          <w:bCs/>
          <w:color w:val="000000"/>
          <w:spacing w:val="-1"/>
          <w:sz w:val="18"/>
          <w:szCs w:val="18"/>
        </w:rPr>
        <w:t>Dane Narodowego Spisu Powszechnego Ludności i Mieszkań 2002.</w:t>
      </w:r>
    </w:p>
    <w:p w:rsidR="004B340F" w:rsidRPr="008545F0" w:rsidRDefault="004B340F" w:rsidP="00A62CF5">
      <w:pPr>
        <w:pStyle w:val="Tekstpodstawowy"/>
        <w:spacing w:after="0" w:line="360" w:lineRule="auto"/>
        <w:ind w:firstLine="709"/>
        <w:jc w:val="both"/>
        <w:rPr>
          <w:color w:val="000000"/>
        </w:rPr>
      </w:pPr>
    </w:p>
    <w:p w:rsidR="004B340F" w:rsidRPr="008545F0" w:rsidRDefault="004B340F" w:rsidP="004B340F">
      <w:pPr>
        <w:spacing w:line="360" w:lineRule="auto"/>
        <w:ind w:firstLine="709"/>
        <w:jc w:val="both"/>
        <w:rPr>
          <w:color w:val="000000"/>
        </w:rPr>
      </w:pPr>
      <w:r w:rsidRPr="008545F0">
        <w:rPr>
          <w:color w:val="000000"/>
        </w:rPr>
        <w:t xml:space="preserve">Integracja społeczna osób niepełnosprawnych przez pracę stanowi bardzo wymagające i trudne do realizacji zadanie. W 2002 roku zdecydowana większość osób dotkniętych niepełnosprawnością w gminie była bierna zawodowo </w:t>
      </w:r>
      <w:r w:rsidR="0043654A" w:rsidRPr="008545F0">
        <w:rPr>
          <w:color w:val="000000"/>
        </w:rPr>
        <w:t>(</w:t>
      </w:r>
      <w:r w:rsidR="006D346B" w:rsidRPr="008545F0">
        <w:rPr>
          <w:color w:val="000000"/>
        </w:rPr>
        <w:t>977</w:t>
      </w:r>
      <w:r w:rsidRPr="008545F0">
        <w:rPr>
          <w:color w:val="000000"/>
        </w:rPr>
        <w:t xml:space="preserve">osób). Ich udział w ogóle osób niepełnosprawnych wynosił </w:t>
      </w:r>
      <w:r w:rsidR="006D346B" w:rsidRPr="008545F0">
        <w:rPr>
          <w:color w:val="000000"/>
        </w:rPr>
        <w:t>prawie</w:t>
      </w:r>
      <w:r w:rsidR="0043654A" w:rsidRPr="008545F0">
        <w:rPr>
          <w:color w:val="000000"/>
        </w:rPr>
        <w:t>9</w:t>
      </w:r>
      <w:r w:rsidR="006D346B" w:rsidRPr="008545F0">
        <w:rPr>
          <w:color w:val="000000"/>
        </w:rPr>
        <w:t>0</w:t>
      </w:r>
      <w:r w:rsidRPr="008545F0">
        <w:rPr>
          <w:color w:val="000000"/>
        </w:rPr>
        <w:t>%. Aktywnych zawodowo było</w:t>
      </w:r>
      <w:r w:rsidR="006D346B" w:rsidRPr="008545F0">
        <w:rPr>
          <w:color w:val="000000"/>
        </w:rPr>
        <w:t xml:space="preserve"> 109</w:t>
      </w:r>
      <w:r w:rsidRPr="008545F0">
        <w:rPr>
          <w:color w:val="000000"/>
        </w:rPr>
        <w:t>osób dotkniętych niepełnosprawnością. Wśród nich dominowały osoby posiadające zatrudnienie (</w:t>
      </w:r>
      <w:r w:rsidR="006D346B" w:rsidRPr="008545F0">
        <w:rPr>
          <w:color w:val="000000"/>
        </w:rPr>
        <w:t>79</w:t>
      </w:r>
      <w:r w:rsidRPr="008545F0">
        <w:rPr>
          <w:color w:val="000000"/>
        </w:rPr>
        <w:t xml:space="preserve"> os</w:t>
      </w:r>
      <w:r w:rsidR="0043654A" w:rsidRPr="008545F0">
        <w:rPr>
          <w:color w:val="000000"/>
        </w:rPr>
        <w:t>ób</w:t>
      </w:r>
      <w:r w:rsidRPr="008545F0">
        <w:rPr>
          <w:color w:val="000000"/>
        </w:rPr>
        <w:t>).</w:t>
      </w:r>
    </w:p>
    <w:p w:rsidR="00117623" w:rsidRPr="008545F0" w:rsidRDefault="00117623" w:rsidP="00A62CF5">
      <w:pPr>
        <w:spacing w:line="360" w:lineRule="auto"/>
        <w:ind w:firstLine="709"/>
        <w:jc w:val="both"/>
        <w:rPr>
          <w:color w:val="000000"/>
        </w:rPr>
      </w:pPr>
    </w:p>
    <w:p w:rsidR="004B340F" w:rsidRPr="008545F0" w:rsidRDefault="00DE2992" w:rsidP="00166019">
      <w:pPr>
        <w:pStyle w:val="StylStrategiapoziom2"/>
        <w:rPr>
          <w:color w:val="000000"/>
        </w:rPr>
      </w:pPr>
      <w:bookmarkStart w:id="30" w:name="_Toc384386791"/>
      <w:r w:rsidRPr="008545F0">
        <w:rPr>
          <w:color w:val="000000"/>
        </w:rPr>
        <w:t>18.</w:t>
      </w:r>
      <w:r w:rsidR="004B340F" w:rsidRPr="008545F0">
        <w:rPr>
          <w:color w:val="000000"/>
        </w:rPr>
        <w:t xml:space="preserve"> PROBLEMY UZALEŻNIEŃ I PRZEMOCY W RODZINIE</w:t>
      </w:r>
      <w:bookmarkEnd w:id="30"/>
    </w:p>
    <w:p w:rsidR="004B340F" w:rsidRPr="008545F0" w:rsidRDefault="004B340F" w:rsidP="004B340F">
      <w:pPr>
        <w:spacing w:line="360" w:lineRule="auto"/>
        <w:ind w:firstLine="709"/>
        <w:jc w:val="both"/>
        <w:rPr>
          <w:color w:val="000000"/>
        </w:rPr>
      </w:pPr>
    </w:p>
    <w:p w:rsidR="004B340F" w:rsidRPr="008545F0" w:rsidRDefault="004B340F" w:rsidP="004B340F">
      <w:pPr>
        <w:pStyle w:val="NormalnyWeb"/>
        <w:spacing w:before="0" w:beforeAutospacing="0" w:after="0" w:afterAutospacing="0"/>
        <w:ind w:firstLine="709"/>
        <w:jc w:val="both"/>
        <w:rPr>
          <w:rFonts w:ascii="Times New Roman" w:hAnsi="Times New Roman" w:cs="Times New Roman"/>
          <w:color w:val="000000"/>
        </w:rPr>
      </w:pPr>
      <w:r w:rsidRPr="008545F0">
        <w:rPr>
          <w:rFonts w:ascii="Times New Roman" w:hAnsi="Times New Roman" w:cs="Times New Roman"/>
          <w:color w:val="000000"/>
        </w:rPr>
        <w:t xml:space="preserve">Alkoholizm, narkomania i przemoc w rodzinie należą do najpoważniejszych problemów społecznych. Zjawiska te powodują szkody we wszystkich sferach życia człowieka, mając istotny wpływ zarówno na poczucie bezpieczeństwa społecznego, </w:t>
      </w:r>
      <w:r w:rsidR="00AA3718" w:rsidRPr="008545F0">
        <w:rPr>
          <w:rFonts w:ascii="Times New Roman" w:hAnsi="Times New Roman" w:cs="Times New Roman"/>
          <w:color w:val="000000"/>
        </w:rPr>
        <w:br/>
      </w:r>
      <w:r w:rsidRPr="008545F0">
        <w:rPr>
          <w:rFonts w:ascii="Times New Roman" w:hAnsi="Times New Roman" w:cs="Times New Roman"/>
          <w:color w:val="000000"/>
        </w:rPr>
        <w:t>jak również na ogólny stan zdrowia, zdolność do konkurencji na coraz bardziej wymagającym rynku pracy oraz relacje rodzinne i międzyludzkie.</w:t>
      </w:r>
    </w:p>
    <w:p w:rsidR="004B340F" w:rsidRPr="008545F0" w:rsidRDefault="004B340F" w:rsidP="004B340F">
      <w:pPr>
        <w:pStyle w:val="NormalnyWeb"/>
        <w:spacing w:before="0" w:beforeAutospacing="0" w:after="0" w:afterAutospacing="0"/>
        <w:ind w:firstLine="709"/>
        <w:jc w:val="both"/>
        <w:rPr>
          <w:rFonts w:ascii="Times New Roman" w:hAnsi="Times New Roman" w:cs="Times New Roman"/>
          <w:color w:val="000000"/>
        </w:rPr>
      </w:pPr>
      <w:r w:rsidRPr="008545F0">
        <w:rPr>
          <w:rFonts w:ascii="Times New Roman" w:hAnsi="Times New Roman" w:cs="Times New Roman"/>
          <w:color w:val="000000"/>
        </w:rPr>
        <w:t xml:space="preserve">Do przyczyn popadania w alkoholizm można zaliczyć uwarunkowania społeczne, nieprawidłowe wzorce rodzinne, brak celów życiowych, utratę zatrudnienia, natomiast narkomanii sprzyjają powszechność i dostępność środków odurzających, panująca moda na ich zażywanie oraz fakt, że narkotyki często są traktowane jako ucieczka od codzienności, środek obronny przed trudnościami, sposób na rozładowanie stresu i konfliktów oraz poszukiwanie nowych wrażeń i doznań. Przemoc w rodzinie jest z kolei patologią mającą w wielu przypadkach swoje źródło w ubóstwie i uzależnieniach. Jej ofiarami są osoby słabe </w:t>
      </w:r>
      <w:r w:rsidRPr="008545F0">
        <w:rPr>
          <w:rFonts w:ascii="Times New Roman" w:hAnsi="Times New Roman" w:cs="Times New Roman"/>
          <w:color w:val="000000"/>
          <w:spacing w:val="-2"/>
        </w:rPr>
        <w:t>fizycznie, psychicznie, o niskim poczuciu własnej wartości, zależne w jakiś sposób od sprawcy.</w:t>
      </w:r>
      <w:r w:rsidRPr="008545F0">
        <w:rPr>
          <w:rFonts w:ascii="Times New Roman" w:hAnsi="Times New Roman" w:cs="Times New Roman"/>
          <w:color w:val="000000"/>
        </w:rPr>
        <w:t xml:space="preserve"> Na ogół należą do nich kobiety i dzieci, rzadziej osoby niepełnosprawne, starsze i chore. </w:t>
      </w:r>
    </w:p>
    <w:p w:rsidR="004B340F" w:rsidRDefault="004B340F" w:rsidP="004B340F">
      <w:pPr>
        <w:pStyle w:val="NormalnyWeb"/>
        <w:spacing w:before="0" w:beforeAutospacing="0" w:after="0" w:afterAutospacing="0"/>
        <w:ind w:firstLine="709"/>
        <w:jc w:val="both"/>
        <w:rPr>
          <w:rFonts w:ascii="Times New Roman" w:hAnsi="Times New Roman" w:cs="Times New Roman"/>
          <w:color w:val="000000"/>
        </w:rPr>
      </w:pPr>
      <w:r w:rsidRPr="008545F0">
        <w:rPr>
          <w:rFonts w:ascii="Times New Roman" w:hAnsi="Times New Roman" w:cs="Times New Roman"/>
          <w:color w:val="000000"/>
        </w:rPr>
        <w:lastRenderedPageBreak/>
        <w:t>Liczba osób uzależnionych od alkoholu i narkotyków oraz dotkniętych, z powodu ich nadużywania, problemem przemocy w rodzinie jest trudna do ustalenia. Dane szacunkowe przedstawione w tym zakresie przez Państwową Agencję Rozwiązywania Problemów Alkoholowych zawiera poniższa tabela.</w:t>
      </w:r>
    </w:p>
    <w:p w:rsidR="00A62CF5" w:rsidRPr="008545F0" w:rsidRDefault="00A62CF5" w:rsidP="004B340F">
      <w:pPr>
        <w:pStyle w:val="NormalnyWeb"/>
        <w:spacing w:before="0" w:beforeAutospacing="0" w:after="0" w:afterAutospacing="0"/>
        <w:ind w:firstLine="709"/>
        <w:jc w:val="both"/>
        <w:rPr>
          <w:rFonts w:ascii="Times New Roman" w:hAnsi="Times New Roman" w:cs="Times New Roman"/>
          <w:color w:val="000000"/>
        </w:rPr>
      </w:pPr>
    </w:p>
    <w:p w:rsidR="004B340F" w:rsidRPr="008545F0" w:rsidRDefault="007C6A39" w:rsidP="007C6A39">
      <w:pPr>
        <w:pStyle w:val="NormalnyWeb"/>
        <w:spacing w:before="0" w:beforeAutospacing="0" w:after="120" w:afterAutospacing="0" w:line="240" w:lineRule="auto"/>
        <w:jc w:val="both"/>
        <w:rPr>
          <w:rFonts w:ascii="Times New Roman" w:hAnsi="Times New Roman" w:cs="Times New Roman"/>
          <w:b/>
          <w:color w:val="000000"/>
          <w:sz w:val="22"/>
          <w:szCs w:val="22"/>
        </w:rPr>
      </w:pPr>
      <w:r w:rsidRPr="008545F0">
        <w:rPr>
          <w:rFonts w:ascii="Times New Roman" w:hAnsi="Times New Roman" w:cs="Times New Roman"/>
          <w:b/>
          <w:color w:val="000000"/>
          <w:sz w:val="22"/>
          <w:szCs w:val="22"/>
        </w:rPr>
        <w:t>T</w:t>
      </w:r>
      <w:r w:rsidR="00FB5AE0" w:rsidRPr="008545F0">
        <w:rPr>
          <w:rFonts w:ascii="Times New Roman" w:hAnsi="Times New Roman" w:cs="Times New Roman"/>
          <w:b/>
          <w:color w:val="000000"/>
          <w:sz w:val="22"/>
          <w:szCs w:val="22"/>
        </w:rPr>
        <w:t>abela 41. Populacje osób, u których występują różne kategorie problemów alkoholowych</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2837"/>
        <w:gridCol w:w="1247"/>
        <w:gridCol w:w="1247"/>
        <w:gridCol w:w="1247"/>
        <w:gridCol w:w="1247"/>
        <w:gridCol w:w="1247"/>
      </w:tblGrid>
      <w:tr w:rsidR="007C6A39" w:rsidRPr="008545F0" w:rsidTr="00895C45">
        <w:trPr>
          <w:cantSplit/>
          <w:trHeight w:val="285"/>
          <w:jc w:val="center"/>
        </w:trPr>
        <w:tc>
          <w:tcPr>
            <w:tcW w:w="4084" w:type="dxa"/>
            <w:gridSpan w:val="2"/>
            <w:tcBorders>
              <w:top w:val="nil"/>
              <w:left w:val="nil"/>
            </w:tcBorders>
            <w:vAlign w:val="center"/>
          </w:tcPr>
          <w:p w:rsidR="004B340F" w:rsidRPr="008545F0" w:rsidRDefault="004B340F" w:rsidP="004B340F">
            <w:pPr>
              <w:rPr>
                <w:color w:val="000000"/>
                <w:sz w:val="22"/>
                <w:szCs w:val="22"/>
              </w:rPr>
            </w:pPr>
            <w:r w:rsidRPr="008545F0">
              <w:rPr>
                <w:color w:val="000000"/>
                <w:sz w:val="22"/>
                <w:szCs w:val="22"/>
              </w:rPr>
              <w:t> </w:t>
            </w:r>
          </w:p>
        </w:tc>
        <w:tc>
          <w:tcPr>
            <w:tcW w:w="1247" w:type="dxa"/>
            <w:vAlign w:val="center"/>
          </w:tcPr>
          <w:p w:rsidR="004B340F" w:rsidRPr="008545F0" w:rsidRDefault="004B340F" w:rsidP="004B340F">
            <w:pPr>
              <w:rPr>
                <w:b/>
                <w:color w:val="000000"/>
                <w:sz w:val="22"/>
                <w:szCs w:val="22"/>
              </w:rPr>
            </w:pPr>
            <w:r w:rsidRPr="008545F0">
              <w:rPr>
                <w:b/>
                <w:color w:val="000000"/>
                <w:sz w:val="22"/>
                <w:szCs w:val="22"/>
              </w:rPr>
              <w:t>w Polsce</w:t>
            </w:r>
          </w:p>
        </w:tc>
        <w:tc>
          <w:tcPr>
            <w:tcW w:w="1247" w:type="dxa"/>
            <w:vAlign w:val="center"/>
          </w:tcPr>
          <w:p w:rsidR="004B340F" w:rsidRPr="008545F0" w:rsidRDefault="004B340F" w:rsidP="00F04217">
            <w:pPr>
              <w:rPr>
                <w:b/>
                <w:color w:val="000000"/>
                <w:sz w:val="22"/>
                <w:szCs w:val="22"/>
              </w:rPr>
            </w:pPr>
            <w:r w:rsidRPr="008545F0">
              <w:rPr>
                <w:b/>
                <w:color w:val="000000"/>
                <w:sz w:val="22"/>
                <w:szCs w:val="22"/>
              </w:rPr>
              <w:t>w 100</w:t>
            </w:r>
            <w:r w:rsidR="00F04217" w:rsidRPr="008545F0">
              <w:rPr>
                <w:b/>
                <w:color w:val="000000"/>
                <w:sz w:val="22"/>
                <w:szCs w:val="22"/>
              </w:rPr>
              <w:t>-</w:t>
            </w:r>
            <w:r w:rsidRPr="008545F0">
              <w:rPr>
                <w:b/>
                <w:color w:val="000000"/>
                <w:sz w:val="22"/>
                <w:szCs w:val="22"/>
              </w:rPr>
              <w:t>tys. mieście</w:t>
            </w:r>
          </w:p>
        </w:tc>
        <w:tc>
          <w:tcPr>
            <w:tcW w:w="1247" w:type="dxa"/>
            <w:vAlign w:val="center"/>
          </w:tcPr>
          <w:p w:rsidR="004B340F" w:rsidRPr="008545F0" w:rsidRDefault="004B340F" w:rsidP="00F04217">
            <w:pPr>
              <w:rPr>
                <w:b/>
                <w:color w:val="000000"/>
                <w:sz w:val="22"/>
                <w:szCs w:val="22"/>
              </w:rPr>
            </w:pPr>
            <w:r w:rsidRPr="008545F0">
              <w:rPr>
                <w:b/>
                <w:color w:val="000000"/>
                <w:sz w:val="22"/>
                <w:szCs w:val="22"/>
              </w:rPr>
              <w:t>w 25</w:t>
            </w:r>
            <w:r w:rsidR="00F04217" w:rsidRPr="008545F0">
              <w:rPr>
                <w:b/>
                <w:color w:val="000000"/>
                <w:sz w:val="22"/>
                <w:szCs w:val="22"/>
              </w:rPr>
              <w:t>-</w:t>
            </w:r>
            <w:r w:rsidRPr="008545F0">
              <w:rPr>
                <w:b/>
                <w:color w:val="000000"/>
                <w:sz w:val="22"/>
                <w:szCs w:val="22"/>
              </w:rPr>
              <w:t>tys. mieście</w:t>
            </w:r>
          </w:p>
        </w:tc>
        <w:tc>
          <w:tcPr>
            <w:tcW w:w="1247" w:type="dxa"/>
            <w:vAlign w:val="center"/>
          </w:tcPr>
          <w:p w:rsidR="004B340F" w:rsidRPr="008545F0" w:rsidRDefault="004B340F" w:rsidP="00F04217">
            <w:pPr>
              <w:rPr>
                <w:b/>
                <w:color w:val="000000"/>
                <w:sz w:val="22"/>
                <w:szCs w:val="22"/>
              </w:rPr>
            </w:pPr>
            <w:r w:rsidRPr="008545F0">
              <w:rPr>
                <w:b/>
                <w:color w:val="000000"/>
                <w:sz w:val="22"/>
                <w:szCs w:val="22"/>
              </w:rPr>
              <w:t>w 10</w:t>
            </w:r>
            <w:r w:rsidR="00F04217" w:rsidRPr="008545F0">
              <w:rPr>
                <w:b/>
                <w:color w:val="000000"/>
                <w:sz w:val="22"/>
                <w:szCs w:val="22"/>
              </w:rPr>
              <w:t>-</w:t>
            </w:r>
            <w:r w:rsidRPr="008545F0">
              <w:rPr>
                <w:b/>
                <w:color w:val="000000"/>
                <w:sz w:val="22"/>
                <w:szCs w:val="22"/>
              </w:rPr>
              <w:t>tys. gminie</w:t>
            </w:r>
          </w:p>
        </w:tc>
      </w:tr>
      <w:tr w:rsidR="007C6A39" w:rsidRPr="008545F0" w:rsidTr="00895C45">
        <w:trPr>
          <w:cantSplit/>
          <w:jc w:val="center"/>
        </w:trPr>
        <w:tc>
          <w:tcPr>
            <w:tcW w:w="2837" w:type="dxa"/>
            <w:vAlign w:val="center"/>
          </w:tcPr>
          <w:p w:rsidR="004B340F" w:rsidRPr="008545F0" w:rsidRDefault="004B340F" w:rsidP="004B340F">
            <w:pPr>
              <w:rPr>
                <w:color w:val="000000"/>
                <w:sz w:val="22"/>
                <w:szCs w:val="22"/>
              </w:rPr>
            </w:pPr>
            <w:r w:rsidRPr="008545F0">
              <w:rPr>
                <w:color w:val="000000"/>
                <w:sz w:val="22"/>
                <w:szCs w:val="22"/>
              </w:rPr>
              <w:t>liczba osób uzależnionych od alkoholu</w:t>
            </w:r>
          </w:p>
        </w:tc>
        <w:tc>
          <w:tcPr>
            <w:tcW w:w="1247" w:type="dxa"/>
            <w:vAlign w:val="center"/>
          </w:tcPr>
          <w:p w:rsidR="004B340F" w:rsidRPr="008545F0" w:rsidRDefault="004B340F" w:rsidP="004B340F">
            <w:pPr>
              <w:rPr>
                <w:color w:val="000000"/>
                <w:sz w:val="22"/>
                <w:szCs w:val="22"/>
              </w:rPr>
            </w:pPr>
            <w:r w:rsidRPr="008545F0">
              <w:rPr>
                <w:color w:val="000000"/>
                <w:sz w:val="22"/>
                <w:szCs w:val="22"/>
              </w:rPr>
              <w:t>ok. 2% populacji</w:t>
            </w:r>
          </w:p>
        </w:tc>
        <w:tc>
          <w:tcPr>
            <w:tcW w:w="1247" w:type="dxa"/>
            <w:vAlign w:val="center"/>
          </w:tcPr>
          <w:p w:rsidR="004B340F" w:rsidRPr="008545F0" w:rsidRDefault="004B340F" w:rsidP="004B340F">
            <w:pPr>
              <w:rPr>
                <w:color w:val="000000"/>
                <w:sz w:val="22"/>
                <w:szCs w:val="22"/>
              </w:rPr>
            </w:pPr>
            <w:r w:rsidRPr="008545F0">
              <w:rPr>
                <w:color w:val="000000"/>
                <w:sz w:val="22"/>
                <w:szCs w:val="22"/>
              </w:rPr>
              <w:t>ok. 800 tys.</w:t>
            </w:r>
          </w:p>
        </w:tc>
        <w:tc>
          <w:tcPr>
            <w:tcW w:w="1247" w:type="dxa"/>
            <w:vAlign w:val="center"/>
          </w:tcPr>
          <w:p w:rsidR="004B340F" w:rsidRPr="008545F0" w:rsidRDefault="004B340F" w:rsidP="004B340F">
            <w:pPr>
              <w:rPr>
                <w:color w:val="000000"/>
                <w:sz w:val="22"/>
                <w:szCs w:val="22"/>
              </w:rPr>
            </w:pPr>
            <w:r w:rsidRPr="008545F0">
              <w:rPr>
                <w:color w:val="000000"/>
                <w:sz w:val="22"/>
                <w:szCs w:val="22"/>
              </w:rPr>
              <w:t>ok. 2.000 osób</w:t>
            </w:r>
          </w:p>
        </w:tc>
        <w:tc>
          <w:tcPr>
            <w:tcW w:w="1247" w:type="dxa"/>
            <w:vAlign w:val="center"/>
          </w:tcPr>
          <w:p w:rsidR="004B340F" w:rsidRPr="008545F0" w:rsidRDefault="004B340F" w:rsidP="004B340F">
            <w:pPr>
              <w:rPr>
                <w:color w:val="000000"/>
                <w:sz w:val="22"/>
                <w:szCs w:val="22"/>
              </w:rPr>
            </w:pPr>
            <w:r w:rsidRPr="008545F0">
              <w:rPr>
                <w:color w:val="000000"/>
                <w:sz w:val="22"/>
                <w:szCs w:val="22"/>
              </w:rPr>
              <w:t>ok. 500 osób</w:t>
            </w:r>
          </w:p>
        </w:tc>
        <w:tc>
          <w:tcPr>
            <w:tcW w:w="1247" w:type="dxa"/>
            <w:vAlign w:val="center"/>
          </w:tcPr>
          <w:p w:rsidR="004B340F" w:rsidRPr="008545F0" w:rsidRDefault="004B340F" w:rsidP="004B340F">
            <w:pPr>
              <w:rPr>
                <w:color w:val="000000"/>
                <w:sz w:val="22"/>
                <w:szCs w:val="22"/>
              </w:rPr>
            </w:pPr>
            <w:r w:rsidRPr="008545F0">
              <w:rPr>
                <w:color w:val="000000"/>
                <w:sz w:val="22"/>
                <w:szCs w:val="22"/>
              </w:rPr>
              <w:t>ok. 200 osób</w:t>
            </w:r>
          </w:p>
        </w:tc>
      </w:tr>
      <w:tr w:rsidR="007C6A39" w:rsidRPr="008545F0" w:rsidTr="00895C45">
        <w:trPr>
          <w:cantSplit/>
          <w:jc w:val="center"/>
        </w:trPr>
        <w:tc>
          <w:tcPr>
            <w:tcW w:w="2837" w:type="dxa"/>
            <w:vAlign w:val="center"/>
          </w:tcPr>
          <w:p w:rsidR="004B340F" w:rsidRPr="008545F0" w:rsidRDefault="004B340F" w:rsidP="004B340F">
            <w:pPr>
              <w:rPr>
                <w:color w:val="000000"/>
                <w:sz w:val="22"/>
                <w:szCs w:val="22"/>
              </w:rPr>
            </w:pPr>
            <w:r w:rsidRPr="008545F0">
              <w:rPr>
                <w:color w:val="000000"/>
                <w:sz w:val="22"/>
                <w:szCs w:val="22"/>
              </w:rPr>
              <w:t>dorośli żyjący w otoczeniu alkoholika (współmałżonkowie, rodzice)</w:t>
            </w:r>
          </w:p>
        </w:tc>
        <w:tc>
          <w:tcPr>
            <w:tcW w:w="1247" w:type="dxa"/>
            <w:vAlign w:val="center"/>
          </w:tcPr>
          <w:p w:rsidR="004B340F" w:rsidRPr="008545F0" w:rsidRDefault="004B340F" w:rsidP="004B340F">
            <w:pPr>
              <w:rPr>
                <w:color w:val="000000"/>
                <w:sz w:val="22"/>
                <w:szCs w:val="22"/>
              </w:rPr>
            </w:pPr>
            <w:r w:rsidRPr="008545F0">
              <w:rPr>
                <w:color w:val="000000"/>
                <w:sz w:val="22"/>
                <w:szCs w:val="22"/>
              </w:rPr>
              <w:t>ok. 4% populacji</w:t>
            </w:r>
          </w:p>
        </w:tc>
        <w:tc>
          <w:tcPr>
            <w:tcW w:w="1247" w:type="dxa"/>
            <w:vAlign w:val="center"/>
          </w:tcPr>
          <w:p w:rsidR="004B340F" w:rsidRPr="008545F0" w:rsidRDefault="004B340F" w:rsidP="004B340F">
            <w:pPr>
              <w:rPr>
                <w:color w:val="000000"/>
                <w:sz w:val="22"/>
                <w:szCs w:val="22"/>
              </w:rPr>
            </w:pPr>
            <w:r w:rsidRPr="008545F0">
              <w:rPr>
                <w:color w:val="000000"/>
                <w:sz w:val="22"/>
                <w:szCs w:val="22"/>
              </w:rPr>
              <w:t>ok. 1,5 mln</w:t>
            </w:r>
          </w:p>
        </w:tc>
        <w:tc>
          <w:tcPr>
            <w:tcW w:w="1247" w:type="dxa"/>
            <w:vAlign w:val="center"/>
          </w:tcPr>
          <w:p w:rsidR="004B340F" w:rsidRPr="008545F0" w:rsidRDefault="004B340F" w:rsidP="004B340F">
            <w:pPr>
              <w:rPr>
                <w:color w:val="000000"/>
                <w:sz w:val="22"/>
                <w:szCs w:val="22"/>
              </w:rPr>
            </w:pPr>
            <w:r w:rsidRPr="008545F0">
              <w:rPr>
                <w:color w:val="000000"/>
                <w:sz w:val="22"/>
                <w:szCs w:val="22"/>
              </w:rPr>
              <w:t>ok. 4.000 osób</w:t>
            </w:r>
          </w:p>
        </w:tc>
        <w:tc>
          <w:tcPr>
            <w:tcW w:w="1247" w:type="dxa"/>
            <w:vAlign w:val="center"/>
          </w:tcPr>
          <w:p w:rsidR="004B340F" w:rsidRPr="008545F0" w:rsidRDefault="004B340F" w:rsidP="004B340F">
            <w:pPr>
              <w:rPr>
                <w:color w:val="000000"/>
                <w:sz w:val="22"/>
                <w:szCs w:val="22"/>
              </w:rPr>
            </w:pPr>
            <w:r w:rsidRPr="008545F0">
              <w:rPr>
                <w:color w:val="000000"/>
                <w:sz w:val="22"/>
                <w:szCs w:val="22"/>
              </w:rPr>
              <w:t>ok. 1.000 osób</w:t>
            </w:r>
          </w:p>
        </w:tc>
        <w:tc>
          <w:tcPr>
            <w:tcW w:w="1247" w:type="dxa"/>
            <w:vAlign w:val="center"/>
          </w:tcPr>
          <w:p w:rsidR="004B340F" w:rsidRPr="008545F0" w:rsidRDefault="004B340F" w:rsidP="004B340F">
            <w:pPr>
              <w:rPr>
                <w:color w:val="000000"/>
                <w:sz w:val="22"/>
                <w:szCs w:val="22"/>
              </w:rPr>
            </w:pPr>
            <w:r w:rsidRPr="008545F0">
              <w:rPr>
                <w:color w:val="000000"/>
                <w:sz w:val="22"/>
                <w:szCs w:val="22"/>
              </w:rPr>
              <w:t>ok. 400 osób</w:t>
            </w:r>
          </w:p>
        </w:tc>
      </w:tr>
      <w:tr w:rsidR="007C6A39" w:rsidRPr="008545F0" w:rsidTr="00895C45">
        <w:trPr>
          <w:cantSplit/>
          <w:jc w:val="center"/>
        </w:trPr>
        <w:tc>
          <w:tcPr>
            <w:tcW w:w="2837" w:type="dxa"/>
            <w:vAlign w:val="center"/>
          </w:tcPr>
          <w:p w:rsidR="004B340F" w:rsidRPr="008545F0" w:rsidRDefault="004B340F" w:rsidP="004B340F">
            <w:pPr>
              <w:rPr>
                <w:color w:val="000000"/>
                <w:sz w:val="22"/>
                <w:szCs w:val="22"/>
              </w:rPr>
            </w:pPr>
            <w:r w:rsidRPr="008545F0">
              <w:rPr>
                <w:color w:val="000000"/>
                <w:sz w:val="22"/>
                <w:szCs w:val="22"/>
              </w:rPr>
              <w:t>dzieci wychowujące się w rodzinach alkoholików</w:t>
            </w:r>
          </w:p>
        </w:tc>
        <w:tc>
          <w:tcPr>
            <w:tcW w:w="1247" w:type="dxa"/>
            <w:vAlign w:val="center"/>
          </w:tcPr>
          <w:p w:rsidR="004B340F" w:rsidRPr="008545F0" w:rsidRDefault="004B340F" w:rsidP="004B340F">
            <w:pPr>
              <w:rPr>
                <w:color w:val="000000"/>
                <w:sz w:val="22"/>
                <w:szCs w:val="22"/>
              </w:rPr>
            </w:pPr>
            <w:r w:rsidRPr="008545F0">
              <w:rPr>
                <w:color w:val="000000"/>
                <w:sz w:val="22"/>
                <w:szCs w:val="22"/>
              </w:rPr>
              <w:t>ok. 4% populacji</w:t>
            </w:r>
          </w:p>
        </w:tc>
        <w:tc>
          <w:tcPr>
            <w:tcW w:w="1247" w:type="dxa"/>
            <w:vAlign w:val="center"/>
          </w:tcPr>
          <w:p w:rsidR="004B340F" w:rsidRPr="008545F0" w:rsidRDefault="004B340F" w:rsidP="004B340F">
            <w:pPr>
              <w:rPr>
                <w:color w:val="000000"/>
                <w:sz w:val="22"/>
                <w:szCs w:val="22"/>
              </w:rPr>
            </w:pPr>
            <w:r w:rsidRPr="008545F0">
              <w:rPr>
                <w:color w:val="000000"/>
                <w:sz w:val="22"/>
                <w:szCs w:val="22"/>
              </w:rPr>
              <w:t>ok. 1,5 mln</w:t>
            </w:r>
          </w:p>
        </w:tc>
        <w:tc>
          <w:tcPr>
            <w:tcW w:w="1247" w:type="dxa"/>
            <w:vAlign w:val="center"/>
          </w:tcPr>
          <w:p w:rsidR="004B340F" w:rsidRPr="008545F0" w:rsidRDefault="004B340F" w:rsidP="004B340F">
            <w:pPr>
              <w:rPr>
                <w:color w:val="000000"/>
                <w:sz w:val="22"/>
                <w:szCs w:val="22"/>
              </w:rPr>
            </w:pPr>
            <w:r w:rsidRPr="008545F0">
              <w:rPr>
                <w:color w:val="000000"/>
                <w:sz w:val="22"/>
                <w:szCs w:val="22"/>
              </w:rPr>
              <w:t>ok. 4.000 osób</w:t>
            </w:r>
          </w:p>
        </w:tc>
        <w:tc>
          <w:tcPr>
            <w:tcW w:w="1247" w:type="dxa"/>
            <w:vAlign w:val="center"/>
          </w:tcPr>
          <w:p w:rsidR="004B340F" w:rsidRPr="008545F0" w:rsidRDefault="004B340F" w:rsidP="004B340F">
            <w:pPr>
              <w:rPr>
                <w:color w:val="000000"/>
                <w:sz w:val="22"/>
                <w:szCs w:val="22"/>
              </w:rPr>
            </w:pPr>
            <w:r w:rsidRPr="008545F0">
              <w:rPr>
                <w:color w:val="000000"/>
                <w:sz w:val="22"/>
                <w:szCs w:val="22"/>
              </w:rPr>
              <w:t>ok. 1.000 osób</w:t>
            </w:r>
          </w:p>
        </w:tc>
        <w:tc>
          <w:tcPr>
            <w:tcW w:w="1247" w:type="dxa"/>
            <w:vAlign w:val="center"/>
          </w:tcPr>
          <w:p w:rsidR="004B340F" w:rsidRPr="008545F0" w:rsidRDefault="004B340F" w:rsidP="004B340F">
            <w:pPr>
              <w:rPr>
                <w:color w:val="000000"/>
                <w:sz w:val="22"/>
                <w:szCs w:val="22"/>
              </w:rPr>
            </w:pPr>
            <w:r w:rsidRPr="008545F0">
              <w:rPr>
                <w:color w:val="000000"/>
                <w:sz w:val="22"/>
                <w:szCs w:val="22"/>
              </w:rPr>
              <w:t>ok. 400 osób</w:t>
            </w:r>
          </w:p>
        </w:tc>
      </w:tr>
      <w:tr w:rsidR="007C6A39" w:rsidRPr="008545F0" w:rsidTr="00895C45">
        <w:trPr>
          <w:cantSplit/>
          <w:jc w:val="center"/>
        </w:trPr>
        <w:tc>
          <w:tcPr>
            <w:tcW w:w="2837" w:type="dxa"/>
            <w:vAlign w:val="center"/>
          </w:tcPr>
          <w:p w:rsidR="004B340F" w:rsidRPr="008545F0" w:rsidRDefault="004B340F" w:rsidP="004B340F">
            <w:pPr>
              <w:rPr>
                <w:color w:val="000000"/>
                <w:sz w:val="22"/>
                <w:szCs w:val="22"/>
              </w:rPr>
            </w:pPr>
            <w:r w:rsidRPr="008545F0">
              <w:rPr>
                <w:color w:val="000000"/>
                <w:sz w:val="22"/>
                <w:szCs w:val="22"/>
              </w:rPr>
              <w:t>osoby pijące szkodliwie</w:t>
            </w:r>
          </w:p>
        </w:tc>
        <w:tc>
          <w:tcPr>
            <w:tcW w:w="1247" w:type="dxa"/>
            <w:vAlign w:val="center"/>
          </w:tcPr>
          <w:p w:rsidR="004B340F" w:rsidRPr="008545F0" w:rsidRDefault="004B340F" w:rsidP="004B340F">
            <w:pPr>
              <w:rPr>
                <w:color w:val="000000"/>
                <w:sz w:val="22"/>
                <w:szCs w:val="22"/>
              </w:rPr>
            </w:pPr>
            <w:r w:rsidRPr="008545F0">
              <w:rPr>
                <w:color w:val="000000"/>
                <w:sz w:val="22"/>
                <w:szCs w:val="22"/>
              </w:rPr>
              <w:t>5-7% populacji</w:t>
            </w:r>
          </w:p>
        </w:tc>
        <w:tc>
          <w:tcPr>
            <w:tcW w:w="1247" w:type="dxa"/>
            <w:vAlign w:val="center"/>
          </w:tcPr>
          <w:p w:rsidR="004B340F" w:rsidRPr="008545F0" w:rsidRDefault="004B340F" w:rsidP="004B340F">
            <w:pPr>
              <w:rPr>
                <w:color w:val="000000"/>
                <w:sz w:val="22"/>
                <w:szCs w:val="22"/>
              </w:rPr>
            </w:pPr>
            <w:r w:rsidRPr="008545F0">
              <w:rPr>
                <w:color w:val="000000"/>
                <w:sz w:val="22"/>
                <w:szCs w:val="22"/>
              </w:rPr>
              <w:t>2-2,5 mln</w:t>
            </w:r>
          </w:p>
        </w:tc>
        <w:tc>
          <w:tcPr>
            <w:tcW w:w="1247" w:type="dxa"/>
            <w:vAlign w:val="center"/>
          </w:tcPr>
          <w:p w:rsidR="004B340F" w:rsidRPr="008545F0" w:rsidRDefault="004B340F" w:rsidP="004B340F">
            <w:pPr>
              <w:rPr>
                <w:color w:val="000000"/>
                <w:sz w:val="22"/>
                <w:szCs w:val="22"/>
              </w:rPr>
            </w:pPr>
            <w:r w:rsidRPr="008545F0">
              <w:rPr>
                <w:color w:val="000000"/>
                <w:sz w:val="22"/>
                <w:szCs w:val="22"/>
              </w:rPr>
              <w:t>5.000-7.000 osób</w:t>
            </w:r>
          </w:p>
        </w:tc>
        <w:tc>
          <w:tcPr>
            <w:tcW w:w="1247" w:type="dxa"/>
            <w:vAlign w:val="center"/>
          </w:tcPr>
          <w:p w:rsidR="004B340F" w:rsidRPr="008545F0" w:rsidRDefault="004B340F" w:rsidP="004B340F">
            <w:pPr>
              <w:rPr>
                <w:color w:val="000000"/>
                <w:sz w:val="22"/>
                <w:szCs w:val="22"/>
              </w:rPr>
            </w:pPr>
            <w:r w:rsidRPr="008545F0">
              <w:rPr>
                <w:color w:val="000000"/>
                <w:sz w:val="22"/>
                <w:szCs w:val="22"/>
              </w:rPr>
              <w:t>1.250-1.750 osób</w:t>
            </w:r>
          </w:p>
        </w:tc>
        <w:tc>
          <w:tcPr>
            <w:tcW w:w="1247" w:type="dxa"/>
            <w:vAlign w:val="center"/>
          </w:tcPr>
          <w:p w:rsidR="004B340F" w:rsidRPr="008545F0" w:rsidRDefault="004B340F" w:rsidP="004B340F">
            <w:pPr>
              <w:rPr>
                <w:color w:val="000000"/>
                <w:sz w:val="22"/>
                <w:szCs w:val="22"/>
              </w:rPr>
            </w:pPr>
            <w:r w:rsidRPr="008545F0">
              <w:rPr>
                <w:color w:val="000000"/>
                <w:sz w:val="22"/>
                <w:szCs w:val="22"/>
              </w:rPr>
              <w:t>ok. 500-700 osób</w:t>
            </w:r>
          </w:p>
        </w:tc>
      </w:tr>
      <w:tr w:rsidR="007C6A39" w:rsidRPr="008545F0" w:rsidTr="00895C45">
        <w:trPr>
          <w:cantSplit/>
          <w:jc w:val="center"/>
        </w:trPr>
        <w:tc>
          <w:tcPr>
            <w:tcW w:w="2837" w:type="dxa"/>
            <w:vAlign w:val="center"/>
          </w:tcPr>
          <w:p w:rsidR="004B340F" w:rsidRPr="008545F0" w:rsidRDefault="004B340F" w:rsidP="004B340F">
            <w:pPr>
              <w:rPr>
                <w:color w:val="000000"/>
                <w:sz w:val="22"/>
                <w:szCs w:val="22"/>
              </w:rPr>
            </w:pPr>
            <w:r w:rsidRPr="008545F0">
              <w:rPr>
                <w:color w:val="000000"/>
                <w:sz w:val="22"/>
                <w:szCs w:val="22"/>
              </w:rPr>
              <w:t>ofiary przemocy domowej w rodzinach z problemem alkoholowym</w:t>
            </w:r>
          </w:p>
        </w:tc>
        <w:tc>
          <w:tcPr>
            <w:tcW w:w="1247" w:type="dxa"/>
            <w:vAlign w:val="center"/>
          </w:tcPr>
          <w:p w:rsidR="004B340F" w:rsidRPr="008545F0" w:rsidRDefault="004B340F" w:rsidP="004B340F">
            <w:pPr>
              <w:rPr>
                <w:color w:val="000000"/>
                <w:sz w:val="22"/>
                <w:szCs w:val="22"/>
              </w:rPr>
            </w:pPr>
            <w:r w:rsidRPr="008545F0">
              <w:rPr>
                <w:color w:val="000000"/>
                <w:sz w:val="22"/>
                <w:szCs w:val="22"/>
              </w:rPr>
              <w:t>2/3 osób dorosłych oraz 2/3 dzieci z tych rodzin</w:t>
            </w:r>
          </w:p>
        </w:tc>
        <w:tc>
          <w:tcPr>
            <w:tcW w:w="1247" w:type="dxa"/>
            <w:vAlign w:val="center"/>
          </w:tcPr>
          <w:p w:rsidR="004B340F" w:rsidRPr="008545F0" w:rsidRDefault="004B340F" w:rsidP="004B340F">
            <w:pPr>
              <w:rPr>
                <w:color w:val="000000"/>
                <w:sz w:val="22"/>
                <w:szCs w:val="22"/>
              </w:rPr>
            </w:pPr>
            <w:r w:rsidRPr="008545F0">
              <w:rPr>
                <w:color w:val="000000"/>
                <w:sz w:val="22"/>
                <w:szCs w:val="22"/>
              </w:rPr>
              <w:t xml:space="preserve">razem </w:t>
            </w:r>
            <w:r w:rsidRPr="008545F0">
              <w:rPr>
                <w:color w:val="000000"/>
                <w:sz w:val="22"/>
                <w:szCs w:val="22"/>
              </w:rPr>
              <w:br/>
              <w:t>ok. 2 mln osób: dorosłych i dzieci</w:t>
            </w:r>
          </w:p>
        </w:tc>
        <w:tc>
          <w:tcPr>
            <w:tcW w:w="1247" w:type="dxa"/>
            <w:vAlign w:val="center"/>
          </w:tcPr>
          <w:p w:rsidR="004B340F" w:rsidRPr="008545F0" w:rsidRDefault="004B340F" w:rsidP="004B340F">
            <w:pPr>
              <w:rPr>
                <w:color w:val="000000"/>
                <w:sz w:val="22"/>
                <w:szCs w:val="22"/>
              </w:rPr>
            </w:pPr>
            <w:r w:rsidRPr="008545F0">
              <w:rPr>
                <w:color w:val="000000"/>
                <w:sz w:val="22"/>
                <w:szCs w:val="22"/>
              </w:rPr>
              <w:t>ok. 5.300 osób: dorosłych i dzieci</w:t>
            </w:r>
          </w:p>
        </w:tc>
        <w:tc>
          <w:tcPr>
            <w:tcW w:w="1247" w:type="dxa"/>
            <w:vAlign w:val="center"/>
          </w:tcPr>
          <w:p w:rsidR="004B340F" w:rsidRPr="008545F0" w:rsidRDefault="004B340F" w:rsidP="004B340F">
            <w:pPr>
              <w:rPr>
                <w:color w:val="000000"/>
                <w:sz w:val="22"/>
                <w:szCs w:val="22"/>
              </w:rPr>
            </w:pPr>
            <w:r w:rsidRPr="008545F0">
              <w:rPr>
                <w:color w:val="000000"/>
                <w:sz w:val="22"/>
                <w:szCs w:val="22"/>
              </w:rPr>
              <w:t>ok. 1.330 osób: dorosłych i dzieci</w:t>
            </w:r>
          </w:p>
        </w:tc>
        <w:tc>
          <w:tcPr>
            <w:tcW w:w="1247" w:type="dxa"/>
            <w:vAlign w:val="center"/>
          </w:tcPr>
          <w:p w:rsidR="004B340F" w:rsidRPr="008545F0" w:rsidRDefault="004B340F" w:rsidP="004B340F">
            <w:pPr>
              <w:rPr>
                <w:color w:val="000000"/>
                <w:sz w:val="22"/>
                <w:szCs w:val="22"/>
              </w:rPr>
            </w:pPr>
            <w:r w:rsidRPr="008545F0">
              <w:rPr>
                <w:color w:val="000000"/>
                <w:sz w:val="22"/>
                <w:szCs w:val="22"/>
              </w:rPr>
              <w:t>ok. 530 osób: dorosłych i dzieci</w:t>
            </w:r>
          </w:p>
        </w:tc>
      </w:tr>
    </w:tbl>
    <w:p w:rsidR="004B340F" w:rsidRPr="008545F0" w:rsidRDefault="004B340F" w:rsidP="007C6A39">
      <w:pPr>
        <w:pStyle w:val="Tekstpodstawowy"/>
        <w:spacing w:before="120" w:after="0"/>
        <w:jc w:val="center"/>
        <w:rPr>
          <w:color w:val="000000"/>
          <w:sz w:val="18"/>
          <w:szCs w:val="18"/>
        </w:rPr>
      </w:pPr>
      <w:r w:rsidRPr="008545F0">
        <w:rPr>
          <w:color w:val="000000"/>
          <w:sz w:val="18"/>
          <w:szCs w:val="18"/>
        </w:rPr>
        <w:t>Dane szacunkowe Państwowej Agencji Rozwiązywania Problemów Alkoholowych.</w:t>
      </w:r>
    </w:p>
    <w:p w:rsidR="007C6A39" w:rsidRPr="008545F0" w:rsidRDefault="007C6A39" w:rsidP="00A62CF5">
      <w:pPr>
        <w:pStyle w:val="NormalnyWeb"/>
        <w:spacing w:before="120" w:beforeAutospacing="0" w:after="0" w:afterAutospacing="0"/>
        <w:ind w:firstLine="709"/>
        <w:jc w:val="both"/>
        <w:rPr>
          <w:rFonts w:ascii="Times New Roman" w:hAnsi="Times New Roman" w:cs="Times New Roman"/>
          <w:color w:val="000000"/>
        </w:rPr>
      </w:pPr>
    </w:p>
    <w:p w:rsidR="004B340F" w:rsidRPr="008545F0" w:rsidRDefault="004B340F" w:rsidP="004B340F">
      <w:pPr>
        <w:pStyle w:val="NormalnyWeb"/>
        <w:spacing w:before="0" w:beforeAutospacing="0" w:after="0" w:afterAutospacing="0"/>
        <w:ind w:firstLine="709"/>
        <w:jc w:val="both"/>
        <w:rPr>
          <w:rFonts w:ascii="Times New Roman" w:hAnsi="Times New Roman" w:cs="Times New Roman"/>
          <w:color w:val="000000"/>
        </w:rPr>
      </w:pPr>
      <w:r w:rsidRPr="008545F0">
        <w:rPr>
          <w:rFonts w:ascii="Times New Roman" w:hAnsi="Times New Roman" w:cs="Times New Roman"/>
          <w:color w:val="000000"/>
        </w:rPr>
        <w:t>By skutecznie przeciwdziałać problemom uzależnień i przemocy w rodzinie oraz eliminować ich niekorzystny wpływ na społeczeństwo, konieczne jest prowadzenie działań związanych z profilaktyką i ich rozwiązywaniem oraz integracji społecznej osób nimi dotkniętych. Na szczeblu gminnym działania te wyznaczane są w ramach gminnych programów profilaktyki i rozwiązywania problemów alkoholowych, przeciwdziałania narkomanii, a także przeciwdziałania przemocy w rodzinie oraz ochrony ofiar przemocy w rodzinie</w:t>
      </w:r>
      <w:r w:rsidR="00F1655A" w:rsidRPr="008545F0">
        <w:rPr>
          <w:rFonts w:ascii="Times New Roman" w:hAnsi="Times New Roman" w:cs="Times New Roman"/>
          <w:color w:val="000000"/>
        </w:rPr>
        <w:t>,</w:t>
      </w:r>
      <w:r w:rsidRPr="008545F0">
        <w:rPr>
          <w:rFonts w:ascii="Times New Roman" w:hAnsi="Times New Roman" w:cs="Times New Roman"/>
          <w:color w:val="000000"/>
        </w:rPr>
        <w:t xml:space="preserve"> a ich inicjowanie należy do </w:t>
      </w:r>
      <w:r w:rsidR="00EC6190" w:rsidRPr="008545F0">
        <w:rPr>
          <w:rFonts w:ascii="Times New Roman" w:hAnsi="Times New Roman" w:cs="Times New Roman"/>
          <w:color w:val="000000"/>
        </w:rPr>
        <w:t>Miejsko-Gminnej KomisjiR</w:t>
      </w:r>
      <w:r w:rsidRPr="008545F0">
        <w:rPr>
          <w:rFonts w:ascii="Times New Roman" w:hAnsi="Times New Roman" w:cs="Times New Roman"/>
          <w:color w:val="000000"/>
        </w:rPr>
        <w:t xml:space="preserve">ozwiązywania </w:t>
      </w:r>
      <w:r w:rsidR="00EC6190" w:rsidRPr="008545F0">
        <w:rPr>
          <w:rFonts w:ascii="Times New Roman" w:hAnsi="Times New Roman" w:cs="Times New Roman"/>
          <w:color w:val="000000"/>
        </w:rPr>
        <w:t>P</w:t>
      </w:r>
      <w:r w:rsidRPr="008545F0">
        <w:rPr>
          <w:rFonts w:ascii="Times New Roman" w:hAnsi="Times New Roman" w:cs="Times New Roman"/>
          <w:color w:val="000000"/>
        </w:rPr>
        <w:t xml:space="preserve">roblemów </w:t>
      </w:r>
      <w:r w:rsidR="00EC6190" w:rsidRPr="008545F0">
        <w:rPr>
          <w:rFonts w:ascii="Times New Roman" w:hAnsi="Times New Roman" w:cs="Times New Roman"/>
          <w:color w:val="000000"/>
        </w:rPr>
        <w:t>A</w:t>
      </w:r>
      <w:r w:rsidRPr="008545F0">
        <w:rPr>
          <w:rFonts w:ascii="Times New Roman" w:hAnsi="Times New Roman" w:cs="Times New Roman"/>
          <w:color w:val="000000"/>
        </w:rPr>
        <w:t>lkoholowych.</w:t>
      </w:r>
    </w:p>
    <w:p w:rsidR="004B340F" w:rsidRPr="008545F0" w:rsidRDefault="004B340F" w:rsidP="004B340F">
      <w:pPr>
        <w:spacing w:line="360" w:lineRule="auto"/>
        <w:ind w:firstLine="709"/>
        <w:jc w:val="both"/>
        <w:rPr>
          <w:color w:val="000000"/>
        </w:rPr>
      </w:pPr>
      <w:r w:rsidRPr="008545F0">
        <w:rPr>
          <w:color w:val="000000"/>
        </w:rPr>
        <w:t xml:space="preserve">Poniższa tabela przedstawia dane dotyczące środków finansowych przeznaczonych na profilaktykę i rozwiązywanie problemów uzależnień oraz przemocy w rodzinie w gminie </w:t>
      </w:r>
      <w:r w:rsidR="00A40F82" w:rsidRPr="008545F0">
        <w:rPr>
          <w:color w:val="000000"/>
        </w:rPr>
        <w:t>Mirosławiec</w:t>
      </w:r>
      <w:r w:rsidRPr="008545F0">
        <w:rPr>
          <w:color w:val="000000"/>
        </w:rPr>
        <w:t xml:space="preserve"> w latach 20</w:t>
      </w:r>
      <w:r w:rsidR="0043654A" w:rsidRPr="008545F0">
        <w:rPr>
          <w:color w:val="000000"/>
        </w:rPr>
        <w:t>10</w:t>
      </w:r>
      <w:r w:rsidRPr="008545F0">
        <w:rPr>
          <w:color w:val="000000"/>
        </w:rPr>
        <w:t>-20</w:t>
      </w:r>
      <w:r w:rsidR="0043654A" w:rsidRPr="008545F0">
        <w:rPr>
          <w:color w:val="000000"/>
        </w:rPr>
        <w:t>12</w:t>
      </w:r>
      <w:r w:rsidRPr="008545F0">
        <w:rPr>
          <w:color w:val="000000"/>
        </w:rPr>
        <w:t>.</w:t>
      </w:r>
    </w:p>
    <w:p w:rsidR="004B340F" w:rsidRPr="008545F0" w:rsidRDefault="004B340F" w:rsidP="004B340F">
      <w:pPr>
        <w:spacing w:line="360" w:lineRule="auto"/>
        <w:ind w:firstLine="709"/>
        <w:jc w:val="both"/>
        <w:rPr>
          <w:color w:val="000000"/>
        </w:rPr>
      </w:pPr>
    </w:p>
    <w:p w:rsidR="004B340F" w:rsidRPr="008545F0" w:rsidRDefault="00FB5AE0" w:rsidP="007C6A39">
      <w:pPr>
        <w:spacing w:after="120"/>
        <w:jc w:val="both"/>
        <w:rPr>
          <w:b/>
          <w:color w:val="000000"/>
          <w:sz w:val="22"/>
          <w:szCs w:val="22"/>
        </w:rPr>
      </w:pPr>
      <w:r w:rsidRPr="008545F0">
        <w:rPr>
          <w:b/>
          <w:color w:val="000000"/>
          <w:sz w:val="22"/>
          <w:szCs w:val="22"/>
        </w:rPr>
        <w:t>Tabela 42. Środki finansowe przeznaczone na profilaktykę i rozwiązywanie problemów uzależnień w gminie w latach 2010-2012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tblPr>
      <w:tblGrid>
        <w:gridCol w:w="4818"/>
        <w:gridCol w:w="1418"/>
        <w:gridCol w:w="1418"/>
        <w:gridCol w:w="1418"/>
      </w:tblGrid>
      <w:tr w:rsidR="008226CB" w:rsidRPr="008545F0">
        <w:trPr>
          <w:trHeight w:val="277"/>
          <w:jc w:val="center"/>
        </w:trPr>
        <w:tc>
          <w:tcPr>
            <w:tcW w:w="4818" w:type="dxa"/>
            <w:tcBorders>
              <w:top w:val="single" w:sz="4" w:space="0" w:color="auto"/>
              <w:left w:val="single" w:sz="4" w:space="0" w:color="auto"/>
            </w:tcBorders>
            <w:vAlign w:val="center"/>
          </w:tcPr>
          <w:p w:rsidR="004B340F" w:rsidRPr="008545F0" w:rsidRDefault="004B340F" w:rsidP="004B340F">
            <w:pPr>
              <w:rPr>
                <w:b/>
                <w:color w:val="000000"/>
                <w:sz w:val="22"/>
                <w:szCs w:val="22"/>
              </w:rPr>
            </w:pPr>
            <w:r w:rsidRPr="008545F0">
              <w:rPr>
                <w:b/>
                <w:color w:val="000000"/>
                <w:sz w:val="22"/>
                <w:szCs w:val="22"/>
              </w:rPr>
              <w:t xml:space="preserve">wielkość wydatków </w:t>
            </w:r>
          </w:p>
        </w:tc>
        <w:tc>
          <w:tcPr>
            <w:tcW w:w="1418" w:type="dxa"/>
            <w:vAlign w:val="center"/>
          </w:tcPr>
          <w:p w:rsidR="004B340F" w:rsidRPr="008545F0" w:rsidRDefault="004B340F" w:rsidP="008226CB">
            <w:pPr>
              <w:rPr>
                <w:b/>
                <w:color w:val="000000"/>
                <w:sz w:val="22"/>
                <w:szCs w:val="22"/>
              </w:rPr>
            </w:pPr>
            <w:r w:rsidRPr="008545F0">
              <w:rPr>
                <w:b/>
                <w:color w:val="000000"/>
                <w:sz w:val="22"/>
                <w:szCs w:val="22"/>
              </w:rPr>
              <w:t>20</w:t>
            </w:r>
            <w:r w:rsidR="008226CB" w:rsidRPr="008545F0">
              <w:rPr>
                <w:b/>
                <w:color w:val="000000"/>
                <w:sz w:val="22"/>
                <w:szCs w:val="22"/>
              </w:rPr>
              <w:t>10</w:t>
            </w:r>
            <w:r w:rsidRPr="008545F0">
              <w:rPr>
                <w:b/>
                <w:color w:val="000000"/>
                <w:sz w:val="22"/>
                <w:szCs w:val="22"/>
              </w:rPr>
              <w:t xml:space="preserve"> r.</w:t>
            </w:r>
          </w:p>
        </w:tc>
        <w:tc>
          <w:tcPr>
            <w:tcW w:w="1418" w:type="dxa"/>
            <w:shd w:val="clear" w:color="auto" w:fill="auto"/>
            <w:vAlign w:val="center"/>
          </w:tcPr>
          <w:p w:rsidR="004B340F" w:rsidRPr="008545F0" w:rsidRDefault="004B340F" w:rsidP="008226CB">
            <w:pPr>
              <w:rPr>
                <w:b/>
                <w:color w:val="000000"/>
                <w:sz w:val="22"/>
                <w:szCs w:val="22"/>
              </w:rPr>
            </w:pPr>
            <w:r w:rsidRPr="008545F0">
              <w:rPr>
                <w:b/>
                <w:color w:val="000000"/>
                <w:sz w:val="22"/>
                <w:szCs w:val="22"/>
              </w:rPr>
              <w:t>20</w:t>
            </w:r>
            <w:r w:rsidR="008226CB" w:rsidRPr="008545F0">
              <w:rPr>
                <w:b/>
                <w:color w:val="000000"/>
                <w:sz w:val="22"/>
                <w:szCs w:val="22"/>
              </w:rPr>
              <w:t>11</w:t>
            </w:r>
            <w:r w:rsidRPr="008545F0">
              <w:rPr>
                <w:b/>
                <w:color w:val="000000"/>
                <w:sz w:val="22"/>
                <w:szCs w:val="22"/>
              </w:rPr>
              <w:t xml:space="preserve"> r.</w:t>
            </w:r>
          </w:p>
        </w:tc>
        <w:tc>
          <w:tcPr>
            <w:tcW w:w="1418" w:type="dxa"/>
            <w:shd w:val="clear" w:color="auto" w:fill="auto"/>
            <w:vAlign w:val="center"/>
          </w:tcPr>
          <w:p w:rsidR="004B340F" w:rsidRPr="008545F0" w:rsidRDefault="004B340F" w:rsidP="008226CB">
            <w:pPr>
              <w:rPr>
                <w:b/>
                <w:color w:val="000000"/>
                <w:sz w:val="22"/>
                <w:szCs w:val="22"/>
              </w:rPr>
            </w:pPr>
            <w:r w:rsidRPr="008545F0">
              <w:rPr>
                <w:b/>
                <w:color w:val="000000"/>
                <w:sz w:val="22"/>
                <w:szCs w:val="22"/>
              </w:rPr>
              <w:t>20</w:t>
            </w:r>
            <w:r w:rsidR="008226CB" w:rsidRPr="008545F0">
              <w:rPr>
                <w:b/>
                <w:color w:val="000000"/>
                <w:sz w:val="22"/>
                <w:szCs w:val="22"/>
              </w:rPr>
              <w:t>12</w:t>
            </w:r>
            <w:r w:rsidRPr="008545F0">
              <w:rPr>
                <w:b/>
                <w:color w:val="000000"/>
                <w:sz w:val="22"/>
                <w:szCs w:val="22"/>
              </w:rPr>
              <w:t xml:space="preserve"> r.</w:t>
            </w:r>
          </w:p>
        </w:tc>
      </w:tr>
      <w:tr w:rsidR="004B340F" w:rsidRPr="008545F0">
        <w:trPr>
          <w:trHeight w:val="227"/>
          <w:jc w:val="center"/>
        </w:trPr>
        <w:tc>
          <w:tcPr>
            <w:tcW w:w="4818" w:type="dxa"/>
            <w:vAlign w:val="center"/>
          </w:tcPr>
          <w:p w:rsidR="004B340F" w:rsidRPr="008545F0" w:rsidRDefault="004B340F" w:rsidP="004B340F">
            <w:pPr>
              <w:rPr>
                <w:color w:val="000000"/>
                <w:sz w:val="22"/>
                <w:szCs w:val="22"/>
              </w:rPr>
            </w:pPr>
            <w:r w:rsidRPr="008545F0">
              <w:rPr>
                <w:color w:val="000000"/>
                <w:sz w:val="22"/>
                <w:szCs w:val="22"/>
              </w:rPr>
              <w:t xml:space="preserve">na profilaktykę i rozwiązywanie problemów </w:t>
            </w:r>
            <w:r w:rsidRPr="008545F0">
              <w:rPr>
                <w:color w:val="000000"/>
                <w:sz w:val="22"/>
                <w:szCs w:val="22"/>
              </w:rPr>
              <w:lastRenderedPageBreak/>
              <w:t>alkoholowych</w:t>
            </w:r>
          </w:p>
        </w:tc>
        <w:tc>
          <w:tcPr>
            <w:tcW w:w="1418" w:type="dxa"/>
            <w:vAlign w:val="center"/>
          </w:tcPr>
          <w:p w:rsidR="004B340F" w:rsidRPr="008545F0" w:rsidRDefault="00724B1D" w:rsidP="004B340F">
            <w:pPr>
              <w:rPr>
                <w:color w:val="000000"/>
                <w:sz w:val="22"/>
                <w:szCs w:val="22"/>
              </w:rPr>
            </w:pPr>
            <w:r w:rsidRPr="008545F0">
              <w:rPr>
                <w:color w:val="000000"/>
                <w:sz w:val="22"/>
                <w:szCs w:val="22"/>
              </w:rPr>
              <w:lastRenderedPageBreak/>
              <w:t>133.270</w:t>
            </w:r>
          </w:p>
        </w:tc>
        <w:tc>
          <w:tcPr>
            <w:tcW w:w="1418" w:type="dxa"/>
            <w:shd w:val="clear" w:color="auto" w:fill="auto"/>
            <w:vAlign w:val="center"/>
          </w:tcPr>
          <w:p w:rsidR="004B340F" w:rsidRPr="008545F0" w:rsidRDefault="00724B1D" w:rsidP="004B340F">
            <w:pPr>
              <w:rPr>
                <w:color w:val="000000"/>
                <w:sz w:val="22"/>
                <w:szCs w:val="22"/>
              </w:rPr>
            </w:pPr>
            <w:r w:rsidRPr="008545F0">
              <w:rPr>
                <w:color w:val="000000"/>
                <w:sz w:val="22"/>
                <w:szCs w:val="22"/>
              </w:rPr>
              <w:t>112.414</w:t>
            </w:r>
          </w:p>
        </w:tc>
        <w:tc>
          <w:tcPr>
            <w:tcW w:w="1418" w:type="dxa"/>
            <w:shd w:val="clear" w:color="auto" w:fill="auto"/>
            <w:vAlign w:val="center"/>
          </w:tcPr>
          <w:p w:rsidR="004B340F" w:rsidRPr="008545F0" w:rsidRDefault="00724B1D" w:rsidP="004B340F">
            <w:pPr>
              <w:rPr>
                <w:color w:val="000000"/>
                <w:sz w:val="22"/>
                <w:szCs w:val="22"/>
              </w:rPr>
            </w:pPr>
            <w:r w:rsidRPr="008545F0">
              <w:rPr>
                <w:color w:val="000000"/>
                <w:sz w:val="22"/>
                <w:szCs w:val="22"/>
              </w:rPr>
              <w:t>108.794</w:t>
            </w:r>
          </w:p>
        </w:tc>
      </w:tr>
      <w:tr w:rsidR="004B340F" w:rsidRPr="008545F0">
        <w:trPr>
          <w:trHeight w:val="227"/>
          <w:jc w:val="center"/>
        </w:trPr>
        <w:tc>
          <w:tcPr>
            <w:tcW w:w="4818" w:type="dxa"/>
            <w:vAlign w:val="center"/>
          </w:tcPr>
          <w:p w:rsidR="004B340F" w:rsidRPr="008545F0" w:rsidRDefault="004B340F" w:rsidP="004B340F">
            <w:pPr>
              <w:rPr>
                <w:color w:val="000000"/>
                <w:sz w:val="22"/>
                <w:szCs w:val="22"/>
              </w:rPr>
            </w:pPr>
            <w:r w:rsidRPr="008545F0">
              <w:rPr>
                <w:color w:val="000000"/>
                <w:sz w:val="22"/>
                <w:szCs w:val="22"/>
              </w:rPr>
              <w:lastRenderedPageBreak/>
              <w:t>na przeciwdziałanie narkomanii</w:t>
            </w:r>
          </w:p>
        </w:tc>
        <w:tc>
          <w:tcPr>
            <w:tcW w:w="1418" w:type="dxa"/>
            <w:vAlign w:val="center"/>
          </w:tcPr>
          <w:p w:rsidR="004B340F" w:rsidRPr="008545F0" w:rsidRDefault="00724B1D" w:rsidP="004B340F">
            <w:pPr>
              <w:rPr>
                <w:color w:val="000000"/>
                <w:sz w:val="22"/>
                <w:szCs w:val="22"/>
              </w:rPr>
            </w:pPr>
            <w:r w:rsidRPr="008545F0">
              <w:rPr>
                <w:color w:val="000000"/>
                <w:sz w:val="22"/>
                <w:szCs w:val="22"/>
              </w:rPr>
              <w:t>2.367</w:t>
            </w:r>
          </w:p>
        </w:tc>
        <w:tc>
          <w:tcPr>
            <w:tcW w:w="1418" w:type="dxa"/>
            <w:shd w:val="clear" w:color="auto" w:fill="auto"/>
            <w:vAlign w:val="center"/>
          </w:tcPr>
          <w:p w:rsidR="004B340F" w:rsidRPr="008545F0" w:rsidRDefault="00724B1D" w:rsidP="004B340F">
            <w:pPr>
              <w:rPr>
                <w:color w:val="000000"/>
                <w:sz w:val="22"/>
                <w:szCs w:val="22"/>
              </w:rPr>
            </w:pPr>
            <w:r w:rsidRPr="008545F0">
              <w:rPr>
                <w:color w:val="000000"/>
                <w:sz w:val="22"/>
                <w:szCs w:val="22"/>
              </w:rPr>
              <w:t>942</w:t>
            </w:r>
          </w:p>
        </w:tc>
        <w:tc>
          <w:tcPr>
            <w:tcW w:w="1418" w:type="dxa"/>
            <w:shd w:val="clear" w:color="auto" w:fill="auto"/>
            <w:vAlign w:val="center"/>
          </w:tcPr>
          <w:p w:rsidR="004B340F" w:rsidRPr="008545F0" w:rsidRDefault="00724B1D" w:rsidP="004B340F">
            <w:pPr>
              <w:rPr>
                <w:color w:val="000000"/>
                <w:sz w:val="22"/>
                <w:szCs w:val="22"/>
              </w:rPr>
            </w:pPr>
            <w:r w:rsidRPr="008545F0">
              <w:rPr>
                <w:color w:val="000000"/>
                <w:sz w:val="22"/>
                <w:szCs w:val="22"/>
              </w:rPr>
              <w:t>1.881</w:t>
            </w:r>
          </w:p>
        </w:tc>
      </w:tr>
      <w:tr w:rsidR="004B340F" w:rsidRPr="008545F0">
        <w:trPr>
          <w:trHeight w:val="227"/>
          <w:jc w:val="center"/>
        </w:trPr>
        <w:tc>
          <w:tcPr>
            <w:tcW w:w="4818" w:type="dxa"/>
            <w:vAlign w:val="center"/>
          </w:tcPr>
          <w:p w:rsidR="004B340F" w:rsidRPr="008545F0" w:rsidRDefault="004B340F" w:rsidP="004B340F">
            <w:pPr>
              <w:rPr>
                <w:color w:val="000000"/>
                <w:sz w:val="22"/>
                <w:szCs w:val="22"/>
              </w:rPr>
            </w:pPr>
            <w:r w:rsidRPr="008545F0">
              <w:rPr>
                <w:color w:val="000000"/>
                <w:sz w:val="22"/>
                <w:szCs w:val="22"/>
              </w:rPr>
              <w:t>na przeciwdziałanie przemocy w rodzinie</w:t>
            </w:r>
          </w:p>
        </w:tc>
        <w:tc>
          <w:tcPr>
            <w:tcW w:w="1418" w:type="dxa"/>
            <w:vAlign w:val="center"/>
          </w:tcPr>
          <w:p w:rsidR="004B340F" w:rsidRPr="008545F0" w:rsidRDefault="00724B1D" w:rsidP="004B340F">
            <w:pPr>
              <w:rPr>
                <w:color w:val="000000"/>
                <w:sz w:val="22"/>
                <w:szCs w:val="22"/>
              </w:rPr>
            </w:pPr>
            <w:r w:rsidRPr="008545F0">
              <w:rPr>
                <w:color w:val="000000"/>
                <w:sz w:val="22"/>
                <w:szCs w:val="22"/>
              </w:rPr>
              <w:t>0</w:t>
            </w:r>
          </w:p>
        </w:tc>
        <w:tc>
          <w:tcPr>
            <w:tcW w:w="1418" w:type="dxa"/>
            <w:shd w:val="clear" w:color="auto" w:fill="auto"/>
            <w:vAlign w:val="center"/>
          </w:tcPr>
          <w:p w:rsidR="004B340F" w:rsidRPr="008545F0" w:rsidRDefault="00724B1D" w:rsidP="004B340F">
            <w:pPr>
              <w:rPr>
                <w:color w:val="000000"/>
                <w:sz w:val="22"/>
                <w:szCs w:val="22"/>
              </w:rPr>
            </w:pPr>
            <w:r w:rsidRPr="008545F0">
              <w:rPr>
                <w:color w:val="000000"/>
                <w:sz w:val="22"/>
                <w:szCs w:val="22"/>
              </w:rPr>
              <w:t>2.141</w:t>
            </w:r>
          </w:p>
        </w:tc>
        <w:tc>
          <w:tcPr>
            <w:tcW w:w="1418" w:type="dxa"/>
            <w:shd w:val="clear" w:color="auto" w:fill="auto"/>
            <w:vAlign w:val="center"/>
          </w:tcPr>
          <w:p w:rsidR="004B340F" w:rsidRPr="008545F0" w:rsidRDefault="00724B1D" w:rsidP="004B340F">
            <w:pPr>
              <w:rPr>
                <w:color w:val="000000"/>
                <w:sz w:val="22"/>
                <w:szCs w:val="22"/>
              </w:rPr>
            </w:pPr>
            <w:r w:rsidRPr="008545F0">
              <w:rPr>
                <w:color w:val="000000"/>
                <w:sz w:val="22"/>
                <w:szCs w:val="22"/>
              </w:rPr>
              <w:t>54.000</w:t>
            </w:r>
          </w:p>
        </w:tc>
      </w:tr>
      <w:tr w:rsidR="004B340F" w:rsidRPr="008545F0">
        <w:trPr>
          <w:trHeight w:val="227"/>
          <w:jc w:val="center"/>
        </w:trPr>
        <w:tc>
          <w:tcPr>
            <w:tcW w:w="4818" w:type="dxa"/>
            <w:vAlign w:val="center"/>
          </w:tcPr>
          <w:p w:rsidR="004B340F" w:rsidRPr="008545F0" w:rsidRDefault="004B340F" w:rsidP="004B340F">
            <w:pPr>
              <w:rPr>
                <w:b/>
                <w:color w:val="000000"/>
                <w:sz w:val="22"/>
                <w:szCs w:val="22"/>
              </w:rPr>
            </w:pPr>
            <w:r w:rsidRPr="008545F0">
              <w:rPr>
                <w:b/>
                <w:color w:val="000000"/>
                <w:sz w:val="22"/>
                <w:szCs w:val="22"/>
              </w:rPr>
              <w:t>razem</w:t>
            </w:r>
          </w:p>
        </w:tc>
        <w:tc>
          <w:tcPr>
            <w:tcW w:w="1418" w:type="dxa"/>
            <w:vAlign w:val="center"/>
          </w:tcPr>
          <w:p w:rsidR="004B340F" w:rsidRPr="008545F0" w:rsidRDefault="00724B1D" w:rsidP="004B340F">
            <w:pPr>
              <w:rPr>
                <w:color w:val="000000"/>
                <w:sz w:val="22"/>
                <w:szCs w:val="22"/>
              </w:rPr>
            </w:pPr>
            <w:r w:rsidRPr="008545F0">
              <w:rPr>
                <w:color w:val="000000"/>
                <w:sz w:val="22"/>
                <w:szCs w:val="22"/>
              </w:rPr>
              <w:t>135.637</w:t>
            </w:r>
          </w:p>
        </w:tc>
        <w:tc>
          <w:tcPr>
            <w:tcW w:w="1418" w:type="dxa"/>
            <w:shd w:val="clear" w:color="auto" w:fill="auto"/>
            <w:vAlign w:val="center"/>
          </w:tcPr>
          <w:p w:rsidR="004B340F" w:rsidRPr="008545F0" w:rsidRDefault="00724B1D" w:rsidP="004B340F">
            <w:pPr>
              <w:rPr>
                <w:color w:val="000000"/>
                <w:sz w:val="22"/>
                <w:szCs w:val="22"/>
              </w:rPr>
            </w:pPr>
            <w:r w:rsidRPr="008545F0">
              <w:rPr>
                <w:color w:val="000000"/>
                <w:sz w:val="22"/>
                <w:szCs w:val="22"/>
              </w:rPr>
              <w:t>115.497</w:t>
            </w:r>
          </w:p>
        </w:tc>
        <w:tc>
          <w:tcPr>
            <w:tcW w:w="1418" w:type="dxa"/>
            <w:shd w:val="clear" w:color="auto" w:fill="auto"/>
            <w:vAlign w:val="center"/>
          </w:tcPr>
          <w:p w:rsidR="004B340F" w:rsidRPr="008545F0" w:rsidRDefault="00724B1D" w:rsidP="004B340F">
            <w:pPr>
              <w:rPr>
                <w:color w:val="000000"/>
                <w:sz w:val="22"/>
                <w:szCs w:val="22"/>
              </w:rPr>
            </w:pPr>
            <w:r w:rsidRPr="008545F0">
              <w:rPr>
                <w:color w:val="000000"/>
                <w:sz w:val="22"/>
                <w:szCs w:val="22"/>
              </w:rPr>
              <w:t>164.675</w:t>
            </w:r>
          </w:p>
        </w:tc>
      </w:tr>
    </w:tbl>
    <w:p w:rsidR="004B340F" w:rsidRPr="008545F0" w:rsidRDefault="004B340F" w:rsidP="007C6A39">
      <w:pPr>
        <w:pStyle w:val="NormalnyWeb"/>
        <w:spacing w:before="120" w:beforeAutospacing="0" w:after="0" w:afterAutospacing="0" w:line="240" w:lineRule="auto"/>
        <w:jc w:val="center"/>
        <w:rPr>
          <w:rFonts w:ascii="Times New Roman" w:hAnsi="Times New Roman" w:cs="Times New Roman"/>
          <w:color w:val="000000"/>
          <w:sz w:val="18"/>
          <w:szCs w:val="18"/>
        </w:rPr>
      </w:pPr>
      <w:r w:rsidRPr="008545F0">
        <w:rPr>
          <w:rFonts w:ascii="Times New Roman" w:hAnsi="Times New Roman" w:cs="Times New Roman"/>
          <w:color w:val="000000"/>
          <w:sz w:val="18"/>
          <w:szCs w:val="18"/>
        </w:rPr>
        <w:t xml:space="preserve">Dane </w:t>
      </w:r>
      <w:r w:rsidR="00724B1D" w:rsidRPr="008545F0">
        <w:rPr>
          <w:rFonts w:ascii="Times New Roman" w:hAnsi="Times New Roman" w:cs="Times New Roman"/>
          <w:color w:val="000000"/>
          <w:sz w:val="18"/>
          <w:szCs w:val="18"/>
        </w:rPr>
        <w:t>Miejsko-</w:t>
      </w:r>
      <w:r w:rsidRPr="008545F0">
        <w:rPr>
          <w:rFonts w:ascii="Times New Roman" w:hAnsi="Times New Roman" w:cs="Times New Roman"/>
          <w:color w:val="000000"/>
          <w:sz w:val="18"/>
          <w:szCs w:val="18"/>
        </w:rPr>
        <w:t>Gminnej Komisji Rozwiązywania P</w:t>
      </w:r>
      <w:r w:rsidR="007C6A39" w:rsidRPr="008545F0">
        <w:rPr>
          <w:rFonts w:ascii="Times New Roman" w:hAnsi="Times New Roman" w:cs="Times New Roman"/>
          <w:color w:val="000000"/>
          <w:sz w:val="18"/>
          <w:szCs w:val="18"/>
        </w:rPr>
        <w:t>r</w:t>
      </w:r>
      <w:r w:rsidRPr="008545F0">
        <w:rPr>
          <w:rFonts w:ascii="Times New Roman" w:hAnsi="Times New Roman" w:cs="Times New Roman"/>
          <w:color w:val="000000"/>
          <w:sz w:val="18"/>
          <w:szCs w:val="18"/>
        </w:rPr>
        <w:t xml:space="preserve">oblemów Alkoholowych w </w:t>
      </w:r>
      <w:r w:rsidR="00A40F82" w:rsidRPr="008545F0">
        <w:rPr>
          <w:rFonts w:ascii="Times New Roman" w:hAnsi="Times New Roman" w:cs="Times New Roman"/>
          <w:color w:val="000000"/>
          <w:sz w:val="18"/>
          <w:szCs w:val="18"/>
        </w:rPr>
        <w:t>Mirosławcu</w:t>
      </w:r>
      <w:r w:rsidRPr="008545F0">
        <w:rPr>
          <w:rFonts w:ascii="Times New Roman" w:hAnsi="Times New Roman" w:cs="Times New Roman"/>
          <w:color w:val="000000"/>
          <w:sz w:val="18"/>
          <w:szCs w:val="18"/>
        </w:rPr>
        <w:t>.</w:t>
      </w:r>
    </w:p>
    <w:p w:rsidR="007C6A39" w:rsidRPr="008545F0" w:rsidRDefault="007C6A39" w:rsidP="004B340F">
      <w:pPr>
        <w:pStyle w:val="NormalnyWeb"/>
        <w:spacing w:before="0" w:beforeAutospacing="0" w:after="0" w:afterAutospacing="0"/>
        <w:ind w:firstLine="709"/>
        <w:jc w:val="both"/>
        <w:rPr>
          <w:rFonts w:ascii="Times New Roman" w:hAnsi="Times New Roman" w:cs="Times New Roman"/>
          <w:color w:val="000000"/>
        </w:rPr>
      </w:pPr>
    </w:p>
    <w:p w:rsidR="004B340F" w:rsidRPr="008545F0" w:rsidRDefault="004B340F" w:rsidP="004B340F">
      <w:pPr>
        <w:pStyle w:val="NormalnyWeb"/>
        <w:spacing w:before="0" w:beforeAutospacing="0" w:after="0" w:afterAutospacing="0"/>
        <w:ind w:firstLine="709"/>
        <w:jc w:val="both"/>
        <w:rPr>
          <w:rFonts w:ascii="Times New Roman" w:hAnsi="Times New Roman" w:cs="Times New Roman"/>
          <w:color w:val="000000"/>
        </w:rPr>
      </w:pPr>
      <w:r w:rsidRPr="008545F0">
        <w:rPr>
          <w:rFonts w:ascii="Times New Roman" w:hAnsi="Times New Roman" w:cs="Times New Roman"/>
          <w:color w:val="000000"/>
        </w:rPr>
        <w:t xml:space="preserve">Wysokość kwot wydatkowanych w gminie na profilaktykę i rozwiązywanie problemów </w:t>
      </w:r>
      <w:r w:rsidR="00D20F35" w:rsidRPr="008545F0">
        <w:rPr>
          <w:rFonts w:ascii="Times New Roman" w:hAnsi="Times New Roman" w:cs="Times New Roman"/>
          <w:color w:val="000000"/>
        </w:rPr>
        <w:t xml:space="preserve">alkoholowych </w:t>
      </w:r>
      <w:r w:rsidR="004B457E" w:rsidRPr="008545F0">
        <w:rPr>
          <w:rFonts w:ascii="Times New Roman" w:hAnsi="Times New Roman" w:cs="Times New Roman"/>
          <w:color w:val="000000"/>
        </w:rPr>
        <w:t xml:space="preserve">w analizowanym okresie była z roku na rok coraz mniejsza </w:t>
      </w:r>
      <w:r w:rsidRPr="008545F0">
        <w:rPr>
          <w:rFonts w:ascii="Times New Roman" w:hAnsi="Times New Roman" w:cs="Times New Roman"/>
          <w:color w:val="000000"/>
        </w:rPr>
        <w:t>(</w:t>
      </w:r>
      <w:r w:rsidR="00D20F35" w:rsidRPr="008545F0">
        <w:rPr>
          <w:rFonts w:ascii="Times New Roman" w:hAnsi="Times New Roman" w:cs="Times New Roman"/>
          <w:color w:val="000000"/>
        </w:rPr>
        <w:t>133.270</w:t>
      </w:r>
      <w:r w:rsidR="004B457E" w:rsidRPr="008545F0">
        <w:rPr>
          <w:rFonts w:ascii="Times New Roman" w:hAnsi="Times New Roman" w:cs="Times New Roman"/>
          <w:color w:val="000000"/>
        </w:rPr>
        <w:t xml:space="preserve">zł w 2010 r., </w:t>
      </w:r>
      <w:r w:rsidR="00D20F35" w:rsidRPr="008545F0">
        <w:rPr>
          <w:rFonts w:ascii="Times New Roman" w:hAnsi="Times New Roman" w:cs="Times New Roman"/>
          <w:color w:val="000000"/>
        </w:rPr>
        <w:t>112.414</w:t>
      </w:r>
      <w:r w:rsidRPr="008545F0">
        <w:rPr>
          <w:rFonts w:ascii="Times New Roman" w:hAnsi="Times New Roman" w:cs="Times New Roman"/>
          <w:color w:val="000000"/>
        </w:rPr>
        <w:t>zł</w:t>
      </w:r>
      <w:r w:rsidR="004B457E" w:rsidRPr="008545F0">
        <w:rPr>
          <w:rFonts w:ascii="Times New Roman" w:hAnsi="Times New Roman" w:cs="Times New Roman"/>
          <w:color w:val="000000"/>
        </w:rPr>
        <w:t xml:space="preserve"> w 2011 r. i 108.794 zł w 2012 r.</w:t>
      </w:r>
      <w:r w:rsidRPr="008545F0">
        <w:rPr>
          <w:rFonts w:ascii="Times New Roman" w:hAnsi="Times New Roman" w:cs="Times New Roman"/>
          <w:color w:val="000000"/>
        </w:rPr>
        <w:t>)</w:t>
      </w:r>
      <w:r w:rsidR="004B457E" w:rsidRPr="008545F0">
        <w:rPr>
          <w:rFonts w:ascii="Times New Roman" w:hAnsi="Times New Roman" w:cs="Times New Roman"/>
          <w:color w:val="000000"/>
        </w:rPr>
        <w:t>. Wahaniom ulegał</w:t>
      </w:r>
      <w:r w:rsidR="00746C6E" w:rsidRPr="008545F0">
        <w:rPr>
          <w:rFonts w:ascii="Times New Roman" w:hAnsi="Times New Roman" w:cs="Times New Roman"/>
          <w:color w:val="000000"/>
        </w:rPr>
        <w:t>a</w:t>
      </w:r>
      <w:r w:rsidR="004B457E" w:rsidRPr="008545F0">
        <w:rPr>
          <w:rFonts w:ascii="Times New Roman" w:hAnsi="Times New Roman" w:cs="Times New Roman"/>
          <w:color w:val="000000"/>
        </w:rPr>
        <w:t xml:space="preserve"> wysokość </w:t>
      </w:r>
      <w:r w:rsidRPr="008545F0">
        <w:rPr>
          <w:rFonts w:ascii="Times New Roman" w:hAnsi="Times New Roman" w:cs="Times New Roman"/>
          <w:color w:val="000000"/>
        </w:rPr>
        <w:t>środk</w:t>
      </w:r>
      <w:r w:rsidR="004B457E" w:rsidRPr="008545F0">
        <w:rPr>
          <w:rFonts w:ascii="Times New Roman" w:hAnsi="Times New Roman" w:cs="Times New Roman"/>
          <w:color w:val="000000"/>
        </w:rPr>
        <w:t>ów</w:t>
      </w:r>
      <w:r w:rsidRPr="008545F0">
        <w:rPr>
          <w:rFonts w:ascii="Times New Roman" w:hAnsi="Times New Roman" w:cs="Times New Roman"/>
          <w:color w:val="000000"/>
        </w:rPr>
        <w:t xml:space="preserve"> finansow</w:t>
      </w:r>
      <w:r w:rsidR="004B457E" w:rsidRPr="008545F0">
        <w:rPr>
          <w:rFonts w:ascii="Times New Roman" w:hAnsi="Times New Roman" w:cs="Times New Roman"/>
          <w:color w:val="000000"/>
        </w:rPr>
        <w:t>ych</w:t>
      </w:r>
      <w:r w:rsidRPr="008545F0">
        <w:rPr>
          <w:rFonts w:ascii="Times New Roman" w:hAnsi="Times New Roman" w:cs="Times New Roman"/>
          <w:color w:val="000000"/>
        </w:rPr>
        <w:t xml:space="preserve"> przeznaczan</w:t>
      </w:r>
      <w:r w:rsidR="004B457E" w:rsidRPr="008545F0">
        <w:rPr>
          <w:rFonts w:ascii="Times New Roman" w:hAnsi="Times New Roman" w:cs="Times New Roman"/>
          <w:color w:val="000000"/>
        </w:rPr>
        <w:t>ych</w:t>
      </w:r>
      <w:r w:rsidRPr="008545F0">
        <w:rPr>
          <w:rFonts w:ascii="Times New Roman" w:hAnsi="Times New Roman" w:cs="Times New Roman"/>
          <w:color w:val="000000"/>
        </w:rPr>
        <w:t xml:space="preserve"> na przeciwdziałanie narkoman</w:t>
      </w:r>
      <w:r w:rsidR="00F1655A" w:rsidRPr="008545F0">
        <w:rPr>
          <w:rFonts w:ascii="Times New Roman" w:hAnsi="Times New Roman" w:cs="Times New Roman"/>
          <w:color w:val="000000"/>
        </w:rPr>
        <w:t>i</w:t>
      </w:r>
      <w:r w:rsidRPr="008545F0">
        <w:rPr>
          <w:rFonts w:ascii="Times New Roman" w:hAnsi="Times New Roman" w:cs="Times New Roman"/>
          <w:color w:val="000000"/>
        </w:rPr>
        <w:t>i</w:t>
      </w:r>
      <w:r w:rsidR="004B457E" w:rsidRPr="008545F0">
        <w:rPr>
          <w:rFonts w:ascii="Times New Roman" w:hAnsi="Times New Roman" w:cs="Times New Roman"/>
          <w:color w:val="000000"/>
        </w:rPr>
        <w:t xml:space="preserve"> (2.367 zł </w:t>
      </w:r>
      <w:r w:rsidR="00AA3718" w:rsidRPr="008545F0">
        <w:rPr>
          <w:rFonts w:ascii="Times New Roman" w:hAnsi="Times New Roman" w:cs="Times New Roman"/>
          <w:color w:val="000000"/>
        </w:rPr>
        <w:br/>
      </w:r>
      <w:r w:rsidR="004B457E" w:rsidRPr="008545F0">
        <w:rPr>
          <w:rFonts w:ascii="Times New Roman" w:hAnsi="Times New Roman" w:cs="Times New Roman"/>
          <w:color w:val="000000"/>
        </w:rPr>
        <w:t>w 2010 r., 942 w 2011 r., 1.881 w 2012 r.), przy czym najmniejsze były w 2011 roku</w:t>
      </w:r>
      <w:r w:rsidRPr="008545F0">
        <w:rPr>
          <w:rFonts w:ascii="Times New Roman" w:hAnsi="Times New Roman" w:cs="Times New Roman"/>
          <w:color w:val="000000"/>
        </w:rPr>
        <w:t>.</w:t>
      </w:r>
      <w:r w:rsidR="00EC6190" w:rsidRPr="008545F0">
        <w:rPr>
          <w:rFonts w:ascii="Times New Roman" w:hAnsi="Times New Roman" w:cs="Times New Roman"/>
          <w:color w:val="000000"/>
        </w:rPr>
        <w:t xml:space="preserve"> Natomiast gwałtowny wzrost</w:t>
      </w:r>
      <w:r w:rsidR="004B457E" w:rsidRPr="008545F0">
        <w:rPr>
          <w:rFonts w:ascii="Times New Roman" w:hAnsi="Times New Roman" w:cs="Times New Roman"/>
          <w:color w:val="000000"/>
        </w:rPr>
        <w:t xml:space="preserve">,w stosunku do lat poprzednich, </w:t>
      </w:r>
      <w:r w:rsidR="00EC6190" w:rsidRPr="008545F0">
        <w:rPr>
          <w:rFonts w:ascii="Times New Roman" w:hAnsi="Times New Roman" w:cs="Times New Roman"/>
          <w:color w:val="000000"/>
        </w:rPr>
        <w:t xml:space="preserve">wysokości kwoty przeznaczonej w 2012 roku na przeciwdziałanie przemocy w rodzinie wynika z tego, </w:t>
      </w:r>
      <w:r w:rsidR="00A64E69" w:rsidRPr="008545F0">
        <w:rPr>
          <w:rFonts w:ascii="Times New Roman" w:hAnsi="Times New Roman" w:cs="Times New Roman"/>
          <w:color w:val="000000"/>
        </w:rPr>
        <w:br/>
      </w:r>
      <w:r w:rsidR="00EC6190" w:rsidRPr="008545F0">
        <w:rPr>
          <w:rFonts w:ascii="Times New Roman" w:hAnsi="Times New Roman" w:cs="Times New Roman"/>
          <w:color w:val="000000"/>
        </w:rPr>
        <w:t xml:space="preserve">że zawierają się w niej środki przeznaczone na realizację projektu w wysokości 50.000 zł, </w:t>
      </w:r>
      <w:r w:rsidR="00A64E69" w:rsidRPr="008545F0">
        <w:rPr>
          <w:rFonts w:ascii="Times New Roman" w:hAnsi="Times New Roman" w:cs="Times New Roman"/>
          <w:color w:val="000000"/>
        </w:rPr>
        <w:br/>
      </w:r>
      <w:r w:rsidR="00EC6190" w:rsidRPr="008545F0">
        <w:rPr>
          <w:rFonts w:ascii="Times New Roman" w:hAnsi="Times New Roman" w:cs="Times New Roman"/>
          <w:color w:val="000000"/>
        </w:rPr>
        <w:t>z czego 4</w:t>
      </w:r>
      <w:r w:rsidR="005A3384">
        <w:rPr>
          <w:rFonts w:ascii="Times New Roman" w:hAnsi="Times New Roman" w:cs="Times New Roman"/>
          <w:color w:val="000000"/>
        </w:rPr>
        <w:t>0</w:t>
      </w:r>
      <w:r w:rsidR="00EC6190" w:rsidRPr="008545F0">
        <w:rPr>
          <w:rFonts w:ascii="Times New Roman" w:hAnsi="Times New Roman" w:cs="Times New Roman"/>
          <w:color w:val="000000"/>
        </w:rPr>
        <w:t xml:space="preserve">.000 zł stanowiły środki MPiPS, </w:t>
      </w:r>
      <w:r w:rsidR="005A3384">
        <w:rPr>
          <w:rFonts w:ascii="Times New Roman" w:hAnsi="Times New Roman" w:cs="Times New Roman"/>
          <w:color w:val="000000"/>
        </w:rPr>
        <w:t>9.</w:t>
      </w:r>
      <w:r w:rsidR="005A3384" w:rsidRPr="005A3384">
        <w:rPr>
          <w:rFonts w:ascii="Times New Roman" w:hAnsi="Times New Roman" w:cs="Times New Roman"/>
          <w:color w:val="000000"/>
        </w:rPr>
        <w:t>000 zł to wkład rzeczowy w postaci pracy pedag</w:t>
      </w:r>
      <w:r w:rsidR="005A3384">
        <w:rPr>
          <w:rFonts w:ascii="Times New Roman" w:hAnsi="Times New Roman" w:cs="Times New Roman"/>
          <w:color w:val="000000"/>
        </w:rPr>
        <w:t>ogów, a tylko 1.000 zł to środki</w:t>
      </w:r>
      <w:r w:rsidR="005A3384" w:rsidRPr="005A3384">
        <w:rPr>
          <w:rFonts w:ascii="Times New Roman" w:hAnsi="Times New Roman" w:cs="Times New Roman"/>
          <w:color w:val="000000"/>
        </w:rPr>
        <w:t xml:space="preserve"> własne gminy</w:t>
      </w:r>
      <w:r w:rsidR="00EC6190" w:rsidRPr="008545F0">
        <w:rPr>
          <w:rFonts w:ascii="Times New Roman" w:hAnsi="Times New Roman" w:cs="Times New Roman"/>
          <w:color w:val="000000"/>
        </w:rPr>
        <w:t>.</w:t>
      </w:r>
    </w:p>
    <w:p w:rsidR="00D20F35" w:rsidRPr="008545F0" w:rsidRDefault="004B457E" w:rsidP="004B340F">
      <w:pPr>
        <w:pStyle w:val="NormalnyWeb"/>
        <w:spacing w:before="0" w:beforeAutospacing="0" w:after="0" w:afterAutospacing="0"/>
        <w:ind w:firstLine="709"/>
        <w:jc w:val="both"/>
        <w:rPr>
          <w:rFonts w:ascii="Times New Roman" w:hAnsi="Times New Roman" w:cs="Times New Roman"/>
          <w:color w:val="000000"/>
        </w:rPr>
      </w:pPr>
      <w:r w:rsidRPr="008545F0">
        <w:rPr>
          <w:rFonts w:ascii="Times New Roman" w:hAnsi="Times New Roman" w:cs="Times New Roman"/>
          <w:color w:val="000000"/>
        </w:rPr>
        <w:t>Z zestawienia wynika, że o</w:t>
      </w:r>
      <w:r w:rsidR="00D20F35" w:rsidRPr="008545F0">
        <w:rPr>
          <w:rFonts w:ascii="Times New Roman" w:hAnsi="Times New Roman" w:cs="Times New Roman"/>
          <w:color w:val="000000"/>
        </w:rPr>
        <w:t xml:space="preserve">gółem na profilaktykę i rozwiązywanie problemów uzależnień i przemocy w rodzinie w </w:t>
      </w:r>
      <w:r w:rsidR="00340EE0" w:rsidRPr="008545F0">
        <w:rPr>
          <w:rFonts w:ascii="Times New Roman" w:hAnsi="Times New Roman" w:cs="Times New Roman"/>
          <w:color w:val="000000"/>
        </w:rPr>
        <w:t xml:space="preserve">analizowanym okresie w </w:t>
      </w:r>
      <w:r w:rsidR="00D20F35" w:rsidRPr="008545F0">
        <w:rPr>
          <w:rFonts w:ascii="Times New Roman" w:hAnsi="Times New Roman" w:cs="Times New Roman"/>
          <w:color w:val="000000"/>
        </w:rPr>
        <w:t>gminie Mirosławiec największą kwotę wydano w roku 2012 (1</w:t>
      </w:r>
      <w:r w:rsidR="00882A2A">
        <w:rPr>
          <w:rFonts w:ascii="Times New Roman" w:hAnsi="Times New Roman" w:cs="Times New Roman"/>
          <w:color w:val="000000"/>
        </w:rPr>
        <w:t>64.675 zł w stosunku do 135.637 zł w 2010 roku i 115.497 zł w </w:t>
      </w:r>
      <w:r w:rsidR="00D20F35" w:rsidRPr="008545F0">
        <w:rPr>
          <w:rFonts w:ascii="Times New Roman" w:hAnsi="Times New Roman" w:cs="Times New Roman"/>
          <w:color w:val="000000"/>
        </w:rPr>
        <w:t>2011 roku</w:t>
      </w:r>
      <w:r w:rsidR="00340EE0" w:rsidRPr="008545F0">
        <w:rPr>
          <w:rFonts w:ascii="Times New Roman" w:hAnsi="Times New Roman" w:cs="Times New Roman"/>
          <w:color w:val="000000"/>
        </w:rPr>
        <w:t>)</w:t>
      </w:r>
      <w:r w:rsidR="00D20F35" w:rsidRPr="008545F0">
        <w:rPr>
          <w:rFonts w:ascii="Times New Roman" w:hAnsi="Times New Roman" w:cs="Times New Roman"/>
          <w:color w:val="000000"/>
        </w:rPr>
        <w:t>.</w:t>
      </w:r>
    </w:p>
    <w:p w:rsidR="004B340F" w:rsidRPr="008545F0" w:rsidRDefault="004B340F" w:rsidP="004B340F">
      <w:pPr>
        <w:pStyle w:val="NormalnyWeb"/>
        <w:spacing w:before="0" w:beforeAutospacing="0" w:after="0" w:afterAutospacing="0"/>
        <w:ind w:firstLine="709"/>
        <w:jc w:val="both"/>
        <w:rPr>
          <w:rFonts w:ascii="Times New Roman" w:hAnsi="Times New Roman" w:cs="Times New Roman"/>
          <w:color w:val="000000"/>
        </w:rPr>
      </w:pPr>
      <w:r w:rsidRPr="008545F0">
        <w:rPr>
          <w:rFonts w:ascii="Times New Roman" w:hAnsi="Times New Roman" w:cs="Times New Roman"/>
          <w:color w:val="000000"/>
        </w:rPr>
        <w:t xml:space="preserve">Jak wspomniano powyżej, ważną rolę </w:t>
      </w:r>
      <w:r w:rsidRPr="008545F0">
        <w:rPr>
          <w:rFonts w:ascii="Times New Roman" w:hAnsi="Times New Roman" w:cs="Times New Roman"/>
          <w:bCs/>
          <w:color w:val="000000"/>
        </w:rPr>
        <w:t xml:space="preserve">w procesie przeciwdziałania uzależnieniom i przemocy w rodzinie odgrywa </w:t>
      </w:r>
      <w:r w:rsidRPr="008545F0">
        <w:rPr>
          <w:rFonts w:ascii="Times New Roman" w:hAnsi="Times New Roman" w:cs="Times New Roman"/>
          <w:color w:val="000000"/>
        </w:rPr>
        <w:t xml:space="preserve">gminna komisja rozwiązywania problemów alkoholowych. Wybrane dane dotyczące działalności Komisji w gminie </w:t>
      </w:r>
      <w:r w:rsidR="00A40F82" w:rsidRPr="008545F0">
        <w:rPr>
          <w:rFonts w:ascii="Times New Roman" w:hAnsi="Times New Roman" w:cs="Times New Roman"/>
          <w:color w:val="000000"/>
        </w:rPr>
        <w:t>Mirosławiec</w:t>
      </w:r>
      <w:r w:rsidRPr="008545F0">
        <w:rPr>
          <w:rFonts w:ascii="Times New Roman" w:hAnsi="Times New Roman" w:cs="Times New Roman"/>
          <w:color w:val="000000"/>
        </w:rPr>
        <w:t xml:space="preserve"> oraz lokalnego rynku napojów alkoholowych przedstawia poniższa tabela.</w:t>
      </w:r>
    </w:p>
    <w:p w:rsidR="00DE2992" w:rsidRPr="008545F0" w:rsidRDefault="00DE2992" w:rsidP="004B340F">
      <w:pPr>
        <w:pStyle w:val="NormalnyWeb"/>
        <w:spacing w:before="0" w:beforeAutospacing="0" w:after="0" w:afterAutospacing="0"/>
        <w:ind w:firstLine="709"/>
        <w:jc w:val="both"/>
        <w:rPr>
          <w:rFonts w:ascii="Times New Roman" w:hAnsi="Times New Roman" w:cs="Times New Roman"/>
          <w:color w:val="000000"/>
        </w:rPr>
      </w:pPr>
    </w:p>
    <w:p w:rsidR="004B340F" w:rsidRPr="008545F0" w:rsidRDefault="00FB5AE0" w:rsidP="007C6A39">
      <w:pPr>
        <w:spacing w:after="120"/>
        <w:rPr>
          <w:b/>
          <w:color w:val="000000"/>
          <w:sz w:val="22"/>
          <w:szCs w:val="22"/>
        </w:rPr>
      </w:pPr>
      <w:r w:rsidRPr="008545F0">
        <w:rPr>
          <w:b/>
          <w:color w:val="000000"/>
          <w:sz w:val="22"/>
          <w:szCs w:val="22"/>
        </w:rPr>
        <w:t>Tabela 43. Lokalny rynek napojów alkoholowych oraz działalność MGKRPA w zakresie profilaktyki i rozwiązywania problemów uzależnień w gminie w latach 2010-2012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tblPr>
      <w:tblGrid>
        <w:gridCol w:w="6294"/>
        <w:gridCol w:w="926"/>
        <w:gridCol w:w="926"/>
        <w:gridCol w:w="926"/>
      </w:tblGrid>
      <w:tr w:rsidR="008226CB" w:rsidRPr="008545F0">
        <w:trPr>
          <w:jc w:val="center"/>
        </w:trPr>
        <w:tc>
          <w:tcPr>
            <w:tcW w:w="6294" w:type="dxa"/>
            <w:tcBorders>
              <w:top w:val="nil"/>
              <w:left w:val="nil"/>
            </w:tcBorders>
            <w:vAlign w:val="center"/>
          </w:tcPr>
          <w:p w:rsidR="004B340F" w:rsidRPr="008545F0" w:rsidRDefault="004B340F" w:rsidP="004B340F">
            <w:pPr>
              <w:rPr>
                <w:b/>
                <w:color w:val="000000"/>
                <w:sz w:val="22"/>
                <w:szCs w:val="22"/>
              </w:rPr>
            </w:pPr>
          </w:p>
        </w:tc>
        <w:tc>
          <w:tcPr>
            <w:tcW w:w="926" w:type="dxa"/>
            <w:vAlign w:val="center"/>
          </w:tcPr>
          <w:p w:rsidR="004B340F" w:rsidRPr="008545F0" w:rsidRDefault="004B340F" w:rsidP="008226CB">
            <w:pPr>
              <w:rPr>
                <w:b/>
                <w:color w:val="000000"/>
                <w:sz w:val="22"/>
                <w:szCs w:val="22"/>
              </w:rPr>
            </w:pPr>
            <w:r w:rsidRPr="008545F0">
              <w:rPr>
                <w:b/>
                <w:color w:val="000000"/>
                <w:sz w:val="22"/>
                <w:szCs w:val="22"/>
              </w:rPr>
              <w:t>20</w:t>
            </w:r>
            <w:r w:rsidR="008226CB" w:rsidRPr="008545F0">
              <w:rPr>
                <w:b/>
                <w:color w:val="000000"/>
                <w:sz w:val="22"/>
                <w:szCs w:val="22"/>
              </w:rPr>
              <w:t>10</w:t>
            </w:r>
            <w:r w:rsidRPr="008545F0">
              <w:rPr>
                <w:b/>
                <w:color w:val="000000"/>
                <w:sz w:val="22"/>
                <w:szCs w:val="22"/>
              </w:rPr>
              <w:t xml:space="preserve"> r.</w:t>
            </w:r>
          </w:p>
        </w:tc>
        <w:tc>
          <w:tcPr>
            <w:tcW w:w="926" w:type="dxa"/>
            <w:vAlign w:val="center"/>
          </w:tcPr>
          <w:p w:rsidR="004B340F" w:rsidRPr="008545F0" w:rsidRDefault="004B340F" w:rsidP="008226CB">
            <w:pPr>
              <w:rPr>
                <w:b/>
                <w:color w:val="000000"/>
                <w:sz w:val="22"/>
                <w:szCs w:val="22"/>
              </w:rPr>
            </w:pPr>
            <w:r w:rsidRPr="008545F0">
              <w:rPr>
                <w:b/>
                <w:color w:val="000000"/>
                <w:sz w:val="22"/>
                <w:szCs w:val="22"/>
              </w:rPr>
              <w:t>20</w:t>
            </w:r>
            <w:r w:rsidR="008226CB" w:rsidRPr="008545F0">
              <w:rPr>
                <w:b/>
                <w:color w:val="000000"/>
                <w:sz w:val="22"/>
                <w:szCs w:val="22"/>
              </w:rPr>
              <w:t>11</w:t>
            </w:r>
            <w:r w:rsidRPr="008545F0">
              <w:rPr>
                <w:b/>
                <w:color w:val="000000"/>
                <w:sz w:val="22"/>
                <w:szCs w:val="22"/>
              </w:rPr>
              <w:t xml:space="preserve"> r.</w:t>
            </w:r>
          </w:p>
        </w:tc>
        <w:tc>
          <w:tcPr>
            <w:tcW w:w="926" w:type="dxa"/>
            <w:vAlign w:val="center"/>
          </w:tcPr>
          <w:p w:rsidR="004B340F" w:rsidRPr="008545F0" w:rsidRDefault="004B340F" w:rsidP="008226CB">
            <w:pPr>
              <w:rPr>
                <w:b/>
                <w:color w:val="000000"/>
                <w:sz w:val="22"/>
                <w:szCs w:val="22"/>
              </w:rPr>
            </w:pPr>
            <w:r w:rsidRPr="008545F0">
              <w:rPr>
                <w:b/>
                <w:color w:val="000000"/>
                <w:sz w:val="22"/>
                <w:szCs w:val="22"/>
              </w:rPr>
              <w:t>20</w:t>
            </w:r>
            <w:r w:rsidR="008226CB" w:rsidRPr="008545F0">
              <w:rPr>
                <w:b/>
                <w:color w:val="000000"/>
                <w:sz w:val="22"/>
                <w:szCs w:val="22"/>
              </w:rPr>
              <w:t>12</w:t>
            </w:r>
            <w:r w:rsidRPr="008545F0">
              <w:rPr>
                <w:b/>
                <w:color w:val="000000"/>
                <w:sz w:val="22"/>
                <w:szCs w:val="22"/>
              </w:rPr>
              <w:t xml:space="preserve"> r.</w:t>
            </w:r>
          </w:p>
        </w:tc>
      </w:tr>
      <w:tr w:rsidR="004B340F" w:rsidRPr="008545F0">
        <w:trPr>
          <w:jc w:val="center"/>
        </w:trPr>
        <w:tc>
          <w:tcPr>
            <w:tcW w:w="6294" w:type="dxa"/>
            <w:vAlign w:val="center"/>
          </w:tcPr>
          <w:p w:rsidR="004B340F" w:rsidRPr="008545F0" w:rsidRDefault="004B340F" w:rsidP="004B340F">
            <w:pPr>
              <w:rPr>
                <w:color w:val="000000"/>
                <w:sz w:val="22"/>
                <w:szCs w:val="22"/>
              </w:rPr>
            </w:pPr>
            <w:r w:rsidRPr="008545F0">
              <w:rPr>
                <w:color w:val="000000"/>
                <w:sz w:val="22"/>
                <w:szCs w:val="22"/>
              </w:rPr>
              <w:t>liczba punktów sprzedaży napojów alkoholowych w gminie</w:t>
            </w:r>
          </w:p>
        </w:tc>
        <w:tc>
          <w:tcPr>
            <w:tcW w:w="926" w:type="dxa"/>
            <w:vAlign w:val="center"/>
          </w:tcPr>
          <w:p w:rsidR="004B340F" w:rsidRPr="008545F0" w:rsidRDefault="009A64CF" w:rsidP="004B340F">
            <w:pPr>
              <w:rPr>
                <w:color w:val="000000"/>
                <w:sz w:val="22"/>
                <w:szCs w:val="22"/>
              </w:rPr>
            </w:pPr>
            <w:r w:rsidRPr="008545F0">
              <w:rPr>
                <w:color w:val="000000"/>
                <w:sz w:val="22"/>
                <w:szCs w:val="22"/>
              </w:rPr>
              <w:t>38</w:t>
            </w:r>
          </w:p>
        </w:tc>
        <w:tc>
          <w:tcPr>
            <w:tcW w:w="926" w:type="dxa"/>
            <w:vAlign w:val="center"/>
          </w:tcPr>
          <w:p w:rsidR="004B340F" w:rsidRPr="008545F0" w:rsidRDefault="009A64CF" w:rsidP="004B340F">
            <w:pPr>
              <w:rPr>
                <w:color w:val="000000"/>
                <w:sz w:val="22"/>
                <w:szCs w:val="22"/>
              </w:rPr>
            </w:pPr>
            <w:r w:rsidRPr="008545F0">
              <w:rPr>
                <w:color w:val="000000"/>
                <w:sz w:val="22"/>
                <w:szCs w:val="22"/>
              </w:rPr>
              <w:t>37</w:t>
            </w:r>
          </w:p>
        </w:tc>
        <w:tc>
          <w:tcPr>
            <w:tcW w:w="926" w:type="dxa"/>
            <w:vAlign w:val="center"/>
          </w:tcPr>
          <w:p w:rsidR="004B340F" w:rsidRPr="008545F0" w:rsidRDefault="009A64CF" w:rsidP="004B340F">
            <w:pPr>
              <w:rPr>
                <w:color w:val="000000"/>
                <w:sz w:val="22"/>
                <w:szCs w:val="22"/>
              </w:rPr>
            </w:pPr>
            <w:r w:rsidRPr="008545F0">
              <w:rPr>
                <w:color w:val="000000"/>
                <w:sz w:val="22"/>
                <w:szCs w:val="22"/>
              </w:rPr>
              <w:t>37</w:t>
            </w:r>
          </w:p>
        </w:tc>
      </w:tr>
      <w:tr w:rsidR="004B340F" w:rsidRPr="008545F0">
        <w:trPr>
          <w:jc w:val="center"/>
        </w:trPr>
        <w:tc>
          <w:tcPr>
            <w:tcW w:w="6294" w:type="dxa"/>
            <w:vAlign w:val="center"/>
          </w:tcPr>
          <w:p w:rsidR="004B340F" w:rsidRPr="008545F0" w:rsidRDefault="004B340F" w:rsidP="004B340F">
            <w:pPr>
              <w:rPr>
                <w:color w:val="000000"/>
                <w:sz w:val="22"/>
                <w:szCs w:val="22"/>
              </w:rPr>
            </w:pPr>
            <w:r w:rsidRPr="008545F0">
              <w:rPr>
                <w:color w:val="000000"/>
                <w:sz w:val="22"/>
                <w:szCs w:val="22"/>
              </w:rPr>
              <w:t>liczba przeprowadzonych kontroli punktów sprzedaży napojów alkoholowych</w:t>
            </w:r>
          </w:p>
        </w:tc>
        <w:tc>
          <w:tcPr>
            <w:tcW w:w="926" w:type="dxa"/>
            <w:vAlign w:val="center"/>
          </w:tcPr>
          <w:p w:rsidR="004B340F" w:rsidRPr="008545F0" w:rsidRDefault="009A64CF" w:rsidP="004B340F">
            <w:pPr>
              <w:rPr>
                <w:color w:val="000000"/>
                <w:sz w:val="22"/>
                <w:szCs w:val="22"/>
              </w:rPr>
            </w:pPr>
            <w:r w:rsidRPr="008545F0">
              <w:rPr>
                <w:color w:val="000000"/>
                <w:sz w:val="22"/>
                <w:szCs w:val="22"/>
              </w:rPr>
              <w:t>–</w:t>
            </w:r>
          </w:p>
        </w:tc>
        <w:tc>
          <w:tcPr>
            <w:tcW w:w="926" w:type="dxa"/>
            <w:vAlign w:val="center"/>
          </w:tcPr>
          <w:p w:rsidR="009A64CF" w:rsidRPr="008545F0" w:rsidRDefault="009A64CF" w:rsidP="004B340F">
            <w:pPr>
              <w:rPr>
                <w:color w:val="000000"/>
                <w:sz w:val="22"/>
                <w:szCs w:val="22"/>
              </w:rPr>
            </w:pPr>
            <w:r w:rsidRPr="008545F0">
              <w:rPr>
                <w:color w:val="000000"/>
                <w:sz w:val="22"/>
                <w:szCs w:val="22"/>
              </w:rPr>
              <w:t>–</w:t>
            </w:r>
          </w:p>
        </w:tc>
        <w:tc>
          <w:tcPr>
            <w:tcW w:w="926" w:type="dxa"/>
            <w:vAlign w:val="center"/>
          </w:tcPr>
          <w:p w:rsidR="004B340F" w:rsidRPr="008545F0" w:rsidRDefault="009A64CF" w:rsidP="004B340F">
            <w:pPr>
              <w:rPr>
                <w:color w:val="000000"/>
                <w:sz w:val="22"/>
                <w:szCs w:val="22"/>
              </w:rPr>
            </w:pPr>
            <w:r w:rsidRPr="008545F0">
              <w:rPr>
                <w:color w:val="000000"/>
                <w:sz w:val="22"/>
                <w:szCs w:val="22"/>
              </w:rPr>
              <w:t>39</w:t>
            </w:r>
          </w:p>
        </w:tc>
      </w:tr>
      <w:tr w:rsidR="004B340F" w:rsidRPr="008545F0">
        <w:trPr>
          <w:jc w:val="center"/>
        </w:trPr>
        <w:tc>
          <w:tcPr>
            <w:tcW w:w="6294" w:type="dxa"/>
            <w:vAlign w:val="center"/>
          </w:tcPr>
          <w:p w:rsidR="004B340F" w:rsidRPr="008545F0" w:rsidRDefault="004B340F" w:rsidP="004B340F">
            <w:pPr>
              <w:rPr>
                <w:color w:val="000000"/>
                <w:sz w:val="22"/>
                <w:szCs w:val="22"/>
              </w:rPr>
            </w:pPr>
            <w:r w:rsidRPr="008545F0">
              <w:rPr>
                <w:color w:val="000000"/>
                <w:sz w:val="22"/>
                <w:szCs w:val="22"/>
              </w:rPr>
              <w:t>liczba wydanych zezwoleń na sprzedaż napojów alkoholowych</w:t>
            </w:r>
          </w:p>
        </w:tc>
        <w:tc>
          <w:tcPr>
            <w:tcW w:w="926" w:type="dxa"/>
            <w:vAlign w:val="center"/>
          </w:tcPr>
          <w:p w:rsidR="004B340F" w:rsidRPr="008545F0" w:rsidRDefault="00396F7D" w:rsidP="004B340F">
            <w:pPr>
              <w:rPr>
                <w:color w:val="000000"/>
                <w:sz w:val="22"/>
                <w:szCs w:val="22"/>
              </w:rPr>
            </w:pPr>
            <w:r w:rsidRPr="008545F0">
              <w:rPr>
                <w:color w:val="000000"/>
                <w:sz w:val="22"/>
                <w:szCs w:val="22"/>
              </w:rPr>
              <w:t>83</w:t>
            </w:r>
          </w:p>
        </w:tc>
        <w:tc>
          <w:tcPr>
            <w:tcW w:w="926" w:type="dxa"/>
            <w:vAlign w:val="center"/>
          </w:tcPr>
          <w:p w:rsidR="004B340F" w:rsidRPr="008545F0" w:rsidRDefault="00396F7D" w:rsidP="004B340F">
            <w:pPr>
              <w:rPr>
                <w:color w:val="000000"/>
                <w:sz w:val="22"/>
                <w:szCs w:val="22"/>
              </w:rPr>
            </w:pPr>
            <w:r w:rsidRPr="008545F0">
              <w:rPr>
                <w:color w:val="000000"/>
                <w:sz w:val="22"/>
                <w:szCs w:val="22"/>
              </w:rPr>
              <w:t>81</w:t>
            </w:r>
          </w:p>
        </w:tc>
        <w:tc>
          <w:tcPr>
            <w:tcW w:w="926" w:type="dxa"/>
            <w:vAlign w:val="center"/>
          </w:tcPr>
          <w:p w:rsidR="004B340F" w:rsidRPr="008545F0" w:rsidRDefault="00396F7D" w:rsidP="004B340F">
            <w:pPr>
              <w:rPr>
                <w:color w:val="000000"/>
                <w:sz w:val="22"/>
                <w:szCs w:val="22"/>
              </w:rPr>
            </w:pPr>
            <w:r w:rsidRPr="008545F0">
              <w:rPr>
                <w:color w:val="000000"/>
                <w:sz w:val="22"/>
                <w:szCs w:val="22"/>
              </w:rPr>
              <w:t>76</w:t>
            </w:r>
          </w:p>
        </w:tc>
      </w:tr>
      <w:tr w:rsidR="004B340F" w:rsidRPr="008545F0">
        <w:trPr>
          <w:jc w:val="center"/>
        </w:trPr>
        <w:tc>
          <w:tcPr>
            <w:tcW w:w="6294" w:type="dxa"/>
            <w:vAlign w:val="center"/>
          </w:tcPr>
          <w:p w:rsidR="004B340F" w:rsidRPr="008545F0" w:rsidRDefault="004B340F" w:rsidP="004B340F">
            <w:pPr>
              <w:rPr>
                <w:color w:val="000000"/>
                <w:sz w:val="22"/>
                <w:szCs w:val="22"/>
              </w:rPr>
            </w:pPr>
            <w:r w:rsidRPr="008545F0">
              <w:rPr>
                <w:color w:val="000000"/>
                <w:sz w:val="22"/>
                <w:szCs w:val="22"/>
              </w:rPr>
              <w:t xml:space="preserve">liczba decyzji podjętych w sprawie cofnięcia zezwolenia </w:t>
            </w:r>
            <w:r w:rsidRPr="008545F0">
              <w:rPr>
                <w:color w:val="000000"/>
                <w:sz w:val="22"/>
                <w:szCs w:val="22"/>
              </w:rPr>
              <w:br/>
              <w:t>na sprzedaż napojów alkoholowych</w:t>
            </w:r>
          </w:p>
        </w:tc>
        <w:tc>
          <w:tcPr>
            <w:tcW w:w="926" w:type="dxa"/>
            <w:vAlign w:val="center"/>
          </w:tcPr>
          <w:p w:rsidR="004B340F" w:rsidRPr="008545F0" w:rsidRDefault="00396F7D" w:rsidP="004B340F">
            <w:pPr>
              <w:rPr>
                <w:color w:val="000000"/>
                <w:sz w:val="22"/>
                <w:szCs w:val="22"/>
              </w:rPr>
            </w:pPr>
            <w:r w:rsidRPr="008545F0">
              <w:rPr>
                <w:color w:val="000000"/>
                <w:sz w:val="22"/>
                <w:szCs w:val="22"/>
              </w:rPr>
              <w:t>1</w:t>
            </w:r>
          </w:p>
        </w:tc>
        <w:tc>
          <w:tcPr>
            <w:tcW w:w="926" w:type="dxa"/>
            <w:vAlign w:val="center"/>
          </w:tcPr>
          <w:p w:rsidR="004B340F" w:rsidRPr="008545F0" w:rsidRDefault="00396F7D" w:rsidP="004B340F">
            <w:pPr>
              <w:rPr>
                <w:color w:val="000000"/>
                <w:sz w:val="22"/>
                <w:szCs w:val="22"/>
              </w:rPr>
            </w:pPr>
            <w:r w:rsidRPr="008545F0">
              <w:rPr>
                <w:color w:val="000000"/>
                <w:sz w:val="22"/>
                <w:szCs w:val="22"/>
              </w:rPr>
              <w:t>–</w:t>
            </w:r>
          </w:p>
        </w:tc>
        <w:tc>
          <w:tcPr>
            <w:tcW w:w="926" w:type="dxa"/>
            <w:vAlign w:val="center"/>
          </w:tcPr>
          <w:p w:rsidR="004B340F" w:rsidRPr="008545F0" w:rsidRDefault="00396F7D" w:rsidP="004B340F">
            <w:pPr>
              <w:rPr>
                <w:color w:val="000000"/>
                <w:sz w:val="22"/>
                <w:szCs w:val="22"/>
              </w:rPr>
            </w:pPr>
            <w:r w:rsidRPr="008545F0">
              <w:rPr>
                <w:color w:val="000000"/>
                <w:sz w:val="22"/>
                <w:szCs w:val="22"/>
              </w:rPr>
              <w:t>–</w:t>
            </w:r>
          </w:p>
        </w:tc>
      </w:tr>
      <w:tr w:rsidR="004B340F" w:rsidRPr="008545F0">
        <w:trPr>
          <w:jc w:val="center"/>
        </w:trPr>
        <w:tc>
          <w:tcPr>
            <w:tcW w:w="6294" w:type="dxa"/>
            <w:vAlign w:val="center"/>
          </w:tcPr>
          <w:p w:rsidR="004B340F" w:rsidRPr="008545F0" w:rsidRDefault="004B340F" w:rsidP="004B340F">
            <w:pPr>
              <w:rPr>
                <w:color w:val="000000"/>
                <w:sz w:val="22"/>
                <w:szCs w:val="22"/>
              </w:rPr>
            </w:pPr>
            <w:r w:rsidRPr="008545F0">
              <w:rPr>
                <w:color w:val="000000"/>
                <w:sz w:val="22"/>
                <w:szCs w:val="22"/>
              </w:rPr>
              <w:t xml:space="preserve">liczba pozytywnych opinii </w:t>
            </w:r>
            <w:r w:rsidR="00724B1D" w:rsidRPr="008545F0">
              <w:rPr>
                <w:color w:val="000000"/>
                <w:sz w:val="22"/>
                <w:szCs w:val="22"/>
              </w:rPr>
              <w:t>MGKRPA</w:t>
            </w:r>
            <w:r w:rsidRPr="008545F0">
              <w:rPr>
                <w:color w:val="000000"/>
                <w:sz w:val="22"/>
                <w:szCs w:val="22"/>
              </w:rPr>
              <w:t xml:space="preserve"> w sprawie wydania zezwolenia na sprzedaż napojów alkoholowych</w:t>
            </w:r>
          </w:p>
        </w:tc>
        <w:tc>
          <w:tcPr>
            <w:tcW w:w="926" w:type="dxa"/>
            <w:vAlign w:val="center"/>
          </w:tcPr>
          <w:p w:rsidR="004B340F" w:rsidRPr="008545F0" w:rsidRDefault="00396F7D" w:rsidP="004B340F">
            <w:pPr>
              <w:rPr>
                <w:color w:val="000000"/>
                <w:sz w:val="22"/>
                <w:szCs w:val="22"/>
              </w:rPr>
            </w:pPr>
            <w:r w:rsidRPr="008545F0">
              <w:rPr>
                <w:color w:val="000000"/>
                <w:sz w:val="22"/>
                <w:szCs w:val="22"/>
              </w:rPr>
              <w:t>83</w:t>
            </w:r>
          </w:p>
        </w:tc>
        <w:tc>
          <w:tcPr>
            <w:tcW w:w="926" w:type="dxa"/>
            <w:vAlign w:val="center"/>
          </w:tcPr>
          <w:p w:rsidR="004B340F" w:rsidRPr="008545F0" w:rsidRDefault="00396F7D" w:rsidP="004B340F">
            <w:pPr>
              <w:rPr>
                <w:color w:val="000000"/>
                <w:sz w:val="22"/>
                <w:szCs w:val="22"/>
              </w:rPr>
            </w:pPr>
            <w:r w:rsidRPr="008545F0">
              <w:rPr>
                <w:color w:val="000000"/>
                <w:sz w:val="22"/>
                <w:szCs w:val="22"/>
              </w:rPr>
              <w:t>81</w:t>
            </w:r>
          </w:p>
        </w:tc>
        <w:tc>
          <w:tcPr>
            <w:tcW w:w="926" w:type="dxa"/>
            <w:vAlign w:val="center"/>
          </w:tcPr>
          <w:p w:rsidR="004B340F" w:rsidRPr="008545F0" w:rsidRDefault="00396F7D" w:rsidP="004B340F">
            <w:pPr>
              <w:rPr>
                <w:color w:val="000000"/>
                <w:sz w:val="22"/>
                <w:szCs w:val="22"/>
              </w:rPr>
            </w:pPr>
            <w:r w:rsidRPr="008545F0">
              <w:rPr>
                <w:color w:val="000000"/>
                <w:sz w:val="22"/>
                <w:szCs w:val="22"/>
              </w:rPr>
              <w:t>76</w:t>
            </w:r>
          </w:p>
        </w:tc>
      </w:tr>
      <w:tr w:rsidR="004B340F" w:rsidRPr="008545F0">
        <w:trPr>
          <w:jc w:val="center"/>
        </w:trPr>
        <w:tc>
          <w:tcPr>
            <w:tcW w:w="6294" w:type="dxa"/>
            <w:vAlign w:val="center"/>
          </w:tcPr>
          <w:p w:rsidR="004B340F" w:rsidRPr="008545F0" w:rsidRDefault="004B340F" w:rsidP="004B340F">
            <w:pPr>
              <w:rPr>
                <w:color w:val="000000"/>
                <w:sz w:val="22"/>
                <w:szCs w:val="22"/>
              </w:rPr>
            </w:pPr>
            <w:r w:rsidRPr="008545F0">
              <w:rPr>
                <w:color w:val="000000"/>
                <w:sz w:val="22"/>
                <w:szCs w:val="22"/>
              </w:rPr>
              <w:t xml:space="preserve">liczba negatywnych opinii </w:t>
            </w:r>
            <w:r w:rsidR="00724B1D" w:rsidRPr="008545F0">
              <w:rPr>
                <w:color w:val="000000"/>
                <w:sz w:val="22"/>
                <w:szCs w:val="22"/>
              </w:rPr>
              <w:t>MGKRPA</w:t>
            </w:r>
            <w:r w:rsidRPr="008545F0">
              <w:rPr>
                <w:color w:val="000000"/>
                <w:sz w:val="22"/>
                <w:szCs w:val="22"/>
              </w:rPr>
              <w:t xml:space="preserve"> w sprawie wydania zezwolenia na sprzedaż napojów alkoholowych</w:t>
            </w:r>
          </w:p>
        </w:tc>
        <w:tc>
          <w:tcPr>
            <w:tcW w:w="926" w:type="dxa"/>
            <w:vAlign w:val="center"/>
          </w:tcPr>
          <w:p w:rsidR="004B340F" w:rsidRPr="008545F0" w:rsidRDefault="00396F7D" w:rsidP="004B340F">
            <w:pPr>
              <w:rPr>
                <w:color w:val="000000"/>
                <w:sz w:val="22"/>
                <w:szCs w:val="22"/>
              </w:rPr>
            </w:pPr>
            <w:r w:rsidRPr="008545F0">
              <w:rPr>
                <w:color w:val="000000"/>
                <w:sz w:val="22"/>
                <w:szCs w:val="22"/>
              </w:rPr>
              <w:t>–</w:t>
            </w:r>
          </w:p>
        </w:tc>
        <w:tc>
          <w:tcPr>
            <w:tcW w:w="926" w:type="dxa"/>
            <w:vAlign w:val="center"/>
          </w:tcPr>
          <w:p w:rsidR="004B340F" w:rsidRPr="008545F0" w:rsidRDefault="00396F7D" w:rsidP="004B340F">
            <w:pPr>
              <w:rPr>
                <w:color w:val="000000"/>
                <w:sz w:val="22"/>
                <w:szCs w:val="22"/>
              </w:rPr>
            </w:pPr>
            <w:r w:rsidRPr="008545F0">
              <w:rPr>
                <w:color w:val="000000"/>
                <w:sz w:val="22"/>
                <w:szCs w:val="22"/>
              </w:rPr>
              <w:t>–</w:t>
            </w:r>
          </w:p>
        </w:tc>
        <w:tc>
          <w:tcPr>
            <w:tcW w:w="926" w:type="dxa"/>
            <w:vAlign w:val="center"/>
          </w:tcPr>
          <w:p w:rsidR="004B340F" w:rsidRPr="008545F0" w:rsidRDefault="00396F7D" w:rsidP="004B340F">
            <w:pPr>
              <w:rPr>
                <w:color w:val="000000"/>
                <w:sz w:val="22"/>
                <w:szCs w:val="22"/>
              </w:rPr>
            </w:pPr>
            <w:r w:rsidRPr="008545F0">
              <w:rPr>
                <w:color w:val="000000"/>
                <w:sz w:val="22"/>
                <w:szCs w:val="22"/>
              </w:rPr>
              <w:t>–</w:t>
            </w:r>
          </w:p>
        </w:tc>
      </w:tr>
      <w:tr w:rsidR="004B340F" w:rsidRPr="008545F0">
        <w:trPr>
          <w:jc w:val="center"/>
        </w:trPr>
        <w:tc>
          <w:tcPr>
            <w:tcW w:w="6294" w:type="dxa"/>
            <w:vAlign w:val="center"/>
          </w:tcPr>
          <w:p w:rsidR="004B340F" w:rsidRPr="008545F0" w:rsidRDefault="004B340F" w:rsidP="004B340F">
            <w:pPr>
              <w:rPr>
                <w:color w:val="000000"/>
                <w:sz w:val="22"/>
                <w:szCs w:val="22"/>
              </w:rPr>
            </w:pPr>
            <w:r w:rsidRPr="008545F0">
              <w:rPr>
                <w:color w:val="000000"/>
                <w:sz w:val="22"/>
                <w:szCs w:val="22"/>
              </w:rPr>
              <w:t xml:space="preserve">liczba osób, z którymi </w:t>
            </w:r>
            <w:r w:rsidR="00724B1D" w:rsidRPr="008545F0">
              <w:rPr>
                <w:color w:val="000000"/>
                <w:sz w:val="22"/>
                <w:szCs w:val="22"/>
              </w:rPr>
              <w:t>MGKRPA</w:t>
            </w:r>
            <w:r w:rsidRPr="008545F0">
              <w:rPr>
                <w:color w:val="000000"/>
                <w:sz w:val="22"/>
                <w:szCs w:val="22"/>
              </w:rPr>
              <w:t xml:space="preserve"> przeprowadziła rozmowy </w:t>
            </w:r>
            <w:r w:rsidRPr="008545F0">
              <w:rPr>
                <w:color w:val="000000"/>
                <w:sz w:val="22"/>
                <w:szCs w:val="22"/>
              </w:rPr>
              <w:lastRenderedPageBreak/>
              <w:t>interwencyjno-motywujące w związku z nadużywaniem alkoholu</w:t>
            </w:r>
          </w:p>
        </w:tc>
        <w:tc>
          <w:tcPr>
            <w:tcW w:w="926" w:type="dxa"/>
            <w:vAlign w:val="center"/>
          </w:tcPr>
          <w:p w:rsidR="004B340F" w:rsidRPr="008545F0" w:rsidRDefault="00396F7D" w:rsidP="004B340F">
            <w:pPr>
              <w:rPr>
                <w:color w:val="000000"/>
                <w:sz w:val="22"/>
                <w:szCs w:val="22"/>
              </w:rPr>
            </w:pPr>
            <w:r w:rsidRPr="008545F0">
              <w:rPr>
                <w:color w:val="000000"/>
                <w:sz w:val="22"/>
                <w:szCs w:val="22"/>
              </w:rPr>
              <w:lastRenderedPageBreak/>
              <w:t>18</w:t>
            </w:r>
          </w:p>
        </w:tc>
        <w:tc>
          <w:tcPr>
            <w:tcW w:w="926" w:type="dxa"/>
            <w:vAlign w:val="center"/>
          </w:tcPr>
          <w:p w:rsidR="004B340F" w:rsidRPr="008545F0" w:rsidRDefault="00396F7D" w:rsidP="004B340F">
            <w:pPr>
              <w:rPr>
                <w:color w:val="000000"/>
                <w:sz w:val="22"/>
                <w:szCs w:val="22"/>
              </w:rPr>
            </w:pPr>
            <w:r w:rsidRPr="008545F0">
              <w:rPr>
                <w:color w:val="000000"/>
                <w:sz w:val="22"/>
                <w:szCs w:val="22"/>
              </w:rPr>
              <w:t>15</w:t>
            </w:r>
          </w:p>
        </w:tc>
        <w:tc>
          <w:tcPr>
            <w:tcW w:w="926" w:type="dxa"/>
            <w:vAlign w:val="center"/>
          </w:tcPr>
          <w:p w:rsidR="004B340F" w:rsidRPr="008545F0" w:rsidRDefault="00396F7D" w:rsidP="004B340F">
            <w:pPr>
              <w:rPr>
                <w:color w:val="000000"/>
                <w:sz w:val="22"/>
                <w:szCs w:val="22"/>
              </w:rPr>
            </w:pPr>
            <w:r w:rsidRPr="008545F0">
              <w:rPr>
                <w:color w:val="000000"/>
                <w:sz w:val="22"/>
                <w:szCs w:val="22"/>
              </w:rPr>
              <w:t>7</w:t>
            </w:r>
          </w:p>
        </w:tc>
      </w:tr>
      <w:tr w:rsidR="004B340F" w:rsidRPr="008545F0">
        <w:trPr>
          <w:jc w:val="center"/>
        </w:trPr>
        <w:tc>
          <w:tcPr>
            <w:tcW w:w="6294" w:type="dxa"/>
            <w:vAlign w:val="center"/>
          </w:tcPr>
          <w:p w:rsidR="004B340F" w:rsidRPr="008545F0" w:rsidRDefault="004B340F" w:rsidP="004B340F">
            <w:pPr>
              <w:rPr>
                <w:color w:val="000000"/>
                <w:sz w:val="22"/>
                <w:szCs w:val="22"/>
              </w:rPr>
            </w:pPr>
            <w:r w:rsidRPr="008545F0">
              <w:rPr>
                <w:color w:val="000000"/>
                <w:sz w:val="22"/>
                <w:szCs w:val="22"/>
              </w:rPr>
              <w:lastRenderedPageBreak/>
              <w:t xml:space="preserve">liczba osób uzależnionych od alkoholu, wobec których </w:t>
            </w:r>
            <w:r w:rsidR="00724B1D" w:rsidRPr="008545F0">
              <w:rPr>
                <w:color w:val="000000"/>
                <w:sz w:val="22"/>
                <w:szCs w:val="22"/>
              </w:rPr>
              <w:t>MGKRPA</w:t>
            </w:r>
            <w:r w:rsidRPr="008545F0">
              <w:rPr>
                <w:color w:val="000000"/>
                <w:sz w:val="22"/>
                <w:szCs w:val="22"/>
              </w:rPr>
              <w:t xml:space="preserve"> wystąpiła do sądu z wnioskiem o zobowiązanie do podjęcia leczenia odwykowego</w:t>
            </w:r>
          </w:p>
        </w:tc>
        <w:tc>
          <w:tcPr>
            <w:tcW w:w="926" w:type="dxa"/>
            <w:vAlign w:val="center"/>
          </w:tcPr>
          <w:p w:rsidR="004B340F" w:rsidRPr="008545F0" w:rsidRDefault="00396F7D" w:rsidP="004B340F">
            <w:pPr>
              <w:rPr>
                <w:color w:val="000000"/>
                <w:sz w:val="22"/>
                <w:szCs w:val="22"/>
              </w:rPr>
            </w:pPr>
            <w:r w:rsidRPr="008545F0">
              <w:rPr>
                <w:color w:val="000000"/>
                <w:sz w:val="22"/>
                <w:szCs w:val="22"/>
              </w:rPr>
              <w:t>11</w:t>
            </w:r>
          </w:p>
        </w:tc>
        <w:tc>
          <w:tcPr>
            <w:tcW w:w="926" w:type="dxa"/>
            <w:vAlign w:val="center"/>
          </w:tcPr>
          <w:p w:rsidR="004B340F" w:rsidRPr="008545F0" w:rsidRDefault="00396F7D" w:rsidP="004B340F">
            <w:pPr>
              <w:rPr>
                <w:color w:val="000000"/>
                <w:sz w:val="22"/>
                <w:szCs w:val="22"/>
              </w:rPr>
            </w:pPr>
            <w:r w:rsidRPr="008545F0">
              <w:rPr>
                <w:color w:val="000000"/>
                <w:sz w:val="22"/>
                <w:szCs w:val="22"/>
              </w:rPr>
              <w:t>14</w:t>
            </w:r>
          </w:p>
        </w:tc>
        <w:tc>
          <w:tcPr>
            <w:tcW w:w="926" w:type="dxa"/>
            <w:vAlign w:val="center"/>
          </w:tcPr>
          <w:p w:rsidR="004B340F" w:rsidRPr="008545F0" w:rsidRDefault="00396F7D" w:rsidP="004B340F">
            <w:pPr>
              <w:rPr>
                <w:color w:val="000000"/>
                <w:sz w:val="22"/>
                <w:szCs w:val="22"/>
              </w:rPr>
            </w:pPr>
            <w:r w:rsidRPr="008545F0">
              <w:rPr>
                <w:color w:val="000000"/>
                <w:sz w:val="22"/>
                <w:szCs w:val="22"/>
              </w:rPr>
              <w:t>7</w:t>
            </w:r>
          </w:p>
        </w:tc>
      </w:tr>
      <w:tr w:rsidR="00396F7D" w:rsidRPr="008545F0" w:rsidTr="00F06EAB">
        <w:trPr>
          <w:jc w:val="center"/>
        </w:trPr>
        <w:tc>
          <w:tcPr>
            <w:tcW w:w="6294" w:type="dxa"/>
          </w:tcPr>
          <w:p w:rsidR="00396F7D" w:rsidRPr="008545F0" w:rsidRDefault="00396F7D" w:rsidP="004B340F">
            <w:pPr>
              <w:rPr>
                <w:color w:val="000000"/>
                <w:sz w:val="22"/>
                <w:szCs w:val="22"/>
              </w:rPr>
            </w:pPr>
            <w:r w:rsidRPr="008545F0">
              <w:rPr>
                <w:color w:val="000000"/>
                <w:sz w:val="22"/>
                <w:szCs w:val="22"/>
              </w:rPr>
              <w:t>liczba osób dotkniętych przemocą w rodzinie, z którymi kontaktowali się członkowie MGKRPA</w:t>
            </w:r>
          </w:p>
        </w:tc>
        <w:tc>
          <w:tcPr>
            <w:tcW w:w="926" w:type="dxa"/>
          </w:tcPr>
          <w:p w:rsidR="00396F7D" w:rsidRPr="008545F0" w:rsidRDefault="00396F7D">
            <w:pPr>
              <w:rPr>
                <w:color w:val="000000"/>
              </w:rPr>
            </w:pPr>
            <w:r w:rsidRPr="008545F0">
              <w:rPr>
                <w:color w:val="000000"/>
                <w:sz w:val="22"/>
                <w:szCs w:val="22"/>
              </w:rPr>
              <w:t>–</w:t>
            </w:r>
          </w:p>
        </w:tc>
        <w:tc>
          <w:tcPr>
            <w:tcW w:w="926" w:type="dxa"/>
          </w:tcPr>
          <w:p w:rsidR="00396F7D" w:rsidRPr="008545F0" w:rsidRDefault="00396F7D">
            <w:pPr>
              <w:rPr>
                <w:color w:val="000000"/>
              </w:rPr>
            </w:pPr>
            <w:r w:rsidRPr="008545F0">
              <w:rPr>
                <w:color w:val="000000"/>
                <w:sz w:val="22"/>
                <w:szCs w:val="22"/>
              </w:rPr>
              <w:t>–</w:t>
            </w:r>
          </w:p>
        </w:tc>
        <w:tc>
          <w:tcPr>
            <w:tcW w:w="926" w:type="dxa"/>
          </w:tcPr>
          <w:p w:rsidR="00396F7D" w:rsidRPr="008545F0" w:rsidRDefault="00396F7D">
            <w:pPr>
              <w:rPr>
                <w:color w:val="000000"/>
              </w:rPr>
            </w:pPr>
            <w:r w:rsidRPr="008545F0">
              <w:rPr>
                <w:color w:val="000000"/>
                <w:sz w:val="22"/>
                <w:szCs w:val="22"/>
              </w:rPr>
              <w:t>–</w:t>
            </w:r>
          </w:p>
        </w:tc>
      </w:tr>
      <w:tr w:rsidR="00396F7D" w:rsidRPr="008545F0" w:rsidTr="00F06EAB">
        <w:trPr>
          <w:jc w:val="center"/>
        </w:trPr>
        <w:tc>
          <w:tcPr>
            <w:tcW w:w="6294" w:type="dxa"/>
          </w:tcPr>
          <w:p w:rsidR="00396F7D" w:rsidRPr="008545F0" w:rsidRDefault="00396F7D" w:rsidP="004B340F">
            <w:pPr>
              <w:rPr>
                <w:color w:val="000000"/>
                <w:sz w:val="22"/>
                <w:szCs w:val="22"/>
              </w:rPr>
            </w:pPr>
            <w:r w:rsidRPr="008545F0">
              <w:rPr>
                <w:color w:val="000000"/>
                <w:sz w:val="22"/>
                <w:szCs w:val="22"/>
              </w:rPr>
              <w:t>liczba sprawców przemocy w rodzinie, których MGKRPA skierowała na terapię</w:t>
            </w:r>
          </w:p>
        </w:tc>
        <w:tc>
          <w:tcPr>
            <w:tcW w:w="926" w:type="dxa"/>
          </w:tcPr>
          <w:p w:rsidR="00396F7D" w:rsidRPr="008545F0" w:rsidRDefault="00396F7D">
            <w:pPr>
              <w:rPr>
                <w:color w:val="000000"/>
              </w:rPr>
            </w:pPr>
            <w:r w:rsidRPr="008545F0">
              <w:rPr>
                <w:color w:val="000000"/>
                <w:sz w:val="22"/>
                <w:szCs w:val="22"/>
              </w:rPr>
              <w:t>–</w:t>
            </w:r>
          </w:p>
        </w:tc>
        <w:tc>
          <w:tcPr>
            <w:tcW w:w="926" w:type="dxa"/>
          </w:tcPr>
          <w:p w:rsidR="00396F7D" w:rsidRPr="008545F0" w:rsidRDefault="00396F7D">
            <w:pPr>
              <w:rPr>
                <w:color w:val="000000"/>
              </w:rPr>
            </w:pPr>
            <w:r w:rsidRPr="008545F0">
              <w:rPr>
                <w:color w:val="000000"/>
                <w:sz w:val="22"/>
                <w:szCs w:val="22"/>
              </w:rPr>
              <w:t>–</w:t>
            </w:r>
          </w:p>
        </w:tc>
        <w:tc>
          <w:tcPr>
            <w:tcW w:w="926" w:type="dxa"/>
          </w:tcPr>
          <w:p w:rsidR="00396F7D" w:rsidRPr="008545F0" w:rsidRDefault="00396F7D">
            <w:pPr>
              <w:rPr>
                <w:color w:val="000000"/>
              </w:rPr>
            </w:pPr>
            <w:r w:rsidRPr="008545F0">
              <w:rPr>
                <w:color w:val="000000"/>
                <w:sz w:val="22"/>
                <w:szCs w:val="22"/>
              </w:rPr>
              <w:t>–</w:t>
            </w:r>
          </w:p>
        </w:tc>
      </w:tr>
      <w:tr w:rsidR="00396F7D" w:rsidRPr="008545F0" w:rsidTr="00F06EAB">
        <w:trPr>
          <w:jc w:val="center"/>
        </w:trPr>
        <w:tc>
          <w:tcPr>
            <w:tcW w:w="6294" w:type="dxa"/>
          </w:tcPr>
          <w:p w:rsidR="00396F7D" w:rsidRPr="008545F0" w:rsidRDefault="00396F7D" w:rsidP="004B340F">
            <w:pPr>
              <w:rPr>
                <w:color w:val="000000"/>
                <w:sz w:val="22"/>
                <w:szCs w:val="22"/>
              </w:rPr>
            </w:pPr>
            <w:r w:rsidRPr="008545F0">
              <w:rPr>
                <w:color w:val="000000"/>
                <w:sz w:val="22"/>
                <w:szCs w:val="22"/>
              </w:rPr>
              <w:t>liczba sprawców przemocy w rodzinie, przeciwko którym MGKRPA złożyła zawiadomienie do prokuratury o popełnieniu przestępstwa</w:t>
            </w:r>
          </w:p>
        </w:tc>
        <w:tc>
          <w:tcPr>
            <w:tcW w:w="926" w:type="dxa"/>
          </w:tcPr>
          <w:p w:rsidR="00396F7D" w:rsidRPr="008545F0" w:rsidRDefault="00396F7D">
            <w:pPr>
              <w:rPr>
                <w:color w:val="000000"/>
              </w:rPr>
            </w:pPr>
            <w:r w:rsidRPr="008545F0">
              <w:rPr>
                <w:color w:val="000000"/>
                <w:sz w:val="22"/>
                <w:szCs w:val="22"/>
              </w:rPr>
              <w:t>–</w:t>
            </w:r>
          </w:p>
        </w:tc>
        <w:tc>
          <w:tcPr>
            <w:tcW w:w="926" w:type="dxa"/>
          </w:tcPr>
          <w:p w:rsidR="00396F7D" w:rsidRPr="008545F0" w:rsidRDefault="00396F7D">
            <w:pPr>
              <w:rPr>
                <w:color w:val="000000"/>
              </w:rPr>
            </w:pPr>
            <w:r w:rsidRPr="008545F0">
              <w:rPr>
                <w:color w:val="000000"/>
                <w:sz w:val="22"/>
                <w:szCs w:val="22"/>
              </w:rPr>
              <w:t>–</w:t>
            </w:r>
          </w:p>
        </w:tc>
        <w:tc>
          <w:tcPr>
            <w:tcW w:w="926" w:type="dxa"/>
          </w:tcPr>
          <w:p w:rsidR="00396F7D" w:rsidRPr="008545F0" w:rsidRDefault="00396F7D">
            <w:pPr>
              <w:rPr>
                <w:color w:val="000000"/>
              </w:rPr>
            </w:pPr>
            <w:r w:rsidRPr="008545F0">
              <w:rPr>
                <w:color w:val="000000"/>
                <w:sz w:val="22"/>
                <w:szCs w:val="22"/>
              </w:rPr>
              <w:t>–</w:t>
            </w:r>
          </w:p>
        </w:tc>
      </w:tr>
    </w:tbl>
    <w:p w:rsidR="004B340F" w:rsidRPr="008545F0" w:rsidRDefault="004B340F" w:rsidP="007C6A39">
      <w:pPr>
        <w:pStyle w:val="NormalnyWeb"/>
        <w:spacing w:before="120" w:beforeAutospacing="0" w:after="0" w:afterAutospacing="0" w:line="240" w:lineRule="auto"/>
        <w:jc w:val="center"/>
        <w:rPr>
          <w:rFonts w:ascii="Times New Roman" w:hAnsi="Times New Roman" w:cs="Times New Roman"/>
          <w:color w:val="000000"/>
          <w:sz w:val="18"/>
          <w:szCs w:val="18"/>
        </w:rPr>
      </w:pPr>
      <w:r w:rsidRPr="008545F0">
        <w:rPr>
          <w:rFonts w:ascii="Times New Roman" w:hAnsi="Times New Roman" w:cs="Times New Roman"/>
          <w:color w:val="000000"/>
          <w:sz w:val="18"/>
          <w:szCs w:val="18"/>
        </w:rPr>
        <w:t xml:space="preserve">Dane </w:t>
      </w:r>
      <w:r w:rsidR="00EC6190" w:rsidRPr="008545F0">
        <w:rPr>
          <w:rFonts w:ascii="Times New Roman" w:hAnsi="Times New Roman" w:cs="Times New Roman"/>
          <w:color w:val="000000"/>
          <w:sz w:val="18"/>
          <w:szCs w:val="18"/>
        </w:rPr>
        <w:t>Miejsko-Gminnej Komisji</w:t>
      </w:r>
      <w:r w:rsidRPr="008545F0">
        <w:rPr>
          <w:rFonts w:ascii="Times New Roman" w:hAnsi="Times New Roman" w:cs="Times New Roman"/>
          <w:color w:val="000000"/>
          <w:sz w:val="18"/>
          <w:szCs w:val="18"/>
        </w:rPr>
        <w:t xml:space="preserve"> Rozwiązywania Problemów Alkoholowych w </w:t>
      </w:r>
      <w:r w:rsidR="00A40F82" w:rsidRPr="008545F0">
        <w:rPr>
          <w:rFonts w:ascii="Times New Roman" w:hAnsi="Times New Roman" w:cs="Times New Roman"/>
          <w:color w:val="000000"/>
          <w:sz w:val="18"/>
          <w:szCs w:val="18"/>
        </w:rPr>
        <w:t>Mirosławcu</w:t>
      </w:r>
      <w:r w:rsidRPr="008545F0">
        <w:rPr>
          <w:rFonts w:ascii="Times New Roman" w:hAnsi="Times New Roman" w:cs="Times New Roman"/>
          <w:color w:val="000000"/>
          <w:sz w:val="18"/>
          <w:szCs w:val="18"/>
        </w:rPr>
        <w:t>.</w:t>
      </w:r>
    </w:p>
    <w:p w:rsidR="004B340F" w:rsidRPr="008545F0" w:rsidRDefault="004B340F" w:rsidP="004B340F">
      <w:pPr>
        <w:pStyle w:val="NormalnyWeb"/>
        <w:spacing w:before="0" w:beforeAutospacing="0" w:after="0" w:afterAutospacing="0"/>
        <w:ind w:firstLine="709"/>
        <w:jc w:val="both"/>
        <w:rPr>
          <w:rFonts w:ascii="Times New Roman" w:hAnsi="Times New Roman" w:cs="Times New Roman"/>
          <w:color w:val="000000"/>
        </w:rPr>
      </w:pPr>
    </w:p>
    <w:p w:rsidR="00A64E69" w:rsidRPr="008545F0" w:rsidRDefault="004B340F" w:rsidP="004B340F">
      <w:pPr>
        <w:pStyle w:val="NormalnyWeb"/>
        <w:spacing w:before="0" w:beforeAutospacing="0" w:after="0" w:afterAutospacing="0"/>
        <w:ind w:firstLine="709"/>
        <w:jc w:val="both"/>
        <w:rPr>
          <w:rFonts w:ascii="Times New Roman" w:hAnsi="Times New Roman" w:cs="Times New Roman"/>
          <w:color w:val="000000"/>
        </w:rPr>
      </w:pPr>
      <w:r w:rsidRPr="008545F0">
        <w:rPr>
          <w:rFonts w:ascii="Times New Roman" w:hAnsi="Times New Roman" w:cs="Times New Roman"/>
          <w:color w:val="000000"/>
        </w:rPr>
        <w:t>W 20</w:t>
      </w:r>
      <w:r w:rsidR="00945CC6" w:rsidRPr="008545F0">
        <w:rPr>
          <w:rFonts w:ascii="Times New Roman" w:hAnsi="Times New Roman" w:cs="Times New Roman"/>
          <w:color w:val="000000"/>
        </w:rPr>
        <w:t>10</w:t>
      </w:r>
      <w:r w:rsidR="00396F7D" w:rsidRPr="008545F0">
        <w:rPr>
          <w:rFonts w:ascii="Times New Roman" w:hAnsi="Times New Roman" w:cs="Times New Roman"/>
          <w:color w:val="000000"/>
        </w:rPr>
        <w:t xml:space="preserve"> roku</w:t>
      </w:r>
      <w:r w:rsidRPr="008545F0">
        <w:rPr>
          <w:rFonts w:ascii="Times New Roman" w:hAnsi="Times New Roman" w:cs="Times New Roman"/>
          <w:color w:val="000000"/>
        </w:rPr>
        <w:t xml:space="preserve"> w gminie </w:t>
      </w:r>
      <w:r w:rsidR="00945CC6" w:rsidRPr="008545F0">
        <w:rPr>
          <w:rFonts w:ascii="Times New Roman" w:hAnsi="Times New Roman" w:cs="Times New Roman"/>
          <w:color w:val="000000"/>
        </w:rPr>
        <w:t xml:space="preserve">było </w:t>
      </w:r>
      <w:r w:rsidR="00396F7D" w:rsidRPr="008545F0">
        <w:rPr>
          <w:rFonts w:ascii="Times New Roman" w:hAnsi="Times New Roman" w:cs="Times New Roman"/>
          <w:color w:val="000000"/>
        </w:rPr>
        <w:t>38</w:t>
      </w:r>
      <w:r w:rsidR="00945CC6" w:rsidRPr="008545F0">
        <w:rPr>
          <w:rFonts w:ascii="Times New Roman" w:hAnsi="Times New Roman" w:cs="Times New Roman"/>
          <w:color w:val="000000"/>
        </w:rPr>
        <w:t xml:space="preserve"> punktów sprzedaży napojów alkoholowych, natomiast w </w:t>
      </w:r>
      <w:r w:rsidR="00396F7D" w:rsidRPr="008545F0">
        <w:rPr>
          <w:rFonts w:ascii="Times New Roman" w:hAnsi="Times New Roman" w:cs="Times New Roman"/>
          <w:color w:val="000000"/>
        </w:rPr>
        <w:t>latach 2011-</w:t>
      </w:r>
      <w:r w:rsidR="00945CC6" w:rsidRPr="008545F0">
        <w:rPr>
          <w:rFonts w:ascii="Times New Roman" w:hAnsi="Times New Roman" w:cs="Times New Roman"/>
          <w:color w:val="000000"/>
        </w:rPr>
        <w:t>2012 o jeden punkt mniej.</w:t>
      </w:r>
      <w:r w:rsidR="00997511" w:rsidRPr="008545F0">
        <w:rPr>
          <w:rFonts w:ascii="Times New Roman" w:hAnsi="Times New Roman" w:cs="Times New Roman"/>
          <w:color w:val="000000"/>
        </w:rPr>
        <w:t>Przy tym w</w:t>
      </w:r>
      <w:r w:rsidR="0087465D" w:rsidRPr="008545F0">
        <w:rPr>
          <w:rFonts w:ascii="Times New Roman" w:hAnsi="Times New Roman" w:cs="Times New Roman"/>
          <w:color w:val="000000"/>
        </w:rPr>
        <w:t xml:space="preserve"> 2010 rokuodnotowano 1</w:t>
      </w:r>
      <w:r w:rsidR="003E2362" w:rsidRPr="008545F0">
        <w:rPr>
          <w:rFonts w:ascii="Times New Roman" w:hAnsi="Times New Roman" w:cs="Times New Roman"/>
          <w:color w:val="000000"/>
        </w:rPr>
        <w:t xml:space="preserve"> przypad</w:t>
      </w:r>
      <w:r w:rsidR="0087465D" w:rsidRPr="008545F0">
        <w:rPr>
          <w:rFonts w:ascii="Times New Roman" w:hAnsi="Times New Roman" w:cs="Times New Roman"/>
          <w:color w:val="000000"/>
        </w:rPr>
        <w:t>ek</w:t>
      </w:r>
      <w:r w:rsidR="003E2362" w:rsidRPr="008545F0">
        <w:rPr>
          <w:rFonts w:ascii="Times New Roman" w:hAnsi="Times New Roman" w:cs="Times New Roman"/>
          <w:color w:val="000000"/>
        </w:rPr>
        <w:t xml:space="preserve"> cofnięcia zezwolenia na sprzedaż napojów alkoholowych</w:t>
      </w:r>
      <w:r w:rsidRPr="008545F0">
        <w:rPr>
          <w:rFonts w:ascii="Times New Roman" w:hAnsi="Times New Roman" w:cs="Times New Roman"/>
          <w:color w:val="000000"/>
        </w:rPr>
        <w:t xml:space="preserve">. </w:t>
      </w:r>
      <w:r w:rsidR="0087465D" w:rsidRPr="008545F0">
        <w:rPr>
          <w:rFonts w:ascii="Times New Roman" w:hAnsi="Times New Roman" w:cs="Times New Roman"/>
          <w:color w:val="000000"/>
        </w:rPr>
        <w:t>Natomiast z roku na rok zmniejszała się liczba</w:t>
      </w:r>
      <w:r w:rsidR="001404D9" w:rsidRPr="008545F0">
        <w:rPr>
          <w:rFonts w:ascii="Times New Roman" w:hAnsi="Times New Roman" w:cs="Times New Roman"/>
          <w:color w:val="000000"/>
        </w:rPr>
        <w:t xml:space="preserve"> wydanych</w:t>
      </w:r>
      <w:r w:rsidRPr="008545F0">
        <w:rPr>
          <w:rFonts w:ascii="Times New Roman" w:hAnsi="Times New Roman" w:cs="Times New Roman"/>
          <w:color w:val="000000"/>
        </w:rPr>
        <w:t>zezwoleń na sprzedaż napojów alkoholowych</w:t>
      </w:r>
      <w:r w:rsidR="0087465D" w:rsidRPr="008545F0">
        <w:rPr>
          <w:rFonts w:ascii="Times New Roman" w:hAnsi="Times New Roman" w:cs="Times New Roman"/>
          <w:color w:val="000000"/>
        </w:rPr>
        <w:t xml:space="preserve"> (83 w 2010 roku, 81 w 2011 roku, 76 w 2012 roku), która pokrywała się z liczbą pozytywnych opinii MGKRPA</w:t>
      </w:r>
      <w:r w:rsidR="001404D9" w:rsidRPr="008545F0">
        <w:rPr>
          <w:rFonts w:ascii="Times New Roman" w:hAnsi="Times New Roman" w:cs="Times New Roman"/>
          <w:color w:val="000000"/>
        </w:rPr>
        <w:t>.</w:t>
      </w:r>
    </w:p>
    <w:p w:rsidR="004B340F" w:rsidRPr="008545F0" w:rsidRDefault="00997511" w:rsidP="004B340F">
      <w:pPr>
        <w:pStyle w:val="NormalnyWeb"/>
        <w:spacing w:before="0" w:beforeAutospacing="0" w:after="0" w:afterAutospacing="0"/>
        <w:ind w:firstLine="709"/>
        <w:jc w:val="both"/>
        <w:rPr>
          <w:rFonts w:ascii="Times New Roman" w:hAnsi="Times New Roman" w:cs="Times New Roman"/>
          <w:color w:val="000000"/>
        </w:rPr>
      </w:pPr>
      <w:r w:rsidRPr="008545F0">
        <w:rPr>
          <w:rFonts w:ascii="Times New Roman" w:hAnsi="Times New Roman" w:cs="Times New Roman"/>
          <w:color w:val="000000"/>
        </w:rPr>
        <w:t>W analizowanym okresie jedynie w 2012 roku przeprowadzono kontrole punktów sprzedaży alkoholu.</w:t>
      </w:r>
      <w:r w:rsidR="004B340F" w:rsidRPr="008545F0">
        <w:rPr>
          <w:rFonts w:ascii="Times New Roman" w:hAnsi="Times New Roman" w:cs="Times New Roman"/>
          <w:color w:val="000000"/>
        </w:rPr>
        <w:t>W</w:t>
      </w:r>
      <w:r w:rsidR="00F1655A" w:rsidRPr="008545F0">
        <w:rPr>
          <w:rFonts w:ascii="Times New Roman" w:hAnsi="Times New Roman" w:cs="Times New Roman"/>
          <w:color w:val="000000"/>
        </w:rPr>
        <w:t xml:space="preserve"> uzupełnieniu powyższych danych</w:t>
      </w:r>
      <w:r w:rsidR="004B340F" w:rsidRPr="008545F0">
        <w:rPr>
          <w:rFonts w:ascii="Times New Roman" w:hAnsi="Times New Roman" w:cs="Times New Roman"/>
          <w:color w:val="000000"/>
        </w:rPr>
        <w:t xml:space="preserve"> warto dodać, iż w analizowanym okresie </w:t>
      </w:r>
      <w:r w:rsidR="004F6997">
        <w:rPr>
          <w:rFonts w:ascii="Times New Roman" w:hAnsi="Times New Roman" w:cs="Times New Roman"/>
          <w:color w:val="000000"/>
        </w:rPr>
        <w:t>M</w:t>
      </w:r>
      <w:r w:rsidR="001404D9" w:rsidRPr="008545F0">
        <w:rPr>
          <w:rFonts w:ascii="Times New Roman" w:hAnsi="Times New Roman" w:cs="Times New Roman"/>
          <w:color w:val="000000"/>
        </w:rPr>
        <w:t>GKRP</w:t>
      </w:r>
      <w:r w:rsidR="004F6997">
        <w:rPr>
          <w:rFonts w:ascii="Times New Roman" w:hAnsi="Times New Roman" w:cs="Times New Roman"/>
          <w:color w:val="000000"/>
        </w:rPr>
        <w:t>A</w:t>
      </w:r>
      <w:r w:rsidR="001404D9" w:rsidRPr="008545F0">
        <w:rPr>
          <w:rFonts w:ascii="Times New Roman" w:hAnsi="Times New Roman" w:cs="Times New Roman"/>
          <w:color w:val="000000"/>
        </w:rPr>
        <w:t xml:space="preserve"> nie wydała </w:t>
      </w:r>
      <w:r w:rsidR="004B340F" w:rsidRPr="008545F0">
        <w:rPr>
          <w:rFonts w:ascii="Times New Roman" w:hAnsi="Times New Roman" w:cs="Times New Roman"/>
          <w:color w:val="000000"/>
        </w:rPr>
        <w:t>negatywnych opinii w sprawie wydania zezwolenia na ich sprzedaż.</w:t>
      </w:r>
    </w:p>
    <w:p w:rsidR="00A64E69" w:rsidRPr="008545F0" w:rsidRDefault="004B340F" w:rsidP="00A64E69">
      <w:pPr>
        <w:pStyle w:val="NormalnyWeb"/>
        <w:spacing w:before="0" w:beforeAutospacing="0" w:after="0" w:afterAutospacing="0"/>
        <w:ind w:firstLine="709"/>
        <w:jc w:val="both"/>
        <w:rPr>
          <w:rFonts w:ascii="Times New Roman" w:hAnsi="Times New Roman" w:cs="Times New Roman"/>
          <w:color w:val="000000"/>
        </w:rPr>
      </w:pPr>
      <w:r w:rsidRPr="008545F0">
        <w:rPr>
          <w:rFonts w:ascii="Times New Roman" w:hAnsi="Times New Roman" w:cs="Times New Roman"/>
          <w:color w:val="000000"/>
        </w:rPr>
        <w:t xml:space="preserve">W ramach podejmowanych działań </w:t>
      </w:r>
      <w:r w:rsidR="00724B1D" w:rsidRPr="008545F0">
        <w:rPr>
          <w:rFonts w:ascii="Times New Roman" w:hAnsi="Times New Roman" w:cs="Times New Roman"/>
          <w:color w:val="000000"/>
        </w:rPr>
        <w:t>MGKRPA</w:t>
      </w:r>
      <w:r w:rsidRPr="008545F0">
        <w:rPr>
          <w:rFonts w:ascii="Times New Roman" w:hAnsi="Times New Roman" w:cs="Times New Roman"/>
          <w:color w:val="000000"/>
        </w:rPr>
        <w:t xml:space="preserve"> przeprowadzała również rozmowy interwencyjno-motywujące w związku z nadużywaniem alkoholu. W latach 20</w:t>
      </w:r>
      <w:r w:rsidR="001404D9" w:rsidRPr="008545F0">
        <w:rPr>
          <w:rFonts w:ascii="Times New Roman" w:hAnsi="Times New Roman" w:cs="Times New Roman"/>
          <w:color w:val="000000"/>
        </w:rPr>
        <w:t>10</w:t>
      </w:r>
      <w:r w:rsidRPr="008545F0">
        <w:rPr>
          <w:rFonts w:ascii="Times New Roman" w:hAnsi="Times New Roman" w:cs="Times New Roman"/>
          <w:color w:val="000000"/>
        </w:rPr>
        <w:t>-20</w:t>
      </w:r>
      <w:r w:rsidR="001404D9" w:rsidRPr="008545F0">
        <w:rPr>
          <w:rFonts w:ascii="Times New Roman" w:hAnsi="Times New Roman" w:cs="Times New Roman"/>
          <w:color w:val="000000"/>
        </w:rPr>
        <w:t>12</w:t>
      </w:r>
      <w:r w:rsidRPr="008545F0">
        <w:rPr>
          <w:rFonts w:ascii="Times New Roman" w:hAnsi="Times New Roman" w:cs="Times New Roman"/>
          <w:color w:val="000000"/>
        </w:rPr>
        <w:t xml:space="preserve"> liczba </w:t>
      </w:r>
      <w:r w:rsidR="00CD2507" w:rsidRPr="008545F0">
        <w:rPr>
          <w:rFonts w:ascii="Times New Roman" w:hAnsi="Times New Roman" w:cs="Times New Roman"/>
          <w:color w:val="000000"/>
        </w:rPr>
        <w:t xml:space="preserve">osób z którymi przeprowadzono takie rozmowy </w:t>
      </w:r>
      <w:r w:rsidR="00997511" w:rsidRPr="008545F0">
        <w:rPr>
          <w:rFonts w:ascii="Times New Roman" w:hAnsi="Times New Roman" w:cs="Times New Roman"/>
          <w:color w:val="000000"/>
        </w:rPr>
        <w:t xml:space="preserve">z roku na rok zmniejszała się </w:t>
      </w:r>
      <w:r w:rsidRPr="008545F0">
        <w:rPr>
          <w:rFonts w:ascii="Times New Roman" w:hAnsi="Times New Roman" w:cs="Times New Roman"/>
          <w:color w:val="000000"/>
        </w:rPr>
        <w:t xml:space="preserve">(z </w:t>
      </w:r>
      <w:r w:rsidR="00997511" w:rsidRPr="008545F0">
        <w:rPr>
          <w:rFonts w:ascii="Times New Roman" w:hAnsi="Times New Roman" w:cs="Times New Roman"/>
          <w:color w:val="000000"/>
        </w:rPr>
        <w:t>18</w:t>
      </w:r>
      <w:r w:rsidRPr="008545F0">
        <w:rPr>
          <w:rFonts w:ascii="Times New Roman" w:hAnsi="Times New Roman" w:cs="Times New Roman"/>
          <w:color w:val="000000"/>
        </w:rPr>
        <w:t xml:space="preserve"> w 20</w:t>
      </w:r>
      <w:r w:rsidR="001404D9" w:rsidRPr="008545F0">
        <w:rPr>
          <w:rFonts w:ascii="Times New Roman" w:hAnsi="Times New Roman" w:cs="Times New Roman"/>
          <w:color w:val="000000"/>
        </w:rPr>
        <w:t xml:space="preserve">10 </w:t>
      </w:r>
      <w:r w:rsidRPr="008545F0">
        <w:rPr>
          <w:rFonts w:ascii="Times New Roman" w:hAnsi="Times New Roman" w:cs="Times New Roman"/>
          <w:color w:val="000000"/>
        </w:rPr>
        <w:t>r.</w:t>
      </w:r>
      <w:r w:rsidR="001404D9" w:rsidRPr="008545F0">
        <w:rPr>
          <w:rFonts w:ascii="Times New Roman" w:hAnsi="Times New Roman" w:cs="Times New Roman"/>
          <w:color w:val="000000"/>
        </w:rPr>
        <w:t xml:space="preserve">, przez </w:t>
      </w:r>
      <w:r w:rsidR="00997511" w:rsidRPr="008545F0">
        <w:rPr>
          <w:rFonts w:ascii="Times New Roman" w:hAnsi="Times New Roman" w:cs="Times New Roman"/>
          <w:color w:val="000000"/>
        </w:rPr>
        <w:t>15</w:t>
      </w:r>
      <w:r w:rsidR="001404D9" w:rsidRPr="008545F0">
        <w:rPr>
          <w:rFonts w:ascii="Times New Roman" w:hAnsi="Times New Roman" w:cs="Times New Roman"/>
          <w:color w:val="000000"/>
        </w:rPr>
        <w:t xml:space="preserve"> w 2011 r. </w:t>
      </w:r>
      <w:r w:rsidRPr="008545F0">
        <w:rPr>
          <w:rFonts w:ascii="Times New Roman" w:hAnsi="Times New Roman" w:cs="Times New Roman"/>
          <w:color w:val="000000"/>
        </w:rPr>
        <w:t xml:space="preserve">do </w:t>
      </w:r>
      <w:r w:rsidR="00997511" w:rsidRPr="008545F0">
        <w:rPr>
          <w:rFonts w:ascii="Times New Roman" w:hAnsi="Times New Roman" w:cs="Times New Roman"/>
          <w:color w:val="000000"/>
        </w:rPr>
        <w:t>7</w:t>
      </w:r>
      <w:r w:rsidRPr="008545F0">
        <w:rPr>
          <w:rFonts w:ascii="Times New Roman" w:hAnsi="Times New Roman" w:cs="Times New Roman"/>
          <w:color w:val="000000"/>
        </w:rPr>
        <w:t xml:space="preserve"> w 20</w:t>
      </w:r>
      <w:r w:rsidR="001404D9" w:rsidRPr="008545F0">
        <w:rPr>
          <w:rFonts w:ascii="Times New Roman" w:hAnsi="Times New Roman" w:cs="Times New Roman"/>
          <w:color w:val="000000"/>
        </w:rPr>
        <w:t xml:space="preserve">12 </w:t>
      </w:r>
      <w:r w:rsidRPr="008545F0">
        <w:rPr>
          <w:rFonts w:ascii="Times New Roman" w:hAnsi="Times New Roman" w:cs="Times New Roman"/>
          <w:color w:val="000000"/>
        </w:rPr>
        <w:t xml:space="preserve">r.). </w:t>
      </w:r>
      <w:r w:rsidR="001404D9" w:rsidRPr="008545F0">
        <w:rPr>
          <w:rFonts w:ascii="Times New Roman" w:hAnsi="Times New Roman" w:cs="Times New Roman"/>
          <w:color w:val="000000"/>
        </w:rPr>
        <w:t>N</w:t>
      </w:r>
      <w:r w:rsidRPr="008545F0">
        <w:rPr>
          <w:rFonts w:ascii="Times New Roman" w:hAnsi="Times New Roman" w:cs="Times New Roman"/>
          <w:color w:val="000000"/>
        </w:rPr>
        <w:t xml:space="preserve">atomiast liczba osób uzależnionych od alkoholu, wobec których </w:t>
      </w:r>
      <w:r w:rsidR="00724B1D" w:rsidRPr="008545F0">
        <w:rPr>
          <w:rFonts w:ascii="Times New Roman" w:hAnsi="Times New Roman" w:cs="Times New Roman"/>
          <w:color w:val="000000"/>
        </w:rPr>
        <w:t>MGKRPA</w:t>
      </w:r>
      <w:r w:rsidRPr="008545F0">
        <w:rPr>
          <w:rFonts w:ascii="Times New Roman" w:hAnsi="Times New Roman" w:cs="Times New Roman"/>
          <w:color w:val="000000"/>
        </w:rPr>
        <w:t xml:space="preserve"> wystąpiła do sądu z wnioskiem o zobowiązanie do podjęcia leczenia odwykowego</w:t>
      </w:r>
      <w:r w:rsidR="00997511" w:rsidRPr="008545F0">
        <w:rPr>
          <w:rFonts w:ascii="Times New Roman" w:hAnsi="Times New Roman" w:cs="Times New Roman"/>
          <w:color w:val="000000"/>
        </w:rPr>
        <w:t>ulegała wahaniom i była najwyższa w 2011 r. (14), najniższa zaś w 2012</w:t>
      </w:r>
      <w:r w:rsidR="001404D9" w:rsidRPr="008545F0">
        <w:rPr>
          <w:rFonts w:ascii="Times New Roman" w:hAnsi="Times New Roman" w:cs="Times New Roman"/>
          <w:color w:val="000000"/>
        </w:rPr>
        <w:t xml:space="preserve"> r.</w:t>
      </w:r>
      <w:r w:rsidR="00971E2B" w:rsidRPr="008545F0">
        <w:rPr>
          <w:rFonts w:ascii="Times New Roman" w:hAnsi="Times New Roman" w:cs="Times New Roman"/>
          <w:color w:val="000000"/>
        </w:rPr>
        <w:t xml:space="preserve">(7). Należy przy tym zauważyć iż w 2012 r. do Komisji wpłynęły od członków rodzin tylko </w:t>
      </w:r>
      <w:r w:rsidR="00A64E69" w:rsidRPr="008545F0">
        <w:rPr>
          <w:rFonts w:ascii="Times New Roman" w:hAnsi="Times New Roman" w:cs="Times New Roman"/>
          <w:color w:val="000000"/>
        </w:rPr>
        <w:br/>
      </w:r>
      <w:r w:rsidR="00971E2B" w:rsidRPr="008545F0">
        <w:rPr>
          <w:rFonts w:ascii="Times New Roman" w:hAnsi="Times New Roman" w:cs="Times New Roman"/>
          <w:color w:val="000000"/>
        </w:rPr>
        <w:t xml:space="preserve">2 wnioski dotyczące skierowanie na leczenie odwykowe, a spośród nich tylko w jednym przypadku skierowano wniosek do sądu (w drugim przypadku osoba uzależniona podjęła leczenie dobrowolnie), natomiast pozostałe 6 wniosków skierowanych do sądu dotyczyło spraw rozpoczętych w poprzednim roku. </w:t>
      </w:r>
    </w:p>
    <w:p w:rsidR="00971E2B" w:rsidRPr="008545F0" w:rsidRDefault="00971E2B" w:rsidP="004B340F">
      <w:pPr>
        <w:pStyle w:val="NormalnyWeb"/>
        <w:spacing w:before="0" w:beforeAutospacing="0" w:after="0" w:afterAutospacing="0"/>
        <w:ind w:firstLine="709"/>
        <w:jc w:val="both"/>
        <w:rPr>
          <w:rFonts w:ascii="Times New Roman" w:hAnsi="Times New Roman" w:cs="Times New Roman"/>
          <w:color w:val="000000"/>
        </w:rPr>
      </w:pPr>
      <w:r w:rsidRPr="008545F0">
        <w:rPr>
          <w:rFonts w:ascii="Times New Roman" w:hAnsi="Times New Roman" w:cs="Times New Roman"/>
          <w:color w:val="000000"/>
        </w:rPr>
        <w:t>W ramach procedury rozpatrywania wniosków o zastosowanie obowiązku poddania się leczeniu funkcjonariusze z Posterunku Policji w Mirosławcu przeprowadzili wywiady środowiskowe.</w:t>
      </w:r>
    </w:p>
    <w:p w:rsidR="00997511" w:rsidRPr="008545F0" w:rsidRDefault="004B340F" w:rsidP="0067693E">
      <w:pPr>
        <w:pStyle w:val="NormalnyWeb"/>
        <w:spacing w:before="0" w:beforeAutospacing="0" w:after="0" w:afterAutospacing="0"/>
        <w:ind w:firstLine="709"/>
        <w:jc w:val="both"/>
        <w:rPr>
          <w:rFonts w:ascii="Times New Roman" w:hAnsi="Times New Roman" w:cs="Times New Roman"/>
          <w:color w:val="000000"/>
        </w:rPr>
      </w:pPr>
      <w:r w:rsidRPr="008545F0">
        <w:rPr>
          <w:rFonts w:ascii="Times New Roman" w:hAnsi="Times New Roman" w:cs="Times New Roman"/>
          <w:color w:val="000000"/>
        </w:rPr>
        <w:t xml:space="preserve">Jeśli chodzi o działalność w zakresie przeciwdziałania przemocy w rodzinie, </w:t>
      </w:r>
      <w:r w:rsidR="00A64E69" w:rsidRPr="008545F0">
        <w:rPr>
          <w:rFonts w:ascii="Times New Roman" w:hAnsi="Times New Roman" w:cs="Times New Roman"/>
          <w:color w:val="000000"/>
        </w:rPr>
        <w:br/>
      </w:r>
      <w:r w:rsidRPr="008545F0">
        <w:rPr>
          <w:rFonts w:ascii="Times New Roman" w:hAnsi="Times New Roman" w:cs="Times New Roman"/>
          <w:color w:val="000000"/>
        </w:rPr>
        <w:t xml:space="preserve">w </w:t>
      </w:r>
      <w:r w:rsidR="001404D9" w:rsidRPr="008545F0">
        <w:rPr>
          <w:rFonts w:ascii="Times New Roman" w:hAnsi="Times New Roman" w:cs="Times New Roman"/>
          <w:color w:val="000000"/>
        </w:rPr>
        <w:t xml:space="preserve">omawianym okresie </w:t>
      </w:r>
      <w:r w:rsidR="00724B1D" w:rsidRPr="008545F0">
        <w:rPr>
          <w:rFonts w:ascii="Times New Roman" w:hAnsi="Times New Roman" w:cs="Times New Roman"/>
          <w:color w:val="000000"/>
        </w:rPr>
        <w:t>MGKRPA</w:t>
      </w:r>
      <w:r w:rsidR="00997511" w:rsidRPr="008545F0">
        <w:rPr>
          <w:rFonts w:ascii="Times New Roman" w:hAnsi="Times New Roman" w:cs="Times New Roman"/>
          <w:color w:val="000000"/>
        </w:rPr>
        <w:t xml:space="preserve">nie </w:t>
      </w:r>
      <w:r w:rsidRPr="008545F0">
        <w:rPr>
          <w:rFonts w:ascii="Times New Roman" w:hAnsi="Times New Roman" w:cs="Times New Roman"/>
          <w:color w:val="000000"/>
        </w:rPr>
        <w:t xml:space="preserve">kontaktowała się z osobami dotkniętymi tym </w:t>
      </w:r>
      <w:r w:rsidRPr="008545F0">
        <w:rPr>
          <w:rFonts w:ascii="Times New Roman" w:hAnsi="Times New Roman" w:cs="Times New Roman"/>
          <w:color w:val="000000"/>
        </w:rPr>
        <w:lastRenderedPageBreak/>
        <w:t>problemem</w:t>
      </w:r>
      <w:r w:rsidR="001404D9" w:rsidRPr="008545F0">
        <w:rPr>
          <w:rFonts w:ascii="Times New Roman" w:hAnsi="Times New Roman" w:cs="Times New Roman"/>
          <w:color w:val="000000"/>
        </w:rPr>
        <w:t xml:space="preserve"> i </w:t>
      </w:r>
      <w:r w:rsidR="00997511" w:rsidRPr="008545F0">
        <w:rPr>
          <w:rFonts w:ascii="Times New Roman" w:hAnsi="Times New Roman" w:cs="Times New Roman"/>
          <w:color w:val="000000"/>
        </w:rPr>
        <w:t>nie</w:t>
      </w:r>
      <w:r w:rsidRPr="008545F0">
        <w:rPr>
          <w:rFonts w:ascii="Times New Roman" w:hAnsi="Times New Roman" w:cs="Times New Roman"/>
          <w:color w:val="000000"/>
        </w:rPr>
        <w:t xml:space="preserve"> skierowała </w:t>
      </w:r>
      <w:r w:rsidR="00997511" w:rsidRPr="008545F0">
        <w:rPr>
          <w:rFonts w:ascii="Times New Roman" w:hAnsi="Times New Roman" w:cs="Times New Roman"/>
          <w:color w:val="000000"/>
        </w:rPr>
        <w:t xml:space="preserve">nikogo </w:t>
      </w:r>
      <w:r w:rsidRPr="008545F0">
        <w:rPr>
          <w:rFonts w:ascii="Times New Roman" w:hAnsi="Times New Roman" w:cs="Times New Roman"/>
          <w:color w:val="000000"/>
        </w:rPr>
        <w:t>na terapię</w:t>
      </w:r>
      <w:r w:rsidR="001404D9" w:rsidRPr="008545F0">
        <w:rPr>
          <w:rFonts w:ascii="Times New Roman" w:hAnsi="Times New Roman" w:cs="Times New Roman"/>
          <w:color w:val="000000"/>
        </w:rPr>
        <w:t xml:space="preserve">. Nie złożono </w:t>
      </w:r>
      <w:r w:rsidR="00997511" w:rsidRPr="008545F0">
        <w:rPr>
          <w:rFonts w:ascii="Times New Roman" w:hAnsi="Times New Roman" w:cs="Times New Roman"/>
          <w:color w:val="000000"/>
        </w:rPr>
        <w:t xml:space="preserve">także </w:t>
      </w:r>
      <w:r w:rsidRPr="008545F0">
        <w:rPr>
          <w:rFonts w:ascii="Times New Roman" w:hAnsi="Times New Roman" w:cs="Times New Roman"/>
          <w:color w:val="000000"/>
        </w:rPr>
        <w:t>w stosunku do sprawców przemocy w rodzinie żadnego zawiadomienia do prokuratury o popełnieniu przestępstwa.</w:t>
      </w:r>
    </w:p>
    <w:p w:rsidR="004B340F" w:rsidRPr="008545F0" w:rsidRDefault="004B340F" w:rsidP="004B340F">
      <w:pPr>
        <w:pStyle w:val="NormalnyWeb"/>
        <w:spacing w:before="0" w:beforeAutospacing="0" w:after="0" w:afterAutospacing="0"/>
        <w:ind w:firstLine="709"/>
        <w:jc w:val="both"/>
        <w:rPr>
          <w:rFonts w:ascii="Times New Roman" w:hAnsi="Times New Roman" w:cs="Times New Roman"/>
          <w:bCs/>
          <w:color w:val="000000"/>
        </w:rPr>
      </w:pPr>
      <w:r w:rsidRPr="008545F0">
        <w:rPr>
          <w:rFonts w:ascii="Times New Roman" w:hAnsi="Times New Roman" w:cs="Times New Roman"/>
          <w:color w:val="000000"/>
        </w:rPr>
        <w:t xml:space="preserve">Obok </w:t>
      </w:r>
      <w:r w:rsidR="00EC6190" w:rsidRPr="008545F0">
        <w:rPr>
          <w:rFonts w:ascii="Times New Roman" w:hAnsi="Times New Roman" w:cs="Times New Roman"/>
          <w:bCs/>
          <w:color w:val="000000"/>
        </w:rPr>
        <w:t>Miejsko-Gminnej Komisji</w:t>
      </w:r>
      <w:r w:rsidRPr="008545F0">
        <w:rPr>
          <w:rFonts w:ascii="Times New Roman" w:hAnsi="Times New Roman" w:cs="Times New Roman"/>
          <w:bCs/>
          <w:color w:val="000000"/>
        </w:rPr>
        <w:t xml:space="preserve"> Rozwiązywania Problemów Alkoholowych, istotną funkcję w profilaktyce</w:t>
      </w:r>
      <w:r w:rsidRPr="008545F0">
        <w:rPr>
          <w:rFonts w:ascii="Times New Roman" w:hAnsi="Times New Roman" w:cs="Times New Roman"/>
          <w:color w:val="000000"/>
        </w:rPr>
        <w:t xml:space="preserve"> i rozwiązywaniu problemów</w:t>
      </w:r>
      <w:r w:rsidRPr="008545F0">
        <w:rPr>
          <w:rFonts w:ascii="Times New Roman" w:hAnsi="Times New Roman" w:cs="Times New Roman"/>
          <w:bCs/>
          <w:color w:val="000000"/>
        </w:rPr>
        <w:t xml:space="preserve"> uzależnień oraz przeciwdziałan</w:t>
      </w:r>
      <w:r w:rsidR="005550CC" w:rsidRPr="008545F0">
        <w:rPr>
          <w:rFonts w:ascii="Times New Roman" w:hAnsi="Times New Roman" w:cs="Times New Roman"/>
          <w:bCs/>
          <w:color w:val="000000"/>
        </w:rPr>
        <w:t xml:space="preserve">iu przemocy </w:t>
      </w:r>
      <w:r w:rsidR="005550CC" w:rsidRPr="008545F0">
        <w:rPr>
          <w:rFonts w:ascii="Times New Roman" w:hAnsi="Times New Roman" w:cs="Times New Roman"/>
          <w:bCs/>
          <w:color w:val="000000"/>
          <w:spacing w:val="-2"/>
        </w:rPr>
        <w:t>w rodzinie w gminie</w:t>
      </w:r>
      <w:r w:rsidRPr="008545F0">
        <w:rPr>
          <w:rFonts w:ascii="Times New Roman" w:hAnsi="Times New Roman" w:cs="Times New Roman"/>
          <w:bCs/>
          <w:color w:val="000000"/>
          <w:spacing w:val="-2"/>
        </w:rPr>
        <w:t xml:space="preserve"> pełnią inne jednostki i grupy wsparcia. </w:t>
      </w:r>
      <w:r w:rsidR="00C966B2" w:rsidRPr="008545F0">
        <w:rPr>
          <w:rFonts w:ascii="Times New Roman" w:hAnsi="Times New Roman" w:cs="Times New Roman"/>
          <w:bCs/>
          <w:color w:val="000000"/>
          <w:spacing w:val="-2"/>
        </w:rPr>
        <w:t xml:space="preserve">Na terenie gminy Mirosławiec należy do nich Zespół Interdyscyplinarny ds. Przeciwdziałania Przemocy </w:t>
      </w:r>
      <w:r w:rsidR="00A64E69" w:rsidRPr="008545F0">
        <w:rPr>
          <w:rFonts w:ascii="Times New Roman" w:hAnsi="Times New Roman" w:cs="Times New Roman"/>
          <w:bCs/>
          <w:color w:val="000000"/>
          <w:spacing w:val="-2"/>
        </w:rPr>
        <w:br/>
      </w:r>
      <w:r w:rsidR="00C966B2" w:rsidRPr="008545F0">
        <w:rPr>
          <w:rFonts w:ascii="Times New Roman" w:hAnsi="Times New Roman" w:cs="Times New Roman"/>
          <w:bCs/>
          <w:color w:val="000000"/>
          <w:spacing w:val="-2"/>
        </w:rPr>
        <w:t xml:space="preserve">w Rodzinie oraz świetlice środowiskowe realizujące program opiekuńczo-wychowawczy. </w:t>
      </w:r>
      <w:r w:rsidR="00A64E69" w:rsidRPr="008545F0">
        <w:rPr>
          <w:rFonts w:ascii="Times New Roman" w:hAnsi="Times New Roman" w:cs="Times New Roman"/>
          <w:bCs/>
          <w:color w:val="000000"/>
          <w:spacing w:val="-2"/>
        </w:rPr>
        <w:t>W</w:t>
      </w:r>
      <w:r w:rsidRPr="008545F0">
        <w:rPr>
          <w:rFonts w:ascii="Times New Roman" w:hAnsi="Times New Roman" w:cs="Times New Roman"/>
          <w:bCs/>
          <w:color w:val="000000"/>
          <w:spacing w:val="-2"/>
        </w:rPr>
        <w:t xml:space="preserve">ykaz </w:t>
      </w:r>
      <w:r w:rsidR="00A64E69" w:rsidRPr="008545F0">
        <w:rPr>
          <w:rFonts w:ascii="Times New Roman" w:hAnsi="Times New Roman" w:cs="Times New Roman"/>
          <w:bCs/>
          <w:color w:val="000000"/>
          <w:spacing w:val="-2"/>
        </w:rPr>
        <w:t xml:space="preserve">jednostek i grup wsparcia dla osób uzależnionych, współuzależnionych i dotkniętych przemocą w rodzinie </w:t>
      </w:r>
      <w:r w:rsidRPr="008545F0">
        <w:rPr>
          <w:rFonts w:ascii="Times New Roman" w:hAnsi="Times New Roman" w:cs="Times New Roman"/>
          <w:bCs/>
          <w:color w:val="000000"/>
          <w:spacing w:val="-2"/>
        </w:rPr>
        <w:t>zawiera poniższa tabela.</w:t>
      </w:r>
    </w:p>
    <w:p w:rsidR="004B340F" w:rsidRPr="008545F0" w:rsidRDefault="004B340F" w:rsidP="004B340F">
      <w:pPr>
        <w:pStyle w:val="NormalnyWeb"/>
        <w:spacing w:before="0" w:beforeAutospacing="0" w:after="0" w:afterAutospacing="0"/>
        <w:ind w:firstLine="709"/>
        <w:jc w:val="both"/>
        <w:rPr>
          <w:rFonts w:ascii="Times New Roman" w:hAnsi="Times New Roman" w:cs="Times New Roman"/>
          <w:bCs/>
          <w:color w:val="000000"/>
        </w:rPr>
      </w:pPr>
    </w:p>
    <w:p w:rsidR="004B340F" w:rsidRPr="008545F0" w:rsidRDefault="004B340F" w:rsidP="007C6A39">
      <w:pPr>
        <w:pStyle w:val="NormalnyWeb"/>
        <w:spacing w:before="0" w:beforeAutospacing="0" w:after="120" w:afterAutospacing="0" w:line="240" w:lineRule="auto"/>
        <w:rPr>
          <w:rFonts w:ascii="Times New Roman" w:hAnsi="Times New Roman" w:cs="Times New Roman"/>
          <w:b/>
          <w:bCs/>
          <w:color w:val="000000"/>
          <w:sz w:val="22"/>
          <w:szCs w:val="22"/>
        </w:rPr>
      </w:pPr>
      <w:r w:rsidRPr="008545F0">
        <w:rPr>
          <w:rFonts w:ascii="Times New Roman" w:hAnsi="Times New Roman" w:cs="Times New Roman"/>
          <w:b/>
          <w:color w:val="000000"/>
          <w:sz w:val="22"/>
          <w:szCs w:val="22"/>
        </w:rPr>
        <w:t xml:space="preserve">Tabela </w:t>
      </w:r>
      <w:r w:rsidR="00FB5AE0" w:rsidRPr="008545F0">
        <w:rPr>
          <w:rFonts w:ascii="Times New Roman" w:hAnsi="Times New Roman" w:cs="Times New Roman"/>
          <w:b/>
          <w:color w:val="000000"/>
          <w:sz w:val="22"/>
          <w:szCs w:val="22"/>
        </w:rPr>
        <w:t>44</w:t>
      </w:r>
      <w:r w:rsidRPr="008545F0">
        <w:rPr>
          <w:rFonts w:ascii="Times New Roman" w:hAnsi="Times New Roman" w:cs="Times New Roman"/>
          <w:b/>
          <w:color w:val="000000"/>
          <w:sz w:val="22"/>
          <w:szCs w:val="22"/>
        </w:rPr>
        <w:t>. Jednostki i grupy wsparcia dla osób uzależnionych i współuzależnionych i dotkniętych przemocą w rodzinie w gminie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tblPr>
      <w:tblGrid>
        <w:gridCol w:w="4112"/>
        <w:gridCol w:w="2835"/>
        <w:gridCol w:w="2125"/>
      </w:tblGrid>
      <w:tr w:rsidR="00F06EAB" w:rsidRPr="008545F0" w:rsidTr="0067693E">
        <w:trPr>
          <w:jc w:val="center"/>
        </w:trPr>
        <w:tc>
          <w:tcPr>
            <w:tcW w:w="4112" w:type="dxa"/>
            <w:vAlign w:val="center"/>
          </w:tcPr>
          <w:p w:rsidR="004B340F" w:rsidRPr="008545F0" w:rsidRDefault="004B340F" w:rsidP="004B340F">
            <w:pPr>
              <w:rPr>
                <w:b/>
                <w:color w:val="000000"/>
                <w:sz w:val="22"/>
                <w:szCs w:val="22"/>
              </w:rPr>
            </w:pPr>
            <w:r w:rsidRPr="008545F0">
              <w:rPr>
                <w:b/>
                <w:color w:val="000000"/>
                <w:sz w:val="22"/>
                <w:szCs w:val="22"/>
              </w:rPr>
              <w:t>nazwa jednostki</w:t>
            </w:r>
          </w:p>
        </w:tc>
        <w:tc>
          <w:tcPr>
            <w:tcW w:w="2835" w:type="dxa"/>
            <w:vAlign w:val="center"/>
          </w:tcPr>
          <w:p w:rsidR="004B340F" w:rsidRPr="008545F0" w:rsidRDefault="004B340F" w:rsidP="004B340F">
            <w:pPr>
              <w:rPr>
                <w:b/>
                <w:color w:val="000000"/>
                <w:sz w:val="22"/>
                <w:szCs w:val="22"/>
              </w:rPr>
            </w:pPr>
            <w:r w:rsidRPr="008545F0">
              <w:rPr>
                <w:b/>
                <w:color w:val="000000"/>
                <w:sz w:val="22"/>
                <w:szCs w:val="22"/>
              </w:rPr>
              <w:t>adres jednostki</w:t>
            </w:r>
          </w:p>
        </w:tc>
        <w:tc>
          <w:tcPr>
            <w:tcW w:w="2125" w:type="dxa"/>
            <w:vAlign w:val="center"/>
          </w:tcPr>
          <w:p w:rsidR="004B340F" w:rsidRPr="008545F0" w:rsidRDefault="00F06EAB" w:rsidP="00F06EAB">
            <w:pPr>
              <w:rPr>
                <w:b/>
                <w:color w:val="000000"/>
                <w:sz w:val="22"/>
                <w:szCs w:val="22"/>
              </w:rPr>
            </w:pPr>
            <w:r w:rsidRPr="008545F0">
              <w:rPr>
                <w:b/>
                <w:color w:val="000000"/>
                <w:sz w:val="22"/>
                <w:szCs w:val="22"/>
              </w:rPr>
              <w:t>l</w:t>
            </w:r>
            <w:r w:rsidR="004B340F" w:rsidRPr="008545F0">
              <w:rPr>
                <w:b/>
                <w:color w:val="000000"/>
                <w:sz w:val="22"/>
                <w:szCs w:val="22"/>
              </w:rPr>
              <w:t>iczbaosób objętych wsparciem w 20</w:t>
            </w:r>
            <w:r w:rsidR="00A30073" w:rsidRPr="008545F0">
              <w:rPr>
                <w:b/>
                <w:color w:val="000000"/>
                <w:sz w:val="22"/>
                <w:szCs w:val="22"/>
              </w:rPr>
              <w:t>12</w:t>
            </w:r>
            <w:r w:rsidR="004B340F" w:rsidRPr="008545F0">
              <w:rPr>
                <w:b/>
                <w:color w:val="000000"/>
                <w:sz w:val="22"/>
                <w:szCs w:val="22"/>
              </w:rPr>
              <w:t xml:space="preserve"> r. </w:t>
            </w:r>
          </w:p>
        </w:tc>
      </w:tr>
      <w:tr w:rsidR="00F06EAB" w:rsidRPr="008545F0" w:rsidTr="0067693E">
        <w:trPr>
          <w:jc w:val="center"/>
        </w:trPr>
        <w:tc>
          <w:tcPr>
            <w:tcW w:w="4112" w:type="dxa"/>
            <w:vAlign w:val="center"/>
          </w:tcPr>
          <w:p w:rsidR="004B340F" w:rsidRPr="008545F0" w:rsidRDefault="004008FD" w:rsidP="00FF17ED">
            <w:pPr>
              <w:rPr>
                <w:color w:val="000000"/>
                <w:sz w:val="22"/>
                <w:szCs w:val="22"/>
              </w:rPr>
            </w:pPr>
            <w:r w:rsidRPr="008545F0">
              <w:rPr>
                <w:color w:val="000000"/>
                <w:sz w:val="22"/>
                <w:szCs w:val="22"/>
              </w:rPr>
              <w:t>Zespół Interdyscyplinarny ds. </w:t>
            </w:r>
            <w:r w:rsidR="00FF17ED" w:rsidRPr="008545F0">
              <w:rPr>
                <w:color w:val="000000"/>
                <w:sz w:val="22"/>
                <w:szCs w:val="22"/>
              </w:rPr>
              <w:t>P</w:t>
            </w:r>
            <w:r w:rsidR="00090E8F" w:rsidRPr="008545F0">
              <w:rPr>
                <w:color w:val="000000"/>
                <w:sz w:val="22"/>
                <w:szCs w:val="22"/>
              </w:rPr>
              <w:t xml:space="preserve">rzeciwdziałania </w:t>
            </w:r>
            <w:r w:rsidR="00FF17ED" w:rsidRPr="008545F0">
              <w:rPr>
                <w:color w:val="000000"/>
                <w:sz w:val="22"/>
                <w:szCs w:val="22"/>
              </w:rPr>
              <w:t>P</w:t>
            </w:r>
            <w:r w:rsidR="00090E8F" w:rsidRPr="008545F0">
              <w:rPr>
                <w:color w:val="000000"/>
                <w:sz w:val="22"/>
                <w:szCs w:val="22"/>
              </w:rPr>
              <w:t xml:space="preserve">rzemocy w </w:t>
            </w:r>
            <w:r w:rsidR="00FF17ED" w:rsidRPr="008545F0">
              <w:rPr>
                <w:color w:val="000000"/>
                <w:sz w:val="22"/>
                <w:szCs w:val="22"/>
              </w:rPr>
              <w:t>R</w:t>
            </w:r>
            <w:r w:rsidR="00090E8F" w:rsidRPr="008545F0">
              <w:rPr>
                <w:color w:val="000000"/>
                <w:sz w:val="22"/>
                <w:szCs w:val="22"/>
              </w:rPr>
              <w:t>odzinie</w:t>
            </w:r>
          </w:p>
        </w:tc>
        <w:tc>
          <w:tcPr>
            <w:tcW w:w="2835" w:type="dxa"/>
            <w:vAlign w:val="center"/>
          </w:tcPr>
          <w:p w:rsidR="00C966B2" w:rsidRPr="008545F0" w:rsidRDefault="00F06EAB" w:rsidP="00F858D0">
            <w:pPr>
              <w:rPr>
                <w:color w:val="000000"/>
                <w:sz w:val="22"/>
                <w:szCs w:val="22"/>
              </w:rPr>
            </w:pPr>
            <w:r w:rsidRPr="008545F0">
              <w:rPr>
                <w:color w:val="000000"/>
                <w:sz w:val="22"/>
                <w:szCs w:val="22"/>
              </w:rPr>
              <w:t xml:space="preserve">Mirosławiec, </w:t>
            </w:r>
            <w:r w:rsidRPr="008545F0">
              <w:rPr>
                <w:color w:val="000000"/>
                <w:sz w:val="22"/>
                <w:szCs w:val="22"/>
              </w:rPr>
              <w:br/>
            </w:r>
            <w:r w:rsidR="00C966B2" w:rsidRPr="008545F0">
              <w:rPr>
                <w:color w:val="000000"/>
                <w:sz w:val="22"/>
                <w:szCs w:val="22"/>
              </w:rPr>
              <w:t>ul. Polna 23</w:t>
            </w:r>
          </w:p>
        </w:tc>
        <w:tc>
          <w:tcPr>
            <w:tcW w:w="2125" w:type="dxa"/>
            <w:vAlign w:val="center"/>
          </w:tcPr>
          <w:p w:rsidR="004B340F" w:rsidRPr="008545F0" w:rsidRDefault="00C966B2" w:rsidP="004B340F">
            <w:pPr>
              <w:rPr>
                <w:color w:val="000000"/>
                <w:sz w:val="22"/>
                <w:szCs w:val="22"/>
              </w:rPr>
            </w:pPr>
            <w:r w:rsidRPr="008545F0">
              <w:rPr>
                <w:color w:val="000000"/>
                <w:sz w:val="22"/>
                <w:szCs w:val="22"/>
              </w:rPr>
              <w:t>60</w:t>
            </w:r>
          </w:p>
        </w:tc>
      </w:tr>
      <w:tr w:rsidR="00F06EAB" w:rsidRPr="008545F0" w:rsidTr="0067693E">
        <w:trPr>
          <w:jc w:val="center"/>
        </w:trPr>
        <w:tc>
          <w:tcPr>
            <w:tcW w:w="4112" w:type="dxa"/>
            <w:vAlign w:val="center"/>
          </w:tcPr>
          <w:p w:rsidR="004B340F" w:rsidRPr="008545F0" w:rsidRDefault="004B340F" w:rsidP="003008C4">
            <w:pPr>
              <w:rPr>
                <w:color w:val="000000"/>
                <w:sz w:val="22"/>
                <w:szCs w:val="22"/>
              </w:rPr>
            </w:pPr>
            <w:r w:rsidRPr="008545F0">
              <w:rPr>
                <w:color w:val="000000"/>
                <w:sz w:val="22"/>
                <w:szCs w:val="22"/>
              </w:rPr>
              <w:t xml:space="preserve">Świetlica </w:t>
            </w:r>
            <w:r w:rsidR="003008C4" w:rsidRPr="008545F0">
              <w:rPr>
                <w:color w:val="000000"/>
                <w:sz w:val="22"/>
                <w:szCs w:val="22"/>
              </w:rPr>
              <w:t>ś</w:t>
            </w:r>
            <w:r w:rsidR="00C966B2" w:rsidRPr="008545F0">
              <w:rPr>
                <w:color w:val="000000"/>
                <w:sz w:val="22"/>
                <w:szCs w:val="22"/>
              </w:rPr>
              <w:t>rodowiskowa</w:t>
            </w:r>
          </w:p>
        </w:tc>
        <w:tc>
          <w:tcPr>
            <w:tcW w:w="2835" w:type="dxa"/>
            <w:vAlign w:val="center"/>
          </w:tcPr>
          <w:p w:rsidR="004B340F" w:rsidRPr="008545F0" w:rsidRDefault="00F06EAB" w:rsidP="00F06EAB">
            <w:pPr>
              <w:rPr>
                <w:color w:val="000000"/>
                <w:sz w:val="22"/>
                <w:szCs w:val="22"/>
              </w:rPr>
            </w:pPr>
            <w:r w:rsidRPr="008545F0">
              <w:rPr>
                <w:color w:val="000000"/>
                <w:sz w:val="22"/>
                <w:szCs w:val="22"/>
              </w:rPr>
              <w:t xml:space="preserve">Mirosławiec, </w:t>
            </w:r>
            <w:r w:rsidRPr="008545F0">
              <w:rPr>
                <w:color w:val="000000"/>
                <w:sz w:val="22"/>
                <w:szCs w:val="22"/>
              </w:rPr>
              <w:br/>
            </w:r>
            <w:r w:rsidR="00C966B2" w:rsidRPr="008545F0">
              <w:rPr>
                <w:color w:val="000000"/>
                <w:sz w:val="22"/>
                <w:szCs w:val="22"/>
              </w:rPr>
              <w:t>ul. Parkowa 1</w:t>
            </w:r>
          </w:p>
        </w:tc>
        <w:tc>
          <w:tcPr>
            <w:tcW w:w="2125" w:type="dxa"/>
            <w:vAlign w:val="center"/>
          </w:tcPr>
          <w:p w:rsidR="004B340F" w:rsidRPr="008545F0" w:rsidRDefault="00C966B2" w:rsidP="004B340F">
            <w:pPr>
              <w:rPr>
                <w:color w:val="000000"/>
                <w:sz w:val="22"/>
                <w:szCs w:val="22"/>
              </w:rPr>
            </w:pPr>
            <w:r w:rsidRPr="008545F0">
              <w:rPr>
                <w:color w:val="000000"/>
                <w:sz w:val="22"/>
                <w:szCs w:val="22"/>
              </w:rPr>
              <w:t>22</w:t>
            </w:r>
          </w:p>
        </w:tc>
      </w:tr>
      <w:tr w:rsidR="00C966B2" w:rsidRPr="008545F0" w:rsidTr="0067693E">
        <w:trPr>
          <w:jc w:val="center"/>
        </w:trPr>
        <w:tc>
          <w:tcPr>
            <w:tcW w:w="4112" w:type="dxa"/>
            <w:vAlign w:val="center"/>
          </w:tcPr>
          <w:p w:rsidR="00C966B2" w:rsidRPr="008545F0" w:rsidRDefault="00C966B2" w:rsidP="00F06EAB">
            <w:pPr>
              <w:rPr>
                <w:color w:val="000000"/>
                <w:sz w:val="22"/>
                <w:szCs w:val="22"/>
              </w:rPr>
            </w:pPr>
            <w:r w:rsidRPr="008545F0">
              <w:rPr>
                <w:color w:val="000000"/>
                <w:sz w:val="22"/>
                <w:szCs w:val="22"/>
              </w:rPr>
              <w:t xml:space="preserve">Świetlica </w:t>
            </w:r>
            <w:r w:rsidR="003008C4" w:rsidRPr="008545F0">
              <w:rPr>
                <w:color w:val="000000"/>
                <w:sz w:val="22"/>
                <w:szCs w:val="22"/>
              </w:rPr>
              <w:t>ś</w:t>
            </w:r>
            <w:r w:rsidRPr="008545F0">
              <w:rPr>
                <w:color w:val="000000"/>
                <w:sz w:val="22"/>
                <w:szCs w:val="22"/>
              </w:rPr>
              <w:t>rodowiskowa</w:t>
            </w:r>
          </w:p>
        </w:tc>
        <w:tc>
          <w:tcPr>
            <w:tcW w:w="2835" w:type="dxa"/>
            <w:vAlign w:val="center"/>
          </w:tcPr>
          <w:p w:rsidR="00C966B2" w:rsidRPr="008545F0" w:rsidRDefault="00F06EAB" w:rsidP="00F06EAB">
            <w:pPr>
              <w:rPr>
                <w:color w:val="000000"/>
                <w:sz w:val="22"/>
                <w:szCs w:val="22"/>
              </w:rPr>
            </w:pPr>
            <w:r w:rsidRPr="008545F0">
              <w:rPr>
                <w:color w:val="000000"/>
                <w:sz w:val="22"/>
                <w:szCs w:val="22"/>
              </w:rPr>
              <w:t>Mirosławiec Górny, Os. </w:t>
            </w:r>
            <w:r w:rsidR="00C966B2" w:rsidRPr="008545F0">
              <w:rPr>
                <w:color w:val="000000"/>
                <w:sz w:val="22"/>
                <w:szCs w:val="22"/>
              </w:rPr>
              <w:t>XXX-lecia LLP 4</w:t>
            </w:r>
          </w:p>
        </w:tc>
        <w:tc>
          <w:tcPr>
            <w:tcW w:w="2125" w:type="dxa"/>
            <w:vAlign w:val="center"/>
          </w:tcPr>
          <w:p w:rsidR="00C966B2" w:rsidRPr="008545F0" w:rsidRDefault="00C966B2" w:rsidP="004B340F">
            <w:pPr>
              <w:rPr>
                <w:color w:val="000000"/>
                <w:sz w:val="22"/>
                <w:szCs w:val="22"/>
              </w:rPr>
            </w:pPr>
            <w:r w:rsidRPr="008545F0">
              <w:rPr>
                <w:color w:val="000000"/>
                <w:sz w:val="22"/>
                <w:szCs w:val="22"/>
              </w:rPr>
              <w:t>26</w:t>
            </w:r>
          </w:p>
        </w:tc>
      </w:tr>
      <w:tr w:rsidR="00C966B2" w:rsidRPr="008545F0" w:rsidTr="0067693E">
        <w:trPr>
          <w:jc w:val="center"/>
        </w:trPr>
        <w:tc>
          <w:tcPr>
            <w:tcW w:w="4112" w:type="dxa"/>
            <w:vAlign w:val="center"/>
          </w:tcPr>
          <w:p w:rsidR="00C966B2" w:rsidRPr="008545F0" w:rsidRDefault="00C966B2" w:rsidP="00F06EAB">
            <w:pPr>
              <w:rPr>
                <w:color w:val="000000"/>
                <w:sz w:val="22"/>
                <w:szCs w:val="22"/>
              </w:rPr>
            </w:pPr>
            <w:r w:rsidRPr="008545F0">
              <w:rPr>
                <w:color w:val="000000"/>
                <w:sz w:val="22"/>
                <w:szCs w:val="22"/>
              </w:rPr>
              <w:t xml:space="preserve">Świetlica </w:t>
            </w:r>
            <w:r w:rsidR="003008C4" w:rsidRPr="008545F0">
              <w:rPr>
                <w:color w:val="000000"/>
                <w:sz w:val="22"/>
                <w:szCs w:val="22"/>
              </w:rPr>
              <w:t>ś</w:t>
            </w:r>
            <w:r w:rsidRPr="008545F0">
              <w:rPr>
                <w:color w:val="000000"/>
                <w:sz w:val="22"/>
                <w:szCs w:val="22"/>
              </w:rPr>
              <w:t>rodowiskowa</w:t>
            </w:r>
          </w:p>
        </w:tc>
        <w:tc>
          <w:tcPr>
            <w:tcW w:w="2835" w:type="dxa"/>
            <w:vAlign w:val="center"/>
          </w:tcPr>
          <w:p w:rsidR="00C966B2" w:rsidRPr="008545F0" w:rsidRDefault="00C966B2" w:rsidP="00C966B2">
            <w:pPr>
              <w:rPr>
                <w:color w:val="000000"/>
                <w:sz w:val="22"/>
                <w:szCs w:val="22"/>
              </w:rPr>
            </w:pPr>
            <w:r w:rsidRPr="008545F0">
              <w:rPr>
                <w:color w:val="000000"/>
                <w:sz w:val="22"/>
                <w:szCs w:val="22"/>
              </w:rPr>
              <w:t>Łowicz Wałecki 54</w:t>
            </w:r>
          </w:p>
        </w:tc>
        <w:tc>
          <w:tcPr>
            <w:tcW w:w="2125" w:type="dxa"/>
            <w:vAlign w:val="center"/>
          </w:tcPr>
          <w:p w:rsidR="00C966B2" w:rsidRPr="008545F0" w:rsidRDefault="00C966B2" w:rsidP="004B340F">
            <w:pPr>
              <w:rPr>
                <w:color w:val="000000"/>
                <w:sz w:val="22"/>
                <w:szCs w:val="22"/>
              </w:rPr>
            </w:pPr>
            <w:r w:rsidRPr="008545F0">
              <w:rPr>
                <w:color w:val="000000"/>
                <w:sz w:val="22"/>
                <w:szCs w:val="22"/>
              </w:rPr>
              <w:t>15</w:t>
            </w:r>
          </w:p>
        </w:tc>
      </w:tr>
      <w:tr w:rsidR="00C966B2" w:rsidRPr="008545F0" w:rsidTr="0067693E">
        <w:trPr>
          <w:jc w:val="center"/>
        </w:trPr>
        <w:tc>
          <w:tcPr>
            <w:tcW w:w="4112" w:type="dxa"/>
            <w:vAlign w:val="center"/>
          </w:tcPr>
          <w:p w:rsidR="00C966B2" w:rsidRPr="008545F0" w:rsidRDefault="00C966B2" w:rsidP="00F06EAB">
            <w:pPr>
              <w:rPr>
                <w:color w:val="000000"/>
                <w:sz w:val="22"/>
                <w:szCs w:val="22"/>
              </w:rPr>
            </w:pPr>
            <w:r w:rsidRPr="008545F0">
              <w:rPr>
                <w:color w:val="000000"/>
                <w:sz w:val="22"/>
                <w:szCs w:val="22"/>
              </w:rPr>
              <w:t xml:space="preserve">Świetlica </w:t>
            </w:r>
            <w:r w:rsidR="003008C4" w:rsidRPr="008545F0">
              <w:rPr>
                <w:color w:val="000000"/>
                <w:sz w:val="22"/>
                <w:szCs w:val="22"/>
              </w:rPr>
              <w:t>ś</w:t>
            </w:r>
            <w:r w:rsidRPr="008545F0">
              <w:rPr>
                <w:color w:val="000000"/>
                <w:sz w:val="22"/>
                <w:szCs w:val="22"/>
              </w:rPr>
              <w:t>rodowiskowa</w:t>
            </w:r>
          </w:p>
        </w:tc>
        <w:tc>
          <w:tcPr>
            <w:tcW w:w="2835" w:type="dxa"/>
            <w:vAlign w:val="center"/>
          </w:tcPr>
          <w:p w:rsidR="00C966B2" w:rsidRPr="008545F0" w:rsidRDefault="00C966B2" w:rsidP="00C966B2">
            <w:pPr>
              <w:rPr>
                <w:color w:val="000000"/>
                <w:sz w:val="22"/>
                <w:szCs w:val="22"/>
              </w:rPr>
            </w:pPr>
            <w:r w:rsidRPr="008545F0">
              <w:rPr>
                <w:color w:val="000000"/>
                <w:sz w:val="22"/>
                <w:szCs w:val="22"/>
              </w:rPr>
              <w:t>Piecnik 53</w:t>
            </w:r>
          </w:p>
        </w:tc>
        <w:tc>
          <w:tcPr>
            <w:tcW w:w="2125" w:type="dxa"/>
            <w:vAlign w:val="center"/>
          </w:tcPr>
          <w:p w:rsidR="00C966B2" w:rsidRPr="008545F0" w:rsidRDefault="00C966B2" w:rsidP="004B340F">
            <w:pPr>
              <w:rPr>
                <w:color w:val="000000"/>
                <w:sz w:val="22"/>
                <w:szCs w:val="22"/>
              </w:rPr>
            </w:pPr>
            <w:r w:rsidRPr="008545F0">
              <w:rPr>
                <w:color w:val="000000"/>
                <w:sz w:val="22"/>
                <w:szCs w:val="22"/>
              </w:rPr>
              <w:t>20</w:t>
            </w:r>
          </w:p>
        </w:tc>
      </w:tr>
      <w:tr w:rsidR="00C966B2" w:rsidRPr="008545F0" w:rsidTr="0067693E">
        <w:trPr>
          <w:jc w:val="center"/>
        </w:trPr>
        <w:tc>
          <w:tcPr>
            <w:tcW w:w="4112" w:type="dxa"/>
            <w:vAlign w:val="center"/>
          </w:tcPr>
          <w:p w:rsidR="00C966B2" w:rsidRPr="008545F0" w:rsidRDefault="00C966B2" w:rsidP="00F06EAB">
            <w:pPr>
              <w:rPr>
                <w:color w:val="000000"/>
                <w:sz w:val="22"/>
                <w:szCs w:val="22"/>
              </w:rPr>
            </w:pPr>
            <w:r w:rsidRPr="008545F0">
              <w:rPr>
                <w:color w:val="000000"/>
                <w:sz w:val="22"/>
                <w:szCs w:val="22"/>
              </w:rPr>
              <w:t xml:space="preserve">Świetlica </w:t>
            </w:r>
            <w:r w:rsidR="003008C4" w:rsidRPr="008545F0">
              <w:rPr>
                <w:color w:val="000000"/>
                <w:sz w:val="22"/>
                <w:szCs w:val="22"/>
              </w:rPr>
              <w:t>ś</w:t>
            </w:r>
            <w:r w:rsidRPr="008545F0">
              <w:rPr>
                <w:color w:val="000000"/>
                <w:sz w:val="22"/>
                <w:szCs w:val="22"/>
              </w:rPr>
              <w:t>rodowiskowa</w:t>
            </w:r>
          </w:p>
        </w:tc>
        <w:tc>
          <w:tcPr>
            <w:tcW w:w="2835" w:type="dxa"/>
            <w:vAlign w:val="center"/>
          </w:tcPr>
          <w:p w:rsidR="00C966B2" w:rsidRPr="008545F0" w:rsidRDefault="00C966B2" w:rsidP="00C966B2">
            <w:pPr>
              <w:rPr>
                <w:color w:val="000000"/>
                <w:sz w:val="22"/>
                <w:szCs w:val="22"/>
              </w:rPr>
            </w:pPr>
            <w:r w:rsidRPr="008545F0">
              <w:rPr>
                <w:color w:val="000000"/>
                <w:sz w:val="22"/>
                <w:szCs w:val="22"/>
              </w:rPr>
              <w:t>Jabłonowo 16</w:t>
            </w:r>
          </w:p>
        </w:tc>
        <w:tc>
          <w:tcPr>
            <w:tcW w:w="2125" w:type="dxa"/>
            <w:vAlign w:val="center"/>
          </w:tcPr>
          <w:p w:rsidR="00C966B2" w:rsidRPr="008545F0" w:rsidRDefault="00C966B2" w:rsidP="004B340F">
            <w:pPr>
              <w:rPr>
                <w:color w:val="000000"/>
                <w:sz w:val="22"/>
                <w:szCs w:val="22"/>
              </w:rPr>
            </w:pPr>
            <w:r w:rsidRPr="008545F0">
              <w:rPr>
                <w:color w:val="000000"/>
                <w:sz w:val="22"/>
                <w:szCs w:val="22"/>
              </w:rPr>
              <w:t>23</w:t>
            </w:r>
          </w:p>
        </w:tc>
      </w:tr>
      <w:tr w:rsidR="00C966B2" w:rsidRPr="008545F0" w:rsidTr="0067693E">
        <w:trPr>
          <w:jc w:val="center"/>
        </w:trPr>
        <w:tc>
          <w:tcPr>
            <w:tcW w:w="4112" w:type="dxa"/>
            <w:vAlign w:val="center"/>
          </w:tcPr>
          <w:p w:rsidR="00C966B2" w:rsidRPr="008545F0" w:rsidRDefault="00C966B2" w:rsidP="00F06EAB">
            <w:pPr>
              <w:rPr>
                <w:color w:val="000000"/>
                <w:sz w:val="22"/>
                <w:szCs w:val="22"/>
              </w:rPr>
            </w:pPr>
            <w:r w:rsidRPr="008545F0">
              <w:rPr>
                <w:color w:val="000000"/>
                <w:sz w:val="22"/>
                <w:szCs w:val="22"/>
              </w:rPr>
              <w:t xml:space="preserve">Świetlica </w:t>
            </w:r>
            <w:r w:rsidR="003008C4" w:rsidRPr="008545F0">
              <w:rPr>
                <w:color w:val="000000"/>
                <w:sz w:val="22"/>
                <w:szCs w:val="22"/>
              </w:rPr>
              <w:t>ś</w:t>
            </w:r>
            <w:r w:rsidRPr="008545F0">
              <w:rPr>
                <w:color w:val="000000"/>
                <w:sz w:val="22"/>
                <w:szCs w:val="22"/>
              </w:rPr>
              <w:t>rodowiskowa</w:t>
            </w:r>
          </w:p>
        </w:tc>
        <w:tc>
          <w:tcPr>
            <w:tcW w:w="2835" w:type="dxa"/>
            <w:vAlign w:val="center"/>
          </w:tcPr>
          <w:p w:rsidR="00C966B2" w:rsidRPr="008545F0" w:rsidRDefault="00C966B2" w:rsidP="00C966B2">
            <w:pPr>
              <w:rPr>
                <w:color w:val="000000"/>
                <w:sz w:val="22"/>
                <w:szCs w:val="22"/>
              </w:rPr>
            </w:pPr>
            <w:r w:rsidRPr="008545F0">
              <w:rPr>
                <w:color w:val="000000"/>
                <w:sz w:val="22"/>
                <w:szCs w:val="22"/>
              </w:rPr>
              <w:t>Hanki 47</w:t>
            </w:r>
          </w:p>
        </w:tc>
        <w:tc>
          <w:tcPr>
            <w:tcW w:w="2125" w:type="dxa"/>
            <w:vAlign w:val="center"/>
          </w:tcPr>
          <w:p w:rsidR="00C966B2" w:rsidRPr="008545F0" w:rsidRDefault="00C966B2" w:rsidP="004B340F">
            <w:pPr>
              <w:rPr>
                <w:color w:val="000000"/>
                <w:sz w:val="22"/>
                <w:szCs w:val="22"/>
              </w:rPr>
            </w:pPr>
            <w:r w:rsidRPr="008545F0">
              <w:rPr>
                <w:color w:val="000000"/>
                <w:sz w:val="22"/>
                <w:szCs w:val="22"/>
              </w:rPr>
              <w:t>22</w:t>
            </w:r>
          </w:p>
        </w:tc>
      </w:tr>
      <w:tr w:rsidR="00C966B2" w:rsidRPr="008545F0" w:rsidTr="0067693E">
        <w:trPr>
          <w:jc w:val="center"/>
        </w:trPr>
        <w:tc>
          <w:tcPr>
            <w:tcW w:w="4112" w:type="dxa"/>
            <w:vAlign w:val="center"/>
          </w:tcPr>
          <w:p w:rsidR="00C966B2" w:rsidRPr="008545F0" w:rsidRDefault="00C966B2" w:rsidP="00F06EAB">
            <w:pPr>
              <w:rPr>
                <w:color w:val="000000"/>
                <w:sz w:val="22"/>
                <w:szCs w:val="22"/>
              </w:rPr>
            </w:pPr>
            <w:r w:rsidRPr="008545F0">
              <w:rPr>
                <w:color w:val="000000"/>
                <w:sz w:val="22"/>
                <w:szCs w:val="22"/>
              </w:rPr>
              <w:t xml:space="preserve">Świetlica </w:t>
            </w:r>
            <w:r w:rsidR="003008C4" w:rsidRPr="008545F0">
              <w:rPr>
                <w:color w:val="000000"/>
                <w:sz w:val="22"/>
                <w:szCs w:val="22"/>
              </w:rPr>
              <w:t>ś</w:t>
            </w:r>
            <w:r w:rsidRPr="008545F0">
              <w:rPr>
                <w:color w:val="000000"/>
                <w:sz w:val="22"/>
                <w:szCs w:val="22"/>
              </w:rPr>
              <w:t>rodowiskowa</w:t>
            </w:r>
          </w:p>
        </w:tc>
        <w:tc>
          <w:tcPr>
            <w:tcW w:w="2835" w:type="dxa"/>
            <w:vAlign w:val="center"/>
          </w:tcPr>
          <w:p w:rsidR="00C966B2" w:rsidRPr="008545F0" w:rsidRDefault="00C966B2" w:rsidP="00C966B2">
            <w:pPr>
              <w:rPr>
                <w:color w:val="000000"/>
                <w:sz w:val="22"/>
                <w:szCs w:val="22"/>
              </w:rPr>
            </w:pPr>
            <w:r w:rsidRPr="008545F0">
              <w:rPr>
                <w:color w:val="000000"/>
                <w:sz w:val="22"/>
                <w:szCs w:val="22"/>
              </w:rPr>
              <w:t>Bronikowo 40 A</w:t>
            </w:r>
          </w:p>
        </w:tc>
        <w:tc>
          <w:tcPr>
            <w:tcW w:w="2125" w:type="dxa"/>
            <w:vAlign w:val="center"/>
          </w:tcPr>
          <w:p w:rsidR="00C966B2" w:rsidRPr="008545F0" w:rsidRDefault="00C966B2" w:rsidP="004B340F">
            <w:pPr>
              <w:rPr>
                <w:color w:val="000000"/>
                <w:sz w:val="22"/>
                <w:szCs w:val="22"/>
              </w:rPr>
            </w:pPr>
            <w:r w:rsidRPr="008545F0">
              <w:rPr>
                <w:color w:val="000000"/>
                <w:sz w:val="22"/>
                <w:szCs w:val="22"/>
              </w:rPr>
              <w:t>18</w:t>
            </w:r>
          </w:p>
        </w:tc>
      </w:tr>
    </w:tbl>
    <w:p w:rsidR="004B340F" w:rsidRPr="008545F0" w:rsidRDefault="004B340F" w:rsidP="007C6A39">
      <w:pPr>
        <w:pStyle w:val="NormalnyWeb"/>
        <w:spacing w:before="120" w:beforeAutospacing="0" w:after="0" w:afterAutospacing="0" w:line="240" w:lineRule="auto"/>
        <w:jc w:val="center"/>
        <w:rPr>
          <w:rFonts w:ascii="Times New Roman" w:hAnsi="Times New Roman" w:cs="Times New Roman"/>
          <w:color w:val="000000"/>
          <w:sz w:val="18"/>
          <w:szCs w:val="18"/>
        </w:rPr>
      </w:pPr>
      <w:r w:rsidRPr="008545F0">
        <w:rPr>
          <w:rFonts w:ascii="Times New Roman" w:hAnsi="Times New Roman" w:cs="Times New Roman"/>
          <w:color w:val="000000"/>
          <w:sz w:val="18"/>
          <w:szCs w:val="18"/>
        </w:rPr>
        <w:t xml:space="preserve">Dane </w:t>
      </w:r>
      <w:r w:rsidR="00EC6190" w:rsidRPr="008545F0">
        <w:rPr>
          <w:rFonts w:ascii="Times New Roman" w:hAnsi="Times New Roman" w:cs="Times New Roman"/>
          <w:color w:val="000000"/>
          <w:sz w:val="18"/>
          <w:szCs w:val="18"/>
        </w:rPr>
        <w:t>Miejsko-Gminnej Komisji</w:t>
      </w:r>
      <w:r w:rsidRPr="008545F0">
        <w:rPr>
          <w:rFonts w:ascii="Times New Roman" w:hAnsi="Times New Roman" w:cs="Times New Roman"/>
          <w:color w:val="000000"/>
          <w:sz w:val="18"/>
          <w:szCs w:val="18"/>
        </w:rPr>
        <w:t xml:space="preserve"> Rozwiązywania Problemów Alkoholowych w </w:t>
      </w:r>
      <w:r w:rsidR="00A40F82" w:rsidRPr="008545F0">
        <w:rPr>
          <w:rFonts w:ascii="Times New Roman" w:hAnsi="Times New Roman" w:cs="Times New Roman"/>
          <w:color w:val="000000"/>
          <w:sz w:val="18"/>
          <w:szCs w:val="18"/>
        </w:rPr>
        <w:t>Mirosławcu</w:t>
      </w:r>
      <w:r w:rsidRPr="008545F0">
        <w:rPr>
          <w:rFonts w:ascii="Times New Roman" w:hAnsi="Times New Roman" w:cs="Times New Roman"/>
          <w:color w:val="000000"/>
          <w:sz w:val="18"/>
          <w:szCs w:val="18"/>
        </w:rPr>
        <w:t>.</w:t>
      </w:r>
    </w:p>
    <w:p w:rsidR="00EC6190" w:rsidRPr="008545F0" w:rsidRDefault="00EC6190" w:rsidP="004B340F">
      <w:pPr>
        <w:pStyle w:val="NormalnyWeb"/>
        <w:spacing w:before="0" w:beforeAutospacing="0" w:after="0" w:afterAutospacing="0"/>
        <w:ind w:firstLine="709"/>
        <w:jc w:val="both"/>
        <w:rPr>
          <w:rFonts w:ascii="Times New Roman" w:hAnsi="Times New Roman" w:cs="Times New Roman"/>
          <w:color w:val="000000"/>
        </w:rPr>
      </w:pPr>
    </w:p>
    <w:p w:rsidR="007E70B5" w:rsidRPr="008545F0" w:rsidRDefault="002B3CE3" w:rsidP="00F06EAB">
      <w:pPr>
        <w:pStyle w:val="NormalnyWeb"/>
        <w:spacing w:before="0" w:beforeAutospacing="0" w:after="0" w:afterAutospacing="0"/>
        <w:ind w:firstLine="709"/>
        <w:jc w:val="both"/>
        <w:rPr>
          <w:rFonts w:ascii="Times New Roman" w:hAnsi="Times New Roman" w:cs="Times New Roman"/>
          <w:color w:val="000000"/>
        </w:rPr>
      </w:pPr>
      <w:r w:rsidRPr="008545F0">
        <w:rPr>
          <w:rFonts w:ascii="Times New Roman" w:hAnsi="Times New Roman" w:cs="Times New Roman"/>
          <w:color w:val="000000"/>
        </w:rPr>
        <w:t>W ramach realizacji Miejsko-Gminnego Programu Profilaktyki i Rozwiązywania Problemów Alkoholowych w 2012 roku odbywały się w świetlicach środowiskowych zajęcia organizowane w porze popołudniowej, od godziny 15.30 do godzi</w:t>
      </w:r>
      <w:r w:rsidR="004008FD" w:rsidRPr="008545F0">
        <w:rPr>
          <w:rFonts w:ascii="Times New Roman" w:hAnsi="Times New Roman" w:cs="Times New Roman"/>
          <w:color w:val="000000"/>
        </w:rPr>
        <w:t>ny 19.00 lub 20.00. W </w:t>
      </w:r>
      <w:r w:rsidRPr="008545F0">
        <w:rPr>
          <w:rFonts w:ascii="Times New Roman" w:hAnsi="Times New Roman" w:cs="Times New Roman"/>
          <w:color w:val="000000"/>
        </w:rPr>
        <w:t>zajęciach tych uczestniczy</w:t>
      </w:r>
      <w:r w:rsidR="00F858D0" w:rsidRPr="008545F0">
        <w:rPr>
          <w:rFonts w:ascii="Times New Roman" w:hAnsi="Times New Roman" w:cs="Times New Roman"/>
          <w:color w:val="000000"/>
        </w:rPr>
        <w:t>ły dzieci i młodzież w wieku 6</w:t>
      </w:r>
      <w:r w:rsidR="004008FD" w:rsidRPr="008545F0">
        <w:rPr>
          <w:rFonts w:ascii="Times New Roman" w:hAnsi="Times New Roman" w:cs="Times New Roman"/>
          <w:color w:val="000000"/>
        </w:rPr>
        <w:t>-17 lat, korzystając z pomocy w </w:t>
      </w:r>
      <w:r w:rsidR="00F858D0" w:rsidRPr="008545F0">
        <w:rPr>
          <w:rFonts w:ascii="Times New Roman" w:hAnsi="Times New Roman" w:cs="Times New Roman"/>
          <w:color w:val="000000"/>
        </w:rPr>
        <w:t>nauce oraz ucząc się współpra</w:t>
      </w:r>
      <w:r w:rsidR="004D2FE0">
        <w:rPr>
          <w:rFonts w:ascii="Times New Roman" w:hAnsi="Times New Roman" w:cs="Times New Roman"/>
          <w:color w:val="000000"/>
        </w:rPr>
        <w:t>cy w grupie, wyrabiania nawyków</w:t>
      </w:r>
      <w:r w:rsidR="00F858D0" w:rsidRPr="008545F0">
        <w:rPr>
          <w:rFonts w:ascii="Times New Roman" w:hAnsi="Times New Roman" w:cs="Times New Roman"/>
          <w:color w:val="000000"/>
        </w:rPr>
        <w:t xml:space="preserve"> kulturalnej rozrywki oraz pożytecznego spędzania czasu wolnego. </w:t>
      </w:r>
      <w:r w:rsidRPr="008545F0">
        <w:rPr>
          <w:rFonts w:ascii="Times New Roman" w:hAnsi="Times New Roman" w:cs="Times New Roman"/>
          <w:color w:val="000000"/>
        </w:rPr>
        <w:t>U</w:t>
      </w:r>
      <w:r w:rsidR="00F858D0" w:rsidRPr="008545F0">
        <w:rPr>
          <w:rFonts w:ascii="Times New Roman" w:hAnsi="Times New Roman" w:cs="Times New Roman"/>
          <w:color w:val="000000"/>
        </w:rPr>
        <w:t xml:space="preserve">czestnicy zajęć w świetlicach </w:t>
      </w:r>
      <w:r w:rsidRPr="008545F0">
        <w:rPr>
          <w:rFonts w:ascii="Times New Roman" w:hAnsi="Times New Roman" w:cs="Times New Roman"/>
          <w:color w:val="000000"/>
        </w:rPr>
        <w:t xml:space="preserve">środowiskowych </w:t>
      </w:r>
      <w:r w:rsidR="00F858D0" w:rsidRPr="008545F0">
        <w:rPr>
          <w:rFonts w:ascii="Times New Roman" w:hAnsi="Times New Roman" w:cs="Times New Roman"/>
          <w:color w:val="000000"/>
        </w:rPr>
        <w:t xml:space="preserve">brali m.in. udział w </w:t>
      </w:r>
      <w:r w:rsidR="00117623" w:rsidRPr="008545F0">
        <w:rPr>
          <w:rFonts w:ascii="Times New Roman" w:hAnsi="Times New Roman" w:cs="Times New Roman"/>
          <w:color w:val="000000"/>
        </w:rPr>
        <w:t xml:space="preserve">realizowanym </w:t>
      </w:r>
      <w:r w:rsidR="00F858D0" w:rsidRPr="008545F0">
        <w:rPr>
          <w:rFonts w:ascii="Times New Roman" w:hAnsi="Times New Roman" w:cs="Times New Roman"/>
          <w:color w:val="000000"/>
        </w:rPr>
        <w:t>przez MGOPS projekcie „</w:t>
      </w:r>
      <w:r w:rsidR="00117623" w:rsidRPr="008545F0">
        <w:rPr>
          <w:rFonts w:ascii="Times New Roman" w:hAnsi="Times New Roman" w:cs="Times New Roman"/>
          <w:color w:val="000000"/>
        </w:rPr>
        <w:t>po-MOC”</w:t>
      </w:r>
      <w:r w:rsidRPr="008545F0">
        <w:rPr>
          <w:rFonts w:ascii="Times New Roman" w:hAnsi="Times New Roman" w:cs="Times New Roman"/>
          <w:color w:val="000000"/>
        </w:rPr>
        <w:t xml:space="preserve">. </w:t>
      </w:r>
    </w:p>
    <w:p w:rsidR="000D11EC" w:rsidRPr="008545F0" w:rsidRDefault="007E70B5" w:rsidP="00F06EAB">
      <w:pPr>
        <w:pStyle w:val="NormalnyWeb"/>
        <w:spacing w:before="0" w:beforeAutospacing="0" w:after="0" w:afterAutospacing="0"/>
        <w:ind w:firstLine="709"/>
        <w:jc w:val="both"/>
        <w:rPr>
          <w:rFonts w:ascii="Times New Roman" w:hAnsi="Times New Roman" w:cs="Times New Roman"/>
          <w:color w:val="000000"/>
        </w:rPr>
      </w:pPr>
      <w:r w:rsidRPr="008545F0">
        <w:rPr>
          <w:rFonts w:ascii="Times New Roman" w:hAnsi="Times New Roman" w:cs="Times New Roman"/>
          <w:color w:val="000000"/>
        </w:rPr>
        <w:t xml:space="preserve">Także akcja „Zielone lato” odbywa się corocznie w ramach </w:t>
      </w:r>
      <w:r w:rsidR="002B3CE3" w:rsidRPr="008545F0">
        <w:rPr>
          <w:rFonts w:ascii="Times New Roman" w:hAnsi="Times New Roman" w:cs="Times New Roman"/>
          <w:color w:val="000000"/>
        </w:rPr>
        <w:t>Miejsko-Gminnego Programu Profilaktyki i Rozwiązywania Problemów Alkoholowy</w:t>
      </w:r>
      <w:r w:rsidR="000D11EC" w:rsidRPr="008545F0">
        <w:rPr>
          <w:rFonts w:ascii="Times New Roman" w:hAnsi="Times New Roman" w:cs="Times New Roman"/>
          <w:color w:val="000000"/>
        </w:rPr>
        <w:t>ch</w:t>
      </w:r>
      <w:r w:rsidRPr="008545F0">
        <w:rPr>
          <w:rFonts w:ascii="Times New Roman" w:hAnsi="Times New Roman" w:cs="Times New Roman"/>
          <w:color w:val="000000"/>
        </w:rPr>
        <w:t>. W 2012 roku obejmowała ona</w:t>
      </w:r>
      <w:r w:rsidR="002B3CE3" w:rsidRPr="008545F0">
        <w:rPr>
          <w:rFonts w:ascii="Times New Roman" w:hAnsi="Times New Roman" w:cs="Times New Roman"/>
          <w:color w:val="000000"/>
        </w:rPr>
        <w:t xml:space="preserve"> zajęcia sportowo-rekreacyjne na świeżym powietrzu, wycieczki krajoznawcze, rajdy rowerowe, wyjazdy do Kołobrzegu, Międzyzdrojów i Trójmiasta oraz ognisko dla 10</w:t>
      </w:r>
      <w:r w:rsidRPr="008545F0">
        <w:rPr>
          <w:rFonts w:ascii="Times New Roman" w:hAnsi="Times New Roman" w:cs="Times New Roman"/>
          <w:color w:val="000000"/>
        </w:rPr>
        <w:t>0</w:t>
      </w:r>
      <w:r w:rsidR="002B3CE3" w:rsidRPr="008545F0">
        <w:rPr>
          <w:rFonts w:ascii="Times New Roman" w:hAnsi="Times New Roman" w:cs="Times New Roman"/>
          <w:color w:val="000000"/>
        </w:rPr>
        <w:t xml:space="preserve"> uczestników. </w:t>
      </w:r>
    </w:p>
    <w:p w:rsidR="000D11EC" w:rsidRPr="008545F0" w:rsidRDefault="007E70B5" w:rsidP="00F06EAB">
      <w:pPr>
        <w:pStyle w:val="NormalnyWeb"/>
        <w:spacing w:before="0" w:beforeAutospacing="0" w:after="0" w:afterAutospacing="0"/>
        <w:ind w:firstLine="709"/>
        <w:jc w:val="both"/>
        <w:rPr>
          <w:rFonts w:ascii="Times New Roman" w:hAnsi="Times New Roman" w:cs="Times New Roman"/>
          <w:color w:val="000000"/>
        </w:rPr>
      </w:pPr>
      <w:r w:rsidRPr="008545F0">
        <w:rPr>
          <w:rFonts w:ascii="Times New Roman" w:hAnsi="Times New Roman" w:cs="Times New Roman"/>
          <w:color w:val="000000"/>
        </w:rPr>
        <w:lastRenderedPageBreak/>
        <w:t>W ramachpromowania zdrowego stylu życia i a</w:t>
      </w:r>
      <w:r w:rsidR="004008FD" w:rsidRPr="008545F0">
        <w:rPr>
          <w:rFonts w:ascii="Times New Roman" w:hAnsi="Times New Roman" w:cs="Times New Roman"/>
          <w:color w:val="000000"/>
        </w:rPr>
        <w:t>ktywności dzieci i młodzieży ze </w:t>
      </w:r>
      <w:r w:rsidRPr="008545F0">
        <w:rPr>
          <w:rFonts w:ascii="Times New Roman" w:hAnsi="Times New Roman" w:cs="Times New Roman"/>
          <w:color w:val="000000"/>
        </w:rPr>
        <w:t>środków funduszu przeciwalkoholowego dofinansowany został wypoczynek 80 uczniów szkół ponadgimnazjalnych, zorganizowany w formie</w:t>
      </w:r>
      <w:r w:rsidR="004008FD" w:rsidRPr="008545F0">
        <w:rPr>
          <w:rFonts w:ascii="Times New Roman" w:hAnsi="Times New Roman" w:cs="Times New Roman"/>
          <w:color w:val="000000"/>
        </w:rPr>
        <w:t xml:space="preserve"> zajęć rekreacyjno-sportowych z </w:t>
      </w:r>
      <w:r w:rsidRPr="008545F0">
        <w:rPr>
          <w:rFonts w:ascii="Times New Roman" w:hAnsi="Times New Roman" w:cs="Times New Roman"/>
          <w:color w:val="000000"/>
        </w:rPr>
        <w:t>elementami profilaktyki antyalkoholowej, które zostały przeprowadzone w okresie ferii zimowych w 2012 roku w Zespole Szkół w Mirosławcu. D</w:t>
      </w:r>
      <w:r w:rsidR="004008FD" w:rsidRPr="008545F0">
        <w:rPr>
          <w:rFonts w:ascii="Times New Roman" w:hAnsi="Times New Roman" w:cs="Times New Roman"/>
          <w:color w:val="000000"/>
        </w:rPr>
        <w:t>ofinansowano również programy i </w:t>
      </w:r>
      <w:r w:rsidRPr="008545F0">
        <w:rPr>
          <w:rFonts w:ascii="Times New Roman" w:hAnsi="Times New Roman" w:cs="Times New Roman"/>
          <w:color w:val="000000"/>
        </w:rPr>
        <w:t xml:space="preserve">spektakle profilaktyczne w Zespole Szkół w Mirosławcu, </w:t>
      </w:r>
      <w:r w:rsidR="004008FD" w:rsidRPr="008545F0">
        <w:rPr>
          <w:rFonts w:ascii="Times New Roman" w:hAnsi="Times New Roman" w:cs="Times New Roman"/>
          <w:color w:val="000000"/>
        </w:rPr>
        <w:t>Zespole Szkół w Piecniku oraz w </w:t>
      </w:r>
      <w:r w:rsidRPr="008545F0">
        <w:rPr>
          <w:rFonts w:ascii="Times New Roman" w:hAnsi="Times New Roman" w:cs="Times New Roman"/>
          <w:color w:val="000000"/>
        </w:rPr>
        <w:t xml:space="preserve">Samorządowym Przedszkolu „Słoneczko” w Mirosławcu. </w:t>
      </w:r>
    </w:p>
    <w:p w:rsidR="000D11EC" w:rsidRPr="008545F0" w:rsidRDefault="000D11EC" w:rsidP="00F06EAB">
      <w:pPr>
        <w:pStyle w:val="NormalnyWeb"/>
        <w:spacing w:before="0" w:beforeAutospacing="0" w:after="0" w:afterAutospacing="0"/>
        <w:ind w:firstLine="709"/>
        <w:jc w:val="both"/>
        <w:rPr>
          <w:rFonts w:ascii="Times New Roman" w:hAnsi="Times New Roman" w:cs="Times New Roman"/>
          <w:color w:val="000000"/>
        </w:rPr>
      </w:pPr>
      <w:r w:rsidRPr="008545F0">
        <w:rPr>
          <w:rFonts w:ascii="Times New Roman" w:hAnsi="Times New Roman" w:cs="Times New Roman"/>
          <w:color w:val="000000"/>
        </w:rPr>
        <w:t>W 2012 roku Miejsko-Gminna Komisja Rozwiązywania Problemów Alkoholowychuczestniczyła</w:t>
      </w:r>
      <w:r w:rsidR="007E70B5" w:rsidRPr="008545F0">
        <w:rPr>
          <w:rFonts w:ascii="Times New Roman" w:hAnsi="Times New Roman" w:cs="Times New Roman"/>
          <w:color w:val="000000"/>
        </w:rPr>
        <w:t xml:space="preserve"> także </w:t>
      </w:r>
      <w:r w:rsidRPr="008545F0">
        <w:rPr>
          <w:rFonts w:ascii="Times New Roman" w:hAnsi="Times New Roman" w:cs="Times New Roman"/>
          <w:color w:val="000000"/>
        </w:rPr>
        <w:t>w</w:t>
      </w:r>
      <w:r w:rsidR="007E70B5" w:rsidRPr="008545F0">
        <w:rPr>
          <w:rFonts w:ascii="Times New Roman" w:hAnsi="Times New Roman" w:cs="Times New Roman"/>
          <w:color w:val="000000"/>
        </w:rPr>
        <w:t xml:space="preserve"> realizacji </w:t>
      </w:r>
      <w:r w:rsidR="000F2355">
        <w:rPr>
          <w:rFonts w:ascii="Times New Roman" w:hAnsi="Times New Roman" w:cs="Times New Roman"/>
          <w:color w:val="000000"/>
        </w:rPr>
        <w:t>n</w:t>
      </w:r>
      <w:r w:rsidRPr="008545F0">
        <w:rPr>
          <w:rFonts w:ascii="Times New Roman" w:hAnsi="Times New Roman" w:cs="Times New Roman"/>
          <w:color w:val="000000"/>
        </w:rPr>
        <w:t xml:space="preserve">astępujących </w:t>
      </w:r>
      <w:r w:rsidR="007E70B5" w:rsidRPr="008545F0">
        <w:rPr>
          <w:rFonts w:ascii="Times New Roman" w:hAnsi="Times New Roman" w:cs="Times New Roman"/>
          <w:color w:val="000000"/>
        </w:rPr>
        <w:t xml:space="preserve">kampanii: </w:t>
      </w:r>
    </w:p>
    <w:p w:rsidR="000D11EC" w:rsidRPr="008545F0" w:rsidRDefault="007E70B5" w:rsidP="008545F0">
      <w:pPr>
        <w:pStyle w:val="NormalnyWeb"/>
        <w:numPr>
          <w:ilvl w:val="0"/>
          <w:numId w:val="35"/>
        </w:numPr>
        <w:spacing w:before="0" w:beforeAutospacing="0" w:after="0" w:afterAutospacing="0"/>
        <w:jc w:val="both"/>
        <w:rPr>
          <w:rFonts w:ascii="Times New Roman" w:hAnsi="Times New Roman" w:cs="Times New Roman"/>
          <w:color w:val="000000"/>
        </w:rPr>
      </w:pPr>
      <w:r w:rsidRPr="008545F0">
        <w:rPr>
          <w:rFonts w:ascii="Times New Roman" w:hAnsi="Times New Roman" w:cs="Times New Roman"/>
          <w:color w:val="000000"/>
        </w:rPr>
        <w:t>„Elementarz zasad bezpieczeństwa”</w:t>
      </w:r>
      <w:r w:rsidR="000D11EC" w:rsidRPr="008545F0">
        <w:rPr>
          <w:rFonts w:ascii="Times New Roman" w:hAnsi="Times New Roman" w:cs="Times New Roman"/>
          <w:color w:val="000000"/>
        </w:rPr>
        <w:t xml:space="preserve"> – </w:t>
      </w:r>
      <w:r w:rsidRPr="008545F0">
        <w:rPr>
          <w:rFonts w:ascii="Times New Roman" w:hAnsi="Times New Roman" w:cs="Times New Roman"/>
          <w:color w:val="000000"/>
        </w:rPr>
        <w:t>spotkani</w:t>
      </w:r>
      <w:r w:rsidR="000D11EC" w:rsidRPr="008545F0">
        <w:rPr>
          <w:rFonts w:ascii="Times New Roman" w:hAnsi="Times New Roman" w:cs="Times New Roman"/>
          <w:color w:val="000000"/>
        </w:rPr>
        <w:t>a</w:t>
      </w:r>
      <w:r w:rsidRPr="008545F0">
        <w:rPr>
          <w:rFonts w:ascii="Times New Roman" w:hAnsi="Times New Roman" w:cs="Times New Roman"/>
          <w:color w:val="000000"/>
        </w:rPr>
        <w:t xml:space="preserve"> ed</w:t>
      </w:r>
      <w:r w:rsidR="004008FD" w:rsidRPr="008545F0">
        <w:rPr>
          <w:rFonts w:ascii="Times New Roman" w:hAnsi="Times New Roman" w:cs="Times New Roman"/>
          <w:color w:val="000000"/>
        </w:rPr>
        <w:t>ukacyjne uczniów i </w:t>
      </w:r>
      <w:r w:rsidR="000D11EC" w:rsidRPr="008545F0">
        <w:rPr>
          <w:rFonts w:ascii="Times New Roman" w:hAnsi="Times New Roman" w:cs="Times New Roman"/>
          <w:color w:val="000000"/>
        </w:rPr>
        <w:t>przedszkolaków z policjantami</w:t>
      </w:r>
      <w:r w:rsidRPr="008545F0">
        <w:rPr>
          <w:rFonts w:ascii="Times New Roman" w:hAnsi="Times New Roman" w:cs="Times New Roman"/>
          <w:color w:val="000000"/>
        </w:rPr>
        <w:t xml:space="preserve">, </w:t>
      </w:r>
    </w:p>
    <w:p w:rsidR="000D11EC" w:rsidRPr="008545F0" w:rsidRDefault="007E70B5" w:rsidP="008545F0">
      <w:pPr>
        <w:pStyle w:val="NormalnyWeb"/>
        <w:numPr>
          <w:ilvl w:val="0"/>
          <w:numId w:val="35"/>
        </w:numPr>
        <w:spacing w:before="0" w:beforeAutospacing="0" w:after="0" w:afterAutospacing="0"/>
        <w:jc w:val="both"/>
        <w:rPr>
          <w:rFonts w:ascii="Times New Roman" w:hAnsi="Times New Roman" w:cs="Times New Roman"/>
          <w:color w:val="000000"/>
        </w:rPr>
      </w:pPr>
      <w:r w:rsidRPr="008545F0">
        <w:rPr>
          <w:rFonts w:ascii="Times New Roman" w:hAnsi="Times New Roman" w:cs="Times New Roman"/>
          <w:color w:val="000000"/>
        </w:rPr>
        <w:t>„Pozory mylą, dowód nie”</w:t>
      </w:r>
      <w:r w:rsidR="000D11EC" w:rsidRPr="008545F0">
        <w:rPr>
          <w:rFonts w:ascii="Times New Roman" w:hAnsi="Times New Roman" w:cs="Times New Roman"/>
          <w:color w:val="000000"/>
        </w:rPr>
        <w:t xml:space="preserve"> – przeciwdziałanie sprzedaży alkoholu osobom nieletnim przy współpracy szkół, Policji, Straży Miejskiej i Ośrodka Kultury </w:t>
      </w:r>
      <w:r w:rsidR="007C6A39" w:rsidRPr="008545F0">
        <w:rPr>
          <w:rFonts w:ascii="Times New Roman" w:hAnsi="Times New Roman" w:cs="Times New Roman"/>
          <w:color w:val="000000"/>
        </w:rPr>
        <w:br/>
      </w:r>
      <w:r w:rsidR="000D11EC" w:rsidRPr="008545F0">
        <w:rPr>
          <w:rFonts w:ascii="Times New Roman" w:hAnsi="Times New Roman" w:cs="Times New Roman"/>
          <w:color w:val="000000"/>
        </w:rPr>
        <w:t>w Mirosławcu</w:t>
      </w:r>
      <w:r w:rsidRPr="008545F0">
        <w:rPr>
          <w:rFonts w:ascii="Times New Roman" w:hAnsi="Times New Roman" w:cs="Times New Roman"/>
          <w:color w:val="000000"/>
        </w:rPr>
        <w:t xml:space="preserve">, </w:t>
      </w:r>
    </w:p>
    <w:p w:rsidR="000D11EC" w:rsidRPr="008545F0" w:rsidRDefault="007E70B5" w:rsidP="008545F0">
      <w:pPr>
        <w:pStyle w:val="NormalnyWeb"/>
        <w:numPr>
          <w:ilvl w:val="0"/>
          <w:numId w:val="35"/>
        </w:numPr>
        <w:spacing w:before="0" w:beforeAutospacing="0" w:after="0" w:afterAutospacing="0"/>
        <w:jc w:val="both"/>
        <w:rPr>
          <w:rFonts w:ascii="Times New Roman" w:hAnsi="Times New Roman" w:cs="Times New Roman"/>
          <w:color w:val="000000"/>
        </w:rPr>
      </w:pPr>
      <w:r w:rsidRPr="008545F0">
        <w:rPr>
          <w:rFonts w:ascii="Times New Roman" w:hAnsi="Times New Roman" w:cs="Times New Roman"/>
          <w:color w:val="000000"/>
        </w:rPr>
        <w:t>„Akcja Znicz”</w:t>
      </w:r>
      <w:r w:rsidR="000D11EC" w:rsidRPr="008545F0">
        <w:rPr>
          <w:rFonts w:ascii="Times New Roman" w:hAnsi="Times New Roman" w:cs="Times New Roman"/>
          <w:color w:val="000000"/>
        </w:rPr>
        <w:t xml:space="preserve"> – przedstawiciele Komisji, Policji i Straży Miejskiej wspólnie z młodzieżą gimnazjalną organizowali działania edukujące kierowców</w:t>
      </w:r>
      <w:r w:rsidRPr="008545F0">
        <w:rPr>
          <w:rFonts w:ascii="Times New Roman" w:hAnsi="Times New Roman" w:cs="Times New Roman"/>
          <w:color w:val="000000"/>
        </w:rPr>
        <w:t xml:space="preserve">, </w:t>
      </w:r>
    </w:p>
    <w:p w:rsidR="000D11EC" w:rsidRPr="008545F0" w:rsidRDefault="007E70B5" w:rsidP="008545F0">
      <w:pPr>
        <w:pStyle w:val="NormalnyWeb"/>
        <w:numPr>
          <w:ilvl w:val="0"/>
          <w:numId w:val="35"/>
        </w:numPr>
        <w:spacing w:before="0" w:beforeAutospacing="0" w:after="0" w:afterAutospacing="0"/>
        <w:jc w:val="both"/>
        <w:rPr>
          <w:rFonts w:ascii="Times New Roman" w:hAnsi="Times New Roman" w:cs="Times New Roman"/>
          <w:color w:val="000000"/>
        </w:rPr>
      </w:pPr>
      <w:r w:rsidRPr="008545F0">
        <w:rPr>
          <w:rFonts w:ascii="Times New Roman" w:hAnsi="Times New Roman" w:cs="Times New Roman"/>
          <w:color w:val="000000"/>
        </w:rPr>
        <w:t>„Bezpiecznie – chce się żyć”</w:t>
      </w:r>
      <w:r w:rsidR="000D11EC" w:rsidRPr="008545F0">
        <w:rPr>
          <w:rFonts w:ascii="Times New Roman" w:hAnsi="Times New Roman" w:cs="Times New Roman"/>
          <w:color w:val="000000"/>
        </w:rPr>
        <w:t xml:space="preserve"> – program poprawy bezpieczeństwa, którym objęto 40 kierowców.</w:t>
      </w:r>
    </w:p>
    <w:p w:rsidR="00F06EAB" w:rsidRPr="008545F0" w:rsidRDefault="00C966B2" w:rsidP="00F06EAB">
      <w:pPr>
        <w:pStyle w:val="NormalnyWeb"/>
        <w:spacing w:before="0" w:beforeAutospacing="0" w:after="0" w:afterAutospacing="0"/>
        <w:ind w:firstLine="709"/>
        <w:jc w:val="both"/>
        <w:rPr>
          <w:rFonts w:ascii="Times New Roman" w:hAnsi="Times New Roman" w:cs="Times New Roman"/>
          <w:bCs/>
          <w:color w:val="000000"/>
        </w:rPr>
      </w:pPr>
      <w:r w:rsidRPr="008545F0">
        <w:rPr>
          <w:rFonts w:ascii="Times New Roman" w:hAnsi="Times New Roman" w:cs="Times New Roman"/>
          <w:color w:val="000000"/>
        </w:rPr>
        <w:t>Ponadto mieszkańcy gminy Mirosławiec maj</w:t>
      </w:r>
      <w:r w:rsidR="000D11EC" w:rsidRPr="008545F0">
        <w:rPr>
          <w:rFonts w:ascii="Times New Roman" w:hAnsi="Times New Roman" w:cs="Times New Roman"/>
          <w:color w:val="000000"/>
        </w:rPr>
        <w:t>ą</w:t>
      </w:r>
      <w:r w:rsidRPr="008545F0">
        <w:rPr>
          <w:rFonts w:ascii="Times New Roman" w:hAnsi="Times New Roman" w:cs="Times New Roman"/>
          <w:color w:val="000000"/>
        </w:rPr>
        <w:t xml:space="preserve"> możliwość korzystania z pomocy placówek i grup samopomoc</w:t>
      </w:r>
      <w:r w:rsidR="00F06EAB" w:rsidRPr="008545F0">
        <w:rPr>
          <w:rFonts w:ascii="Times New Roman" w:hAnsi="Times New Roman" w:cs="Times New Roman"/>
          <w:color w:val="000000"/>
        </w:rPr>
        <w:t>o</w:t>
      </w:r>
      <w:r w:rsidRPr="008545F0">
        <w:rPr>
          <w:rFonts w:ascii="Times New Roman" w:hAnsi="Times New Roman" w:cs="Times New Roman"/>
          <w:color w:val="000000"/>
        </w:rPr>
        <w:t>wych, funkcjonujących w Wałczu</w:t>
      </w:r>
      <w:r w:rsidR="00F06EAB" w:rsidRPr="008545F0">
        <w:rPr>
          <w:rFonts w:ascii="Times New Roman" w:hAnsi="Times New Roman" w:cs="Times New Roman"/>
          <w:color w:val="000000"/>
        </w:rPr>
        <w:t xml:space="preserve">, których </w:t>
      </w:r>
      <w:r w:rsidR="00F06EAB" w:rsidRPr="008545F0">
        <w:rPr>
          <w:rFonts w:ascii="Times New Roman" w:hAnsi="Times New Roman" w:cs="Times New Roman"/>
          <w:bCs/>
          <w:color w:val="000000"/>
          <w:spacing w:val="-2"/>
        </w:rPr>
        <w:t>wykaz zawiera poniższa tabela.</w:t>
      </w:r>
    </w:p>
    <w:p w:rsidR="00F06EAB" w:rsidRPr="008545F0" w:rsidRDefault="00F06EAB" w:rsidP="00F06EAB">
      <w:pPr>
        <w:pStyle w:val="NormalnyWeb"/>
        <w:spacing w:before="0" w:beforeAutospacing="0" w:after="0" w:afterAutospacing="0"/>
        <w:ind w:firstLine="709"/>
        <w:jc w:val="both"/>
        <w:rPr>
          <w:rFonts w:ascii="Times New Roman" w:hAnsi="Times New Roman" w:cs="Times New Roman"/>
          <w:bCs/>
          <w:color w:val="000000"/>
        </w:rPr>
      </w:pPr>
    </w:p>
    <w:p w:rsidR="00F06EAB" w:rsidRPr="008545F0" w:rsidRDefault="00F06EAB" w:rsidP="009F0F2A">
      <w:pPr>
        <w:pStyle w:val="NormalnyWeb"/>
        <w:spacing w:before="0" w:beforeAutospacing="0" w:after="120" w:afterAutospacing="0" w:line="240" w:lineRule="auto"/>
        <w:rPr>
          <w:rFonts w:ascii="Times New Roman" w:hAnsi="Times New Roman" w:cs="Times New Roman"/>
          <w:b/>
          <w:bCs/>
          <w:color w:val="000000"/>
          <w:sz w:val="22"/>
          <w:szCs w:val="22"/>
        </w:rPr>
      </w:pPr>
      <w:r w:rsidRPr="008545F0">
        <w:rPr>
          <w:rFonts w:ascii="Times New Roman" w:hAnsi="Times New Roman" w:cs="Times New Roman"/>
          <w:b/>
          <w:color w:val="000000"/>
          <w:sz w:val="22"/>
          <w:szCs w:val="22"/>
        </w:rPr>
        <w:t xml:space="preserve">Tabela </w:t>
      </w:r>
      <w:r w:rsidR="00FB5AE0" w:rsidRPr="008545F0">
        <w:rPr>
          <w:rFonts w:ascii="Times New Roman" w:hAnsi="Times New Roman" w:cs="Times New Roman"/>
          <w:b/>
          <w:color w:val="000000"/>
          <w:sz w:val="22"/>
          <w:szCs w:val="22"/>
        </w:rPr>
        <w:t>45</w:t>
      </w:r>
      <w:r w:rsidRPr="008545F0">
        <w:rPr>
          <w:rFonts w:ascii="Times New Roman" w:hAnsi="Times New Roman" w:cs="Times New Roman"/>
          <w:b/>
          <w:color w:val="000000"/>
          <w:sz w:val="22"/>
          <w:szCs w:val="22"/>
        </w:rPr>
        <w:t>. Jednostki i grupy wsparcia poza gminą, z których korzystają osoby uzależnione i współuzależnione oraz dotknięte przemocą z gminy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tblPr>
      <w:tblGrid>
        <w:gridCol w:w="4112"/>
        <w:gridCol w:w="2892"/>
        <w:gridCol w:w="2068"/>
      </w:tblGrid>
      <w:tr w:rsidR="00F06EAB" w:rsidRPr="008545F0" w:rsidTr="0067693E">
        <w:trPr>
          <w:jc w:val="center"/>
        </w:trPr>
        <w:tc>
          <w:tcPr>
            <w:tcW w:w="4112" w:type="dxa"/>
            <w:vAlign w:val="center"/>
          </w:tcPr>
          <w:p w:rsidR="00F06EAB" w:rsidRPr="008545F0" w:rsidRDefault="00F06EAB" w:rsidP="00F06EAB">
            <w:pPr>
              <w:rPr>
                <w:b/>
                <w:color w:val="000000"/>
                <w:sz w:val="22"/>
                <w:szCs w:val="22"/>
              </w:rPr>
            </w:pPr>
            <w:r w:rsidRPr="008545F0">
              <w:rPr>
                <w:b/>
                <w:color w:val="000000"/>
                <w:sz w:val="22"/>
                <w:szCs w:val="22"/>
              </w:rPr>
              <w:t>nazwa jednostki</w:t>
            </w:r>
          </w:p>
        </w:tc>
        <w:tc>
          <w:tcPr>
            <w:tcW w:w="2892" w:type="dxa"/>
            <w:vAlign w:val="center"/>
          </w:tcPr>
          <w:p w:rsidR="00F06EAB" w:rsidRPr="008545F0" w:rsidRDefault="00F06EAB" w:rsidP="00F06EAB">
            <w:pPr>
              <w:rPr>
                <w:b/>
                <w:color w:val="000000"/>
                <w:sz w:val="22"/>
                <w:szCs w:val="22"/>
              </w:rPr>
            </w:pPr>
            <w:r w:rsidRPr="008545F0">
              <w:rPr>
                <w:b/>
                <w:color w:val="000000"/>
                <w:sz w:val="22"/>
                <w:szCs w:val="22"/>
              </w:rPr>
              <w:t>adres jednostki</w:t>
            </w:r>
          </w:p>
        </w:tc>
        <w:tc>
          <w:tcPr>
            <w:tcW w:w="2068" w:type="dxa"/>
            <w:vAlign w:val="center"/>
          </w:tcPr>
          <w:p w:rsidR="00F06EAB" w:rsidRPr="008545F0" w:rsidRDefault="00F06EAB" w:rsidP="00F06EAB">
            <w:pPr>
              <w:rPr>
                <w:b/>
                <w:color w:val="000000"/>
                <w:sz w:val="22"/>
                <w:szCs w:val="22"/>
              </w:rPr>
            </w:pPr>
            <w:r w:rsidRPr="008545F0">
              <w:rPr>
                <w:b/>
                <w:color w:val="000000"/>
                <w:sz w:val="22"/>
                <w:szCs w:val="22"/>
              </w:rPr>
              <w:t xml:space="preserve">liczba osób objętych wsparciem w 2012 r. </w:t>
            </w:r>
          </w:p>
        </w:tc>
      </w:tr>
      <w:tr w:rsidR="00F06EAB" w:rsidRPr="008545F0" w:rsidTr="0067693E">
        <w:trPr>
          <w:jc w:val="center"/>
        </w:trPr>
        <w:tc>
          <w:tcPr>
            <w:tcW w:w="4112" w:type="dxa"/>
            <w:vAlign w:val="center"/>
          </w:tcPr>
          <w:p w:rsidR="00F06EAB" w:rsidRPr="008545F0" w:rsidRDefault="00F06EAB" w:rsidP="00F06EAB">
            <w:pPr>
              <w:rPr>
                <w:color w:val="000000"/>
                <w:sz w:val="22"/>
                <w:szCs w:val="22"/>
              </w:rPr>
            </w:pPr>
            <w:r w:rsidRPr="008545F0">
              <w:rPr>
                <w:color w:val="000000"/>
                <w:sz w:val="22"/>
                <w:szCs w:val="22"/>
              </w:rPr>
              <w:t>Punkt Konsultacyjny dla osób uzależnionych, współuzależnionych i ofiar przemocy w rodzinie pr</w:t>
            </w:r>
            <w:r w:rsidR="00406A54" w:rsidRPr="008545F0">
              <w:rPr>
                <w:color w:val="000000"/>
                <w:sz w:val="22"/>
                <w:szCs w:val="22"/>
              </w:rPr>
              <w:t>z</w:t>
            </w:r>
            <w:r w:rsidRPr="008545F0">
              <w:rPr>
                <w:color w:val="000000"/>
                <w:sz w:val="22"/>
                <w:szCs w:val="22"/>
              </w:rPr>
              <w:t>y NZOZ Poradni Zdrowia Psychicznego i Uzależnień</w:t>
            </w:r>
          </w:p>
        </w:tc>
        <w:tc>
          <w:tcPr>
            <w:tcW w:w="2892" w:type="dxa"/>
            <w:vAlign w:val="center"/>
          </w:tcPr>
          <w:p w:rsidR="00F06EAB" w:rsidRPr="008545F0" w:rsidRDefault="0067693E" w:rsidP="009E467A">
            <w:pPr>
              <w:rPr>
                <w:color w:val="000000"/>
                <w:sz w:val="22"/>
                <w:szCs w:val="22"/>
              </w:rPr>
            </w:pPr>
            <w:r w:rsidRPr="008545F0">
              <w:rPr>
                <w:color w:val="000000"/>
                <w:sz w:val="22"/>
                <w:szCs w:val="22"/>
              </w:rPr>
              <w:t xml:space="preserve">78-600 </w:t>
            </w:r>
            <w:r w:rsidR="00F06EAB" w:rsidRPr="008545F0">
              <w:rPr>
                <w:color w:val="000000"/>
                <w:sz w:val="22"/>
                <w:szCs w:val="22"/>
              </w:rPr>
              <w:t xml:space="preserve">Wałcz, </w:t>
            </w:r>
            <w:r w:rsidRPr="008545F0">
              <w:rPr>
                <w:color w:val="000000"/>
                <w:sz w:val="22"/>
                <w:szCs w:val="22"/>
              </w:rPr>
              <w:br/>
            </w:r>
            <w:r w:rsidR="00F06EAB" w:rsidRPr="008545F0">
              <w:rPr>
                <w:color w:val="000000"/>
                <w:sz w:val="22"/>
                <w:szCs w:val="22"/>
              </w:rPr>
              <w:t>ul. Kościuszkowców 10</w:t>
            </w:r>
          </w:p>
        </w:tc>
        <w:tc>
          <w:tcPr>
            <w:tcW w:w="2068" w:type="dxa"/>
            <w:vAlign w:val="center"/>
          </w:tcPr>
          <w:p w:rsidR="00F06EAB" w:rsidRPr="008545F0" w:rsidRDefault="00F06EAB" w:rsidP="00F06EAB">
            <w:pPr>
              <w:rPr>
                <w:color w:val="000000"/>
                <w:sz w:val="22"/>
                <w:szCs w:val="22"/>
              </w:rPr>
            </w:pPr>
            <w:r w:rsidRPr="008545F0">
              <w:rPr>
                <w:color w:val="000000"/>
                <w:sz w:val="22"/>
                <w:szCs w:val="22"/>
              </w:rPr>
              <w:t>60</w:t>
            </w:r>
          </w:p>
        </w:tc>
      </w:tr>
      <w:tr w:rsidR="00F06EAB" w:rsidRPr="008545F0" w:rsidTr="0067693E">
        <w:trPr>
          <w:jc w:val="center"/>
        </w:trPr>
        <w:tc>
          <w:tcPr>
            <w:tcW w:w="4112" w:type="dxa"/>
            <w:vAlign w:val="center"/>
          </w:tcPr>
          <w:p w:rsidR="00F06EAB" w:rsidRPr="008545F0" w:rsidRDefault="00F06EAB" w:rsidP="00117623">
            <w:pPr>
              <w:rPr>
                <w:color w:val="000000"/>
                <w:sz w:val="22"/>
                <w:szCs w:val="22"/>
              </w:rPr>
            </w:pPr>
            <w:r w:rsidRPr="008545F0">
              <w:rPr>
                <w:color w:val="000000"/>
                <w:sz w:val="22"/>
                <w:szCs w:val="22"/>
              </w:rPr>
              <w:t>Punkt Konsultacji i Interwencji Kryzysowej</w:t>
            </w:r>
          </w:p>
        </w:tc>
        <w:tc>
          <w:tcPr>
            <w:tcW w:w="2892" w:type="dxa"/>
            <w:vAlign w:val="center"/>
          </w:tcPr>
          <w:p w:rsidR="00F06EAB" w:rsidRPr="008545F0" w:rsidRDefault="0067693E" w:rsidP="009E467A">
            <w:pPr>
              <w:rPr>
                <w:color w:val="000000"/>
                <w:sz w:val="22"/>
                <w:szCs w:val="22"/>
              </w:rPr>
            </w:pPr>
            <w:r w:rsidRPr="008545F0">
              <w:rPr>
                <w:color w:val="000000"/>
                <w:sz w:val="22"/>
                <w:szCs w:val="22"/>
              </w:rPr>
              <w:t xml:space="preserve">78-600 </w:t>
            </w:r>
            <w:r w:rsidR="00F06EAB" w:rsidRPr="008545F0">
              <w:rPr>
                <w:color w:val="000000"/>
                <w:sz w:val="22"/>
                <w:szCs w:val="22"/>
              </w:rPr>
              <w:t xml:space="preserve">Wałcz, </w:t>
            </w:r>
            <w:r w:rsidRPr="008545F0">
              <w:rPr>
                <w:color w:val="000000"/>
                <w:sz w:val="22"/>
                <w:szCs w:val="22"/>
              </w:rPr>
              <w:br/>
            </w:r>
            <w:r w:rsidR="00F06EAB" w:rsidRPr="008545F0">
              <w:rPr>
                <w:color w:val="000000"/>
                <w:sz w:val="22"/>
                <w:szCs w:val="22"/>
              </w:rPr>
              <w:t>Aleja Zdobywców Wału Pomorskiego 54</w:t>
            </w:r>
          </w:p>
        </w:tc>
        <w:tc>
          <w:tcPr>
            <w:tcW w:w="2068" w:type="dxa"/>
            <w:vAlign w:val="center"/>
          </w:tcPr>
          <w:p w:rsidR="00F06EAB" w:rsidRPr="008545F0" w:rsidRDefault="00F06EAB" w:rsidP="00F06EAB">
            <w:pPr>
              <w:rPr>
                <w:color w:val="000000"/>
                <w:sz w:val="22"/>
                <w:szCs w:val="22"/>
              </w:rPr>
            </w:pPr>
            <w:r w:rsidRPr="008545F0">
              <w:rPr>
                <w:color w:val="000000"/>
                <w:sz w:val="22"/>
                <w:szCs w:val="22"/>
              </w:rPr>
              <w:t>53</w:t>
            </w:r>
          </w:p>
        </w:tc>
      </w:tr>
      <w:tr w:rsidR="00F06EAB" w:rsidRPr="008545F0" w:rsidTr="0067693E">
        <w:trPr>
          <w:jc w:val="center"/>
        </w:trPr>
        <w:tc>
          <w:tcPr>
            <w:tcW w:w="4112" w:type="dxa"/>
            <w:vAlign w:val="center"/>
          </w:tcPr>
          <w:p w:rsidR="00F06EAB" w:rsidRPr="008545F0" w:rsidRDefault="00F06EAB" w:rsidP="00F06EAB">
            <w:pPr>
              <w:rPr>
                <w:color w:val="000000"/>
                <w:sz w:val="22"/>
                <w:szCs w:val="22"/>
              </w:rPr>
            </w:pPr>
            <w:r w:rsidRPr="008545F0">
              <w:rPr>
                <w:color w:val="000000"/>
                <w:sz w:val="22"/>
                <w:szCs w:val="22"/>
              </w:rPr>
              <w:t xml:space="preserve">Grupa Samopomocowa AA i </w:t>
            </w:r>
            <w:r w:rsidR="00406A54" w:rsidRPr="008545F0">
              <w:rPr>
                <w:color w:val="000000"/>
                <w:sz w:val="22"/>
                <w:szCs w:val="22"/>
              </w:rPr>
              <w:t>Al.</w:t>
            </w:r>
            <w:r w:rsidRPr="008545F0">
              <w:rPr>
                <w:color w:val="000000"/>
                <w:sz w:val="22"/>
                <w:szCs w:val="22"/>
              </w:rPr>
              <w:t>-anon,</w:t>
            </w:r>
          </w:p>
          <w:p w:rsidR="00F06EAB" w:rsidRPr="008545F0" w:rsidRDefault="00F06EAB" w:rsidP="00F06EAB">
            <w:pPr>
              <w:rPr>
                <w:color w:val="000000"/>
                <w:sz w:val="22"/>
                <w:szCs w:val="22"/>
              </w:rPr>
            </w:pPr>
            <w:r w:rsidRPr="008545F0">
              <w:rPr>
                <w:color w:val="000000"/>
                <w:sz w:val="22"/>
                <w:szCs w:val="22"/>
              </w:rPr>
              <w:t>Wałeckie Stowarzyszenie Klub Abstynentów „Korona”</w:t>
            </w:r>
          </w:p>
        </w:tc>
        <w:tc>
          <w:tcPr>
            <w:tcW w:w="2892" w:type="dxa"/>
            <w:vAlign w:val="center"/>
          </w:tcPr>
          <w:p w:rsidR="00F06EAB" w:rsidRPr="008545F0" w:rsidRDefault="0067693E" w:rsidP="009E467A">
            <w:pPr>
              <w:rPr>
                <w:color w:val="000000"/>
                <w:sz w:val="22"/>
                <w:szCs w:val="22"/>
              </w:rPr>
            </w:pPr>
            <w:r w:rsidRPr="008545F0">
              <w:rPr>
                <w:color w:val="000000"/>
                <w:sz w:val="22"/>
                <w:szCs w:val="22"/>
              </w:rPr>
              <w:t xml:space="preserve">78-600 </w:t>
            </w:r>
            <w:r w:rsidR="00F06EAB" w:rsidRPr="008545F0">
              <w:rPr>
                <w:color w:val="000000"/>
                <w:sz w:val="22"/>
                <w:szCs w:val="22"/>
              </w:rPr>
              <w:t xml:space="preserve">Wałcz, </w:t>
            </w:r>
            <w:r w:rsidRPr="008545F0">
              <w:rPr>
                <w:color w:val="000000"/>
                <w:sz w:val="22"/>
                <w:szCs w:val="22"/>
              </w:rPr>
              <w:br/>
            </w:r>
            <w:r w:rsidR="00F06EAB" w:rsidRPr="008545F0">
              <w:rPr>
                <w:color w:val="000000"/>
                <w:sz w:val="22"/>
                <w:szCs w:val="22"/>
              </w:rPr>
              <w:t>ul. Wojska Polskiego 2-6</w:t>
            </w:r>
          </w:p>
        </w:tc>
        <w:tc>
          <w:tcPr>
            <w:tcW w:w="2068" w:type="dxa"/>
            <w:vAlign w:val="center"/>
          </w:tcPr>
          <w:p w:rsidR="00F06EAB" w:rsidRPr="008545F0" w:rsidRDefault="00F06EAB" w:rsidP="00F06EAB">
            <w:pPr>
              <w:rPr>
                <w:color w:val="000000"/>
                <w:sz w:val="22"/>
                <w:szCs w:val="22"/>
              </w:rPr>
            </w:pPr>
            <w:r w:rsidRPr="008545F0">
              <w:rPr>
                <w:color w:val="000000"/>
                <w:sz w:val="22"/>
                <w:szCs w:val="22"/>
              </w:rPr>
              <w:t>brak danych</w:t>
            </w:r>
          </w:p>
        </w:tc>
      </w:tr>
      <w:tr w:rsidR="00F06EAB" w:rsidRPr="008545F0" w:rsidTr="0067693E">
        <w:trPr>
          <w:jc w:val="center"/>
        </w:trPr>
        <w:tc>
          <w:tcPr>
            <w:tcW w:w="4112" w:type="dxa"/>
            <w:vAlign w:val="center"/>
          </w:tcPr>
          <w:p w:rsidR="00F06EAB" w:rsidRPr="008545F0" w:rsidRDefault="00F06EAB" w:rsidP="00F06EAB">
            <w:pPr>
              <w:rPr>
                <w:color w:val="000000"/>
                <w:sz w:val="22"/>
                <w:szCs w:val="22"/>
              </w:rPr>
            </w:pPr>
            <w:r w:rsidRPr="008545F0">
              <w:rPr>
                <w:color w:val="000000"/>
                <w:sz w:val="22"/>
                <w:szCs w:val="22"/>
              </w:rPr>
              <w:t xml:space="preserve">Grupa Samopomocowa AA, </w:t>
            </w:r>
          </w:p>
          <w:p w:rsidR="00F06EAB" w:rsidRPr="008545F0" w:rsidRDefault="0067693E" w:rsidP="00F06EAB">
            <w:pPr>
              <w:rPr>
                <w:color w:val="000000"/>
                <w:sz w:val="22"/>
                <w:szCs w:val="22"/>
              </w:rPr>
            </w:pPr>
            <w:r w:rsidRPr="008545F0">
              <w:rPr>
                <w:color w:val="000000"/>
                <w:sz w:val="22"/>
                <w:szCs w:val="22"/>
              </w:rPr>
              <w:t>Plebania parafii pw. św. Antoniego</w:t>
            </w:r>
          </w:p>
        </w:tc>
        <w:tc>
          <w:tcPr>
            <w:tcW w:w="2892" w:type="dxa"/>
            <w:vAlign w:val="center"/>
          </w:tcPr>
          <w:p w:rsidR="00F06EAB" w:rsidRPr="008545F0" w:rsidRDefault="0067693E" w:rsidP="009E467A">
            <w:pPr>
              <w:rPr>
                <w:color w:val="000000"/>
                <w:sz w:val="22"/>
                <w:szCs w:val="22"/>
              </w:rPr>
            </w:pPr>
            <w:r w:rsidRPr="008545F0">
              <w:rPr>
                <w:color w:val="000000"/>
                <w:sz w:val="22"/>
                <w:szCs w:val="22"/>
              </w:rPr>
              <w:t xml:space="preserve">78-600 </w:t>
            </w:r>
            <w:r w:rsidR="00F06EAB" w:rsidRPr="008545F0">
              <w:rPr>
                <w:color w:val="000000"/>
                <w:sz w:val="22"/>
                <w:szCs w:val="22"/>
              </w:rPr>
              <w:t xml:space="preserve">Wałcz, </w:t>
            </w:r>
            <w:r w:rsidR="00F06EAB" w:rsidRPr="008545F0">
              <w:rPr>
                <w:color w:val="000000"/>
                <w:sz w:val="22"/>
                <w:szCs w:val="22"/>
              </w:rPr>
              <w:br/>
              <w:t>ul. </w:t>
            </w:r>
            <w:r w:rsidRPr="008545F0">
              <w:rPr>
                <w:color w:val="000000"/>
                <w:sz w:val="22"/>
                <w:szCs w:val="22"/>
              </w:rPr>
              <w:t>Orla 11</w:t>
            </w:r>
          </w:p>
        </w:tc>
        <w:tc>
          <w:tcPr>
            <w:tcW w:w="2068" w:type="dxa"/>
            <w:vAlign w:val="center"/>
          </w:tcPr>
          <w:p w:rsidR="00F06EAB" w:rsidRPr="008545F0" w:rsidRDefault="00F06EAB" w:rsidP="00F06EAB">
            <w:pPr>
              <w:rPr>
                <w:color w:val="000000"/>
                <w:sz w:val="22"/>
                <w:szCs w:val="22"/>
              </w:rPr>
            </w:pPr>
            <w:r w:rsidRPr="008545F0">
              <w:rPr>
                <w:color w:val="000000"/>
                <w:sz w:val="22"/>
                <w:szCs w:val="22"/>
              </w:rPr>
              <w:t>brak danych</w:t>
            </w:r>
          </w:p>
        </w:tc>
      </w:tr>
    </w:tbl>
    <w:p w:rsidR="00F06EAB" w:rsidRPr="008545F0" w:rsidRDefault="00F06EAB" w:rsidP="009F0F2A">
      <w:pPr>
        <w:pStyle w:val="NormalnyWeb"/>
        <w:spacing w:before="120" w:beforeAutospacing="0" w:after="0" w:afterAutospacing="0" w:line="240" w:lineRule="auto"/>
        <w:jc w:val="center"/>
        <w:rPr>
          <w:rFonts w:ascii="Times New Roman" w:hAnsi="Times New Roman" w:cs="Times New Roman"/>
          <w:color w:val="000000"/>
          <w:sz w:val="18"/>
          <w:szCs w:val="18"/>
        </w:rPr>
      </w:pPr>
      <w:r w:rsidRPr="008545F0">
        <w:rPr>
          <w:rFonts w:ascii="Times New Roman" w:hAnsi="Times New Roman" w:cs="Times New Roman"/>
          <w:color w:val="000000"/>
          <w:sz w:val="18"/>
          <w:szCs w:val="18"/>
        </w:rPr>
        <w:t>Dane Miejsko-Gminnej Komisji Rozwiązywania Problemów Alkoholowych w Mirosławcu.</w:t>
      </w:r>
    </w:p>
    <w:p w:rsidR="00F06EAB" w:rsidRPr="008545F0" w:rsidRDefault="00F06EAB" w:rsidP="00F06EAB">
      <w:pPr>
        <w:pStyle w:val="NormalnyWeb"/>
        <w:spacing w:before="0" w:beforeAutospacing="0" w:after="0" w:afterAutospacing="0"/>
        <w:ind w:firstLine="709"/>
        <w:jc w:val="both"/>
        <w:rPr>
          <w:rFonts w:ascii="Times New Roman" w:hAnsi="Times New Roman" w:cs="Times New Roman"/>
          <w:color w:val="000000"/>
        </w:rPr>
      </w:pPr>
    </w:p>
    <w:p w:rsidR="00406A54" w:rsidRPr="008545F0" w:rsidRDefault="0067693E" w:rsidP="00C966B2">
      <w:pPr>
        <w:pStyle w:val="NormalnyWeb"/>
        <w:spacing w:before="0" w:beforeAutospacing="0" w:after="0" w:afterAutospacing="0"/>
        <w:ind w:firstLine="709"/>
        <w:jc w:val="both"/>
        <w:rPr>
          <w:rFonts w:ascii="Times New Roman" w:hAnsi="Times New Roman" w:cs="Times New Roman"/>
          <w:color w:val="000000"/>
        </w:rPr>
      </w:pPr>
      <w:r w:rsidRPr="008545F0">
        <w:rPr>
          <w:rFonts w:ascii="Times New Roman" w:hAnsi="Times New Roman" w:cs="Times New Roman"/>
          <w:color w:val="000000"/>
        </w:rPr>
        <w:t xml:space="preserve">Gmina Mirosławiec dofinansowuje działalność Punktu Konsultacyjnego dla osób uzależnionych, współuzależnionych i ofiar przemocy w rodzinie pry NZOZ Poradni Zdrowia Psychicznego i Uzależnień oraz Punktu Konsultacyjnego i Interwencji Kryzysowej </w:t>
      </w:r>
      <w:r w:rsidR="00406A54" w:rsidRPr="008545F0">
        <w:rPr>
          <w:rFonts w:ascii="Times New Roman" w:hAnsi="Times New Roman" w:cs="Times New Roman"/>
          <w:color w:val="000000"/>
        </w:rPr>
        <w:t xml:space="preserve">przy Powiatowym Centrum Pomocy Rodzinie </w:t>
      </w:r>
      <w:r w:rsidRPr="008545F0">
        <w:rPr>
          <w:rFonts w:ascii="Times New Roman" w:hAnsi="Times New Roman" w:cs="Times New Roman"/>
          <w:color w:val="000000"/>
        </w:rPr>
        <w:t>w Wałczu.</w:t>
      </w:r>
    </w:p>
    <w:p w:rsidR="00C966B2" w:rsidRPr="008545F0" w:rsidRDefault="00406A54" w:rsidP="00C966B2">
      <w:pPr>
        <w:pStyle w:val="NormalnyWeb"/>
        <w:spacing w:before="0" w:beforeAutospacing="0" w:after="0" w:afterAutospacing="0"/>
        <w:ind w:firstLine="709"/>
        <w:jc w:val="both"/>
        <w:rPr>
          <w:rFonts w:ascii="Times New Roman" w:hAnsi="Times New Roman" w:cs="Times New Roman"/>
          <w:color w:val="000000"/>
        </w:rPr>
      </w:pPr>
      <w:r w:rsidRPr="008545F0">
        <w:rPr>
          <w:rFonts w:ascii="Times New Roman" w:hAnsi="Times New Roman" w:cs="Times New Roman"/>
          <w:color w:val="000000"/>
        </w:rPr>
        <w:t xml:space="preserve">Spośród 60 porad dla mieszkańców gminy Mirosławiec, udzielonych w </w:t>
      </w:r>
      <w:r w:rsidR="00971E2B" w:rsidRPr="008545F0">
        <w:rPr>
          <w:rFonts w:ascii="Times New Roman" w:hAnsi="Times New Roman" w:cs="Times New Roman"/>
          <w:color w:val="000000"/>
        </w:rPr>
        <w:t xml:space="preserve">2012 roku </w:t>
      </w:r>
      <w:r w:rsidR="009F0F2A" w:rsidRPr="008545F0">
        <w:rPr>
          <w:rFonts w:ascii="Times New Roman" w:hAnsi="Times New Roman" w:cs="Times New Roman"/>
          <w:color w:val="000000"/>
        </w:rPr>
        <w:br/>
      </w:r>
      <w:r w:rsidRPr="008545F0">
        <w:rPr>
          <w:rFonts w:ascii="Times New Roman" w:hAnsi="Times New Roman" w:cs="Times New Roman"/>
          <w:color w:val="000000"/>
        </w:rPr>
        <w:t xml:space="preserve">w </w:t>
      </w:r>
      <w:r w:rsidR="00971E2B" w:rsidRPr="008545F0">
        <w:rPr>
          <w:rFonts w:ascii="Times New Roman" w:hAnsi="Times New Roman" w:cs="Times New Roman"/>
          <w:color w:val="000000"/>
        </w:rPr>
        <w:t>Punk</w:t>
      </w:r>
      <w:r w:rsidRPr="008545F0">
        <w:rPr>
          <w:rFonts w:ascii="Times New Roman" w:hAnsi="Times New Roman" w:cs="Times New Roman"/>
          <w:color w:val="000000"/>
        </w:rPr>
        <w:t>cie</w:t>
      </w:r>
      <w:r w:rsidR="00971E2B" w:rsidRPr="008545F0">
        <w:rPr>
          <w:rFonts w:ascii="Times New Roman" w:hAnsi="Times New Roman" w:cs="Times New Roman"/>
          <w:color w:val="000000"/>
        </w:rPr>
        <w:t xml:space="preserve"> Konsultacyjny</w:t>
      </w:r>
      <w:r w:rsidRPr="008545F0">
        <w:rPr>
          <w:rFonts w:ascii="Times New Roman" w:hAnsi="Times New Roman" w:cs="Times New Roman"/>
          <w:color w:val="000000"/>
        </w:rPr>
        <w:t xml:space="preserve">m dla osób uzależnionych, współuzależnionych i ofiar przemocy </w:t>
      </w:r>
      <w:r w:rsidR="009F0F2A" w:rsidRPr="008545F0">
        <w:rPr>
          <w:rFonts w:ascii="Times New Roman" w:hAnsi="Times New Roman" w:cs="Times New Roman"/>
          <w:color w:val="000000"/>
        </w:rPr>
        <w:br/>
      </w:r>
      <w:r w:rsidRPr="008545F0">
        <w:rPr>
          <w:rFonts w:ascii="Times New Roman" w:hAnsi="Times New Roman" w:cs="Times New Roman"/>
          <w:color w:val="000000"/>
        </w:rPr>
        <w:t>w rodzinie było 29 porad dla osób uzależnionych od alkoholu, 14 porad dla członków rodzin osób uzależnionych od alkoholu oraz 17 porad wzwiązku z trudnościami życiowymi, adaptacyjnymi i finansowymi, które w większości przypadków współistniały z problemem alkoholowym.</w:t>
      </w:r>
    </w:p>
    <w:p w:rsidR="00406A54" w:rsidRPr="008545F0" w:rsidRDefault="00406A54" w:rsidP="00C966B2">
      <w:pPr>
        <w:pStyle w:val="NormalnyWeb"/>
        <w:spacing w:before="0" w:beforeAutospacing="0" w:after="0" w:afterAutospacing="0"/>
        <w:ind w:firstLine="709"/>
        <w:jc w:val="both"/>
        <w:rPr>
          <w:rFonts w:ascii="Times New Roman" w:hAnsi="Times New Roman" w:cs="Times New Roman"/>
          <w:color w:val="000000"/>
        </w:rPr>
      </w:pPr>
      <w:r w:rsidRPr="008545F0">
        <w:rPr>
          <w:rFonts w:ascii="Times New Roman" w:hAnsi="Times New Roman" w:cs="Times New Roman"/>
          <w:color w:val="000000"/>
        </w:rPr>
        <w:t>Natomiast na 53 konsultacje i porady udzielone w 2012 roku mieszkańcom gminy Mirosławiec w Punkcie Konsultacji i Interwencji Kryzysowej przy PCPR w Wałczu złożyły się: pomoc terapeutyczna dla 10 osób uzależnionych i ich rodzin, pomoc dla 24 osób doznających przemocy w rodzinie lub stosujących przemoc, pomoc prawna dla 19 osób doznających przemocy w rodzinie.</w:t>
      </w:r>
    </w:p>
    <w:p w:rsidR="00997511" w:rsidRPr="008545F0" w:rsidRDefault="00997511" w:rsidP="00C966B2">
      <w:pPr>
        <w:pStyle w:val="NormalnyWeb"/>
        <w:spacing w:before="0" w:beforeAutospacing="0" w:after="0" w:afterAutospacing="0"/>
        <w:ind w:firstLine="709"/>
        <w:jc w:val="both"/>
        <w:rPr>
          <w:rFonts w:ascii="Times New Roman" w:hAnsi="Times New Roman" w:cs="Times New Roman"/>
          <w:color w:val="000000"/>
        </w:rPr>
      </w:pPr>
    </w:p>
    <w:p w:rsidR="004B340F" w:rsidRPr="008545F0" w:rsidRDefault="00DE2992" w:rsidP="00166019">
      <w:pPr>
        <w:pStyle w:val="StylStrategiapoziom2"/>
        <w:rPr>
          <w:color w:val="000000"/>
        </w:rPr>
      </w:pPr>
      <w:bookmarkStart w:id="31" w:name="_Toc384386792"/>
      <w:r w:rsidRPr="008545F0">
        <w:rPr>
          <w:color w:val="000000"/>
        </w:rPr>
        <w:t>19</w:t>
      </w:r>
      <w:r w:rsidR="004B340F" w:rsidRPr="008545F0">
        <w:rPr>
          <w:color w:val="000000"/>
        </w:rPr>
        <w:t>. PROBLEMY SPOŁECZNE W OPINII ŚRODOWISKA LOKALNEGO</w:t>
      </w:r>
      <w:bookmarkEnd w:id="31"/>
    </w:p>
    <w:p w:rsidR="004B340F" w:rsidRPr="008545F0" w:rsidRDefault="004B340F" w:rsidP="004B340F">
      <w:pPr>
        <w:spacing w:line="360" w:lineRule="auto"/>
        <w:ind w:firstLine="709"/>
        <w:jc w:val="both"/>
        <w:rPr>
          <w:color w:val="000000"/>
        </w:rPr>
      </w:pPr>
    </w:p>
    <w:p w:rsidR="004B340F" w:rsidRPr="008545F0" w:rsidRDefault="004B340F" w:rsidP="004B340F">
      <w:pPr>
        <w:pStyle w:val="Tekstpodstawowywcity"/>
        <w:spacing w:after="0" w:line="360" w:lineRule="auto"/>
        <w:ind w:left="0" w:firstLine="709"/>
        <w:jc w:val="both"/>
        <w:rPr>
          <w:color w:val="000000"/>
        </w:rPr>
      </w:pPr>
      <w:r w:rsidRPr="008545F0">
        <w:rPr>
          <w:color w:val="000000"/>
        </w:rPr>
        <w:t xml:space="preserve">Ważnym elementem każdego postępowania diagnostycznego są badania, których celem jest poznanie opinii środowiska lokalnego na temat przedmiotu diagnozy. W ramach </w:t>
      </w:r>
      <w:r w:rsidRPr="008545F0">
        <w:rPr>
          <w:color w:val="000000"/>
          <w:spacing w:val="-2"/>
        </w:rPr>
        <w:t xml:space="preserve">diagnozy problemów społecznych gminy </w:t>
      </w:r>
      <w:r w:rsidR="00A40F82" w:rsidRPr="008545F0">
        <w:rPr>
          <w:color w:val="000000"/>
          <w:spacing w:val="-2"/>
        </w:rPr>
        <w:t>Mirosławiec</w:t>
      </w:r>
      <w:r w:rsidRPr="008545F0">
        <w:rPr>
          <w:color w:val="000000"/>
          <w:spacing w:val="-2"/>
        </w:rPr>
        <w:t xml:space="preserve"> badania takie zostały przeprowadzone</w:t>
      </w:r>
      <w:r w:rsidRPr="008545F0">
        <w:rPr>
          <w:color w:val="000000"/>
        </w:rPr>
        <w:t xml:space="preserve"> przy zastosowaniu ankiety rozesłanej do osób mających wpływ na kształt lokalnej polityki społecznej (</w:t>
      </w:r>
      <w:r w:rsidR="00117623" w:rsidRPr="008545F0">
        <w:rPr>
          <w:color w:val="000000"/>
        </w:rPr>
        <w:t xml:space="preserve">władz samorządowych, </w:t>
      </w:r>
      <w:r w:rsidRPr="008545F0">
        <w:rPr>
          <w:color w:val="000000"/>
        </w:rPr>
        <w:t xml:space="preserve">sołtysów, radnych, </w:t>
      </w:r>
      <w:r w:rsidR="00FA1486" w:rsidRPr="008545F0">
        <w:rPr>
          <w:color w:val="000000"/>
        </w:rPr>
        <w:t xml:space="preserve">pracowników </w:t>
      </w:r>
      <w:r w:rsidR="00A40F82" w:rsidRPr="008545F0">
        <w:rPr>
          <w:color w:val="000000"/>
        </w:rPr>
        <w:t>Urzędu Miejskiego</w:t>
      </w:r>
      <w:r w:rsidRPr="008545F0">
        <w:rPr>
          <w:color w:val="000000"/>
        </w:rPr>
        <w:t xml:space="preserve">, członków komisji rozwiązywania problemów alkoholowych, przedstawicieli placówek oświatowo-wychowawczych, kulturalnych, pomocy społecznej, służby zdrowia, policji, organizacji pozarządowych, kościoła) oraz mieszkańców gminy. Do analizy przedłożono w sumie </w:t>
      </w:r>
      <w:r w:rsidR="007F2AD6" w:rsidRPr="008545F0">
        <w:rPr>
          <w:color w:val="000000"/>
        </w:rPr>
        <w:t xml:space="preserve">47 </w:t>
      </w:r>
      <w:r w:rsidRPr="008545F0">
        <w:rPr>
          <w:color w:val="000000"/>
        </w:rPr>
        <w:t>wypełnionych anonimowo ankiet, w których badani odnieśli się do wybranych zagadnień dotyczących sytuacji społecznej w gminie.</w:t>
      </w:r>
    </w:p>
    <w:p w:rsidR="004B340F" w:rsidRPr="008545F0" w:rsidRDefault="004B340F" w:rsidP="004B340F">
      <w:pPr>
        <w:pStyle w:val="Tekstpodstawowywcity"/>
        <w:spacing w:after="0"/>
        <w:ind w:left="0" w:firstLine="709"/>
        <w:jc w:val="both"/>
        <w:rPr>
          <w:color w:val="000000"/>
        </w:rPr>
      </w:pPr>
    </w:p>
    <w:p w:rsidR="004B340F" w:rsidRPr="008545F0" w:rsidRDefault="004B340F" w:rsidP="004B340F">
      <w:pPr>
        <w:pStyle w:val="Tekstpodstawowywcity"/>
        <w:spacing w:after="0"/>
        <w:ind w:left="0"/>
        <w:jc w:val="both"/>
        <w:rPr>
          <w:b/>
          <w:color w:val="000000"/>
        </w:rPr>
      </w:pPr>
      <w:r w:rsidRPr="008545F0">
        <w:rPr>
          <w:b/>
          <w:color w:val="000000"/>
        </w:rPr>
        <w:t>Atuty gminy</w:t>
      </w:r>
    </w:p>
    <w:p w:rsidR="004B340F" w:rsidRPr="008545F0" w:rsidRDefault="004B340F" w:rsidP="004B340F">
      <w:pPr>
        <w:pStyle w:val="Tekstpodstawowywcity"/>
        <w:spacing w:after="0"/>
        <w:ind w:left="0" w:firstLine="709"/>
        <w:jc w:val="both"/>
        <w:rPr>
          <w:color w:val="000000"/>
        </w:rPr>
      </w:pPr>
    </w:p>
    <w:p w:rsidR="009A36AB" w:rsidRPr="008545F0" w:rsidRDefault="004B340F" w:rsidP="004B340F">
      <w:pPr>
        <w:pStyle w:val="Tekstpodstawowywcity"/>
        <w:spacing w:after="0" w:line="360" w:lineRule="auto"/>
        <w:ind w:left="0" w:firstLine="709"/>
        <w:jc w:val="both"/>
        <w:rPr>
          <w:color w:val="000000"/>
        </w:rPr>
      </w:pPr>
      <w:r w:rsidRPr="008545F0">
        <w:rPr>
          <w:color w:val="000000"/>
        </w:rPr>
        <w:t>W pierwszej kolejności zapytano przedstawicieli środowiska lokalnego o największe atuty gminy. Wskazując je</w:t>
      </w:r>
      <w:r w:rsidR="00B07FCB" w:rsidRPr="008545F0">
        <w:rPr>
          <w:color w:val="000000"/>
        </w:rPr>
        <w:t>,</w:t>
      </w:r>
      <w:r w:rsidRPr="008545F0">
        <w:rPr>
          <w:color w:val="000000"/>
        </w:rPr>
        <w:t xml:space="preserve"> respondenci zwrócili uwagę </w:t>
      </w:r>
      <w:r w:rsidR="004608B9" w:rsidRPr="008545F0">
        <w:rPr>
          <w:color w:val="000000"/>
        </w:rPr>
        <w:t xml:space="preserve">przede wszystkim </w:t>
      </w:r>
      <w:r w:rsidRPr="008545F0">
        <w:rPr>
          <w:color w:val="000000"/>
        </w:rPr>
        <w:t xml:space="preserve">na dobre położenie geograficzne gminy, </w:t>
      </w:r>
      <w:r w:rsidR="000B08A3" w:rsidRPr="008545F0">
        <w:rPr>
          <w:color w:val="000000"/>
        </w:rPr>
        <w:t>przy dro</w:t>
      </w:r>
      <w:r w:rsidR="00ED7B3B" w:rsidRPr="008545F0">
        <w:rPr>
          <w:color w:val="000000"/>
        </w:rPr>
        <w:t>dze krajowej nr 10</w:t>
      </w:r>
      <w:r w:rsidR="000B08A3" w:rsidRPr="008545F0">
        <w:rPr>
          <w:color w:val="000000"/>
        </w:rPr>
        <w:t xml:space="preserve"> o </w:t>
      </w:r>
      <w:r w:rsidR="00ED7B3B" w:rsidRPr="008545F0">
        <w:rPr>
          <w:color w:val="000000"/>
        </w:rPr>
        <w:t>ponadregionalnym</w:t>
      </w:r>
      <w:r w:rsidR="000B08A3" w:rsidRPr="008545F0">
        <w:rPr>
          <w:color w:val="000000"/>
        </w:rPr>
        <w:t xml:space="preserve"> znaczeniu</w:t>
      </w:r>
      <w:r w:rsidRPr="008545F0">
        <w:rPr>
          <w:color w:val="000000"/>
        </w:rPr>
        <w:t xml:space="preserve">. </w:t>
      </w:r>
      <w:r w:rsidR="00212B4D" w:rsidRPr="008545F0">
        <w:rPr>
          <w:color w:val="000000"/>
        </w:rPr>
        <w:t xml:space="preserve">Równie </w:t>
      </w:r>
      <w:r w:rsidR="00212B4D" w:rsidRPr="008545F0">
        <w:rPr>
          <w:color w:val="000000"/>
        </w:rPr>
        <w:lastRenderedPageBreak/>
        <w:t>wielkie</w:t>
      </w:r>
      <w:r w:rsidRPr="008545F0">
        <w:rPr>
          <w:color w:val="000000"/>
        </w:rPr>
        <w:t xml:space="preserve"> znaczenie przywiązywali </w:t>
      </w:r>
      <w:r w:rsidR="004C26C5" w:rsidRPr="008545F0">
        <w:rPr>
          <w:color w:val="000000"/>
        </w:rPr>
        <w:t xml:space="preserve">do </w:t>
      </w:r>
      <w:r w:rsidRPr="008545F0">
        <w:rPr>
          <w:color w:val="000000"/>
        </w:rPr>
        <w:t xml:space="preserve">walorów </w:t>
      </w:r>
      <w:r w:rsidR="004608B9" w:rsidRPr="008545F0">
        <w:rPr>
          <w:color w:val="000000"/>
        </w:rPr>
        <w:t xml:space="preserve">krajobrazowych </w:t>
      </w:r>
      <w:r w:rsidR="00212B4D" w:rsidRPr="008545F0">
        <w:rPr>
          <w:color w:val="000000"/>
        </w:rPr>
        <w:t xml:space="preserve">i przyrodniczych </w:t>
      </w:r>
      <w:r w:rsidRPr="008545F0">
        <w:rPr>
          <w:color w:val="000000"/>
        </w:rPr>
        <w:t xml:space="preserve">gminy, </w:t>
      </w:r>
      <w:r w:rsidR="00ED7B3B" w:rsidRPr="008545F0">
        <w:rPr>
          <w:color w:val="000000"/>
        </w:rPr>
        <w:t>sprzyjając</w:t>
      </w:r>
      <w:r w:rsidR="003D2EE5" w:rsidRPr="008545F0">
        <w:rPr>
          <w:color w:val="000000"/>
        </w:rPr>
        <w:t>y</w:t>
      </w:r>
      <w:r w:rsidR="00212B4D" w:rsidRPr="008545F0">
        <w:rPr>
          <w:color w:val="000000"/>
        </w:rPr>
        <w:t>ch</w:t>
      </w:r>
      <w:r w:rsidR="00ED7B3B" w:rsidRPr="008545F0">
        <w:rPr>
          <w:color w:val="000000"/>
        </w:rPr>
        <w:t xml:space="preserve"> rozwojowi turystyki i aktywn</w:t>
      </w:r>
      <w:r w:rsidR="00212B4D" w:rsidRPr="008545F0">
        <w:rPr>
          <w:color w:val="000000"/>
        </w:rPr>
        <w:t>ych form</w:t>
      </w:r>
      <w:r w:rsidR="00ED7B3B" w:rsidRPr="008545F0">
        <w:rPr>
          <w:color w:val="000000"/>
        </w:rPr>
        <w:t xml:space="preserve"> wypoczynku. </w:t>
      </w:r>
    </w:p>
    <w:p w:rsidR="004C26C5" w:rsidRPr="008545F0" w:rsidRDefault="009A36AB" w:rsidP="004B340F">
      <w:pPr>
        <w:pStyle w:val="Tekstpodstawowywcity"/>
        <w:spacing w:after="0" w:line="360" w:lineRule="auto"/>
        <w:ind w:left="0" w:firstLine="709"/>
        <w:jc w:val="both"/>
        <w:rPr>
          <w:color w:val="000000"/>
        </w:rPr>
      </w:pPr>
      <w:r w:rsidRPr="008545F0">
        <w:rPr>
          <w:color w:val="000000"/>
        </w:rPr>
        <w:t>Akcentując walory gminy, p</w:t>
      </w:r>
      <w:r w:rsidR="00ED7B3B" w:rsidRPr="008545F0">
        <w:rPr>
          <w:color w:val="000000"/>
        </w:rPr>
        <w:t>odkreślali</w:t>
      </w:r>
      <w:r w:rsidR="004B340F" w:rsidRPr="008545F0">
        <w:rPr>
          <w:color w:val="000000"/>
        </w:rPr>
        <w:t xml:space="preserve"> atrakcyjność </w:t>
      </w:r>
      <w:r w:rsidR="00ED7B3B" w:rsidRPr="008545F0">
        <w:rPr>
          <w:color w:val="000000"/>
        </w:rPr>
        <w:t>malowniczej okolicy o ciekawej rzeźbie terenu</w:t>
      </w:r>
      <w:r w:rsidR="00212B4D" w:rsidRPr="008545F0">
        <w:rPr>
          <w:color w:val="000000"/>
        </w:rPr>
        <w:t xml:space="preserve"> i </w:t>
      </w:r>
      <w:r w:rsidR="00ED7B3B" w:rsidRPr="008545F0">
        <w:rPr>
          <w:color w:val="000000"/>
        </w:rPr>
        <w:t xml:space="preserve">dużej ilości jezior położonych w bogatym </w:t>
      </w:r>
      <w:r w:rsidR="004B340F" w:rsidRPr="008545F0">
        <w:rPr>
          <w:color w:val="000000"/>
        </w:rPr>
        <w:t>otoczeni</w:t>
      </w:r>
      <w:r w:rsidR="00ED7B3B" w:rsidRPr="008545F0">
        <w:rPr>
          <w:color w:val="000000"/>
        </w:rPr>
        <w:t xml:space="preserve">u przyrodniczym, wśród lasów, obfitujących w źródlane wody, </w:t>
      </w:r>
      <w:r w:rsidR="0049582F" w:rsidRPr="008545F0">
        <w:rPr>
          <w:color w:val="000000"/>
        </w:rPr>
        <w:t xml:space="preserve">rezerwat przyrody, </w:t>
      </w:r>
      <w:r w:rsidR="00ED7B3B" w:rsidRPr="008545F0">
        <w:rPr>
          <w:color w:val="000000"/>
        </w:rPr>
        <w:t xml:space="preserve">rzadkie gatunki flory i fauny. </w:t>
      </w:r>
      <w:r w:rsidR="009F0F2A" w:rsidRPr="008545F0">
        <w:rPr>
          <w:color w:val="000000"/>
        </w:rPr>
        <w:br/>
      </w:r>
      <w:r w:rsidR="00ED7B3B" w:rsidRPr="008545F0">
        <w:rPr>
          <w:color w:val="000000"/>
        </w:rPr>
        <w:t>W tym kontekście zwrócili szczególn</w:t>
      </w:r>
      <w:r w:rsidR="004C26C5" w:rsidRPr="008545F0">
        <w:rPr>
          <w:color w:val="000000"/>
        </w:rPr>
        <w:t>ą</w:t>
      </w:r>
      <w:r w:rsidR="00ED7B3B" w:rsidRPr="008545F0">
        <w:rPr>
          <w:color w:val="000000"/>
        </w:rPr>
        <w:t xml:space="preserve"> uwagę na unikatowość żyjącego na wolności stada żubrów i </w:t>
      </w:r>
      <w:r w:rsidR="00117623" w:rsidRPr="008545F0">
        <w:rPr>
          <w:color w:val="000000"/>
        </w:rPr>
        <w:t xml:space="preserve">budowanej </w:t>
      </w:r>
      <w:r w:rsidR="00ED7B3B" w:rsidRPr="008545F0">
        <w:rPr>
          <w:color w:val="000000"/>
        </w:rPr>
        <w:t xml:space="preserve">zagrody pokazowej </w:t>
      </w:r>
      <w:r w:rsidR="004C26C5" w:rsidRPr="008545F0">
        <w:rPr>
          <w:color w:val="000000"/>
        </w:rPr>
        <w:t>ż</w:t>
      </w:r>
      <w:r w:rsidR="00ED7B3B" w:rsidRPr="008545F0">
        <w:rPr>
          <w:color w:val="000000"/>
        </w:rPr>
        <w:t xml:space="preserve">ubrów. </w:t>
      </w:r>
      <w:r w:rsidR="004C26C5" w:rsidRPr="008545F0">
        <w:rPr>
          <w:color w:val="000000"/>
        </w:rPr>
        <w:t>Wskazali również na zalety czystego powietrza i środowiska naturalnego, bezpieczeństwo i spokój. Widząc możliwość wykorzystania tych walorów dla rozwoju turystyki w gminie, uznali za atuty rozwój agroturystyki i powstawanie ścieżek rowerowych</w:t>
      </w:r>
      <w:r w:rsidR="0021751A" w:rsidRPr="008545F0">
        <w:rPr>
          <w:color w:val="000000"/>
        </w:rPr>
        <w:t>.</w:t>
      </w:r>
    </w:p>
    <w:p w:rsidR="0021751A" w:rsidRPr="008545F0" w:rsidRDefault="004B340F" w:rsidP="004B340F">
      <w:pPr>
        <w:pStyle w:val="Tekstpodstawowywcity"/>
        <w:spacing w:after="0" w:line="360" w:lineRule="auto"/>
        <w:ind w:left="0" w:firstLine="709"/>
        <w:jc w:val="both"/>
        <w:rPr>
          <w:color w:val="000000"/>
        </w:rPr>
      </w:pPr>
      <w:r w:rsidRPr="008545F0">
        <w:rPr>
          <w:color w:val="000000"/>
        </w:rPr>
        <w:t>Mieszkańcy</w:t>
      </w:r>
      <w:r w:rsidR="00F63734" w:rsidRPr="008545F0">
        <w:rPr>
          <w:color w:val="000000"/>
        </w:rPr>
        <w:t xml:space="preserve"> gminy </w:t>
      </w:r>
      <w:r w:rsidR="00A40F82" w:rsidRPr="008545F0">
        <w:rPr>
          <w:color w:val="000000"/>
        </w:rPr>
        <w:t>Mirosławiec</w:t>
      </w:r>
      <w:r w:rsidRPr="008545F0">
        <w:rPr>
          <w:color w:val="000000"/>
        </w:rPr>
        <w:t xml:space="preserve"> podkreślali także </w:t>
      </w:r>
      <w:r w:rsidR="004608B9" w:rsidRPr="008545F0">
        <w:rPr>
          <w:color w:val="000000"/>
        </w:rPr>
        <w:t xml:space="preserve">swoje zadowolenie </w:t>
      </w:r>
      <w:r w:rsidRPr="008545F0">
        <w:rPr>
          <w:color w:val="000000"/>
        </w:rPr>
        <w:t>z</w:t>
      </w:r>
      <w:r w:rsidR="004F36CD" w:rsidRPr="008545F0">
        <w:rPr>
          <w:color w:val="000000"/>
        </w:rPr>
        <w:t>e znajdującego si</w:t>
      </w:r>
      <w:r w:rsidR="00117623" w:rsidRPr="008545F0">
        <w:rPr>
          <w:color w:val="000000"/>
        </w:rPr>
        <w:t xml:space="preserve">ę </w:t>
      </w:r>
      <w:r w:rsidR="004F36CD" w:rsidRPr="008545F0">
        <w:rPr>
          <w:color w:val="000000"/>
        </w:rPr>
        <w:t>w gminie lotniska wojskowego. Związana z lotni</w:t>
      </w:r>
      <w:r w:rsidR="009A36AB" w:rsidRPr="008545F0">
        <w:rPr>
          <w:color w:val="000000"/>
        </w:rPr>
        <w:t>s</w:t>
      </w:r>
      <w:r w:rsidR="004F36CD" w:rsidRPr="008545F0">
        <w:rPr>
          <w:color w:val="000000"/>
        </w:rPr>
        <w:t xml:space="preserve">kiem jednostka wojskowa była wskazywana jako </w:t>
      </w:r>
      <w:r w:rsidR="009A36AB" w:rsidRPr="008545F0">
        <w:rPr>
          <w:color w:val="000000"/>
        </w:rPr>
        <w:t xml:space="preserve">jeden z najważniejszych </w:t>
      </w:r>
      <w:r w:rsidR="004F36CD" w:rsidRPr="008545F0">
        <w:rPr>
          <w:color w:val="000000"/>
        </w:rPr>
        <w:t>podmiot</w:t>
      </w:r>
      <w:r w:rsidR="009A36AB" w:rsidRPr="008545F0">
        <w:rPr>
          <w:color w:val="000000"/>
        </w:rPr>
        <w:t>ów</w:t>
      </w:r>
      <w:r w:rsidR="004F36CD" w:rsidRPr="008545F0">
        <w:rPr>
          <w:color w:val="000000"/>
        </w:rPr>
        <w:t xml:space="preserve"> zapewniający</w:t>
      </w:r>
      <w:r w:rsidR="009A36AB" w:rsidRPr="008545F0">
        <w:rPr>
          <w:color w:val="000000"/>
        </w:rPr>
        <w:t>ch</w:t>
      </w:r>
      <w:r w:rsidR="004F36CD" w:rsidRPr="008545F0">
        <w:rPr>
          <w:color w:val="000000"/>
        </w:rPr>
        <w:t xml:space="preserve"> miejsca pracy dla mężczyzn, obok nadleśnictwa i największych w okolicy zakładów przemysłowych Metaltech i Żywiec Zdrój. </w:t>
      </w:r>
    </w:p>
    <w:p w:rsidR="004B340F" w:rsidRPr="008545F0" w:rsidRDefault="009A36AB" w:rsidP="004B340F">
      <w:pPr>
        <w:pStyle w:val="Tekstpodstawowywcity"/>
        <w:spacing w:after="0" w:line="360" w:lineRule="auto"/>
        <w:ind w:left="0" w:firstLine="709"/>
        <w:jc w:val="both"/>
        <w:rPr>
          <w:color w:val="000000"/>
        </w:rPr>
      </w:pPr>
      <w:r w:rsidRPr="008545F0">
        <w:rPr>
          <w:color w:val="000000"/>
        </w:rPr>
        <w:t>Chwalono</w:t>
      </w:r>
      <w:r w:rsidR="0021751A" w:rsidRPr="008545F0">
        <w:rPr>
          <w:color w:val="000000"/>
        </w:rPr>
        <w:t xml:space="preserve">dobrą promocję gminy oraz </w:t>
      </w:r>
      <w:r w:rsidR="003C6690" w:rsidRPr="008545F0">
        <w:rPr>
          <w:color w:val="000000"/>
        </w:rPr>
        <w:t xml:space="preserve">pozytywną </w:t>
      </w:r>
      <w:r w:rsidR="0021751A" w:rsidRPr="008545F0">
        <w:rPr>
          <w:color w:val="000000"/>
        </w:rPr>
        <w:t xml:space="preserve">rolę aktywności mieszkańców </w:t>
      </w:r>
      <w:r w:rsidR="009F0F2A" w:rsidRPr="008545F0">
        <w:rPr>
          <w:color w:val="000000"/>
        </w:rPr>
        <w:br/>
      </w:r>
      <w:r w:rsidR="0021751A" w:rsidRPr="008545F0">
        <w:rPr>
          <w:color w:val="000000"/>
        </w:rPr>
        <w:t>i samorządu</w:t>
      </w:r>
      <w:r w:rsidR="003C6690" w:rsidRPr="008545F0">
        <w:rPr>
          <w:color w:val="000000"/>
        </w:rPr>
        <w:t>. Pozytywnie oceni</w:t>
      </w:r>
      <w:r w:rsidRPr="008545F0">
        <w:rPr>
          <w:color w:val="000000"/>
        </w:rPr>
        <w:t>ono</w:t>
      </w:r>
      <w:r w:rsidR="003C6690" w:rsidRPr="008545F0">
        <w:rPr>
          <w:color w:val="000000"/>
        </w:rPr>
        <w:t xml:space="preserve"> również </w:t>
      </w:r>
      <w:r w:rsidR="0021751A" w:rsidRPr="008545F0">
        <w:rPr>
          <w:color w:val="000000"/>
        </w:rPr>
        <w:t>szkoły i nowoczesną oczyszczalnię ścieków</w:t>
      </w:r>
      <w:r w:rsidR="003C6690" w:rsidRPr="008545F0">
        <w:rPr>
          <w:color w:val="000000"/>
        </w:rPr>
        <w:t>.</w:t>
      </w:r>
    </w:p>
    <w:p w:rsidR="004B340F" w:rsidRPr="008545F0" w:rsidRDefault="004B340F" w:rsidP="004B340F">
      <w:pPr>
        <w:pStyle w:val="Tekstpodstawowywcity"/>
        <w:spacing w:after="0"/>
        <w:ind w:left="0" w:firstLine="709"/>
        <w:jc w:val="both"/>
        <w:rPr>
          <w:color w:val="000000"/>
        </w:rPr>
      </w:pPr>
    </w:p>
    <w:p w:rsidR="004B340F" w:rsidRPr="008545F0" w:rsidRDefault="004B340F" w:rsidP="004B340F">
      <w:pPr>
        <w:pStyle w:val="Tekstpodstawowywcity"/>
        <w:spacing w:after="0"/>
        <w:ind w:left="0"/>
        <w:jc w:val="both"/>
        <w:rPr>
          <w:b/>
          <w:color w:val="000000"/>
        </w:rPr>
      </w:pPr>
      <w:r w:rsidRPr="008545F0">
        <w:rPr>
          <w:b/>
          <w:color w:val="000000"/>
        </w:rPr>
        <w:t>Słabe strony gminy</w:t>
      </w:r>
    </w:p>
    <w:p w:rsidR="004B340F" w:rsidRPr="008545F0" w:rsidRDefault="004B340F" w:rsidP="004B340F">
      <w:pPr>
        <w:pStyle w:val="Tekstpodstawowywcity"/>
        <w:spacing w:after="0"/>
        <w:ind w:left="0" w:firstLine="709"/>
        <w:jc w:val="both"/>
        <w:rPr>
          <w:color w:val="000000"/>
        </w:rPr>
      </w:pPr>
    </w:p>
    <w:p w:rsidR="00EB2456" w:rsidRPr="008545F0" w:rsidRDefault="004B340F" w:rsidP="00EB2456">
      <w:pPr>
        <w:pStyle w:val="Tekstpodstawowywcity"/>
        <w:spacing w:after="0" w:line="360" w:lineRule="auto"/>
        <w:ind w:left="0" w:firstLine="709"/>
        <w:jc w:val="both"/>
        <w:rPr>
          <w:color w:val="000000"/>
        </w:rPr>
      </w:pPr>
      <w:r w:rsidRPr="008545F0">
        <w:rPr>
          <w:color w:val="000000"/>
        </w:rPr>
        <w:t xml:space="preserve">Odpowiadając na następne pytanie, ankietowani identyfikowali słabe strony gminy. </w:t>
      </w:r>
      <w:r w:rsidR="003C6690" w:rsidRPr="008545F0">
        <w:rPr>
          <w:color w:val="000000"/>
        </w:rPr>
        <w:t>Najczęściej wskazywali wysoki poziom bezroboci</w:t>
      </w:r>
      <w:r w:rsidR="007860B2" w:rsidRPr="008545F0">
        <w:rPr>
          <w:color w:val="000000"/>
        </w:rPr>
        <w:t>a, a w tym kontekście zwrócili szczególną uwagę na brak miejsc pracy dla kobiet, brak terenów inwestycyjnych oraz ulg dla przedsiębiorców, a także słabą gospodarkę rolną oraz brak zakładów przetwórstwa płodów rolnych i runa leśnego.</w:t>
      </w:r>
    </w:p>
    <w:p w:rsidR="003C6690" w:rsidRPr="008545F0" w:rsidRDefault="007860B2" w:rsidP="00EB2456">
      <w:pPr>
        <w:pStyle w:val="Tekstpodstawowywcity"/>
        <w:spacing w:after="0" w:line="360" w:lineRule="auto"/>
        <w:ind w:left="0" w:firstLine="709"/>
        <w:jc w:val="both"/>
        <w:rPr>
          <w:color w:val="000000"/>
        </w:rPr>
      </w:pPr>
      <w:r w:rsidRPr="008545F0">
        <w:rPr>
          <w:color w:val="000000"/>
        </w:rPr>
        <w:t>Wskaza</w:t>
      </w:r>
      <w:r w:rsidR="00EB2456" w:rsidRPr="008545F0">
        <w:rPr>
          <w:color w:val="000000"/>
        </w:rPr>
        <w:t>no</w:t>
      </w:r>
      <w:r w:rsidRPr="008545F0">
        <w:rPr>
          <w:color w:val="000000"/>
        </w:rPr>
        <w:t xml:space="preserve"> na niewystarczającą informację turystyczną i promocję lokalnych atrakcji, niewystarczające zaplecze hotelowe i gastronomiczne oraz zbyt małą ilość bezpiecznych kąpielisk, szlaków i ścieżek turystycznych. </w:t>
      </w:r>
      <w:r w:rsidR="00EB2456" w:rsidRPr="008545F0">
        <w:rPr>
          <w:color w:val="000000"/>
        </w:rPr>
        <w:t>Zwrócono również uwagę na zły stan dróg, brak obwodnicy i słabą komunikację z sąsiednimi miastami.</w:t>
      </w:r>
    </w:p>
    <w:p w:rsidR="000C7263" w:rsidRPr="008545F0" w:rsidRDefault="00EB2456" w:rsidP="007860B2">
      <w:pPr>
        <w:pStyle w:val="Tekstpodstawowywcity"/>
        <w:spacing w:after="0" w:line="360" w:lineRule="auto"/>
        <w:ind w:left="0" w:firstLine="709"/>
        <w:jc w:val="both"/>
        <w:rPr>
          <w:color w:val="000000"/>
        </w:rPr>
      </w:pPr>
      <w:r w:rsidRPr="008545F0">
        <w:rPr>
          <w:color w:val="000000"/>
        </w:rPr>
        <w:t>Ankietowani podkreślili</w:t>
      </w:r>
      <w:r w:rsidR="00031EE3" w:rsidRPr="008545F0">
        <w:rPr>
          <w:color w:val="000000"/>
        </w:rPr>
        <w:t xml:space="preserve">brak </w:t>
      </w:r>
      <w:r w:rsidR="003C6690" w:rsidRPr="008545F0">
        <w:rPr>
          <w:color w:val="000000"/>
        </w:rPr>
        <w:t xml:space="preserve">perspektyw dla </w:t>
      </w:r>
      <w:r w:rsidR="00031EE3" w:rsidRPr="008545F0">
        <w:rPr>
          <w:color w:val="000000"/>
        </w:rPr>
        <w:t>osób młodych</w:t>
      </w:r>
      <w:r w:rsidRPr="008545F0">
        <w:rPr>
          <w:color w:val="000000"/>
        </w:rPr>
        <w:t>, zauważając, że w gminienie ma</w:t>
      </w:r>
      <w:r w:rsidR="00031EE3" w:rsidRPr="008545F0">
        <w:rPr>
          <w:color w:val="000000"/>
        </w:rPr>
        <w:t xml:space="preserve"> szkół ponadgimnazjalnych oraz miejsc, zapewniających młodzieży możliwość kulturalnego spędzania czasu </w:t>
      </w:r>
      <w:r w:rsidRPr="008545F0">
        <w:rPr>
          <w:color w:val="000000"/>
        </w:rPr>
        <w:t xml:space="preserve">wolnego w godzinach wieczornych. </w:t>
      </w:r>
    </w:p>
    <w:p w:rsidR="00031EE3" w:rsidRPr="008545F0" w:rsidRDefault="00EB2456" w:rsidP="007860B2">
      <w:pPr>
        <w:pStyle w:val="Tekstpodstawowywcity"/>
        <w:spacing w:after="0" w:line="360" w:lineRule="auto"/>
        <w:ind w:left="0" w:firstLine="709"/>
        <w:jc w:val="both"/>
        <w:rPr>
          <w:color w:val="000000"/>
        </w:rPr>
      </w:pPr>
      <w:r w:rsidRPr="008545F0">
        <w:rPr>
          <w:color w:val="000000"/>
        </w:rPr>
        <w:t xml:space="preserve">Skarżyli się na </w:t>
      </w:r>
      <w:r w:rsidR="003C6690" w:rsidRPr="008545F0">
        <w:rPr>
          <w:color w:val="000000"/>
        </w:rPr>
        <w:t xml:space="preserve">niewystarczającą </w:t>
      </w:r>
      <w:r w:rsidR="00031EE3" w:rsidRPr="008545F0">
        <w:rPr>
          <w:color w:val="000000"/>
        </w:rPr>
        <w:t>ofertę kulturalną w gminie, zbyt mały zakres działań Ośrodka Kultury, szczególnie w soboty i niedziele</w:t>
      </w:r>
      <w:r w:rsidRPr="008545F0">
        <w:rPr>
          <w:color w:val="000000"/>
        </w:rPr>
        <w:t xml:space="preserve"> oraz</w:t>
      </w:r>
      <w:r w:rsidR="00031EE3" w:rsidRPr="008545F0">
        <w:rPr>
          <w:color w:val="000000"/>
        </w:rPr>
        <w:t xml:space="preserve"> nieefektywne funkcjonowanie </w:t>
      </w:r>
      <w:r w:rsidR="00031EE3" w:rsidRPr="008545F0">
        <w:rPr>
          <w:color w:val="000000"/>
        </w:rPr>
        <w:lastRenderedPageBreak/>
        <w:t>świetlic wiejskich. Wskaza</w:t>
      </w:r>
      <w:r w:rsidRPr="008545F0">
        <w:rPr>
          <w:color w:val="000000"/>
        </w:rPr>
        <w:t>li</w:t>
      </w:r>
      <w:r w:rsidR="00031EE3" w:rsidRPr="008545F0">
        <w:rPr>
          <w:color w:val="000000"/>
        </w:rPr>
        <w:t xml:space="preserve"> również na brak zajęć dla dzieci i młodzieży w okresie wakacji</w:t>
      </w:r>
      <w:r w:rsidR="00EF37BF">
        <w:rPr>
          <w:color w:val="000000"/>
        </w:rPr>
        <w:br/>
      </w:r>
      <w:r w:rsidRPr="008545F0">
        <w:rPr>
          <w:color w:val="000000"/>
        </w:rPr>
        <w:t xml:space="preserve">i </w:t>
      </w:r>
      <w:r w:rsidR="00031EE3" w:rsidRPr="008545F0">
        <w:rPr>
          <w:color w:val="000000"/>
        </w:rPr>
        <w:t>uciążliwy dojazd dzieci ze wsi na dodatkowe zajęcia do szkół.</w:t>
      </w:r>
    </w:p>
    <w:p w:rsidR="004B340F" w:rsidRPr="008545F0" w:rsidRDefault="004B340F" w:rsidP="007860B2">
      <w:pPr>
        <w:pStyle w:val="Tekstpodstawowywcity"/>
        <w:spacing w:after="0" w:line="360" w:lineRule="auto"/>
        <w:ind w:left="0" w:firstLine="709"/>
        <w:jc w:val="both"/>
        <w:rPr>
          <w:color w:val="000000"/>
        </w:rPr>
      </w:pPr>
      <w:r w:rsidRPr="008545F0">
        <w:rPr>
          <w:color w:val="000000"/>
        </w:rPr>
        <w:t xml:space="preserve">Analizując słabe strony gminy, respondenci </w:t>
      </w:r>
      <w:r w:rsidR="00EB2456" w:rsidRPr="008545F0">
        <w:rPr>
          <w:color w:val="000000"/>
        </w:rPr>
        <w:t xml:space="preserve">stwierdzili także zły stan </w:t>
      </w:r>
      <w:r w:rsidR="007552E7" w:rsidRPr="008545F0">
        <w:rPr>
          <w:color w:val="000000"/>
        </w:rPr>
        <w:t xml:space="preserve">służby </w:t>
      </w:r>
      <w:r w:rsidR="00EB2456" w:rsidRPr="008545F0">
        <w:rPr>
          <w:color w:val="000000"/>
        </w:rPr>
        <w:t xml:space="preserve"> zdrowia, zbyt małą liczbę lekarzy, ograniczony dostęp do dentysty, ginekologa i innych lekarzy specjalistów</w:t>
      </w:r>
      <w:r w:rsidRPr="008545F0">
        <w:rPr>
          <w:color w:val="000000"/>
        </w:rPr>
        <w:t xml:space="preserve">. </w:t>
      </w:r>
      <w:r w:rsidR="00587071" w:rsidRPr="008545F0">
        <w:rPr>
          <w:color w:val="000000"/>
        </w:rPr>
        <w:t xml:space="preserve">Do słabych stron gminy zaliczono również </w:t>
      </w:r>
      <w:r w:rsidR="00B42339" w:rsidRPr="008545F0">
        <w:rPr>
          <w:color w:val="000000"/>
        </w:rPr>
        <w:t xml:space="preserve">zbyt małą liczbę mieszkań komunalnych oraz </w:t>
      </w:r>
      <w:r w:rsidR="00467366" w:rsidRPr="008545F0">
        <w:rPr>
          <w:color w:val="000000"/>
        </w:rPr>
        <w:t>brak policji w godzinach nocnych</w:t>
      </w:r>
      <w:r w:rsidRPr="008545F0">
        <w:rPr>
          <w:color w:val="000000"/>
        </w:rPr>
        <w:t>.</w:t>
      </w:r>
    </w:p>
    <w:p w:rsidR="000C7263" w:rsidRDefault="004B340F" w:rsidP="003B0F8B">
      <w:pPr>
        <w:pStyle w:val="Tekstpodstawowywcity"/>
        <w:spacing w:after="0" w:line="360" w:lineRule="auto"/>
        <w:ind w:left="0" w:firstLine="709"/>
        <w:jc w:val="both"/>
        <w:rPr>
          <w:color w:val="000000"/>
        </w:rPr>
      </w:pPr>
      <w:r w:rsidRPr="008545F0">
        <w:rPr>
          <w:color w:val="000000"/>
        </w:rPr>
        <w:t>W kolejnym pytaniu poproszono badanych o wskazanie problemów, które najczęściej dotykają mieszkańców gminy. Szczegóły w tym zakresie przedstawia poniższy wykres.</w:t>
      </w:r>
    </w:p>
    <w:p w:rsidR="00EF37BF" w:rsidRDefault="00EF37BF" w:rsidP="003B0F8B">
      <w:pPr>
        <w:pStyle w:val="Tekstpodstawowywcity"/>
        <w:spacing w:after="0" w:line="360" w:lineRule="auto"/>
        <w:ind w:left="0" w:firstLine="709"/>
        <w:jc w:val="both"/>
        <w:rPr>
          <w:color w:val="000000"/>
        </w:rPr>
      </w:pPr>
    </w:p>
    <w:p w:rsidR="004B340F" w:rsidRPr="008545F0" w:rsidRDefault="00233BD3" w:rsidP="00EF37BF">
      <w:pPr>
        <w:tabs>
          <w:tab w:val="left" w:pos="720"/>
          <w:tab w:val="center" w:pos="4500"/>
        </w:tabs>
        <w:spacing w:after="120"/>
        <w:rPr>
          <w:b/>
          <w:color w:val="000000"/>
          <w:sz w:val="22"/>
          <w:szCs w:val="22"/>
        </w:rPr>
      </w:pPr>
      <w:r w:rsidRPr="008545F0">
        <w:rPr>
          <w:b/>
          <w:color w:val="000000"/>
          <w:sz w:val="22"/>
          <w:szCs w:val="22"/>
        </w:rPr>
        <w:t>Wykres 1</w:t>
      </w:r>
      <w:r w:rsidR="004B340F" w:rsidRPr="008545F0">
        <w:rPr>
          <w:b/>
          <w:color w:val="000000"/>
          <w:sz w:val="22"/>
          <w:szCs w:val="22"/>
        </w:rPr>
        <w:t>. Problemy najczęściej dotykające mieszkańców gminy</w:t>
      </w:r>
    </w:p>
    <w:p w:rsidR="004B340F" w:rsidRPr="008545F0" w:rsidRDefault="005A4DC4" w:rsidP="00EF37BF">
      <w:pPr>
        <w:pStyle w:val="Tekstpodstawowywcity"/>
        <w:spacing w:before="120" w:after="0"/>
        <w:ind w:left="0"/>
        <w:jc w:val="center"/>
        <w:rPr>
          <w:color w:val="000000"/>
          <w:sz w:val="18"/>
          <w:szCs w:val="18"/>
        </w:rPr>
      </w:pPr>
      <w:r>
        <w:rPr>
          <w:noProof/>
          <w:color w:val="000000"/>
        </w:rPr>
        <w:drawing>
          <wp:inline distT="0" distB="0" distL="0" distR="0">
            <wp:extent cx="5761355" cy="2885440"/>
            <wp:effectExtent l="0" t="0" r="0" b="0"/>
            <wp:docPr id="2" name="Obiek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4B340F" w:rsidRPr="008545F0">
        <w:rPr>
          <w:color w:val="000000"/>
          <w:sz w:val="18"/>
          <w:szCs w:val="18"/>
        </w:rPr>
        <w:t>Dane z badań ankietowych przeprowadzonych w środowisku lokalnym.</w:t>
      </w:r>
    </w:p>
    <w:p w:rsidR="00F63734" w:rsidRPr="008545F0" w:rsidRDefault="00F63734" w:rsidP="004B340F">
      <w:pPr>
        <w:pStyle w:val="Tekstpodstawowywcity"/>
        <w:spacing w:after="0" w:line="360" w:lineRule="auto"/>
        <w:ind w:left="0" w:firstLine="709"/>
        <w:jc w:val="both"/>
        <w:rPr>
          <w:color w:val="000000"/>
        </w:rPr>
      </w:pPr>
    </w:p>
    <w:p w:rsidR="000C7263" w:rsidRPr="008545F0" w:rsidRDefault="004B340F" w:rsidP="004B340F">
      <w:pPr>
        <w:pStyle w:val="Tekstpodstawowywcity"/>
        <w:spacing w:after="0" w:line="360" w:lineRule="auto"/>
        <w:ind w:left="0" w:firstLine="709"/>
        <w:jc w:val="both"/>
        <w:rPr>
          <w:color w:val="000000"/>
          <w:spacing w:val="-2"/>
        </w:rPr>
      </w:pPr>
      <w:r w:rsidRPr="008545F0">
        <w:rPr>
          <w:color w:val="000000"/>
        </w:rPr>
        <w:t>Do problemów, które najczęściej dotykają mieszkańców gminy, respondenci zaliczyli bezrobocie (</w:t>
      </w:r>
      <w:r w:rsidR="007117A1" w:rsidRPr="008545F0">
        <w:rPr>
          <w:color w:val="000000"/>
        </w:rPr>
        <w:t>26,3</w:t>
      </w:r>
      <w:r w:rsidRPr="008545F0">
        <w:rPr>
          <w:color w:val="000000"/>
        </w:rPr>
        <w:t>%) oraz alkoholizm (</w:t>
      </w:r>
      <w:r w:rsidR="007117A1" w:rsidRPr="008545F0">
        <w:rPr>
          <w:color w:val="000000"/>
        </w:rPr>
        <w:t>19,1</w:t>
      </w:r>
      <w:r w:rsidRPr="008545F0">
        <w:rPr>
          <w:color w:val="000000"/>
        </w:rPr>
        <w:t xml:space="preserve">%). Szczególną uwagę zwrócili również </w:t>
      </w:r>
      <w:r w:rsidR="000C7263" w:rsidRPr="008545F0">
        <w:rPr>
          <w:color w:val="000000"/>
        </w:rPr>
        <w:br/>
      </w:r>
      <w:r w:rsidRPr="008545F0">
        <w:rPr>
          <w:color w:val="000000"/>
        </w:rPr>
        <w:t xml:space="preserve">na </w:t>
      </w:r>
      <w:r w:rsidR="007117A1" w:rsidRPr="008545F0">
        <w:rPr>
          <w:color w:val="000000"/>
          <w:spacing w:val="-2"/>
        </w:rPr>
        <w:t>dysfunkcyjność rodzin</w:t>
      </w:r>
      <w:r w:rsidR="00D16AE0" w:rsidRPr="008545F0">
        <w:rPr>
          <w:color w:val="000000"/>
          <w:spacing w:val="-2"/>
        </w:rPr>
        <w:t xml:space="preserve">, w tym bezradność w sprawach opiekuńczo-wychowawczych </w:t>
      </w:r>
      <w:r w:rsidR="00D16AE0" w:rsidRPr="008545F0">
        <w:rPr>
          <w:color w:val="000000"/>
        </w:rPr>
        <w:t>i w prowadzeniu gospodarstwa domowego, zaniedbanie dzieci i rozpad więzi rodzinnych</w:t>
      </w:r>
      <w:r w:rsidR="00D16AE0" w:rsidRPr="008545F0">
        <w:rPr>
          <w:color w:val="000000"/>
          <w:spacing w:val="-2"/>
        </w:rPr>
        <w:t xml:space="preserve"> (</w:t>
      </w:r>
      <w:r w:rsidR="007117A1" w:rsidRPr="008545F0">
        <w:rPr>
          <w:color w:val="000000"/>
          <w:spacing w:val="-2"/>
        </w:rPr>
        <w:t>15,1%</w:t>
      </w:r>
      <w:r w:rsidR="00D16AE0" w:rsidRPr="008545F0">
        <w:rPr>
          <w:color w:val="000000"/>
          <w:spacing w:val="-2"/>
        </w:rPr>
        <w:t>)</w:t>
      </w:r>
      <w:r w:rsidR="007117A1" w:rsidRPr="008545F0">
        <w:rPr>
          <w:color w:val="000000"/>
          <w:spacing w:val="-2"/>
        </w:rPr>
        <w:t xml:space="preserve"> oraz ubóstwo (13,2%)</w:t>
      </w:r>
      <w:r w:rsidR="00D16AE0" w:rsidRPr="008545F0">
        <w:rPr>
          <w:color w:val="000000"/>
          <w:spacing w:val="-2"/>
        </w:rPr>
        <w:t>.</w:t>
      </w:r>
    </w:p>
    <w:p w:rsidR="004B340F" w:rsidRPr="008545F0" w:rsidRDefault="00D16AE0" w:rsidP="004B340F">
      <w:pPr>
        <w:pStyle w:val="Tekstpodstawowywcity"/>
        <w:spacing w:after="0" w:line="360" w:lineRule="auto"/>
        <w:ind w:left="0" w:firstLine="709"/>
        <w:jc w:val="both"/>
        <w:rPr>
          <w:color w:val="000000"/>
        </w:rPr>
      </w:pPr>
      <w:r w:rsidRPr="008545F0">
        <w:rPr>
          <w:color w:val="000000"/>
          <w:spacing w:val="-2"/>
        </w:rPr>
        <w:t xml:space="preserve">W dalszej kolejności wymienili </w:t>
      </w:r>
      <w:r w:rsidR="004B340F" w:rsidRPr="008545F0">
        <w:rPr>
          <w:color w:val="000000"/>
        </w:rPr>
        <w:t>problemy związane ze starzeniem się (5,</w:t>
      </w:r>
      <w:r w:rsidR="007117A1" w:rsidRPr="008545F0">
        <w:rPr>
          <w:color w:val="000000"/>
        </w:rPr>
        <w:t>9</w:t>
      </w:r>
      <w:r w:rsidR="004B340F" w:rsidRPr="008545F0">
        <w:rPr>
          <w:color w:val="000000"/>
        </w:rPr>
        <w:t>%)</w:t>
      </w:r>
      <w:r w:rsidRPr="008545F0">
        <w:rPr>
          <w:color w:val="000000"/>
        </w:rPr>
        <w:t xml:space="preserve">, </w:t>
      </w:r>
      <w:r w:rsidR="007117A1" w:rsidRPr="008545F0">
        <w:rPr>
          <w:color w:val="000000"/>
        </w:rPr>
        <w:t xml:space="preserve">przemoc w rodzinie (4,6%), </w:t>
      </w:r>
      <w:r w:rsidRPr="008545F0">
        <w:rPr>
          <w:color w:val="000000"/>
        </w:rPr>
        <w:t>narkomanię</w:t>
      </w:r>
      <w:r w:rsidR="004B340F" w:rsidRPr="008545F0">
        <w:rPr>
          <w:color w:val="000000"/>
        </w:rPr>
        <w:t xml:space="preserve"> (</w:t>
      </w:r>
      <w:r w:rsidR="007117A1" w:rsidRPr="008545F0">
        <w:rPr>
          <w:color w:val="000000"/>
        </w:rPr>
        <w:t>3,9%</w:t>
      </w:r>
      <w:r w:rsidR="004B340F" w:rsidRPr="008545F0">
        <w:rPr>
          <w:color w:val="000000"/>
        </w:rPr>
        <w:t>%)</w:t>
      </w:r>
      <w:r w:rsidRPr="008545F0">
        <w:rPr>
          <w:color w:val="000000"/>
        </w:rPr>
        <w:t xml:space="preserve">, </w:t>
      </w:r>
      <w:r w:rsidR="007117A1" w:rsidRPr="008545F0">
        <w:rPr>
          <w:color w:val="000000"/>
        </w:rPr>
        <w:t>przestępczość</w:t>
      </w:r>
      <w:r w:rsidRPr="008545F0">
        <w:rPr>
          <w:color w:val="000000"/>
        </w:rPr>
        <w:t xml:space="preserve"> (</w:t>
      </w:r>
      <w:r w:rsidR="00B90725" w:rsidRPr="008545F0">
        <w:rPr>
          <w:color w:val="000000"/>
        </w:rPr>
        <w:t>3,3</w:t>
      </w:r>
      <w:r w:rsidRPr="008545F0">
        <w:rPr>
          <w:color w:val="000000"/>
        </w:rPr>
        <w:t>%)</w:t>
      </w:r>
      <w:r w:rsidR="00B90725" w:rsidRPr="008545F0">
        <w:rPr>
          <w:color w:val="000000"/>
        </w:rPr>
        <w:t>,</w:t>
      </w:r>
      <w:r w:rsidRPr="008545F0">
        <w:rPr>
          <w:color w:val="000000"/>
        </w:rPr>
        <w:t xml:space="preserve"> długotrwałą lub ciężką chorobę (</w:t>
      </w:r>
      <w:r w:rsidR="00B90725" w:rsidRPr="008545F0">
        <w:rPr>
          <w:color w:val="000000"/>
        </w:rPr>
        <w:t>2,6</w:t>
      </w:r>
      <w:r w:rsidRPr="008545F0">
        <w:rPr>
          <w:color w:val="000000"/>
        </w:rPr>
        <w:t>%)</w:t>
      </w:r>
      <w:r w:rsidR="00B90725" w:rsidRPr="008545F0">
        <w:rPr>
          <w:color w:val="000000"/>
        </w:rPr>
        <w:t>, problemy wynikające z niepełnosprawności (2%) i złe warunki mieszkaniowe (1,3%)</w:t>
      </w:r>
      <w:r w:rsidR="004B340F" w:rsidRPr="008545F0">
        <w:rPr>
          <w:color w:val="000000"/>
        </w:rPr>
        <w:t>.</w:t>
      </w:r>
      <w:r w:rsidR="00AF3C52" w:rsidRPr="008545F0">
        <w:rPr>
          <w:color w:val="000000"/>
        </w:rPr>
        <w:t xml:space="preserve"> Wśród innych wskazanych problemów wymieniono </w:t>
      </w:r>
      <w:r w:rsidR="006F211B" w:rsidRPr="008545F0">
        <w:rPr>
          <w:color w:val="000000"/>
        </w:rPr>
        <w:t>brak mieszkań komunalnych oraz niewystarczającą ilość mieszkań dostępnych na rynku wtórnym, a także zdarzenia losowe oraz brak dostępu do lekarzy specjalistów</w:t>
      </w:r>
      <w:r w:rsidR="00AF3C52" w:rsidRPr="008545F0">
        <w:rPr>
          <w:color w:val="000000"/>
        </w:rPr>
        <w:t>.</w:t>
      </w:r>
    </w:p>
    <w:p w:rsidR="000C7263" w:rsidRPr="008545F0" w:rsidRDefault="000C7263" w:rsidP="004B340F">
      <w:pPr>
        <w:pStyle w:val="Tekstpodstawowywcity"/>
        <w:spacing w:after="0" w:line="360" w:lineRule="auto"/>
        <w:ind w:left="0" w:firstLine="709"/>
        <w:jc w:val="both"/>
        <w:rPr>
          <w:color w:val="000000"/>
        </w:rPr>
      </w:pPr>
    </w:p>
    <w:p w:rsidR="000C7263" w:rsidRPr="008545F0" w:rsidRDefault="000C7263" w:rsidP="004B340F">
      <w:pPr>
        <w:pStyle w:val="Tekstpodstawowywcity"/>
        <w:spacing w:after="0" w:line="360" w:lineRule="auto"/>
        <w:ind w:left="0" w:firstLine="709"/>
        <w:jc w:val="both"/>
        <w:rPr>
          <w:color w:val="000000"/>
        </w:rPr>
      </w:pPr>
    </w:p>
    <w:p w:rsidR="000C7263" w:rsidRPr="008545F0" w:rsidRDefault="000C7263" w:rsidP="004B340F">
      <w:pPr>
        <w:pStyle w:val="Tekstpodstawowywcity"/>
        <w:spacing w:after="0" w:line="360" w:lineRule="auto"/>
        <w:ind w:left="0" w:firstLine="709"/>
        <w:jc w:val="both"/>
        <w:rPr>
          <w:color w:val="000000"/>
        </w:rPr>
      </w:pPr>
    </w:p>
    <w:p w:rsidR="004B340F" w:rsidRPr="008545F0" w:rsidRDefault="004B340F" w:rsidP="004B340F">
      <w:pPr>
        <w:pStyle w:val="Tekstpodstawowywcity"/>
        <w:spacing w:after="0" w:line="360" w:lineRule="auto"/>
        <w:ind w:left="0" w:firstLine="709"/>
        <w:jc w:val="both"/>
        <w:rPr>
          <w:color w:val="000000"/>
        </w:rPr>
      </w:pPr>
      <w:r w:rsidRPr="008545F0">
        <w:rPr>
          <w:color w:val="000000"/>
        </w:rPr>
        <w:t>Odpowiadając na następne pytanie, ankietowali podali kategorie osób i grup, które najbardziej odczuwają skutki problemów społecznych występujących w gminie. Uzyskane odpowiedzi przedstawia poniższy wykres.</w:t>
      </w:r>
    </w:p>
    <w:p w:rsidR="007552E7" w:rsidRPr="008545F0" w:rsidRDefault="007552E7" w:rsidP="004B340F">
      <w:pPr>
        <w:pStyle w:val="Tekstpodstawowywcity"/>
        <w:spacing w:after="0" w:line="360" w:lineRule="auto"/>
        <w:ind w:left="0" w:firstLine="709"/>
        <w:jc w:val="both"/>
        <w:rPr>
          <w:color w:val="000000"/>
        </w:rPr>
      </w:pPr>
    </w:p>
    <w:p w:rsidR="004B340F" w:rsidRPr="008545F0" w:rsidRDefault="00233BD3" w:rsidP="00EF37BF">
      <w:pPr>
        <w:tabs>
          <w:tab w:val="left" w:pos="720"/>
          <w:tab w:val="center" w:pos="4500"/>
        </w:tabs>
        <w:spacing w:after="120"/>
        <w:jc w:val="both"/>
        <w:rPr>
          <w:b/>
          <w:color w:val="000000"/>
          <w:sz w:val="22"/>
          <w:szCs w:val="22"/>
        </w:rPr>
      </w:pPr>
      <w:r w:rsidRPr="008545F0">
        <w:rPr>
          <w:b/>
          <w:color w:val="000000"/>
          <w:sz w:val="22"/>
          <w:szCs w:val="22"/>
        </w:rPr>
        <w:t>Wykres 2</w:t>
      </w:r>
      <w:r w:rsidR="004B340F" w:rsidRPr="008545F0">
        <w:rPr>
          <w:b/>
          <w:color w:val="000000"/>
          <w:sz w:val="22"/>
          <w:szCs w:val="22"/>
        </w:rPr>
        <w:t>. Kategorie osób i grup najbardziej odczuwających skutki problemów społecznych występujących w gminie</w:t>
      </w:r>
    </w:p>
    <w:p w:rsidR="004B340F" w:rsidRPr="008545F0" w:rsidRDefault="005A4DC4" w:rsidP="00EF37BF">
      <w:pPr>
        <w:pStyle w:val="Tekstpodstawowywcity"/>
        <w:spacing w:before="120" w:after="0"/>
        <w:ind w:left="0"/>
        <w:jc w:val="center"/>
        <w:rPr>
          <w:color w:val="000000"/>
          <w:sz w:val="18"/>
          <w:szCs w:val="18"/>
        </w:rPr>
      </w:pPr>
      <w:r>
        <w:rPr>
          <w:noProof/>
          <w:color w:val="000000"/>
        </w:rPr>
        <w:drawing>
          <wp:inline distT="0" distB="0" distL="0" distR="0">
            <wp:extent cx="5761355" cy="2876550"/>
            <wp:effectExtent l="0" t="0" r="0" b="0"/>
            <wp:docPr id="15" name="Obiek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4B340F" w:rsidRPr="008545F0">
        <w:rPr>
          <w:color w:val="000000"/>
          <w:sz w:val="18"/>
          <w:szCs w:val="18"/>
        </w:rPr>
        <w:t>Dane z badań ankietowych przeprowadzonych w środowisku lokalnym.</w:t>
      </w:r>
    </w:p>
    <w:p w:rsidR="004B340F" w:rsidRPr="008545F0" w:rsidRDefault="004B340F" w:rsidP="004B340F">
      <w:pPr>
        <w:pStyle w:val="Tekstpodstawowywcity"/>
        <w:spacing w:after="0" w:line="360" w:lineRule="auto"/>
        <w:ind w:left="0"/>
        <w:jc w:val="both"/>
        <w:rPr>
          <w:color w:val="000000"/>
        </w:rPr>
      </w:pPr>
    </w:p>
    <w:p w:rsidR="000C7263" w:rsidRPr="008545F0" w:rsidRDefault="004B340F" w:rsidP="004B340F">
      <w:pPr>
        <w:pStyle w:val="Tekstpodstawowywcity"/>
        <w:spacing w:after="0" w:line="360" w:lineRule="auto"/>
        <w:ind w:left="0" w:firstLine="709"/>
        <w:jc w:val="both"/>
        <w:rPr>
          <w:color w:val="000000"/>
        </w:rPr>
      </w:pPr>
      <w:r w:rsidRPr="008545F0">
        <w:rPr>
          <w:color w:val="000000"/>
        </w:rPr>
        <w:t>Najwięcej badanych (</w:t>
      </w:r>
      <w:r w:rsidR="002F17E7" w:rsidRPr="008545F0">
        <w:rPr>
          <w:color w:val="000000"/>
        </w:rPr>
        <w:t xml:space="preserve">prawie </w:t>
      </w:r>
      <w:r w:rsidR="00B90725" w:rsidRPr="008545F0">
        <w:rPr>
          <w:color w:val="000000"/>
        </w:rPr>
        <w:t>30%</w:t>
      </w:r>
      <w:r w:rsidRPr="008545F0">
        <w:rPr>
          <w:color w:val="000000"/>
        </w:rPr>
        <w:t>) stwierdziło, że grupą, która najbardziej odczuwa skutki problemów społecznych w gminie</w:t>
      </w:r>
      <w:r w:rsidR="00047C89" w:rsidRPr="008545F0">
        <w:rPr>
          <w:color w:val="000000"/>
        </w:rPr>
        <w:t>,</w:t>
      </w:r>
      <w:r w:rsidRPr="008545F0">
        <w:rPr>
          <w:color w:val="000000"/>
        </w:rPr>
        <w:t xml:space="preserve"> są osoby i rodziny dotknięte ubóstwem </w:t>
      </w:r>
      <w:r w:rsidR="000C7263" w:rsidRPr="008545F0">
        <w:rPr>
          <w:color w:val="000000"/>
        </w:rPr>
        <w:br/>
      </w:r>
      <w:r w:rsidRPr="008545F0">
        <w:rPr>
          <w:color w:val="000000"/>
        </w:rPr>
        <w:t xml:space="preserve">i bezrobociem. Liczne grono wśród ankietowanych stanowili również ci, którzy wskazali </w:t>
      </w:r>
      <w:r w:rsidR="000C7263" w:rsidRPr="008545F0">
        <w:rPr>
          <w:color w:val="000000"/>
        </w:rPr>
        <w:br/>
      </w:r>
      <w:r w:rsidRPr="008545F0">
        <w:rPr>
          <w:color w:val="000000"/>
        </w:rPr>
        <w:t xml:space="preserve">na osoby i rodziny zmagające się z problemami </w:t>
      </w:r>
      <w:r w:rsidR="00AF3C52" w:rsidRPr="008545F0">
        <w:rPr>
          <w:color w:val="000000"/>
        </w:rPr>
        <w:t xml:space="preserve">opiekuńczo-wychowawczymi (16,3%) </w:t>
      </w:r>
      <w:r w:rsidR="002F17E7" w:rsidRPr="008545F0">
        <w:rPr>
          <w:color w:val="000000"/>
        </w:rPr>
        <w:t xml:space="preserve">lub </w:t>
      </w:r>
      <w:r w:rsidR="000C7263" w:rsidRPr="008545F0">
        <w:rPr>
          <w:color w:val="000000"/>
        </w:rPr>
        <w:br/>
      </w:r>
      <w:r w:rsidR="002F17E7" w:rsidRPr="008545F0">
        <w:rPr>
          <w:color w:val="000000"/>
        </w:rPr>
        <w:t>z problemami</w:t>
      </w:r>
      <w:r w:rsidR="00AF3C52" w:rsidRPr="008545F0">
        <w:rPr>
          <w:color w:val="000000"/>
        </w:rPr>
        <w:t xml:space="preserve">uzależnień i przemocy domowej (15,6%). </w:t>
      </w:r>
    </w:p>
    <w:p w:rsidR="00EF37BF" w:rsidRDefault="004B340F" w:rsidP="00381BD5">
      <w:pPr>
        <w:pStyle w:val="Tekstpodstawowywcity"/>
        <w:spacing w:after="0" w:line="360" w:lineRule="auto"/>
        <w:ind w:left="0" w:firstLine="709"/>
        <w:jc w:val="both"/>
        <w:rPr>
          <w:color w:val="000000"/>
        </w:rPr>
      </w:pPr>
      <w:r w:rsidRPr="008545F0">
        <w:rPr>
          <w:color w:val="000000"/>
        </w:rPr>
        <w:t xml:space="preserve">Zdaniem respondentów z następstwami problemów społecznych w gminie zmagają się także dzieci </w:t>
      </w:r>
      <w:r w:rsidR="00AF3C52" w:rsidRPr="008545F0">
        <w:rPr>
          <w:color w:val="000000"/>
        </w:rPr>
        <w:t xml:space="preserve">i młodzież z ograniczonym dostępem do alternatywnych form spędzania czasu wolnego (11,1%), </w:t>
      </w:r>
      <w:r w:rsidR="002F17E7" w:rsidRPr="008545F0">
        <w:rPr>
          <w:color w:val="000000"/>
        </w:rPr>
        <w:t xml:space="preserve">osoby starsze, samotne i niepełnosprawne </w:t>
      </w:r>
      <w:r w:rsidR="00AF3C52" w:rsidRPr="008545F0">
        <w:rPr>
          <w:color w:val="000000"/>
        </w:rPr>
        <w:t xml:space="preserve">(8,9%), dzieci z rodzin ubogich (8,1%) </w:t>
      </w:r>
      <w:r w:rsidR="002F17E7" w:rsidRPr="008545F0">
        <w:rPr>
          <w:color w:val="000000"/>
        </w:rPr>
        <w:t xml:space="preserve">oraz </w:t>
      </w:r>
      <w:r w:rsidR="00AF3C52" w:rsidRPr="008545F0">
        <w:rPr>
          <w:color w:val="000000"/>
        </w:rPr>
        <w:t xml:space="preserve">osoby i rodziny mające problemy mieszkaniowe (5,9%), a także rodziny </w:t>
      </w:r>
      <w:r w:rsidR="000C7263" w:rsidRPr="008545F0">
        <w:rPr>
          <w:color w:val="000000"/>
        </w:rPr>
        <w:br/>
      </w:r>
      <w:r w:rsidR="00AF3C52" w:rsidRPr="008545F0">
        <w:rPr>
          <w:color w:val="000000"/>
        </w:rPr>
        <w:t>z osobami niepełnosprawnymi (2,2%)</w:t>
      </w:r>
      <w:r w:rsidRPr="008545F0">
        <w:rPr>
          <w:color w:val="000000"/>
        </w:rPr>
        <w:t>.</w:t>
      </w:r>
    </w:p>
    <w:p w:rsidR="000C7263" w:rsidRPr="00381BD5" w:rsidRDefault="002F17E7" w:rsidP="00381BD5">
      <w:pPr>
        <w:pStyle w:val="Tekstpodstawowywcity"/>
        <w:spacing w:after="0" w:line="360" w:lineRule="auto"/>
        <w:ind w:left="0" w:firstLine="709"/>
        <w:jc w:val="both"/>
        <w:rPr>
          <w:color w:val="000000"/>
        </w:rPr>
      </w:pPr>
      <w:r w:rsidRPr="008545F0">
        <w:rPr>
          <w:color w:val="000000"/>
        </w:rPr>
        <w:t>Wśród innych wskazanych grup znal</w:t>
      </w:r>
      <w:r w:rsidR="005253CB" w:rsidRPr="008545F0">
        <w:rPr>
          <w:color w:val="000000"/>
        </w:rPr>
        <w:t>eźli się byli więźniowie powracający do społeczeństwa</w:t>
      </w:r>
      <w:r w:rsidR="008B47A8" w:rsidRPr="008545F0">
        <w:rPr>
          <w:color w:val="000000"/>
        </w:rPr>
        <w:t xml:space="preserve">, samotne </w:t>
      </w:r>
      <w:r w:rsidR="006F211B" w:rsidRPr="008545F0">
        <w:rPr>
          <w:color w:val="000000"/>
        </w:rPr>
        <w:t xml:space="preserve">kobiety w ciąży i </w:t>
      </w:r>
      <w:r w:rsidR="008B47A8" w:rsidRPr="008545F0">
        <w:rPr>
          <w:color w:val="000000"/>
        </w:rPr>
        <w:t>matki</w:t>
      </w:r>
      <w:r w:rsidR="006F211B" w:rsidRPr="008545F0">
        <w:rPr>
          <w:color w:val="000000"/>
        </w:rPr>
        <w:t xml:space="preserve">w trudnej sytuacji życiowej </w:t>
      </w:r>
      <w:r w:rsidR="005253CB" w:rsidRPr="008545F0">
        <w:rPr>
          <w:color w:val="000000"/>
        </w:rPr>
        <w:t xml:space="preserve">oraz </w:t>
      </w:r>
      <w:r w:rsidR="006F211B" w:rsidRPr="008545F0">
        <w:rPr>
          <w:color w:val="000000"/>
        </w:rPr>
        <w:t>osoby bezdomne</w:t>
      </w:r>
      <w:r w:rsidR="005253CB" w:rsidRPr="008545F0">
        <w:rPr>
          <w:color w:val="000000"/>
        </w:rPr>
        <w:t>.</w:t>
      </w:r>
    </w:p>
    <w:p w:rsidR="00EF37BF" w:rsidRDefault="00EF37BF" w:rsidP="004B340F">
      <w:pPr>
        <w:spacing w:line="360" w:lineRule="auto"/>
        <w:ind w:firstLine="709"/>
        <w:jc w:val="both"/>
        <w:rPr>
          <w:color w:val="000000"/>
        </w:rPr>
      </w:pPr>
    </w:p>
    <w:p w:rsidR="00EF37BF" w:rsidRDefault="00EF37BF" w:rsidP="004B340F">
      <w:pPr>
        <w:spacing w:line="360" w:lineRule="auto"/>
        <w:ind w:firstLine="709"/>
        <w:jc w:val="both"/>
        <w:rPr>
          <w:color w:val="000000"/>
        </w:rPr>
      </w:pPr>
    </w:p>
    <w:p w:rsidR="00EF37BF" w:rsidRDefault="00EF37BF" w:rsidP="004B340F">
      <w:pPr>
        <w:spacing w:line="360" w:lineRule="auto"/>
        <w:ind w:firstLine="709"/>
        <w:jc w:val="both"/>
        <w:rPr>
          <w:color w:val="000000"/>
        </w:rPr>
      </w:pPr>
    </w:p>
    <w:p w:rsidR="004B340F" w:rsidRPr="008545F0" w:rsidRDefault="004B340F" w:rsidP="004B340F">
      <w:pPr>
        <w:spacing w:line="360" w:lineRule="auto"/>
        <w:ind w:firstLine="709"/>
        <w:jc w:val="both"/>
        <w:rPr>
          <w:color w:val="000000"/>
        </w:rPr>
      </w:pPr>
      <w:r w:rsidRPr="008545F0">
        <w:rPr>
          <w:color w:val="000000"/>
        </w:rPr>
        <w:t>W kolejnym pytaniu poproszono badanych o wskazanie obszarów, w których oferta pomocy świadczonej osobom i rodzinom dotkniętym problemami społecznymi w gminie jest najbardziej niewystarczająca. Szczegóły w tym zakresie przedstawia poniższy wykres.</w:t>
      </w:r>
    </w:p>
    <w:p w:rsidR="009F3308" w:rsidRPr="008545F0" w:rsidRDefault="009F3308" w:rsidP="004B340F">
      <w:pPr>
        <w:spacing w:line="360" w:lineRule="auto"/>
        <w:ind w:firstLine="709"/>
        <w:jc w:val="both"/>
        <w:rPr>
          <w:color w:val="000000"/>
        </w:rPr>
      </w:pPr>
    </w:p>
    <w:p w:rsidR="004B340F" w:rsidRPr="008545F0" w:rsidRDefault="00233BD3" w:rsidP="00EF37BF">
      <w:pPr>
        <w:tabs>
          <w:tab w:val="left" w:pos="720"/>
          <w:tab w:val="center" w:pos="4500"/>
        </w:tabs>
        <w:spacing w:after="120"/>
        <w:rPr>
          <w:b/>
          <w:color w:val="000000"/>
          <w:sz w:val="22"/>
          <w:szCs w:val="22"/>
        </w:rPr>
      </w:pPr>
      <w:r w:rsidRPr="008545F0">
        <w:rPr>
          <w:b/>
          <w:color w:val="000000"/>
          <w:sz w:val="22"/>
          <w:szCs w:val="22"/>
        </w:rPr>
        <w:t>Wykres 3</w:t>
      </w:r>
      <w:r w:rsidR="004B340F" w:rsidRPr="008545F0">
        <w:rPr>
          <w:b/>
          <w:color w:val="000000"/>
          <w:sz w:val="22"/>
          <w:szCs w:val="22"/>
        </w:rPr>
        <w:t>. Obszary, w których oferta pomocy świadczonej osobom i rodzinom dotkniętym problemami społecznymi w gminie jest najbardziej niezadowalająca</w:t>
      </w:r>
    </w:p>
    <w:p w:rsidR="004B340F" w:rsidRPr="008545F0" w:rsidRDefault="005A4DC4" w:rsidP="00026840">
      <w:pPr>
        <w:pStyle w:val="Tekstpodstawowywcity"/>
        <w:spacing w:before="120" w:after="0"/>
        <w:ind w:left="0"/>
        <w:jc w:val="center"/>
        <w:rPr>
          <w:color w:val="000000"/>
          <w:sz w:val="18"/>
          <w:szCs w:val="18"/>
        </w:rPr>
      </w:pPr>
      <w:r>
        <w:rPr>
          <w:noProof/>
          <w:color w:val="000000"/>
        </w:rPr>
        <w:drawing>
          <wp:inline distT="0" distB="0" distL="0" distR="0">
            <wp:extent cx="5761355" cy="2885440"/>
            <wp:effectExtent l="0" t="0" r="0" b="0"/>
            <wp:docPr id="4" name="Obiek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4B340F" w:rsidRPr="008545F0">
        <w:rPr>
          <w:color w:val="000000"/>
          <w:sz w:val="18"/>
          <w:szCs w:val="18"/>
        </w:rPr>
        <w:t>Dane z badań ankietowych przeprowadzonych w środowisku lokalnym.</w:t>
      </w:r>
    </w:p>
    <w:p w:rsidR="004B340F" w:rsidRPr="008545F0" w:rsidRDefault="004B340F" w:rsidP="004B340F">
      <w:pPr>
        <w:pStyle w:val="Tekstpodstawowywcity"/>
        <w:spacing w:after="0" w:line="360" w:lineRule="auto"/>
        <w:ind w:left="0"/>
        <w:jc w:val="both"/>
        <w:rPr>
          <w:color w:val="000000"/>
        </w:rPr>
      </w:pPr>
    </w:p>
    <w:p w:rsidR="004B340F" w:rsidRPr="008545F0" w:rsidRDefault="004B340F" w:rsidP="004B340F">
      <w:pPr>
        <w:spacing w:line="360" w:lineRule="auto"/>
        <w:ind w:firstLine="709"/>
        <w:jc w:val="both"/>
        <w:rPr>
          <w:color w:val="000000"/>
        </w:rPr>
      </w:pPr>
      <w:r w:rsidRPr="008545F0">
        <w:rPr>
          <w:color w:val="000000"/>
        </w:rPr>
        <w:t>W opinii ankietowanych oferta pomocy świadczonej osobom i rodzinom dotkniętym problemami społecznymi w gminie jest najmniej zadowalająca w takich obszarach, jak: bezrobocie (</w:t>
      </w:r>
      <w:r w:rsidR="007A7EAE" w:rsidRPr="008545F0">
        <w:rPr>
          <w:color w:val="000000"/>
        </w:rPr>
        <w:t>zdaniem jednej trzeciej ankietowanych</w:t>
      </w:r>
      <w:r w:rsidRPr="008545F0">
        <w:rPr>
          <w:color w:val="000000"/>
        </w:rPr>
        <w:t xml:space="preserve">) oraz </w:t>
      </w:r>
      <w:r w:rsidR="007A7EAE" w:rsidRPr="008545F0">
        <w:rPr>
          <w:color w:val="000000"/>
        </w:rPr>
        <w:t>zdrowie</w:t>
      </w:r>
      <w:r w:rsidRPr="008545F0">
        <w:rPr>
          <w:color w:val="000000"/>
        </w:rPr>
        <w:t xml:space="preserve"> (1</w:t>
      </w:r>
      <w:r w:rsidR="007A7EAE" w:rsidRPr="008545F0">
        <w:rPr>
          <w:color w:val="000000"/>
        </w:rPr>
        <w:t>7</w:t>
      </w:r>
      <w:r w:rsidRPr="008545F0">
        <w:rPr>
          <w:color w:val="000000"/>
        </w:rPr>
        <w:t xml:space="preserve">,2%), </w:t>
      </w:r>
      <w:r w:rsidR="007A7EAE" w:rsidRPr="008545F0">
        <w:rPr>
          <w:color w:val="000000"/>
        </w:rPr>
        <w:t xml:space="preserve">uzależnienia (13,8%), warunki mieszkaniowe (11,5%) i dysfunkcyjność rodzin (10,3%). </w:t>
      </w:r>
      <w:r w:rsidR="002F17E7" w:rsidRPr="008545F0">
        <w:rPr>
          <w:color w:val="000000"/>
        </w:rPr>
        <w:t xml:space="preserve">Wymieniono również </w:t>
      </w:r>
      <w:r w:rsidR="007A7EAE" w:rsidRPr="008545F0">
        <w:rPr>
          <w:color w:val="000000"/>
        </w:rPr>
        <w:t>starzenie się społeczności lokalnej (5,7%), niepełnosprawność (4,6%) oraz ubóstwo (</w:t>
      </w:r>
      <w:r w:rsidR="00586622" w:rsidRPr="008545F0">
        <w:rPr>
          <w:color w:val="000000"/>
        </w:rPr>
        <w:t>2,3%)</w:t>
      </w:r>
      <w:r w:rsidR="002F17E7" w:rsidRPr="008545F0">
        <w:rPr>
          <w:color w:val="000000"/>
        </w:rPr>
        <w:t xml:space="preserve"> i </w:t>
      </w:r>
      <w:r w:rsidR="00586622" w:rsidRPr="008545F0">
        <w:rPr>
          <w:color w:val="000000"/>
        </w:rPr>
        <w:t>edukację</w:t>
      </w:r>
      <w:r w:rsidR="002F17E7" w:rsidRPr="008545F0">
        <w:rPr>
          <w:color w:val="000000"/>
        </w:rPr>
        <w:t xml:space="preserve"> (</w:t>
      </w:r>
      <w:r w:rsidR="00586622" w:rsidRPr="008545F0">
        <w:rPr>
          <w:color w:val="000000"/>
        </w:rPr>
        <w:t>1,1</w:t>
      </w:r>
      <w:r w:rsidR="002F17E7" w:rsidRPr="008545F0">
        <w:rPr>
          <w:color w:val="000000"/>
        </w:rPr>
        <w:t>%)</w:t>
      </w:r>
      <w:r w:rsidRPr="008545F0">
        <w:rPr>
          <w:color w:val="000000"/>
        </w:rPr>
        <w:t xml:space="preserve">. </w:t>
      </w:r>
    </w:p>
    <w:p w:rsidR="004B340F" w:rsidRPr="008545F0" w:rsidRDefault="004B340F" w:rsidP="004B340F">
      <w:pPr>
        <w:pStyle w:val="Tekstpodstawowywcity"/>
        <w:spacing w:after="0"/>
        <w:ind w:left="0" w:firstLine="709"/>
        <w:jc w:val="both"/>
        <w:rPr>
          <w:color w:val="000000"/>
        </w:rPr>
      </w:pPr>
    </w:p>
    <w:p w:rsidR="004B340F" w:rsidRPr="008545F0" w:rsidRDefault="004B340F" w:rsidP="004B340F">
      <w:pPr>
        <w:pStyle w:val="Tekstpodstawowywcity"/>
        <w:spacing w:after="0"/>
        <w:ind w:left="0"/>
        <w:rPr>
          <w:b/>
          <w:color w:val="000000"/>
        </w:rPr>
      </w:pPr>
      <w:r w:rsidRPr="008545F0">
        <w:rPr>
          <w:b/>
          <w:color w:val="000000"/>
        </w:rPr>
        <w:t>Co zrobić, by poprawić sytuację osób i rodzin w gminie?</w:t>
      </w:r>
    </w:p>
    <w:p w:rsidR="004B340F" w:rsidRPr="008545F0" w:rsidRDefault="004B340F" w:rsidP="004B340F">
      <w:pPr>
        <w:pStyle w:val="Tekstpodstawowywcity"/>
        <w:spacing w:after="0"/>
        <w:ind w:left="0" w:firstLine="709"/>
        <w:jc w:val="both"/>
        <w:rPr>
          <w:color w:val="000000"/>
        </w:rPr>
      </w:pPr>
    </w:p>
    <w:p w:rsidR="000C7263" w:rsidRPr="008545F0" w:rsidRDefault="004B340F" w:rsidP="000C7263">
      <w:pPr>
        <w:spacing w:line="360" w:lineRule="auto"/>
        <w:ind w:firstLine="709"/>
        <w:jc w:val="both"/>
        <w:rPr>
          <w:color w:val="000000"/>
        </w:rPr>
      </w:pPr>
      <w:r w:rsidRPr="008545F0">
        <w:rPr>
          <w:color w:val="000000"/>
        </w:rPr>
        <w:t>W ankiecie znalazło się również pytanie pozwalające badanym wskazać działania, jakie należałoby podjąć w gminie w celu poprawy sytuacji osób i rodzin dotkniętych problemami społecznymi. Odpowiadając na nie</w:t>
      </w:r>
      <w:r w:rsidR="007728FC" w:rsidRPr="008545F0">
        <w:rPr>
          <w:color w:val="000000"/>
        </w:rPr>
        <w:t>,</w:t>
      </w:r>
      <w:r w:rsidRPr="008545F0">
        <w:rPr>
          <w:color w:val="000000"/>
        </w:rPr>
        <w:t xml:space="preserve"> ankietowani szczególny nacisk położyli </w:t>
      </w:r>
      <w:r w:rsidR="000C7263" w:rsidRPr="008545F0">
        <w:rPr>
          <w:color w:val="000000"/>
        </w:rPr>
        <w:br/>
      </w:r>
      <w:r w:rsidRPr="008545F0">
        <w:rPr>
          <w:color w:val="000000"/>
        </w:rPr>
        <w:t>na przeciwdziałanie bezrobociu</w:t>
      </w:r>
      <w:r w:rsidR="001D0B06" w:rsidRPr="008545F0">
        <w:rPr>
          <w:color w:val="000000"/>
        </w:rPr>
        <w:t>, m.in. poprzez pozyskanie inwestorów</w:t>
      </w:r>
      <w:r w:rsidR="00B42339" w:rsidRPr="008545F0">
        <w:rPr>
          <w:color w:val="000000"/>
        </w:rPr>
        <w:t xml:space="preserve"> mogących utworzyć nowe miejsca pracy, </w:t>
      </w:r>
      <w:r w:rsidR="003A6E2C" w:rsidRPr="008545F0">
        <w:rPr>
          <w:color w:val="000000"/>
        </w:rPr>
        <w:t xml:space="preserve">stworzenie możliwości utworzenia spółdzielni socjalnej, </w:t>
      </w:r>
      <w:r w:rsidR="00B42339" w:rsidRPr="008545F0">
        <w:rPr>
          <w:color w:val="000000"/>
        </w:rPr>
        <w:t>a także poprzez podniesienie poziomu wykształcenia i umożliwienie zdobycia zawodu</w:t>
      </w:r>
      <w:r w:rsidR="003A6E2C" w:rsidRPr="008545F0">
        <w:rPr>
          <w:color w:val="000000"/>
        </w:rPr>
        <w:t xml:space="preserve"> młodzieży – w tym </w:t>
      </w:r>
      <w:r w:rsidR="003A6E2C" w:rsidRPr="008545F0">
        <w:rPr>
          <w:color w:val="000000"/>
        </w:rPr>
        <w:lastRenderedPageBreak/>
        <w:t>kontekście post</w:t>
      </w:r>
      <w:r w:rsidR="00693604" w:rsidRPr="008545F0">
        <w:rPr>
          <w:color w:val="000000"/>
        </w:rPr>
        <w:t>ulowano utworzeni</w:t>
      </w:r>
      <w:r w:rsidR="003A6E2C" w:rsidRPr="008545F0">
        <w:rPr>
          <w:color w:val="000000"/>
        </w:rPr>
        <w:t>e</w:t>
      </w:r>
      <w:r w:rsidR="00693604" w:rsidRPr="008545F0">
        <w:rPr>
          <w:color w:val="000000"/>
        </w:rPr>
        <w:t xml:space="preserve"> szkoły ponadgimnazjalnej. Zgłoszono po</w:t>
      </w:r>
      <w:r w:rsidR="003A6E2C" w:rsidRPr="008545F0">
        <w:rPr>
          <w:color w:val="000000"/>
        </w:rPr>
        <w:t xml:space="preserve">trzebę </w:t>
      </w:r>
      <w:r w:rsidR="009C625F" w:rsidRPr="008545F0">
        <w:rPr>
          <w:color w:val="000000"/>
        </w:rPr>
        <w:t xml:space="preserve">zapewnienia </w:t>
      </w:r>
      <w:r w:rsidR="00B42339" w:rsidRPr="008545F0">
        <w:rPr>
          <w:color w:val="000000"/>
        </w:rPr>
        <w:t>bezpłatnych przejazdów dla bezrobotnych</w:t>
      </w:r>
      <w:r w:rsidR="003A6E2C" w:rsidRPr="008545F0">
        <w:rPr>
          <w:color w:val="000000"/>
        </w:rPr>
        <w:t xml:space="preserve"> i pełniejszego współdziałania podmiotów publicznych w celu zmniejszenia zagrożenia wykluczeniem społecznym. </w:t>
      </w:r>
    </w:p>
    <w:p w:rsidR="00D338DA" w:rsidRPr="008545F0" w:rsidRDefault="003A6E2C" w:rsidP="000C7263">
      <w:pPr>
        <w:spacing w:line="360" w:lineRule="auto"/>
        <w:ind w:firstLine="709"/>
        <w:jc w:val="both"/>
        <w:rPr>
          <w:color w:val="000000"/>
        </w:rPr>
      </w:pPr>
      <w:r w:rsidRPr="008545F0">
        <w:rPr>
          <w:color w:val="000000"/>
        </w:rPr>
        <w:t xml:space="preserve">Za pożądane uznano tworzenie warsztatów terapii zajęciowej, rozwój profilaktyki uzależnień </w:t>
      </w:r>
      <w:r w:rsidR="001D0B06" w:rsidRPr="008545F0">
        <w:rPr>
          <w:color w:val="000000"/>
        </w:rPr>
        <w:t xml:space="preserve">oraz </w:t>
      </w:r>
      <w:r w:rsidRPr="008545F0">
        <w:rPr>
          <w:color w:val="000000"/>
        </w:rPr>
        <w:t xml:space="preserve">zorganizowanie wśród dzieci i młodzieży wolontariatu dla opieki nad osobami starszymi. </w:t>
      </w:r>
    </w:p>
    <w:p w:rsidR="004B340F" w:rsidRPr="008545F0" w:rsidRDefault="00D338DA" w:rsidP="00D338DA">
      <w:pPr>
        <w:spacing w:line="360" w:lineRule="auto"/>
        <w:ind w:firstLine="709"/>
        <w:jc w:val="both"/>
        <w:rPr>
          <w:color w:val="000000"/>
        </w:rPr>
      </w:pPr>
      <w:r w:rsidRPr="008545F0">
        <w:rPr>
          <w:color w:val="000000"/>
        </w:rPr>
        <w:t>Jako</w:t>
      </w:r>
      <w:r w:rsidR="004B340F" w:rsidRPr="008545F0">
        <w:rPr>
          <w:color w:val="000000"/>
        </w:rPr>
        <w:t xml:space="preserve"> równie istotne </w:t>
      </w:r>
      <w:r w:rsidRPr="008545F0">
        <w:rPr>
          <w:color w:val="000000"/>
        </w:rPr>
        <w:t>wymieniono</w:t>
      </w:r>
      <w:r w:rsidR="000C7263" w:rsidRPr="008545F0">
        <w:rPr>
          <w:color w:val="000000"/>
        </w:rPr>
        <w:t>:</w:t>
      </w:r>
      <w:r w:rsidRPr="008545F0">
        <w:rPr>
          <w:color w:val="000000"/>
        </w:rPr>
        <w:t>konieczność</w:t>
      </w:r>
      <w:r w:rsidR="004B340F" w:rsidRPr="008545F0">
        <w:rPr>
          <w:color w:val="000000"/>
        </w:rPr>
        <w:t xml:space="preserve"> zwiększenia dostępu mieszkańców gminy do specjalistycznych usług medycznych</w:t>
      </w:r>
      <w:r w:rsidR="001D0B06" w:rsidRPr="008545F0">
        <w:rPr>
          <w:color w:val="000000"/>
        </w:rPr>
        <w:t xml:space="preserve"> oraz potrzebę zagospodarowania czasu wolnego dzieci i młodzieży. </w:t>
      </w:r>
      <w:r w:rsidRPr="008545F0">
        <w:rPr>
          <w:color w:val="000000"/>
        </w:rPr>
        <w:t xml:space="preserve">Uznano za wskazane zwiększenie liczby godzin otwarcia Ośrodka Kultury i świetlic, zorganizowanie dojazdów dzieci na zajęcia dodatkowe oraz wyjazdy do kina i teatru, a także udostępnienie lokalu na bezalkoholowy klub dla młodzieży, czynny w godzinach wieczornych. </w:t>
      </w:r>
      <w:r w:rsidR="001D0B06" w:rsidRPr="008545F0">
        <w:rPr>
          <w:color w:val="000000"/>
        </w:rPr>
        <w:t>Stwierdz</w:t>
      </w:r>
      <w:r w:rsidRPr="008545F0">
        <w:rPr>
          <w:color w:val="000000"/>
        </w:rPr>
        <w:t xml:space="preserve">ono </w:t>
      </w:r>
      <w:r w:rsidR="001D0B06" w:rsidRPr="008545F0">
        <w:rPr>
          <w:color w:val="000000"/>
        </w:rPr>
        <w:t>również zapotrzebowanie na mieszkania komunalne</w:t>
      </w:r>
      <w:r w:rsidRPr="008545F0">
        <w:rPr>
          <w:color w:val="000000"/>
        </w:rPr>
        <w:t xml:space="preserve"> i socjalne</w:t>
      </w:r>
      <w:r w:rsidR="00A70A59" w:rsidRPr="008545F0">
        <w:rPr>
          <w:color w:val="000000"/>
        </w:rPr>
        <w:t>.</w:t>
      </w:r>
    </w:p>
    <w:p w:rsidR="004B340F" w:rsidRPr="008545F0" w:rsidRDefault="004B340F" w:rsidP="004B340F">
      <w:pPr>
        <w:ind w:firstLine="709"/>
        <w:jc w:val="both"/>
        <w:rPr>
          <w:color w:val="000000"/>
        </w:rPr>
      </w:pPr>
    </w:p>
    <w:p w:rsidR="004B340F" w:rsidRPr="008545F0" w:rsidRDefault="004B340F" w:rsidP="004B340F">
      <w:pPr>
        <w:jc w:val="both"/>
        <w:rPr>
          <w:b/>
          <w:color w:val="000000"/>
        </w:rPr>
      </w:pPr>
      <w:r w:rsidRPr="008545F0">
        <w:rPr>
          <w:b/>
          <w:color w:val="000000"/>
        </w:rPr>
        <w:t>Podmioty mogące przyczynić się do zniwelowania problemów społecznych w gminie</w:t>
      </w:r>
    </w:p>
    <w:p w:rsidR="004B340F" w:rsidRPr="008545F0" w:rsidRDefault="004B340F" w:rsidP="004B340F">
      <w:pPr>
        <w:ind w:firstLine="709"/>
        <w:jc w:val="both"/>
        <w:rPr>
          <w:color w:val="000000"/>
        </w:rPr>
      </w:pPr>
    </w:p>
    <w:p w:rsidR="000C7263" w:rsidRPr="008545F0" w:rsidRDefault="004B340F" w:rsidP="004B340F">
      <w:pPr>
        <w:spacing w:line="360" w:lineRule="auto"/>
        <w:ind w:firstLine="709"/>
        <w:jc w:val="both"/>
        <w:rPr>
          <w:color w:val="000000"/>
        </w:rPr>
      </w:pPr>
      <w:r w:rsidRPr="008545F0">
        <w:rPr>
          <w:color w:val="000000"/>
        </w:rPr>
        <w:t xml:space="preserve">Podczas badań ankietowych respondenci identyfikowali także instytucje i organizacje działające w gminie bądź obejmujące zasięgiem działania jej mieszkańców, które mogą w największym stopniu przyczynić się do zniwelowania lokalnych problemów społecznych. </w:t>
      </w:r>
    </w:p>
    <w:p w:rsidR="000C7263" w:rsidRPr="008545F0" w:rsidRDefault="004B340F" w:rsidP="004B340F">
      <w:pPr>
        <w:spacing w:line="360" w:lineRule="auto"/>
        <w:ind w:firstLine="709"/>
        <w:jc w:val="both"/>
        <w:rPr>
          <w:color w:val="000000"/>
        </w:rPr>
      </w:pPr>
      <w:r w:rsidRPr="008545F0">
        <w:rPr>
          <w:color w:val="000000"/>
        </w:rPr>
        <w:t xml:space="preserve">W pierwszej kolejności zaliczyli do nich: </w:t>
      </w:r>
      <w:r w:rsidR="00A40F82" w:rsidRPr="008545F0">
        <w:rPr>
          <w:color w:val="000000"/>
        </w:rPr>
        <w:t>Miejsko-Gminny Ośrodek</w:t>
      </w:r>
      <w:r w:rsidRPr="008545F0">
        <w:rPr>
          <w:color w:val="000000"/>
        </w:rPr>
        <w:t xml:space="preserve"> Pomocy Społecznej, </w:t>
      </w:r>
      <w:r w:rsidR="0043735A" w:rsidRPr="008545F0">
        <w:rPr>
          <w:color w:val="000000"/>
        </w:rPr>
        <w:t>władze gminy</w:t>
      </w:r>
      <w:r w:rsidR="001E777B" w:rsidRPr="008545F0">
        <w:rPr>
          <w:color w:val="000000"/>
        </w:rPr>
        <w:t>,Ośrodek Kultury</w:t>
      </w:r>
      <w:r w:rsidR="004B4DFA" w:rsidRPr="008545F0">
        <w:rPr>
          <w:color w:val="000000"/>
        </w:rPr>
        <w:t>, świetlice wiejskie</w:t>
      </w:r>
      <w:r w:rsidR="001E777B" w:rsidRPr="008545F0">
        <w:rPr>
          <w:color w:val="000000"/>
        </w:rPr>
        <w:t xml:space="preserve">, placówki oświatowe </w:t>
      </w:r>
      <w:r w:rsidR="000C7263" w:rsidRPr="008545F0">
        <w:rPr>
          <w:color w:val="000000"/>
        </w:rPr>
        <w:br/>
      </w:r>
      <w:r w:rsidR="001E777B" w:rsidRPr="008545F0">
        <w:rPr>
          <w:color w:val="000000"/>
        </w:rPr>
        <w:t xml:space="preserve">i </w:t>
      </w:r>
      <w:r w:rsidRPr="008545F0">
        <w:rPr>
          <w:color w:val="000000"/>
        </w:rPr>
        <w:t xml:space="preserve">Powiatowy Urząd Pracy. </w:t>
      </w:r>
    </w:p>
    <w:p w:rsidR="000C7263" w:rsidRPr="008545F0" w:rsidRDefault="004B340F" w:rsidP="003B0F8B">
      <w:pPr>
        <w:spacing w:line="360" w:lineRule="auto"/>
        <w:ind w:firstLine="709"/>
        <w:jc w:val="both"/>
        <w:rPr>
          <w:color w:val="000000"/>
        </w:rPr>
      </w:pPr>
      <w:r w:rsidRPr="008545F0">
        <w:rPr>
          <w:color w:val="000000"/>
        </w:rPr>
        <w:t xml:space="preserve">Ważną rolę do odegrania przypisali również </w:t>
      </w:r>
      <w:r w:rsidR="004B4DFA" w:rsidRPr="008545F0">
        <w:rPr>
          <w:color w:val="000000"/>
        </w:rPr>
        <w:t xml:space="preserve">zakładom pracy, </w:t>
      </w:r>
      <w:r w:rsidRPr="008545F0">
        <w:rPr>
          <w:color w:val="000000"/>
        </w:rPr>
        <w:t xml:space="preserve">Policji, </w:t>
      </w:r>
      <w:r w:rsidR="001E777B" w:rsidRPr="008545F0">
        <w:rPr>
          <w:color w:val="000000"/>
        </w:rPr>
        <w:t xml:space="preserve">Straży Miejskiej, </w:t>
      </w:r>
      <w:r w:rsidR="0043735A" w:rsidRPr="008545F0">
        <w:rPr>
          <w:color w:val="000000"/>
        </w:rPr>
        <w:t xml:space="preserve">służbie zdrowia, organizacjom </w:t>
      </w:r>
      <w:r w:rsidR="001E777B" w:rsidRPr="008545F0">
        <w:rPr>
          <w:color w:val="000000"/>
        </w:rPr>
        <w:t>pozarządowym, Miejsko-Gminnej Komisji Rozwiazywania Problemów Alkoholowych, Powiatow</w:t>
      </w:r>
      <w:r w:rsidR="0002660C" w:rsidRPr="008545F0">
        <w:rPr>
          <w:color w:val="000000"/>
        </w:rPr>
        <w:t>emu</w:t>
      </w:r>
      <w:r w:rsidR="001E777B" w:rsidRPr="008545F0">
        <w:rPr>
          <w:color w:val="000000"/>
        </w:rPr>
        <w:t xml:space="preserve"> Centrum Pomocy Rodzinie, Poradni Psychologiczno-Pedagogicznej oraz Agencji Mienia Wojskowego</w:t>
      </w:r>
      <w:r w:rsidRPr="008545F0">
        <w:rPr>
          <w:color w:val="000000"/>
        </w:rPr>
        <w:t>.</w:t>
      </w:r>
    </w:p>
    <w:p w:rsidR="00026840" w:rsidRDefault="00026840" w:rsidP="004B340F">
      <w:pPr>
        <w:spacing w:line="360" w:lineRule="auto"/>
        <w:ind w:firstLine="709"/>
        <w:jc w:val="both"/>
        <w:rPr>
          <w:color w:val="000000"/>
        </w:rPr>
      </w:pPr>
    </w:p>
    <w:p w:rsidR="00026840" w:rsidRDefault="00026840" w:rsidP="004B340F">
      <w:pPr>
        <w:spacing w:line="360" w:lineRule="auto"/>
        <w:ind w:firstLine="709"/>
        <w:jc w:val="both"/>
        <w:rPr>
          <w:color w:val="000000"/>
        </w:rPr>
      </w:pPr>
    </w:p>
    <w:p w:rsidR="00026840" w:rsidRDefault="00026840" w:rsidP="004B340F">
      <w:pPr>
        <w:spacing w:line="360" w:lineRule="auto"/>
        <w:ind w:firstLine="709"/>
        <w:jc w:val="both"/>
        <w:rPr>
          <w:color w:val="000000"/>
        </w:rPr>
      </w:pPr>
    </w:p>
    <w:p w:rsidR="00026840" w:rsidRDefault="00026840" w:rsidP="004B340F">
      <w:pPr>
        <w:spacing w:line="360" w:lineRule="auto"/>
        <w:ind w:firstLine="709"/>
        <w:jc w:val="both"/>
        <w:rPr>
          <w:color w:val="000000"/>
        </w:rPr>
      </w:pPr>
    </w:p>
    <w:p w:rsidR="00026840" w:rsidRDefault="00026840" w:rsidP="004B340F">
      <w:pPr>
        <w:spacing w:line="360" w:lineRule="auto"/>
        <w:ind w:firstLine="709"/>
        <w:jc w:val="both"/>
        <w:rPr>
          <w:color w:val="000000"/>
        </w:rPr>
      </w:pPr>
    </w:p>
    <w:p w:rsidR="00026840" w:rsidRDefault="00026840" w:rsidP="004B340F">
      <w:pPr>
        <w:spacing w:line="360" w:lineRule="auto"/>
        <w:ind w:firstLine="709"/>
        <w:jc w:val="both"/>
        <w:rPr>
          <w:color w:val="000000"/>
        </w:rPr>
      </w:pPr>
    </w:p>
    <w:p w:rsidR="00026840" w:rsidRDefault="00026840" w:rsidP="004B340F">
      <w:pPr>
        <w:spacing w:line="360" w:lineRule="auto"/>
        <w:ind w:firstLine="709"/>
        <w:jc w:val="both"/>
        <w:rPr>
          <w:color w:val="000000"/>
        </w:rPr>
      </w:pPr>
    </w:p>
    <w:p w:rsidR="00026840" w:rsidRDefault="00026840" w:rsidP="004B340F">
      <w:pPr>
        <w:spacing w:line="360" w:lineRule="auto"/>
        <w:ind w:firstLine="709"/>
        <w:jc w:val="both"/>
        <w:rPr>
          <w:color w:val="000000"/>
        </w:rPr>
      </w:pPr>
    </w:p>
    <w:p w:rsidR="00026840" w:rsidRDefault="00026840" w:rsidP="004B340F">
      <w:pPr>
        <w:spacing w:line="360" w:lineRule="auto"/>
        <w:ind w:firstLine="709"/>
        <w:jc w:val="both"/>
        <w:rPr>
          <w:color w:val="000000"/>
        </w:rPr>
      </w:pPr>
    </w:p>
    <w:p w:rsidR="004B340F" w:rsidRPr="008545F0" w:rsidRDefault="004B340F" w:rsidP="004B340F">
      <w:pPr>
        <w:spacing w:line="360" w:lineRule="auto"/>
        <w:ind w:firstLine="709"/>
        <w:jc w:val="both"/>
        <w:rPr>
          <w:color w:val="000000"/>
        </w:rPr>
      </w:pPr>
      <w:r w:rsidRPr="008545F0">
        <w:rPr>
          <w:color w:val="000000"/>
        </w:rPr>
        <w:lastRenderedPageBreak/>
        <w:t>Kolejne kwestie poruszone w ankiecie dotyczyły dostępności w gminie placówek służby zdrowia, oświatowo-wychowawczych, kulturalnych oraz obiektów sportowo-rekreacyjnych. Jednocześnie poproszono badanych o wskazanie deficytów w powyższym zakresie. Otrzymane odpowiedzi przedstawiają poniższe wykresy.</w:t>
      </w:r>
    </w:p>
    <w:p w:rsidR="00AA48E4" w:rsidRDefault="00AA48E4" w:rsidP="004B340F">
      <w:pPr>
        <w:spacing w:line="360" w:lineRule="auto"/>
        <w:ind w:firstLine="709"/>
        <w:jc w:val="both"/>
        <w:rPr>
          <w:color w:val="000000"/>
        </w:rPr>
      </w:pPr>
    </w:p>
    <w:p w:rsidR="004B340F" w:rsidRPr="008545F0" w:rsidRDefault="00233BD3" w:rsidP="00EF37BF">
      <w:pPr>
        <w:tabs>
          <w:tab w:val="left" w:pos="720"/>
          <w:tab w:val="center" w:pos="4500"/>
        </w:tabs>
        <w:spacing w:after="120"/>
        <w:rPr>
          <w:b/>
          <w:color w:val="000000"/>
          <w:sz w:val="22"/>
          <w:szCs w:val="22"/>
        </w:rPr>
      </w:pPr>
      <w:r w:rsidRPr="008545F0">
        <w:rPr>
          <w:b/>
          <w:color w:val="000000"/>
          <w:sz w:val="22"/>
          <w:szCs w:val="22"/>
        </w:rPr>
        <w:t>Wykres 4</w:t>
      </w:r>
      <w:r w:rsidR="004B340F" w:rsidRPr="008545F0">
        <w:rPr>
          <w:b/>
          <w:color w:val="000000"/>
          <w:sz w:val="22"/>
          <w:szCs w:val="22"/>
        </w:rPr>
        <w:t>. Jaki jest dostęp do placówek służby zdrowia w gminie?</w:t>
      </w:r>
    </w:p>
    <w:p w:rsidR="004B340F" w:rsidRPr="008545F0" w:rsidRDefault="005A4DC4" w:rsidP="00026840">
      <w:pPr>
        <w:pStyle w:val="Tekstpodstawowywcity"/>
        <w:spacing w:before="120" w:after="0"/>
        <w:ind w:left="0"/>
        <w:jc w:val="center"/>
        <w:rPr>
          <w:color w:val="000000"/>
          <w:sz w:val="18"/>
          <w:szCs w:val="18"/>
        </w:rPr>
      </w:pPr>
      <w:r>
        <w:rPr>
          <w:noProof/>
          <w:color w:val="000000"/>
        </w:rPr>
        <w:drawing>
          <wp:inline distT="0" distB="0" distL="0" distR="0">
            <wp:extent cx="5761355" cy="2885440"/>
            <wp:effectExtent l="0" t="0" r="0" b="0"/>
            <wp:docPr id="5" name="Obiek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4B340F" w:rsidRPr="008545F0">
        <w:rPr>
          <w:color w:val="000000"/>
          <w:sz w:val="18"/>
          <w:szCs w:val="18"/>
        </w:rPr>
        <w:t>Dane z badań ankietowych przeprowadzonych w środowisku lokalnym.</w:t>
      </w:r>
    </w:p>
    <w:p w:rsidR="00C35F77" w:rsidRPr="008545F0" w:rsidRDefault="00C35F77" w:rsidP="004B340F">
      <w:pPr>
        <w:spacing w:line="360" w:lineRule="auto"/>
        <w:ind w:firstLine="709"/>
        <w:jc w:val="both"/>
        <w:rPr>
          <w:color w:val="000000"/>
        </w:rPr>
      </w:pPr>
    </w:p>
    <w:p w:rsidR="004B340F" w:rsidRPr="008545F0" w:rsidRDefault="007F2AD6" w:rsidP="004B340F">
      <w:pPr>
        <w:spacing w:line="360" w:lineRule="auto"/>
        <w:ind w:firstLine="709"/>
        <w:jc w:val="both"/>
        <w:rPr>
          <w:color w:val="000000"/>
        </w:rPr>
      </w:pPr>
      <w:r w:rsidRPr="008545F0">
        <w:rPr>
          <w:color w:val="000000"/>
        </w:rPr>
        <w:t xml:space="preserve">Prawie (48,9%) połowa badanych stwierdziła, że dostępność placówek służby zdrowia </w:t>
      </w:r>
      <w:r w:rsidRPr="008545F0">
        <w:rPr>
          <w:color w:val="000000"/>
          <w:spacing w:val="-2"/>
        </w:rPr>
        <w:t>w gminie</w:t>
      </w:r>
      <w:r w:rsidRPr="008545F0">
        <w:rPr>
          <w:color w:val="000000"/>
        </w:rPr>
        <w:t xml:space="preserve"> jest niewystarczająca. Mniejszość</w:t>
      </w:r>
      <w:r w:rsidR="004B340F" w:rsidRPr="008545F0">
        <w:rPr>
          <w:color w:val="000000"/>
        </w:rPr>
        <w:t xml:space="preserve"> respondentów oceniła </w:t>
      </w:r>
      <w:r w:rsidRPr="008545F0">
        <w:rPr>
          <w:color w:val="000000"/>
        </w:rPr>
        <w:t xml:space="preserve">ją </w:t>
      </w:r>
      <w:r w:rsidR="00C35F77" w:rsidRPr="008545F0">
        <w:rPr>
          <w:color w:val="000000"/>
        </w:rPr>
        <w:t>pozytywnie</w:t>
      </w:r>
      <w:r w:rsidR="004B340F" w:rsidRPr="008545F0">
        <w:rPr>
          <w:color w:val="000000"/>
          <w:spacing w:val="-2"/>
        </w:rPr>
        <w:t xml:space="preserve">. </w:t>
      </w:r>
      <w:r w:rsidR="0010402D" w:rsidRPr="008545F0">
        <w:rPr>
          <w:color w:val="000000"/>
          <w:spacing w:val="-2"/>
        </w:rPr>
        <w:t>Łącznie</w:t>
      </w:r>
      <w:r w:rsidRPr="008545F0">
        <w:rPr>
          <w:color w:val="000000"/>
          <w:spacing w:val="-2"/>
        </w:rPr>
        <w:t>42,6</w:t>
      </w:r>
      <w:r w:rsidR="004B340F" w:rsidRPr="008545F0">
        <w:rPr>
          <w:color w:val="000000"/>
          <w:spacing w:val="-2"/>
        </w:rPr>
        <w:t xml:space="preserve">% z nich uznało ją za </w:t>
      </w:r>
      <w:r w:rsidRPr="008545F0">
        <w:rPr>
          <w:color w:val="000000"/>
          <w:spacing w:val="-2"/>
        </w:rPr>
        <w:t>dobrą (36,2%) lub bardzo dobrą (6,4</w:t>
      </w:r>
      <w:r w:rsidR="0010402D" w:rsidRPr="008545F0">
        <w:rPr>
          <w:color w:val="000000"/>
          <w:spacing w:val="-2"/>
        </w:rPr>
        <w:t>%)</w:t>
      </w:r>
      <w:r w:rsidRPr="008545F0">
        <w:rPr>
          <w:color w:val="000000"/>
          <w:spacing w:val="-2"/>
        </w:rPr>
        <w:t>, a j</w:t>
      </w:r>
      <w:r w:rsidR="0010402D" w:rsidRPr="008545F0">
        <w:rPr>
          <w:color w:val="000000"/>
          <w:spacing w:val="-2"/>
        </w:rPr>
        <w:t xml:space="preserve">ako dostateczną oceniło </w:t>
      </w:r>
      <w:r w:rsidRPr="008545F0">
        <w:rPr>
          <w:color w:val="000000"/>
          <w:spacing w:val="-2"/>
        </w:rPr>
        <w:t>ją 8,5</w:t>
      </w:r>
      <w:r w:rsidR="0010402D" w:rsidRPr="008545F0">
        <w:rPr>
          <w:color w:val="000000"/>
          <w:spacing w:val="-2"/>
        </w:rPr>
        <w:t>%</w:t>
      </w:r>
      <w:r w:rsidR="004B340F" w:rsidRPr="008545F0">
        <w:rPr>
          <w:color w:val="000000"/>
        </w:rPr>
        <w:t xml:space="preserve">. </w:t>
      </w:r>
    </w:p>
    <w:p w:rsidR="004B340F" w:rsidRPr="008545F0" w:rsidRDefault="004B340F" w:rsidP="004B340F">
      <w:pPr>
        <w:spacing w:line="360" w:lineRule="auto"/>
        <w:ind w:firstLine="709"/>
        <w:jc w:val="both"/>
        <w:rPr>
          <w:color w:val="000000"/>
        </w:rPr>
      </w:pPr>
      <w:r w:rsidRPr="008545F0">
        <w:rPr>
          <w:color w:val="000000"/>
        </w:rPr>
        <w:t>Do lekarzy, których w gminie brakuje bądź do których trudno się dostać, ankietowani zaliczali najczęściej:</w:t>
      </w:r>
      <w:r w:rsidR="007F2AD6" w:rsidRPr="008545F0">
        <w:rPr>
          <w:color w:val="000000"/>
        </w:rPr>
        <w:t>stomatologa, ginekologa, okulistę, laryngologa, chirurga, ortopedę, kardiologa</w:t>
      </w:r>
      <w:r w:rsidR="00FD6303" w:rsidRPr="008545F0">
        <w:rPr>
          <w:color w:val="000000"/>
        </w:rPr>
        <w:t>, internistę</w:t>
      </w:r>
      <w:r w:rsidR="007F2AD6" w:rsidRPr="008545F0">
        <w:rPr>
          <w:color w:val="000000"/>
        </w:rPr>
        <w:t>. Wskazano również psychiatrę, neurologa, alergologa, ortodontę</w:t>
      </w:r>
      <w:r w:rsidR="00A56020" w:rsidRPr="008545F0">
        <w:rPr>
          <w:color w:val="000000"/>
        </w:rPr>
        <w:t xml:space="preserve"> i </w:t>
      </w:r>
      <w:r w:rsidR="007F2AD6" w:rsidRPr="008545F0">
        <w:rPr>
          <w:color w:val="000000"/>
        </w:rPr>
        <w:t>geria</w:t>
      </w:r>
      <w:r w:rsidR="00A56020" w:rsidRPr="008545F0">
        <w:rPr>
          <w:color w:val="000000"/>
        </w:rPr>
        <w:t>trę.</w:t>
      </w:r>
    </w:p>
    <w:p w:rsidR="007F5273" w:rsidRPr="008545F0" w:rsidRDefault="007F5273" w:rsidP="004B340F">
      <w:pPr>
        <w:spacing w:line="360" w:lineRule="auto"/>
        <w:ind w:firstLine="709"/>
        <w:jc w:val="both"/>
        <w:rPr>
          <w:color w:val="000000"/>
        </w:rPr>
      </w:pPr>
    </w:p>
    <w:p w:rsidR="007F5273" w:rsidRPr="008545F0" w:rsidRDefault="007F5273" w:rsidP="004B340F">
      <w:pPr>
        <w:spacing w:line="360" w:lineRule="auto"/>
        <w:ind w:firstLine="709"/>
        <w:jc w:val="both"/>
        <w:rPr>
          <w:color w:val="000000"/>
        </w:rPr>
      </w:pPr>
    </w:p>
    <w:p w:rsidR="007F5273" w:rsidRPr="008545F0" w:rsidRDefault="007F5273" w:rsidP="004B340F">
      <w:pPr>
        <w:spacing w:line="360" w:lineRule="auto"/>
        <w:ind w:firstLine="709"/>
        <w:jc w:val="both"/>
        <w:rPr>
          <w:color w:val="000000"/>
        </w:rPr>
      </w:pPr>
    </w:p>
    <w:p w:rsidR="007F5273" w:rsidRPr="008545F0" w:rsidRDefault="007F5273" w:rsidP="004B340F">
      <w:pPr>
        <w:spacing w:line="360" w:lineRule="auto"/>
        <w:ind w:firstLine="709"/>
        <w:jc w:val="both"/>
        <w:rPr>
          <w:color w:val="000000"/>
        </w:rPr>
      </w:pPr>
    </w:p>
    <w:p w:rsidR="007F5273" w:rsidRPr="008545F0" w:rsidRDefault="007F5273" w:rsidP="004B340F">
      <w:pPr>
        <w:spacing w:line="360" w:lineRule="auto"/>
        <w:ind w:firstLine="709"/>
        <w:jc w:val="both"/>
        <w:rPr>
          <w:color w:val="000000"/>
        </w:rPr>
      </w:pPr>
    </w:p>
    <w:p w:rsidR="007F5273" w:rsidRPr="008545F0" w:rsidRDefault="007F5273" w:rsidP="004B340F">
      <w:pPr>
        <w:spacing w:line="360" w:lineRule="auto"/>
        <w:ind w:firstLine="709"/>
        <w:jc w:val="both"/>
        <w:rPr>
          <w:color w:val="000000"/>
        </w:rPr>
      </w:pPr>
    </w:p>
    <w:p w:rsidR="007F5273" w:rsidRPr="008545F0" w:rsidRDefault="007F5273" w:rsidP="004B340F">
      <w:pPr>
        <w:spacing w:line="360" w:lineRule="auto"/>
        <w:ind w:firstLine="709"/>
        <w:jc w:val="both"/>
        <w:rPr>
          <w:color w:val="000000"/>
        </w:rPr>
      </w:pPr>
    </w:p>
    <w:p w:rsidR="007F5273" w:rsidRDefault="007F5273" w:rsidP="004B340F">
      <w:pPr>
        <w:spacing w:line="360" w:lineRule="auto"/>
        <w:ind w:firstLine="709"/>
        <w:jc w:val="both"/>
        <w:rPr>
          <w:color w:val="000000"/>
        </w:rPr>
      </w:pPr>
    </w:p>
    <w:tbl>
      <w:tblPr>
        <w:tblW w:w="9072" w:type="dxa"/>
        <w:jc w:val="center"/>
        <w:tblCellMar>
          <w:left w:w="70" w:type="dxa"/>
          <w:right w:w="70" w:type="dxa"/>
        </w:tblCellMar>
        <w:tblLook w:val="0000"/>
      </w:tblPr>
      <w:tblGrid>
        <w:gridCol w:w="4536"/>
        <w:gridCol w:w="4536"/>
      </w:tblGrid>
      <w:tr w:rsidR="004B340F" w:rsidRPr="008545F0">
        <w:trPr>
          <w:jc w:val="center"/>
        </w:trPr>
        <w:tc>
          <w:tcPr>
            <w:tcW w:w="4536" w:type="dxa"/>
            <w:vAlign w:val="center"/>
          </w:tcPr>
          <w:p w:rsidR="004B340F" w:rsidRPr="008545F0" w:rsidRDefault="00233BD3" w:rsidP="00026840">
            <w:pPr>
              <w:tabs>
                <w:tab w:val="left" w:pos="720"/>
                <w:tab w:val="center" w:pos="4500"/>
              </w:tabs>
              <w:spacing w:after="120"/>
              <w:rPr>
                <w:b/>
                <w:color w:val="000000"/>
                <w:sz w:val="22"/>
                <w:szCs w:val="22"/>
              </w:rPr>
            </w:pPr>
            <w:r w:rsidRPr="008545F0">
              <w:rPr>
                <w:b/>
                <w:color w:val="000000"/>
                <w:sz w:val="22"/>
                <w:szCs w:val="22"/>
              </w:rPr>
              <w:lastRenderedPageBreak/>
              <w:t>Wykres 5</w:t>
            </w:r>
            <w:r w:rsidR="004B340F" w:rsidRPr="008545F0">
              <w:rPr>
                <w:b/>
                <w:color w:val="000000"/>
                <w:sz w:val="22"/>
                <w:szCs w:val="22"/>
              </w:rPr>
              <w:t>. Jaki jest dostęp do placówek oświatowo-wychowawczych w gminie?</w:t>
            </w:r>
          </w:p>
        </w:tc>
        <w:tc>
          <w:tcPr>
            <w:tcW w:w="4536" w:type="dxa"/>
            <w:vAlign w:val="center"/>
          </w:tcPr>
          <w:p w:rsidR="004B340F" w:rsidRPr="008545F0" w:rsidRDefault="00233BD3" w:rsidP="00026840">
            <w:pPr>
              <w:tabs>
                <w:tab w:val="left" w:pos="720"/>
                <w:tab w:val="center" w:pos="4500"/>
              </w:tabs>
              <w:spacing w:after="120"/>
              <w:rPr>
                <w:b/>
                <w:color w:val="000000"/>
                <w:sz w:val="22"/>
                <w:szCs w:val="22"/>
              </w:rPr>
            </w:pPr>
            <w:r w:rsidRPr="008545F0">
              <w:rPr>
                <w:b/>
                <w:color w:val="000000"/>
                <w:sz w:val="22"/>
                <w:szCs w:val="22"/>
              </w:rPr>
              <w:t>Wykres 6</w:t>
            </w:r>
            <w:r w:rsidR="004B340F" w:rsidRPr="008545F0">
              <w:rPr>
                <w:b/>
                <w:color w:val="000000"/>
                <w:sz w:val="22"/>
                <w:szCs w:val="22"/>
              </w:rPr>
              <w:t>. Jaki jest dostęp do placówek kulturalnych w gminie?</w:t>
            </w:r>
          </w:p>
        </w:tc>
      </w:tr>
    </w:tbl>
    <w:p w:rsidR="004B340F" w:rsidRPr="008545F0" w:rsidRDefault="005A4DC4" w:rsidP="004B340F">
      <w:pPr>
        <w:pStyle w:val="Tekstpodstawowywcity"/>
        <w:spacing w:after="0"/>
        <w:ind w:left="0"/>
        <w:jc w:val="both"/>
        <w:rPr>
          <w:color w:val="000000"/>
        </w:rPr>
      </w:pPr>
      <w:r>
        <w:rPr>
          <w:noProof/>
          <w:color w:val="000000"/>
        </w:rPr>
        <w:drawing>
          <wp:inline distT="0" distB="0" distL="0" distR="0">
            <wp:extent cx="2876550" cy="3604260"/>
            <wp:effectExtent l="0" t="0" r="0" b="0"/>
            <wp:docPr id="6" name="Obiek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noProof/>
          <w:color w:val="000000"/>
        </w:rPr>
        <w:drawing>
          <wp:inline distT="0" distB="0" distL="0" distR="0">
            <wp:extent cx="2876550" cy="3604260"/>
            <wp:effectExtent l="0" t="0" r="0" b="0"/>
            <wp:docPr id="7" name="Obiek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B340F" w:rsidRPr="008545F0" w:rsidRDefault="004B340F" w:rsidP="00026840">
      <w:pPr>
        <w:spacing w:before="120"/>
        <w:jc w:val="center"/>
        <w:rPr>
          <w:color w:val="000000"/>
          <w:sz w:val="18"/>
          <w:szCs w:val="18"/>
        </w:rPr>
      </w:pPr>
      <w:r w:rsidRPr="008545F0">
        <w:rPr>
          <w:color w:val="000000"/>
          <w:sz w:val="18"/>
          <w:szCs w:val="18"/>
        </w:rPr>
        <w:t>Dane z badań ankietowych przeprowadzonych w środowisku lokalnym.</w:t>
      </w:r>
    </w:p>
    <w:p w:rsidR="004B340F" w:rsidRPr="008545F0" w:rsidRDefault="004B340F" w:rsidP="004B340F">
      <w:pPr>
        <w:spacing w:line="360" w:lineRule="auto"/>
        <w:ind w:firstLine="709"/>
        <w:jc w:val="both"/>
        <w:rPr>
          <w:color w:val="000000"/>
        </w:rPr>
      </w:pPr>
    </w:p>
    <w:p w:rsidR="004B340F" w:rsidRPr="008545F0" w:rsidRDefault="00F72B8E" w:rsidP="004B340F">
      <w:pPr>
        <w:spacing w:line="360" w:lineRule="auto"/>
        <w:ind w:firstLine="709"/>
        <w:jc w:val="both"/>
        <w:rPr>
          <w:color w:val="000000"/>
        </w:rPr>
      </w:pPr>
      <w:r w:rsidRPr="008545F0">
        <w:rPr>
          <w:color w:val="000000"/>
        </w:rPr>
        <w:t>Większość</w:t>
      </w:r>
      <w:r w:rsidR="004B340F" w:rsidRPr="008545F0">
        <w:rPr>
          <w:color w:val="000000"/>
        </w:rPr>
        <w:t xml:space="preserve"> respondentów</w:t>
      </w:r>
      <w:r w:rsidRPr="008545F0">
        <w:rPr>
          <w:color w:val="000000"/>
        </w:rPr>
        <w:t>, łącznie 68%</w:t>
      </w:r>
      <w:r w:rsidR="004B340F" w:rsidRPr="008545F0">
        <w:rPr>
          <w:color w:val="000000"/>
        </w:rPr>
        <w:t xml:space="preserve"> stwierdził</w:t>
      </w:r>
      <w:r w:rsidR="00022E0C" w:rsidRPr="008545F0">
        <w:rPr>
          <w:color w:val="000000"/>
        </w:rPr>
        <w:t>o</w:t>
      </w:r>
      <w:r w:rsidR="004B340F" w:rsidRPr="008545F0">
        <w:rPr>
          <w:color w:val="000000"/>
        </w:rPr>
        <w:t>, że dostęp do placówek oświatowo-wychowawczych w gminie jest dobry</w:t>
      </w:r>
      <w:r w:rsidR="00022E0C" w:rsidRPr="008545F0">
        <w:rPr>
          <w:color w:val="000000"/>
        </w:rPr>
        <w:t xml:space="preserve"> (</w:t>
      </w:r>
      <w:r w:rsidRPr="008545F0">
        <w:rPr>
          <w:color w:val="000000"/>
        </w:rPr>
        <w:t>48,9</w:t>
      </w:r>
      <w:r w:rsidR="00022E0C" w:rsidRPr="008545F0">
        <w:rPr>
          <w:color w:val="000000"/>
        </w:rPr>
        <w:t>%) lub bardzo dobry (</w:t>
      </w:r>
      <w:r w:rsidRPr="008545F0">
        <w:rPr>
          <w:color w:val="000000"/>
        </w:rPr>
        <w:t>19,1</w:t>
      </w:r>
      <w:r w:rsidR="00022E0C" w:rsidRPr="008545F0">
        <w:rPr>
          <w:color w:val="000000"/>
        </w:rPr>
        <w:t>%)</w:t>
      </w:r>
      <w:r w:rsidR="004B340F" w:rsidRPr="008545F0">
        <w:rPr>
          <w:color w:val="000000"/>
        </w:rPr>
        <w:t xml:space="preserve">. Za dostateczny uznało go </w:t>
      </w:r>
      <w:r w:rsidR="00022E0C" w:rsidRPr="008545F0">
        <w:rPr>
          <w:color w:val="000000"/>
        </w:rPr>
        <w:t>17</w:t>
      </w:r>
      <w:r w:rsidR="004B340F" w:rsidRPr="008545F0">
        <w:rPr>
          <w:color w:val="000000"/>
        </w:rPr>
        <w:t xml:space="preserve">%. Negatywnie dostępność placówek oświatowo-wychowawczychw gminie oceniło </w:t>
      </w:r>
      <w:r w:rsidRPr="008545F0">
        <w:rPr>
          <w:color w:val="000000"/>
        </w:rPr>
        <w:t>niecałe 15</w:t>
      </w:r>
      <w:r w:rsidR="004B340F" w:rsidRPr="008545F0">
        <w:rPr>
          <w:color w:val="000000"/>
        </w:rPr>
        <w:t xml:space="preserve">% ankietowanych. </w:t>
      </w:r>
      <w:r w:rsidR="00222AA5" w:rsidRPr="008545F0">
        <w:rPr>
          <w:color w:val="000000"/>
        </w:rPr>
        <w:t>Gorzej</w:t>
      </w:r>
      <w:r w:rsidR="00022E0C" w:rsidRPr="008545F0">
        <w:rPr>
          <w:color w:val="000000"/>
        </w:rPr>
        <w:t xml:space="preserve"> oceniono dostęp do placówek kulturalnych. </w:t>
      </w:r>
      <w:r w:rsidR="000C7263" w:rsidRPr="008545F0">
        <w:rPr>
          <w:color w:val="000000"/>
        </w:rPr>
        <w:br/>
      </w:r>
      <w:r w:rsidR="00022E0C" w:rsidRPr="008545F0">
        <w:rPr>
          <w:color w:val="000000"/>
        </w:rPr>
        <w:t xml:space="preserve">Co prawda </w:t>
      </w:r>
      <w:r w:rsidR="00222AA5" w:rsidRPr="008545F0">
        <w:rPr>
          <w:color w:val="000000"/>
        </w:rPr>
        <w:t>łącznie 44,7%</w:t>
      </w:r>
      <w:r w:rsidR="00022E0C" w:rsidRPr="008545F0">
        <w:rPr>
          <w:color w:val="000000"/>
        </w:rPr>
        <w:t xml:space="preserve"> uznał</w:t>
      </w:r>
      <w:r w:rsidR="00222AA5" w:rsidRPr="008545F0">
        <w:rPr>
          <w:color w:val="000000"/>
        </w:rPr>
        <w:t>o</w:t>
      </w:r>
      <w:r w:rsidR="00022E0C" w:rsidRPr="008545F0">
        <w:rPr>
          <w:color w:val="000000"/>
        </w:rPr>
        <w:t xml:space="preserve"> go za dobry oceniło</w:t>
      </w:r>
      <w:r w:rsidR="00222AA5" w:rsidRPr="008545F0">
        <w:rPr>
          <w:color w:val="000000"/>
        </w:rPr>
        <w:t xml:space="preserve"> (</w:t>
      </w:r>
      <w:r w:rsidR="00022E0C" w:rsidRPr="008545F0">
        <w:rPr>
          <w:color w:val="000000"/>
        </w:rPr>
        <w:t>2</w:t>
      </w:r>
      <w:r w:rsidR="00222AA5" w:rsidRPr="008545F0">
        <w:rPr>
          <w:color w:val="000000"/>
        </w:rPr>
        <w:t>7,7</w:t>
      </w:r>
      <w:r w:rsidR="00022E0C" w:rsidRPr="008545F0">
        <w:rPr>
          <w:color w:val="000000"/>
        </w:rPr>
        <w:t>%</w:t>
      </w:r>
      <w:r w:rsidR="00222AA5" w:rsidRPr="008545F0">
        <w:rPr>
          <w:color w:val="000000"/>
        </w:rPr>
        <w:t>) lub bardzo dobry (17%)</w:t>
      </w:r>
      <w:r w:rsidR="00022E0C" w:rsidRPr="008545F0">
        <w:rPr>
          <w:color w:val="000000"/>
        </w:rPr>
        <w:t xml:space="preserve">, a jako </w:t>
      </w:r>
      <w:r w:rsidR="00222AA5" w:rsidRPr="008545F0">
        <w:rPr>
          <w:color w:val="000000"/>
        </w:rPr>
        <w:t>dostateczny 23,4</w:t>
      </w:r>
      <w:r w:rsidR="00022E0C" w:rsidRPr="008545F0">
        <w:rPr>
          <w:color w:val="000000"/>
        </w:rPr>
        <w:t xml:space="preserve">%, jednak </w:t>
      </w:r>
      <w:r w:rsidR="00222AA5" w:rsidRPr="008545F0">
        <w:rPr>
          <w:color w:val="000000"/>
        </w:rPr>
        <w:t>jednocześnie23,4</w:t>
      </w:r>
      <w:r w:rsidR="00022E0C" w:rsidRPr="008545F0">
        <w:rPr>
          <w:color w:val="000000"/>
        </w:rPr>
        <w:t>% uznało, że jest on niewystarczający</w:t>
      </w:r>
      <w:r w:rsidR="00222AA5" w:rsidRPr="008545F0">
        <w:rPr>
          <w:color w:val="000000"/>
        </w:rPr>
        <w:t>, przy czym 8,5% nie miało zdania na ten temat</w:t>
      </w:r>
      <w:r w:rsidR="00022E0C" w:rsidRPr="008545F0">
        <w:rPr>
          <w:color w:val="000000"/>
        </w:rPr>
        <w:t xml:space="preserve">. </w:t>
      </w:r>
    </w:p>
    <w:p w:rsidR="00940A10" w:rsidRPr="008545F0" w:rsidRDefault="004B340F" w:rsidP="004B340F">
      <w:pPr>
        <w:spacing w:line="360" w:lineRule="auto"/>
        <w:ind w:firstLine="709"/>
        <w:jc w:val="both"/>
        <w:rPr>
          <w:color w:val="000000"/>
        </w:rPr>
      </w:pPr>
      <w:r w:rsidRPr="008545F0">
        <w:rPr>
          <w:color w:val="000000"/>
        </w:rPr>
        <w:t>Wskazując placówki oświatowo-wychowawcze oraz kulturalne, których w gminie brakuje bądź do których dostęp jest ograniczony, badani wymieniali najczęściej</w:t>
      </w:r>
      <w:r w:rsidR="00EA2845" w:rsidRPr="008545F0">
        <w:rPr>
          <w:color w:val="000000"/>
        </w:rPr>
        <w:t xml:space="preserve"> kino,klub dla starszej młodzieży czynny w godzinach wieczornych, </w:t>
      </w:r>
      <w:r w:rsidR="00D015D2" w:rsidRPr="008545F0">
        <w:rPr>
          <w:color w:val="000000"/>
        </w:rPr>
        <w:t>klubokawiarnię</w:t>
      </w:r>
      <w:r w:rsidR="00EA2845" w:rsidRPr="008545F0">
        <w:rPr>
          <w:color w:val="000000"/>
        </w:rPr>
        <w:t xml:space="preserve"> dla osób dorosłych</w:t>
      </w:r>
      <w:r w:rsidR="00D015D2" w:rsidRPr="008545F0">
        <w:rPr>
          <w:color w:val="000000"/>
        </w:rPr>
        <w:t>, salę widowiskową</w:t>
      </w:r>
      <w:r w:rsidR="00EA2845" w:rsidRPr="008545F0">
        <w:rPr>
          <w:color w:val="000000"/>
        </w:rPr>
        <w:t xml:space="preserve"> ze sceną</w:t>
      </w:r>
      <w:r w:rsidR="00D015D2" w:rsidRPr="008545F0">
        <w:rPr>
          <w:color w:val="000000"/>
        </w:rPr>
        <w:t xml:space="preserve">, </w:t>
      </w:r>
      <w:r w:rsidR="00EA2845" w:rsidRPr="008545F0">
        <w:rPr>
          <w:color w:val="000000"/>
        </w:rPr>
        <w:t xml:space="preserve">dyskotekę. </w:t>
      </w:r>
    </w:p>
    <w:p w:rsidR="004B340F" w:rsidRPr="008545F0" w:rsidRDefault="00EA2845" w:rsidP="004B340F">
      <w:pPr>
        <w:spacing w:line="360" w:lineRule="auto"/>
        <w:ind w:firstLine="709"/>
        <w:jc w:val="both"/>
        <w:rPr>
          <w:color w:val="000000"/>
        </w:rPr>
      </w:pPr>
      <w:r w:rsidRPr="008545F0">
        <w:rPr>
          <w:color w:val="000000"/>
        </w:rPr>
        <w:t>S</w:t>
      </w:r>
      <w:r w:rsidR="00D015D2" w:rsidRPr="008545F0">
        <w:rPr>
          <w:color w:val="000000"/>
        </w:rPr>
        <w:t xml:space="preserve">twierdzono </w:t>
      </w:r>
      <w:r w:rsidR="00940A10" w:rsidRPr="008545F0">
        <w:rPr>
          <w:color w:val="000000"/>
        </w:rPr>
        <w:t xml:space="preserve">także </w:t>
      </w:r>
      <w:r w:rsidR="00D015D2" w:rsidRPr="008545F0">
        <w:rPr>
          <w:color w:val="000000"/>
        </w:rPr>
        <w:t xml:space="preserve">zapotrzebowanie na </w:t>
      </w:r>
      <w:r w:rsidR="00940A10" w:rsidRPr="008545F0">
        <w:rPr>
          <w:color w:val="000000"/>
        </w:rPr>
        <w:t>szkołę ponadgimnazjalną, szkołę wieczorową, szkoły językowe, świetlicę socjoterapeutyczną</w:t>
      </w:r>
      <w:r w:rsidR="00D015D2" w:rsidRPr="008545F0">
        <w:rPr>
          <w:color w:val="000000"/>
        </w:rPr>
        <w:t xml:space="preserve"> oraz </w:t>
      </w:r>
      <w:r w:rsidRPr="008545F0">
        <w:rPr>
          <w:color w:val="000000"/>
        </w:rPr>
        <w:t xml:space="preserve">jeszcze jedno </w:t>
      </w:r>
      <w:r w:rsidR="00D015D2" w:rsidRPr="008545F0">
        <w:rPr>
          <w:color w:val="000000"/>
        </w:rPr>
        <w:t>przedszkole</w:t>
      </w:r>
      <w:r w:rsidR="004B340F" w:rsidRPr="008545F0">
        <w:rPr>
          <w:color w:val="000000"/>
        </w:rPr>
        <w:t>.</w:t>
      </w:r>
    </w:p>
    <w:p w:rsidR="004B340F" w:rsidRPr="008545F0" w:rsidRDefault="004B340F" w:rsidP="004B340F">
      <w:pPr>
        <w:spacing w:line="360" w:lineRule="auto"/>
        <w:ind w:firstLine="709"/>
        <w:jc w:val="both"/>
        <w:rPr>
          <w:color w:val="000000"/>
        </w:rPr>
      </w:pPr>
    </w:p>
    <w:p w:rsidR="006B284C" w:rsidRPr="008545F0" w:rsidRDefault="006B284C" w:rsidP="004B340F">
      <w:pPr>
        <w:spacing w:line="360" w:lineRule="auto"/>
        <w:ind w:firstLine="709"/>
        <w:jc w:val="both"/>
        <w:rPr>
          <w:color w:val="000000"/>
        </w:rPr>
      </w:pPr>
    </w:p>
    <w:p w:rsidR="000C7263" w:rsidRPr="008545F0" w:rsidRDefault="000C7263" w:rsidP="004B340F">
      <w:pPr>
        <w:spacing w:line="360" w:lineRule="auto"/>
        <w:ind w:firstLine="709"/>
        <w:jc w:val="both"/>
        <w:rPr>
          <w:color w:val="000000"/>
        </w:rPr>
      </w:pPr>
    </w:p>
    <w:p w:rsidR="006B284C" w:rsidRPr="008545F0" w:rsidRDefault="006B284C" w:rsidP="004B340F">
      <w:pPr>
        <w:spacing w:line="360" w:lineRule="auto"/>
        <w:ind w:firstLine="709"/>
        <w:jc w:val="both"/>
        <w:rPr>
          <w:color w:val="000000"/>
        </w:rPr>
      </w:pPr>
    </w:p>
    <w:p w:rsidR="004B340F" w:rsidRPr="008545F0" w:rsidRDefault="00233BD3" w:rsidP="00026840">
      <w:pPr>
        <w:tabs>
          <w:tab w:val="left" w:pos="720"/>
          <w:tab w:val="center" w:pos="4500"/>
        </w:tabs>
        <w:spacing w:after="120"/>
        <w:rPr>
          <w:b/>
          <w:color w:val="000000"/>
          <w:sz w:val="22"/>
          <w:szCs w:val="22"/>
        </w:rPr>
      </w:pPr>
      <w:r w:rsidRPr="008545F0">
        <w:rPr>
          <w:b/>
          <w:color w:val="000000"/>
          <w:sz w:val="22"/>
          <w:szCs w:val="22"/>
        </w:rPr>
        <w:lastRenderedPageBreak/>
        <w:t>Wykres 7</w:t>
      </w:r>
      <w:r w:rsidR="004B340F" w:rsidRPr="008545F0">
        <w:rPr>
          <w:b/>
          <w:color w:val="000000"/>
          <w:sz w:val="22"/>
          <w:szCs w:val="22"/>
        </w:rPr>
        <w:t>. Jaki jest dostęp do obiektów sportowo-rekreacyjnych w gminie?</w:t>
      </w:r>
    </w:p>
    <w:p w:rsidR="004B340F" w:rsidRPr="008545F0" w:rsidRDefault="005A4DC4" w:rsidP="00026840">
      <w:pPr>
        <w:pStyle w:val="Tekstpodstawowywcity"/>
        <w:spacing w:before="120" w:after="0"/>
        <w:ind w:left="0"/>
        <w:jc w:val="center"/>
        <w:rPr>
          <w:color w:val="000000"/>
          <w:sz w:val="18"/>
          <w:szCs w:val="18"/>
        </w:rPr>
      </w:pPr>
      <w:r>
        <w:rPr>
          <w:noProof/>
          <w:color w:val="000000"/>
        </w:rPr>
        <w:drawing>
          <wp:inline distT="0" distB="0" distL="0" distR="0">
            <wp:extent cx="5761355" cy="2885440"/>
            <wp:effectExtent l="0" t="0" r="0" b="0"/>
            <wp:docPr id="8" name="Obiek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4B340F" w:rsidRPr="008545F0">
        <w:rPr>
          <w:color w:val="000000"/>
          <w:sz w:val="18"/>
          <w:szCs w:val="18"/>
        </w:rPr>
        <w:t>Dane z badań ankietowych przeprowadzonych w środowisku lokalnym.</w:t>
      </w:r>
    </w:p>
    <w:p w:rsidR="004B340F" w:rsidRPr="008545F0" w:rsidRDefault="004B340F" w:rsidP="004B340F">
      <w:pPr>
        <w:spacing w:line="360" w:lineRule="auto"/>
        <w:ind w:firstLine="709"/>
        <w:jc w:val="both"/>
        <w:rPr>
          <w:color w:val="000000"/>
        </w:rPr>
      </w:pPr>
    </w:p>
    <w:p w:rsidR="004B340F" w:rsidRPr="008545F0" w:rsidRDefault="00622450" w:rsidP="004B340F">
      <w:pPr>
        <w:spacing w:line="360" w:lineRule="auto"/>
        <w:ind w:firstLine="709"/>
        <w:jc w:val="both"/>
        <w:rPr>
          <w:color w:val="000000"/>
        </w:rPr>
      </w:pPr>
      <w:r w:rsidRPr="008545F0">
        <w:rPr>
          <w:color w:val="000000"/>
        </w:rPr>
        <w:t>W</w:t>
      </w:r>
      <w:r w:rsidR="00526420" w:rsidRPr="008545F0">
        <w:rPr>
          <w:color w:val="000000"/>
        </w:rPr>
        <w:t xml:space="preserve">iększość respondentów, łącznie </w:t>
      </w:r>
      <w:r w:rsidR="000D0A18" w:rsidRPr="008545F0">
        <w:rPr>
          <w:color w:val="000000"/>
        </w:rPr>
        <w:t>dwie trzecie (66</w:t>
      </w:r>
      <w:r w:rsidR="00526420" w:rsidRPr="008545F0">
        <w:rPr>
          <w:color w:val="000000"/>
        </w:rPr>
        <w:t>%</w:t>
      </w:r>
      <w:r w:rsidR="000D0A18" w:rsidRPr="008545F0">
        <w:rPr>
          <w:color w:val="000000"/>
        </w:rPr>
        <w:t>)</w:t>
      </w:r>
      <w:r w:rsidR="00526420" w:rsidRPr="008545F0">
        <w:rPr>
          <w:color w:val="000000"/>
        </w:rPr>
        <w:t>, oceniło dostęp do obiektów sportowo-rekreacyjnych w gminie dobrze (</w:t>
      </w:r>
      <w:r w:rsidR="000D0A18" w:rsidRPr="008545F0">
        <w:rPr>
          <w:color w:val="000000"/>
        </w:rPr>
        <w:t>53,2</w:t>
      </w:r>
      <w:r w:rsidR="00526420" w:rsidRPr="008545F0">
        <w:rPr>
          <w:color w:val="000000"/>
        </w:rPr>
        <w:t>%) lub bardzo dobrze (</w:t>
      </w:r>
      <w:r w:rsidR="000D0A18" w:rsidRPr="008545F0">
        <w:rPr>
          <w:color w:val="000000"/>
        </w:rPr>
        <w:t>12,8</w:t>
      </w:r>
      <w:r w:rsidR="00526420" w:rsidRPr="008545F0">
        <w:rPr>
          <w:color w:val="000000"/>
        </w:rPr>
        <w:t xml:space="preserve">%). Za dostateczny uznało go prawie </w:t>
      </w:r>
      <w:r w:rsidR="000D0A18" w:rsidRPr="008545F0">
        <w:rPr>
          <w:color w:val="000000"/>
        </w:rPr>
        <w:t>14,9</w:t>
      </w:r>
      <w:r w:rsidR="00526420" w:rsidRPr="008545F0">
        <w:rPr>
          <w:color w:val="000000"/>
        </w:rPr>
        <w:t xml:space="preserve">%, natomiast za niewystarczający niecałe </w:t>
      </w:r>
      <w:r w:rsidR="000D0A18" w:rsidRPr="008545F0">
        <w:rPr>
          <w:color w:val="000000"/>
        </w:rPr>
        <w:t>12,8</w:t>
      </w:r>
      <w:r w:rsidR="00526420" w:rsidRPr="008545F0">
        <w:rPr>
          <w:color w:val="000000"/>
        </w:rPr>
        <w:t>%.</w:t>
      </w:r>
      <w:r w:rsidR="000D0A18" w:rsidRPr="008545F0">
        <w:rPr>
          <w:color w:val="000000"/>
        </w:rPr>
        <w:t xml:space="preserve"> Zdania na ten temat nie miało 6,4%.</w:t>
      </w:r>
    </w:p>
    <w:p w:rsidR="004B340F" w:rsidRPr="008545F0" w:rsidRDefault="004B340F" w:rsidP="004B340F">
      <w:pPr>
        <w:spacing w:line="360" w:lineRule="auto"/>
        <w:ind w:firstLine="709"/>
        <w:jc w:val="both"/>
        <w:rPr>
          <w:color w:val="000000"/>
        </w:rPr>
      </w:pPr>
      <w:r w:rsidRPr="008545F0">
        <w:rPr>
          <w:color w:val="000000"/>
        </w:rPr>
        <w:t>W przypadku infrastruktury sportowo-rekreacyjnej</w:t>
      </w:r>
      <w:r w:rsidR="005336E5" w:rsidRPr="008545F0">
        <w:rPr>
          <w:color w:val="000000"/>
        </w:rPr>
        <w:t xml:space="preserve"> przede wszystkim postulowano </w:t>
      </w:r>
      <w:r w:rsidR="007552E7" w:rsidRPr="008545F0">
        <w:rPr>
          <w:color w:val="000000"/>
        </w:rPr>
        <w:t xml:space="preserve">zbudowanie </w:t>
      </w:r>
      <w:r w:rsidR="005336E5" w:rsidRPr="008545F0">
        <w:rPr>
          <w:color w:val="000000"/>
        </w:rPr>
        <w:t xml:space="preserve">basenu, zagospodarowanie plaż i wytyczenie ścieżek rowerowych nad jeziora.Wskazano równieżna </w:t>
      </w:r>
      <w:r w:rsidRPr="008545F0">
        <w:rPr>
          <w:color w:val="000000"/>
        </w:rPr>
        <w:t xml:space="preserve">niedostatek takich obiektów, jak: </w:t>
      </w:r>
      <w:r w:rsidR="005336E5" w:rsidRPr="008545F0">
        <w:rPr>
          <w:color w:val="000000"/>
        </w:rPr>
        <w:t xml:space="preserve">hala sportowa, </w:t>
      </w:r>
      <w:r w:rsidR="000D0A18" w:rsidRPr="008545F0">
        <w:rPr>
          <w:color w:val="000000"/>
        </w:rPr>
        <w:t xml:space="preserve">siłownia, </w:t>
      </w:r>
      <w:r w:rsidR="00940A10" w:rsidRPr="008545F0">
        <w:rPr>
          <w:color w:val="000000"/>
        </w:rPr>
        <w:t>klub fitness</w:t>
      </w:r>
      <w:r w:rsidR="005336E5" w:rsidRPr="008545F0">
        <w:rPr>
          <w:color w:val="000000"/>
        </w:rPr>
        <w:t>, klub nauki tańca</w:t>
      </w:r>
      <w:r w:rsidR="00940A10" w:rsidRPr="008545F0">
        <w:rPr>
          <w:color w:val="000000"/>
        </w:rPr>
        <w:t xml:space="preserve">, </w:t>
      </w:r>
      <w:r w:rsidR="00F26F2D" w:rsidRPr="008545F0">
        <w:rPr>
          <w:color w:val="000000"/>
        </w:rPr>
        <w:t>place zabaw</w:t>
      </w:r>
      <w:r w:rsidR="005336E5" w:rsidRPr="008545F0">
        <w:rPr>
          <w:color w:val="000000"/>
        </w:rPr>
        <w:t>, miejsca do jazdy na rolkach, sztuczne lodowisko</w:t>
      </w:r>
      <w:r w:rsidR="00526420" w:rsidRPr="008545F0">
        <w:rPr>
          <w:color w:val="000000"/>
        </w:rPr>
        <w:t>.</w:t>
      </w:r>
    </w:p>
    <w:p w:rsidR="000C7263" w:rsidRPr="008545F0" w:rsidRDefault="000C7263" w:rsidP="004B340F">
      <w:pPr>
        <w:spacing w:line="360" w:lineRule="auto"/>
        <w:ind w:firstLine="709"/>
        <w:jc w:val="both"/>
        <w:rPr>
          <w:color w:val="000000"/>
        </w:rPr>
      </w:pPr>
    </w:p>
    <w:p w:rsidR="000C7263" w:rsidRPr="008545F0" w:rsidRDefault="000C7263" w:rsidP="004B340F">
      <w:pPr>
        <w:spacing w:line="360" w:lineRule="auto"/>
        <w:ind w:firstLine="709"/>
        <w:jc w:val="both"/>
        <w:rPr>
          <w:color w:val="000000"/>
        </w:rPr>
      </w:pPr>
    </w:p>
    <w:p w:rsidR="000C7263" w:rsidRPr="008545F0" w:rsidRDefault="000C7263" w:rsidP="004B340F">
      <w:pPr>
        <w:spacing w:line="360" w:lineRule="auto"/>
        <w:ind w:firstLine="709"/>
        <w:jc w:val="both"/>
        <w:rPr>
          <w:color w:val="000000"/>
        </w:rPr>
      </w:pPr>
    </w:p>
    <w:p w:rsidR="000C7263" w:rsidRPr="008545F0" w:rsidRDefault="000C7263" w:rsidP="004B340F">
      <w:pPr>
        <w:spacing w:line="360" w:lineRule="auto"/>
        <w:ind w:firstLine="709"/>
        <w:jc w:val="both"/>
        <w:rPr>
          <w:color w:val="000000"/>
        </w:rPr>
      </w:pPr>
    </w:p>
    <w:p w:rsidR="000C7263" w:rsidRPr="008545F0" w:rsidRDefault="000C7263" w:rsidP="004B340F">
      <w:pPr>
        <w:spacing w:line="360" w:lineRule="auto"/>
        <w:ind w:firstLine="709"/>
        <w:jc w:val="both"/>
        <w:rPr>
          <w:color w:val="000000"/>
        </w:rPr>
      </w:pPr>
    </w:p>
    <w:p w:rsidR="000C7263" w:rsidRPr="008545F0" w:rsidRDefault="000C7263" w:rsidP="004B340F">
      <w:pPr>
        <w:spacing w:line="360" w:lineRule="auto"/>
        <w:ind w:firstLine="709"/>
        <w:jc w:val="both"/>
        <w:rPr>
          <w:color w:val="000000"/>
        </w:rPr>
      </w:pPr>
    </w:p>
    <w:p w:rsidR="000C7263" w:rsidRPr="008545F0" w:rsidRDefault="000C7263" w:rsidP="004B340F">
      <w:pPr>
        <w:spacing w:line="360" w:lineRule="auto"/>
        <w:ind w:firstLine="709"/>
        <w:jc w:val="both"/>
        <w:rPr>
          <w:color w:val="000000"/>
        </w:rPr>
      </w:pPr>
    </w:p>
    <w:p w:rsidR="000C7263" w:rsidRPr="008545F0" w:rsidRDefault="000C7263" w:rsidP="004B340F">
      <w:pPr>
        <w:spacing w:line="360" w:lineRule="auto"/>
        <w:ind w:firstLine="709"/>
        <w:jc w:val="both"/>
        <w:rPr>
          <w:color w:val="000000"/>
        </w:rPr>
      </w:pPr>
    </w:p>
    <w:p w:rsidR="000C7263" w:rsidRPr="008545F0" w:rsidRDefault="000C7263" w:rsidP="004B340F">
      <w:pPr>
        <w:spacing w:line="360" w:lineRule="auto"/>
        <w:ind w:firstLine="709"/>
        <w:jc w:val="both"/>
        <w:rPr>
          <w:color w:val="000000"/>
        </w:rPr>
      </w:pPr>
    </w:p>
    <w:p w:rsidR="000C7263" w:rsidRPr="008545F0" w:rsidRDefault="000C7263" w:rsidP="004B340F">
      <w:pPr>
        <w:spacing w:line="360" w:lineRule="auto"/>
        <w:ind w:firstLine="709"/>
        <w:jc w:val="both"/>
        <w:rPr>
          <w:color w:val="000000"/>
        </w:rPr>
      </w:pPr>
    </w:p>
    <w:p w:rsidR="000C7263" w:rsidRPr="008545F0" w:rsidRDefault="000C7263" w:rsidP="004B340F">
      <w:pPr>
        <w:spacing w:line="360" w:lineRule="auto"/>
        <w:ind w:firstLine="709"/>
        <w:jc w:val="both"/>
        <w:rPr>
          <w:color w:val="000000"/>
        </w:rPr>
      </w:pPr>
    </w:p>
    <w:p w:rsidR="004B340F" w:rsidRPr="008545F0" w:rsidRDefault="004B340F" w:rsidP="004B340F">
      <w:pPr>
        <w:spacing w:line="360" w:lineRule="auto"/>
        <w:ind w:firstLine="709"/>
        <w:jc w:val="both"/>
        <w:rPr>
          <w:color w:val="000000"/>
        </w:rPr>
      </w:pPr>
      <w:r w:rsidRPr="008545F0">
        <w:rPr>
          <w:color w:val="000000"/>
        </w:rPr>
        <w:lastRenderedPageBreak/>
        <w:t>W ankiecie znalazło się również pytanie pozwalające uzyskać od respondentów opinie na temat stanu bezpieczeństwa w miejscu zamieszkania. Uzyskane odpowiedzi przedstawia poniższy wykres.</w:t>
      </w:r>
    </w:p>
    <w:p w:rsidR="0060568C" w:rsidRPr="008545F0" w:rsidRDefault="0060568C" w:rsidP="004B340F">
      <w:pPr>
        <w:spacing w:line="360" w:lineRule="auto"/>
        <w:ind w:firstLine="709"/>
        <w:jc w:val="both"/>
        <w:rPr>
          <w:color w:val="000000"/>
        </w:rPr>
      </w:pPr>
    </w:p>
    <w:p w:rsidR="004B340F" w:rsidRPr="008545F0" w:rsidRDefault="00233BD3" w:rsidP="00026840">
      <w:pPr>
        <w:tabs>
          <w:tab w:val="left" w:pos="720"/>
          <w:tab w:val="center" w:pos="4500"/>
        </w:tabs>
        <w:spacing w:after="120"/>
        <w:rPr>
          <w:b/>
          <w:color w:val="000000"/>
          <w:sz w:val="22"/>
          <w:szCs w:val="22"/>
        </w:rPr>
      </w:pPr>
      <w:r w:rsidRPr="008545F0">
        <w:rPr>
          <w:b/>
          <w:color w:val="000000"/>
          <w:sz w:val="22"/>
          <w:szCs w:val="22"/>
        </w:rPr>
        <w:t>Wykres 8</w:t>
      </w:r>
      <w:r w:rsidR="004B340F" w:rsidRPr="008545F0">
        <w:rPr>
          <w:b/>
          <w:color w:val="000000"/>
          <w:sz w:val="22"/>
          <w:szCs w:val="22"/>
        </w:rPr>
        <w:t>. Czy czuje się Pan(-i) bezpiecznie w miejscu zamieszkania?</w:t>
      </w:r>
    </w:p>
    <w:p w:rsidR="004B340F" w:rsidRPr="008545F0" w:rsidRDefault="005A4DC4" w:rsidP="00026840">
      <w:pPr>
        <w:pStyle w:val="Tekstpodstawowywcity"/>
        <w:spacing w:before="120" w:after="0"/>
        <w:ind w:left="0"/>
        <w:jc w:val="center"/>
        <w:rPr>
          <w:color w:val="000000"/>
          <w:sz w:val="18"/>
          <w:szCs w:val="18"/>
        </w:rPr>
      </w:pPr>
      <w:r>
        <w:rPr>
          <w:noProof/>
          <w:color w:val="000000"/>
        </w:rPr>
        <w:drawing>
          <wp:inline distT="0" distB="0" distL="0" distR="0">
            <wp:extent cx="5761355" cy="2885440"/>
            <wp:effectExtent l="0" t="0" r="0" b="0"/>
            <wp:docPr id="9" name="Obiek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4B340F" w:rsidRPr="008545F0">
        <w:rPr>
          <w:color w:val="000000"/>
          <w:sz w:val="18"/>
          <w:szCs w:val="18"/>
        </w:rPr>
        <w:t>Dane z badań ankietowych przeprowadzonych w środowisku lokalnym.</w:t>
      </w:r>
    </w:p>
    <w:p w:rsidR="004B340F" w:rsidRPr="008545F0" w:rsidRDefault="004B340F" w:rsidP="004B340F">
      <w:pPr>
        <w:spacing w:line="360" w:lineRule="auto"/>
        <w:ind w:firstLine="709"/>
        <w:jc w:val="both"/>
        <w:rPr>
          <w:color w:val="000000"/>
        </w:rPr>
      </w:pPr>
    </w:p>
    <w:p w:rsidR="004B340F" w:rsidRPr="008545F0" w:rsidRDefault="004B340F" w:rsidP="004B340F">
      <w:pPr>
        <w:spacing w:line="360" w:lineRule="auto"/>
        <w:ind w:firstLine="709"/>
        <w:jc w:val="both"/>
        <w:rPr>
          <w:color w:val="000000"/>
        </w:rPr>
      </w:pPr>
      <w:r w:rsidRPr="008545F0">
        <w:rPr>
          <w:color w:val="000000"/>
        </w:rPr>
        <w:t xml:space="preserve">Zdecydowana większość ankietowanych (w sumie </w:t>
      </w:r>
      <w:r w:rsidR="000D0A18" w:rsidRPr="008545F0">
        <w:rPr>
          <w:color w:val="000000"/>
        </w:rPr>
        <w:t>80,9</w:t>
      </w:r>
      <w:r w:rsidRPr="008545F0">
        <w:rPr>
          <w:color w:val="000000"/>
        </w:rPr>
        <w:t xml:space="preserve">%) stwierdziła, że czuje się </w:t>
      </w:r>
      <w:r w:rsidR="00622450" w:rsidRPr="008545F0">
        <w:rPr>
          <w:color w:val="000000"/>
        </w:rPr>
        <w:t>b</w:t>
      </w:r>
      <w:r w:rsidRPr="008545F0">
        <w:rPr>
          <w:color w:val="000000"/>
        </w:rPr>
        <w:t xml:space="preserve">ezpiecznie lub </w:t>
      </w:r>
      <w:r w:rsidR="00622450" w:rsidRPr="008545F0">
        <w:rPr>
          <w:color w:val="000000"/>
        </w:rPr>
        <w:t xml:space="preserve">raczej </w:t>
      </w:r>
      <w:r w:rsidRPr="008545F0">
        <w:rPr>
          <w:color w:val="000000"/>
        </w:rPr>
        <w:t>bezpiecznie w miejscu zamieszkania. Odmienną opinię wyraziło łącznie 1</w:t>
      </w:r>
      <w:r w:rsidR="000D0A18" w:rsidRPr="008545F0">
        <w:rPr>
          <w:color w:val="000000"/>
        </w:rPr>
        <w:t>4,9</w:t>
      </w:r>
      <w:r w:rsidRPr="008545F0">
        <w:rPr>
          <w:color w:val="000000"/>
        </w:rPr>
        <w:t>% badanych. Jednocześnie zdania w tej sprawie nie miało</w:t>
      </w:r>
      <w:r w:rsidR="00622450" w:rsidRPr="008545F0">
        <w:rPr>
          <w:color w:val="000000"/>
        </w:rPr>
        <w:t xml:space="preserve"> 4,</w:t>
      </w:r>
      <w:r w:rsidR="000D0A18" w:rsidRPr="008545F0">
        <w:rPr>
          <w:color w:val="000000"/>
        </w:rPr>
        <w:t>3</w:t>
      </w:r>
      <w:r w:rsidRPr="008545F0">
        <w:rPr>
          <w:color w:val="000000"/>
        </w:rPr>
        <w:t>% respondentów.</w:t>
      </w:r>
    </w:p>
    <w:p w:rsidR="004B340F" w:rsidRPr="008545F0" w:rsidRDefault="004B340F" w:rsidP="004B340F">
      <w:pPr>
        <w:spacing w:line="360" w:lineRule="auto"/>
        <w:ind w:firstLine="709"/>
        <w:jc w:val="both"/>
        <w:rPr>
          <w:color w:val="000000"/>
        </w:rPr>
      </w:pPr>
    </w:p>
    <w:p w:rsidR="004B340F" w:rsidRPr="008545F0" w:rsidRDefault="00DE2992" w:rsidP="00166019">
      <w:pPr>
        <w:pStyle w:val="StylStrategiapoziom2"/>
        <w:rPr>
          <w:color w:val="000000"/>
        </w:rPr>
      </w:pPr>
      <w:bookmarkStart w:id="32" w:name="_Toc384386793"/>
      <w:r w:rsidRPr="008545F0">
        <w:rPr>
          <w:color w:val="000000"/>
        </w:rPr>
        <w:t>20</w:t>
      </w:r>
      <w:r w:rsidR="004B340F" w:rsidRPr="008545F0">
        <w:rPr>
          <w:color w:val="000000"/>
        </w:rPr>
        <w:t>. SEKTOR POZARZĄDOWY</w:t>
      </w:r>
      <w:bookmarkEnd w:id="32"/>
    </w:p>
    <w:p w:rsidR="004B340F" w:rsidRPr="008545F0" w:rsidRDefault="004B340F" w:rsidP="004B340F">
      <w:pPr>
        <w:spacing w:line="360" w:lineRule="auto"/>
        <w:ind w:firstLine="709"/>
        <w:jc w:val="both"/>
        <w:rPr>
          <w:color w:val="000000"/>
        </w:rPr>
      </w:pPr>
    </w:p>
    <w:p w:rsidR="000C7263" w:rsidRPr="008545F0" w:rsidRDefault="004B340F" w:rsidP="004B340F">
      <w:pPr>
        <w:spacing w:line="360" w:lineRule="auto"/>
        <w:ind w:firstLine="709"/>
        <w:jc w:val="both"/>
        <w:rPr>
          <w:color w:val="000000"/>
        </w:rPr>
      </w:pPr>
      <w:r w:rsidRPr="008545F0">
        <w:rPr>
          <w:color w:val="000000"/>
        </w:rPr>
        <w:t xml:space="preserve">Organizacje pozarządowe są przejawem społeczeństwa obywatelskiego, jedną z form aktywności społecznej. Odgrywają ważną rolę nie tylko w konsolidacji lokalnej społeczności, organizacyjnym wzmacnianiu władz lokalnych, lecz również zwiększają szanse rozwoju małych i średnich miejscowości. </w:t>
      </w:r>
    </w:p>
    <w:p w:rsidR="004B340F" w:rsidRPr="008545F0" w:rsidRDefault="004B340F" w:rsidP="004B340F">
      <w:pPr>
        <w:spacing w:line="360" w:lineRule="auto"/>
        <w:ind w:firstLine="709"/>
        <w:jc w:val="both"/>
        <w:rPr>
          <w:color w:val="000000"/>
        </w:rPr>
      </w:pPr>
      <w:r w:rsidRPr="008545F0">
        <w:rPr>
          <w:color w:val="000000"/>
        </w:rPr>
        <w:t xml:space="preserve">Dobrze zorganizowane środowisko może sprzyjać aktywizowaniu nie tylko pojedynczych osób i marginalizowanych grup społecznych, ale ich lokalnego otoczenia, sprzyja budowaniu samowystarczalności społeczności lokalnych poprzez uruchomienie </w:t>
      </w:r>
      <w:r w:rsidR="000C7263" w:rsidRPr="008545F0">
        <w:rPr>
          <w:color w:val="000000"/>
        </w:rPr>
        <w:br/>
      </w:r>
      <w:r w:rsidRPr="008545F0">
        <w:rPr>
          <w:color w:val="000000"/>
        </w:rPr>
        <w:t>i wykorzystanie jej zasobów.</w:t>
      </w:r>
    </w:p>
    <w:p w:rsidR="004B340F" w:rsidRPr="008545F0" w:rsidRDefault="004B340F" w:rsidP="004B340F">
      <w:pPr>
        <w:spacing w:line="360" w:lineRule="auto"/>
        <w:ind w:firstLine="709"/>
        <w:jc w:val="both"/>
        <w:rPr>
          <w:color w:val="000000"/>
        </w:rPr>
      </w:pPr>
      <w:r w:rsidRPr="008545F0">
        <w:rPr>
          <w:color w:val="000000"/>
        </w:rPr>
        <w:t>W 20</w:t>
      </w:r>
      <w:r w:rsidR="00455ED6" w:rsidRPr="008545F0">
        <w:rPr>
          <w:color w:val="000000"/>
        </w:rPr>
        <w:t>12</w:t>
      </w:r>
      <w:r w:rsidRPr="008545F0">
        <w:rPr>
          <w:color w:val="000000"/>
        </w:rPr>
        <w:t xml:space="preserve"> roku w gminie </w:t>
      </w:r>
      <w:r w:rsidR="00A40F82" w:rsidRPr="008545F0">
        <w:rPr>
          <w:color w:val="000000"/>
        </w:rPr>
        <w:t>Mirosławiec</w:t>
      </w:r>
      <w:r w:rsidR="005A555B" w:rsidRPr="008545F0">
        <w:rPr>
          <w:color w:val="000000"/>
        </w:rPr>
        <w:t>działało21</w:t>
      </w:r>
      <w:r w:rsidRPr="008545F0">
        <w:rPr>
          <w:color w:val="000000"/>
        </w:rPr>
        <w:t xml:space="preserve"> organizacj</w:t>
      </w:r>
      <w:r w:rsidR="005A555B" w:rsidRPr="008545F0">
        <w:rPr>
          <w:color w:val="000000"/>
        </w:rPr>
        <w:t>i</w:t>
      </w:r>
      <w:r w:rsidRPr="008545F0">
        <w:rPr>
          <w:color w:val="000000"/>
        </w:rPr>
        <w:t xml:space="preserve"> pozarządow</w:t>
      </w:r>
      <w:r w:rsidR="005A555B" w:rsidRPr="008545F0">
        <w:rPr>
          <w:color w:val="000000"/>
        </w:rPr>
        <w:t>ych</w:t>
      </w:r>
      <w:r w:rsidRPr="008545F0">
        <w:rPr>
          <w:color w:val="000000"/>
        </w:rPr>
        <w:t xml:space="preserve">. </w:t>
      </w:r>
      <w:r w:rsidR="005C4B3A" w:rsidRPr="008545F0">
        <w:rPr>
          <w:color w:val="000000"/>
        </w:rPr>
        <w:t>Samorząd gminy, w oparciu o akt prawa miejscowego („</w:t>
      </w:r>
      <w:r w:rsidR="000A6D98" w:rsidRPr="008545F0">
        <w:rPr>
          <w:color w:val="000000"/>
        </w:rPr>
        <w:t xml:space="preserve">Roczny program współpracy Gminy i Miasta Mirosławiec z organizacjami pozarządowymi oraz innymi podmiotami, o których mowa w </w:t>
      </w:r>
      <w:r w:rsidR="000A6D98" w:rsidRPr="008545F0">
        <w:rPr>
          <w:color w:val="000000"/>
        </w:rPr>
        <w:lastRenderedPageBreak/>
        <w:t>art. 3 ust. 3 ustawy o działalności pożytku publicznego i o wolontariacie</w:t>
      </w:r>
      <w:r w:rsidR="005C4B3A" w:rsidRPr="008545F0">
        <w:rPr>
          <w:color w:val="000000"/>
        </w:rPr>
        <w:t>”), podejmował z nimi współpracę,</w:t>
      </w:r>
      <w:r w:rsidRPr="008545F0">
        <w:rPr>
          <w:color w:val="000000"/>
        </w:rPr>
        <w:t xml:space="preserve"> która przybierała formę zlecania organizacjom realizacji zadań własnych gminy</w:t>
      </w:r>
      <w:r w:rsidR="000A6D98" w:rsidRPr="008545F0">
        <w:rPr>
          <w:color w:val="000000"/>
        </w:rPr>
        <w:t xml:space="preserve"> w ramach otwartych konkursów ofert</w:t>
      </w:r>
      <w:r w:rsidR="005E2903" w:rsidRPr="008545F0">
        <w:rPr>
          <w:color w:val="000000"/>
        </w:rPr>
        <w:t>, dofinansowania działalności statutowej organizacji</w:t>
      </w:r>
      <w:r w:rsidR="000A6D98" w:rsidRPr="008545F0">
        <w:rPr>
          <w:color w:val="000000"/>
        </w:rPr>
        <w:t xml:space="preserve">, </w:t>
      </w:r>
      <w:r w:rsidR="00DF7BA6" w:rsidRPr="008545F0">
        <w:rPr>
          <w:color w:val="000000"/>
        </w:rPr>
        <w:t>wsparcia lokalowego</w:t>
      </w:r>
      <w:r w:rsidR="005E2903" w:rsidRPr="008545F0">
        <w:rPr>
          <w:color w:val="000000"/>
        </w:rPr>
        <w:t xml:space="preserve"> organizacji</w:t>
      </w:r>
      <w:r w:rsidR="00DF7BA6" w:rsidRPr="008545F0">
        <w:rPr>
          <w:color w:val="000000"/>
        </w:rPr>
        <w:t xml:space="preserve">, doradztwa i </w:t>
      </w:r>
      <w:r w:rsidRPr="008545F0">
        <w:rPr>
          <w:color w:val="000000"/>
        </w:rPr>
        <w:t xml:space="preserve">konsultacji. </w:t>
      </w:r>
      <w:r w:rsidR="00DF7BA6" w:rsidRPr="008545F0">
        <w:rPr>
          <w:color w:val="000000"/>
        </w:rPr>
        <w:t xml:space="preserve">Współpraca była realizowana w zakresie organizacji wypoczynku dzieci i młodzieży, </w:t>
      </w:r>
      <w:r w:rsidR="002C79BC" w:rsidRPr="008545F0">
        <w:rPr>
          <w:color w:val="000000"/>
        </w:rPr>
        <w:t xml:space="preserve">upowszechnianie kultury fizycznej, przeciwdziałanie uzależnieniom i patologiom społecznym, porządek </w:t>
      </w:r>
      <w:r w:rsidR="000C7263" w:rsidRPr="008545F0">
        <w:rPr>
          <w:color w:val="000000"/>
        </w:rPr>
        <w:br/>
      </w:r>
      <w:r w:rsidR="002C79BC" w:rsidRPr="008545F0">
        <w:rPr>
          <w:color w:val="000000"/>
        </w:rPr>
        <w:t xml:space="preserve">i bezpieczeństwo publiczne, </w:t>
      </w:r>
      <w:r w:rsidR="00DF7BA6" w:rsidRPr="008545F0">
        <w:rPr>
          <w:color w:val="000000"/>
        </w:rPr>
        <w:t xml:space="preserve">turystyka i rekreacja, </w:t>
      </w:r>
      <w:r w:rsidR="002C79BC" w:rsidRPr="008545F0">
        <w:rPr>
          <w:color w:val="000000"/>
        </w:rPr>
        <w:t>inte</w:t>
      </w:r>
      <w:r w:rsidR="00DF7BA6" w:rsidRPr="008545F0">
        <w:rPr>
          <w:color w:val="000000"/>
        </w:rPr>
        <w:t xml:space="preserve">gracja europejska oraz rozwijanie kontaktów i współpracy między społecznościami. </w:t>
      </w:r>
      <w:r w:rsidRPr="008545F0">
        <w:rPr>
          <w:color w:val="000000"/>
        </w:rPr>
        <w:t>Poniższa tabela przedstawia dane szczegółowe na temat sektora pozarządowego w gminie.</w:t>
      </w:r>
    </w:p>
    <w:p w:rsidR="004B340F" w:rsidRPr="008545F0" w:rsidRDefault="004B340F" w:rsidP="004B340F">
      <w:pPr>
        <w:spacing w:line="360" w:lineRule="auto"/>
        <w:ind w:firstLine="709"/>
        <w:jc w:val="both"/>
        <w:rPr>
          <w:color w:val="000000"/>
        </w:rPr>
      </w:pPr>
    </w:p>
    <w:p w:rsidR="004B340F" w:rsidRPr="008545F0" w:rsidRDefault="009E467A" w:rsidP="000C7263">
      <w:pPr>
        <w:spacing w:after="120"/>
        <w:jc w:val="both"/>
        <w:rPr>
          <w:b/>
          <w:color w:val="000000"/>
          <w:sz w:val="22"/>
          <w:szCs w:val="22"/>
        </w:rPr>
      </w:pPr>
      <w:r w:rsidRPr="008545F0">
        <w:rPr>
          <w:b/>
          <w:color w:val="000000"/>
          <w:sz w:val="22"/>
          <w:szCs w:val="22"/>
        </w:rPr>
        <w:t>Tabela 46. Organizacje pozarządowe w gminie w 2012 roku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835"/>
        <w:gridCol w:w="3827"/>
        <w:gridCol w:w="1984"/>
      </w:tblGrid>
      <w:tr w:rsidR="003370EF" w:rsidRPr="008545F0" w:rsidTr="00026840">
        <w:tc>
          <w:tcPr>
            <w:tcW w:w="426" w:type="dxa"/>
          </w:tcPr>
          <w:p w:rsidR="003370EF" w:rsidRPr="008545F0" w:rsidRDefault="00AC1710" w:rsidP="00955367">
            <w:pPr>
              <w:rPr>
                <w:b/>
                <w:color w:val="000000"/>
                <w:sz w:val="22"/>
                <w:szCs w:val="22"/>
              </w:rPr>
            </w:pPr>
            <w:r w:rsidRPr="008545F0">
              <w:rPr>
                <w:b/>
                <w:color w:val="000000"/>
                <w:sz w:val="22"/>
                <w:szCs w:val="22"/>
              </w:rPr>
              <w:t>lp.</w:t>
            </w:r>
          </w:p>
        </w:tc>
        <w:tc>
          <w:tcPr>
            <w:tcW w:w="2835" w:type="dxa"/>
          </w:tcPr>
          <w:p w:rsidR="003370EF" w:rsidRPr="008545F0" w:rsidRDefault="00AC1710" w:rsidP="00955367">
            <w:pPr>
              <w:rPr>
                <w:b/>
                <w:color w:val="000000"/>
                <w:sz w:val="22"/>
                <w:szCs w:val="22"/>
              </w:rPr>
            </w:pPr>
            <w:r w:rsidRPr="008545F0">
              <w:rPr>
                <w:b/>
                <w:color w:val="000000"/>
                <w:sz w:val="22"/>
                <w:szCs w:val="22"/>
              </w:rPr>
              <w:t>nazwa i adres organizacji</w:t>
            </w:r>
          </w:p>
        </w:tc>
        <w:tc>
          <w:tcPr>
            <w:tcW w:w="3827" w:type="dxa"/>
          </w:tcPr>
          <w:p w:rsidR="003370EF" w:rsidRPr="008545F0" w:rsidRDefault="00AC1710" w:rsidP="004B340F">
            <w:pPr>
              <w:rPr>
                <w:b/>
                <w:color w:val="000000"/>
                <w:sz w:val="22"/>
                <w:szCs w:val="22"/>
              </w:rPr>
            </w:pPr>
            <w:r w:rsidRPr="008545F0">
              <w:rPr>
                <w:b/>
                <w:color w:val="000000"/>
                <w:sz w:val="22"/>
                <w:szCs w:val="22"/>
              </w:rPr>
              <w:t>charakterystyka działania</w:t>
            </w:r>
          </w:p>
        </w:tc>
        <w:tc>
          <w:tcPr>
            <w:tcW w:w="1984" w:type="dxa"/>
          </w:tcPr>
          <w:p w:rsidR="003370EF" w:rsidRPr="008545F0" w:rsidRDefault="00112268" w:rsidP="004B340F">
            <w:pPr>
              <w:rPr>
                <w:b/>
                <w:color w:val="000000"/>
                <w:sz w:val="22"/>
                <w:szCs w:val="22"/>
              </w:rPr>
            </w:pPr>
            <w:r w:rsidRPr="008545F0">
              <w:rPr>
                <w:b/>
                <w:color w:val="000000"/>
                <w:sz w:val="22"/>
                <w:szCs w:val="22"/>
              </w:rPr>
              <w:t>kategoria klienta</w:t>
            </w:r>
          </w:p>
        </w:tc>
      </w:tr>
      <w:tr w:rsidR="007B5901" w:rsidRPr="008545F0" w:rsidTr="00026840">
        <w:trPr>
          <w:trHeight w:val="714"/>
        </w:trPr>
        <w:tc>
          <w:tcPr>
            <w:tcW w:w="426" w:type="dxa"/>
          </w:tcPr>
          <w:p w:rsidR="007B5901" w:rsidRPr="008545F0" w:rsidRDefault="007B5901" w:rsidP="00CD65C7">
            <w:pPr>
              <w:rPr>
                <w:color w:val="000000"/>
                <w:sz w:val="22"/>
                <w:szCs w:val="22"/>
              </w:rPr>
            </w:pPr>
            <w:r w:rsidRPr="008545F0">
              <w:rPr>
                <w:color w:val="000000"/>
                <w:sz w:val="22"/>
                <w:szCs w:val="22"/>
              </w:rPr>
              <w:t>1.</w:t>
            </w:r>
          </w:p>
        </w:tc>
        <w:tc>
          <w:tcPr>
            <w:tcW w:w="2835" w:type="dxa"/>
          </w:tcPr>
          <w:p w:rsidR="007B5901" w:rsidRPr="008545F0" w:rsidRDefault="007B5901" w:rsidP="00112268">
            <w:pPr>
              <w:rPr>
                <w:color w:val="000000"/>
                <w:sz w:val="22"/>
                <w:szCs w:val="22"/>
              </w:rPr>
            </w:pPr>
            <w:r w:rsidRPr="008545F0">
              <w:rPr>
                <w:color w:val="000000"/>
                <w:sz w:val="22"/>
                <w:szCs w:val="22"/>
              </w:rPr>
              <w:t xml:space="preserve">Towarzystwo Przyjaciół Dzieci, Odział Mirosławiec, </w:t>
            </w:r>
          </w:p>
          <w:p w:rsidR="007B5901" w:rsidRPr="008545F0" w:rsidRDefault="007B5901" w:rsidP="007B5901">
            <w:pPr>
              <w:rPr>
                <w:color w:val="000000"/>
                <w:sz w:val="22"/>
                <w:szCs w:val="22"/>
              </w:rPr>
            </w:pPr>
            <w:r w:rsidRPr="008545F0">
              <w:rPr>
                <w:color w:val="000000"/>
                <w:sz w:val="22"/>
                <w:szCs w:val="22"/>
              </w:rPr>
              <w:t>78-650 Mirosławiec</w:t>
            </w:r>
          </w:p>
        </w:tc>
        <w:tc>
          <w:tcPr>
            <w:tcW w:w="3827" w:type="dxa"/>
          </w:tcPr>
          <w:p w:rsidR="007B5901" w:rsidRPr="008545F0" w:rsidRDefault="007B5901" w:rsidP="007B5901">
            <w:pPr>
              <w:rPr>
                <w:color w:val="000000"/>
                <w:sz w:val="22"/>
                <w:szCs w:val="22"/>
              </w:rPr>
            </w:pPr>
            <w:r w:rsidRPr="008545F0">
              <w:rPr>
                <w:color w:val="000000"/>
                <w:sz w:val="22"/>
                <w:szCs w:val="22"/>
              </w:rPr>
              <w:t xml:space="preserve">Przeciwdziałanie zagrożeniu dyskryminacji i patologii społecznej dzieci i młodzieży. </w:t>
            </w:r>
          </w:p>
        </w:tc>
        <w:tc>
          <w:tcPr>
            <w:tcW w:w="1984" w:type="dxa"/>
          </w:tcPr>
          <w:p w:rsidR="007B5901" w:rsidRPr="008545F0" w:rsidRDefault="007B5901" w:rsidP="00CD65C7">
            <w:pPr>
              <w:rPr>
                <w:color w:val="000000"/>
                <w:sz w:val="22"/>
                <w:szCs w:val="22"/>
              </w:rPr>
            </w:pPr>
            <w:r w:rsidRPr="008545F0">
              <w:rPr>
                <w:color w:val="000000"/>
                <w:sz w:val="22"/>
                <w:szCs w:val="22"/>
              </w:rPr>
              <w:t>Dzieci i młodzież zagrożona wykluczeniem społecznym.</w:t>
            </w:r>
          </w:p>
        </w:tc>
      </w:tr>
      <w:tr w:rsidR="007B5901" w:rsidRPr="008545F0" w:rsidTr="00026840">
        <w:trPr>
          <w:trHeight w:val="714"/>
        </w:trPr>
        <w:tc>
          <w:tcPr>
            <w:tcW w:w="426" w:type="dxa"/>
          </w:tcPr>
          <w:p w:rsidR="007B5901" w:rsidRPr="008545F0" w:rsidRDefault="007B5901" w:rsidP="00CD65C7">
            <w:pPr>
              <w:rPr>
                <w:color w:val="000000"/>
                <w:sz w:val="22"/>
                <w:szCs w:val="22"/>
              </w:rPr>
            </w:pPr>
            <w:r w:rsidRPr="008545F0">
              <w:rPr>
                <w:color w:val="000000"/>
                <w:sz w:val="22"/>
                <w:szCs w:val="22"/>
              </w:rPr>
              <w:t>2.</w:t>
            </w:r>
          </w:p>
        </w:tc>
        <w:tc>
          <w:tcPr>
            <w:tcW w:w="2835" w:type="dxa"/>
          </w:tcPr>
          <w:p w:rsidR="007B5901" w:rsidRPr="008545F0" w:rsidRDefault="007B5901" w:rsidP="00112268">
            <w:pPr>
              <w:rPr>
                <w:color w:val="000000"/>
                <w:sz w:val="22"/>
                <w:szCs w:val="22"/>
              </w:rPr>
            </w:pPr>
            <w:r w:rsidRPr="008545F0">
              <w:rPr>
                <w:color w:val="000000"/>
                <w:sz w:val="22"/>
                <w:szCs w:val="22"/>
              </w:rPr>
              <w:t xml:space="preserve">Stowarzyszenie „Od Razu Lepiej”, 78-650 Mirosławiec, </w:t>
            </w:r>
            <w:r w:rsidRPr="008545F0">
              <w:rPr>
                <w:color w:val="000000"/>
                <w:sz w:val="22"/>
                <w:szCs w:val="22"/>
              </w:rPr>
              <w:br/>
              <w:t>ul. Wolności 32</w:t>
            </w:r>
          </w:p>
        </w:tc>
        <w:tc>
          <w:tcPr>
            <w:tcW w:w="3827" w:type="dxa"/>
          </w:tcPr>
          <w:p w:rsidR="007B5901" w:rsidRPr="008545F0" w:rsidRDefault="007B5901" w:rsidP="007B5901">
            <w:pPr>
              <w:rPr>
                <w:color w:val="000000"/>
                <w:sz w:val="22"/>
                <w:szCs w:val="22"/>
              </w:rPr>
            </w:pPr>
            <w:r w:rsidRPr="008545F0">
              <w:rPr>
                <w:color w:val="000000"/>
                <w:sz w:val="22"/>
                <w:szCs w:val="22"/>
              </w:rPr>
              <w:t>Wspieranie przedsięwzięć kulturalno-edukacyjnych; wspieranie artystów i szeroko pojętej działalności kulturalno-artystycznej.</w:t>
            </w:r>
          </w:p>
        </w:tc>
        <w:tc>
          <w:tcPr>
            <w:tcW w:w="1984" w:type="dxa"/>
          </w:tcPr>
          <w:p w:rsidR="007B5901" w:rsidRPr="008545F0" w:rsidRDefault="007B5901" w:rsidP="00CD65C7">
            <w:pPr>
              <w:rPr>
                <w:color w:val="000000"/>
                <w:sz w:val="22"/>
                <w:szCs w:val="22"/>
              </w:rPr>
            </w:pPr>
            <w:r w:rsidRPr="008545F0">
              <w:rPr>
                <w:color w:val="000000"/>
                <w:sz w:val="22"/>
                <w:szCs w:val="22"/>
              </w:rPr>
              <w:t>Społeczność lokalna.</w:t>
            </w:r>
          </w:p>
        </w:tc>
      </w:tr>
      <w:tr w:rsidR="003370EF" w:rsidRPr="008545F0" w:rsidTr="00026840">
        <w:trPr>
          <w:trHeight w:val="714"/>
        </w:trPr>
        <w:tc>
          <w:tcPr>
            <w:tcW w:w="426" w:type="dxa"/>
          </w:tcPr>
          <w:p w:rsidR="003370EF" w:rsidRPr="008545F0" w:rsidRDefault="00AC1710" w:rsidP="004B340F">
            <w:pPr>
              <w:rPr>
                <w:color w:val="000000"/>
                <w:sz w:val="20"/>
                <w:szCs w:val="20"/>
              </w:rPr>
            </w:pPr>
            <w:r w:rsidRPr="008545F0">
              <w:rPr>
                <w:color w:val="000000"/>
                <w:sz w:val="20"/>
                <w:szCs w:val="20"/>
              </w:rPr>
              <w:t>3.</w:t>
            </w:r>
          </w:p>
        </w:tc>
        <w:tc>
          <w:tcPr>
            <w:tcW w:w="2835" w:type="dxa"/>
          </w:tcPr>
          <w:p w:rsidR="003370EF" w:rsidRPr="008545F0" w:rsidRDefault="003370EF" w:rsidP="00112268">
            <w:pPr>
              <w:rPr>
                <w:color w:val="000000"/>
                <w:sz w:val="22"/>
                <w:szCs w:val="22"/>
              </w:rPr>
            </w:pPr>
            <w:r w:rsidRPr="008545F0">
              <w:rPr>
                <w:color w:val="000000"/>
                <w:sz w:val="22"/>
                <w:szCs w:val="22"/>
              </w:rPr>
              <w:t>Stowarzyszenie Os</w:t>
            </w:r>
            <w:r w:rsidR="00112268" w:rsidRPr="008545F0">
              <w:rPr>
                <w:color w:val="000000"/>
                <w:sz w:val="22"/>
                <w:szCs w:val="22"/>
              </w:rPr>
              <w:t>ób Niepełnosprawnych „Jutrzenka”, 78-650 Mirosławiec, ul. Zamkowa 12</w:t>
            </w:r>
          </w:p>
        </w:tc>
        <w:tc>
          <w:tcPr>
            <w:tcW w:w="3827" w:type="dxa"/>
          </w:tcPr>
          <w:p w:rsidR="003370EF" w:rsidRPr="008545F0" w:rsidRDefault="007B5901" w:rsidP="007B5901">
            <w:pPr>
              <w:rPr>
                <w:color w:val="000000"/>
                <w:sz w:val="22"/>
                <w:szCs w:val="22"/>
              </w:rPr>
            </w:pPr>
            <w:r w:rsidRPr="008545F0">
              <w:rPr>
                <w:color w:val="000000"/>
                <w:sz w:val="22"/>
                <w:szCs w:val="22"/>
              </w:rPr>
              <w:t>Organizowanie wszechstronnej opieki i pomocy dla osób niepełnosprawnych; p</w:t>
            </w:r>
            <w:r w:rsidR="00112268" w:rsidRPr="008545F0">
              <w:rPr>
                <w:color w:val="000000"/>
                <w:sz w:val="22"/>
                <w:szCs w:val="22"/>
              </w:rPr>
              <w:t>omoc społeczna.</w:t>
            </w:r>
            <w:r w:rsidR="003370EF" w:rsidRPr="008545F0">
              <w:rPr>
                <w:color w:val="000000"/>
                <w:sz w:val="22"/>
                <w:szCs w:val="22"/>
              </w:rPr>
              <w:br/>
            </w:r>
          </w:p>
        </w:tc>
        <w:tc>
          <w:tcPr>
            <w:tcW w:w="1984" w:type="dxa"/>
          </w:tcPr>
          <w:p w:rsidR="003370EF" w:rsidRPr="008545F0" w:rsidRDefault="003D57F6" w:rsidP="004B340F">
            <w:pPr>
              <w:rPr>
                <w:color w:val="000000"/>
                <w:sz w:val="22"/>
                <w:szCs w:val="22"/>
              </w:rPr>
            </w:pPr>
            <w:r w:rsidRPr="008545F0">
              <w:rPr>
                <w:color w:val="000000"/>
                <w:sz w:val="22"/>
                <w:szCs w:val="22"/>
              </w:rPr>
              <w:t>Społeczność lokalna.</w:t>
            </w:r>
          </w:p>
        </w:tc>
      </w:tr>
      <w:tr w:rsidR="00BF35E9" w:rsidRPr="008545F0" w:rsidTr="00026840">
        <w:trPr>
          <w:trHeight w:val="740"/>
        </w:trPr>
        <w:tc>
          <w:tcPr>
            <w:tcW w:w="426" w:type="dxa"/>
          </w:tcPr>
          <w:p w:rsidR="00BF35E9" w:rsidRPr="008545F0" w:rsidRDefault="00AC1710" w:rsidP="004B340F">
            <w:pPr>
              <w:rPr>
                <w:color w:val="000000"/>
                <w:sz w:val="20"/>
                <w:szCs w:val="20"/>
              </w:rPr>
            </w:pPr>
            <w:r w:rsidRPr="008545F0">
              <w:rPr>
                <w:color w:val="000000"/>
                <w:sz w:val="20"/>
                <w:szCs w:val="20"/>
              </w:rPr>
              <w:t>4.</w:t>
            </w:r>
          </w:p>
        </w:tc>
        <w:tc>
          <w:tcPr>
            <w:tcW w:w="2835" w:type="dxa"/>
          </w:tcPr>
          <w:p w:rsidR="00BF35E9" w:rsidRPr="008545F0" w:rsidRDefault="00BF35E9" w:rsidP="007B5901">
            <w:pPr>
              <w:rPr>
                <w:color w:val="000000"/>
                <w:sz w:val="22"/>
                <w:szCs w:val="22"/>
              </w:rPr>
            </w:pPr>
            <w:r w:rsidRPr="008545F0">
              <w:rPr>
                <w:color w:val="000000"/>
                <w:sz w:val="22"/>
                <w:szCs w:val="22"/>
              </w:rPr>
              <w:t>Stowarzyszenie Rekreacyjne „Cztery Pory Roku”</w:t>
            </w:r>
            <w:r w:rsidR="00112268" w:rsidRPr="008545F0">
              <w:rPr>
                <w:color w:val="000000"/>
                <w:sz w:val="22"/>
                <w:szCs w:val="22"/>
              </w:rPr>
              <w:t>, 78-650 Mirosławiec, ul. Spokojna 1 A</w:t>
            </w:r>
          </w:p>
        </w:tc>
        <w:tc>
          <w:tcPr>
            <w:tcW w:w="3827" w:type="dxa"/>
          </w:tcPr>
          <w:p w:rsidR="00BF35E9" w:rsidRPr="008545F0" w:rsidRDefault="00112268" w:rsidP="00CD65C7">
            <w:pPr>
              <w:rPr>
                <w:color w:val="000000"/>
                <w:sz w:val="22"/>
                <w:szCs w:val="22"/>
              </w:rPr>
            </w:pPr>
            <w:r w:rsidRPr="008545F0">
              <w:rPr>
                <w:color w:val="000000"/>
                <w:sz w:val="22"/>
                <w:szCs w:val="22"/>
              </w:rPr>
              <w:t>Upowszechnianie aktywnego wypoczynku i rozwój rekreacji fizycznej, prowadzenie działalności kulturalnej, towarzyskiej i rekreacyjnej.</w:t>
            </w:r>
          </w:p>
        </w:tc>
        <w:tc>
          <w:tcPr>
            <w:tcW w:w="1984" w:type="dxa"/>
          </w:tcPr>
          <w:p w:rsidR="00BF35E9" w:rsidRPr="008545F0" w:rsidRDefault="00112268" w:rsidP="00112268">
            <w:pPr>
              <w:rPr>
                <w:color w:val="000000"/>
                <w:sz w:val="22"/>
                <w:szCs w:val="22"/>
              </w:rPr>
            </w:pPr>
            <w:r w:rsidRPr="008545F0">
              <w:rPr>
                <w:color w:val="000000"/>
                <w:sz w:val="22"/>
                <w:szCs w:val="22"/>
              </w:rPr>
              <w:t>Emeryci i renciści.</w:t>
            </w:r>
          </w:p>
        </w:tc>
      </w:tr>
      <w:tr w:rsidR="00BF35E9" w:rsidRPr="008545F0" w:rsidTr="00026840">
        <w:trPr>
          <w:trHeight w:val="784"/>
        </w:trPr>
        <w:tc>
          <w:tcPr>
            <w:tcW w:w="426" w:type="dxa"/>
          </w:tcPr>
          <w:p w:rsidR="00BF35E9" w:rsidRPr="008545F0" w:rsidRDefault="00AC1710" w:rsidP="004B340F">
            <w:pPr>
              <w:rPr>
                <w:color w:val="000000"/>
                <w:sz w:val="20"/>
                <w:szCs w:val="20"/>
              </w:rPr>
            </w:pPr>
            <w:r w:rsidRPr="008545F0">
              <w:rPr>
                <w:color w:val="000000"/>
                <w:sz w:val="20"/>
                <w:szCs w:val="20"/>
              </w:rPr>
              <w:t>5.</w:t>
            </w:r>
          </w:p>
        </w:tc>
        <w:tc>
          <w:tcPr>
            <w:tcW w:w="2835" w:type="dxa"/>
          </w:tcPr>
          <w:p w:rsidR="00BF35E9" w:rsidRPr="008545F0" w:rsidRDefault="00BF35E9" w:rsidP="00112268">
            <w:pPr>
              <w:rPr>
                <w:color w:val="000000"/>
                <w:sz w:val="22"/>
                <w:szCs w:val="22"/>
              </w:rPr>
            </w:pPr>
            <w:r w:rsidRPr="008545F0">
              <w:rPr>
                <w:color w:val="000000"/>
                <w:sz w:val="22"/>
                <w:szCs w:val="22"/>
              </w:rPr>
              <w:t>Ludowy Klub Sportowy „M</w:t>
            </w:r>
            <w:r w:rsidR="00112268" w:rsidRPr="008545F0">
              <w:rPr>
                <w:color w:val="000000"/>
                <w:sz w:val="22"/>
                <w:szCs w:val="22"/>
              </w:rPr>
              <w:t>IRSTAL – LOTNIK</w:t>
            </w:r>
            <w:r w:rsidRPr="008545F0">
              <w:rPr>
                <w:color w:val="000000"/>
                <w:sz w:val="22"/>
                <w:szCs w:val="22"/>
              </w:rPr>
              <w:t>”Mirosławiec</w:t>
            </w:r>
            <w:r w:rsidR="00112268" w:rsidRPr="008545F0">
              <w:rPr>
                <w:color w:val="000000"/>
                <w:sz w:val="22"/>
                <w:szCs w:val="22"/>
              </w:rPr>
              <w:t>, 78-650 Mirosławiec, ul. Parkowa 8</w:t>
            </w:r>
          </w:p>
        </w:tc>
        <w:tc>
          <w:tcPr>
            <w:tcW w:w="3827" w:type="dxa"/>
          </w:tcPr>
          <w:p w:rsidR="00BF35E9" w:rsidRPr="008545F0" w:rsidRDefault="00112268" w:rsidP="00CD65C7">
            <w:pPr>
              <w:rPr>
                <w:color w:val="000000"/>
                <w:sz w:val="22"/>
                <w:szCs w:val="22"/>
              </w:rPr>
            </w:pPr>
            <w:r w:rsidRPr="008545F0">
              <w:rPr>
                <w:color w:val="000000"/>
                <w:sz w:val="22"/>
                <w:szCs w:val="22"/>
              </w:rPr>
              <w:t>Propagowanie i rozwój kultury fizycznej na terenie działalności klubu z uwzględnieniem problematyki środowiska wiejskiego.</w:t>
            </w:r>
          </w:p>
        </w:tc>
        <w:tc>
          <w:tcPr>
            <w:tcW w:w="1984" w:type="dxa"/>
          </w:tcPr>
          <w:p w:rsidR="00BF35E9" w:rsidRPr="008545F0" w:rsidRDefault="00112268" w:rsidP="00CD65C7">
            <w:pPr>
              <w:rPr>
                <w:color w:val="000000"/>
                <w:sz w:val="22"/>
                <w:szCs w:val="22"/>
              </w:rPr>
            </w:pPr>
            <w:r w:rsidRPr="008545F0">
              <w:rPr>
                <w:color w:val="000000"/>
                <w:sz w:val="22"/>
                <w:szCs w:val="22"/>
              </w:rPr>
              <w:t>Społeczność lokalna.</w:t>
            </w:r>
          </w:p>
        </w:tc>
      </w:tr>
      <w:tr w:rsidR="00BF35E9" w:rsidRPr="008545F0" w:rsidTr="00026840">
        <w:trPr>
          <w:trHeight w:val="784"/>
        </w:trPr>
        <w:tc>
          <w:tcPr>
            <w:tcW w:w="426" w:type="dxa"/>
          </w:tcPr>
          <w:p w:rsidR="00BF35E9" w:rsidRPr="008545F0" w:rsidRDefault="00AC1710" w:rsidP="004B340F">
            <w:pPr>
              <w:rPr>
                <w:color w:val="000000"/>
                <w:sz w:val="20"/>
                <w:szCs w:val="20"/>
              </w:rPr>
            </w:pPr>
            <w:r w:rsidRPr="008545F0">
              <w:rPr>
                <w:color w:val="000000"/>
                <w:sz w:val="20"/>
                <w:szCs w:val="20"/>
              </w:rPr>
              <w:t>6.</w:t>
            </w:r>
          </w:p>
        </w:tc>
        <w:tc>
          <w:tcPr>
            <w:tcW w:w="2835" w:type="dxa"/>
          </w:tcPr>
          <w:p w:rsidR="00BF35E9" w:rsidRPr="008545F0" w:rsidRDefault="00BF35E9" w:rsidP="00CD65C7">
            <w:pPr>
              <w:rPr>
                <w:color w:val="000000"/>
                <w:sz w:val="22"/>
                <w:szCs w:val="22"/>
              </w:rPr>
            </w:pPr>
            <w:r w:rsidRPr="008545F0">
              <w:rPr>
                <w:color w:val="000000"/>
                <w:sz w:val="22"/>
                <w:szCs w:val="22"/>
              </w:rPr>
              <w:t>Stowarzyszenie Miłośników Lotnictwa</w:t>
            </w:r>
            <w:r w:rsidR="00112268" w:rsidRPr="008545F0">
              <w:rPr>
                <w:color w:val="000000"/>
                <w:sz w:val="22"/>
                <w:szCs w:val="22"/>
              </w:rPr>
              <w:t xml:space="preserve"> w Mirosławcu, </w:t>
            </w:r>
            <w:r w:rsidR="007B5901" w:rsidRPr="008545F0">
              <w:rPr>
                <w:color w:val="000000"/>
                <w:sz w:val="22"/>
                <w:szCs w:val="22"/>
              </w:rPr>
              <w:br/>
            </w:r>
            <w:r w:rsidR="00112268" w:rsidRPr="008545F0">
              <w:rPr>
                <w:color w:val="000000"/>
                <w:sz w:val="22"/>
                <w:szCs w:val="22"/>
              </w:rPr>
              <w:t>78-650 Mirosławiec</w:t>
            </w:r>
          </w:p>
        </w:tc>
        <w:tc>
          <w:tcPr>
            <w:tcW w:w="3827" w:type="dxa"/>
          </w:tcPr>
          <w:p w:rsidR="00BF35E9" w:rsidRPr="008545F0" w:rsidRDefault="003D57F6" w:rsidP="00CD65C7">
            <w:pPr>
              <w:rPr>
                <w:color w:val="000000"/>
                <w:sz w:val="22"/>
                <w:szCs w:val="22"/>
              </w:rPr>
            </w:pPr>
            <w:r w:rsidRPr="008545F0">
              <w:rPr>
                <w:color w:val="000000"/>
                <w:sz w:val="22"/>
                <w:szCs w:val="22"/>
              </w:rPr>
              <w:t>Organizacja uroczystości obchodów świąt lotniczych.</w:t>
            </w:r>
          </w:p>
        </w:tc>
        <w:tc>
          <w:tcPr>
            <w:tcW w:w="1984" w:type="dxa"/>
          </w:tcPr>
          <w:p w:rsidR="00BF35E9" w:rsidRPr="008545F0" w:rsidRDefault="003D57F6" w:rsidP="00CD65C7">
            <w:pPr>
              <w:rPr>
                <w:color w:val="000000"/>
                <w:sz w:val="22"/>
                <w:szCs w:val="22"/>
              </w:rPr>
            </w:pPr>
            <w:r w:rsidRPr="008545F0">
              <w:rPr>
                <w:color w:val="000000"/>
                <w:sz w:val="22"/>
                <w:szCs w:val="22"/>
              </w:rPr>
              <w:t>Społeczność lokalna.</w:t>
            </w:r>
          </w:p>
        </w:tc>
      </w:tr>
      <w:tr w:rsidR="00565813" w:rsidRPr="008545F0" w:rsidTr="00026840">
        <w:trPr>
          <w:trHeight w:val="784"/>
        </w:trPr>
        <w:tc>
          <w:tcPr>
            <w:tcW w:w="426" w:type="dxa"/>
          </w:tcPr>
          <w:p w:rsidR="00565813" w:rsidRPr="008545F0" w:rsidRDefault="00AC1710" w:rsidP="004B340F">
            <w:pPr>
              <w:rPr>
                <w:color w:val="000000"/>
                <w:sz w:val="20"/>
                <w:szCs w:val="20"/>
              </w:rPr>
            </w:pPr>
            <w:r w:rsidRPr="008545F0">
              <w:rPr>
                <w:color w:val="000000"/>
                <w:sz w:val="20"/>
                <w:szCs w:val="20"/>
              </w:rPr>
              <w:t>7.</w:t>
            </w:r>
          </w:p>
        </w:tc>
        <w:tc>
          <w:tcPr>
            <w:tcW w:w="2835" w:type="dxa"/>
          </w:tcPr>
          <w:p w:rsidR="00565813" w:rsidRPr="008545F0" w:rsidRDefault="00565813" w:rsidP="007B5901">
            <w:pPr>
              <w:rPr>
                <w:color w:val="000000"/>
                <w:sz w:val="22"/>
                <w:szCs w:val="22"/>
              </w:rPr>
            </w:pPr>
            <w:r w:rsidRPr="008545F0">
              <w:rPr>
                <w:color w:val="000000"/>
                <w:sz w:val="22"/>
                <w:szCs w:val="22"/>
              </w:rPr>
              <w:t xml:space="preserve">Uczniowski Klub Żeglarski „Keja”,78-650 Mirosławiec, </w:t>
            </w:r>
            <w:r w:rsidRPr="008545F0">
              <w:rPr>
                <w:color w:val="000000"/>
                <w:sz w:val="22"/>
                <w:szCs w:val="22"/>
              </w:rPr>
              <w:br/>
              <w:t>ul. Wolności 21</w:t>
            </w:r>
          </w:p>
        </w:tc>
        <w:tc>
          <w:tcPr>
            <w:tcW w:w="3827" w:type="dxa"/>
          </w:tcPr>
          <w:p w:rsidR="00565813" w:rsidRPr="008545F0" w:rsidRDefault="003D57F6" w:rsidP="00CD65C7">
            <w:pPr>
              <w:rPr>
                <w:color w:val="000000"/>
                <w:sz w:val="22"/>
                <w:szCs w:val="22"/>
              </w:rPr>
            </w:pPr>
            <w:r w:rsidRPr="008545F0">
              <w:rPr>
                <w:color w:val="000000"/>
                <w:sz w:val="22"/>
                <w:szCs w:val="22"/>
              </w:rPr>
              <w:t>Upowszechnianie aktywnego wypoczynku i rozwój rekreacji fizycznej.</w:t>
            </w:r>
          </w:p>
        </w:tc>
        <w:tc>
          <w:tcPr>
            <w:tcW w:w="1984" w:type="dxa"/>
          </w:tcPr>
          <w:p w:rsidR="00565813" w:rsidRPr="008545F0" w:rsidRDefault="003D57F6" w:rsidP="00CD65C7">
            <w:pPr>
              <w:rPr>
                <w:color w:val="000000"/>
                <w:sz w:val="22"/>
                <w:szCs w:val="22"/>
              </w:rPr>
            </w:pPr>
            <w:r w:rsidRPr="008545F0">
              <w:rPr>
                <w:color w:val="000000"/>
                <w:sz w:val="22"/>
                <w:szCs w:val="22"/>
              </w:rPr>
              <w:t>Społeczność lokalna.</w:t>
            </w:r>
          </w:p>
        </w:tc>
      </w:tr>
      <w:tr w:rsidR="00565813" w:rsidRPr="008545F0" w:rsidTr="00026840">
        <w:trPr>
          <w:trHeight w:val="784"/>
        </w:trPr>
        <w:tc>
          <w:tcPr>
            <w:tcW w:w="426" w:type="dxa"/>
          </w:tcPr>
          <w:p w:rsidR="00565813" w:rsidRPr="008545F0" w:rsidRDefault="00AC1710" w:rsidP="004B340F">
            <w:pPr>
              <w:rPr>
                <w:color w:val="000000"/>
                <w:sz w:val="20"/>
                <w:szCs w:val="20"/>
              </w:rPr>
            </w:pPr>
            <w:r w:rsidRPr="008545F0">
              <w:rPr>
                <w:color w:val="000000"/>
                <w:sz w:val="20"/>
                <w:szCs w:val="20"/>
              </w:rPr>
              <w:t>8.</w:t>
            </w:r>
          </w:p>
        </w:tc>
        <w:tc>
          <w:tcPr>
            <w:tcW w:w="2835" w:type="dxa"/>
          </w:tcPr>
          <w:p w:rsidR="00565813" w:rsidRPr="008545F0" w:rsidRDefault="00565813" w:rsidP="007B5901">
            <w:pPr>
              <w:rPr>
                <w:color w:val="000000"/>
                <w:sz w:val="22"/>
                <w:szCs w:val="22"/>
              </w:rPr>
            </w:pPr>
            <w:r w:rsidRPr="008545F0">
              <w:rPr>
                <w:color w:val="000000"/>
                <w:sz w:val="22"/>
                <w:szCs w:val="22"/>
              </w:rPr>
              <w:t xml:space="preserve">Uczniowski Klub Sportowy „Orliki”, 78-650 Mirosławiec, </w:t>
            </w:r>
            <w:r w:rsidRPr="008545F0">
              <w:rPr>
                <w:color w:val="000000"/>
                <w:sz w:val="22"/>
                <w:szCs w:val="22"/>
              </w:rPr>
              <w:br/>
              <w:t>ul. Wolności 21</w:t>
            </w:r>
          </w:p>
        </w:tc>
        <w:tc>
          <w:tcPr>
            <w:tcW w:w="3827" w:type="dxa"/>
          </w:tcPr>
          <w:p w:rsidR="00565813" w:rsidRPr="008545F0" w:rsidRDefault="003D57F6" w:rsidP="00CD65C7">
            <w:pPr>
              <w:rPr>
                <w:color w:val="000000"/>
                <w:sz w:val="22"/>
                <w:szCs w:val="22"/>
              </w:rPr>
            </w:pPr>
            <w:r w:rsidRPr="008545F0">
              <w:rPr>
                <w:color w:val="000000"/>
                <w:sz w:val="22"/>
                <w:szCs w:val="22"/>
              </w:rPr>
              <w:t>Upowszechnianie aktywnego wypoczynku i rozwój rekreacji fizycznej.</w:t>
            </w:r>
          </w:p>
        </w:tc>
        <w:tc>
          <w:tcPr>
            <w:tcW w:w="1984" w:type="dxa"/>
          </w:tcPr>
          <w:p w:rsidR="00565813" w:rsidRPr="008545F0" w:rsidRDefault="003D57F6" w:rsidP="00CD65C7">
            <w:pPr>
              <w:rPr>
                <w:color w:val="000000"/>
                <w:sz w:val="22"/>
                <w:szCs w:val="22"/>
              </w:rPr>
            </w:pPr>
            <w:r w:rsidRPr="008545F0">
              <w:rPr>
                <w:color w:val="000000"/>
                <w:sz w:val="22"/>
                <w:szCs w:val="22"/>
              </w:rPr>
              <w:t>Społeczność lokalna.</w:t>
            </w:r>
          </w:p>
        </w:tc>
      </w:tr>
      <w:tr w:rsidR="00565813" w:rsidRPr="008545F0" w:rsidTr="00026840">
        <w:trPr>
          <w:trHeight w:val="784"/>
        </w:trPr>
        <w:tc>
          <w:tcPr>
            <w:tcW w:w="426" w:type="dxa"/>
          </w:tcPr>
          <w:p w:rsidR="00565813" w:rsidRPr="008545F0" w:rsidRDefault="00AC1710" w:rsidP="004B340F">
            <w:pPr>
              <w:rPr>
                <w:color w:val="000000"/>
                <w:sz w:val="20"/>
                <w:szCs w:val="20"/>
              </w:rPr>
            </w:pPr>
            <w:r w:rsidRPr="008545F0">
              <w:rPr>
                <w:color w:val="000000"/>
                <w:sz w:val="20"/>
                <w:szCs w:val="20"/>
              </w:rPr>
              <w:t>9.</w:t>
            </w:r>
          </w:p>
        </w:tc>
        <w:tc>
          <w:tcPr>
            <w:tcW w:w="2835" w:type="dxa"/>
          </w:tcPr>
          <w:p w:rsidR="00565813" w:rsidRPr="008545F0" w:rsidRDefault="00565813" w:rsidP="007B5901">
            <w:pPr>
              <w:rPr>
                <w:color w:val="000000"/>
                <w:sz w:val="22"/>
                <w:szCs w:val="22"/>
              </w:rPr>
            </w:pPr>
            <w:r w:rsidRPr="008545F0">
              <w:rPr>
                <w:color w:val="000000"/>
                <w:sz w:val="22"/>
                <w:szCs w:val="22"/>
              </w:rPr>
              <w:t>Ochotnicza Straż Pożarna w Mirosławcu, 78-650 Mirosławiec</w:t>
            </w:r>
            <w:r w:rsidR="007B5901" w:rsidRPr="008545F0">
              <w:rPr>
                <w:color w:val="000000"/>
                <w:sz w:val="22"/>
                <w:szCs w:val="22"/>
              </w:rPr>
              <w:t xml:space="preserve">, </w:t>
            </w:r>
            <w:r w:rsidRPr="008545F0">
              <w:rPr>
                <w:color w:val="000000"/>
                <w:sz w:val="22"/>
                <w:szCs w:val="22"/>
              </w:rPr>
              <w:t>ul. Sprzymierzonych 34</w:t>
            </w:r>
          </w:p>
        </w:tc>
        <w:tc>
          <w:tcPr>
            <w:tcW w:w="3827" w:type="dxa"/>
            <w:vMerge w:val="restart"/>
          </w:tcPr>
          <w:p w:rsidR="00565813" w:rsidRPr="008545F0" w:rsidRDefault="00DE11A8" w:rsidP="00DE11A8">
            <w:pPr>
              <w:rPr>
                <w:color w:val="000000"/>
                <w:sz w:val="22"/>
                <w:szCs w:val="22"/>
              </w:rPr>
            </w:pPr>
            <w:r w:rsidRPr="008545F0">
              <w:rPr>
                <w:color w:val="000000"/>
                <w:sz w:val="22"/>
                <w:szCs w:val="22"/>
              </w:rPr>
              <w:t>Prewencja i walka z pożarami</w:t>
            </w:r>
            <w:r w:rsidR="00565813" w:rsidRPr="008545F0">
              <w:rPr>
                <w:color w:val="000000"/>
                <w:sz w:val="22"/>
                <w:szCs w:val="22"/>
              </w:rPr>
              <w:t xml:space="preserve">; udział w akcjach ratowniczych prowadzonych w czasie pożarów, zagrożeń ekologicznych, związanych z ochroną </w:t>
            </w:r>
            <w:r w:rsidR="00565813" w:rsidRPr="008545F0">
              <w:rPr>
                <w:color w:val="000000"/>
                <w:sz w:val="22"/>
                <w:szCs w:val="22"/>
              </w:rPr>
              <w:lastRenderedPageBreak/>
              <w:t xml:space="preserve">środowiska oraz innych klęsk i zdarzeń; informowanie ludności o istniejących zagrożeniach pożarowych i ekologicznych oraz sposobach ochrony przed nimi; </w:t>
            </w:r>
            <w:r w:rsidRPr="008545F0">
              <w:rPr>
                <w:color w:val="000000"/>
                <w:sz w:val="22"/>
                <w:szCs w:val="22"/>
              </w:rPr>
              <w:t>usuwanie skutków klęsk żywiołowych i katastrof</w:t>
            </w:r>
            <w:r w:rsidR="00565813" w:rsidRPr="008545F0">
              <w:rPr>
                <w:color w:val="000000"/>
                <w:sz w:val="22"/>
                <w:szCs w:val="22"/>
              </w:rPr>
              <w:t>; prowadzenie działalności kulturalno-oświatowej.</w:t>
            </w:r>
          </w:p>
        </w:tc>
        <w:tc>
          <w:tcPr>
            <w:tcW w:w="1984" w:type="dxa"/>
          </w:tcPr>
          <w:p w:rsidR="00565813" w:rsidRPr="008545F0" w:rsidRDefault="003D57F6" w:rsidP="00CD65C7">
            <w:pPr>
              <w:rPr>
                <w:color w:val="000000"/>
                <w:sz w:val="22"/>
                <w:szCs w:val="22"/>
              </w:rPr>
            </w:pPr>
            <w:r w:rsidRPr="008545F0">
              <w:rPr>
                <w:color w:val="000000"/>
                <w:sz w:val="22"/>
                <w:szCs w:val="22"/>
              </w:rPr>
              <w:lastRenderedPageBreak/>
              <w:t>Społeczność lokalna.</w:t>
            </w:r>
          </w:p>
        </w:tc>
      </w:tr>
      <w:tr w:rsidR="00565813" w:rsidRPr="008545F0" w:rsidTr="00026840">
        <w:trPr>
          <w:trHeight w:val="784"/>
        </w:trPr>
        <w:tc>
          <w:tcPr>
            <w:tcW w:w="426" w:type="dxa"/>
          </w:tcPr>
          <w:p w:rsidR="00565813" w:rsidRPr="008545F0" w:rsidRDefault="00AC1710" w:rsidP="004B340F">
            <w:pPr>
              <w:rPr>
                <w:color w:val="000000"/>
                <w:sz w:val="20"/>
                <w:szCs w:val="20"/>
              </w:rPr>
            </w:pPr>
            <w:r w:rsidRPr="008545F0">
              <w:rPr>
                <w:color w:val="000000"/>
                <w:sz w:val="20"/>
                <w:szCs w:val="20"/>
              </w:rPr>
              <w:lastRenderedPageBreak/>
              <w:t>10.</w:t>
            </w:r>
          </w:p>
        </w:tc>
        <w:tc>
          <w:tcPr>
            <w:tcW w:w="2835" w:type="dxa"/>
          </w:tcPr>
          <w:p w:rsidR="00565813" w:rsidRPr="008545F0" w:rsidRDefault="00565813" w:rsidP="007B5901">
            <w:pPr>
              <w:rPr>
                <w:color w:val="000000"/>
                <w:sz w:val="22"/>
                <w:szCs w:val="22"/>
              </w:rPr>
            </w:pPr>
            <w:r w:rsidRPr="008545F0">
              <w:rPr>
                <w:color w:val="000000"/>
                <w:sz w:val="22"/>
                <w:szCs w:val="22"/>
              </w:rPr>
              <w:t xml:space="preserve">Ochotnicza Straż </w:t>
            </w:r>
            <w:r w:rsidRPr="008545F0">
              <w:rPr>
                <w:color w:val="000000"/>
                <w:sz w:val="22"/>
                <w:szCs w:val="22"/>
              </w:rPr>
              <w:br/>
              <w:t>Pożarna w Bronikowie</w:t>
            </w:r>
            <w:r w:rsidR="007B5901" w:rsidRPr="008545F0">
              <w:rPr>
                <w:color w:val="000000"/>
                <w:sz w:val="22"/>
                <w:szCs w:val="22"/>
              </w:rPr>
              <w:t>, 78-650 Mirosławiec</w:t>
            </w:r>
            <w:r w:rsidRPr="008545F0">
              <w:rPr>
                <w:color w:val="000000"/>
                <w:sz w:val="22"/>
                <w:szCs w:val="22"/>
              </w:rPr>
              <w:t>, Bronikowo 40 A</w:t>
            </w:r>
          </w:p>
        </w:tc>
        <w:tc>
          <w:tcPr>
            <w:tcW w:w="3827" w:type="dxa"/>
            <w:vMerge/>
          </w:tcPr>
          <w:p w:rsidR="00565813" w:rsidRPr="008545F0" w:rsidRDefault="00565813" w:rsidP="00CD65C7">
            <w:pPr>
              <w:rPr>
                <w:color w:val="000000"/>
                <w:sz w:val="22"/>
                <w:szCs w:val="22"/>
              </w:rPr>
            </w:pPr>
          </w:p>
        </w:tc>
        <w:tc>
          <w:tcPr>
            <w:tcW w:w="1984" w:type="dxa"/>
          </w:tcPr>
          <w:p w:rsidR="00565813" w:rsidRPr="008545F0" w:rsidRDefault="003D57F6" w:rsidP="00CD65C7">
            <w:pPr>
              <w:rPr>
                <w:color w:val="000000"/>
                <w:sz w:val="22"/>
                <w:szCs w:val="22"/>
              </w:rPr>
            </w:pPr>
            <w:r w:rsidRPr="008545F0">
              <w:rPr>
                <w:color w:val="000000"/>
                <w:sz w:val="22"/>
                <w:szCs w:val="22"/>
              </w:rPr>
              <w:t>Społeczność lokalna.</w:t>
            </w:r>
          </w:p>
        </w:tc>
      </w:tr>
      <w:tr w:rsidR="00565813" w:rsidRPr="008545F0" w:rsidTr="00026840">
        <w:trPr>
          <w:trHeight w:val="784"/>
        </w:trPr>
        <w:tc>
          <w:tcPr>
            <w:tcW w:w="426" w:type="dxa"/>
          </w:tcPr>
          <w:p w:rsidR="00565813" w:rsidRPr="008545F0" w:rsidRDefault="00AC1710" w:rsidP="004B340F">
            <w:pPr>
              <w:rPr>
                <w:color w:val="000000"/>
                <w:sz w:val="20"/>
                <w:szCs w:val="20"/>
              </w:rPr>
            </w:pPr>
            <w:r w:rsidRPr="008545F0">
              <w:rPr>
                <w:color w:val="000000"/>
                <w:sz w:val="20"/>
                <w:szCs w:val="20"/>
              </w:rPr>
              <w:lastRenderedPageBreak/>
              <w:t>11.</w:t>
            </w:r>
          </w:p>
        </w:tc>
        <w:tc>
          <w:tcPr>
            <w:tcW w:w="2835" w:type="dxa"/>
          </w:tcPr>
          <w:p w:rsidR="00565813" w:rsidRPr="008545F0" w:rsidRDefault="00565813" w:rsidP="007B5901">
            <w:pPr>
              <w:rPr>
                <w:color w:val="000000"/>
                <w:sz w:val="22"/>
                <w:szCs w:val="22"/>
              </w:rPr>
            </w:pPr>
            <w:r w:rsidRPr="008545F0">
              <w:rPr>
                <w:color w:val="000000"/>
                <w:sz w:val="22"/>
                <w:szCs w:val="22"/>
              </w:rPr>
              <w:t>Ochotnicza Straż Pożarna w Piecniku</w:t>
            </w:r>
            <w:r w:rsidR="007B5901" w:rsidRPr="008545F0">
              <w:rPr>
                <w:color w:val="000000"/>
                <w:sz w:val="22"/>
                <w:szCs w:val="22"/>
              </w:rPr>
              <w:t>, 78-650 Mirosławiec</w:t>
            </w:r>
            <w:r w:rsidRPr="008545F0">
              <w:rPr>
                <w:color w:val="000000"/>
                <w:sz w:val="22"/>
                <w:szCs w:val="22"/>
              </w:rPr>
              <w:t>, Piecnik 37</w:t>
            </w:r>
          </w:p>
        </w:tc>
        <w:tc>
          <w:tcPr>
            <w:tcW w:w="3827" w:type="dxa"/>
            <w:vMerge/>
          </w:tcPr>
          <w:p w:rsidR="00565813" w:rsidRPr="008545F0" w:rsidRDefault="00565813" w:rsidP="00CD65C7">
            <w:pPr>
              <w:rPr>
                <w:color w:val="000000"/>
                <w:sz w:val="22"/>
                <w:szCs w:val="22"/>
              </w:rPr>
            </w:pPr>
          </w:p>
        </w:tc>
        <w:tc>
          <w:tcPr>
            <w:tcW w:w="1984" w:type="dxa"/>
          </w:tcPr>
          <w:p w:rsidR="00565813" w:rsidRPr="008545F0" w:rsidRDefault="003D57F6" w:rsidP="00CD65C7">
            <w:pPr>
              <w:rPr>
                <w:color w:val="000000"/>
                <w:sz w:val="22"/>
                <w:szCs w:val="22"/>
              </w:rPr>
            </w:pPr>
            <w:r w:rsidRPr="008545F0">
              <w:rPr>
                <w:color w:val="000000"/>
                <w:sz w:val="22"/>
                <w:szCs w:val="22"/>
              </w:rPr>
              <w:t>Społeczność lokalna.</w:t>
            </w:r>
          </w:p>
        </w:tc>
      </w:tr>
      <w:tr w:rsidR="00565813" w:rsidRPr="008545F0" w:rsidTr="00026840">
        <w:trPr>
          <w:trHeight w:val="784"/>
        </w:trPr>
        <w:tc>
          <w:tcPr>
            <w:tcW w:w="426" w:type="dxa"/>
          </w:tcPr>
          <w:p w:rsidR="00565813" w:rsidRPr="008545F0" w:rsidRDefault="00AC1710" w:rsidP="004B340F">
            <w:pPr>
              <w:rPr>
                <w:color w:val="000000"/>
                <w:sz w:val="20"/>
                <w:szCs w:val="20"/>
              </w:rPr>
            </w:pPr>
            <w:r w:rsidRPr="008545F0">
              <w:rPr>
                <w:color w:val="000000"/>
                <w:sz w:val="20"/>
                <w:szCs w:val="20"/>
              </w:rPr>
              <w:t>12.</w:t>
            </w:r>
          </w:p>
        </w:tc>
        <w:tc>
          <w:tcPr>
            <w:tcW w:w="2835" w:type="dxa"/>
          </w:tcPr>
          <w:p w:rsidR="00565813" w:rsidRPr="008545F0" w:rsidRDefault="00DE11A8" w:rsidP="00565813">
            <w:pPr>
              <w:rPr>
                <w:color w:val="000000"/>
                <w:sz w:val="22"/>
                <w:szCs w:val="22"/>
              </w:rPr>
            </w:pPr>
            <w:r w:rsidRPr="008545F0">
              <w:rPr>
                <w:color w:val="000000"/>
                <w:sz w:val="22"/>
                <w:szCs w:val="22"/>
              </w:rPr>
              <w:t>Polski Związek Ł</w:t>
            </w:r>
            <w:r w:rsidR="00565813" w:rsidRPr="008545F0">
              <w:rPr>
                <w:color w:val="000000"/>
                <w:sz w:val="22"/>
                <w:szCs w:val="22"/>
              </w:rPr>
              <w:t xml:space="preserve">owiecki, Koło nr 43 „Jodełka” w Mirosławcu Górnym, </w:t>
            </w:r>
          </w:p>
          <w:p w:rsidR="00565813" w:rsidRPr="008545F0" w:rsidRDefault="00565813" w:rsidP="00565813">
            <w:pPr>
              <w:rPr>
                <w:color w:val="000000"/>
                <w:sz w:val="22"/>
                <w:szCs w:val="22"/>
              </w:rPr>
            </w:pPr>
            <w:r w:rsidRPr="008545F0">
              <w:rPr>
                <w:color w:val="000000"/>
                <w:sz w:val="22"/>
                <w:szCs w:val="22"/>
              </w:rPr>
              <w:t>78-651 Mirosławiec Górny</w:t>
            </w:r>
          </w:p>
        </w:tc>
        <w:tc>
          <w:tcPr>
            <w:tcW w:w="3827" w:type="dxa"/>
          </w:tcPr>
          <w:p w:rsidR="00565813" w:rsidRPr="008545F0" w:rsidRDefault="003D57F6" w:rsidP="00CD65C7">
            <w:pPr>
              <w:rPr>
                <w:color w:val="000000"/>
                <w:sz w:val="22"/>
                <w:szCs w:val="22"/>
              </w:rPr>
            </w:pPr>
            <w:r w:rsidRPr="008545F0">
              <w:rPr>
                <w:color w:val="000000"/>
                <w:sz w:val="22"/>
                <w:szCs w:val="22"/>
              </w:rPr>
              <w:t>Aktywny wypoczynek.</w:t>
            </w:r>
          </w:p>
        </w:tc>
        <w:tc>
          <w:tcPr>
            <w:tcW w:w="1984" w:type="dxa"/>
          </w:tcPr>
          <w:p w:rsidR="00565813" w:rsidRPr="008545F0" w:rsidRDefault="003D57F6" w:rsidP="00CD65C7">
            <w:pPr>
              <w:rPr>
                <w:color w:val="000000"/>
                <w:sz w:val="22"/>
                <w:szCs w:val="22"/>
              </w:rPr>
            </w:pPr>
            <w:r w:rsidRPr="008545F0">
              <w:rPr>
                <w:color w:val="000000"/>
                <w:sz w:val="22"/>
                <w:szCs w:val="22"/>
              </w:rPr>
              <w:t>Społeczność lokalna.</w:t>
            </w:r>
          </w:p>
        </w:tc>
      </w:tr>
      <w:tr w:rsidR="00565813" w:rsidRPr="008545F0" w:rsidTr="00026840">
        <w:trPr>
          <w:trHeight w:val="784"/>
        </w:trPr>
        <w:tc>
          <w:tcPr>
            <w:tcW w:w="426" w:type="dxa"/>
          </w:tcPr>
          <w:p w:rsidR="00565813" w:rsidRPr="008545F0" w:rsidRDefault="00AC1710" w:rsidP="004B340F">
            <w:pPr>
              <w:rPr>
                <w:color w:val="000000"/>
                <w:sz w:val="20"/>
                <w:szCs w:val="20"/>
              </w:rPr>
            </w:pPr>
            <w:r w:rsidRPr="008545F0">
              <w:rPr>
                <w:color w:val="000000"/>
                <w:sz w:val="20"/>
                <w:szCs w:val="20"/>
              </w:rPr>
              <w:t>13.</w:t>
            </w:r>
          </w:p>
        </w:tc>
        <w:tc>
          <w:tcPr>
            <w:tcW w:w="2835" w:type="dxa"/>
          </w:tcPr>
          <w:p w:rsidR="00565813" w:rsidRPr="008545F0" w:rsidRDefault="00565813" w:rsidP="00565813">
            <w:pPr>
              <w:rPr>
                <w:color w:val="000000"/>
                <w:sz w:val="22"/>
                <w:szCs w:val="22"/>
              </w:rPr>
            </w:pPr>
            <w:r w:rsidRPr="008545F0">
              <w:rPr>
                <w:color w:val="000000"/>
                <w:sz w:val="22"/>
                <w:szCs w:val="22"/>
              </w:rPr>
              <w:t xml:space="preserve">Polski Związek Łowiecki, Koło nr 48 „Wieniec” w Mirosławcu, </w:t>
            </w:r>
          </w:p>
          <w:p w:rsidR="00565813" w:rsidRPr="008545F0" w:rsidRDefault="00565813" w:rsidP="00565813">
            <w:pPr>
              <w:rPr>
                <w:color w:val="000000"/>
                <w:sz w:val="22"/>
                <w:szCs w:val="22"/>
              </w:rPr>
            </w:pPr>
            <w:r w:rsidRPr="008545F0">
              <w:rPr>
                <w:color w:val="000000"/>
                <w:sz w:val="22"/>
                <w:szCs w:val="22"/>
              </w:rPr>
              <w:t xml:space="preserve">78-650 Mirosławiec </w:t>
            </w:r>
          </w:p>
        </w:tc>
        <w:tc>
          <w:tcPr>
            <w:tcW w:w="3827" w:type="dxa"/>
          </w:tcPr>
          <w:p w:rsidR="00565813" w:rsidRPr="008545F0" w:rsidRDefault="003D57F6" w:rsidP="00406CEA">
            <w:pPr>
              <w:rPr>
                <w:color w:val="000000"/>
                <w:sz w:val="22"/>
                <w:szCs w:val="22"/>
              </w:rPr>
            </w:pPr>
            <w:r w:rsidRPr="008545F0">
              <w:rPr>
                <w:color w:val="000000"/>
                <w:sz w:val="22"/>
                <w:szCs w:val="22"/>
              </w:rPr>
              <w:t>Aktywny wypoczynek.</w:t>
            </w:r>
          </w:p>
        </w:tc>
        <w:tc>
          <w:tcPr>
            <w:tcW w:w="1984" w:type="dxa"/>
          </w:tcPr>
          <w:p w:rsidR="00565813" w:rsidRPr="008545F0" w:rsidRDefault="003D57F6" w:rsidP="004B340F">
            <w:pPr>
              <w:rPr>
                <w:color w:val="000000"/>
                <w:sz w:val="22"/>
                <w:szCs w:val="22"/>
              </w:rPr>
            </w:pPr>
            <w:r w:rsidRPr="008545F0">
              <w:rPr>
                <w:color w:val="000000"/>
                <w:sz w:val="22"/>
                <w:szCs w:val="22"/>
              </w:rPr>
              <w:t>Społeczność lokalna.</w:t>
            </w:r>
          </w:p>
        </w:tc>
      </w:tr>
      <w:tr w:rsidR="00565813" w:rsidRPr="008545F0" w:rsidTr="00026840">
        <w:trPr>
          <w:trHeight w:val="784"/>
        </w:trPr>
        <w:tc>
          <w:tcPr>
            <w:tcW w:w="426" w:type="dxa"/>
          </w:tcPr>
          <w:p w:rsidR="00565813" w:rsidRPr="008545F0" w:rsidRDefault="00AC1710" w:rsidP="004B340F">
            <w:pPr>
              <w:rPr>
                <w:color w:val="000000"/>
                <w:sz w:val="20"/>
                <w:szCs w:val="20"/>
              </w:rPr>
            </w:pPr>
            <w:r w:rsidRPr="008545F0">
              <w:rPr>
                <w:color w:val="000000"/>
                <w:sz w:val="20"/>
                <w:szCs w:val="20"/>
              </w:rPr>
              <w:t>14.</w:t>
            </w:r>
          </w:p>
        </w:tc>
        <w:tc>
          <w:tcPr>
            <w:tcW w:w="2835" w:type="dxa"/>
          </w:tcPr>
          <w:p w:rsidR="00565813" w:rsidRPr="008545F0" w:rsidRDefault="00565813" w:rsidP="00565813">
            <w:pPr>
              <w:rPr>
                <w:color w:val="000000"/>
                <w:sz w:val="22"/>
                <w:szCs w:val="22"/>
              </w:rPr>
            </w:pPr>
            <w:r w:rsidRPr="008545F0">
              <w:rPr>
                <w:color w:val="000000"/>
                <w:sz w:val="22"/>
                <w:szCs w:val="22"/>
              </w:rPr>
              <w:t xml:space="preserve">Polski Związek Wędkarski, Koło nr 46 „Sum” w Mirosławcu, </w:t>
            </w:r>
          </w:p>
          <w:p w:rsidR="00565813" w:rsidRPr="008545F0" w:rsidRDefault="00565813" w:rsidP="00565813">
            <w:pPr>
              <w:rPr>
                <w:color w:val="000000"/>
                <w:sz w:val="22"/>
                <w:szCs w:val="22"/>
              </w:rPr>
            </w:pPr>
            <w:r w:rsidRPr="008545F0">
              <w:rPr>
                <w:color w:val="000000"/>
                <w:sz w:val="22"/>
                <w:szCs w:val="22"/>
              </w:rPr>
              <w:t>78-650 Mirosławiec</w:t>
            </w:r>
          </w:p>
        </w:tc>
        <w:tc>
          <w:tcPr>
            <w:tcW w:w="3827" w:type="dxa"/>
          </w:tcPr>
          <w:p w:rsidR="00565813" w:rsidRPr="008545F0" w:rsidRDefault="003D57F6" w:rsidP="00406CEA">
            <w:pPr>
              <w:rPr>
                <w:color w:val="000000"/>
                <w:sz w:val="22"/>
                <w:szCs w:val="22"/>
              </w:rPr>
            </w:pPr>
            <w:r w:rsidRPr="008545F0">
              <w:rPr>
                <w:color w:val="000000"/>
                <w:sz w:val="22"/>
                <w:szCs w:val="22"/>
              </w:rPr>
              <w:t>Aktywny wypoczynek.</w:t>
            </w:r>
          </w:p>
        </w:tc>
        <w:tc>
          <w:tcPr>
            <w:tcW w:w="1984" w:type="dxa"/>
          </w:tcPr>
          <w:p w:rsidR="00565813" w:rsidRPr="008545F0" w:rsidRDefault="003D57F6" w:rsidP="004B340F">
            <w:pPr>
              <w:rPr>
                <w:color w:val="000000"/>
                <w:sz w:val="22"/>
                <w:szCs w:val="22"/>
              </w:rPr>
            </w:pPr>
            <w:r w:rsidRPr="008545F0">
              <w:rPr>
                <w:color w:val="000000"/>
                <w:sz w:val="22"/>
                <w:szCs w:val="22"/>
              </w:rPr>
              <w:t>Społeczność lokalna.</w:t>
            </w:r>
          </w:p>
        </w:tc>
      </w:tr>
      <w:tr w:rsidR="00565813" w:rsidRPr="008545F0" w:rsidTr="00026840">
        <w:trPr>
          <w:trHeight w:val="784"/>
        </w:trPr>
        <w:tc>
          <w:tcPr>
            <w:tcW w:w="426" w:type="dxa"/>
          </w:tcPr>
          <w:p w:rsidR="00565813" w:rsidRPr="008545F0" w:rsidRDefault="00AC1710" w:rsidP="004B340F">
            <w:pPr>
              <w:rPr>
                <w:color w:val="000000"/>
                <w:sz w:val="20"/>
                <w:szCs w:val="20"/>
              </w:rPr>
            </w:pPr>
            <w:r w:rsidRPr="008545F0">
              <w:rPr>
                <w:color w:val="000000"/>
                <w:sz w:val="20"/>
                <w:szCs w:val="20"/>
              </w:rPr>
              <w:t>15.</w:t>
            </w:r>
          </w:p>
        </w:tc>
        <w:tc>
          <w:tcPr>
            <w:tcW w:w="2835" w:type="dxa"/>
          </w:tcPr>
          <w:p w:rsidR="00565813" w:rsidRPr="008545F0" w:rsidRDefault="00565813" w:rsidP="00565813">
            <w:pPr>
              <w:rPr>
                <w:color w:val="000000"/>
                <w:sz w:val="22"/>
                <w:szCs w:val="22"/>
              </w:rPr>
            </w:pPr>
            <w:r w:rsidRPr="008545F0">
              <w:rPr>
                <w:color w:val="000000"/>
                <w:sz w:val="22"/>
                <w:szCs w:val="22"/>
              </w:rPr>
              <w:t xml:space="preserve">Polski Związek Wędkarski, Koło nr 75 „Lin” w Mirosławcu Górnym, </w:t>
            </w:r>
          </w:p>
          <w:p w:rsidR="00565813" w:rsidRPr="008545F0" w:rsidRDefault="00565813" w:rsidP="00565813">
            <w:pPr>
              <w:rPr>
                <w:color w:val="000000"/>
                <w:sz w:val="22"/>
                <w:szCs w:val="22"/>
              </w:rPr>
            </w:pPr>
            <w:r w:rsidRPr="008545F0">
              <w:rPr>
                <w:color w:val="000000"/>
                <w:sz w:val="22"/>
                <w:szCs w:val="22"/>
              </w:rPr>
              <w:t>78-651 Mirosławiec Górny</w:t>
            </w:r>
          </w:p>
        </w:tc>
        <w:tc>
          <w:tcPr>
            <w:tcW w:w="3827" w:type="dxa"/>
          </w:tcPr>
          <w:p w:rsidR="00565813" w:rsidRPr="008545F0" w:rsidRDefault="003D57F6" w:rsidP="00406CEA">
            <w:pPr>
              <w:rPr>
                <w:color w:val="000000"/>
                <w:sz w:val="22"/>
                <w:szCs w:val="22"/>
              </w:rPr>
            </w:pPr>
            <w:r w:rsidRPr="008545F0">
              <w:rPr>
                <w:color w:val="000000"/>
                <w:sz w:val="22"/>
                <w:szCs w:val="22"/>
              </w:rPr>
              <w:t>Aktywny wypoczynek.</w:t>
            </w:r>
          </w:p>
        </w:tc>
        <w:tc>
          <w:tcPr>
            <w:tcW w:w="1984" w:type="dxa"/>
          </w:tcPr>
          <w:p w:rsidR="00565813" w:rsidRPr="008545F0" w:rsidRDefault="003D57F6" w:rsidP="004B340F">
            <w:pPr>
              <w:rPr>
                <w:color w:val="000000"/>
                <w:sz w:val="22"/>
                <w:szCs w:val="22"/>
              </w:rPr>
            </w:pPr>
            <w:r w:rsidRPr="008545F0">
              <w:rPr>
                <w:color w:val="000000"/>
                <w:sz w:val="22"/>
                <w:szCs w:val="22"/>
              </w:rPr>
              <w:t>Społeczność lokalna.</w:t>
            </w:r>
          </w:p>
        </w:tc>
      </w:tr>
      <w:tr w:rsidR="003370EF" w:rsidRPr="008545F0" w:rsidTr="00026840">
        <w:trPr>
          <w:trHeight w:val="784"/>
        </w:trPr>
        <w:tc>
          <w:tcPr>
            <w:tcW w:w="426" w:type="dxa"/>
          </w:tcPr>
          <w:p w:rsidR="003370EF" w:rsidRPr="008545F0" w:rsidRDefault="00AC1710" w:rsidP="004B340F">
            <w:pPr>
              <w:rPr>
                <w:color w:val="000000"/>
                <w:sz w:val="20"/>
                <w:szCs w:val="20"/>
              </w:rPr>
            </w:pPr>
            <w:r w:rsidRPr="008545F0">
              <w:rPr>
                <w:color w:val="000000"/>
                <w:sz w:val="20"/>
                <w:szCs w:val="20"/>
              </w:rPr>
              <w:t>16.</w:t>
            </w:r>
          </w:p>
        </w:tc>
        <w:tc>
          <w:tcPr>
            <w:tcW w:w="2835" w:type="dxa"/>
          </w:tcPr>
          <w:p w:rsidR="003370EF" w:rsidRPr="008545F0" w:rsidRDefault="003D57F6" w:rsidP="00406CEA">
            <w:pPr>
              <w:rPr>
                <w:color w:val="000000"/>
                <w:sz w:val="22"/>
                <w:szCs w:val="22"/>
              </w:rPr>
            </w:pPr>
            <w:r w:rsidRPr="008545F0">
              <w:rPr>
                <w:color w:val="000000"/>
                <w:sz w:val="22"/>
                <w:szCs w:val="22"/>
              </w:rPr>
              <w:t>Polski Związek Działkowc</w:t>
            </w:r>
            <w:r w:rsidR="00AC1710" w:rsidRPr="008545F0">
              <w:rPr>
                <w:color w:val="000000"/>
                <w:sz w:val="22"/>
                <w:szCs w:val="22"/>
              </w:rPr>
              <w:t>ów, Rodzinne Ogrody Działkowe w </w:t>
            </w:r>
            <w:r w:rsidRPr="008545F0">
              <w:rPr>
                <w:color w:val="000000"/>
                <w:sz w:val="22"/>
                <w:szCs w:val="22"/>
              </w:rPr>
              <w:t xml:space="preserve">Mirosławcu, </w:t>
            </w:r>
            <w:r w:rsidR="005A555B" w:rsidRPr="008545F0">
              <w:rPr>
                <w:color w:val="000000"/>
                <w:sz w:val="22"/>
                <w:szCs w:val="22"/>
              </w:rPr>
              <w:br/>
            </w:r>
            <w:r w:rsidRPr="008545F0">
              <w:rPr>
                <w:color w:val="000000"/>
                <w:sz w:val="22"/>
                <w:szCs w:val="22"/>
              </w:rPr>
              <w:t>78-650 Mirosławiec</w:t>
            </w:r>
          </w:p>
        </w:tc>
        <w:tc>
          <w:tcPr>
            <w:tcW w:w="3827" w:type="dxa"/>
          </w:tcPr>
          <w:p w:rsidR="003370EF" w:rsidRPr="008545F0" w:rsidRDefault="003D57F6" w:rsidP="00406CEA">
            <w:pPr>
              <w:rPr>
                <w:color w:val="000000"/>
                <w:sz w:val="22"/>
                <w:szCs w:val="22"/>
              </w:rPr>
            </w:pPr>
            <w:r w:rsidRPr="008545F0">
              <w:rPr>
                <w:color w:val="000000"/>
                <w:sz w:val="22"/>
                <w:szCs w:val="22"/>
              </w:rPr>
              <w:t>Aktywny wypoczynek i prowadzenie upraw ogrodniczych na własne potrzeby.</w:t>
            </w:r>
          </w:p>
        </w:tc>
        <w:tc>
          <w:tcPr>
            <w:tcW w:w="1984" w:type="dxa"/>
          </w:tcPr>
          <w:p w:rsidR="003370EF" w:rsidRPr="008545F0" w:rsidRDefault="003D57F6" w:rsidP="004B340F">
            <w:pPr>
              <w:rPr>
                <w:color w:val="000000"/>
                <w:sz w:val="22"/>
                <w:szCs w:val="22"/>
              </w:rPr>
            </w:pPr>
            <w:r w:rsidRPr="008545F0">
              <w:rPr>
                <w:color w:val="000000"/>
                <w:sz w:val="22"/>
                <w:szCs w:val="22"/>
              </w:rPr>
              <w:t>Społeczność lokalna.</w:t>
            </w:r>
          </w:p>
        </w:tc>
      </w:tr>
      <w:tr w:rsidR="003D57F6" w:rsidRPr="008545F0" w:rsidTr="00026840">
        <w:trPr>
          <w:trHeight w:val="784"/>
        </w:trPr>
        <w:tc>
          <w:tcPr>
            <w:tcW w:w="426" w:type="dxa"/>
          </w:tcPr>
          <w:p w:rsidR="003D57F6" w:rsidRPr="008545F0" w:rsidRDefault="00AC1710" w:rsidP="004B340F">
            <w:pPr>
              <w:rPr>
                <w:color w:val="000000"/>
                <w:sz w:val="20"/>
                <w:szCs w:val="20"/>
              </w:rPr>
            </w:pPr>
            <w:r w:rsidRPr="008545F0">
              <w:rPr>
                <w:color w:val="000000"/>
                <w:sz w:val="20"/>
                <w:szCs w:val="20"/>
              </w:rPr>
              <w:t>17.</w:t>
            </w:r>
          </w:p>
        </w:tc>
        <w:tc>
          <w:tcPr>
            <w:tcW w:w="2835" w:type="dxa"/>
          </w:tcPr>
          <w:p w:rsidR="003D57F6" w:rsidRPr="008545F0" w:rsidRDefault="003D57F6" w:rsidP="003D57F6">
            <w:pPr>
              <w:rPr>
                <w:color w:val="000000"/>
                <w:sz w:val="22"/>
                <w:szCs w:val="22"/>
              </w:rPr>
            </w:pPr>
            <w:r w:rsidRPr="008545F0">
              <w:rPr>
                <w:color w:val="000000"/>
                <w:sz w:val="22"/>
                <w:szCs w:val="22"/>
              </w:rPr>
              <w:t>Polski Związek Działkowców, Rodzinne Ogrody Działkowe „Ikar” w Mirosławcu Górnym, 78-651 Mirosławiec Górny</w:t>
            </w:r>
          </w:p>
        </w:tc>
        <w:tc>
          <w:tcPr>
            <w:tcW w:w="3827" w:type="dxa"/>
          </w:tcPr>
          <w:p w:rsidR="003D57F6" w:rsidRPr="008545F0" w:rsidRDefault="003D57F6" w:rsidP="00CD65C7">
            <w:pPr>
              <w:rPr>
                <w:color w:val="000000"/>
                <w:sz w:val="22"/>
                <w:szCs w:val="22"/>
              </w:rPr>
            </w:pPr>
            <w:r w:rsidRPr="008545F0">
              <w:rPr>
                <w:color w:val="000000"/>
                <w:sz w:val="22"/>
                <w:szCs w:val="22"/>
              </w:rPr>
              <w:t>Aktywny wypoczynek i prowadzenie upraw ogrodniczych na własne potrzeby.</w:t>
            </w:r>
          </w:p>
        </w:tc>
        <w:tc>
          <w:tcPr>
            <w:tcW w:w="1984" w:type="dxa"/>
          </w:tcPr>
          <w:p w:rsidR="003D57F6" w:rsidRPr="008545F0" w:rsidRDefault="003D57F6" w:rsidP="00CD65C7">
            <w:pPr>
              <w:rPr>
                <w:color w:val="000000"/>
                <w:sz w:val="22"/>
                <w:szCs w:val="22"/>
              </w:rPr>
            </w:pPr>
            <w:r w:rsidRPr="008545F0">
              <w:rPr>
                <w:color w:val="000000"/>
                <w:sz w:val="22"/>
                <w:szCs w:val="22"/>
              </w:rPr>
              <w:t>Społeczność lokalna.</w:t>
            </w:r>
          </w:p>
        </w:tc>
      </w:tr>
      <w:tr w:rsidR="00C760D5" w:rsidRPr="008545F0" w:rsidTr="00026840">
        <w:trPr>
          <w:trHeight w:val="784"/>
        </w:trPr>
        <w:tc>
          <w:tcPr>
            <w:tcW w:w="426" w:type="dxa"/>
          </w:tcPr>
          <w:p w:rsidR="00C760D5" w:rsidRPr="008545F0" w:rsidRDefault="005A555B" w:rsidP="004B340F">
            <w:pPr>
              <w:rPr>
                <w:color w:val="000000"/>
                <w:sz w:val="20"/>
                <w:szCs w:val="20"/>
              </w:rPr>
            </w:pPr>
            <w:r w:rsidRPr="008545F0">
              <w:rPr>
                <w:color w:val="000000"/>
                <w:sz w:val="20"/>
                <w:szCs w:val="20"/>
              </w:rPr>
              <w:t>18.</w:t>
            </w:r>
          </w:p>
        </w:tc>
        <w:tc>
          <w:tcPr>
            <w:tcW w:w="2835" w:type="dxa"/>
          </w:tcPr>
          <w:p w:rsidR="003F478A" w:rsidRPr="008545F0" w:rsidRDefault="003D57F6" w:rsidP="003D57F6">
            <w:pPr>
              <w:rPr>
                <w:color w:val="000000"/>
                <w:sz w:val="22"/>
                <w:szCs w:val="22"/>
              </w:rPr>
            </w:pPr>
            <w:r w:rsidRPr="008545F0">
              <w:rPr>
                <w:color w:val="000000"/>
                <w:sz w:val="22"/>
                <w:szCs w:val="22"/>
              </w:rPr>
              <w:t>Związek Harcerstwa Polskiego</w:t>
            </w:r>
            <w:r w:rsidR="003F478A" w:rsidRPr="008545F0">
              <w:rPr>
                <w:color w:val="000000"/>
                <w:sz w:val="22"/>
                <w:szCs w:val="22"/>
              </w:rPr>
              <w:t>, 20 Drużyna im. Żwirki i Wigury w Mirosławcu, 78-650 Mirosławiec, ul. Parkowa 1</w:t>
            </w:r>
          </w:p>
        </w:tc>
        <w:tc>
          <w:tcPr>
            <w:tcW w:w="3827" w:type="dxa"/>
          </w:tcPr>
          <w:p w:rsidR="00C760D5" w:rsidRPr="008545F0" w:rsidRDefault="003F478A" w:rsidP="000F702A">
            <w:pPr>
              <w:rPr>
                <w:color w:val="000000"/>
                <w:sz w:val="22"/>
                <w:szCs w:val="22"/>
              </w:rPr>
            </w:pPr>
            <w:r w:rsidRPr="008545F0">
              <w:rPr>
                <w:color w:val="000000"/>
                <w:sz w:val="22"/>
                <w:szCs w:val="22"/>
              </w:rPr>
              <w:t>Działalność wychowawcza i patriotyczna, kształtowanie postawy szacunku dl</w:t>
            </w:r>
            <w:r w:rsidR="000F702A" w:rsidRPr="008545F0">
              <w:rPr>
                <w:color w:val="000000"/>
                <w:sz w:val="22"/>
                <w:szCs w:val="22"/>
              </w:rPr>
              <w:t>a</w:t>
            </w:r>
            <w:r w:rsidRPr="008545F0">
              <w:rPr>
                <w:color w:val="000000"/>
                <w:sz w:val="22"/>
                <w:szCs w:val="22"/>
              </w:rPr>
              <w:t xml:space="preserve"> wszystkich ludzi.</w:t>
            </w:r>
          </w:p>
        </w:tc>
        <w:tc>
          <w:tcPr>
            <w:tcW w:w="1984" w:type="dxa"/>
          </w:tcPr>
          <w:p w:rsidR="00C760D5" w:rsidRPr="008545F0" w:rsidRDefault="003F478A" w:rsidP="004B340F">
            <w:pPr>
              <w:rPr>
                <w:color w:val="000000"/>
                <w:sz w:val="22"/>
                <w:szCs w:val="22"/>
              </w:rPr>
            </w:pPr>
            <w:r w:rsidRPr="008545F0">
              <w:rPr>
                <w:color w:val="000000"/>
                <w:sz w:val="22"/>
                <w:szCs w:val="22"/>
              </w:rPr>
              <w:t>Dzieci, młodzież, dorośli.</w:t>
            </w:r>
          </w:p>
        </w:tc>
      </w:tr>
      <w:tr w:rsidR="005E2903" w:rsidRPr="008545F0" w:rsidTr="00026840">
        <w:trPr>
          <w:trHeight w:val="786"/>
        </w:trPr>
        <w:tc>
          <w:tcPr>
            <w:tcW w:w="426" w:type="dxa"/>
          </w:tcPr>
          <w:p w:rsidR="005E2903" w:rsidRPr="008545F0" w:rsidRDefault="005A555B" w:rsidP="005A555B">
            <w:pPr>
              <w:rPr>
                <w:color w:val="000000"/>
                <w:sz w:val="20"/>
                <w:szCs w:val="20"/>
              </w:rPr>
            </w:pPr>
            <w:r w:rsidRPr="008545F0">
              <w:rPr>
                <w:color w:val="000000"/>
                <w:sz w:val="20"/>
                <w:szCs w:val="20"/>
              </w:rPr>
              <w:t>19.</w:t>
            </w:r>
          </w:p>
        </w:tc>
        <w:tc>
          <w:tcPr>
            <w:tcW w:w="2835" w:type="dxa"/>
          </w:tcPr>
          <w:p w:rsidR="005E2903" w:rsidRPr="008545F0" w:rsidRDefault="00BF35E9" w:rsidP="00DE11A8">
            <w:pPr>
              <w:rPr>
                <w:color w:val="000000"/>
                <w:sz w:val="22"/>
                <w:szCs w:val="22"/>
              </w:rPr>
            </w:pPr>
            <w:r w:rsidRPr="008545F0">
              <w:rPr>
                <w:color w:val="000000"/>
                <w:sz w:val="22"/>
                <w:szCs w:val="22"/>
              </w:rPr>
              <w:t xml:space="preserve">Związek Sybiraków, Koło </w:t>
            </w:r>
            <w:r w:rsidR="00DE11A8" w:rsidRPr="008545F0">
              <w:rPr>
                <w:color w:val="000000"/>
                <w:sz w:val="22"/>
                <w:szCs w:val="22"/>
              </w:rPr>
              <w:t>T</w:t>
            </w:r>
            <w:r w:rsidRPr="008545F0">
              <w:rPr>
                <w:color w:val="000000"/>
                <w:sz w:val="22"/>
                <w:szCs w:val="22"/>
              </w:rPr>
              <w:t>erenowe w Mirosławcu, 78-</w:t>
            </w:r>
            <w:r w:rsidR="00565813" w:rsidRPr="008545F0">
              <w:rPr>
                <w:color w:val="000000"/>
                <w:sz w:val="22"/>
                <w:szCs w:val="22"/>
              </w:rPr>
              <w:t>65</w:t>
            </w:r>
            <w:r w:rsidRPr="008545F0">
              <w:rPr>
                <w:color w:val="000000"/>
                <w:sz w:val="22"/>
                <w:szCs w:val="22"/>
              </w:rPr>
              <w:t>0 Mirosławiec</w:t>
            </w:r>
          </w:p>
        </w:tc>
        <w:tc>
          <w:tcPr>
            <w:tcW w:w="3827" w:type="dxa"/>
          </w:tcPr>
          <w:p w:rsidR="005E2903" w:rsidRPr="008545F0" w:rsidRDefault="00DE11A8" w:rsidP="00CA2A04">
            <w:pPr>
              <w:rPr>
                <w:color w:val="000000"/>
                <w:sz w:val="22"/>
                <w:szCs w:val="22"/>
              </w:rPr>
            </w:pPr>
            <w:r w:rsidRPr="008545F0">
              <w:rPr>
                <w:color w:val="000000"/>
                <w:sz w:val="22"/>
                <w:szCs w:val="22"/>
              </w:rPr>
              <w:t>Zrzeszanie obywateli polskich deportowanych, aresztowanych, wywiezionych na Syberię w latach 1939-1957. Mające na celu ochronę ich praw, warunków bytowych i kulturalnych.</w:t>
            </w:r>
          </w:p>
        </w:tc>
        <w:tc>
          <w:tcPr>
            <w:tcW w:w="1984" w:type="dxa"/>
          </w:tcPr>
          <w:p w:rsidR="005E2903" w:rsidRPr="008545F0" w:rsidRDefault="00DE11A8" w:rsidP="00CA2A04">
            <w:pPr>
              <w:rPr>
                <w:color w:val="000000"/>
                <w:sz w:val="22"/>
                <w:szCs w:val="22"/>
              </w:rPr>
            </w:pPr>
            <w:r w:rsidRPr="008545F0">
              <w:rPr>
                <w:color w:val="000000"/>
                <w:sz w:val="22"/>
                <w:szCs w:val="22"/>
              </w:rPr>
              <w:t>Społeczność lokalna.</w:t>
            </w:r>
          </w:p>
        </w:tc>
      </w:tr>
      <w:tr w:rsidR="005E2903" w:rsidRPr="008545F0" w:rsidTr="00026840">
        <w:trPr>
          <w:trHeight w:val="786"/>
        </w:trPr>
        <w:tc>
          <w:tcPr>
            <w:tcW w:w="426" w:type="dxa"/>
          </w:tcPr>
          <w:p w:rsidR="005E2903" w:rsidRPr="008545F0" w:rsidRDefault="005A555B" w:rsidP="004B340F">
            <w:pPr>
              <w:rPr>
                <w:color w:val="000000"/>
                <w:sz w:val="20"/>
                <w:szCs w:val="20"/>
              </w:rPr>
            </w:pPr>
            <w:r w:rsidRPr="008545F0">
              <w:rPr>
                <w:color w:val="000000"/>
                <w:sz w:val="20"/>
                <w:szCs w:val="20"/>
              </w:rPr>
              <w:t>20</w:t>
            </w:r>
            <w:r w:rsidR="00BF35E9" w:rsidRPr="008545F0">
              <w:rPr>
                <w:color w:val="000000"/>
                <w:sz w:val="20"/>
                <w:szCs w:val="20"/>
              </w:rPr>
              <w:t>.</w:t>
            </w:r>
          </w:p>
        </w:tc>
        <w:tc>
          <w:tcPr>
            <w:tcW w:w="2835" w:type="dxa"/>
          </w:tcPr>
          <w:p w:rsidR="005E2903" w:rsidRPr="008545F0" w:rsidRDefault="00BF35E9" w:rsidP="00565813">
            <w:pPr>
              <w:rPr>
                <w:color w:val="000000"/>
                <w:sz w:val="22"/>
                <w:szCs w:val="22"/>
              </w:rPr>
            </w:pPr>
            <w:r w:rsidRPr="008545F0">
              <w:rPr>
                <w:color w:val="000000"/>
                <w:sz w:val="22"/>
                <w:szCs w:val="22"/>
              </w:rPr>
              <w:t>Związek Kombatantów Rzeczypospolitej i Byłych Więźniów Politycznych, Koło w Mirosławcu, ul. Wolności 42, 78-</w:t>
            </w:r>
            <w:r w:rsidR="00565813" w:rsidRPr="008545F0">
              <w:rPr>
                <w:color w:val="000000"/>
                <w:sz w:val="22"/>
                <w:szCs w:val="22"/>
              </w:rPr>
              <w:t>65</w:t>
            </w:r>
            <w:r w:rsidRPr="008545F0">
              <w:rPr>
                <w:color w:val="000000"/>
                <w:sz w:val="22"/>
                <w:szCs w:val="22"/>
              </w:rPr>
              <w:t>0 Mirosławiec</w:t>
            </w:r>
          </w:p>
        </w:tc>
        <w:tc>
          <w:tcPr>
            <w:tcW w:w="3827" w:type="dxa"/>
          </w:tcPr>
          <w:p w:rsidR="005E2903" w:rsidRPr="008545F0" w:rsidRDefault="00BF35E9" w:rsidP="00CA2A04">
            <w:pPr>
              <w:rPr>
                <w:color w:val="000000"/>
                <w:sz w:val="22"/>
                <w:szCs w:val="22"/>
              </w:rPr>
            </w:pPr>
            <w:r w:rsidRPr="008545F0">
              <w:rPr>
                <w:color w:val="000000"/>
                <w:sz w:val="22"/>
                <w:szCs w:val="22"/>
              </w:rPr>
              <w:t>Kształtowanie aktywnych postaw, popularyzowanie i utrwalanie w pamięci społecznej dziejów walk niepodległościowych, udział w procesie wychowawczym młodzieży.</w:t>
            </w:r>
          </w:p>
        </w:tc>
        <w:tc>
          <w:tcPr>
            <w:tcW w:w="1984" w:type="dxa"/>
          </w:tcPr>
          <w:p w:rsidR="005E2903" w:rsidRPr="008545F0" w:rsidRDefault="00BF35E9" w:rsidP="00CA2A04">
            <w:pPr>
              <w:rPr>
                <w:color w:val="000000"/>
                <w:sz w:val="22"/>
                <w:szCs w:val="22"/>
              </w:rPr>
            </w:pPr>
            <w:r w:rsidRPr="008545F0">
              <w:rPr>
                <w:color w:val="000000"/>
                <w:sz w:val="22"/>
                <w:szCs w:val="22"/>
              </w:rPr>
              <w:t>Społeczność lokalna.</w:t>
            </w:r>
          </w:p>
        </w:tc>
      </w:tr>
      <w:tr w:rsidR="00BF35E9" w:rsidRPr="008545F0" w:rsidTr="00026840">
        <w:trPr>
          <w:trHeight w:val="786"/>
        </w:trPr>
        <w:tc>
          <w:tcPr>
            <w:tcW w:w="426" w:type="dxa"/>
          </w:tcPr>
          <w:p w:rsidR="00BF35E9" w:rsidRPr="008545F0" w:rsidRDefault="005A555B" w:rsidP="004B340F">
            <w:pPr>
              <w:rPr>
                <w:color w:val="000000"/>
                <w:sz w:val="20"/>
                <w:szCs w:val="20"/>
              </w:rPr>
            </w:pPr>
            <w:r w:rsidRPr="008545F0">
              <w:rPr>
                <w:color w:val="000000"/>
                <w:sz w:val="20"/>
                <w:szCs w:val="20"/>
              </w:rPr>
              <w:t>21</w:t>
            </w:r>
            <w:r w:rsidR="00BF35E9" w:rsidRPr="008545F0">
              <w:rPr>
                <w:color w:val="000000"/>
                <w:sz w:val="20"/>
                <w:szCs w:val="20"/>
              </w:rPr>
              <w:t>.</w:t>
            </w:r>
          </w:p>
        </w:tc>
        <w:tc>
          <w:tcPr>
            <w:tcW w:w="2835" w:type="dxa"/>
          </w:tcPr>
          <w:p w:rsidR="00BF35E9" w:rsidRPr="008545F0" w:rsidRDefault="00BF35E9" w:rsidP="00CD65C7">
            <w:pPr>
              <w:rPr>
                <w:color w:val="000000"/>
                <w:sz w:val="22"/>
                <w:szCs w:val="22"/>
              </w:rPr>
            </w:pPr>
            <w:r w:rsidRPr="008545F0">
              <w:rPr>
                <w:color w:val="000000"/>
                <w:sz w:val="22"/>
                <w:szCs w:val="22"/>
              </w:rPr>
              <w:t xml:space="preserve">Związek Byłych Żołnierzy Zawodowych i Oficerów Rezerwy Wojska Polskiego, Koło nr 9 w Mirosławcu Górnym, </w:t>
            </w:r>
          </w:p>
          <w:p w:rsidR="00BF35E9" w:rsidRPr="008545F0" w:rsidRDefault="00BF35E9" w:rsidP="00565813">
            <w:pPr>
              <w:rPr>
                <w:color w:val="000000"/>
                <w:sz w:val="22"/>
                <w:szCs w:val="22"/>
              </w:rPr>
            </w:pPr>
            <w:r w:rsidRPr="008545F0">
              <w:rPr>
                <w:color w:val="000000"/>
                <w:sz w:val="22"/>
                <w:szCs w:val="22"/>
              </w:rPr>
              <w:lastRenderedPageBreak/>
              <w:t>78-</w:t>
            </w:r>
            <w:r w:rsidR="00565813" w:rsidRPr="008545F0">
              <w:rPr>
                <w:color w:val="000000"/>
                <w:sz w:val="22"/>
                <w:szCs w:val="22"/>
              </w:rPr>
              <w:t>65</w:t>
            </w:r>
            <w:r w:rsidRPr="008545F0">
              <w:rPr>
                <w:color w:val="000000"/>
                <w:sz w:val="22"/>
                <w:szCs w:val="22"/>
              </w:rPr>
              <w:t>1 Mirosławiec Górny</w:t>
            </w:r>
          </w:p>
        </w:tc>
        <w:tc>
          <w:tcPr>
            <w:tcW w:w="3827" w:type="dxa"/>
          </w:tcPr>
          <w:p w:rsidR="00BF35E9" w:rsidRPr="008545F0" w:rsidRDefault="00BF35E9" w:rsidP="00BF35E9">
            <w:pPr>
              <w:rPr>
                <w:color w:val="000000"/>
                <w:sz w:val="22"/>
                <w:szCs w:val="22"/>
              </w:rPr>
            </w:pPr>
            <w:r w:rsidRPr="008545F0">
              <w:rPr>
                <w:color w:val="000000"/>
                <w:sz w:val="22"/>
                <w:szCs w:val="22"/>
              </w:rPr>
              <w:lastRenderedPageBreak/>
              <w:t>Wspieranie byłych żołnierzy zawodowych i oficerów rezerwy Wojska Polskiego, działalność socjalno-zdrowotna i charytatywna, działalność na rzecz obronności państwa.</w:t>
            </w:r>
          </w:p>
        </w:tc>
        <w:tc>
          <w:tcPr>
            <w:tcW w:w="1984" w:type="dxa"/>
          </w:tcPr>
          <w:p w:rsidR="00BF35E9" w:rsidRPr="008545F0" w:rsidRDefault="00BF35E9" w:rsidP="00BF35E9">
            <w:pPr>
              <w:rPr>
                <w:color w:val="000000"/>
                <w:sz w:val="22"/>
                <w:szCs w:val="22"/>
              </w:rPr>
            </w:pPr>
            <w:r w:rsidRPr="008545F0">
              <w:rPr>
                <w:color w:val="000000"/>
                <w:sz w:val="22"/>
                <w:szCs w:val="22"/>
              </w:rPr>
              <w:t>Byli żołnierze zawodowi oraz oficerowie rezerwy.</w:t>
            </w:r>
          </w:p>
        </w:tc>
      </w:tr>
      <w:tr w:rsidR="007552E7" w:rsidRPr="008545F0" w:rsidTr="00026840">
        <w:tc>
          <w:tcPr>
            <w:tcW w:w="426" w:type="dxa"/>
          </w:tcPr>
          <w:p w:rsidR="007552E7" w:rsidRPr="008545F0" w:rsidRDefault="00EF1D65" w:rsidP="00693591">
            <w:pPr>
              <w:jc w:val="center"/>
              <w:rPr>
                <w:color w:val="000000"/>
                <w:sz w:val="20"/>
                <w:szCs w:val="20"/>
              </w:rPr>
            </w:pPr>
            <w:r w:rsidRPr="008545F0">
              <w:rPr>
                <w:color w:val="000000"/>
                <w:sz w:val="20"/>
                <w:szCs w:val="20"/>
              </w:rPr>
              <w:lastRenderedPageBreak/>
              <w:t>22.</w:t>
            </w:r>
          </w:p>
          <w:p w:rsidR="00EF1D65" w:rsidRPr="008545F0" w:rsidRDefault="00EF1D65" w:rsidP="00693591">
            <w:pPr>
              <w:jc w:val="center"/>
              <w:rPr>
                <w:color w:val="000000"/>
                <w:sz w:val="18"/>
                <w:szCs w:val="18"/>
              </w:rPr>
            </w:pPr>
          </w:p>
          <w:p w:rsidR="00EF1D65" w:rsidRPr="008545F0" w:rsidRDefault="00EF1D65" w:rsidP="00693591">
            <w:pPr>
              <w:jc w:val="center"/>
              <w:rPr>
                <w:color w:val="000000"/>
                <w:sz w:val="18"/>
                <w:szCs w:val="18"/>
              </w:rPr>
            </w:pPr>
          </w:p>
        </w:tc>
        <w:tc>
          <w:tcPr>
            <w:tcW w:w="2835" w:type="dxa"/>
          </w:tcPr>
          <w:p w:rsidR="007552E7" w:rsidRPr="008545F0" w:rsidRDefault="009C6B93" w:rsidP="009C6B93">
            <w:pPr>
              <w:rPr>
                <w:color w:val="000000"/>
                <w:sz w:val="22"/>
                <w:szCs w:val="22"/>
              </w:rPr>
            </w:pPr>
            <w:r w:rsidRPr="008545F0">
              <w:rPr>
                <w:color w:val="000000"/>
                <w:sz w:val="22"/>
                <w:szCs w:val="22"/>
              </w:rPr>
              <w:t>Stowarzyszenie EkoQulturka</w:t>
            </w:r>
          </w:p>
          <w:p w:rsidR="009C6B93" w:rsidRPr="008545F0" w:rsidRDefault="009C6B93" w:rsidP="009C6B93">
            <w:pPr>
              <w:rPr>
                <w:color w:val="000000"/>
                <w:sz w:val="22"/>
                <w:szCs w:val="22"/>
              </w:rPr>
            </w:pPr>
            <w:r w:rsidRPr="008545F0">
              <w:rPr>
                <w:color w:val="000000"/>
                <w:sz w:val="22"/>
                <w:szCs w:val="22"/>
              </w:rPr>
              <w:t xml:space="preserve">ul. Parkowa 1, </w:t>
            </w:r>
          </w:p>
          <w:p w:rsidR="009C6B93" w:rsidRPr="008545F0" w:rsidRDefault="009C6B93" w:rsidP="009C6B93">
            <w:pPr>
              <w:rPr>
                <w:color w:val="000000"/>
                <w:sz w:val="22"/>
                <w:szCs w:val="22"/>
              </w:rPr>
            </w:pPr>
            <w:r w:rsidRPr="008545F0">
              <w:rPr>
                <w:color w:val="000000"/>
                <w:sz w:val="22"/>
                <w:szCs w:val="22"/>
              </w:rPr>
              <w:t>78-650 Mirosławiec</w:t>
            </w:r>
          </w:p>
        </w:tc>
        <w:tc>
          <w:tcPr>
            <w:tcW w:w="3827" w:type="dxa"/>
          </w:tcPr>
          <w:p w:rsidR="007552E7" w:rsidRPr="008545F0" w:rsidRDefault="009C6B93" w:rsidP="00EE3A05">
            <w:pPr>
              <w:rPr>
                <w:color w:val="000000"/>
                <w:sz w:val="22"/>
                <w:szCs w:val="22"/>
              </w:rPr>
            </w:pPr>
            <w:r w:rsidRPr="008545F0">
              <w:rPr>
                <w:color w:val="000000"/>
                <w:sz w:val="22"/>
                <w:szCs w:val="22"/>
              </w:rPr>
              <w:t>Działalność</w:t>
            </w:r>
            <w:r w:rsidR="00AB6A75" w:rsidRPr="008545F0">
              <w:rPr>
                <w:color w:val="000000"/>
                <w:sz w:val="22"/>
                <w:szCs w:val="22"/>
              </w:rPr>
              <w:t>:</w:t>
            </w:r>
            <w:r w:rsidRPr="008545F0">
              <w:rPr>
                <w:color w:val="000000"/>
                <w:sz w:val="22"/>
                <w:szCs w:val="22"/>
              </w:rPr>
              <w:t xml:space="preserve"> kulturalna</w:t>
            </w:r>
            <w:r w:rsidR="00AC1D1F" w:rsidRPr="008545F0">
              <w:rPr>
                <w:color w:val="000000"/>
                <w:sz w:val="22"/>
                <w:szCs w:val="22"/>
              </w:rPr>
              <w:t xml:space="preserve"> i edukacyjna</w:t>
            </w:r>
            <w:r w:rsidR="00AB6A75" w:rsidRPr="008545F0">
              <w:rPr>
                <w:color w:val="000000"/>
                <w:sz w:val="22"/>
                <w:szCs w:val="22"/>
              </w:rPr>
              <w:t xml:space="preserve">,  </w:t>
            </w:r>
            <w:r w:rsidR="00AC1D1F" w:rsidRPr="008545F0">
              <w:rPr>
                <w:color w:val="000000"/>
                <w:sz w:val="22"/>
                <w:szCs w:val="22"/>
              </w:rPr>
              <w:t xml:space="preserve">promocja zatrudnienia, </w:t>
            </w:r>
            <w:r w:rsidR="00EE3A05" w:rsidRPr="008545F0">
              <w:rPr>
                <w:color w:val="000000"/>
                <w:sz w:val="22"/>
                <w:szCs w:val="22"/>
              </w:rPr>
              <w:t xml:space="preserve">aktywizacja społeczna i zawodowa, działalność wydawnicza, </w:t>
            </w:r>
            <w:r w:rsidR="00384720" w:rsidRPr="008545F0">
              <w:rPr>
                <w:color w:val="000000"/>
                <w:sz w:val="22"/>
                <w:szCs w:val="22"/>
              </w:rPr>
              <w:t xml:space="preserve">działalność </w:t>
            </w:r>
            <w:r w:rsidR="00AB6A75" w:rsidRPr="008545F0">
              <w:rPr>
                <w:color w:val="000000"/>
                <w:sz w:val="22"/>
                <w:szCs w:val="22"/>
              </w:rPr>
              <w:t xml:space="preserve">z zakresu pomocy społecznej, </w:t>
            </w:r>
            <w:r w:rsidR="00EE3A05" w:rsidRPr="008545F0">
              <w:rPr>
                <w:color w:val="000000"/>
                <w:sz w:val="22"/>
                <w:szCs w:val="22"/>
              </w:rPr>
              <w:t xml:space="preserve">organizowanie zajęć dla dzieci, młodzieży i osób dorosłych, upowszechnianie i ochrona interesów konsumentów </w:t>
            </w:r>
          </w:p>
        </w:tc>
        <w:tc>
          <w:tcPr>
            <w:tcW w:w="1984" w:type="dxa"/>
          </w:tcPr>
          <w:p w:rsidR="007552E7" w:rsidRPr="008545F0" w:rsidRDefault="009C6B93" w:rsidP="009C6B93">
            <w:pPr>
              <w:rPr>
                <w:color w:val="000000"/>
                <w:sz w:val="18"/>
                <w:szCs w:val="18"/>
              </w:rPr>
            </w:pPr>
            <w:r w:rsidRPr="008545F0">
              <w:rPr>
                <w:color w:val="000000"/>
                <w:sz w:val="22"/>
                <w:szCs w:val="22"/>
              </w:rPr>
              <w:t>Społeczność lokalna.</w:t>
            </w:r>
          </w:p>
        </w:tc>
      </w:tr>
    </w:tbl>
    <w:p w:rsidR="004B340F" w:rsidRPr="008545F0" w:rsidRDefault="009324A8" w:rsidP="000C7263">
      <w:pPr>
        <w:spacing w:before="120"/>
        <w:jc w:val="center"/>
        <w:rPr>
          <w:color w:val="000000"/>
          <w:sz w:val="18"/>
          <w:szCs w:val="18"/>
        </w:rPr>
      </w:pPr>
      <w:r w:rsidRPr="008545F0">
        <w:rPr>
          <w:color w:val="000000"/>
          <w:sz w:val="18"/>
          <w:szCs w:val="18"/>
        </w:rPr>
        <w:t>Dane</w:t>
      </w:r>
      <w:r w:rsidR="005067B1" w:rsidRPr="008545F0">
        <w:rPr>
          <w:color w:val="000000"/>
          <w:sz w:val="18"/>
          <w:szCs w:val="18"/>
        </w:rPr>
        <w:t xml:space="preserve"> Urzędu Miejskiego w Mirosławcu</w:t>
      </w:r>
      <w:r w:rsidR="007B5901" w:rsidRPr="008545F0">
        <w:rPr>
          <w:color w:val="000000"/>
          <w:sz w:val="18"/>
          <w:szCs w:val="18"/>
        </w:rPr>
        <w:t xml:space="preserve"> i</w:t>
      </w:r>
      <w:r w:rsidR="005067B1" w:rsidRPr="008545F0">
        <w:rPr>
          <w:color w:val="000000"/>
          <w:sz w:val="18"/>
          <w:szCs w:val="18"/>
        </w:rPr>
        <w:t xml:space="preserve"> Krajowego Rejestru Sądowego.</w:t>
      </w:r>
    </w:p>
    <w:p w:rsidR="004B340F" w:rsidRPr="008545F0" w:rsidRDefault="004B340F" w:rsidP="004B340F">
      <w:pPr>
        <w:spacing w:line="360" w:lineRule="auto"/>
        <w:ind w:firstLine="709"/>
        <w:jc w:val="both"/>
        <w:rPr>
          <w:color w:val="000000"/>
        </w:rPr>
      </w:pPr>
    </w:p>
    <w:p w:rsidR="004B340F" w:rsidRPr="008545F0" w:rsidRDefault="00AA0A03" w:rsidP="00233BD3">
      <w:pPr>
        <w:spacing w:line="360" w:lineRule="auto"/>
        <w:ind w:firstLine="709"/>
        <w:jc w:val="both"/>
        <w:rPr>
          <w:color w:val="000000"/>
        </w:rPr>
      </w:pPr>
      <w:r w:rsidRPr="008545F0">
        <w:rPr>
          <w:color w:val="000000"/>
        </w:rPr>
        <w:t xml:space="preserve">W gminie ma siedzibę tylko jedna parafia Kościoła rzymskokatolickiego, </w:t>
      </w:r>
      <w:r w:rsidR="005A555B" w:rsidRPr="008545F0">
        <w:rPr>
          <w:color w:val="000000"/>
        </w:rPr>
        <w:t>pw. </w:t>
      </w:r>
      <w:r w:rsidRPr="008545F0">
        <w:rPr>
          <w:color w:val="000000"/>
        </w:rPr>
        <w:t xml:space="preserve">Niepokalanego Poczęcia Najświętszej Maryi Panny w Mirosławcu, ale oprócz niej </w:t>
      </w:r>
      <w:r w:rsidR="000C7263" w:rsidRPr="008545F0">
        <w:rPr>
          <w:color w:val="000000"/>
        </w:rPr>
        <w:br/>
      </w:r>
      <w:r w:rsidRPr="008545F0">
        <w:rPr>
          <w:color w:val="000000"/>
        </w:rPr>
        <w:t xml:space="preserve">na terenie gminy funkcjonują trzy inne parafie rzymskokatolickie, ponieważ niektóre miejscowości gminy Mirosławiec wchodzą w skład parafii mających siedziby w gminach sąsiednich. W tych miejscowościach </w:t>
      </w:r>
      <w:r w:rsidR="000D0A18" w:rsidRPr="008545F0">
        <w:rPr>
          <w:color w:val="000000"/>
        </w:rPr>
        <w:t>mie</w:t>
      </w:r>
      <w:r w:rsidRPr="008545F0">
        <w:rPr>
          <w:color w:val="000000"/>
        </w:rPr>
        <w:t>szczą</w:t>
      </w:r>
      <w:r w:rsidR="000D0A18" w:rsidRPr="008545F0">
        <w:rPr>
          <w:color w:val="000000"/>
        </w:rPr>
        <w:t xml:space="preserve"> się kościoły filialne</w:t>
      </w:r>
      <w:r w:rsidRPr="008545F0">
        <w:rPr>
          <w:color w:val="000000"/>
        </w:rPr>
        <w:t xml:space="preserve"> parafii macierzystych</w:t>
      </w:r>
      <w:r w:rsidR="004B340F" w:rsidRPr="008545F0">
        <w:rPr>
          <w:color w:val="000000"/>
        </w:rPr>
        <w:t>.</w:t>
      </w:r>
      <w:r w:rsidR="00B032A7" w:rsidRPr="008545F0">
        <w:rPr>
          <w:color w:val="000000"/>
        </w:rPr>
        <w:t xml:space="preserve">Łącznie na terenie gminy Mirosławiec </w:t>
      </w:r>
      <w:r w:rsidRPr="008545F0">
        <w:rPr>
          <w:color w:val="000000"/>
        </w:rPr>
        <w:t xml:space="preserve">w 2012 roku </w:t>
      </w:r>
      <w:r w:rsidR="00B032A7" w:rsidRPr="008545F0">
        <w:rPr>
          <w:color w:val="000000"/>
        </w:rPr>
        <w:t>znajd</w:t>
      </w:r>
      <w:r w:rsidR="00DE11A8" w:rsidRPr="008545F0">
        <w:rPr>
          <w:color w:val="000000"/>
        </w:rPr>
        <w:t>owało</w:t>
      </w:r>
      <w:r w:rsidR="00B032A7" w:rsidRPr="008545F0">
        <w:rPr>
          <w:color w:val="000000"/>
        </w:rPr>
        <w:t xml:space="preserve"> się 9 kościołów rzymskokatolickich. </w:t>
      </w:r>
      <w:r w:rsidR="00382418" w:rsidRPr="008545F0">
        <w:rPr>
          <w:color w:val="000000"/>
        </w:rPr>
        <w:t xml:space="preserve">Szczegółowe dane w tym zakresie przedstawia poniższa tabela. </w:t>
      </w:r>
    </w:p>
    <w:p w:rsidR="006362FA" w:rsidRPr="008545F0" w:rsidRDefault="006362FA" w:rsidP="004B340F">
      <w:pPr>
        <w:jc w:val="both"/>
        <w:rPr>
          <w:color w:val="000000"/>
        </w:rPr>
      </w:pPr>
    </w:p>
    <w:p w:rsidR="004B340F" w:rsidRPr="008545F0" w:rsidRDefault="009E467A" w:rsidP="000C7263">
      <w:pPr>
        <w:spacing w:after="120"/>
        <w:jc w:val="both"/>
        <w:rPr>
          <w:b/>
          <w:color w:val="000000"/>
          <w:sz w:val="22"/>
          <w:szCs w:val="22"/>
        </w:rPr>
      </w:pPr>
      <w:r w:rsidRPr="008545F0">
        <w:rPr>
          <w:b/>
          <w:color w:val="000000"/>
          <w:sz w:val="22"/>
          <w:szCs w:val="22"/>
        </w:rPr>
        <w:t>Tabela 47. Kościoły w gminie w 2012 roku</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427"/>
        <w:gridCol w:w="2835"/>
        <w:gridCol w:w="5811"/>
      </w:tblGrid>
      <w:tr w:rsidR="004B340F" w:rsidRPr="008545F0" w:rsidTr="00DE11A8">
        <w:trPr>
          <w:jc w:val="center"/>
        </w:trPr>
        <w:tc>
          <w:tcPr>
            <w:tcW w:w="427" w:type="dxa"/>
            <w:vAlign w:val="center"/>
          </w:tcPr>
          <w:p w:rsidR="004B340F" w:rsidRPr="008545F0" w:rsidRDefault="004B340F" w:rsidP="004B340F">
            <w:pPr>
              <w:rPr>
                <w:b/>
                <w:color w:val="000000"/>
                <w:sz w:val="20"/>
                <w:szCs w:val="20"/>
              </w:rPr>
            </w:pPr>
            <w:r w:rsidRPr="008545F0">
              <w:rPr>
                <w:b/>
                <w:color w:val="000000"/>
                <w:sz w:val="20"/>
                <w:szCs w:val="20"/>
              </w:rPr>
              <w:t>Lp.</w:t>
            </w:r>
          </w:p>
        </w:tc>
        <w:tc>
          <w:tcPr>
            <w:tcW w:w="2835" w:type="dxa"/>
            <w:vAlign w:val="center"/>
          </w:tcPr>
          <w:p w:rsidR="004B340F" w:rsidRPr="008545F0" w:rsidRDefault="00771AAC" w:rsidP="004B340F">
            <w:pPr>
              <w:rPr>
                <w:b/>
                <w:color w:val="000000"/>
                <w:sz w:val="22"/>
                <w:szCs w:val="22"/>
              </w:rPr>
            </w:pPr>
            <w:r w:rsidRPr="008545F0">
              <w:rPr>
                <w:b/>
                <w:color w:val="000000"/>
                <w:sz w:val="22"/>
                <w:szCs w:val="22"/>
              </w:rPr>
              <w:t>n</w:t>
            </w:r>
            <w:r w:rsidR="004B340F" w:rsidRPr="008545F0">
              <w:rPr>
                <w:b/>
                <w:color w:val="000000"/>
                <w:sz w:val="22"/>
                <w:szCs w:val="22"/>
              </w:rPr>
              <w:t xml:space="preserve">azwa </w:t>
            </w:r>
            <w:r w:rsidRPr="008545F0">
              <w:rPr>
                <w:b/>
                <w:color w:val="000000"/>
                <w:sz w:val="22"/>
                <w:szCs w:val="22"/>
              </w:rPr>
              <w:t xml:space="preserve">i adres </w:t>
            </w:r>
            <w:r w:rsidR="004B340F" w:rsidRPr="008545F0">
              <w:rPr>
                <w:b/>
                <w:color w:val="000000"/>
                <w:sz w:val="22"/>
                <w:szCs w:val="22"/>
              </w:rPr>
              <w:t>parafii</w:t>
            </w:r>
          </w:p>
        </w:tc>
        <w:tc>
          <w:tcPr>
            <w:tcW w:w="5811" w:type="dxa"/>
            <w:vAlign w:val="center"/>
          </w:tcPr>
          <w:p w:rsidR="004B340F" w:rsidRPr="008545F0" w:rsidRDefault="00771AAC" w:rsidP="00767695">
            <w:pPr>
              <w:rPr>
                <w:b/>
                <w:color w:val="000000"/>
                <w:sz w:val="22"/>
                <w:szCs w:val="22"/>
              </w:rPr>
            </w:pPr>
            <w:r w:rsidRPr="008545F0">
              <w:rPr>
                <w:b/>
                <w:color w:val="000000"/>
                <w:sz w:val="22"/>
                <w:szCs w:val="22"/>
              </w:rPr>
              <w:t xml:space="preserve">miejscowość, </w:t>
            </w:r>
            <w:r w:rsidR="004B340F" w:rsidRPr="008545F0">
              <w:rPr>
                <w:b/>
                <w:color w:val="000000"/>
                <w:sz w:val="22"/>
                <w:szCs w:val="22"/>
              </w:rPr>
              <w:t>kości</w:t>
            </w:r>
            <w:r w:rsidRPr="008545F0">
              <w:rPr>
                <w:b/>
                <w:color w:val="000000"/>
                <w:sz w:val="22"/>
                <w:szCs w:val="22"/>
              </w:rPr>
              <w:t>ół</w:t>
            </w:r>
            <w:r w:rsidR="00A24988" w:rsidRPr="008545F0">
              <w:rPr>
                <w:b/>
                <w:color w:val="000000"/>
                <w:sz w:val="22"/>
                <w:szCs w:val="22"/>
              </w:rPr>
              <w:t>w gminie Mirosławiec</w:t>
            </w:r>
          </w:p>
        </w:tc>
      </w:tr>
      <w:tr w:rsidR="00771AAC" w:rsidRPr="008545F0" w:rsidTr="00DE11A8">
        <w:trPr>
          <w:jc w:val="center"/>
        </w:trPr>
        <w:tc>
          <w:tcPr>
            <w:tcW w:w="427" w:type="dxa"/>
            <w:vAlign w:val="center"/>
          </w:tcPr>
          <w:p w:rsidR="00771AAC" w:rsidRPr="008545F0" w:rsidRDefault="00771AAC" w:rsidP="004B340F">
            <w:pPr>
              <w:rPr>
                <w:color w:val="000000"/>
                <w:sz w:val="22"/>
                <w:szCs w:val="22"/>
              </w:rPr>
            </w:pPr>
            <w:r w:rsidRPr="008545F0">
              <w:rPr>
                <w:color w:val="000000"/>
                <w:sz w:val="22"/>
                <w:szCs w:val="22"/>
              </w:rPr>
              <w:t>1.</w:t>
            </w:r>
          </w:p>
        </w:tc>
        <w:tc>
          <w:tcPr>
            <w:tcW w:w="2835" w:type="dxa"/>
            <w:vMerge w:val="restart"/>
          </w:tcPr>
          <w:p w:rsidR="00771AAC" w:rsidRPr="008545F0" w:rsidRDefault="00771AAC" w:rsidP="00DE11A8">
            <w:pPr>
              <w:rPr>
                <w:color w:val="000000"/>
                <w:sz w:val="22"/>
                <w:szCs w:val="22"/>
              </w:rPr>
            </w:pPr>
            <w:r w:rsidRPr="008545F0">
              <w:rPr>
                <w:color w:val="000000"/>
                <w:sz w:val="22"/>
                <w:szCs w:val="22"/>
              </w:rPr>
              <w:t xml:space="preserve">ParafiaNiepokalanego Poczęcia </w:t>
            </w:r>
            <w:r w:rsidR="002721FA" w:rsidRPr="008545F0">
              <w:rPr>
                <w:color w:val="000000"/>
                <w:sz w:val="22"/>
                <w:szCs w:val="22"/>
              </w:rPr>
              <w:t>Najświętszej Maryi Panny</w:t>
            </w:r>
            <w:r w:rsidR="00112268" w:rsidRPr="008545F0">
              <w:rPr>
                <w:color w:val="000000"/>
                <w:sz w:val="22"/>
                <w:szCs w:val="22"/>
              </w:rPr>
              <w:t xml:space="preserve"> w </w:t>
            </w:r>
            <w:r w:rsidR="00383A89" w:rsidRPr="008545F0">
              <w:rPr>
                <w:color w:val="000000"/>
                <w:sz w:val="22"/>
                <w:szCs w:val="22"/>
              </w:rPr>
              <w:t>Mirosławcu</w:t>
            </w:r>
            <w:r w:rsidR="00DE11A8" w:rsidRPr="008545F0">
              <w:rPr>
                <w:color w:val="000000"/>
                <w:sz w:val="22"/>
                <w:szCs w:val="22"/>
              </w:rPr>
              <w:t xml:space="preserve">, </w:t>
            </w:r>
            <w:r w:rsidR="00DE11A8" w:rsidRPr="008545F0">
              <w:rPr>
                <w:color w:val="000000"/>
                <w:sz w:val="22"/>
                <w:szCs w:val="22"/>
              </w:rPr>
              <w:br/>
              <w:t>78-650 Mirosławiec</w:t>
            </w:r>
            <w:r w:rsidRPr="008545F0">
              <w:rPr>
                <w:color w:val="000000"/>
                <w:sz w:val="22"/>
                <w:szCs w:val="22"/>
              </w:rPr>
              <w:t xml:space="preserve">, </w:t>
            </w:r>
            <w:r w:rsidRPr="008545F0">
              <w:rPr>
                <w:color w:val="000000"/>
                <w:sz w:val="22"/>
                <w:szCs w:val="22"/>
              </w:rPr>
              <w:br/>
              <w:t>ul. Kościuszki 24</w:t>
            </w:r>
          </w:p>
        </w:tc>
        <w:tc>
          <w:tcPr>
            <w:tcW w:w="5811" w:type="dxa"/>
          </w:tcPr>
          <w:p w:rsidR="00771AAC" w:rsidRPr="008545F0" w:rsidRDefault="00771AAC" w:rsidP="002721FA">
            <w:pPr>
              <w:rPr>
                <w:color w:val="000000"/>
                <w:sz w:val="22"/>
                <w:szCs w:val="22"/>
              </w:rPr>
            </w:pPr>
            <w:r w:rsidRPr="008545F0">
              <w:rPr>
                <w:color w:val="000000"/>
                <w:sz w:val="22"/>
                <w:szCs w:val="22"/>
              </w:rPr>
              <w:t xml:space="preserve">Mirosławiec, kościół parafialny Niepokalanego Poczęcia </w:t>
            </w:r>
            <w:r w:rsidR="002721FA" w:rsidRPr="008545F0">
              <w:rPr>
                <w:color w:val="000000"/>
                <w:sz w:val="22"/>
                <w:szCs w:val="22"/>
              </w:rPr>
              <w:t xml:space="preserve">NMP </w:t>
            </w:r>
          </w:p>
        </w:tc>
      </w:tr>
      <w:tr w:rsidR="00771AAC" w:rsidRPr="008545F0" w:rsidTr="00DE11A8">
        <w:trPr>
          <w:jc w:val="center"/>
        </w:trPr>
        <w:tc>
          <w:tcPr>
            <w:tcW w:w="427" w:type="dxa"/>
            <w:vAlign w:val="center"/>
          </w:tcPr>
          <w:p w:rsidR="00771AAC" w:rsidRPr="008545F0" w:rsidRDefault="00771AAC" w:rsidP="004B340F">
            <w:pPr>
              <w:rPr>
                <w:color w:val="000000"/>
                <w:sz w:val="22"/>
                <w:szCs w:val="22"/>
              </w:rPr>
            </w:pPr>
            <w:r w:rsidRPr="008545F0">
              <w:rPr>
                <w:color w:val="000000"/>
                <w:sz w:val="22"/>
                <w:szCs w:val="22"/>
              </w:rPr>
              <w:t>2.</w:t>
            </w:r>
          </w:p>
        </w:tc>
        <w:tc>
          <w:tcPr>
            <w:tcW w:w="2835" w:type="dxa"/>
            <w:vMerge/>
          </w:tcPr>
          <w:p w:rsidR="00771AAC" w:rsidRPr="008545F0" w:rsidRDefault="00771AAC" w:rsidP="00F06EAB">
            <w:pPr>
              <w:rPr>
                <w:color w:val="000000"/>
                <w:sz w:val="22"/>
                <w:szCs w:val="22"/>
              </w:rPr>
            </w:pPr>
          </w:p>
        </w:tc>
        <w:tc>
          <w:tcPr>
            <w:tcW w:w="5811" w:type="dxa"/>
            <w:tcBorders>
              <w:right w:val="single" w:sz="4" w:space="0" w:color="auto"/>
            </w:tcBorders>
          </w:tcPr>
          <w:p w:rsidR="00771AAC" w:rsidRPr="008545F0" w:rsidRDefault="00771AAC" w:rsidP="002721FA">
            <w:pPr>
              <w:rPr>
                <w:color w:val="000000"/>
                <w:sz w:val="22"/>
                <w:szCs w:val="22"/>
              </w:rPr>
            </w:pPr>
            <w:r w:rsidRPr="008545F0">
              <w:rPr>
                <w:color w:val="000000"/>
                <w:sz w:val="22"/>
                <w:szCs w:val="22"/>
              </w:rPr>
              <w:t>Hanki, kościół filialny N</w:t>
            </w:r>
            <w:r w:rsidR="002721FA" w:rsidRPr="008545F0">
              <w:rPr>
                <w:color w:val="000000"/>
                <w:sz w:val="22"/>
                <w:szCs w:val="22"/>
              </w:rPr>
              <w:t>SPJ</w:t>
            </w:r>
          </w:p>
        </w:tc>
      </w:tr>
      <w:tr w:rsidR="00771AAC" w:rsidRPr="008545F0" w:rsidTr="00DE11A8">
        <w:trPr>
          <w:jc w:val="center"/>
        </w:trPr>
        <w:tc>
          <w:tcPr>
            <w:tcW w:w="427" w:type="dxa"/>
            <w:vAlign w:val="center"/>
          </w:tcPr>
          <w:p w:rsidR="00771AAC" w:rsidRPr="008545F0" w:rsidRDefault="00771AAC" w:rsidP="004B340F">
            <w:pPr>
              <w:rPr>
                <w:color w:val="000000"/>
                <w:sz w:val="22"/>
                <w:szCs w:val="22"/>
              </w:rPr>
            </w:pPr>
            <w:r w:rsidRPr="008545F0">
              <w:rPr>
                <w:color w:val="000000"/>
                <w:sz w:val="22"/>
                <w:szCs w:val="22"/>
              </w:rPr>
              <w:t>3.</w:t>
            </w:r>
          </w:p>
        </w:tc>
        <w:tc>
          <w:tcPr>
            <w:tcW w:w="2835" w:type="dxa"/>
            <w:vMerge/>
          </w:tcPr>
          <w:p w:rsidR="00771AAC" w:rsidRPr="008545F0" w:rsidRDefault="00771AAC" w:rsidP="00F06EAB">
            <w:pPr>
              <w:rPr>
                <w:color w:val="000000"/>
                <w:sz w:val="22"/>
                <w:szCs w:val="22"/>
              </w:rPr>
            </w:pPr>
          </w:p>
        </w:tc>
        <w:tc>
          <w:tcPr>
            <w:tcW w:w="5811" w:type="dxa"/>
            <w:tcBorders>
              <w:right w:val="single" w:sz="4" w:space="0" w:color="auto"/>
            </w:tcBorders>
          </w:tcPr>
          <w:p w:rsidR="00771AAC" w:rsidRPr="008545F0" w:rsidRDefault="00771AAC" w:rsidP="00771AAC">
            <w:pPr>
              <w:rPr>
                <w:color w:val="000000"/>
                <w:sz w:val="22"/>
                <w:szCs w:val="22"/>
              </w:rPr>
            </w:pPr>
            <w:r w:rsidRPr="008545F0">
              <w:rPr>
                <w:color w:val="000000"/>
                <w:sz w:val="22"/>
                <w:szCs w:val="22"/>
              </w:rPr>
              <w:t xml:space="preserve">Łowicz Wałecki, kościół filialny Zesłania Ducha Świętego </w:t>
            </w:r>
          </w:p>
        </w:tc>
      </w:tr>
      <w:tr w:rsidR="00771AAC" w:rsidRPr="008545F0" w:rsidTr="00DE11A8">
        <w:trPr>
          <w:trHeight w:val="276"/>
          <w:jc w:val="center"/>
        </w:trPr>
        <w:tc>
          <w:tcPr>
            <w:tcW w:w="427" w:type="dxa"/>
            <w:tcBorders>
              <w:bottom w:val="single" w:sz="4" w:space="0" w:color="auto"/>
            </w:tcBorders>
            <w:vAlign w:val="center"/>
          </w:tcPr>
          <w:p w:rsidR="00771AAC" w:rsidRPr="008545F0" w:rsidRDefault="00771AAC" w:rsidP="004B340F">
            <w:pPr>
              <w:rPr>
                <w:color w:val="000000"/>
                <w:sz w:val="22"/>
                <w:szCs w:val="22"/>
              </w:rPr>
            </w:pPr>
            <w:r w:rsidRPr="008545F0">
              <w:rPr>
                <w:color w:val="000000"/>
                <w:sz w:val="22"/>
                <w:szCs w:val="22"/>
              </w:rPr>
              <w:t>4.</w:t>
            </w:r>
          </w:p>
        </w:tc>
        <w:tc>
          <w:tcPr>
            <w:tcW w:w="2835" w:type="dxa"/>
            <w:vMerge/>
            <w:tcBorders>
              <w:bottom w:val="single" w:sz="4" w:space="0" w:color="auto"/>
            </w:tcBorders>
          </w:tcPr>
          <w:p w:rsidR="00771AAC" w:rsidRPr="008545F0" w:rsidRDefault="00771AAC" w:rsidP="00F06EAB">
            <w:pPr>
              <w:rPr>
                <w:color w:val="000000"/>
                <w:sz w:val="22"/>
                <w:szCs w:val="22"/>
              </w:rPr>
            </w:pPr>
          </w:p>
        </w:tc>
        <w:tc>
          <w:tcPr>
            <w:tcW w:w="5811" w:type="dxa"/>
            <w:tcBorders>
              <w:bottom w:val="single" w:sz="4" w:space="0" w:color="auto"/>
              <w:right w:val="single" w:sz="4" w:space="0" w:color="auto"/>
            </w:tcBorders>
          </w:tcPr>
          <w:p w:rsidR="00771AAC" w:rsidRPr="008545F0" w:rsidRDefault="00771AAC" w:rsidP="00771AAC">
            <w:pPr>
              <w:rPr>
                <w:color w:val="000000"/>
                <w:sz w:val="22"/>
                <w:szCs w:val="22"/>
              </w:rPr>
            </w:pPr>
            <w:r w:rsidRPr="008545F0">
              <w:rPr>
                <w:color w:val="000000"/>
                <w:sz w:val="22"/>
                <w:szCs w:val="22"/>
              </w:rPr>
              <w:t xml:space="preserve">Toporzyk, kościół filialny św. Jana Chrzciciela </w:t>
            </w:r>
          </w:p>
        </w:tc>
      </w:tr>
      <w:tr w:rsidR="00A24988" w:rsidRPr="008545F0" w:rsidTr="00DE11A8">
        <w:trPr>
          <w:trHeight w:val="326"/>
          <w:jc w:val="center"/>
        </w:trPr>
        <w:tc>
          <w:tcPr>
            <w:tcW w:w="427" w:type="dxa"/>
            <w:vAlign w:val="center"/>
          </w:tcPr>
          <w:p w:rsidR="00A24988" w:rsidRPr="008545F0" w:rsidRDefault="00A24988" w:rsidP="004B340F">
            <w:pPr>
              <w:rPr>
                <w:color w:val="000000"/>
                <w:sz w:val="22"/>
                <w:szCs w:val="22"/>
              </w:rPr>
            </w:pPr>
            <w:r w:rsidRPr="008545F0">
              <w:rPr>
                <w:color w:val="000000"/>
                <w:sz w:val="22"/>
                <w:szCs w:val="22"/>
              </w:rPr>
              <w:t>5.</w:t>
            </w:r>
          </w:p>
        </w:tc>
        <w:tc>
          <w:tcPr>
            <w:tcW w:w="2835" w:type="dxa"/>
            <w:vMerge w:val="restart"/>
          </w:tcPr>
          <w:p w:rsidR="00A24988" w:rsidRPr="008545F0" w:rsidRDefault="00A24988" w:rsidP="00DE11A8">
            <w:pPr>
              <w:rPr>
                <w:color w:val="000000"/>
                <w:sz w:val="22"/>
                <w:szCs w:val="22"/>
              </w:rPr>
            </w:pPr>
            <w:r w:rsidRPr="008545F0">
              <w:rPr>
                <w:color w:val="000000"/>
                <w:sz w:val="22"/>
                <w:szCs w:val="22"/>
              </w:rPr>
              <w:t xml:space="preserve">Parafia </w:t>
            </w:r>
            <w:r w:rsidR="00B032A7" w:rsidRPr="008545F0">
              <w:rPr>
                <w:color w:val="000000"/>
                <w:sz w:val="22"/>
                <w:szCs w:val="22"/>
              </w:rPr>
              <w:t>C</w:t>
            </w:r>
            <w:r w:rsidRPr="008545F0">
              <w:rPr>
                <w:color w:val="000000"/>
                <w:sz w:val="22"/>
                <w:szCs w:val="22"/>
              </w:rPr>
              <w:t>hrystusaKróla</w:t>
            </w:r>
            <w:r w:rsidR="00383A89" w:rsidRPr="008545F0">
              <w:rPr>
                <w:color w:val="000000"/>
                <w:sz w:val="22"/>
                <w:szCs w:val="22"/>
              </w:rPr>
              <w:t xml:space="preserve"> w Lubnie</w:t>
            </w:r>
            <w:r w:rsidR="00DE11A8" w:rsidRPr="008545F0">
              <w:rPr>
                <w:color w:val="000000"/>
                <w:sz w:val="22"/>
                <w:szCs w:val="22"/>
              </w:rPr>
              <w:t>, 78-600 Wałcz</w:t>
            </w:r>
            <w:r w:rsidR="00B032A7" w:rsidRPr="008545F0">
              <w:rPr>
                <w:color w:val="000000"/>
                <w:sz w:val="22"/>
                <w:szCs w:val="22"/>
              </w:rPr>
              <w:t>,</w:t>
            </w:r>
            <w:r w:rsidRPr="008545F0">
              <w:rPr>
                <w:color w:val="000000"/>
                <w:sz w:val="22"/>
                <w:szCs w:val="22"/>
              </w:rPr>
              <w:t>Lubno 31</w:t>
            </w:r>
          </w:p>
        </w:tc>
        <w:tc>
          <w:tcPr>
            <w:tcW w:w="5811" w:type="dxa"/>
            <w:tcBorders>
              <w:right w:val="single" w:sz="4" w:space="0" w:color="auto"/>
            </w:tcBorders>
          </w:tcPr>
          <w:p w:rsidR="00A24988" w:rsidRPr="008545F0" w:rsidRDefault="00A24988" w:rsidP="00F06EAB">
            <w:pPr>
              <w:rPr>
                <w:color w:val="000000"/>
                <w:sz w:val="22"/>
                <w:szCs w:val="22"/>
              </w:rPr>
            </w:pPr>
            <w:r w:rsidRPr="008545F0">
              <w:rPr>
                <w:color w:val="000000"/>
                <w:sz w:val="22"/>
                <w:szCs w:val="22"/>
              </w:rPr>
              <w:t xml:space="preserve">Jabłonowo, kościół filialny św. Jadwigi </w:t>
            </w:r>
          </w:p>
        </w:tc>
      </w:tr>
      <w:tr w:rsidR="00A24988" w:rsidRPr="008545F0" w:rsidTr="00DE11A8">
        <w:trPr>
          <w:trHeight w:val="325"/>
          <w:jc w:val="center"/>
        </w:trPr>
        <w:tc>
          <w:tcPr>
            <w:tcW w:w="427" w:type="dxa"/>
            <w:vAlign w:val="center"/>
          </w:tcPr>
          <w:p w:rsidR="00A24988" w:rsidRPr="008545F0" w:rsidRDefault="002721FA" w:rsidP="004B340F">
            <w:pPr>
              <w:rPr>
                <w:color w:val="000000"/>
                <w:sz w:val="22"/>
                <w:szCs w:val="22"/>
              </w:rPr>
            </w:pPr>
            <w:r w:rsidRPr="008545F0">
              <w:rPr>
                <w:color w:val="000000"/>
                <w:sz w:val="22"/>
                <w:szCs w:val="22"/>
              </w:rPr>
              <w:t>6.</w:t>
            </w:r>
          </w:p>
        </w:tc>
        <w:tc>
          <w:tcPr>
            <w:tcW w:w="2835" w:type="dxa"/>
            <w:vMerge/>
          </w:tcPr>
          <w:p w:rsidR="00A24988" w:rsidRPr="008545F0" w:rsidRDefault="00A24988" w:rsidP="00771AAC">
            <w:pPr>
              <w:rPr>
                <w:color w:val="000000"/>
                <w:sz w:val="22"/>
                <w:szCs w:val="22"/>
              </w:rPr>
            </w:pPr>
          </w:p>
        </w:tc>
        <w:tc>
          <w:tcPr>
            <w:tcW w:w="5811" w:type="dxa"/>
            <w:tcBorders>
              <w:right w:val="single" w:sz="4" w:space="0" w:color="auto"/>
            </w:tcBorders>
          </w:tcPr>
          <w:p w:rsidR="00A24988" w:rsidRPr="008545F0" w:rsidRDefault="00A24988" w:rsidP="00F06EAB">
            <w:pPr>
              <w:rPr>
                <w:color w:val="000000"/>
                <w:sz w:val="22"/>
                <w:szCs w:val="22"/>
              </w:rPr>
            </w:pPr>
            <w:r w:rsidRPr="008545F0">
              <w:rPr>
                <w:color w:val="000000"/>
                <w:sz w:val="22"/>
                <w:szCs w:val="22"/>
              </w:rPr>
              <w:t xml:space="preserve">Piecnik, kościół filialny Podwyższenia Krzyża Świętego </w:t>
            </w:r>
          </w:p>
        </w:tc>
      </w:tr>
      <w:tr w:rsidR="002721FA" w:rsidRPr="008545F0" w:rsidTr="00DE11A8">
        <w:trPr>
          <w:trHeight w:val="361"/>
          <w:jc w:val="center"/>
        </w:trPr>
        <w:tc>
          <w:tcPr>
            <w:tcW w:w="427" w:type="dxa"/>
            <w:vAlign w:val="center"/>
          </w:tcPr>
          <w:p w:rsidR="002721FA" w:rsidRPr="008545F0" w:rsidRDefault="002721FA" w:rsidP="004B340F">
            <w:pPr>
              <w:rPr>
                <w:color w:val="000000"/>
                <w:sz w:val="22"/>
                <w:szCs w:val="22"/>
              </w:rPr>
            </w:pPr>
            <w:r w:rsidRPr="008545F0">
              <w:rPr>
                <w:color w:val="000000"/>
                <w:sz w:val="22"/>
                <w:szCs w:val="22"/>
              </w:rPr>
              <w:t>7.</w:t>
            </w:r>
          </w:p>
        </w:tc>
        <w:tc>
          <w:tcPr>
            <w:tcW w:w="2835" w:type="dxa"/>
            <w:vMerge w:val="restart"/>
          </w:tcPr>
          <w:p w:rsidR="002721FA" w:rsidRPr="008545F0" w:rsidRDefault="005E2903" w:rsidP="00DE11A8">
            <w:pPr>
              <w:rPr>
                <w:color w:val="000000"/>
                <w:sz w:val="22"/>
                <w:szCs w:val="22"/>
              </w:rPr>
            </w:pPr>
            <w:r w:rsidRPr="008545F0">
              <w:rPr>
                <w:color w:val="000000"/>
                <w:sz w:val="22"/>
                <w:szCs w:val="22"/>
              </w:rPr>
              <w:t xml:space="preserve">Parafia </w:t>
            </w:r>
            <w:r w:rsidR="002721FA" w:rsidRPr="008545F0">
              <w:rPr>
                <w:color w:val="000000"/>
                <w:sz w:val="22"/>
                <w:szCs w:val="22"/>
              </w:rPr>
              <w:t>św. Katarzyny</w:t>
            </w:r>
            <w:r w:rsidR="00383A89" w:rsidRPr="008545F0">
              <w:rPr>
                <w:color w:val="000000"/>
                <w:sz w:val="22"/>
                <w:szCs w:val="22"/>
              </w:rPr>
              <w:t>w Marcinkowicach</w:t>
            </w:r>
            <w:r w:rsidR="00DE11A8" w:rsidRPr="008545F0">
              <w:rPr>
                <w:color w:val="000000"/>
                <w:sz w:val="22"/>
                <w:szCs w:val="22"/>
              </w:rPr>
              <w:t>, 78-641 Lubiesz</w:t>
            </w:r>
            <w:r w:rsidR="00B032A7" w:rsidRPr="008545F0">
              <w:rPr>
                <w:color w:val="000000"/>
                <w:sz w:val="22"/>
                <w:szCs w:val="22"/>
              </w:rPr>
              <w:t>,</w:t>
            </w:r>
            <w:r w:rsidR="00DE11A8" w:rsidRPr="008545F0">
              <w:rPr>
                <w:color w:val="000000"/>
                <w:sz w:val="22"/>
                <w:szCs w:val="22"/>
              </w:rPr>
              <w:t>M</w:t>
            </w:r>
            <w:r w:rsidR="002721FA" w:rsidRPr="008545F0">
              <w:rPr>
                <w:color w:val="000000"/>
                <w:sz w:val="22"/>
                <w:szCs w:val="22"/>
              </w:rPr>
              <w:t>arcinkowice 69</w:t>
            </w:r>
          </w:p>
        </w:tc>
        <w:tc>
          <w:tcPr>
            <w:tcW w:w="5811" w:type="dxa"/>
            <w:tcBorders>
              <w:right w:val="single" w:sz="4" w:space="0" w:color="auto"/>
            </w:tcBorders>
          </w:tcPr>
          <w:p w:rsidR="002721FA" w:rsidRPr="008545F0" w:rsidRDefault="002721FA" w:rsidP="00F06EAB">
            <w:pPr>
              <w:rPr>
                <w:color w:val="000000"/>
                <w:sz w:val="22"/>
                <w:szCs w:val="22"/>
              </w:rPr>
            </w:pPr>
            <w:r w:rsidRPr="008545F0">
              <w:rPr>
                <w:color w:val="000000"/>
                <w:sz w:val="22"/>
                <w:szCs w:val="22"/>
              </w:rPr>
              <w:t xml:space="preserve">Bronikowo, kościół filialny św. Jakuba </w:t>
            </w:r>
          </w:p>
        </w:tc>
      </w:tr>
      <w:tr w:rsidR="002721FA" w:rsidRPr="008545F0" w:rsidTr="00DE11A8">
        <w:trPr>
          <w:trHeight w:val="325"/>
          <w:jc w:val="center"/>
        </w:trPr>
        <w:tc>
          <w:tcPr>
            <w:tcW w:w="427" w:type="dxa"/>
            <w:vAlign w:val="center"/>
          </w:tcPr>
          <w:p w:rsidR="002721FA" w:rsidRPr="008545F0" w:rsidRDefault="002721FA" w:rsidP="004B340F">
            <w:pPr>
              <w:rPr>
                <w:color w:val="000000"/>
                <w:sz w:val="22"/>
                <w:szCs w:val="22"/>
              </w:rPr>
            </w:pPr>
            <w:r w:rsidRPr="008545F0">
              <w:rPr>
                <w:color w:val="000000"/>
                <w:sz w:val="22"/>
                <w:szCs w:val="22"/>
              </w:rPr>
              <w:t>8.</w:t>
            </w:r>
          </w:p>
        </w:tc>
        <w:tc>
          <w:tcPr>
            <w:tcW w:w="2835" w:type="dxa"/>
            <w:vMerge/>
          </w:tcPr>
          <w:p w:rsidR="002721FA" w:rsidRPr="008545F0" w:rsidRDefault="002721FA" w:rsidP="002721FA">
            <w:pPr>
              <w:rPr>
                <w:color w:val="000000"/>
                <w:sz w:val="22"/>
                <w:szCs w:val="22"/>
              </w:rPr>
            </w:pPr>
          </w:p>
        </w:tc>
        <w:tc>
          <w:tcPr>
            <w:tcW w:w="5811" w:type="dxa"/>
            <w:tcBorders>
              <w:right w:val="single" w:sz="4" w:space="0" w:color="auto"/>
            </w:tcBorders>
          </w:tcPr>
          <w:p w:rsidR="002721FA" w:rsidRPr="008545F0" w:rsidRDefault="002721FA" w:rsidP="002721FA">
            <w:pPr>
              <w:rPr>
                <w:color w:val="000000"/>
                <w:sz w:val="22"/>
                <w:szCs w:val="22"/>
              </w:rPr>
            </w:pPr>
            <w:r w:rsidRPr="008545F0">
              <w:rPr>
                <w:color w:val="000000"/>
                <w:sz w:val="22"/>
                <w:szCs w:val="22"/>
              </w:rPr>
              <w:t>Próchnowo, kościół filialny NSPJ</w:t>
            </w:r>
          </w:p>
        </w:tc>
      </w:tr>
      <w:tr w:rsidR="00771AAC" w:rsidRPr="008545F0" w:rsidTr="00DE11A8">
        <w:trPr>
          <w:jc w:val="center"/>
        </w:trPr>
        <w:tc>
          <w:tcPr>
            <w:tcW w:w="427" w:type="dxa"/>
            <w:vAlign w:val="center"/>
          </w:tcPr>
          <w:p w:rsidR="00771AAC" w:rsidRPr="008545F0" w:rsidRDefault="002721FA" w:rsidP="004B340F">
            <w:pPr>
              <w:rPr>
                <w:color w:val="000000"/>
                <w:sz w:val="22"/>
                <w:szCs w:val="22"/>
              </w:rPr>
            </w:pPr>
            <w:r w:rsidRPr="008545F0">
              <w:rPr>
                <w:color w:val="000000"/>
                <w:sz w:val="22"/>
                <w:szCs w:val="22"/>
              </w:rPr>
              <w:t>9.</w:t>
            </w:r>
          </w:p>
        </w:tc>
        <w:tc>
          <w:tcPr>
            <w:tcW w:w="2835" w:type="dxa"/>
          </w:tcPr>
          <w:p w:rsidR="002721FA" w:rsidRPr="008545F0" w:rsidRDefault="002721FA" w:rsidP="002721FA">
            <w:pPr>
              <w:rPr>
                <w:color w:val="000000"/>
                <w:sz w:val="22"/>
                <w:szCs w:val="22"/>
              </w:rPr>
            </w:pPr>
            <w:r w:rsidRPr="008545F0">
              <w:rPr>
                <w:color w:val="000000"/>
                <w:sz w:val="22"/>
                <w:szCs w:val="22"/>
              </w:rPr>
              <w:t>Parafia ś</w:t>
            </w:r>
            <w:r w:rsidR="00B032A7" w:rsidRPr="008545F0">
              <w:rPr>
                <w:color w:val="000000"/>
                <w:sz w:val="22"/>
                <w:szCs w:val="22"/>
              </w:rPr>
              <w:t xml:space="preserve">w. Bartłomieja </w:t>
            </w:r>
            <w:r w:rsidRPr="008545F0">
              <w:rPr>
                <w:color w:val="000000"/>
                <w:sz w:val="22"/>
                <w:szCs w:val="22"/>
              </w:rPr>
              <w:t>Apostoła</w:t>
            </w:r>
            <w:r w:rsidR="00383A89" w:rsidRPr="008545F0">
              <w:rPr>
                <w:color w:val="000000"/>
                <w:sz w:val="22"/>
                <w:szCs w:val="22"/>
              </w:rPr>
              <w:t xml:space="preserve"> w Rzeczycy</w:t>
            </w:r>
            <w:r w:rsidR="00DE11A8" w:rsidRPr="008545F0">
              <w:rPr>
                <w:color w:val="000000"/>
                <w:sz w:val="22"/>
                <w:szCs w:val="22"/>
              </w:rPr>
              <w:t xml:space="preserve">, </w:t>
            </w:r>
            <w:r w:rsidR="00DE11A8" w:rsidRPr="008545F0">
              <w:rPr>
                <w:color w:val="000000"/>
                <w:sz w:val="22"/>
                <w:szCs w:val="22"/>
              </w:rPr>
              <w:br/>
              <w:t>78-640 Tuczno, Rzeczyca</w:t>
            </w:r>
            <w:r w:rsidR="00B032A7" w:rsidRPr="008545F0">
              <w:rPr>
                <w:color w:val="000000"/>
                <w:sz w:val="22"/>
                <w:szCs w:val="22"/>
              </w:rPr>
              <w:t>,</w:t>
            </w:r>
          </w:p>
          <w:p w:rsidR="00771AAC" w:rsidRPr="008545F0" w:rsidRDefault="002721FA" w:rsidP="00DE11A8">
            <w:pPr>
              <w:rPr>
                <w:color w:val="000000"/>
                <w:sz w:val="22"/>
                <w:szCs w:val="22"/>
              </w:rPr>
            </w:pPr>
            <w:r w:rsidRPr="008545F0">
              <w:rPr>
                <w:color w:val="000000"/>
                <w:sz w:val="22"/>
                <w:szCs w:val="22"/>
              </w:rPr>
              <w:t>ul. 1 Maja 32</w:t>
            </w:r>
          </w:p>
        </w:tc>
        <w:tc>
          <w:tcPr>
            <w:tcW w:w="5811" w:type="dxa"/>
            <w:tcBorders>
              <w:right w:val="single" w:sz="4" w:space="0" w:color="auto"/>
            </w:tcBorders>
          </w:tcPr>
          <w:p w:rsidR="00771AAC" w:rsidRPr="008545F0" w:rsidRDefault="002721FA" w:rsidP="002D7A10">
            <w:pPr>
              <w:rPr>
                <w:color w:val="000000"/>
                <w:sz w:val="22"/>
                <w:szCs w:val="22"/>
              </w:rPr>
            </w:pPr>
            <w:r w:rsidRPr="008545F0">
              <w:rPr>
                <w:color w:val="000000"/>
                <w:sz w:val="22"/>
                <w:szCs w:val="22"/>
              </w:rPr>
              <w:t>Jadwiżyn, kościół filialny św. Marii Magdaleny</w:t>
            </w:r>
          </w:p>
        </w:tc>
      </w:tr>
    </w:tbl>
    <w:p w:rsidR="004B340F" w:rsidRPr="008545F0" w:rsidRDefault="009324A8" w:rsidP="000C7263">
      <w:pPr>
        <w:spacing w:before="120"/>
        <w:jc w:val="center"/>
        <w:rPr>
          <w:color w:val="000000"/>
          <w:sz w:val="18"/>
          <w:szCs w:val="18"/>
        </w:rPr>
      </w:pPr>
      <w:r w:rsidRPr="008545F0">
        <w:rPr>
          <w:color w:val="000000"/>
          <w:sz w:val="18"/>
          <w:szCs w:val="18"/>
        </w:rPr>
        <w:t xml:space="preserve">Dane </w:t>
      </w:r>
      <w:r w:rsidR="00BF3AAA" w:rsidRPr="008545F0">
        <w:rPr>
          <w:color w:val="000000"/>
          <w:sz w:val="18"/>
          <w:szCs w:val="18"/>
        </w:rPr>
        <w:t>Diecezji Koszalińsko-Kołobrzeskiej</w:t>
      </w:r>
      <w:r w:rsidR="004B340F" w:rsidRPr="008545F0">
        <w:rPr>
          <w:color w:val="000000"/>
          <w:sz w:val="18"/>
          <w:szCs w:val="18"/>
        </w:rPr>
        <w:t>.</w:t>
      </w:r>
    </w:p>
    <w:p w:rsidR="00387C16" w:rsidRPr="008545F0" w:rsidRDefault="00387C16" w:rsidP="004B340F">
      <w:pPr>
        <w:spacing w:line="360" w:lineRule="auto"/>
        <w:ind w:firstLine="709"/>
        <w:jc w:val="both"/>
        <w:rPr>
          <w:color w:val="000000"/>
        </w:rPr>
      </w:pPr>
    </w:p>
    <w:p w:rsidR="004B340F" w:rsidRPr="008545F0" w:rsidRDefault="00DE2992" w:rsidP="00166019">
      <w:pPr>
        <w:pStyle w:val="StylStrategiapoziom2"/>
        <w:rPr>
          <w:color w:val="000000"/>
        </w:rPr>
      </w:pPr>
      <w:bookmarkStart w:id="33" w:name="_Toc384386794"/>
      <w:r w:rsidRPr="008545F0">
        <w:rPr>
          <w:color w:val="000000"/>
        </w:rPr>
        <w:t>21</w:t>
      </w:r>
      <w:r w:rsidR="004B340F" w:rsidRPr="008545F0">
        <w:rPr>
          <w:color w:val="000000"/>
        </w:rPr>
        <w:t>. ANALIZA SWOT</w:t>
      </w:r>
      <w:bookmarkEnd w:id="33"/>
    </w:p>
    <w:p w:rsidR="004B340F" w:rsidRPr="008545F0" w:rsidRDefault="004B340F" w:rsidP="004B340F">
      <w:pPr>
        <w:spacing w:line="360" w:lineRule="auto"/>
        <w:ind w:firstLine="709"/>
        <w:jc w:val="both"/>
        <w:rPr>
          <w:color w:val="000000"/>
        </w:rPr>
      </w:pPr>
    </w:p>
    <w:p w:rsidR="004B340F" w:rsidRPr="008545F0" w:rsidRDefault="004B340F" w:rsidP="004B340F">
      <w:pPr>
        <w:spacing w:line="360" w:lineRule="auto"/>
        <w:ind w:firstLine="709"/>
        <w:jc w:val="both"/>
        <w:rPr>
          <w:rFonts w:eastAsia="MinionPro-Regular"/>
          <w:color w:val="000000"/>
        </w:rPr>
      </w:pPr>
      <w:r w:rsidRPr="008545F0">
        <w:rPr>
          <w:rFonts w:eastAsia="MinionPro-Regular"/>
          <w:color w:val="000000"/>
        </w:rPr>
        <w:lastRenderedPageBreak/>
        <w:t xml:space="preserve">Analiza SWOT (jej nazwa to </w:t>
      </w:r>
      <w:r w:rsidRPr="008545F0">
        <w:rPr>
          <w:color w:val="000000"/>
        </w:rPr>
        <w:t xml:space="preserve">akronim angielskich słów: Strengths – mocne strony, Weaknesses – słabe strony, Opportunities – szanse i Threats – zagrożenia) </w:t>
      </w:r>
      <w:r w:rsidRPr="008545F0">
        <w:rPr>
          <w:rFonts w:eastAsia="MinionPro-Regular"/>
          <w:color w:val="000000"/>
        </w:rPr>
        <w:t xml:space="preserve">jest jedną z najpopularniejszych heurystycznych technik analitycznych służących porządkowaniu informacji. Bywa stosowana we wszystkich obszarach planowania strategicznego. </w:t>
      </w:r>
      <w:r w:rsidRPr="008545F0">
        <w:rPr>
          <w:color w:val="000000"/>
        </w:rPr>
        <w:t xml:space="preserve">W przypadku strategii </w:t>
      </w:r>
      <w:r w:rsidR="00C85AAD" w:rsidRPr="008545F0">
        <w:rPr>
          <w:color w:val="000000"/>
        </w:rPr>
        <w:t>rozwiązywania</w:t>
      </w:r>
      <w:r w:rsidRPr="008545F0">
        <w:rPr>
          <w:color w:val="000000"/>
        </w:rPr>
        <w:t xml:space="preserve"> problemów społecznych stanowi efektywną metodę identyfikacji mocnych i słabych stron lokalnego systemu pomocy społecznej oraz szans </w:t>
      </w:r>
      <w:r w:rsidR="000C7263" w:rsidRPr="008545F0">
        <w:rPr>
          <w:color w:val="000000"/>
        </w:rPr>
        <w:br/>
      </w:r>
      <w:r w:rsidRPr="008545F0">
        <w:rPr>
          <w:color w:val="000000"/>
        </w:rPr>
        <w:t>i zagrożeń, jakie przed nim stoją. Pozwala oszacować potencjał, jakim się dysponuje oraz określić stopień, w jakim posiadane zasoby odpowiadają potrzebom i oczekiwaniom społeczności lokalnej.</w:t>
      </w:r>
    </w:p>
    <w:p w:rsidR="004B340F" w:rsidRPr="008545F0" w:rsidRDefault="004B340F" w:rsidP="004B340F">
      <w:pPr>
        <w:spacing w:line="360" w:lineRule="auto"/>
        <w:ind w:firstLine="709"/>
        <w:jc w:val="both"/>
        <w:rPr>
          <w:color w:val="000000"/>
        </w:rPr>
      </w:pPr>
      <w:r w:rsidRPr="008545F0">
        <w:rPr>
          <w:color w:val="000000"/>
        </w:rPr>
        <w:t>Przedstawiona poniżej analiza została przeprowadzona z udziałem przedstawicieli samorządu gminy, który jest podmiotem analizy, i obejmuje następujące obszary:</w:t>
      </w:r>
    </w:p>
    <w:p w:rsidR="004B340F" w:rsidRPr="008545F0" w:rsidRDefault="004B340F" w:rsidP="008545F0">
      <w:pPr>
        <w:widowControl w:val="0"/>
        <w:numPr>
          <w:ilvl w:val="0"/>
          <w:numId w:val="6"/>
        </w:numPr>
        <w:tabs>
          <w:tab w:val="clear" w:pos="1429"/>
          <w:tab w:val="num" w:pos="1080"/>
        </w:tabs>
        <w:autoSpaceDE w:val="0"/>
        <w:autoSpaceDN w:val="0"/>
        <w:adjustRightInd w:val="0"/>
        <w:spacing w:line="360" w:lineRule="auto"/>
        <w:ind w:left="1080"/>
        <w:jc w:val="both"/>
        <w:rPr>
          <w:color w:val="000000"/>
        </w:rPr>
      </w:pPr>
      <w:r w:rsidRPr="008545F0">
        <w:rPr>
          <w:color w:val="000000"/>
        </w:rPr>
        <w:t>bezrobocie i ubóstwo;</w:t>
      </w:r>
    </w:p>
    <w:p w:rsidR="004B340F" w:rsidRPr="008545F0" w:rsidRDefault="004B340F" w:rsidP="008545F0">
      <w:pPr>
        <w:widowControl w:val="0"/>
        <w:numPr>
          <w:ilvl w:val="0"/>
          <w:numId w:val="6"/>
        </w:numPr>
        <w:tabs>
          <w:tab w:val="clear" w:pos="1429"/>
          <w:tab w:val="num" w:pos="1080"/>
        </w:tabs>
        <w:autoSpaceDE w:val="0"/>
        <w:autoSpaceDN w:val="0"/>
        <w:adjustRightInd w:val="0"/>
        <w:spacing w:line="360" w:lineRule="auto"/>
        <w:ind w:left="1080"/>
        <w:jc w:val="both"/>
        <w:rPr>
          <w:color w:val="000000"/>
        </w:rPr>
      </w:pPr>
      <w:r w:rsidRPr="008545F0">
        <w:rPr>
          <w:color w:val="000000"/>
        </w:rPr>
        <w:t>rodzina, dziecko i młodzież;</w:t>
      </w:r>
    </w:p>
    <w:p w:rsidR="004B340F" w:rsidRPr="008545F0" w:rsidRDefault="004B340F" w:rsidP="008545F0">
      <w:pPr>
        <w:widowControl w:val="0"/>
        <w:numPr>
          <w:ilvl w:val="0"/>
          <w:numId w:val="6"/>
        </w:numPr>
        <w:tabs>
          <w:tab w:val="clear" w:pos="1429"/>
          <w:tab w:val="num" w:pos="1080"/>
        </w:tabs>
        <w:autoSpaceDE w:val="0"/>
        <w:autoSpaceDN w:val="0"/>
        <w:adjustRightInd w:val="0"/>
        <w:spacing w:line="360" w:lineRule="auto"/>
        <w:ind w:left="1080"/>
        <w:jc w:val="both"/>
        <w:rPr>
          <w:color w:val="000000"/>
        </w:rPr>
      </w:pPr>
      <w:r w:rsidRPr="008545F0">
        <w:rPr>
          <w:color w:val="000000"/>
        </w:rPr>
        <w:t>uzależnienia i przemoc w rodzinie;</w:t>
      </w:r>
    </w:p>
    <w:p w:rsidR="004B340F" w:rsidRPr="008545F0" w:rsidRDefault="004B340F" w:rsidP="008545F0">
      <w:pPr>
        <w:widowControl w:val="0"/>
        <w:numPr>
          <w:ilvl w:val="0"/>
          <w:numId w:val="6"/>
        </w:numPr>
        <w:tabs>
          <w:tab w:val="clear" w:pos="1429"/>
          <w:tab w:val="num" w:pos="1080"/>
        </w:tabs>
        <w:autoSpaceDE w:val="0"/>
        <w:autoSpaceDN w:val="0"/>
        <w:adjustRightInd w:val="0"/>
        <w:spacing w:line="360" w:lineRule="auto"/>
        <w:ind w:left="1080"/>
        <w:jc w:val="both"/>
        <w:rPr>
          <w:color w:val="000000"/>
        </w:rPr>
      </w:pPr>
      <w:r w:rsidRPr="008545F0">
        <w:rPr>
          <w:color w:val="000000"/>
        </w:rPr>
        <w:t>bezdomność;</w:t>
      </w:r>
    </w:p>
    <w:p w:rsidR="004B340F" w:rsidRPr="008545F0" w:rsidRDefault="004B340F" w:rsidP="008545F0">
      <w:pPr>
        <w:widowControl w:val="0"/>
        <w:numPr>
          <w:ilvl w:val="0"/>
          <w:numId w:val="6"/>
        </w:numPr>
        <w:tabs>
          <w:tab w:val="clear" w:pos="1429"/>
          <w:tab w:val="num" w:pos="1080"/>
        </w:tabs>
        <w:autoSpaceDE w:val="0"/>
        <w:autoSpaceDN w:val="0"/>
        <w:adjustRightInd w:val="0"/>
        <w:spacing w:line="360" w:lineRule="auto"/>
        <w:ind w:left="1080"/>
        <w:jc w:val="both"/>
        <w:rPr>
          <w:color w:val="000000"/>
        </w:rPr>
      </w:pPr>
      <w:r w:rsidRPr="008545F0">
        <w:rPr>
          <w:color w:val="000000"/>
        </w:rPr>
        <w:t>starość;</w:t>
      </w:r>
    </w:p>
    <w:p w:rsidR="004B340F" w:rsidRPr="008545F0" w:rsidRDefault="004B340F" w:rsidP="008545F0">
      <w:pPr>
        <w:widowControl w:val="0"/>
        <w:numPr>
          <w:ilvl w:val="0"/>
          <w:numId w:val="6"/>
        </w:numPr>
        <w:tabs>
          <w:tab w:val="clear" w:pos="1429"/>
          <w:tab w:val="num" w:pos="1080"/>
        </w:tabs>
        <w:autoSpaceDE w:val="0"/>
        <w:autoSpaceDN w:val="0"/>
        <w:adjustRightInd w:val="0"/>
        <w:spacing w:line="360" w:lineRule="auto"/>
        <w:ind w:left="1080"/>
        <w:jc w:val="both"/>
        <w:rPr>
          <w:color w:val="000000"/>
        </w:rPr>
      </w:pPr>
      <w:r w:rsidRPr="008545F0">
        <w:rPr>
          <w:color w:val="000000"/>
        </w:rPr>
        <w:t>niepełnosprawność;</w:t>
      </w:r>
    </w:p>
    <w:p w:rsidR="004B340F" w:rsidRPr="008545F0" w:rsidRDefault="004B340F" w:rsidP="008545F0">
      <w:pPr>
        <w:widowControl w:val="0"/>
        <w:numPr>
          <w:ilvl w:val="0"/>
          <w:numId w:val="6"/>
        </w:numPr>
        <w:tabs>
          <w:tab w:val="clear" w:pos="1429"/>
          <w:tab w:val="num" w:pos="1080"/>
        </w:tabs>
        <w:autoSpaceDE w:val="0"/>
        <w:autoSpaceDN w:val="0"/>
        <w:adjustRightInd w:val="0"/>
        <w:spacing w:line="360" w:lineRule="auto"/>
        <w:ind w:left="1080"/>
        <w:jc w:val="both"/>
        <w:rPr>
          <w:color w:val="000000"/>
        </w:rPr>
      </w:pPr>
      <w:r w:rsidRPr="008545F0">
        <w:rPr>
          <w:color w:val="000000"/>
        </w:rPr>
        <w:t>kapitał społeczny i ludzki;</w:t>
      </w:r>
    </w:p>
    <w:p w:rsidR="004B340F" w:rsidRPr="008545F0" w:rsidRDefault="004B340F" w:rsidP="008545F0">
      <w:pPr>
        <w:widowControl w:val="0"/>
        <w:numPr>
          <w:ilvl w:val="0"/>
          <w:numId w:val="6"/>
        </w:numPr>
        <w:tabs>
          <w:tab w:val="clear" w:pos="1429"/>
          <w:tab w:val="num" w:pos="1080"/>
        </w:tabs>
        <w:autoSpaceDE w:val="0"/>
        <w:autoSpaceDN w:val="0"/>
        <w:adjustRightInd w:val="0"/>
        <w:spacing w:line="360" w:lineRule="auto"/>
        <w:ind w:left="1080"/>
        <w:jc w:val="both"/>
        <w:rPr>
          <w:color w:val="000000"/>
        </w:rPr>
      </w:pPr>
      <w:r w:rsidRPr="008545F0">
        <w:rPr>
          <w:color w:val="000000"/>
        </w:rPr>
        <w:t>inne mocne i słabe strony oraz szanse i zagrożenia.</w:t>
      </w:r>
    </w:p>
    <w:p w:rsidR="004B340F" w:rsidRPr="008545F0" w:rsidRDefault="004B340F" w:rsidP="004B340F">
      <w:pPr>
        <w:spacing w:line="360" w:lineRule="auto"/>
        <w:ind w:firstLine="709"/>
        <w:jc w:val="both"/>
        <w:rPr>
          <w:color w:val="00000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4536"/>
        <w:gridCol w:w="4536"/>
      </w:tblGrid>
      <w:tr w:rsidR="004B340F" w:rsidRPr="008545F0">
        <w:trPr>
          <w:jc w:val="center"/>
        </w:trPr>
        <w:tc>
          <w:tcPr>
            <w:tcW w:w="9072" w:type="dxa"/>
            <w:gridSpan w:val="2"/>
          </w:tcPr>
          <w:p w:rsidR="004B340F" w:rsidRPr="008545F0" w:rsidRDefault="004B340F" w:rsidP="000C1721">
            <w:pPr>
              <w:jc w:val="center"/>
              <w:rPr>
                <w:b/>
                <w:color w:val="000000"/>
                <w:sz w:val="22"/>
                <w:szCs w:val="22"/>
              </w:rPr>
            </w:pPr>
            <w:r w:rsidRPr="008545F0">
              <w:rPr>
                <w:b/>
                <w:color w:val="000000"/>
                <w:sz w:val="22"/>
                <w:szCs w:val="22"/>
              </w:rPr>
              <w:t>Obszar BEZROBOCIE I UBÓSTWO</w:t>
            </w:r>
          </w:p>
        </w:tc>
      </w:tr>
      <w:tr w:rsidR="004B340F" w:rsidRPr="008545F0">
        <w:trPr>
          <w:jc w:val="center"/>
        </w:trPr>
        <w:tc>
          <w:tcPr>
            <w:tcW w:w="4536" w:type="dxa"/>
          </w:tcPr>
          <w:p w:rsidR="004B340F" w:rsidRPr="008545F0" w:rsidRDefault="004B340F" w:rsidP="000C1721">
            <w:pPr>
              <w:jc w:val="center"/>
              <w:rPr>
                <w:b/>
                <w:color w:val="000000"/>
                <w:sz w:val="22"/>
                <w:szCs w:val="22"/>
              </w:rPr>
            </w:pPr>
            <w:r w:rsidRPr="008545F0">
              <w:rPr>
                <w:b/>
                <w:color w:val="000000"/>
                <w:sz w:val="22"/>
                <w:szCs w:val="22"/>
              </w:rPr>
              <w:t>mocne strony</w:t>
            </w:r>
          </w:p>
        </w:tc>
        <w:tc>
          <w:tcPr>
            <w:tcW w:w="4536" w:type="dxa"/>
          </w:tcPr>
          <w:p w:rsidR="004B340F" w:rsidRPr="008545F0" w:rsidRDefault="004B340F" w:rsidP="000C1721">
            <w:pPr>
              <w:jc w:val="center"/>
              <w:rPr>
                <w:b/>
                <w:color w:val="000000"/>
                <w:sz w:val="22"/>
                <w:szCs w:val="22"/>
              </w:rPr>
            </w:pPr>
            <w:r w:rsidRPr="008545F0">
              <w:rPr>
                <w:b/>
                <w:color w:val="000000"/>
                <w:sz w:val="22"/>
                <w:szCs w:val="22"/>
              </w:rPr>
              <w:t>słabe strony</w:t>
            </w:r>
          </w:p>
        </w:tc>
      </w:tr>
      <w:tr w:rsidR="004B340F" w:rsidRPr="008545F0">
        <w:trPr>
          <w:trHeight w:val="4528"/>
          <w:jc w:val="center"/>
        </w:trPr>
        <w:tc>
          <w:tcPr>
            <w:tcW w:w="4536" w:type="dxa"/>
          </w:tcPr>
          <w:p w:rsidR="004B340F" w:rsidRPr="008545F0" w:rsidRDefault="004B340F" w:rsidP="008545F0">
            <w:pPr>
              <w:widowControl w:val="0"/>
              <w:numPr>
                <w:ilvl w:val="0"/>
                <w:numId w:val="7"/>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prowadzenie działań mających na celu ograniczenie zjawiska bezrobocia w gminie, w tym wśród kobiet</w:t>
            </w:r>
          </w:p>
          <w:p w:rsidR="004B340F" w:rsidRPr="008545F0" w:rsidRDefault="004B340F" w:rsidP="008545F0">
            <w:pPr>
              <w:widowControl w:val="0"/>
              <w:numPr>
                <w:ilvl w:val="0"/>
                <w:numId w:val="7"/>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prowadzenie działań służących aktywizacji osób bezrobotnych w wieku 45 lat i więcej</w:t>
            </w:r>
          </w:p>
          <w:p w:rsidR="001121C5" w:rsidRPr="008545F0" w:rsidRDefault="001121C5" w:rsidP="008545F0">
            <w:pPr>
              <w:widowControl w:val="0"/>
              <w:numPr>
                <w:ilvl w:val="0"/>
                <w:numId w:val="7"/>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prowadzenie działań mających na celu przeciwdziałanie zjawisku dziedziczenia bezrobocia</w:t>
            </w:r>
          </w:p>
          <w:p w:rsidR="001121C5" w:rsidRPr="008545F0" w:rsidRDefault="001121C5" w:rsidP="008545F0">
            <w:pPr>
              <w:widowControl w:val="0"/>
              <w:numPr>
                <w:ilvl w:val="0"/>
                <w:numId w:val="7"/>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pracownicy socjalni prowadzą działania służących aktywizacji osób bezrobotnych</w:t>
            </w:r>
          </w:p>
          <w:p w:rsidR="004B340F" w:rsidRPr="008545F0" w:rsidRDefault="004B340F" w:rsidP="008545F0">
            <w:pPr>
              <w:widowControl w:val="0"/>
              <w:numPr>
                <w:ilvl w:val="0"/>
                <w:numId w:val="7"/>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upowszechnianie ofert pracy, informacji o wolnych miejscach pracy, usługach poradnictwa zawodowego i szkoleniach</w:t>
            </w:r>
          </w:p>
          <w:p w:rsidR="0048308C" w:rsidRPr="008545F0" w:rsidRDefault="0048308C" w:rsidP="008545F0">
            <w:pPr>
              <w:widowControl w:val="0"/>
              <w:numPr>
                <w:ilvl w:val="0"/>
                <w:numId w:val="7"/>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pozyskiwanie środków finansowych z funduszy zewnętrznych na przeciwdziałanie bezrobociu (np. z funduszy strukturalnych Unii Europejskiej)</w:t>
            </w:r>
          </w:p>
          <w:p w:rsidR="0048308C" w:rsidRPr="008545F0" w:rsidRDefault="0048308C" w:rsidP="008545F0">
            <w:pPr>
              <w:widowControl w:val="0"/>
              <w:numPr>
                <w:ilvl w:val="0"/>
                <w:numId w:val="7"/>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 xml:space="preserve">prowadzenie działań mających na celu zachęcanie inwestorów do tworzenia nowych </w:t>
            </w:r>
            <w:r w:rsidRPr="008545F0">
              <w:rPr>
                <w:color w:val="000000"/>
                <w:sz w:val="22"/>
                <w:szCs w:val="22"/>
              </w:rPr>
              <w:lastRenderedPageBreak/>
              <w:t>miejsc pracy</w:t>
            </w:r>
          </w:p>
          <w:p w:rsidR="004B340F" w:rsidRPr="008545F0" w:rsidRDefault="004B340F" w:rsidP="008545F0">
            <w:pPr>
              <w:widowControl w:val="0"/>
              <w:numPr>
                <w:ilvl w:val="0"/>
                <w:numId w:val="7"/>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przeciwdziałanie zjawisku ubóstwa</w:t>
            </w:r>
          </w:p>
        </w:tc>
        <w:tc>
          <w:tcPr>
            <w:tcW w:w="4536" w:type="dxa"/>
          </w:tcPr>
          <w:p w:rsidR="0048308C" w:rsidRPr="008545F0" w:rsidRDefault="004B340F" w:rsidP="008545F0">
            <w:pPr>
              <w:widowControl w:val="0"/>
              <w:numPr>
                <w:ilvl w:val="0"/>
                <w:numId w:val="7"/>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lastRenderedPageBreak/>
              <w:t>nierozpowszechnianie ofert pracy z zagranicy</w:t>
            </w:r>
          </w:p>
          <w:p w:rsidR="0048308C" w:rsidRPr="008545F0" w:rsidRDefault="0048308C" w:rsidP="008545F0">
            <w:pPr>
              <w:widowControl w:val="0"/>
              <w:numPr>
                <w:ilvl w:val="0"/>
                <w:numId w:val="7"/>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brak działań wpływających na dostosowywanie kierunków kształcenia do potrzeb rynku pracy</w:t>
            </w:r>
          </w:p>
          <w:p w:rsidR="0048308C" w:rsidRPr="008545F0" w:rsidRDefault="0020663C" w:rsidP="008545F0">
            <w:pPr>
              <w:widowControl w:val="0"/>
              <w:numPr>
                <w:ilvl w:val="0"/>
                <w:numId w:val="7"/>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brak współpracy z organizacjami pozarządowymi działającymi na rzecz osób bezrobotnych</w:t>
            </w:r>
          </w:p>
          <w:p w:rsidR="004B340F" w:rsidRPr="008545F0" w:rsidRDefault="004B340F" w:rsidP="008545F0">
            <w:pPr>
              <w:widowControl w:val="0"/>
              <w:numPr>
                <w:ilvl w:val="0"/>
                <w:numId w:val="7"/>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brak działań służących ograniczeniu zjawiska nielegalnego zatrudnienia</w:t>
            </w:r>
          </w:p>
        </w:tc>
      </w:tr>
      <w:tr w:rsidR="004B340F" w:rsidRPr="008545F0">
        <w:trPr>
          <w:cantSplit/>
          <w:jc w:val="center"/>
        </w:trPr>
        <w:tc>
          <w:tcPr>
            <w:tcW w:w="4536" w:type="dxa"/>
          </w:tcPr>
          <w:p w:rsidR="004B340F" w:rsidRPr="008545F0" w:rsidRDefault="004B340F" w:rsidP="000C1721">
            <w:pPr>
              <w:jc w:val="center"/>
              <w:rPr>
                <w:b/>
                <w:color w:val="000000"/>
                <w:sz w:val="22"/>
                <w:szCs w:val="22"/>
              </w:rPr>
            </w:pPr>
            <w:r w:rsidRPr="008545F0">
              <w:rPr>
                <w:b/>
                <w:color w:val="000000"/>
                <w:sz w:val="22"/>
                <w:szCs w:val="22"/>
              </w:rPr>
              <w:lastRenderedPageBreak/>
              <w:t>szanse</w:t>
            </w:r>
          </w:p>
        </w:tc>
        <w:tc>
          <w:tcPr>
            <w:tcW w:w="4536" w:type="dxa"/>
          </w:tcPr>
          <w:p w:rsidR="004B340F" w:rsidRPr="008545F0" w:rsidRDefault="004B340F" w:rsidP="000C1721">
            <w:pPr>
              <w:jc w:val="center"/>
              <w:rPr>
                <w:b/>
                <w:color w:val="000000"/>
                <w:sz w:val="22"/>
                <w:szCs w:val="22"/>
              </w:rPr>
            </w:pPr>
            <w:r w:rsidRPr="008545F0">
              <w:rPr>
                <w:b/>
                <w:color w:val="000000"/>
                <w:sz w:val="22"/>
                <w:szCs w:val="22"/>
              </w:rPr>
              <w:t>zagrożenia</w:t>
            </w:r>
          </w:p>
        </w:tc>
      </w:tr>
      <w:tr w:rsidR="004B340F" w:rsidRPr="008545F0">
        <w:trPr>
          <w:jc w:val="center"/>
        </w:trPr>
        <w:tc>
          <w:tcPr>
            <w:tcW w:w="4536" w:type="dxa"/>
          </w:tcPr>
          <w:p w:rsidR="0031246B" w:rsidRPr="008545F0" w:rsidRDefault="0031246B" w:rsidP="008545F0">
            <w:pPr>
              <w:widowControl w:val="0"/>
              <w:numPr>
                <w:ilvl w:val="0"/>
                <w:numId w:val="9"/>
              </w:numPr>
              <w:tabs>
                <w:tab w:val="clear" w:pos="720"/>
                <w:tab w:val="num" w:pos="267"/>
              </w:tabs>
              <w:autoSpaceDE w:val="0"/>
              <w:autoSpaceDN w:val="0"/>
              <w:adjustRightInd w:val="0"/>
              <w:ind w:left="267" w:hanging="267"/>
              <w:rPr>
                <w:color w:val="000000"/>
                <w:sz w:val="22"/>
                <w:szCs w:val="22"/>
              </w:rPr>
            </w:pPr>
            <w:r w:rsidRPr="008545F0">
              <w:rPr>
                <w:color w:val="000000"/>
                <w:sz w:val="22"/>
                <w:szCs w:val="22"/>
              </w:rPr>
              <w:t>niewzrastający poziom bezrobocia w gminie</w:t>
            </w:r>
          </w:p>
          <w:p w:rsidR="00F9035A" w:rsidRPr="008545F0" w:rsidRDefault="004B340F" w:rsidP="008545F0">
            <w:pPr>
              <w:widowControl w:val="0"/>
              <w:numPr>
                <w:ilvl w:val="0"/>
                <w:numId w:val="9"/>
              </w:numPr>
              <w:tabs>
                <w:tab w:val="clear" w:pos="720"/>
                <w:tab w:val="num" w:pos="267"/>
              </w:tabs>
              <w:autoSpaceDE w:val="0"/>
              <w:autoSpaceDN w:val="0"/>
              <w:adjustRightInd w:val="0"/>
              <w:ind w:left="267" w:hanging="267"/>
              <w:rPr>
                <w:color w:val="000000"/>
                <w:sz w:val="22"/>
                <w:szCs w:val="22"/>
              </w:rPr>
            </w:pPr>
            <w:r w:rsidRPr="008545F0">
              <w:rPr>
                <w:color w:val="000000"/>
                <w:sz w:val="22"/>
                <w:szCs w:val="22"/>
              </w:rPr>
              <w:t>wystarczająca wiedza osób bezrobotnych o dostępnych ofertach pracy i wolnych miejscach pracy</w:t>
            </w:r>
            <w:r w:rsidR="0031246B" w:rsidRPr="008545F0">
              <w:rPr>
                <w:color w:val="000000"/>
                <w:sz w:val="22"/>
                <w:szCs w:val="22"/>
              </w:rPr>
              <w:t>, usługach poradnictwa zawodowego i szkoleniach</w:t>
            </w:r>
          </w:p>
          <w:p w:rsidR="0031246B" w:rsidRPr="008545F0" w:rsidRDefault="0031246B" w:rsidP="008545F0">
            <w:pPr>
              <w:widowControl w:val="0"/>
              <w:numPr>
                <w:ilvl w:val="0"/>
                <w:numId w:val="9"/>
              </w:numPr>
              <w:tabs>
                <w:tab w:val="clear" w:pos="720"/>
                <w:tab w:val="num" w:pos="267"/>
              </w:tabs>
              <w:autoSpaceDE w:val="0"/>
              <w:autoSpaceDN w:val="0"/>
              <w:adjustRightInd w:val="0"/>
              <w:ind w:left="267" w:hanging="267"/>
              <w:rPr>
                <w:color w:val="000000"/>
                <w:sz w:val="22"/>
                <w:szCs w:val="22"/>
              </w:rPr>
            </w:pPr>
            <w:r w:rsidRPr="008545F0">
              <w:rPr>
                <w:color w:val="000000"/>
                <w:sz w:val="22"/>
                <w:szCs w:val="22"/>
              </w:rPr>
              <w:t>osoby bezrobotne korzystają z dostępu do europejskich rynków pracy</w:t>
            </w:r>
          </w:p>
          <w:p w:rsidR="00F9035A" w:rsidRPr="008545F0" w:rsidRDefault="0031246B" w:rsidP="008545F0">
            <w:pPr>
              <w:widowControl w:val="0"/>
              <w:numPr>
                <w:ilvl w:val="0"/>
                <w:numId w:val="9"/>
              </w:numPr>
              <w:tabs>
                <w:tab w:val="clear" w:pos="720"/>
                <w:tab w:val="num" w:pos="267"/>
              </w:tabs>
              <w:autoSpaceDE w:val="0"/>
              <w:autoSpaceDN w:val="0"/>
              <w:adjustRightInd w:val="0"/>
              <w:ind w:left="267" w:hanging="267"/>
              <w:rPr>
                <w:color w:val="000000"/>
                <w:sz w:val="22"/>
                <w:szCs w:val="22"/>
              </w:rPr>
            </w:pPr>
            <w:r w:rsidRPr="008545F0">
              <w:rPr>
                <w:color w:val="000000"/>
                <w:sz w:val="22"/>
                <w:szCs w:val="22"/>
              </w:rPr>
              <w:t>możliwość ograniczania bezrobocia dzięki środkom finansowym z funduszy zewnętrznych (np. z funduszy strukturalnych Unii Europejskiej)</w:t>
            </w:r>
          </w:p>
        </w:tc>
        <w:tc>
          <w:tcPr>
            <w:tcW w:w="4536" w:type="dxa"/>
          </w:tcPr>
          <w:p w:rsidR="004B340F" w:rsidRPr="008545F0" w:rsidRDefault="004B340F" w:rsidP="008545F0">
            <w:pPr>
              <w:widowControl w:val="0"/>
              <w:numPr>
                <w:ilvl w:val="0"/>
                <w:numId w:val="9"/>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utrzymujący się wysoki poziom bezrobocia wśród kobiet</w:t>
            </w:r>
            <w:r w:rsidR="007A12D8" w:rsidRPr="008545F0">
              <w:rPr>
                <w:color w:val="000000"/>
                <w:sz w:val="22"/>
                <w:szCs w:val="22"/>
              </w:rPr>
              <w:t xml:space="preserve"> oraz osób w wieku 45 lat i więcej</w:t>
            </w:r>
          </w:p>
          <w:p w:rsidR="007A12D8" w:rsidRPr="008545F0" w:rsidRDefault="007A12D8" w:rsidP="008545F0">
            <w:pPr>
              <w:widowControl w:val="0"/>
              <w:numPr>
                <w:ilvl w:val="0"/>
                <w:numId w:val="9"/>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występowanie zjawiska dziedziczenia bezrobocia</w:t>
            </w:r>
          </w:p>
          <w:p w:rsidR="004B340F" w:rsidRPr="008545F0" w:rsidRDefault="004B340F" w:rsidP="008545F0">
            <w:pPr>
              <w:widowControl w:val="0"/>
              <w:numPr>
                <w:ilvl w:val="0"/>
                <w:numId w:val="9"/>
              </w:numPr>
              <w:tabs>
                <w:tab w:val="clear" w:pos="720"/>
                <w:tab w:val="num" w:pos="267"/>
              </w:tabs>
              <w:autoSpaceDE w:val="0"/>
              <w:autoSpaceDN w:val="0"/>
              <w:adjustRightInd w:val="0"/>
              <w:ind w:left="267" w:hanging="267"/>
              <w:rPr>
                <w:color w:val="000000"/>
                <w:sz w:val="22"/>
                <w:szCs w:val="22"/>
              </w:rPr>
            </w:pPr>
            <w:r w:rsidRPr="008545F0">
              <w:rPr>
                <w:color w:val="000000"/>
                <w:sz w:val="22"/>
                <w:szCs w:val="22"/>
              </w:rPr>
              <w:t>wzrost liczby osób bezrobotnych wymagających aktywizacji</w:t>
            </w:r>
          </w:p>
          <w:p w:rsidR="00F9035A" w:rsidRPr="008545F0" w:rsidRDefault="00F9035A" w:rsidP="008545F0">
            <w:pPr>
              <w:widowControl w:val="0"/>
              <w:numPr>
                <w:ilvl w:val="0"/>
                <w:numId w:val="9"/>
              </w:numPr>
              <w:tabs>
                <w:tab w:val="clear" w:pos="720"/>
                <w:tab w:val="num" w:pos="267"/>
              </w:tabs>
              <w:autoSpaceDE w:val="0"/>
              <w:autoSpaceDN w:val="0"/>
              <w:adjustRightInd w:val="0"/>
              <w:ind w:left="267" w:hanging="267"/>
              <w:rPr>
                <w:color w:val="000000"/>
                <w:sz w:val="22"/>
                <w:szCs w:val="22"/>
              </w:rPr>
            </w:pPr>
            <w:r w:rsidRPr="008545F0">
              <w:rPr>
                <w:color w:val="000000"/>
                <w:sz w:val="22"/>
                <w:szCs w:val="22"/>
              </w:rPr>
              <w:t>brak nowych inwestorów tworzących miejsca pracy – niska liczba nowych miejsc pracy</w:t>
            </w:r>
          </w:p>
          <w:p w:rsidR="00F9035A" w:rsidRPr="008545F0" w:rsidRDefault="00F9035A" w:rsidP="008545F0">
            <w:pPr>
              <w:widowControl w:val="0"/>
              <w:numPr>
                <w:ilvl w:val="0"/>
                <w:numId w:val="9"/>
              </w:numPr>
              <w:tabs>
                <w:tab w:val="clear" w:pos="720"/>
                <w:tab w:val="num" w:pos="267"/>
              </w:tabs>
              <w:autoSpaceDE w:val="0"/>
              <w:autoSpaceDN w:val="0"/>
              <w:adjustRightInd w:val="0"/>
              <w:ind w:left="267" w:hanging="267"/>
              <w:rPr>
                <w:color w:val="000000"/>
                <w:sz w:val="22"/>
                <w:szCs w:val="22"/>
              </w:rPr>
            </w:pPr>
            <w:r w:rsidRPr="008545F0">
              <w:rPr>
                <w:color w:val="000000"/>
                <w:sz w:val="22"/>
                <w:szCs w:val="22"/>
              </w:rPr>
              <w:t>ograniczone możliwości znalezienia zatrudnienia na lokalnym rynku pracy przez kończącą edukację młodzież</w:t>
            </w:r>
          </w:p>
          <w:p w:rsidR="00F9035A" w:rsidRPr="008545F0" w:rsidRDefault="00F9035A" w:rsidP="008545F0">
            <w:pPr>
              <w:widowControl w:val="0"/>
              <w:numPr>
                <w:ilvl w:val="0"/>
                <w:numId w:val="9"/>
              </w:numPr>
              <w:tabs>
                <w:tab w:val="clear" w:pos="720"/>
                <w:tab w:val="num" w:pos="267"/>
              </w:tabs>
              <w:autoSpaceDE w:val="0"/>
              <w:autoSpaceDN w:val="0"/>
              <w:adjustRightInd w:val="0"/>
              <w:ind w:left="267" w:hanging="267"/>
              <w:rPr>
                <w:color w:val="000000"/>
                <w:sz w:val="22"/>
                <w:szCs w:val="22"/>
              </w:rPr>
            </w:pPr>
            <w:r w:rsidRPr="008545F0">
              <w:rPr>
                <w:color w:val="000000"/>
                <w:sz w:val="22"/>
                <w:szCs w:val="22"/>
              </w:rPr>
              <w:t>brak organizacji pozarządowych działających na rzecz osób bezrobotnych</w:t>
            </w:r>
          </w:p>
          <w:p w:rsidR="00F9035A" w:rsidRPr="008545F0" w:rsidRDefault="00F9035A" w:rsidP="008545F0">
            <w:pPr>
              <w:widowControl w:val="0"/>
              <w:numPr>
                <w:ilvl w:val="0"/>
                <w:numId w:val="9"/>
              </w:numPr>
              <w:tabs>
                <w:tab w:val="clear" w:pos="720"/>
                <w:tab w:val="num" w:pos="267"/>
              </w:tabs>
              <w:autoSpaceDE w:val="0"/>
              <w:autoSpaceDN w:val="0"/>
              <w:adjustRightInd w:val="0"/>
              <w:ind w:left="267" w:hanging="267"/>
              <w:rPr>
                <w:color w:val="000000"/>
                <w:sz w:val="22"/>
                <w:szCs w:val="22"/>
              </w:rPr>
            </w:pPr>
            <w:r w:rsidRPr="008545F0">
              <w:rPr>
                <w:color w:val="000000"/>
                <w:sz w:val="22"/>
                <w:szCs w:val="22"/>
              </w:rPr>
              <w:t>wzrost poziomu nielegalnego zatrudnienia</w:t>
            </w:r>
          </w:p>
          <w:p w:rsidR="004B340F" w:rsidRPr="008545F0" w:rsidRDefault="004B340F" w:rsidP="008545F0">
            <w:pPr>
              <w:widowControl w:val="0"/>
              <w:numPr>
                <w:ilvl w:val="0"/>
                <w:numId w:val="9"/>
              </w:numPr>
              <w:tabs>
                <w:tab w:val="clear" w:pos="720"/>
                <w:tab w:val="num" w:pos="267"/>
              </w:tabs>
              <w:autoSpaceDE w:val="0"/>
              <w:autoSpaceDN w:val="0"/>
              <w:adjustRightInd w:val="0"/>
              <w:ind w:left="267" w:hanging="267"/>
              <w:rPr>
                <w:color w:val="000000"/>
                <w:sz w:val="22"/>
                <w:szCs w:val="22"/>
              </w:rPr>
            </w:pPr>
            <w:r w:rsidRPr="008545F0">
              <w:rPr>
                <w:color w:val="000000"/>
                <w:sz w:val="22"/>
                <w:szCs w:val="22"/>
              </w:rPr>
              <w:t>postępujące zjawisko ubóstwa</w:t>
            </w:r>
          </w:p>
        </w:tc>
      </w:tr>
    </w:tbl>
    <w:p w:rsidR="005A555B" w:rsidRPr="008545F0" w:rsidRDefault="005A555B" w:rsidP="004B340F">
      <w:pPr>
        <w:jc w:val="both"/>
        <w:rPr>
          <w:color w:val="00000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4536"/>
        <w:gridCol w:w="4536"/>
      </w:tblGrid>
      <w:tr w:rsidR="004B340F" w:rsidRPr="008545F0">
        <w:trPr>
          <w:jc w:val="center"/>
        </w:trPr>
        <w:tc>
          <w:tcPr>
            <w:tcW w:w="9072" w:type="dxa"/>
            <w:gridSpan w:val="2"/>
          </w:tcPr>
          <w:p w:rsidR="004B340F" w:rsidRPr="008545F0" w:rsidRDefault="004B340F" w:rsidP="000C1721">
            <w:pPr>
              <w:jc w:val="center"/>
              <w:rPr>
                <w:b/>
                <w:color w:val="000000"/>
                <w:sz w:val="22"/>
                <w:szCs w:val="22"/>
              </w:rPr>
            </w:pPr>
            <w:r w:rsidRPr="008545F0">
              <w:rPr>
                <w:b/>
                <w:color w:val="000000"/>
                <w:sz w:val="22"/>
                <w:szCs w:val="22"/>
              </w:rPr>
              <w:t>Obszar RODZINA, DZIECKO, MŁODZIEŻ</w:t>
            </w:r>
          </w:p>
        </w:tc>
      </w:tr>
      <w:tr w:rsidR="004B340F" w:rsidRPr="008545F0">
        <w:trPr>
          <w:jc w:val="center"/>
        </w:trPr>
        <w:tc>
          <w:tcPr>
            <w:tcW w:w="4536" w:type="dxa"/>
          </w:tcPr>
          <w:p w:rsidR="004B340F" w:rsidRPr="008545F0" w:rsidRDefault="004B340F" w:rsidP="000C1721">
            <w:pPr>
              <w:jc w:val="center"/>
              <w:rPr>
                <w:b/>
                <w:color w:val="000000"/>
                <w:sz w:val="22"/>
                <w:szCs w:val="22"/>
              </w:rPr>
            </w:pPr>
            <w:r w:rsidRPr="008545F0">
              <w:rPr>
                <w:b/>
                <w:color w:val="000000"/>
                <w:sz w:val="22"/>
                <w:szCs w:val="22"/>
              </w:rPr>
              <w:t>mocne strony</w:t>
            </w:r>
          </w:p>
        </w:tc>
        <w:tc>
          <w:tcPr>
            <w:tcW w:w="4536" w:type="dxa"/>
          </w:tcPr>
          <w:p w:rsidR="004B340F" w:rsidRPr="008545F0" w:rsidRDefault="004B340F" w:rsidP="000C1721">
            <w:pPr>
              <w:jc w:val="center"/>
              <w:rPr>
                <w:b/>
                <w:color w:val="000000"/>
                <w:sz w:val="22"/>
                <w:szCs w:val="22"/>
              </w:rPr>
            </w:pPr>
            <w:r w:rsidRPr="008545F0">
              <w:rPr>
                <w:b/>
                <w:color w:val="000000"/>
                <w:sz w:val="22"/>
                <w:szCs w:val="22"/>
              </w:rPr>
              <w:t>słabe strony</w:t>
            </w:r>
          </w:p>
        </w:tc>
      </w:tr>
      <w:tr w:rsidR="004B340F" w:rsidRPr="008545F0">
        <w:trPr>
          <w:jc w:val="center"/>
        </w:trPr>
        <w:tc>
          <w:tcPr>
            <w:tcW w:w="4536" w:type="dxa"/>
          </w:tcPr>
          <w:p w:rsidR="004B340F" w:rsidRPr="008545F0" w:rsidRDefault="004B340F" w:rsidP="008545F0">
            <w:pPr>
              <w:widowControl w:val="0"/>
              <w:numPr>
                <w:ilvl w:val="0"/>
                <w:numId w:val="10"/>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prowadzenie działań zapobiegających dysfunkcjom rodzin</w:t>
            </w:r>
          </w:p>
          <w:p w:rsidR="00ED448F" w:rsidRPr="008545F0" w:rsidRDefault="00ED448F" w:rsidP="008545F0">
            <w:pPr>
              <w:widowControl w:val="0"/>
              <w:numPr>
                <w:ilvl w:val="0"/>
                <w:numId w:val="10"/>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prowadzenie analiz potrzeb rodzin, dzie</w:t>
            </w:r>
            <w:r w:rsidR="005A555B" w:rsidRPr="008545F0">
              <w:rPr>
                <w:color w:val="000000"/>
                <w:sz w:val="22"/>
                <w:szCs w:val="22"/>
              </w:rPr>
              <w:t>ci i </w:t>
            </w:r>
            <w:r w:rsidRPr="008545F0">
              <w:rPr>
                <w:color w:val="000000"/>
                <w:sz w:val="22"/>
                <w:szCs w:val="22"/>
              </w:rPr>
              <w:t>młodzieży</w:t>
            </w:r>
          </w:p>
          <w:p w:rsidR="00ED448F" w:rsidRPr="008545F0" w:rsidRDefault="00ED448F" w:rsidP="008545F0">
            <w:pPr>
              <w:widowControl w:val="0"/>
              <w:numPr>
                <w:ilvl w:val="0"/>
                <w:numId w:val="10"/>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zapewnienie dostępu do poradnictwa specjalistycznego dla rodzin wymagających tej formy wsparcia</w:t>
            </w:r>
          </w:p>
          <w:p w:rsidR="00ED448F" w:rsidRPr="008545F0" w:rsidRDefault="00ED448F" w:rsidP="008545F0">
            <w:pPr>
              <w:widowControl w:val="0"/>
              <w:numPr>
                <w:ilvl w:val="0"/>
                <w:numId w:val="10"/>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koordynowanie działań instytucji wspierających rodziny, dzieci i młodzież</w:t>
            </w:r>
          </w:p>
          <w:p w:rsidR="007A3B8E" w:rsidRPr="008545F0" w:rsidRDefault="004B340F" w:rsidP="008545F0">
            <w:pPr>
              <w:widowControl w:val="0"/>
              <w:numPr>
                <w:ilvl w:val="0"/>
                <w:numId w:val="10"/>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rozwijanie opieki przedszkolnej</w:t>
            </w:r>
            <w:r w:rsidR="00ED448F" w:rsidRPr="008545F0">
              <w:rPr>
                <w:color w:val="000000"/>
                <w:sz w:val="22"/>
                <w:szCs w:val="22"/>
              </w:rPr>
              <w:t>, szkolnictwa podstawowego i gimnazjalnego</w:t>
            </w:r>
          </w:p>
          <w:p w:rsidR="00ED448F" w:rsidRPr="008545F0" w:rsidRDefault="00ED448F" w:rsidP="008545F0">
            <w:pPr>
              <w:widowControl w:val="0"/>
              <w:numPr>
                <w:ilvl w:val="0"/>
                <w:numId w:val="10"/>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prowadzenie działań mających na celu podniesienie poziomu nauczania</w:t>
            </w:r>
          </w:p>
          <w:p w:rsidR="00ED448F" w:rsidRPr="008545F0" w:rsidRDefault="00ED448F" w:rsidP="008545F0">
            <w:pPr>
              <w:widowControl w:val="0"/>
              <w:numPr>
                <w:ilvl w:val="0"/>
                <w:numId w:val="10"/>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 xml:space="preserve">prowadzenie działań mających na celu dostosowanie do potrzeb i oczekiwań dzieci </w:t>
            </w:r>
            <w:r w:rsidRPr="008545F0">
              <w:rPr>
                <w:color w:val="000000"/>
                <w:sz w:val="22"/>
                <w:szCs w:val="22"/>
              </w:rPr>
              <w:lastRenderedPageBreak/>
              <w:t>i młodzieży oferty spędzania czasu wolnego</w:t>
            </w:r>
          </w:p>
          <w:p w:rsidR="00587F72" w:rsidRPr="008545F0" w:rsidRDefault="00587F72" w:rsidP="008545F0">
            <w:pPr>
              <w:widowControl w:val="0"/>
              <w:numPr>
                <w:ilvl w:val="0"/>
                <w:numId w:val="10"/>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współpraca z organizacjami pozarządowymi działającymi na rzecz rodzin, dzieci i młodzieży</w:t>
            </w:r>
          </w:p>
          <w:p w:rsidR="00ED448F" w:rsidRPr="008545F0" w:rsidRDefault="00ED448F" w:rsidP="008545F0">
            <w:pPr>
              <w:widowControl w:val="0"/>
              <w:numPr>
                <w:ilvl w:val="0"/>
                <w:numId w:val="10"/>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propagowanie wśród dzieci i młodzieży idei wolontariatu</w:t>
            </w:r>
          </w:p>
          <w:p w:rsidR="00ED448F" w:rsidRPr="008545F0" w:rsidRDefault="00ED448F" w:rsidP="008545F0">
            <w:pPr>
              <w:widowControl w:val="0"/>
              <w:numPr>
                <w:ilvl w:val="0"/>
                <w:numId w:val="10"/>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prowadzenie działań mających na celu zwiększenie dostępności opieki medycznej dla mieszkańców</w:t>
            </w:r>
          </w:p>
          <w:p w:rsidR="00192780" w:rsidRPr="008545F0" w:rsidRDefault="00192780" w:rsidP="008545F0">
            <w:pPr>
              <w:widowControl w:val="0"/>
              <w:numPr>
                <w:ilvl w:val="0"/>
                <w:numId w:val="10"/>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 xml:space="preserve">podejmowanie  przez szkoły działań w zakresie edukacji żywieniowej uczniów oraz  promocja zdrowego żywienia uczniów </w:t>
            </w:r>
          </w:p>
        </w:tc>
        <w:tc>
          <w:tcPr>
            <w:tcW w:w="4536" w:type="dxa"/>
          </w:tcPr>
          <w:p w:rsidR="004B340F" w:rsidRPr="008545F0" w:rsidRDefault="004B340F" w:rsidP="008545F0">
            <w:pPr>
              <w:widowControl w:val="0"/>
              <w:numPr>
                <w:ilvl w:val="0"/>
                <w:numId w:val="8"/>
              </w:numPr>
              <w:tabs>
                <w:tab w:val="clear" w:pos="720"/>
                <w:tab w:val="num" w:pos="267"/>
              </w:tabs>
              <w:autoSpaceDE w:val="0"/>
              <w:autoSpaceDN w:val="0"/>
              <w:adjustRightInd w:val="0"/>
              <w:ind w:left="267" w:hanging="267"/>
              <w:rPr>
                <w:color w:val="000000"/>
                <w:sz w:val="22"/>
                <w:szCs w:val="22"/>
              </w:rPr>
            </w:pPr>
            <w:r w:rsidRPr="008545F0">
              <w:rPr>
                <w:color w:val="000000"/>
                <w:sz w:val="22"/>
                <w:szCs w:val="22"/>
              </w:rPr>
              <w:lastRenderedPageBreak/>
              <w:t>nieefektywna praca socjalna</w:t>
            </w:r>
          </w:p>
          <w:p w:rsidR="007A3B8E" w:rsidRPr="008545F0" w:rsidRDefault="007A3B8E" w:rsidP="008545F0">
            <w:pPr>
              <w:widowControl w:val="0"/>
              <w:numPr>
                <w:ilvl w:val="0"/>
                <w:numId w:val="10"/>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brak działań mających na celu rozwijanie sieci placówek wsparcia dziennego dla dzieci i młodzieży</w:t>
            </w:r>
          </w:p>
          <w:p w:rsidR="004B340F" w:rsidRPr="008545F0" w:rsidRDefault="007A3B8E" w:rsidP="008545F0">
            <w:pPr>
              <w:widowControl w:val="0"/>
              <w:numPr>
                <w:ilvl w:val="0"/>
                <w:numId w:val="10"/>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brak działań na rzecz rozwoju szkolnictwa ponadgimnazjalnego</w:t>
            </w:r>
          </w:p>
          <w:p w:rsidR="0072693D" w:rsidRPr="008545F0" w:rsidRDefault="0072693D" w:rsidP="008545F0">
            <w:pPr>
              <w:widowControl w:val="0"/>
              <w:numPr>
                <w:ilvl w:val="0"/>
                <w:numId w:val="10"/>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brak działań profilaktycznych w obszarze zdrowia</w:t>
            </w:r>
          </w:p>
          <w:p w:rsidR="00192780" w:rsidRPr="008545F0" w:rsidRDefault="00192780" w:rsidP="00192780">
            <w:pPr>
              <w:widowControl w:val="0"/>
              <w:autoSpaceDE w:val="0"/>
              <w:autoSpaceDN w:val="0"/>
              <w:adjustRightInd w:val="0"/>
              <w:ind w:left="303"/>
              <w:rPr>
                <w:color w:val="000000"/>
                <w:sz w:val="22"/>
                <w:szCs w:val="22"/>
              </w:rPr>
            </w:pPr>
          </w:p>
          <w:p w:rsidR="0072693D" w:rsidRPr="008545F0" w:rsidRDefault="0072693D" w:rsidP="0072693D">
            <w:pPr>
              <w:widowControl w:val="0"/>
              <w:autoSpaceDE w:val="0"/>
              <w:autoSpaceDN w:val="0"/>
              <w:adjustRightInd w:val="0"/>
              <w:ind w:left="303"/>
              <w:rPr>
                <w:color w:val="000000"/>
                <w:sz w:val="22"/>
                <w:szCs w:val="22"/>
              </w:rPr>
            </w:pPr>
          </w:p>
        </w:tc>
      </w:tr>
      <w:tr w:rsidR="004B340F" w:rsidRPr="008545F0">
        <w:trPr>
          <w:jc w:val="center"/>
        </w:trPr>
        <w:tc>
          <w:tcPr>
            <w:tcW w:w="4536" w:type="dxa"/>
          </w:tcPr>
          <w:p w:rsidR="004B340F" w:rsidRPr="008545F0" w:rsidRDefault="004B340F" w:rsidP="000C1721">
            <w:pPr>
              <w:jc w:val="center"/>
              <w:rPr>
                <w:b/>
                <w:color w:val="000000"/>
                <w:sz w:val="22"/>
                <w:szCs w:val="22"/>
              </w:rPr>
            </w:pPr>
            <w:r w:rsidRPr="008545F0">
              <w:rPr>
                <w:b/>
                <w:color w:val="000000"/>
                <w:sz w:val="22"/>
                <w:szCs w:val="22"/>
              </w:rPr>
              <w:lastRenderedPageBreak/>
              <w:t>szanse</w:t>
            </w:r>
          </w:p>
        </w:tc>
        <w:tc>
          <w:tcPr>
            <w:tcW w:w="4536" w:type="dxa"/>
          </w:tcPr>
          <w:p w:rsidR="004B340F" w:rsidRPr="008545F0" w:rsidRDefault="004B340F" w:rsidP="000C1721">
            <w:pPr>
              <w:jc w:val="center"/>
              <w:rPr>
                <w:b/>
                <w:color w:val="000000"/>
                <w:sz w:val="22"/>
                <w:szCs w:val="22"/>
              </w:rPr>
            </w:pPr>
            <w:r w:rsidRPr="008545F0">
              <w:rPr>
                <w:b/>
                <w:color w:val="000000"/>
                <w:sz w:val="22"/>
                <w:szCs w:val="22"/>
              </w:rPr>
              <w:t>zagrożenia</w:t>
            </w:r>
          </w:p>
        </w:tc>
      </w:tr>
      <w:tr w:rsidR="004B340F" w:rsidRPr="008545F0">
        <w:trPr>
          <w:jc w:val="center"/>
        </w:trPr>
        <w:tc>
          <w:tcPr>
            <w:tcW w:w="4536" w:type="dxa"/>
          </w:tcPr>
          <w:p w:rsidR="00295122" w:rsidRPr="008545F0" w:rsidRDefault="00DC651F" w:rsidP="008545F0">
            <w:pPr>
              <w:widowControl w:val="0"/>
              <w:numPr>
                <w:ilvl w:val="0"/>
                <w:numId w:val="11"/>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dostateczne rozpoznanie potrzeb rodzin, dzieci i młodzieży</w:t>
            </w:r>
          </w:p>
          <w:p w:rsidR="00295122" w:rsidRPr="008545F0" w:rsidRDefault="00E7772C" w:rsidP="008545F0">
            <w:pPr>
              <w:widowControl w:val="0"/>
              <w:numPr>
                <w:ilvl w:val="0"/>
                <w:numId w:val="11"/>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koordynacja działań instytucji wspierających rodziny, dzieci i młodzież zwiększa skuteczność udzielanej im pomocy</w:t>
            </w:r>
          </w:p>
          <w:p w:rsidR="00AD612D" w:rsidRPr="008545F0" w:rsidRDefault="00AD612D" w:rsidP="008545F0">
            <w:pPr>
              <w:widowControl w:val="0"/>
              <w:numPr>
                <w:ilvl w:val="0"/>
                <w:numId w:val="11"/>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odpowiednia dostępność szkół podstawowych i gimnazjalnych</w:t>
            </w:r>
          </w:p>
          <w:p w:rsidR="00AD612D" w:rsidRPr="008545F0" w:rsidRDefault="00AD612D" w:rsidP="008545F0">
            <w:pPr>
              <w:widowControl w:val="0"/>
              <w:numPr>
                <w:ilvl w:val="0"/>
                <w:numId w:val="11"/>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zadowalający poziom nauczania w placówkach oświatowych</w:t>
            </w:r>
          </w:p>
          <w:p w:rsidR="00FB323B" w:rsidRPr="008545F0" w:rsidRDefault="00FB323B" w:rsidP="008545F0">
            <w:pPr>
              <w:widowControl w:val="0"/>
              <w:numPr>
                <w:ilvl w:val="0"/>
                <w:numId w:val="11"/>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istnienie w gminie organizacji pozarządowych działających na rzecz rodzin, dzieci i młodzieży</w:t>
            </w:r>
          </w:p>
          <w:p w:rsidR="009F1D46" w:rsidRPr="008545F0" w:rsidRDefault="00174E35" w:rsidP="008545F0">
            <w:pPr>
              <w:widowControl w:val="0"/>
              <w:numPr>
                <w:ilvl w:val="0"/>
                <w:numId w:val="11"/>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wzrost świadomości zdrowotnej mieszkańców</w:t>
            </w:r>
          </w:p>
        </w:tc>
        <w:tc>
          <w:tcPr>
            <w:tcW w:w="4536" w:type="dxa"/>
          </w:tcPr>
          <w:p w:rsidR="00295122" w:rsidRPr="008545F0" w:rsidRDefault="008439FD" w:rsidP="008545F0">
            <w:pPr>
              <w:widowControl w:val="0"/>
              <w:numPr>
                <w:ilvl w:val="0"/>
                <w:numId w:val="11"/>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utrzymywanie się liczby rodzin dysfunkcyjnych</w:t>
            </w:r>
          </w:p>
          <w:p w:rsidR="00295122" w:rsidRPr="008545F0" w:rsidRDefault="00295122" w:rsidP="008545F0">
            <w:pPr>
              <w:widowControl w:val="0"/>
              <w:numPr>
                <w:ilvl w:val="0"/>
                <w:numId w:val="11"/>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brak warunków do prowadzenia pracy socjalnej</w:t>
            </w:r>
          </w:p>
          <w:p w:rsidR="007C0025" w:rsidRPr="008545F0" w:rsidRDefault="00F911D6" w:rsidP="008545F0">
            <w:pPr>
              <w:widowControl w:val="0"/>
              <w:numPr>
                <w:ilvl w:val="0"/>
                <w:numId w:val="12"/>
              </w:numPr>
              <w:tabs>
                <w:tab w:val="clear" w:pos="720"/>
              </w:tabs>
              <w:autoSpaceDE w:val="0"/>
              <w:autoSpaceDN w:val="0"/>
              <w:adjustRightInd w:val="0"/>
              <w:ind w:left="267" w:hanging="267"/>
              <w:rPr>
                <w:color w:val="000000"/>
                <w:sz w:val="22"/>
                <w:szCs w:val="22"/>
              </w:rPr>
            </w:pPr>
            <w:r w:rsidRPr="008545F0">
              <w:rPr>
                <w:color w:val="000000"/>
                <w:sz w:val="22"/>
                <w:szCs w:val="22"/>
              </w:rPr>
              <w:t>wzrastająca liczba rodzin wymagających wsparcia w formie poradnictwa specjalistycznego</w:t>
            </w:r>
          </w:p>
          <w:p w:rsidR="00E7772C" w:rsidRPr="008545F0" w:rsidRDefault="00E7772C" w:rsidP="008545F0">
            <w:pPr>
              <w:widowControl w:val="0"/>
              <w:numPr>
                <w:ilvl w:val="0"/>
                <w:numId w:val="12"/>
              </w:numPr>
              <w:tabs>
                <w:tab w:val="clear" w:pos="720"/>
              </w:tabs>
              <w:autoSpaceDE w:val="0"/>
              <w:autoSpaceDN w:val="0"/>
              <w:adjustRightInd w:val="0"/>
              <w:ind w:left="267" w:hanging="267"/>
              <w:rPr>
                <w:color w:val="000000"/>
                <w:sz w:val="22"/>
                <w:szCs w:val="22"/>
              </w:rPr>
            </w:pPr>
            <w:r w:rsidRPr="008545F0">
              <w:rPr>
                <w:color w:val="000000"/>
                <w:sz w:val="22"/>
                <w:szCs w:val="22"/>
              </w:rPr>
              <w:t xml:space="preserve">brak grup i </w:t>
            </w:r>
            <w:r w:rsidR="0072693D" w:rsidRPr="008545F0">
              <w:rPr>
                <w:color w:val="000000"/>
                <w:sz w:val="22"/>
                <w:szCs w:val="22"/>
              </w:rPr>
              <w:t xml:space="preserve">placówek </w:t>
            </w:r>
            <w:r w:rsidRPr="008545F0">
              <w:rPr>
                <w:color w:val="000000"/>
                <w:sz w:val="22"/>
                <w:szCs w:val="22"/>
              </w:rPr>
              <w:t xml:space="preserve">wsparcia dla rodzin i osób samotnie wychowujących dzieci </w:t>
            </w:r>
          </w:p>
          <w:p w:rsidR="00AD612D" w:rsidRPr="008545F0" w:rsidRDefault="00AD612D" w:rsidP="008545F0">
            <w:pPr>
              <w:widowControl w:val="0"/>
              <w:numPr>
                <w:ilvl w:val="0"/>
                <w:numId w:val="12"/>
              </w:numPr>
              <w:tabs>
                <w:tab w:val="clear" w:pos="720"/>
              </w:tabs>
              <w:autoSpaceDE w:val="0"/>
              <w:autoSpaceDN w:val="0"/>
              <w:adjustRightInd w:val="0"/>
              <w:ind w:left="267" w:hanging="267"/>
              <w:rPr>
                <w:color w:val="000000"/>
                <w:sz w:val="22"/>
                <w:szCs w:val="22"/>
              </w:rPr>
            </w:pPr>
            <w:r w:rsidRPr="008545F0">
              <w:rPr>
                <w:color w:val="000000"/>
                <w:sz w:val="22"/>
                <w:szCs w:val="22"/>
              </w:rPr>
              <w:t>niedostateczny dostęp do opieki przedszkolnej</w:t>
            </w:r>
          </w:p>
          <w:p w:rsidR="009F1D46" w:rsidRPr="008545F0" w:rsidRDefault="009F1D46" w:rsidP="008545F0">
            <w:pPr>
              <w:widowControl w:val="0"/>
              <w:numPr>
                <w:ilvl w:val="0"/>
                <w:numId w:val="12"/>
              </w:numPr>
              <w:tabs>
                <w:tab w:val="clear" w:pos="720"/>
              </w:tabs>
              <w:autoSpaceDE w:val="0"/>
              <w:autoSpaceDN w:val="0"/>
              <w:adjustRightInd w:val="0"/>
              <w:ind w:left="267" w:hanging="267"/>
              <w:rPr>
                <w:color w:val="000000"/>
                <w:sz w:val="22"/>
                <w:szCs w:val="22"/>
              </w:rPr>
            </w:pPr>
            <w:r w:rsidRPr="008545F0">
              <w:rPr>
                <w:color w:val="000000"/>
                <w:sz w:val="22"/>
                <w:szCs w:val="22"/>
              </w:rPr>
              <w:t>brak możliwości kontynuowania przez młodzież nauki w gminie na poziomie ponadgimnazjalnym</w:t>
            </w:r>
          </w:p>
          <w:p w:rsidR="009F1D46" w:rsidRPr="008545F0" w:rsidRDefault="009F1D46" w:rsidP="008545F0">
            <w:pPr>
              <w:widowControl w:val="0"/>
              <w:numPr>
                <w:ilvl w:val="0"/>
                <w:numId w:val="12"/>
              </w:numPr>
              <w:tabs>
                <w:tab w:val="clear" w:pos="720"/>
              </w:tabs>
              <w:autoSpaceDE w:val="0"/>
              <w:autoSpaceDN w:val="0"/>
              <w:adjustRightInd w:val="0"/>
              <w:ind w:left="267" w:hanging="267"/>
              <w:rPr>
                <w:color w:val="000000"/>
                <w:sz w:val="22"/>
                <w:szCs w:val="22"/>
              </w:rPr>
            </w:pPr>
            <w:r w:rsidRPr="008545F0">
              <w:rPr>
                <w:color w:val="000000"/>
                <w:sz w:val="22"/>
                <w:szCs w:val="22"/>
              </w:rPr>
              <w:t>nieduży odsetek dzieci i młodzieży korzysta z oferty spędzania czasu wolnego</w:t>
            </w:r>
          </w:p>
          <w:p w:rsidR="00FB323B" w:rsidRPr="008545F0" w:rsidRDefault="00FB323B" w:rsidP="008545F0">
            <w:pPr>
              <w:widowControl w:val="0"/>
              <w:numPr>
                <w:ilvl w:val="0"/>
                <w:numId w:val="11"/>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niewystarczająca dostępność opieki medycznej</w:t>
            </w:r>
          </w:p>
        </w:tc>
      </w:tr>
    </w:tbl>
    <w:p w:rsidR="0072693D" w:rsidRDefault="0072693D" w:rsidP="004B340F">
      <w:pPr>
        <w:jc w:val="both"/>
        <w:rPr>
          <w:color w:val="000000"/>
          <w:sz w:val="14"/>
        </w:rPr>
      </w:pPr>
    </w:p>
    <w:p w:rsidR="00AA48E4" w:rsidRPr="008545F0" w:rsidRDefault="00AA48E4" w:rsidP="004B340F">
      <w:pPr>
        <w:jc w:val="both"/>
        <w:rPr>
          <w:color w:val="000000"/>
          <w:sz w:val="1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4536"/>
        <w:gridCol w:w="4536"/>
      </w:tblGrid>
      <w:tr w:rsidR="004B340F" w:rsidRPr="008545F0">
        <w:trPr>
          <w:jc w:val="center"/>
        </w:trPr>
        <w:tc>
          <w:tcPr>
            <w:tcW w:w="9072" w:type="dxa"/>
            <w:gridSpan w:val="2"/>
          </w:tcPr>
          <w:p w:rsidR="004B340F" w:rsidRPr="008545F0" w:rsidRDefault="004B340F" w:rsidP="000C1721">
            <w:pPr>
              <w:jc w:val="center"/>
              <w:rPr>
                <w:b/>
                <w:color w:val="000000"/>
                <w:sz w:val="22"/>
                <w:szCs w:val="22"/>
              </w:rPr>
            </w:pPr>
            <w:r w:rsidRPr="008545F0">
              <w:rPr>
                <w:b/>
                <w:color w:val="000000"/>
                <w:sz w:val="22"/>
                <w:szCs w:val="22"/>
              </w:rPr>
              <w:t>Obszar UZALEŻNIENIA I PRZEMOC W RODZINIE</w:t>
            </w:r>
          </w:p>
        </w:tc>
      </w:tr>
      <w:tr w:rsidR="004B340F" w:rsidRPr="008545F0">
        <w:trPr>
          <w:jc w:val="center"/>
        </w:trPr>
        <w:tc>
          <w:tcPr>
            <w:tcW w:w="4536" w:type="dxa"/>
          </w:tcPr>
          <w:p w:rsidR="004B340F" w:rsidRPr="008545F0" w:rsidRDefault="004B340F" w:rsidP="000C1721">
            <w:pPr>
              <w:jc w:val="center"/>
              <w:rPr>
                <w:b/>
                <w:color w:val="000000"/>
                <w:sz w:val="22"/>
                <w:szCs w:val="22"/>
              </w:rPr>
            </w:pPr>
            <w:r w:rsidRPr="008545F0">
              <w:rPr>
                <w:b/>
                <w:color w:val="000000"/>
                <w:sz w:val="22"/>
                <w:szCs w:val="22"/>
              </w:rPr>
              <w:t>mocne strony</w:t>
            </w:r>
          </w:p>
        </w:tc>
        <w:tc>
          <w:tcPr>
            <w:tcW w:w="4536" w:type="dxa"/>
          </w:tcPr>
          <w:p w:rsidR="004B340F" w:rsidRPr="008545F0" w:rsidRDefault="004B340F" w:rsidP="000C1721">
            <w:pPr>
              <w:jc w:val="center"/>
              <w:rPr>
                <w:b/>
                <w:color w:val="000000"/>
                <w:sz w:val="22"/>
                <w:szCs w:val="22"/>
              </w:rPr>
            </w:pPr>
            <w:r w:rsidRPr="008545F0">
              <w:rPr>
                <w:b/>
                <w:color w:val="000000"/>
                <w:sz w:val="22"/>
                <w:szCs w:val="22"/>
              </w:rPr>
              <w:t>słabe strony</w:t>
            </w:r>
          </w:p>
        </w:tc>
      </w:tr>
      <w:tr w:rsidR="004B340F" w:rsidRPr="008545F0">
        <w:trPr>
          <w:jc w:val="center"/>
        </w:trPr>
        <w:tc>
          <w:tcPr>
            <w:tcW w:w="4536" w:type="dxa"/>
          </w:tcPr>
          <w:p w:rsidR="004B340F" w:rsidRPr="008545F0" w:rsidRDefault="004B340F" w:rsidP="008545F0">
            <w:pPr>
              <w:widowControl w:val="0"/>
              <w:numPr>
                <w:ilvl w:val="0"/>
                <w:numId w:val="13"/>
              </w:numPr>
              <w:tabs>
                <w:tab w:val="clear" w:pos="720"/>
              </w:tabs>
              <w:autoSpaceDE w:val="0"/>
              <w:autoSpaceDN w:val="0"/>
              <w:adjustRightInd w:val="0"/>
              <w:ind w:left="303" w:hanging="303"/>
              <w:rPr>
                <w:color w:val="000000"/>
                <w:sz w:val="22"/>
                <w:szCs w:val="22"/>
              </w:rPr>
            </w:pPr>
            <w:r w:rsidRPr="008545F0">
              <w:rPr>
                <w:color w:val="000000"/>
                <w:sz w:val="22"/>
                <w:szCs w:val="22"/>
              </w:rPr>
              <w:t xml:space="preserve">zapewnianie dostępu do pomocy psychospołecznej </w:t>
            </w:r>
            <w:r w:rsidR="006E5F81" w:rsidRPr="008545F0">
              <w:rPr>
                <w:color w:val="000000"/>
                <w:sz w:val="22"/>
                <w:szCs w:val="22"/>
              </w:rPr>
              <w:t xml:space="preserve">i prawnej </w:t>
            </w:r>
            <w:r w:rsidRPr="008545F0">
              <w:rPr>
                <w:color w:val="000000"/>
                <w:sz w:val="22"/>
                <w:szCs w:val="22"/>
              </w:rPr>
              <w:t>rodzinom dotkniętym problemami uzależnień</w:t>
            </w:r>
          </w:p>
          <w:p w:rsidR="004B340F" w:rsidRPr="008545F0" w:rsidRDefault="004B340F" w:rsidP="008545F0">
            <w:pPr>
              <w:widowControl w:val="0"/>
              <w:numPr>
                <w:ilvl w:val="0"/>
                <w:numId w:val="13"/>
              </w:numPr>
              <w:tabs>
                <w:tab w:val="clear" w:pos="720"/>
              </w:tabs>
              <w:autoSpaceDE w:val="0"/>
              <w:autoSpaceDN w:val="0"/>
              <w:adjustRightInd w:val="0"/>
              <w:ind w:left="303" w:hanging="303"/>
              <w:rPr>
                <w:color w:val="000000"/>
                <w:sz w:val="22"/>
                <w:szCs w:val="22"/>
              </w:rPr>
            </w:pPr>
            <w:r w:rsidRPr="008545F0">
              <w:rPr>
                <w:color w:val="000000"/>
                <w:sz w:val="22"/>
                <w:szCs w:val="22"/>
              </w:rPr>
              <w:t>kierowanie osób uzależnionych i współuzależnionych na leczenie odwykowe</w:t>
            </w:r>
          </w:p>
          <w:p w:rsidR="004B340F" w:rsidRPr="008545F0" w:rsidRDefault="004B340F" w:rsidP="008545F0">
            <w:pPr>
              <w:widowControl w:val="0"/>
              <w:numPr>
                <w:ilvl w:val="0"/>
                <w:numId w:val="13"/>
              </w:numPr>
              <w:tabs>
                <w:tab w:val="clear" w:pos="720"/>
              </w:tabs>
              <w:autoSpaceDE w:val="0"/>
              <w:autoSpaceDN w:val="0"/>
              <w:adjustRightInd w:val="0"/>
              <w:ind w:left="303" w:hanging="303"/>
              <w:rPr>
                <w:color w:val="000000"/>
                <w:sz w:val="22"/>
                <w:szCs w:val="22"/>
              </w:rPr>
            </w:pPr>
            <w:r w:rsidRPr="008545F0">
              <w:rPr>
                <w:bCs/>
                <w:color w:val="000000"/>
                <w:sz w:val="22"/>
                <w:szCs w:val="22"/>
              </w:rPr>
              <w:t>prowadzenie działań edukacyjno-szkoleniowych w zakresie uzależnień</w:t>
            </w:r>
            <w:r w:rsidR="00D35429" w:rsidRPr="008545F0">
              <w:rPr>
                <w:bCs/>
                <w:color w:val="000000"/>
                <w:sz w:val="22"/>
                <w:szCs w:val="22"/>
              </w:rPr>
              <w:t xml:space="preserve"> wśród rodziców, nauczycieli i sprzedawców napojów alkoholowych</w:t>
            </w:r>
          </w:p>
          <w:p w:rsidR="00F61CEA" w:rsidRPr="008545F0" w:rsidRDefault="00F61CEA" w:rsidP="008545F0">
            <w:pPr>
              <w:widowControl w:val="0"/>
              <w:numPr>
                <w:ilvl w:val="0"/>
                <w:numId w:val="13"/>
              </w:numPr>
              <w:tabs>
                <w:tab w:val="clear" w:pos="720"/>
              </w:tabs>
              <w:autoSpaceDE w:val="0"/>
              <w:autoSpaceDN w:val="0"/>
              <w:adjustRightInd w:val="0"/>
              <w:ind w:left="303" w:hanging="303"/>
              <w:rPr>
                <w:color w:val="000000"/>
                <w:sz w:val="22"/>
                <w:szCs w:val="22"/>
              </w:rPr>
            </w:pPr>
            <w:r w:rsidRPr="008545F0">
              <w:rPr>
                <w:color w:val="000000"/>
                <w:sz w:val="22"/>
                <w:szCs w:val="22"/>
              </w:rPr>
              <w:t>diagnozowanie kwestii inicjacji alkoholowej i narkotykowej wśród dzieci i młodzieży</w:t>
            </w:r>
          </w:p>
          <w:p w:rsidR="004B340F" w:rsidRPr="008545F0" w:rsidRDefault="004B340F" w:rsidP="008545F0">
            <w:pPr>
              <w:widowControl w:val="0"/>
              <w:numPr>
                <w:ilvl w:val="0"/>
                <w:numId w:val="13"/>
              </w:numPr>
              <w:tabs>
                <w:tab w:val="clear" w:pos="720"/>
              </w:tabs>
              <w:autoSpaceDE w:val="0"/>
              <w:autoSpaceDN w:val="0"/>
              <w:adjustRightInd w:val="0"/>
              <w:ind w:left="303" w:hanging="303"/>
              <w:rPr>
                <w:color w:val="000000"/>
                <w:sz w:val="22"/>
                <w:szCs w:val="22"/>
              </w:rPr>
            </w:pPr>
            <w:r w:rsidRPr="008545F0">
              <w:rPr>
                <w:color w:val="000000"/>
                <w:sz w:val="22"/>
                <w:szCs w:val="22"/>
              </w:rPr>
              <w:t>prowadzenie kontroli punktów sprzedaży napojów alkoholowych</w:t>
            </w:r>
          </w:p>
          <w:p w:rsidR="00F61CEA" w:rsidRPr="008545F0" w:rsidRDefault="00F61CEA" w:rsidP="008545F0">
            <w:pPr>
              <w:widowControl w:val="0"/>
              <w:numPr>
                <w:ilvl w:val="0"/>
                <w:numId w:val="13"/>
              </w:numPr>
              <w:tabs>
                <w:tab w:val="clear" w:pos="720"/>
              </w:tabs>
              <w:autoSpaceDE w:val="0"/>
              <w:autoSpaceDN w:val="0"/>
              <w:adjustRightInd w:val="0"/>
              <w:ind w:left="303" w:hanging="303"/>
              <w:rPr>
                <w:color w:val="000000"/>
                <w:sz w:val="22"/>
                <w:szCs w:val="22"/>
              </w:rPr>
            </w:pPr>
            <w:r w:rsidRPr="008545F0">
              <w:rPr>
                <w:color w:val="000000"/>
                <w:sz w:val="22"/>
                <w:szCs w:val="22"/>
              </w:rPr>
              <w:t>prowadzenie działań inicjujących powstawanie grup wsparcia dla osób uzależnionych i współuzależnionych</w:t>
            </w:r>
          </w:p>
          <w:p w:rsidR="004B340F" w:rsidRPr="008545F0" w:rsidRDefault="004B340F" w:rsidP="008545F0">
            <w:pPr>
              <w:widowControl w:val="0"/>
              <w:numPr>
                <w:ilvl w:val="0"/>
                <w:numId w:val="13"/>
              </w:numPr>
              <w:tabs>
                <w:tab w:val="clear" w:pos="720"/>
              </w:tabs>
              <w:autoSpaceDE w:val="0"/>
              <w:autoSpaceDN w:val="0"/>
              <w:adjustRightInd w:val="0"/>
              <w:ind w:left="303" w:hanging="303"/>
              <w:rPr>
                <w:color w:val="000000"/>
                <w:sz w:val="22"/>
                <w:szCs w:val="22"/>
              </w:rPr>
            </w:pPr>
            <w:r w:rsidRPr="008545F0">
              <w:rPr>
                <w:color w:val="000000"/>
                <w:sz w:val="22"/>
                <w:szCs w:val="22"/>
              </w:rPr>
              <w:t>prowadzenie przez placówki oświatowe działań pr</w:t>
            </w:r>
            <w:r w:rsidRPr="008545F0">
              <w:rPr>
                <w:bCs/>
                <w:color w:val="000000"/>
                <w:sz w:val="22"/>
                <w:szCs w:val="22"/>
              </w:rPr>
              <w:t xml:space="preserve">ofilaktycznych, informacyjnych i edukacyjnych w obszarze uzależnień </w:t>
            </w:r>
            <w:r w:rsidRPr="008545F0">
              <w:rPr>
                <w:color w:val="000000"/>
                <w:sz w:val="22"/>
                <w:szCs w:val="22"/>
              </w:rPr>
              <w:t>wśród dzieci i młodzieży</w:t>
            </w:r>
          </w:p>
          <w:p w:rsidR="006B0815" w:rsidRPr="008545F0" w:rsidRDefault="006B0815" w:rsidP="008545F0">
            <w:pPr>
              <w:widowControl w:val="0"/>
              <w:numPr>
                <w:ilvl w:val="0"/>
                <w:numId w:val="13"/>
              </w:numPr>
              <w:tabs>
                <w:tab w:val="clear" w:pos="720"/>
              </w:tabs>
              <w:autoSpaceDE w:val="0"/>
              <w:autoSpaceDN w:val="0"/>
              <w:adjustRightInd w:val="0"/>
              <w:ind w:left="303" w:hanging="303"/>
              <w:rPr>
                <w:color w:val="000000"/>
                <w:sz w:val="22"/>
                <w:szCs w:val="22"/>
              </w:rPr>
            </w:pPr>
            <w:r w:rsidRPr="008545F0">
              <w:rPr>
                <w:color w:val="000000"/>
                <w:sz w:val="22"/>
                <w:szCs w:val="22"/>
              </w:rPr>
              <w:lastRenderedPageBreak/>
              <w:t>różnorodność działań w zakresie przeciwdziałania przemocy w rodzinie</w:t>
            </w:r>
          </w:p>
          <w:p w:rsidR="004B340F" w:rsidRPr="008545F0" w:rsidRDefault="004B340F" w:rsidP="008545F0">
            <w:pPr>
              <w:widowControl w:val="0"/>
              <w:numPr>
                <w:ilvl w:val="0"/>
                <w:numId w:val="13"/>
              </w:numPr>
              <w:tabs>
                <w:tab w:val="clear" w:pos="720"/>
              </w:tabs>
              <w:autoSpaceDE w:val="0"/>
              <w:autoSpaceDN w:val="0"/>
              <w:adjustRightInd w:val="0"/>
              <w:ind w:left="303" w:hanging="303"/>
              <w:rPr>
                <w:color w:val="000000"/>
                <w:sz w:val="22"/>
                <w:szCs w:val="22"/>
              </w:rPr>
            </w:pPr>
            <w:r w:rsidRPr="008545F0">
              <w:rPr>
                <w:color w:val="000000"/>
                <w:sz w:val="22"/>
                <w:szCs w:val="22"/>
              </w:rPr>
              <w:t>prowadzenie poradnictwa i interwencji w zakresie przeciwdziałania przemocy w rodzinie</w:t>
            </w:r>
          </w:p>
          <w:p w:rsidR="00A06FC1" w:rsidRPr="008545F0" w:rsidRDefault="000E27F9" w:rsidP="008545F0">
            <w:pPr>
              <w:widowControl w:val="0"/>
              <w:numPr>
                <w:ilvl w:val="0"/>
                <w:numId w:val="13"/>
              </w:numPr>
              <w:tabs>
                <w:tab w:val="clear" w:pos="720"/>
              </w:tabs>
              <w:autoSpaceDE w:val="0"/>
              <w:autoSpaceDN w:val="0"/>
              <w:adjustRightInd w:val="0"/>
              <w:ind w:left="303" w:hanging="303"/>
              <w:rPr>
                <w:color w:val="000000"/>
                <w:sz w:val="22"/>
                <w:szCs w:val="22"/>
              </w:rPr>
            </w:pPr>
            <w:r w:rsidRPr="008545F0">
              <w:rPr>
                <w:color w:val="000000"/>
                <w:sz w:val="22"/>
                <w:szCs w:val="22"/>
              </w:rPr>
              <w:t xml:space="preserve">funkcjonowanie zespołu </w:t>
            </w:r>
            <w:r w:rsidR="00A06FC1" w:rsidRPr="008545F0">
              <w:rPr>
                <w:color w:val="000000"/>
                <w:sz w:val="22"/>
                <w:szCs w:val="22"/>
              </w:rPr>
              <w:t xml:space="preserve"> interdyscyplinarn</w:t>
            </w:r>
            <w:r w:rsidRPr="008545F0">
              <w:rPr>
                <w:color w:val="000000"/>
                <w:sz w:val="22"/>
                <w:szCs w:val="22"/>
              </w:rPr>
              <w:t>ego,</w:t>
            </w:r>
          </w:p>
          <w:p w:rsidR="00A06FC1" w:rsidRPr="008545F0" w:rsidRDefault="00A06FC1" w:rsidP="008545F0">
            <w:pPr>
              <w:widowControl w:val="0"/>
              <w:numPr>
                <w:ilvl w:val="0"/>
                <w:numId w:val="13"/>
              </w:numPr>
              <w:tabs>
                <w:tab w:val="clear" w:pos="720"/>
              </w:tabs>
              <w:autoSpaceDE w:val="0"/>
              <w:autoSpaceDN w:val="0"/>
              <w:adjustRightInd w:val="0"/>
              <w:ind w:left="303" w:hanging="303"/>
              <w:rPr>
                <w:color w:val="000000"/>
                <w:sz w:val="22"/>
                <w:szCs w:val="22"/>
              </w:rPr>
            </w:pPr>
            <w:r w:rsidRPr="008545F0">
              <w:rPr>
                <w:color w:val="000000"/>
                <w:sz w:val="22"/>
                <w:szCs w:val="22"/>
              </w:rPr>
              <w:t>kierowanie sprawców przemocy w rodzinie do udziału w programach korekcyjno-edukacyjnych</w:t>
            </w:r>
          </w:p>
        </w:tc>
        <w:tc>
          <w:tcPr>
            <w:tcW w:w="4536" w:type="dxa"/>
          </w:tcPr>
          <w:p w:rsidR="006B0815" w:rsidRPr="008545F0" w:rsidRDefault="006E5F81" w:rsidP="008545F0">
            <w:pPr>
              <w:widowControl w:val="0"/>
              <w:numPr>
                <w:ilvl w:val="0"/>
                <w:numId w:val="13"/>
              </w:numPr>
              <w:tabs>
                <w:tab w:val="clear" w:pos="720"/>
              </w:tabs>
              <w:autoSpaceDE w:val="0"/>
              <w:autoSpaceDN w:val="0"/>
              <w:adjustRightInd w:val="0"/>
              <w:ind w:left="303" w:hanging="303"/>
              <w:rPr>
                <w:color w:val="000000"/>
                <w:sz w:val="22"/>
                <w:szCs w:val="22"/>
              </w:rPr>
            </w:pPr>
            <w:r w:rsidRPr="008545F0">
              <w:rPr>
                <w:color w:val="000000"/>
                <w:sz w:val="22"/>
                <w:szCs w:val="22"/>
              </w:rPr>
              <w:lastRenderedPageBreak/>
              <w:t>brak działalności terapeutycznej i rehabilitacyjnej w obszarze uzależnień</w:t>
            </w:r>
          </w:p>
          <w:p w:rsidR="006B0815" w:rsidRPr="008545F0" w:rsidRDefault="00F61CEA" w:rsidP="008545F0">
            <w:pPr>
              <w:widowControl w:val="0"/>
              <w:numPr>
                <w:ilvl w:val="0"/>
                <w:numId w:val="13"/>
              </w:numPr>
              <w:tabs>
                <w:tab w:val="clear" w:pos="720"/>
              </w:tabs>
              <w:autoSpaceDE w:val="0"/>
              <w:autoSpaceDN w:val="0"/>
              <w:adjustRightInd w:val="0"/>
              <w:ind w:left="303" w:hanging="303"/>
              <w:rPr>
                <w:color w:val="000000"/>
                <w:sz w:val="22"/>
                <w:szCs w:val="22"/>
              </w:rPr>
            </w:pPr>
            <w:r w:rsidRPr="008545F0">
              <w:rPr>
                <w:color w:val="000000"/>
                <w:sz w:val="22"/>
                <w:szCs w:val="22"/>
              </w:rPr>
              <w:t xml:space="preserve">brak działań mających na celu pozyskiwanie kadry do </w:t>
            </w:r>
            <w:r w:rsidR="000C7263" w:rsidRPr="008545F0">
              <w:rPr>
                <w:color w:val="000000"/>
                <w:sz w:val="22"/>
                <w:szCs w:val="22"/>
              </w:rPr>
              <w:t>pracy z osobami uzależnionymi i </w:t>
            </w:r>
            <w:r w:rsidRPr="008545F0">
              <w:rPr>
                <w:color w:val="000000"/>
                <w:sz w:val="22"/>
                <w:szCs w:val="22"/>
              </w:rPr>
              <w:t>dotkniętymi przemocą</w:t>
            </w:r>
          </w:p>
          <w:p w:rsidR="006B0815" w:rsidRPr="008545F0" w:rsidRDefault="006B0815" w:rsidP="008545F0">
            <w:pPr>
              <w:widowControl w:val="0"/>
              <w:numPr>
                <w:ilvl w:val="0"/>
                <w:numId w:val="13"/>
              </w:numPr>
              <w:tabs>
                <w:tab w:val="clear" w:pos="720"/>
              </w:tabs>
              <w:autoSpaceDE w:val="0"/>
              <w:autoSpaceDN w:val="0"/>
              <w:adjustRightInd w:val="0"/>
              <w:ind w:left="303" w:hanging="303"/>
              <w:rPr>
                <w:color w:val="000000"/>
                <w:sz w:val="22"/>
                <w:szCs w:val="22"/>
              </w:rPr>
            </w:pPr>
            <w:r w:rsidRPr="008545F0">
              <w:rPr>
                <w:color w:val="000000"/>
                <w:sz w:val="22"/>
                <w:szCs w:val="22"/>
              </w:rPr>
              <w:t xml:space="preserve">brak </w:t>
            </w:r>
            <w:r w:rsidR="000E27F9" w:rsidRPr="008545F0">
              <w:rPr>
                <w:color w:val="000000"/>
                <w:sz w:val="22"/>
                <w:szCs w:val="22"/>
              </w:rPr>
              <w:t xml:space="preserve">możliwości </w:t>
            </w:r>
            <w:r w:rsidRPr="008545F0">
              <w:rPr>
                <w:color w:val="000000"/>
                <w:sz w:val="22"/>
                <w:szCs w:val="22"/>
              </w:rPr>
              <w:t>zapewnienia osobom dotkniętym przemocą w rodzinie miejsc w ośrodkach wsparcia</w:t>
            </w:r>
          </w:p>
        </w:tc>
      </w:tr>
      <w:tr w:rsidR="004B340F" w:rsidRPr="008545F0">
        <w:trPr>
          <w:jc w:val="center"/>
        </w:trPr>
        <w:tc>
          <w:tcPr>
            <w:tcW w:w="4536" w:type="dxa"/>
          </w:tcPr>
          <w:p w:rsidR="004B340F" w:rsidRPr="008545F0" w:rsidRDefault="004B340F" w:rsidP="000C1721">
            <w:pPr>
              <w:jc w:val="center"/>
              <w:rPr>
                <w:b/>
                <w:color w:val="000000"/>
                <w:sz w:val="22"/>
                <w:szCs w:val="22"/>
              </w:rPr>
            </w:pPr>
            <w:r w:rsidRPr="008545F0">
              <w:rPr>
                <w:b/>
                <w:color w:val="000000"/>
                <w:sz w:val="22"/>
                <w:szCs w:val="22"/>
              </w:rPr>
              <w:lastRenderedPageBreak/>
              <w:t>szanse</w:t>
            </w:r>
          </w:p>
        </w:tc>
        <w:tc>
          <w:tcPr>
            <w:tcW w:w="4536" w:type="dxa"/>
          </w:tcPr>
          <w:p w:rsidR="004B340F" w:rsidRPr="008545F0" w:rsidRDefault="004B340F" w:rsidP="000C1721">
            <w:pPr>
              <w:jc w:val="center"/>
              <w:rPr>
                <w:b/>
                <w:color w:val="000000"/>
                <w:sz w:val="22"/>
                <w:szCs w:val="22"/>
              </w:rPr>
            </w:pPr>
            <w:r w:rsidRPr="008545F0">
              <w:rPr>
                <w:b/>
                <w:color w:val="000000"/>
                <w:sz w:val="22"/>
                <w:szCs w:val="22"/>
              </w:rPr>
              <w:t>zagrożenia</w:t>
            </w:r>
          </w:p>
        </w:tc>
      </w:tr>
      <w:tr w:rsidR="004B340F" w:rsidRPr="008545F0">
        <w:trPr>
          <w:jc w:val="center"/>
        </w:trPr>
        <w:tc>
          <w:tcPr>
            <w:tcW w:w="4536" w:type="dxa"/>
          </w:tcPr>
          <w:p w:rsidR="004B340F" w:rsidRPr="008545F0" w:rsidRDefault="004B340F" w:rsidP="008545F0">
            <w:pPr>
              <w:widowControl w:val="0"/>
              <w:numPr>
                <w:ilvl w:val="0"/>
                <w:numId w:val="15"/>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zwiększająca się liczba rodzin korzystających ze wsparcia psychospołecznego i prawnego</w:t>
            </w:r>
          </w:p>
          <w:p w:rsidR="004B340F" w:rsidRPr="008545F0" w:rsidRDefault="00401355" w:rsidP="008545F0">
            <w:pPr>
              <w:widowControl w:val="0"/>
              <w:numPr>
                <w:ilvl w:val="0"/>
                <w:numId w:val="15"/>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nie</w:t>
            </w:r>
            <w:r w:rsidR="004B340F" w:rsidRPr="008545F0">
              <w:rPr>
                <w:color w:val="000000"/>
                <w:sz w:val="22"/>
                <w:szCs w:val="22"/>
              </w:rPr>
              <w:t>wzr</w:t>
            </w:r>
            <w:r w:rsidRPr="008545F0">
              <w:rPr>
                <w:color w:val="000000"/>
                <w:sz w:val="22"/>
                <w:szCs w:val="22"/>
              </w:rPr>
              <w:t>a</w:t>
            </w:r>
            <w:r w:rsidR="004B340F" w:rsidRPr="008545F0">
              <w:rPr>
                <w:color w:val="000000"/>
                <w:sz w:val="22"/>
                <w:szCs w:val="22"/>
              </w:rPr>
              <w:t>st</w:t>
            </w:r>
            <w:r w:rsidRPr="008545F0">
              <w:rPr>
                <w:color w:val="000000"/>
                <w:sz w:val="22"/>
                <w:szCs w:val="22"/>
              </w:rPr>
              <w:t>ająca</w:t>
            </w:r>
            <w:r w:rsidR="004B340F" w:rsidRPr="008545F0">
              <w:rPr>
                <w:color w:val="000000"/>
                <w:sz w:val="22"/>
                <w:szCs w:val="22"/>
              </w:rPr>
              <w:t xml:space="preserve"> liczb</w:t>
            </w:r>
            <w:r w:rsidRPr="008545F0">
              <w:rPr>
                <w:color w:val="000000"/>
                <w:sz w:val="22"/>
                <w:szCs w:val="22"/>
              </w:rPr>
              <w:t xml:space="preserve">a </w:t>
            </w:r>
            <w:r w:rsidR="004B340F" w:rsidRPr="008545F0">
              <w:rPr>
                <w:color w:val="000000"/>
                <w:sz w:val="22"/>
                <w:szCs w:val="22"/>
              </w:rPr>
              <w:t>osób uzależnionych i współuzależnionych</w:t>
            </w:r>
            <w:r w:rsidRPr="008545F0">
              <w:rPr>
                <w:color w:val="000000"/>
                <w:sz w:val="22"/>
                <w:szCs w:val="22"/>
              </w:rPr>
              <w:t xml:space="preserve"> objętych lecznictwem odwykowym</w:t>
            </w:r>
          </w:p>
          <w:p w:rsidR="004B340F" w:rsidRPr="008545F0" w:rsidRDefault="004B340F" w:rsidP="008545F0">
            <w:pPr>
              <w:widowControl w:val="0"/>
              <w:numPr>
                <w:ilvl w:val="0"/>
                <w:numId w:val="15"/>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 xml:space="preserve">zwiększająca się świadomość </w:t>
            </w:r>
            <w:r w:rsidRPr="008545F0">
              <w:rPr>
                <w:bCs/>
                <w:color w:val="000000"/>
                <w:sz w:val="22"/>
                <w:szCs w:val="22"/>
              </w:rPr>
              <w:t>rodziców, nauczycieli i sprzedawców napojów alkoholowych</w:t>
            </w:r>
            <w:r w:rsidRPr="008545F0">
              <w:rPr>
                <w:color w:val="000000"/>
                <w:sz w:val="22"/>
                <w:szCs w:val="22"/>
              </w:rPr>
              <w:t xml:space="preserve"> co do zagrożeń uzależnieniami</w:t>
            </w:r>
          </w:p>
          <w:p w:rsidR="004B340F" w:rsidRPr="008545F0" w:rsidRDefault="004B340F" w:rsidP="008545F0">
            <w:pPr>
              <w:widowControl w:val="0"/>
              <w:numPr>
                <w:ilvl w:val="0"/>
                <w:numId w:val="15"/>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zmniejszająca się skala zjawiska nielegalności sprzedaży napojów alkoholowych</w:t>
            </w:r>
          </w:p>
          <w:p w:rsidR="004B340F" w:rsidRPr="008545F0" w:rsidRDefault="004B340F" w:rsidP="008545F0">
            <w:pPr>
              <w:widowControl w:val="0"/>
              <w:numPr>
                <w:ilvl w:val="0"/>
                <w:numId w:val="15"/>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wzrastająca wśród dzieci i młodzieży świadomość zagrożenia uzależnieniami</w:t>
            </w:r>
          </w:p>
          <w:p w:rsidR="00A21AAA" w:rsidRPr="008545F0" w:rsidRDefault="00A21AAA" w:rsidP="008545F0">
            <w:pPr>
              <w:widowControl w:val="0"/>
              <w:numPr>
                <w:ilvl w:val="0"/>
                <w:numId w:val="15"/>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programowanie podejmowanych w gminie działań w zakresie przeciwdziałania prz</w:t>
            </w:r>
            <w:r w:rsidR="001217B3" w:rsidRPr="008545F0">
              <w:rPr>
                <w:color w:val="000000"/>
                <w:sz w:val="22"/>
                <w:szCs w:val="22"/>
              </w:rPr>
              <w:t>emocy w rodzinie</w:t>
            </w:r>
          </w:p>
          <w:p w:rsidR="004B340F" w:rsidRPr="008545F0" w:rsidRDefault="004B340F" w:rsidP="008545F0">
            <w:pPr>
              <w:widowControl w:val="0"/>
              <w:numPr>
                <w:ilvl w:val="0"/>
                <w:numId w:val="15"/>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wzrost liczby rodzin objętych poradnictwem i interwencją z powodu przemocy w rodzinie</w:t>
            </w:r>
          </w:p>
          <w:p w:rsidR="00401355" w:rsidRPr="008545F0" w:rsidRDefault="00401355" w:rsidP="008545F0">
            <w:pPr>
              <w:widowControl w:val="0"/>
              <w:numPr>
                <w:ilvl w:val="0"/>
                <w:numId w:val="15"/>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niezwiększająca się liczba osób dotkniętych przemocą w rodzinie wymagających umieszczenia w ośrodkach wsparcia</w:t>
            </w:r>
          </w:p>
        </w:tc>
        <w:tc>
          <w:tcPr>
            <w:tcW w:w="4536" w:type="dxa"/>
          </w:tcPr>
          <w:p w:rsidR="00B70C32" w:rsidRPr="008545F0" w:rsidRDefault="00B70C32" w:rsidP="008545F0">
            <w:pPr>
              <w:widowControl w:val="0"/>
              <w:numPr>
                <w:ilvl w:val="0"/>
                <w:numId w:val="16"/>
              </w:numPr>
              <w:tabs>
                <w:tab w:val="clear" w:pos="720"/>
                <w:tab w:val="num" w:pos="267"/>
              </w:tabs>
              <w:autoSpaceDE w:val="0"/>
              <w:autoSpaceDN w:val="0"/>
              <w:adjustRightInd w:val="0"/>
              <w:ind w:left="267" w:hanging="267"/>
              <w:rPr>
                <w:color w:val="000000"/>
                <w:sz w:val="22"/>
                <w:szCs w:val="22"/>
              </w:rPr>
            </w:pPr>
            <w:r w:rsidRPr="008545F0">
              <w:rPr>
                <w:color w:val="000000"/>
                <w:sz w:val="22"/>
                <w:szCs w:val="22"/>
              </w:rPr>
              <w:t>liczba osób wyleczonych z uzależnień nie wzrasta</w:t>
            </w:r>
          </w:p>
          <w:p w:rsidR="00401355" w:rsidRPr="008545F0" w:rsidRDefault="004B340F" w:rsidP="008545F0">
            <w:pPr>
              <w:widowControl w:val="0"/>
              <w:numPr>
                <w:ilvl w:val="0"/>
                <w:numId w:val="15"/>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obniżanie się wieku inicjacji alkoholowej i narkotykowej</w:t>
            </w:r>
          </w:p>
          <w:p w:rsidR="00401355" w:rsidRPr="008545F0" w:rsidRDefault="00401355" w:rsidP="008545F0">
            <w:pPr>
              <w:widowControl w:val="0"/>
              <w:numPr>
                <w:ilvl w:val="0"/>
                <w:numId w:val="15"/>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brak grup wsparcia i instytucji wsparcia dla osób uzależnionych i współuzależnionych</w:t>
            </w:r>
          </w:p>
          <w:p w:rsidR="000D7E1E" w:rsidRPr="008545F0" w:rsidRDefault="00A21AAA" w:rsidP="008545F0">
            <w:pPr>
              <w:widowControl w:val="0"/>
              <w:numPr>
                <w:ilvl w:val="0"/>
                <w:numId w:val="16"/>
              </w:numPr>
              <w:tabs>
                <w:tab w:val="clear" w:pos="720"/>
                <w:tab w:val="num" w:pos="267"/>
              </w:tabs>
              <w:autoSpaceDE w:val="0"/>
              <w:autoSpaceDN w:val="0"/>
              <w:adjustRightInd w:val="0"/>
              <w:ind w:left="267" w:hanging="267"/>
              <w:rPr>
                <w:color w:val="000000"/>
                <w:sz w:val="22"/>
                <w:szCs w:val="22"/>
              </w:rPr>
            </w:pPr>
            <w:r w:rsidRPr="008545F0">
              <w:rPr>
                <w:color w:val="000000"/>
                <w:sz w:val="22"/>
                <w:szCs w:val="22"/>
              </w:rPr>
              <w:t>nie wzrasta ilość kadry pracującej z osobami uzal</w:t>
            </w:r>
            <w:r w:rsidR="000C7263" w:rsidRPr="008545F0">
              <w:rPr>
                <w:color w:val="000000"/>
                <w:sz w:val="22"/>
                <w:szCs w:val="22"/>
              </w:rPr>
              <w:t>eżnionymi, współuzależnionymi i </w:t>
            </w:r>
            <w:r w:rsidRPr="008545F0">
              <w:rPr>
                <w:color w:val="000000"/>
                <w:sz w:val="22"/>
                <w:szCs w:val="22"/>
              </w:rPr>
              <w:t>dotkniętymi przemocą w rodzinie</w:t>
            </w:r>
          </w:p>
          <w:p w:rsidR="004B340F" w:rsidRPr="008545F0" w:rsidRDefault="004B340F" w:rsidP="008545F0">
            <w:pPr>
              <w:widowControl w:val="0"/>
              <w:numPr>
                <w:ilvl w:val="0"/>
                <w:numId w:val="16"/>
              </w:numPr>
              <w:tabs>
                <w:tab w:val="clear" w:pos="720"/>
                <w:tab w:val="num" w:pos="267"/>
              </w:tabs>
              <w:autoSpaceDE w:val="0"/>
              <w:autoSpaceDN w:val="0"/>
              <w:adjustRightInd w:val="0"/>
              <w:ind w:left="267" w:hanging="267"/>
              <w:rPr>
                <w:color w:val="000000"/>
                <w:sz w:val="22"/>
                <w:szCs w:val="22"/>
              </w:rPr>
            </w:pPr>
            <w:r w:rsidRPr="008545F0">
              <w:rPr>
                <w:color w:val="000000"/>
                <w:sz w:val="22"/>
                <w:szCs w:val="22"/>
              </w:rPr>
              <w:t>brak organizacji pozarządowych działających w obszarze uzależnień i przeciwdziałania przemocy w rodzinie</w:t>
            </w:r>
          </w:p>
          <w:p w:rsidR="004B340F" w:rsidRPr="008545F0" w:rsidRDefault="004B340F" w:rsidP="008545F0">
            <w:pPr>
              <w:numPr>
                <w:ilvl w:val="0"/>
                <w:numId w:val="14"/>
              </w:numPr>
              <w:tabs>
                <w:tab w:val="clear" w:pos="720"/>
                <w:tab w:val="num" w:pos="267"/>
              </w:tabs>
              <w:ind w:left="267" w:hanging="267"/>
              <w:rPr>
                <w:color w:val="000000"/>
                <w:sz w:val="22"/>
                <w:szCs w:val="22"/>
              </w:rPr>
            </w:pPr>
            <w:r w:rsidRPr="008545F0">
              <w:rPr>
                <w:color w:val="000000"/>
                <w:sz w:val="22"/>
                <w:szCs w:val="22"/>
              </w:rPr>
              <w:t>wzrost liczby osób w stosunku do których istnieje potrzeba podjęcia działań interdyscyplinarnych</w:t>
            </w:r>
          </w:p>
          <w:p w:rsidR="004B340F" w:rsidRPr="008545F0" w:rsidRDefault="004B340F" w:rsidP="008545F0">
            <w:pPr>
              <w:numPr>
                <w:ilvl w:val="0"/>
                <w:numId w:val="14"/>
              </w:numPr>
              <w:tabs>
                <w:tab w:val="clear" w:pos="720"/>
                <w:tab w:val="num" w:pos="267"/>
              </w:tabs>
              <w:ind w:left="267" w:hanging="267"/>
              <w:rPr>
                <w:color w:val="000000"/>
                <w:sz w:val="22"/>
                <w:szCs w:val="22"/>
              </w:rPr>
            </w:pPr>
            <w:r w:rsidRPr="008545F0">
              <w:rPr>
                <w:color w:val="000000"/>
                <w:sz w:val="22"/>
                <w:szCs w:val="22"/>
              </w:rPr>
              <w:t>wzrost liczby osób wymagających działań korekcyjno-edukacyjnych</w:t>
            </w:r>
          </w:p>
        </w:tc>
      </w:tr>
      <w:tr w:rsidR="004B340F" w:rsidRPr="008545F0">
        <w:trPr>
          <w:jc w:val="center"/>
        </w:trPr>
        <w:tc>
          <w:tcPr>
            <w:tcW w:w="9072" w:type="dxa"/>
            <w:gridSpan w:val="2"/>
          </w:tcPr>
          <w:p w:rsidR="004B340F" w:rsidRPr="008545F0" w:rsidRDefault="004B340F" w:rsidP="000C1721">
            <w:pPr>
              <w:jc w:val="center"/>
              <w:rPr>
                <w:b/>
                <w:color w:val="000000"/>
                <w:sz w:val="22"/>
                <w:szCs w:val="22"/>
              </w:rPr>
            </w:pPr>
            <w:r w:rsidRPr="008545F0">
              <w:rPr>
                <w:b/>
                <w:color w:val="000000"/>
                <w:sz w:val="22"/>
                <w:szCs w:val="22"/>
              </w:rPr>
              <w:t>Obszar BEZDOMNOŚĆ</w:t>
            </w:r>
          </w:p>
        </w:tc>
      </w:tr>
      <w:tr w:rsidR="004B340F" w:rsidRPr="008545F0">
        <w:trPr>
          <w:jc w:val="center"/>
        </w:trPr>
        <w:tc>
          <w:tcPr>
            <w:tcW w:w="4536" w:type="dxa"/>
          </w:tcPr>
          <w:p w:rsidR="004B340F" w:rsidRPr="008545F0" w:rsidRDefault="004B340F" w:rsidP="000C1721">
            <w:pPr>
              <w:jc w:val="center"/>
              <w:rPr>
                <w:b/>
                <w:color w:val="000000"/>
                <w:sz w:val="22"/>
                <w:szCs w:val="22"/>
              </w:rPr>
            </w:pPr>
            <w:r w:rsidRPr="008545F0">
              <w:rPr>
                <w:b/>
                <w:color w:val="000000"/>
                <w:sz w:val="22"/>
                <w:szCs w:val="22"/>
              </w:rPr>
              <w:t>mocne strony</w:t>
            </w:r>
          </w:p>
        </w:tc>
        <w:tc>
          <w:tcPr>
            <w:tcW w:w="4536" w:type="dxa"/>
          </w:tcPr>
          <w:p w:rsidR="004B340F" w:rsidRPr="008545F0" w:rsidRDefault="004B340F" w:rsidP="000C1721">
            <w:pPr>
              <w:jc w:val="center"/>
              <w:rPr>
                <w:b/>
                <w:color w:val="000000"/>
                <w:sz w:val="22"/>
                <w:szCs w:val="22"/>
              </w:rPr>
            </w:pPr>
            <w:r w:rsidRPr="008545F0">
              <w:rPr>
                <w:b/>
                <w:color w:val="000000"/>
                <w:sz w:val="22"/>
                <w:szCs w:val="22"/>
              </w:rPr>
              <w:t>słabe strony</w:t>
            </w:r>
          </w:p>
        </w:tc>
      </w:tr>
      <w:tr w:rsidR="004B340F" w:rsidRPr="008545F0">
        <w:trPr>
          <w:trHeight w:val="3169"/>
          <w:jc w:val="center"/>
        </w:trPr>
        <w:tc>
          <w:tcPr>
            <w:tcW w:w="4536" w:type="dxa"/>
            <w:tcBorders>
              <w:bottom w:val="single" w:sz="4" w:space="0" w:color="auto"/>
            </w:tcBorders>
          </w:tcPr>
          <w:p w:rsidR="004B340F" w:rsidRPr="008545F0" w:rsidRDefault="004B340F" w:rsidP="008545F0">
            <w:pPr>
              <w:widowControl w:val="0"/>
              <w:numPr>
                <w:ilvl w:val="0"/>
                <w:numId w:val="17"/>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 xml:space="preserve">diagnozowanie problemu bezdomności </w:t>
            </w:r>
          </w:p>
          <w:p w:rsidR="004B340F" w:rsidRPr="008545F0" w:rsidRDefault="004B340F" w:rsidP="008545F0">
            <w:pPr>
              <w:widowControl w:val="0"/>
              <w:numPr>
                <w:ilvl w:val="0"/>
                <w:numId w:val="17"/>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zapobieganie bezdomności oraz prowadzenie działań na rzecz osób bezdomnych</w:t>
            </w:r>
          </w:p>
          <w:p w:rsidR="004B340F" w:rsidRPr="008545F0" w:rsidRDefault="004B340F" w:rsidP="008545F0">
            <w:pPr>
              <w:widowControl w:val="0"/>
              <w:numPr>
                <w:ilvl w:val="0"/>
                <w:numId w:val="17"/>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informowanie bezdomnych o przysługujących im prawach oraz dostępnych formach pomocy</w:t>
            </w:r>
          </w:p>
          <w:p w:rsidR="004B340F" w:rsidRPr="008545F0" w:rsidRDefault="004B340F" w:rsidP="008545F0">
            <w:pPr>
              <w:widowControl w:val="0"/>
              <w:numPr>
                <w:ilvl w:val="0"/>
                <w:numId w:val="17"/>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zapewnianie osobom bezdomnym schronienia</w:t>
            </w:r>
          </w:p>
          <w:p w:rsidR="00B03999" w:rsidRPr="008545F0" w:rsidRDefault="00B03999" w:rsidP="008545F0">
            <w:pPr>
              <w:widowControl w:val="0"/>
              <w:numPr>
                <w:ilvl w:val="0"/>
                <w:numId w:val="17"/>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prowadzenie działań na rzecz reintegracji zawodowej osób bezdomnych</w:t>
            </w:r>
          </w:p>
          <w:p w:rsidR="00B03999" w:rsidRPr="008545F0" w:rsidRDefault="00B03999" w:rsidP="008545F0">
            <w:pPr>
              <w:numPr>
                <w:ilvl w:val="0"/>
                <w:numId w:val="18"/>
              </w:numPr>
              <w:tabs>
                <w:tab w:val="clear" w:pos="720"/>
                <w:tab w:val="num" w:pos="267"/>
              </w:tabs>
              <w:ind w:left="267" w:hanging="267"/>
              <w:rPr>
                <w:color w:val="000000"/>
                <w:sz w:val="22"/>
                <w:szCs w:val="22"/>
              </w:rPr>
            </w:pPr>
            <w:r w:rsidRPr="008545F0">
              <w:rPr>
                <w:color w:val="000000"/>
                <w:sz w:val="22"/>
                <w:szCs w:val="22"/>
              </w:rPr>
              <w:t xml:space="preserve">zapewnianie wsparcia osobom wychodzącym z bezdomności </w:t>
            </w:r>
          </w:p>
          <w:p w:rsidR="00B03999" w:rsidRPr="008545F0" w:rsidRDefault="00B03999" w:rsidP="008545F0">
            <w:pPr>
              <w:numPr>
                <w:ilvl w:val="0"/>
                <w:numId w:val="18"/>
              </w:numPr>
              <w:tabs>
                <w:tab w:val="clear" w:pos="720"/>
                <w:tab w:val="num" w:pos="267"/>
              </w:tabs>
              <w:ind w:left="267" w:hanging="267"/>
              <w:rPr>
                <w:color w:val="000000"/>
                <w:sz w:val="22"/>
                <w:szCs w:val="22"/>
              </w:rPr>
            </w:pPr>
            <w:r w:rsidRPr="008545F0">
              <w:rPr>
                <w:color w:val="000000"/>
                <w:sz w:val="22"/>
                <w:szCs w:val="22"/>
              </w:rPr>
              <w:t>prowadzenie działań uwrażliwiających mieszkańców na problemy osób bezdomnych</w:t>
            </w:r>
          </w:p>
          <w:p w:rsidR="003E0D4C" w:rsidRPr="008545F0" w:rsidRDefault="00B03999" w:rsidP="008545F0">
            <w:pPr>
              <w:widowControl w:val="0"/>
              <w:numPr>
                <w:ilvl w:val="0"/>
                <w:numId w:val="17"/>
              </w:numPr>
              <w:tabs>
                <w:tab w:val="clear" w:pos="720"/>
                <w:tab w:val="num" w:pos="303"/>
              </w:tabs>
              <w:autoSpaceDE w:val="0"/>
              <w:autoSpaceDN w:val="0"/>
              <w:adjustRightInd w:val="0"/>
              <w:ind w:left="303" w:hanging="303"/>
              <w:rPr>
                <w:b/>
                <w:color w:val="000000"/>
                <w:sz w:val="22"/>
                <w:szCs w:val="22"/>
              </w:rPr>
            </w:pPr>
            <w:r w:rsidRPr="008545F0">
              <w:rPr>
                <w:color w:val="000000"/>
                <w:sz w:val="22"/>
                <w:szCs w:val="22"/>
              </w:rPr>
              <w:t>prowadzenie działań mających na celu zwiększenie akceptacji społecznej osób bezdomnych</w:t>
            </w:r>
          </w:p>
        </w:tc>
        <w:tc>
          <w:tcPr>
            <w:tcW w:w="4536" w:type="dxa"/>
            <w:tcBorders>
              <w:bottom w:val="single" w:sz="4" w:space="0" w:color="auto"/>
            </w:tcBorders>
          </w:tcPr>
          <w:p w:rsidR="00423B13" w:rsidRPr="008545F0" w:rsidRDefault="00423B13" w:rsidP="008545F0">
            <w:pPr>
              <w:numPr>
                <w:ilvl w:val="0"/>
                <w:numId w:val="18"/>
              </w:numPr>
              <w:tabs>
                <w:tab w:val="clear" w:pos="720"/>
                <w:tab w:val="num" w:pos="267"/>
              </w:tabs>
              <w:ind w:left="267" w:hanging="267"/>
              <w:rPr>
                <w:color w:val="000000"/>
                <w:sz w:val="22"/>
                <w:szCs w:val="22"/>
              </w:rPr>
            </w:pPr>
            <w:r w:rsidRPr="008545F0">
              <w:rPr>
                <w:color w:val="000000"/>
                <w:sz w:val="22"/>
                <w:szCs w:val="22"/>
              </w:rPr>
              <w:t>brak działań mających na celu standaryzacj</w:t>
            </w:r>
            <w:r w:rsidR="00B03999" w:rsidRPr="008545F0">
              <w:rPr>
                <w:color w:val="000000"/>
                <w:sz w:val="22"/>
                <w:szCs w:val="22"/>
              </w:rPr>
              <w:t>ę usług świadczonych osobom bezdomn</w:t>
            </w:r>
            <w:r w:rsidRPr="008545F0">
              <w:rPr>
                <w:color w:val="000000"/>
                <w:sz w:val="22"/>
                <w:szCs w:val="22"/>
              </w:rPr>
              <w:t>ym</w:t>
            </w:r>
          </w:p>
          <w:p w:rsidR="00423B13" w:rsidRPr="008545F0" w:rsidRDefault="003E0D4C" w:rsidP="008545F0">
            <w:pPr>
              <w:numPr>
                <w:ilvl w:val="0"/>
                <w:numId w:val="18"/>
              </w:numPr>
              <w:tabs>
                <w:tab w:val="clear" w:pos="720"/>
                <w:tab w:val="num" w:pos="267"/>
              </w:tabs>
              <w:ind w:left="267" w:hanging="267"/>
              <w:rPr>
                <w:color w:val="000000"/>
                <w:sz w:val="22"/>
                <w:szCs w:val="22"/>
              </w:rPr>
            </w:pPr>
            <w:r w:rsidRPr="008545F0">
              <w:rPr>
                <w:color w:val="000000"/>
                <w:sz w:val="22"/>
                <w:szCs w:val="22"/>
              </w:rPr>
              <w:t>brak indywidualnych programów wychodzenia z bezdomności</w:t>
            </w:r>
          </w:p>
          <w:p w:rsidR="004B340F" w:rsidRPr="008545F0" w:rsidRDefault="004B340F" w:rsidP="00ED578A">
            <w:pPr>
              <w:ind w:left="267"/>
              <w:rPr>
                <w:b/>
                <w:color w:val="000000"/>
                <w:sz w:val="22"/>
                <w:szCs w:val="22"/>
              </w:rPr>
            </w:pPr>
          </w:p>
        </w:tc>
      </w:tr>
      <w:tr w:rsidR="004B340F" w:rsidRPr="008545F0">
        <w:trPr>
          <w:cantSplit/>
          <w:jc w:val="center"/>
        </w:trPr>
        <w:tc>
          <w:tcPr>
            <w:tcW w:w="4536" w:type="dxa"/>
            <w:tcBorders>
              <w:top w:val="single" w:sz="4" w:space="0" w:color="auto"/>
            </w:tcBorders>
          </w:tcPr>
          <w:p w:rsidR="004B340F" w:rsidRPr="008545F0" w:rsidRDefault="004B340F" w:rsidP="000C1721">
            <w:pPr>
              <w:jc w:val="center"/>
              <w:rPr>
                <w:b/>
                <w:color w:val="000000"/>
                <w:sz w:val="22"/>
                <w:szCs w:val="22"/>
              </w:rPr>
            </w:pPr>
            <w:r w:rsidRPr="008545F0">
              <w:rPr>
                <w:b/>
                <w:color w:val="000000"/>
                <w:sz w:val="22"/>
                <w:szCs w:val="22"/>
              </w:rPr>
              <w:t>szanse</w:t>
            </w:r>
          </w:p>
        </w:tc>
        <w:tc>
          <w:tcPr>
            <w:tcW w:w="4536" w:type="dxa"/>
            <w:tcBorders>
              <w:top w:val="single" w:sz="4" w:space="0" w:color="auto"/>
            </w:tcBorders>
          </w:tcPr>
          <w:p w:rsidR="004B340F" w:rsidRPr="008545F0" w:rsidRDefault="004B340F" w:rsidP="000C1721">
            <w:pPr>
              <w:jc w:val="center"/>
              <w:rPr>
                <w:b/>
                <w:color w:val="000000"/>
                <w:sz w:val="22"/>
                <w:szCs w:val="22"/>
              </w:rPr>
            </w:pPr>
            <w:r w:rsidRPr="008545F0">
              <w:rPr>
                <w:b/>
                <w:color w:val="000000"/>
                <w:sz w:val="22"/>
                <w:szCs w:val="22"/>
              </w:rPr>
              <w:t>zagrożenia</w:t>
            </w:r>
          </w:p>
        </w:tc>
      </w:tr>
      <w:tr w:rsidR="004B340F" w:rsidRPr="008545F0">
        <w:trPr>
          <w:jc w:val="center"/>
        </w:trPr>
        <w:tc>
          <w:tcPr>
            <w:tcW w:w="4536" w:type="dxa"/>
          </w:tcPr>
          <w:p w:rsidR="004B340F" w:rsidRPr="008545F0" w:rsidRDefault="00D513F5" w:rsidP="008545F0">
            <w:pPr>
              <w:widowControl w:val="0"/>
              <w:numPr>
                <w:ilvl w:val="0"/>
                <w:numId w:val="19"/>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niezwiększająca się liczba osób bezdomnych</w:t>
            </w:r>
          </w:p>
          <w:p w:rsidR="004B340F" w:rsidRPr="008545F0" w:rsidRDefault="004B340F" w:rsidP="008545F0">
            <w:pPr>
              <w:widowControl w:val="0"/>
              <w:numPr>
                <w:ilvl w:val="0"/>
                <w:numId w:val="19"/>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 xml:space="preserve">posiadanie przez bezdomnych wiedzy o przysługujących im prawach i dostępnych </w:t>
            </w:r>
            <w:r w:rsidRPr="008545F0">
              <w:rPr>
                <w:color w:val="000000"/>
                <w:sz w:val="22"/>
                <w:szCs w:val="22"/>
              </w:rPr>
              <w:lastRenderedPageBreak/>
              <w:t>formach wsparcia</w:t>
            </w:r>
          </w:p>
          <w:p w:rsidR="004B340F" w:rsidRPr="008545F0" w:rsidRDefault="00D513F5" w:rsidP="008545F0">
            <w:pPr>
              <w:widowControl w:val="0"/>
              <w:numPr>
                <w:ilvl w:val="0"/>
                <w:numId w:val="19"/>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niewzrastająca liczba osób bezdomnych zmagających się z bezrobociem</w:t>
            </w:r>
          </w:p>
          <w:p w:rsidR="004B340F" w:rsidRPr="008545F0" w:rsidRDefault="004B340F" w:rsidP="008545F0">
            <w:pPr>
              <w:widowControl w:val="0"/>
              <w:numPr>
                <w:ilvl w:val="0"/>
                <w:numId w:val="19"/>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niewzrastająca liczba osób bezdomnych przybyłych z innych gmin</w:t>
            </w:r>
          </w:p>
          <w:p w:rsidR="004B340F" w:rsidRPr="008545F0" w:rsidRDefault="00D513F5" w:rsidP="008545F0">
            <w:pPr>
              <w:widowControl w:val="0"/>
              <w:numPr>
                <w:ilvl w:val="0"/>
                <w:numId w:val="19"/>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wzrastający poziom społecznej akceptacji osób bezdomnych</w:t>
            </w:r>
          </w:p>
        </w:tc>
        <w:tc>
          <w:tcPr>
            <w:tcW w:w="4536" w:type="dxa"/>
          </w:tcPr>
          <w:p w:rsidR="001828B4" w:rsidRPr="008545F0" w:rsidRDefault="001828B4" w:rsidP="008545F0">
            <w:pPr>
              <w:widowControl w:val="0"/>
              <w:numPr>
                <w:ilvl w:val="0"/>
                <w:numId w:val="19"/>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lastRenderedPageBreak/>
              <w:t xml:space="preserve">istnienie w gminie </w:t>
            </w:r>
            <w:r w:rsidR="000E27F9" w:rsidRPr="008545F0">
              <w:rPr>
                <w:color w:val="000000"/>
                <w:sz w:val="22"/>
                <w:szCs w:val="22"/>
              </w:rPr>
              <w:t>zjawiska</w:t>
            </w:r>
            <w:r w:rsidRPr="008545F0">
              <w:rPr>
                <w:color w:val="000000"/>
                <w:sz w:val="22"/>
                <w:szCs w:val="22"/>
              </w:rPr>
              <w:t xml:space="preserve"> bezdomności</w:t>
            </w:r>
          </w:p>
          <w:p w:rsidR="00D513F5" w:rsidRPr="008545F0" w:rsidRDefault="00D513F5" w:rsidP="008545F0">
            <w:pPr>
              <w:widowControl w:val="0"/>
              <w:numPr>
                <w:ilvl w:val="0"/>
                <w:numId w:val="19"/>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zwiększająca się liczba osób zagrożonych bezdomnością</w:t>
            </w:r>
          </w:p>
          <w:p w:rsidR="00D513F5" w:rsidRPr="008545F0" w:rsidRDefault="00D513F5" w:rsidP="008545F0">
            <w:pPr>
              <w:widowControl w:val="0"/>
              <w:numPr>
                <w:ilvl w:val="0"/>
                <w:numId w:val="19"/>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lastRenderedPageBreak/>
              <w:t>wzrastająca liczba osób bezdomnych wymagających schronienia</w:t>
            </w:r>
          </w:p>
          <w:p w:rsidR="004B340F" w:rsidRPr="008545F0" w:rsidRDefault="004B340F" w:rsidP="008545F0">
            <w:pPr>
              <w:widowControl w:val="0"/>
              <w:numPr>
                <w:ilvl w:val="0"/>
                <w:numId w:val="19"/>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nieodpowiednia jakość usług świadczonych osobom bezdomnym</w:t>
            </w:r>
          </w:p>
          <w:p w:rsidR="00D513F5" w:rsidRPr="008545F0" w:rsidRDefault="00D513F5" w:rsidP="008545F0">
            <w:pPr>
              <w:widowControl w:val="0"/>
              <w:numPr>
                <w:ilvl w:val="0"/>
                <w:numId w:val="19"/>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niewzrastająca liczba osób wychodzących z bezdomności</w:t>
            </w:r>
          </w:p>
          <w:p w:rsidR="004B340F" w:rsidRPr="008545F0" w:rsidRDefault="004B340F" w:rsidP="008545F0">
            <w:pPr>
              <w:widowControl w:val="0"/>
              <w:numPr>
                <w:ilvl w:val="0"/>
                <w:numId w:val="19"/>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ograniczone możliwości realizowania indywidualnych programów wychodzenia z bezdomności</w:t>
            </w:r>
          </w:p>
          <w:p w:rsidR="00D513F5" w:rsidRPr="008545F0" w:rsidRDefault="00D513F5" w:rsidP="008545F0">
            <w:pPr>
              <w:widowControl w:val="0"/>
              <w:numPr>
                <w:ilvl w:val="0"/>
                <w:numId w:val="19"/>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istnienie zjawiska minimalizowania problemów osób bezdomnych</w:t>
            </w:r>
          </w:p>
          <w:p w:rsidR="004B340F" w:rsidRPr="008545F0" w:rsidRDefault="004B340F" w:rsidP="008545F0">
            <w:pPr>
              <w:widowControl w:val="0"/>
              <w:numPr>
                <w:ilvl w:val="0"/>
                <w:numId w:val="19"/>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brak organizacji pozarządowych działających na rzecz osób bezdomnych</w:t>
            </w:r>
          </w:p>
        </w:tc>
      </w:tr>
    </w:tbl>
    <w:p w:rsidR="004B340F" w:rsidRPr="008545F0" w:rsidRDefault="004B340F" w:rsidP="004B340F">
      <w:pPr>
        <w:spacing w:line="360" w:lineRule="auto"/>
        <w:ind w:firstLine="709"/>
        <w:jc w:val="both"/>
        <w:rPr>
          <w:color w:val="00000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4536"/>
        <w:gridCol w:w="4536"/>
      </w:tblGrid>
      <w:tr w:rsidR="004B340F" w:rsidRPr="008545F0">
        <w:trPr>
          <w:jc w:val="center"/>
        </w:trPr>
        <w:tc>
          <w:tcPr>
            <w:tcW w:w="9072" w:type="dxa"/>
            <w:gridSpan w:val="2"/>
          </w:tcPr>
          <w:p w:rsidR="004B340F" w:rsidRPr="008545F0" w:rsidRDefault="004B340F" w:rsidP="000C1721">
            <w:pPr>
              <w:jc w:val="center"/>
              <w:rPr>
                <w:b/>
                <w:color w:val="000000"/>
                <w:sz w:val="22"/>
                <w:szCs w:val="22"/>
              </w:rPr>
            </w:pPr>
            <w:r w:rsidRPr="008545F0">
              <w:rPr>
                <w:b/>
                <w:color w:val="000000"/>
                <w:sz w:val="22"/>
                <w:szCs w:val="22"/>
              </w:rPr>
              <w:t>Obszar STAROŚĆ</w:t>
            </w:r>
          </w:p>
        </w:tc>
      </w:tr>
      <w:tr w:rsidR="004B340F" w:rsidRPr="008545F0">
        <w:trPr>
          <w:jc w:val="center"/>
        </w:trPr>
        <w:tc>
          <w:tcPr>
            <w:tcW w:w="4536" w:type="dxa"/>
          </w:tcPr>
          <w:p w:rsidR="004B340F" w:rsidRPr="008545F0" w:rsidRDefault="004B340F" w:rsidP="000C1721">
            <w:pPr>
              <w:jc w:val="center"/>
              <w:rPr>
                <w:b/>
                <w:color w:val="000000"/>
                <w:sz w:val="22"/>
                <w:szCs w:val="22"/>
              </w:rPr>
            </w:pPr>
            <w:r w:rsidRPr="008545F0">
              <w:rPr>
                <w:b/>
                <w:color w:val="000000"/>
                <w:sz w:val="22"/>
                <w:szCs w:val="22"/>
              </w:rPr>
              <w:t>mocne strony</w:t>
            </w:r>
          </w:p>
        </w:tc>
        <w:tc>
          <w:tcPr>
            <w:tcW w:w="4536" w:type="dxa"/>
          </w:tcPr>
          <w:p w:rsidR="004B340F" w:rsidRPr="008545F0" w:rsidRDefault="004B340F" w:rsidP="000C1721">
            <w:pPr>
              <w:jc w:val="center"/>
              <w:rPr>
                <w:b/>
                <w:color w:val="000000"/>
                <w:sz w:val="22"/>
                <w:szCs w:val="22"/>
              </w:rPr>
            </w:pPr>
            <w:r w:rsidRPr="008545F0">
              <w:rPr>
                <w:b/>
                <w:color w:val="000000"/>
                <w:sz w:val="22"/>
                <w:szCs w:val="22"/>
              </w:rPr>
              <w:t>słabe strony</w:t>
            </w:r>
          </w:p>
        </w:tc>
      </w:tr>
      <w:tr w:rsidR="004B340F" w:rsidRPr="008545F0">
        <w:trPr>
          <w:jc w:val="center"/>
        </w:trPr>
        <w:tc>
          <w:tcPr>
            <w:tcW w:w="4536" w:type="dxa"/>
          </w:tcPr>
          <w:p w:rsidR="004B340F" w:rsidRPr="008545F0" w:rsidRDefault="004B340F" w:rsidP="008545F0">
            <w:pPr>
              <w:widowControl w:val="0"/>
              <w:numPr>
                <w:ilvl w:val="0"/>
                <w:numId w:val="20"/>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informowanie osób starszych o dostępnych formach pomocy</w:t>
            </w:r>
          </w:p>
          <w:p w:rsidR="00ED578A" w:rsidRPr="008545F0" w:rsidRDefault="00ED578A" w:rsidP="008545F0">
            <w:pPr>
              <w:widowControl w:val="0"/>
              <w:numPr>
                <w:ilvl w:val="0"/>
                <w:numId w:val="20"/>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możliwość zapewnienia usług opiekuńczych,</w:t>
            </w:r>
          </w:p>
          <w:p w:rsidR="004B340F" w:rsidRPr="008545F0" w:rsidRDefault="004B340F" w:rsidP="008545F0">
            <w:pPr>
              <w:widowControl w:val="0"/>
              <w:numPr>
                <w:ilvl w:val="0"/>
                <w:numId w:val="20"/>
              </w:numPr>
              <w:tabs>
                <w:tab w:val="clear" w:pos="720"/>
                <w:tab w:val="num" w:pos="303"/>
              </w:tabs>
              <w:autoSpaceDE w:val="0"/>
              <w:autoSpaceDN w:val="0"/>
              <w:adjustRightInd w:val="0"/>
              <w:ind w:left="303" w:hanging="303"/>
              <w:rPr>
                <w:rFonts w:cs="Arial"/>
                <w:color w:val="000000"/>
                <w:sz w:val="22"/>
                <w:szCs w:val="22"/>
              </w:rPr>
            </w:pPr>
            <w:r w:rsidRPr="008545F0">
              <w:rPr>
                <w:rFonts w:cs="Arial"/>
                <w:color w:val="000000"/>
                <w:sz w:val="22"/>
                <w:szCs w:val="22"/>
              </w:rPr>
              <w:t>podejmowanie działań zmierzających do większego zaangażowania rodzin w sprawowanie opieki nad osobami starszymi</w:t>
            </w:r>
          </w:p>
          <w:p w:rsidR="003C23DD" w:rsidRPr="008545F0" w:rsidRDefault="003C23DD" w:rsidP="008545F0">
            <w:pPr>
              <w:widowControl w:val="0"/>
              <w:numPr>
                <w:ilvl w:val="0"/>
                <w:numId w:val="20"/>
              </w:numPr>
              <w:tabs>
                <w:tab w:val="clear" w:pos="720"/>
                <w:tab w:val="num" w:pos="303"/>
              </w:tabs>
              <w:autoSpaceDE w:val="0"/>
              <w:autoSpaceDN w:val="0"/>
              <w:adjustRightInd w:val="0"/>
              <w:ind w:left="303" w:hanging="303"/>
              <w:rPr>
                <w:rFonts w:cs="Arial"/>
                <w:color w:val="000000"/>
                <w:sz w:val="22"/>
                <w:szCs w:val="22"/>
              </w:rPr>
            </w:pPr>
            <w:r w:rsidRPr="008545F0">
              <w:rPr>
                <w:color w:val="000000"/>
                <w:sz w:val="22"/>
                <w:szCs w:val="22"/>
              </w:rPr>
              <w:t>prowadzenie działań inicjujących powstawanie grup wsparcia działających na rzecz osób starszych</w:t>
            </w:r>
          </w:p>
          <w:p w:rsidR="004B340F" w:rsidRPr="008545F0" w:rsidRDefault="004B340F" w:rsidP="008545F0">
            <w:pPr>
              <w:widowControl w:val="0"/>
              <w:numPr>
                <w:ilvl w:val="0"/>
                <w:numId w:val="20"/>
              </w:numPr>
              <w:tabs>
                <w:tab w:val="clear" w:pos="720"/>
                <w:tab w:val="num" w:pos="303"/>
              </w:tabs>
              <w:autoSpaceDE w:val="0"/>
              <w:autoSpaceDN w:val="0"/>
              <w:adjustRightInd w:val="0"/>
              <w:ind w:left="303" w:hanging="303"/>
              <w:rPr>
                <w:color w:val="000000"/>
                <w:sz w:val="22"/>
                <w:szCs w:val="22"/>
              </w:rPr>
            </w:pPr>
            <w:r w:rsidRPr="008545F0">
              <w:rPr>
                <w:rFonts w:cs="Arial"/>
                <w:color w:val="000000"/>
                <w:sz w:val="22"/>
                <w:szCs w:val="22"/>
              </w:rPr>
              <w:t>kierowanie osób wymagających całodobowej opieki do domów pomocy społecznej</w:t>
            </w:r>
          </w:p>
          <w:p w:rsidR="008736C9" w:rsidRPr="008545F0" w:rsidRDefault="008736C9" w:rsidP="008545F0">
            <w:pPr>
              <w:widowControl w:val="0"/>
              <w:numPr>
                <w:ilvl w:val="0"/>
                <w:numId w:val="20"/>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prowadzenie działań mających na celu podniesienie poziomu życia osób starszych</w:t>
            </w:r>
          </w:p>
          <w:p w:rsidR="004B340F" w:rsidRPr="008545F0" w:rsidRDefault="004B340F" w:rsidP="008545F0">
            <w:pPr>
              <w:widowControl w:val="0"/>
              <w:numPr>
                <w:ilvl w:val="0"/>
                <w:numId w:val="20"/>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uwrażliwianie społeczności lokalnej na problemy i potrzeby osób starszych</w:t>
            </w:r>
          </w:p>
          <w:p w:rsidR="004B340F" w:rsidRPr="008545F0" w:rsidRDefault="004B340F" w:rsidP="00ED578A">
            <w:pPr>
              <w:widowControl w:val="0"/>
              <w:autoSpaceDE w:val="0"/>
              <w:autoSpaceDN w:val="0"/>
              <w:adjustRightInd w:val="0"/>
              <w:ind w:left="303"/>
              <w:rPr>
                <w:color w:val="000000"/>
                <w:sz w:val="22"/>
                <w:szCs w:val="22"/>
              </w:rPr>
            </w:pPr>
          </w:p>
        </w:tc>
        <w:tc>
          <w:tcPr>
            <w:tcW w:w="4536" w:type="dxa"/>
          </w:tcPr>
          <w:p w:rsidR="003C23DD" w:rsidRPr="008545F0" w:rsidRDefault="003C23DD" w:rsidP="008545F0">
            <w:pPr>
              <w:widowControl w:val="0"/>
              <w:numPr>
                <w:ilvl w:val="0"/>
                <w:numId w:val="20"/>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 xml:space="preserve">brak zapewnienia osobom starszym wsparcia w ramach małych form pomocy (klub seniora, dom dziennego pobytu, </w:t>
            </w:r>
            <w:r w:rsidR="000E27F9" w:rsidRPr="008545F0">
              <w:rPr>
                <w:color w:val="000000"/>
                <w:sz w:val="22"/>
                <w:szCs w:val="22"/>
              </w:rPr>
              <w:t>dzienny</w:t>
            </w:r>
            <w:r w:rsidRPr="008545F0">
              <w:rPr>
                <w:color w:val="000000"/>
                <w:sz w:val="22"/>
                <w:szCs w:val="22"/>
              </w:rPr>
              <w:t xml:space="preserve"> dom pomocy społecznej)</w:t>
            </w:r>
          </w:p>
          <w:p w:rsidR="00FF3F7D" w:rsidRPr="008545F0" w:rsidRDefault="00FF3F7D" w:rsidP="008545F0">
            <w:pPr>
              <w:widowControl w:val="0"/>
              <w:numPr>
                <w:ilvl w:val="0"/>
                <w:numId w:val="20"/>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 xml:space="preserve">brak działań prozdrowotnych prowadzonych wśród osób starszych </w:t>
            </w:r>
          </w:p>
          <w:p w:rsidR="00ED578A" w:rsidRPr="008545F0" w:rsidRDefault="00ED578A" w:rsidP="008545F0">
            <w:pPr>
              <w:widowControl w:val="0"/>
              <w:numPr>
                <w:ilvl w:val="0"/>
                <w:numId w:val="20"/>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brak oferty kulturalnej skierowanej do osób starszych</w:t>
            </w:r>
          </w:p>
          <w:p w:rsidR="004B340F" w:rsidRPr="008545F0" w:rsidRDefault="004B340F" w:rsidP="008545F0">
            <w:pPr>
              <w:widowControl w:val="0"/>
              <w:numPr>
                <w:ilvl w:val="0"/>
                <w:numId w:val="20"/>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brak działań umożliwiających osobom starszym kontynuowanie aktywności zawodowej</w:t>
            </w:r>
          </w:p>
          <w:p w:rsidR="007F2F0B" w:rsidRPr="008545F0" w:rsidRDefault="007F2F0B" w:rsidP="008545F0">
            <w:pPr>
              <w:widowControl w:val="0"/>
              <w:numPr>
                <w:ilvl w:val="0"/>
                <w:numId w:val="20"/>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brak działań mających na celu poprawę sfery technicznej ułatwiającej osobom starszym codzienne życie</w:t>
            </w:r>
          </w:p>
          <w:p w:rsidR="004B340F" w:rsidRPr="008545F0" w:rsidRDefault="004B340F" w:rsidP="000E27F9">
            <w:pPr>
              <w:widowControl w:val="0"/>
              <w:autoSpaceDE w:val="0"/>
              <w:autoSpaceDN w:val="0"/>
              <w:adjustRightInd w:val="0"/>
              <w:ind w:left="303"/>
              <w:rPr>
                <w:color w:val="000000"/>
                <w:sz w:val="22"/>
                <w:szCs w:val="22"/>
              </w:rPr>
            </w:pPr>
          </w:p>
        </w:tc>
      </w:tr>
      <w:tr w:rsidR="004B340F" w:rsidRPr="008545F0">
        <w:trPr>
          <w:jc w:val="center"/>
        </w:trPr>
        <w:tc>
          <w:tcPr>
            <w:tcW w:w="4536" w:type="dxa"/>
          </w:tcPr>
          <w:p w:rsidR="004B340F" w:rsidRPr="008545F0" w:rsidRDefault="004B340F" w:rsidP="000C1721">
            <w:pPr>
              <w:jc w:val="center"/>
              <w:rPr>
                <w:b/>
                <w:color w:val="000000"/>
                <w:sz w:val="22"/>
                <w:szCs w:val="22"/>
              </w:rPr>
            </w:pPr>
            <w:r w:rsidRPr="008545F0">
              <w:rPr>
                <w:b/>
                <w:color w:val="000000"/>
                <w:sz w:val="22"/>
                <w:szCs w:val="22"/>
              </w:rPr>
              <w:t>szanse</w:t>
            </w:r>
          </w:p>
        </w:tc>
        <w:tc>
          <w:tcPr>
            <w:tcW w:w="4536" w:type="dxa"/>
          </w:tcPr>
          <w:p w:rsidR="004B340F" w:rsidRPr="008545F0" w:rsidRDefault="004B340F" w:rsidP="000C1721">
            <w:pPr>
              <w:jc w:val="center"/>
              <w:rPr>
                <w:b/>
                <w:color w:val="000000"/>
                <w:sz w:val="22"/>
                <w:szCs w:val="22"/>
              </w:rPr>
            </w:pPr>
            <w:r w:rsidRPr="008545F0">
              <w:rPr>
                <w:b/>
                <w:color w:val="000000"/>
                <w:sz w:val="22"/>
                <w:szCs w:val="22"/>
              </w:rPr>
              <w:t>zagrożenia</w:t>
            </w:r>
          </w:p>
        </w:tc>
      </w:tr>
      <w:tr w:rsidR="004B340F" w:rsidRPr="008545F0">
        <w:trPr>
          <w:jc w:val="center"/>
        </w:trPr>
        <w:tc>
          <w:tcPr>
            <w:tcW w:w="4536" w:type="dxa"/>
          </w:tcPr>
          <w:p w:rsidR="004B340F" w:rsidRPr="008545F0" w:rsidRDefault="004B340F" w:rsidP="008545F0">
            <w:pPr>
              <w:widowControl w:val="0"/>
              <w:numPr>
                <w:ilvl w:val="0"/>
                <w:numId w:val="21"/>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dostępność</w:t>
            </w:r>
            <w:r w:rsidR="000E27F9" w:rsidRPr="008545F0">
              <w:rPr>
                <w:color w:val="000000"/>
                <w:sz w:val="22"/>
                <w:szCs w:val="22"/>
              </w:rPr>
              <w:t xml:space="preserve"> miejsc w domach </w:t>
            </w:r>
            <w:r w:rsidRPr="008545F0">
              <w:rPr>
                <w:color w:val="000000"/>
                <w:sz w:val="22"/>
                <w:szCs w:val="22"/>
              </w:rPr>
              <w:t>pomocy społecznej</w:t>
            </w:r>
          </w:p>
          <w:p w:rsidR="004B340F" w:rsidRPr="008545F0" w:rsidRDefault="004B340F" w:rsidP="008545F0">
            <w:pPr>
              <w:widowControl w:val="0"/>
              <w:numPr>
                <w:ilvl w:val="0"/>
                <w:numId w:val="21"/>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brak zjawiska marginalizacji problemów i potrzeb osób starszych</w:t>
            </w:r>
          </w:p>
        </w:tc>
        <w:tc>
          <w:tcPr>
            <w:tcW w:w="4536" w:type="dxa"/>
          </w:tcPr>
          <w:p w:rsidR="004B340F" w:rsidRPr="008545F0" w:rsidRDefault="004B340F" w:rsidP="008545F0">
            <w:pPr>
              <w:widowControl w:val="0"/>
              <w:numPr>
                <w:ilvl w:val="0"/>
                <w:numId w:val="19"/>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wzrost liczby osób starszych</w:t>
            </w:r>
          </w:p>
          <w:p w:rsidR="004D52A1" w:rsidRPr="008545F0" w:rsidRDefault="002D7423" w:rsidP="008545F0">
            <w:pPr>
              <w:widowControl w:val="0"/>
              <w:numPr>
                <w:ilvl w:val="0"/>
                <w:numId w:val="19"/>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niewystarczająca wiedza osób starszych o dostępnych formach pomocy</w:t>
            </w:r>
          </w:p>
          <w:p w:rsidR="002D7423" w:rsidRPr="008545F0" w:rsidRDefault="004D52A1" w:rsidP="008545F0">
            <w:pPr>
              <w:widowControl w:val="0"/>
              <w:numPr>
                <w:ilvl w:val="0"/>
                <w:numId w:val="19"/>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brak możliwości uzyskania przez osoby starsze pomocy ze strony rodziny</w:t>
            </w:r>
          </w:p>
          <w:p w:rsidR="00465A96" w:rsidRPr="008545F0" w:rsidRDefault="004D52A1" w:rsidP="008545F0">
            <w:pPr>
              <w:widowControl w:val="0"/>
              <w:numPr>
                <w:ilvl w:val="0"/>
                <w:numId w:val="19"/>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brak w gminie</w:t>
            </w:r>
            <w:r w:rsidR="00465A96" w:rsidRPr="008545F0">
              <w:rPr>
                <w:color w:val="000000"/>
                <w:sz w:val="22"/>
                <w:szCs w:val="22"/>
              </w:rPr>
              <w:t xml:space="preserve"> grup wsparcia i instytuc</w:t>
            </w:r>
            <w:r w:rsidRPr="008545F0">
              <w:rPr>
                <w:color w:val="000000"/>
                <w:sz w:val="22"/>
                <w:szCs w:val="22"/>
              </w:rPr>
              <w:t>ji</w:t>
            </w:r>
            <w:r w:rsidR="00465A96" w:rsidRPr="008545F0">
              <w:rPr>
                <w:color w:val="000000"/>
                <w:sz w:val="22"/>
                <w:szCs w:val="22"/>
              </w:rPr>
              <w:t xml:space="preserve"> wsparcia dla osób starszych</w:t>
            </w:r>
          </w:p>
          <w:p w:rsidR="004D52A1" w:rsidRPr="008545F0" w:rsidRDefault="00465A96" w:rsidP="008545F0">
            <w:pPr>
              <w:widowControl w:val="0"/>
              <w:numPr>
                <w:ilvl w:val="0"/>
                <w:numId w:val="21"/>
              </w:numPr>
              <w:tabs>
                <w:tab w:val="clear" w:pos="720"/>
                <w:tab w:val="num" w:pos="303"/>
              </w:tabs>
              <w:autoSpaceDE w:val="0"/>
              <w:autoSpaceDN w:val="0"/>
              <w:adjustRightInd w:val="0"/>
              <w:ind w:left="303" w:hanging="303"/>
              <w:rPr>
                <w:color w:val="000000"/>
                <w:sz w:val="22"/>
                <w:szCs w:val="22"/>
              </w:rPr>
            </w:pPr>
            <w:r w:rsidRPr="008545F0">
              <w:rPr>
                <w:color w:val="000000"/>
                <w:spacing w:val="-2"/>
                <w:sz w:val="22"/>
                <w:szCs w:val="22"/>
              </w:rPr>
              <w:t>nieodpowiedni dostęp osób starszych do małych form pomocy (kluby</w:t>
            </w:r>
            <w:r w:rsidRPr="008545F0">
              <w:rPr>
                <w:color w:val="000000"/>
                <w:sz w:val="22"/>
                <w:szCs w:val="22"/>
              </w:rPr>
              <w:t xml:space="preserve"> seniora, dom dziennego pobytu)</w:t>
            </w:r>
          </w:p>
          <w:p w:rsidR="004D52A1" w:rsidRPr="008545F0" w:rsidRDefault="004D52A1" w:rsidP="008545F0">
            <w:pPr>
              <w:widowControl w:val="0"/>
              <w:numPr>
                <w:ilvl w:val="0"/>
                <w:numId w:val="21"/>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niski poziom życia osób starszych</w:t>
            </w:r>
          </w:p>
          <w:p w:rsidR="00465A96" w:rsidRPr="008545F0" w:rsidRDefault="00465A96" w:rsidP="008545F0">
            <w:pPr>
              <w:widowControl w:val="0"/>
              <w:numPr>
                <w:ilvl w:val="0"/>
                <w:numId w:val="19"/>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nie zwiększa się udział osób starszych w działaniach prozdrowotnych</w:t>
            </w:r>
          </w:p>
          <w:p w:rsidR="004B340F" w:rsidRPr="008545F0" w:rsidRDefault="004B340F" w:rsidP="008545F0">
            <w:pPr>
              <w:widowControl w:val="0"/>
              <w:numPr>
                <w:ilvl w:val="0"/>
                <w:numId w:val="19"/>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mała liczba osób starszych kontynuujących aktywność zawodową</w:t>
            </w:r>
          </w:p>
          <w:p w:rsidR="004B340F" w:rsidRPr="008545F0" w:rsidRDefault="004B340F" w:rsidP="008545F0">
            <w:pPr>
              <w:widowControl w:val="0"/>
              <w:numPr>
                <w:ilvl w:val="0"/>
                <w:numId w:val="19"/>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nieodpowiednia do potrzeb osób starszych infrastruktura techniczna</w:t>
            </w:r>
          </w:p>
          <w:p w:rsidR="004D52A1" w:rsidRPr="008545F0" w:rsidRDefault="004D52A1" w:rsidP="008545F0">
            <w:pPr>
              <w:widowControl w:val="0"/>
              <w:numPr>
                <w:ilvl w:val="0"/>
                <w:numId w:val="19"/>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brak organizacji pozarządowych działających na rzecz osób starszych</w:t>
            </w:r>
          </w:p>
          <w:p w:rsidR="004B340F" w:rsidRPr="008545F0" w:rsidRDefault="004B340F" w:rsidP="008545F0">
            <w:pPr>
              <w:widowControl w:val="0"/>
              <w:numPr>
                <w:ilvl w:val="0"/>
                <w:numId w:val="19"/>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lastRenderedPageBreak/>
              <w:t>migracja osób młodych, wykształconych do większych jednostek administracyjnych</w:t>
            </w:r>
          </w:p>
        </w:tc>
      </w:tr>
    </w:tbl>
    <w:p w:rsidR="004B340F" w:rsidRPr="008545F0" w:rsidRDefault="004B340F" w:rsidP="004B340F">
      <w:pPr>
        <w:spacing w:line="360" w:lineRule="auto"/>
        <w:jc w:val="both"/>
        <w:rPr>
          <w:color w:val="00000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4536"/>
        <w:gridCol w:w="4536"/>
      </w:tblGrid>
      <w:tr w:rsidR="004B340F" w:rsidRPr="008545F0">
        <w:trPr>
          <w:jc w:val="center"/>
        </w:trPr>
        <w:tc>
          <w:tcPr>
            <w:tcW w:w="9072" w:type="dxa"/>
            <w:gridSpan w:val="2"/>
          </w:tcPr>
          <w:p w:rsidR="004B340F" w:rsidRPr="008545F0" w:rsidRDefault="004B340F" w:rsidP="000C1721">
            <w:pPr>
              <w:jc w:val="center"/>
              <w:rPr>
                <w:b/>
                <w:color w:val="000000"/>
                <w:sz w:val="22"/>
                <w:szCs w:val="22"/>
              </w:rPr>
            </w:pPr>
            <w:r w:rsidRPr="008545F0">
              <w:rPr>
                <w:b/>
                <w:color w:val="000000"/>
                <w:sz w:val="22"/>
                <w:szCs w:val="22"/>
              </w:rPr>
              <w:t>Obszar NIEPEŁNOSPRAWNOŚĆ</w:t>
            </w:r>
          </w:p>
        </w:tc>
      </w:tr>
      <w:tr w:rsidR="004B340F" w:rsidRPr="008545F0">
        <w:trPr>
          <w:jc w:val="center"/>
        </w:trPr>
        <w:tc>
          <w:tcPr>
            <w:tcW w:w="4536" w:type="dxa"/>
          </w:tcPr>
          <w:p w:rsidR="004B340F" w:rsidRPr="008545F0" w:rsidRDefault="004B340F" w:rsidP="000C1721">
            <w:pPr>
              <w:jc w:val="center"/>
              <w:rPr>
                <w:b/>
                <w:color w:val="000000"/>
                <w:sz w:val="22"/>
                <w:szCs w:val="22"/>
              </w:rPr>
            </w:pPr>
            <w:r w:rsidRPr="008545F0">
              <w:rPr>
                <w:b/>
                <w:color w:val="000000"/>
                <w:sz w:val="22"/>
                <w:szCs w:val="22"/>
              </w:rPr>
              <w:t>mocne strony</w:t>
            </w:r>
          </w:p>
        </w:tc>
        <w:tc>
          <w:tcPr>
            <w:tcW w:w="4536" w:type="dxa"/>
          </w:tcPr>
          <w:p w:rsidR="004B340F" w:rsidRPr="008545F0" w:rsidRDefault="004B340F" w:rsidP="000C1721">
            <w:pPr>
              <w:jc w:val="center"/>
              <w:rPr>
                <w:b/>
                <w:color w:val="000000"/>
                <w:sz w:val="22"/>
                <w:szCs w:val="22"/>
              </w:rPr>
            </w:pPr>
            <w:r w:rsidRPr="008545F0">
              <w:rPr>
                <w:b/>
                <w:color w:val="000000"/>
                <w:sz w:val="22"/>
                <w:szCs w:val="22"/>
              </w:rPr>
              <w:t>słabe strony</w:t>
            </w:r>
          </w:p>
        </w:tc>
      </w:tr>
      <w:tr w:rsidR="004B340F" w:rsidRPr="008545F0">
        <w:trPr>
          <w:jc w:val="center"/>
        </w:trPr>
        <w:tc>
          <w:tcPr>
            <w:tcW w:w="4536" w:type="dxa"/>
          </w:tcPr>
          <w:p w:rsidR="004D52A1" w:rsidRPr="008545F0" w:rsidRDefault="004D52A1" w:rsidP="008545F0">
            <w:pPr>
              <w:widowControl w:val="0"/>
              <w:numPr>
                <w:ilvl w:val="0"/>
                <w:numId w:val="22"/>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prowadzenie działań służących określeniu liczby osób niepełnosprawnych</w:t>
            </w:r>
          </w:p>
          <w:p w:rsidR="004B340F" w:rsidRPr="008545F0" w:rsidRDefault="004B340F" w:rsidP="008545F0">
            <w:pPr>
              <w:widowControl w:val="0"/>
              <w:numPr>
                <w:ilvl w:val="0"/>
                <w:numId w:val="22"/>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informowanie osób niepełnosprawnych o przysługujących im prawach oraz dostępnych formach pomocy</w:t>
            </w:r>
          </w:p>
          <w:p w:rsidR="00D149E0" w:rsidRPr="008545F0" w:rsidRDefault="00D149E0" w:rsidP="008545F0">
            <w:pPr>
              <w:widowControl w:val="0"/>
              <w:numPr>
                <w:ilvl w:val="0"/>
                <w:numId w:val="22"/>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inicjowa</w:t>
            </w:r>
            <w:r w:rsidR="000E27F9" w:rsidRPr="008545F0">
              <w:rPr>
                <w:color w:val="000000"/>
                <w:sz w:val="22"/>
                <w:szCs w:val="22"/>
              </w:rPr>
              <w:t xml:space="preserve">nie powstawania grup wsparcia </w:t>
            </w:r>
            <w:r w:rsidRPr="008545F0">
              <w:rPr>
                <w:color w:val="000000"/>
                <w:sz w:val="22"/>
                <w:szCs w:val="22"/>
              </w:rPr>
              <w:t>działających na rzecz osób niepełnosprawnych</w:t>
            </w:r>
          </w:p>
          <w:p w:rsidR="00C65DCD" w:rsidRPr="008545F0" w:rsidRDefault="00C65DCD" w:rsidP="008545F0">
            <w:pPr>
              <w:widowControl w:val="0"/>
              <w:numPr>
                <w:ilvl w:val="0"/>
                <w:numId w:val="22"/>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podejmowanie działań na rzecz likwidacji barier utrudniających codzienne życie osobom niepełnosprawnym</w:t>
            </w:r>
          </w:p>
          <w:p w:rsidR="004B340F" w:rsidRPr="008545F0" w:rsidRDefault="004B340F" w:rsidP="008545F0">
            <w:pPr>
              <w:widowControl w:val="0"/>
              <w:numPr>
                <w:ilvl w:val="0"/>
                <w:numId w:val="22"/>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uwrażliwianie społeczności lokalnej na problemy i potrzeby osób niepełnosprawnych</w:t>
            </w:r>
          </w:p>
          <w:p w:rsidR="001942F1" w:rsidRPr="008545F0" w:rsidRDefault="001942F1" w:rsidP="008545F0">
            <w:pPr>
              <w:widowControl w:val="0"/>
              <w:numPr>
                <w:ilvl w:val="0"/>
                <w:numId w:val="22"/>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prowadzenie działań mających na celu zwiększenie wśród mieszkańców gminy akceptacji osób niepełnosprawnych</w:t>
            </w:r>
          </w:p>
          <w:p w:rsidR="004B340F" w:rsidRPr="008545F0" w:rsidRDefault="001942F1" w:rsidP="008545F0">
            <w:pPr>
              <w:widowControl w:val="0"/>
              <w:numPr>
                <w:ilvl w:val="0"/>
                <w:numId w:val="22"/>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podejmowanie działań inicjujących wolontariat na rzecz osób niepełnosprawnych</w:t>
            </w:r>
          </w:p>
        </w:tc>
        <w:tc>
          <w:tcPr>
            <w:tcW w:w="4536" w:type="dxa"/>
          </w:tcPr>
          <w:p w:rsidR="004D4216" w:rsidRPr="008545F0" w:rsidRDefault="00C65DCD" w:rsidP="008545F0">
            <w:pPr>
              <w:widowControl w:val="0"/>
              <w:numPr>
                <w:ilvl w:val="0"/>
                <w:numId w:val="22"/>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brak działań na rzecz upowszechniania wśród osób niepełnosprawnych ofert pracy oraz informacji o wolnych miejscach pracy</w:t>
            </w:r>
          </w:p>
          <w:p w:rsidR="006C6B42" w:rsidRPr="008545F0" w:rsidRDefault="006C6B42" w:rsidP="008545F0">
            <w:pPr>
              <w:widowControl w:val="0"/>
              <w:numPr>
                <w:ilvl w:val="0"/>
                <w:numId w:val="22"/>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 xml:space="preserve">brak działań na rzecz tworzenia </w:t>
            </w:r>
            <w:r w:rsidRPr="008545F0">
              <w:rPr>
                <w:rFonts w:cs="Arial"/>
                <w:color w:val="000000"/>
                <w:sz w:val="22"/>
                <w:szCs w:val="22"/>
              </w:rPr>
              <w:t>grup i klas integracyjnych w placówkach oświatowo-wychowawczych</w:t>
            </w:r>
          </w:p>
          <w:p w:rsidR="004B340F" w:rsidRPr="008545F0" w:rsidRDefault="004B340F" w:rsidP="008627E9">
            <w:pPr>
              <w:widowControl w:val="0"/>
              <w:autoSpaceDE w:val="0"/>
              <w:autoSpaceDN w:val="0"/>
              <w:adjustRightInd w:val="0"/>
              <w:ind w:left="303"/>
              <w:rPr>
                <w:color w:val="000000"/>
                <w:sz w:val="22"/>
                <w:szCs w:val="22"/>
              </w:rPr>
            </w:pPr>
          </w:p>
        </w:tc>
      </w:tr>
      <w:tr w:rsidR="004B340F" w:rsidRPr="008545F0">
        <w:trPr>
          <w:jc w:val="center"/>
        </w:trPr>
        <w:tc>
          <w:tcPr>
            <w:tcW w:w="4536" w:type="dxa"/>
          </w:tcPr>
          <w:p w:rsidR="004B340F" w:rsidRPr="008545F0" w:rsidRDefault="004B340F" w:rsidP="000C1721">
            <w:pPr>
              <w:jc w:val="center"/>
              <w:rPr>
                <w:b/>
                <w:color w:val="000000"/>
                <w:sz w:val="22"/>
                <w:szCs w:val="22"/>
              </w:rPr>
            </w:pPr>
            <w:r w:rsidRPr="008545F0">
              <w:rPr>
                <w:b/>
                <w:color w:val="000000"/>
                <w:sz w:val="22"/>
                <w:szCs w:val="22"/>
              </w:rPr>
              <w:t>szanse</w:t>
            </w:r>
          </w:p>
        </w:tc>
        <w:tc>
          <w:tcPr>
            <w:tcW w:w="4536" w:type="dxa"/>
          </w:tcPr>
          <w:p w:rsidR="004B340F" w:rsidRPr="008545F0" w:rsidRDefault="004B340F" w:rsidP="000C1721">
            <w:pPr>
              <w:jc w:val="center"/>
              <w:rPr>
                <w:b/>
                <w:color w:val="000000"/>
                <w:sz w:val="22"/>
                <w:szCs w:val="22"/>
              </w:rPr>
            </w:pPr>
            <w:r w:rsidRPr="008545F0">
              <w:rPr>
                <w:b/>
                <w:color w:val="000000"/>
                <w:sz w:val="22"/>
                <w:szCs w:val="22"/>
              </w:rPr>
              <w:t>zagrożenia</w:t>
            </w:r>
          </w:p>
        </w:tc>
      </w:tr>
      <w:tr w:rsidR="004B340F" w:rsidRPr="008545F0">
        <w:trPr>
          <w:jc w:val="center"/>
        </w:trPr>
        <w:tc>
          <w:tcPr>
            <w:tcW w:w="4536" w:type="dxa"/>
          </w:tcPr>
          <w:p w:rsidR="004B340F" w:rsidRPr="008545F0" w:rsidRDefault="00725F4F" w:rsidP="008545F0">
            <w:pPr>
              <w:widowControl w:val="0"/>
              <w:numPr>
                <w:ilvl w:val="0"/>
                <w:numId w:val="23"/>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niezwiększająca się liczba osób niepełnosprawnych wymagających opieki i wsparcia ze strony pracowników MGOPS-u</w:t>
            </w:r>
          </w:p>
          <w:p w:rsidR="00725F4F" w:rsidRPr="008545F0" w:rsidRDefault="00725F4F" w:rsidP="008545F0">
            <w:pPr>
              <w:widowControl w:val="0"/>
              <w:numPr>
                <w:ilvl w:val="0"/>
                <w:numId w:val="23"/>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niezwiększająca się liczba osób z zaburzeniami psychicznymi wymagających wsparcia</w:t>
            </w:r>
          </w:p>
          <w:p w:rsidR="004B340F" w:rsidRPr="008545F0" w:rsidRDefault="00D81AA6" w:rsidP="008545F0">
            <w:pPr>
              <w:widowControl w:val="0"/>
              <w:numPr>
                <w:ilvl w:val="0"/>
                <w:numId w:val="23"/>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niewzrastająca liczba dzieci wymagających umieszczenia w grupach i klasach integracyjnych</w:t>
            </w:r>
          </w:p>
          <w:p w:rsidR="00D8599B" w:rsidRPr="008545F0" w:rsidRDefault="00D8599B" w:rsidP="008545F0">
            <w:pPr>
              <w:widowControl w:val="0"/>
              <w:numPr>
                <w:ilvl w:val="0"/>
                <w:numId w:val="23"/>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 xml:space="preserve">brak zjawiska marginalizacji problemów i potrzeb osób niepełnosprawnych </w:t>
            </w:r>
          </w:p>
          <w:p w:rsidR="004B340F" w:rsidRPr="008545F0" w:rsidRDefault="00D8599B" w:rsidP="008545F0">
            <w:pPr>
              <w:widowControl w:val="0"/>
              <w:numPr>
                <w:ilvl w:val="0"/>
                <w:numId w:val="23"/>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 xml:space="preserve">wzrasta społeczna akceptacja osób </w:t>
            </w:r>
            <w:r w:rsidR="004B340F" w:rsidRPr="008545F0">
              <w:rPr>
                <w:color w:val="000000"/>
                <w:sz w:val="22"/>
                <w:szCs w:val="22"/>
              </w:rPr>
              <w:t>niepełnosprawnych</w:t>
            </w:r>
          </w:p>
          <w:p w:rsidR="00D81AA6" w:rsidRPr="008545F0" w:rsidRDefault="004B340F" w:rsidP="008545F0">
            <w:pPr>
              <w:widowControl w:val="0"/>
              <w:numPr>
                <w:ilvl w:val="0"/>
                <w:numId w:val="23"/>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istnienie organizacji pozarządowych działających na rzecz osób niepełnosprawnych</w:t>
            </w:r>
          </w:p>
          <w:p w:rsidR="00D81AA6" w:rsidRPr="008545F0" w:rsidRDefault="00D81AA6" w:rsidP="008545F0">
            <w:pPr>
              <w:widowControl w:val="0"/>
              <w:numPr>
                <w:ilvl w:val="0"/>
                <w:numId w:val="23"/>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wystarczająca liczba wolontariuszy wspierających osoby niepełnosprawne w codziennym życiu</w:t>
            </w:r>
          </w:p>
        </w:tc>
        <w:tc>
          <w:tcPr>
            <w:tcW w:w="4536" w:type="dxa"/>
          </w:tcPr>
          <w:p w:rsidR="004B340F" w:rsidRPr="008545F0" w:rsidRDefault="004B340F" w:rsidP="008545F0">
            <w:pPr>
              <w:widowControl w:val="0"/>
              <w:numPr>
                <w:ilvl w:val="0"/>
                <w:numId w:val="23"/>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wzrost liczby osób niepełnosprawnych</w:t>
            </w:r>
          </w:p>
          <w:p w:rsidR="00725F4F" w:rsidRPr="008545F0" w:rsidRDefault="00725F4F" w:rsidP="008545F0">
            <w:pPr>
              <w:widowControl w:val="0"/>
              <w:numPr>
                <w:ilvl w:val="0"/>
                <w:numId w:val="23"/>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niedostateczna wiedza osób niepełnosprawnych o przysługujących im prawach i dostępnych formach wsparcia</w:t>
            </w:r>
          </w:p>
          <w:p w:rsidR="00D8599B" w:rsidRPr="008545F0" w:rsidRDefault="00D8599B" w:rsidP="008545F0">
            <w:pPr>
              <w:widowControl w:val="0"/>
              <w:numPr>
                <w:ilvl w:val="0"/>
                <w:numId w:val="23"/>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brak grup wsparcia i instytucji wsparcia dla osób niepełnosprawnych</w:t>
            </w:r>
          </w:p>
          <w:p w:rsidR="00D8599B" w:rsidRPr="008545F0" w:rsidRDefault="00D8599B" w:rsidP="008545F0">
            <w:pPr>
              <w:widowControl w:val="0"/>
              <w:numPr>
                <w:ilvl w:val="0"/>
                <w:numId w:val="23"/>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brak bazy rehabilitacyjnej</w:t>
            </w:r>
            <w:r w:rsidR="00D81AA6" w:rsidRPr="008545F0">
              <w:rPr>
                <w:color w:val="000000"/>
                <w:sz w:val="22"/>
                <w:szCs w:val="22"/>
              </w:rPr>
              <w:t xml:space="preserve"> w gminie</w:t>
            </w:r>
          </w:p>
          <w:p w:rsidR="004B340F" w:rsidRPr="008545F0" w:rsidRDefault="004B340F" w:rsidP="008545F0">
            <w:pPr>
              <w:widowControl w:val="0"/>
              <w:numPr>
                <w:ilvl w:val="0"/>
                <w:numId w:val="23"/>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istnienie barier utrudniających osobom niepełnosprawnym codzienne życie</w:t>
            </w:r>
          </w:p>
          <w:p w:rsidR="004B340F" w:rsidRPr="008545F0" w:rsidRDefault="00D81AA6" w:rsidP="008545F0">
            <w:pPr>
              <w:widowControl w:val="0"/>
              <w:numPr>
                <w:ilvl w:val="0"/>
                <w:numId w:val="23"/>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niewystarczająca wiedza osób niepełnosprawnych o dostępnych ofertach pracy i wolnych miejscach pracy</w:t>
            </w:r>
          </w:p>
        </w:tc>
      </w:tr>
    </w:tbl>
    <w:p w:rsidR="004B340F" w:rsidRPr="008545F0" w:rsidRDefault="004B340F" w:rsidP="005A555B">
      <w:pPr>
        <w:ind w:firstLine="709"/>
        <w:jc w:val="both"/>
        <w:rPr>
          <w:color w:val="00000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4536"/>
        <w:gridCol w:w="4536"/>
      </w:tblGrid>
      <w:tr w:rsidR="004B340F" w:rsidRPr="008545F0" w:rsidTr="005A555B">
        <w:trPr>
          <w:trHeight w:val="20"/>
          <w:jc w:val="center"/>
        </w:trPr>
        <w:tc>
          <w:tcPr>
            <w:tcW w:w="9072" w:type="dxa"/>
            <w:gridSpan w:val="2"/>
          </w:tcPr>
          <w:p w:rsidR="004B340F" w:rsidRPr="008545F0" w:rsidRDefault="004B340F" w:rsidP="000C1721">
            <w:pPr>
              <w:jc w:val="center"/>
              <w:rPr>
                <w:b/>
                <w:color w:val="000000"/>
                <w:sz w:val="22"/>
                <w:szCs w:val="22"/>
              </w:rPr>
            </w:pPr>
            <w:r w:rsidRPr="008545F0">
              <w:rPr>
                <w:b/>
                <w:color w:val="000000"/>
                <w:sz w:val="22"/>
                <w:szCs w:val="22"/>
              </w:rPr>
              <w:t>Obszar KAPITAŁ SPOŁECZNY I LUDZKI</w:t>
            </w:r>
          </w:p>
        </w:tc>
      </w:tr>
      <w:tr w:rsidR="004B340F" w:rsidRPr="008545F0" w:rsidTr="005A555B">
        <w:trPr>
          <w:trHeight w:val="20"/>
          <w:jc w:val="center"/>
        </w:trPr>
        <w:tc>
          <w:tcPr>
            <w:tcW w:w="4536" w:type="dxa"/>
          </w:tcPr>
          <w:p w:rsidR="004B340F" w:rsidRPr="008545F0" w:rsidRDefault="004B340F" w:rsidP="000C1721">
            <w:pPr>
              <w:jc w:val="center"/>
              <w:rPr>
                <w:b/>
                <w:color w:val="000000"/>
                <w:sz w:val="22"/>
                <w:szCs w:val="22"/>
              </w:rPr>
            </w:pPr>
            <w:r w:rsidRPr="008545F0">
              <w:rPr>
                <w:b/>
                <w:color w:val="000000"/>
                <w:sz w:val="22"/>
                <w:szCs w:val="22"/>
              </w:rPr>
              <w:t>mocne strony</w:t>
            </w:r>
          </w:p>
        </w:tc>
        <w:tc>
          <w:tcPr>
            <w:tcW w:w="4536" w:type="dxa"/>
          </w:tcPr>
          <w:p w:rsidR="004B340F" w:rsidRPr="008545F0" w:rsidRDefault="004B340F" w:rsidP="000C1721">
            <w:pPr>
              <w:jc w:val="center"/>
              <w:rPr>
                <w:b/>
                <w:color w:val="000000"/>
                <w:sz w:val="22"/>
                <w:szCs w:val="22"/>
              </w:rPr>
            </w:pPr>
            <w:r w:rsidRPr="008545F0">
              <w:rPr>
                <w:b/>
                <w:color w:val="000000"/>
                <w:sz w:val="22"/>
                <w:szCs w:val="22"/>
              </w:rPr>
              <w:t>słabe strony</w:t>
            </w:r>
          </w:p>
        </w:tc>
      </w:tr>
      <w:tr w:rsidR="00D23C8F" w:rsidRPr="008545F0" w:rsidTr="005A555B">
        <w:trPr>
          <w:trHeight w:val="20"/>
          <w:jc w:val="center"/>
        </w:trPr>
        <w:tc>
          <w:tcPr>
            <w:tcW w:w="4536" w:type="dxa"/>
          </w:tcPr>
          <w:p w:rsidR="00E65136" w:rsidRPr="008545F0" w:rsidRDefault="00E65136" w:rsidP="008545F0">
            <w:pPr>
              <w:widowControl w:val="0"/>
              <w:numPr>
                <w:ilvl w:val="0"/>
                <w:numId w:val="24"/>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odpowiednia do potrzeb liczba pracowników socjalnych</w:t>
            </w:r>
          </w:p>
          <w:p w:rsidR="004B340F" w:rsidRPr="008545F0" w:rsidRDefault="004B340F" w:rsidP="008545F0">
            <w:pPr>
              <w:widowControl w:val="0"/>
              <w:numPr>
                <w:ilvl w:val="0"/>
                <w:numId w:val="24"/>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podnoszenie przez pracowników pomocy społecznej kwalifikacji zawodowych poprzez udział w szkoleniach i różnych formach doskonalenia zawodowego</w:t>
            </w:r>
          </w:p>
          <w:p w:rsidR="00302259" w:rsidRPr="008545F0" w:rsidRDefault="00302259" w:rsidP="008545F0">
            <w:pPr>
              <w:widowControl w:val="0"/>
              <w:numPr>
                <w:ilvl w:val="0"/>
                <w:numId w:val="24"/>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 xml:space="preserve">podejmowanie działań zapobiegających </w:t>
            </w:r>
            <w:r w:rsidRPr="008545F0">
              <w:rPr>
                <w:color w:val="000000"/>
                <w:sz w:val="22"/>
                <w:szCs w:val="22"/>
              </w:rPr>
              <w:lastRenderedPageBreak/>
              <w:t>wypaleniu zawodowemu pracowników pomocy społecznej</w:t>
            </w:r>
          </w:p>
          <w:p w:rsidR="004B340F" w:rsidRPr="008545F0" w:rsidRDefault="004B340F" w:rsidP="008545F0">
            <w:pPr>
              <w:widowControl w:val="0"/>
              <w:numPr>
                <w:ilvl w:val="0"/>
                <w:numId w:val="24"/>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diagnozowanie problemów społecznych w gminie</w:t>
            </w:r>
          </w:p>
          <w:p w:rsidR="004B340F" w:rsidRPr="008545F0" w:rsidRDefault="004B340F" w:rsidP="008545F0">
            <w:pPr>
              <w:widowControl w:val="0"/>
              <w:numPr>
                <w:ilvl w:val="0"/>
                <w:numId w:val="24"/>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informowanie beneficjentów systemu pomocy społecznej o możliwościach uzyskania wsparcia</w:t>
            </w:r>
          </w:p>
          <w:p w:rsidR="004B340F" w:rsidRPr="008545F0" w:rsidRDefault="004B340F" w:rsidP="008545F0">
            <w:pPr>
              <w:widowControl w:val="0"/>
              <w:numPr>
                <w:ilvl w:val="0"/>
                <w:numId w:val="24"/>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 xml:space="preserve">poprawianie jakości obsługi klientów </w:t>
            </w:r>
            <w:r w:rsidR="00A40F82" w:rsidRPr="008545F0">
              <w:rPr>
                <w:color w:val="000000"/>
                <w:sz w:val="22"/>
                <w:szCs w:val="22"/>
              </w:rPr>
              <w:t>MGOPS</w:t>
            </w:r>
            <w:r w:rsidRPr="008545F0">
              <w:rPr>
                <w:color w:val="000000"/>
                <w:sz w:val="22"/>
                <w:szCs w:val="22"/>
              </w:rPr>
              <w:t>-u</w:t>
            </w:r>
          </w:p>
          <w:p w:rsidR="004B340F" w:rsidRPr="008545F0" w:rsidRDefault="004B340F" w:rsidP="008545F0">
            <w:pPr>
              <w:widowControl w:val="0"/>
              <w:numPr>
                <w:ilvl w:val="0"/>
                <w:numId w:val="24"/>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prowadzenie bazy danych o instytucjach wsparcia i organizacjach pozarządowych mogących świadczyć pomoc mieszkańcom</w:t>
            </w:r>
          </w:p>
          <w:p w:rsidR="004B340F" w:rsidRPr="008545F0" w:rsidRDefault="004B340F" w:rsidP="008545F0">
            <w:pPr>
              <w:widowControl w:val="0"/>
              <w:numPr>
                <w:ilvl w:val="0"/>
                <w:numId w:val="24"/>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pozyskiwanie dodatkowych środków na realizację zadań z zakresu pomocy społecznej, m.in. z funduszy strukturalnych Unii Europejskiej</w:t>
            </w:r>
          </w:p>
          <w:p w:rsidR="00E65136" w:rsidRPr="008545F0" w:rsidRDefault="00E65136" w:rsidP="008545F0">
            <w:pPr>
              <w:widowControl w:val="0"/>
              <w:numPr>
                <w:ilvl w:val="0"/>
                <w:numId w:val="24"/>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inicjowanie wolontariatu</w:t>
            </w:r>
          </w:p>
          <w:p w:rsidR="004B340F" w:rsidRPr="008545F0" w:rsidRDefault="004B340F" w:rsidP="008545F0">
            <w:pPr>
              <w:widowControl w:val="0"/>
              <w:numPr>
                <w:ilvl w:val="0"/>
                <w:numId w:val="24"/>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uświadamianie władzom gminy roli i potrzeb sektora pomocy społecznej</w:t>
            </w:r>
          </w:p>
          <w:p w:rsidR="004B340F" w:rsidRPr="008545F0" w:rsidRDefault="004B340F" w:rsidP="008545F0">
            <w:pPr>
              <w:widowControl w:val="0"/>
              <w:numPr>
                <w:ilvl w:val="0"/>
                <w:numId w:val="24"/>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przeciwdziałanie negatywnym stereotypom postrzegania sektora pomocy społecznej</w:t>
            </w:r>
          </w:p>
          <w:p w:rsidR="004B340F" w:rsidRPr="008545F0" w:rsidRDefault="004B340F" w:rsidP="008545F0">
            <w:pPr>
              <w:widowControl w:val="0"/>
              <w:numPr>
                <w:ilvl w:val="0"/>
                <w:numId w:val="24"/>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podejmowanie współpracy z organizacjami pozarządowymi</w:t>
            </w:r>
          </w:p>
        </w:tc>
        <w:tc>
          <w:tcPr>
            <w:tcW w:w="4536" w:type="dxa"/>
          </w:tcPr>
          <w:p w:rsidR="00E65136" w:rsidRPr="008545F0" w:rsidRDefault="00E65136" w:rsidP="008545F0">
            <w:pPr>
              <w:widowControl w:val="0"/>
              <w:numPr>
                <w:ilvl w:val="0"/>
                <w:numId w:val="24"/>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lastRenderedPageBreak/>
              <w:t xml:space="preserve">brak współpracy z przedstawicielami kościołów </w:t>
            </w:r>
          </w:p>
        </w:tc>
      </w:tr>
      <w:tr w:rsidR="00D23C8F" w:rsidRPr="008545F0" w:rsidTr="005A555B">
        <w:trPr>
          <w:trHeight w:val="20"/>
          <w:jc w:val="center"/>
        </w:trPr>
        <w:tc>
          <w:tcPr>
            <w:tcW w:w="4536" w:type="dxa"/>
          </w:tcPr>
          <w:p w:rsidR="004B340F" w:rsidRPr="008545F0" w:rsidRDefault="004B340F" w:rsidP="000C1721">
            <w:pPr>
              <w:jc w:val="center"/>
              <w:rPr>
                <w:b/>
                <w:color w:val="000000"/>
                <w:sz w:val="22"/>
                <w:szCs w:val="22"/>
              </w:rPr>
            </w:pPr>
            <w:r w:rsidRPr="008545F0">
              <w:rPr>
                <w:b/>
                <w:color w:val="000000"/>
                <w:sz w:val="22"/>
                <w:szCs w:val="22"/>
              </w:rPr>
              <w:lastRenderedPageBreak/>
              <w:t>szanse</w:t>
            </w:r>
          </w:p>
        </w:tc>
        <w:tc>
          <w:tcPr>
            <w:tcW w:w="4536" w:type="dxa"/>
          </w:tcPr>
          <w:p w:rsidR="004B340F" w:rsidRPr="008545F0" w:rsidRDefault="00E65136" w:rsidP="000C1721">
            <w:pPr>
              <w:jc w:val="center"/>
              <w:rPr>
                <w:b/>
                <w:color w:val="000000"/>
                <w:sz w:val="22"/>
                <w:szCs w:val="22"/>
              </w:rPr>
            </w:pPr>
            <w:r w:rsidRPr="008545F0">
              <w:rPr>
                <w:b/>
                <w:color w:val="000000"/>
                <w:sz w:val="22"/>
                <w:szCs w:val="22"/>
              </w:rPr>
              <w:t>z</w:t>
            </w:r>
            <w:r w:rsidR="004B340F" w:rsidRPr="008545F0">
              <w:rPr>
                <w:b/>
                <w:color w:val="000000"/>
                <w:sz w:val="22"/>
                <w:szCs w:val="22"/>
              </w:rPr>
              <w:t>agrożenia</w:t>
            </w:r>
          </w:p>
        </w:tc>
      </w:tr>
      <w:tr w:rsidR="00D23C8F" w:rsidRPr="008545F0" w:rsidTr="005A555B">
        <w:trPr>
          <w:trHeight w:val="20"/>
          <w:jc w:val="center"/>
        </w:trPr>
        <w:tc>
          <w:tcPr>
            <w:tcW w:w="4536" w:type="dxa"/>
          </w:tcPr>
          <w:p w:rsidR="00D23C8F" w:rsidRPr="008545F0" w:rsidRDefault="00D23C8F" w:rsidP="008545F0">
            <w:pPr>
              <w:widowControl w:val="0"/>
              <w:numPr>
                <w:ilvl w:val="0"/>
                <w:numId w:val="25"/>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niezwiększająca się liczba beneficjentów systemu pomocy społecznej przypadających na jednego pracownika socjalnego</w:t>
            </w:r>
          </w:p>
          <w:p w:rsidR="004B340F" w:rsidRPr="008545F0" w:rsidRDefault="004B340F" w:rsidP="008545F0">
            <w:pPr>
              <w:widowControl w:val="0"/>
              <w:numPr>
                <w:ilvl w:val="0"/>
                <w:numId w:val="25"/>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dobrze wykwalifikowana kadra zatrudniona w ośrodku pomocy społecznej</w:t>
            </w:r>
          </w:p>
          <w:p w:rsidR="00B91E84" w:rsidRPr="008545F0" w:rsidRDefault="00D23C8F" w:rsidP="008545F0">
            <w:pPr>
              <w:widowControl w:val="0"/>
              <w:numPr>
                <w:ilvl w:val="0"/>
                <w:numId w:val="25"/>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wystarczająca wiedza na temat problemów społecznych w gminie</w:t>
            </w:r>
          </w:p>
          <w:p w:rsidR="004B340F" w:rsidRPr="008545F0" w:rsidRDefault="004B340F" w:rsidP="008545F0">
            <w:pPr>
              <w:widowControl w:val="0"/>
              <w:numPr>
                <w:ilvl w:val="0"/>
                <w:numId w:val="25"/>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posiadanie przez beneficjentów systemu pomocy społecznej wiedzy o dostępnych formach wsparcia</w:t>
            </w:r>
          </w:p>
          <w:p w:rsidR="0006565B" w:rsidRPr="008545F0" w:rsidRDefault="0006565B" w:rsidP="008545F0">
            <w:pPr>
              <w:widowControl w:val="0"/>
              <w:numPr>
                <w:ilvl w:val="0"/>
                <w:numId w:val="25"/>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posiadanie przez pracowników pomocy społecznej wiedzy na temat instytucji wsparcia i organizacji pozarządowych mogących świadczyć pomoc mieszkańcom</w:t>
            </w:r>
          </w:p>
          <w:p w:rsidR="00D23C8F" w:rsidRPr="008545F0" w:rsidRDefault="00D23C8F" w:rsidP="008545F0">
            <w:pPr>
              <w:widowControl w:val="0"/>
              <w:numPr>
                <w:ilvl w:val="0"/>
                <w:numId w:val="25"/>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świadomość władz gminy co do roli i potrzeb sektora pomocy społecznej</w:t>
            </w:r>
          </w:p>
          <w:p w:rsidR="004B340F" w:rsidRPr="008545F0" w:rsidRDefault="004B340F" w:rsidP="008545F0">
            <w:pPr>
              <w:widowControl w:val="0"/>
              <w:numPr>
                <w:ilvl w:val="0"/>
                <w:numId w:val="25"/>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istnienie organizacji pozarządowych</w:t>
            </w:r>
          </w:p>
        </w:tc>
        <w:tc>
          <w:tcPr>
            <w:tcW w:w="4536" w:type="dxa"/>
          </w:tcPr>
          <w:p w:rsidR="001A3E1D" w:rsidRPr="008545F0" w:rsidRDefault="001A3E1D" w:rsidP="008545F0">
            <w:pPr>
              <w:widowControl w:val="0"/>
              <w:numPr>
                <w:ilvl w:val="0"/>
                <w:numId w:val="25"/>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zwiększająca się liczba zadań obciążająca pracowników socjalnych</w:t>
            </w:r>
          </w:p>
          <w:p w:rsidR="00D23C8F" w:rsidRPr="008545F0" w:rsidRDefault="00D23C8F" w:rsidP="008545F0">
            <w:pPr>
              <w:widowControl w:val="0"/>
              <w:numPr>
                <w:ilvl w:val="0"/>
                <w:numId w:val="25"/>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popadanie przez pracowników pomocy społecznej w rutynę i doznawanie przez nich syndromu wypalenia zawodowego</w:t>
            </w:r>
          </w:p>
          <w:p w:rsidR="00B91E84" w:rsidRPr="008545F0" w:rsidRDefault="00D23C8F" w:rsidP="008545F0">
            <w:pPr>
              <w:widowControl w:val="0"/>
              <w:numPr>
                <w:ilvl w:val="0"/>
                <w:numId w:val="25"/>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nieodpowiednia jakość obsługi klientów systemu pomocy społecznej</w:t>
            </w:r>
          </w:p>
          <w:p w:rsidR="004B340F" w:rsidRPr="008545F0" w:rsidRDefault="004B340F" w:rsidP="008545F0">
            <w:pPr>
              <w:widowControl w:val="0"/>
              <w:numPr>
                <w:ilvl w:val="0"/>
                <w:numId w:val="25"/>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niedostatecznie rozwinięta sieć placówek pomocy społecznej</w:t>
            </w:r>
          </w:p>
          <w:p w:rsidR="0006565B" w:rsidRPr="008545F0" w:rsidRDefault="0006565B" w:rsidP="008545F0">
            <w:pPr>
              <w:widowControl w:val="0"/>
              <w:numPr>
                <w:ilvl w:val="0"/>
                <w:numId w:val="25"/>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niedofinansowany system pomocy społecznej</w:t>
            </w:r>
          </w:p>
          <w:p w:rsidR="004B340F" w:rsidRPr="008545F0" w:rsidRDefault="0006565B" w:rsidP="008545F0">
            <w:pPr>
              <w:widowControl w:val="0"/>
              <w:numPr>
                <w:ilvl w:val="0"/>
                <w:numId w:val="25"/>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nie</w:t>
            </w:r>
            <w:r w:rsidR="00A045A8" w:rsidRPr="008545F0">
              <w:rPr>
                <w:color w:val="000000"/>
                <w:sz w:val="22"/>
                <w:szCs w:val="22"/>
              </w:rPr>
              <w:t>zmieniający się</w:t>
            </w:r>
            <w:r w:rsidRPr="008545F0">
              <w:rPr>
                <w:color w:val="000000"/>
                <w:sz w:val="22"/>
                <w:szCs w:val="22"/>
              </w:rPr>
              <w:t>, stereotypowy wizerunek sektora pomocy społecznej</w:t>
            </w:r>
          </w:p>
          <w:p w:rsidR="00D23C8F" w:rsidRPr="008545F0" w:rsidRDefault="00D23C8F" w:rsidP="008545F0">
            <w:pPr>
              <w:widowControl w:val="0"/>
              <w:numPr>
                <w:ilvl w:val="0"/>
                <w:numId w:val="25"/>
              </w:numPr>
              <w:tabs>
                <w:tab w:val="clear" w:pos="720"/>
                <w:tab w:val="num" w:pos="303"/>
              </w:tabs>
              <w:autoSpaceDE w:val="0"/>
              <w:autoSpaceDN w:val="0"/>
              <w:adjustRightInd w:val="0"/>
              <w:ind w:left="303" w:hanging="303"/>
              <w:rPr>
                <w:color w:val="000000"/>
                <w:sz w:val="22"/>
                <w:szCs w:val="22"/>
              </w:rPr>
            </w:pPr>
            <w:r w:rsidRPr="008545F0">
              <w:rPr>
                <w:color w:val="000000"/>
                <w:sz w:val="22"/>
                <w:szCs w:val="22"/>
              </w:rPr>
              <w:t>brak włączania się przedstawicieli kościołów w działania pomocowe</w:t>
            </w:r>
          </w:p>
        </w:tc>
      </w:tr>
    </w:tbl>
    <w:p w:rsidR="00D23C8F" w:rsidRPr="008545F0" w:rsidRDefault="00D23C8F" w:rsidP="000C7263">
      <w:pPr>
        <w:pStyle w:val="StylStrategiapoziom2"/>
        <w:spacing w:before="120"/>
        <w:rPr>
          <w:color w:val="000000"/>
          <w:sz w:val="24"/>
          <w:szCs w:val="24"/>
        </w:rPr>
      </w:pPr>
    </w:p>
    <w:p w:rsidR="004B340F" w:rsidRPr="008545F0" w:rsidRDefault="00DE2992" w:rsidP="00166019">
      <w:pPr>
        <w:pStyle w:val="StylStrategiapoziom2"/>
        <w:rPr>
          <w:color w:val="000000"/>
        </w:rPr>
      </w:pPr>
      <w:bookmarkStart w:id="34" w:name="_Toc384386795"/>
      <w:r w:rsidRPr="008545F0">
        <w:rPr>
          <w:color w:val="000000"/>
        </w:rPr>
        <w:t>22</w:t>
      </w:r>
      <w:r w:rsidR="004B340F" w:rsidRPr="008545F0">
        <w:rPr>
          <w:color w:val="000000"/>
        </w:rPr>
        <w:t>. PODSUMOWANIE DIAGNOZY</w:t>
      </w:r>
      <w:bookmarkEnd w:id="34"/>
    </w:p>
    <w:p w:rsidR="0013523E" w:rsidRPr="008545F0" w:rsidRDefault="0013523E" w:rsidP="00AE478F">
      <w:pPr>
        <w:spacing w:line="360" w:lineRule="auto"/>
        <w:jc w:val="both"/>
        <w:rPr>
          <w:color w:val="000000"/>
        </w:rPr>
      </w:pPr>
    </w:p>
    <w:p w:rsidR="00666BAB" w:rsidRPr="008545F0" w:rsidRDefault="0013523E" w:rsidP="00AE478F">
      <w:pPr>
        <w:pStyle w:val="Tekstpodstawowy3"/>
        <w:spacing w:after="0" w:line="360" w:lineRule="auto"/>
        <w:ind w:firstLine="709"/>
        <w:jc w:val="both"/>
        <w:rPr>
          <w:color w:val="000000"/>
          <w:sz w:val="24"/>
          <w:szCs w:val="24"/>
        </w:rPr>
      </w:pPr>
      <w:r w:rsidRPr="008545F0">
        <w:rPr>
          <w:iCs/>
          <w:color w:val="000000"/>
          <w:sz w:val="24"/>
          <w:szCs w:val="24"/>
        </w:rPr>
        <w:t xml:space="preserve">Diagnoza przeprowadzona w ramach </w:t>
      </w:r>
      <w:r w:rsidRPr="008545F0">
        <w:rPr>
          <w:color w:val="000000"/>
          <w:sz w:val="24"/>
          <w:szCs w:val="24"/>
        </w:rPr>
        <w:t xml:space="preserve">Strategii </w:t>
      </w:r>
      <w:r w:rsidR="00C85AAD" w:rsidRPr="008545F0">
        <w:rPr>
          <w:color w:val="000000"/>
          <w:sz w:val="24"/>
          <w:szCs w:val="24"/>
        </w:rPr>
        <w:t>Rozwiązywania</w:t>
      </w:r>
      <w:r w:rsidRPr="008545F0">
        <w:rPr>
          <w:color w:val="000000"/>
          <w:sz w:val="24"/>
          <w:szCs w:val="24"/>
        </w:rPr>
        <w:t xml:space="preserve"> Problemów Społecznych Gminy </w:t>
      </w:r>
      <w:r w:rsidR="00A40F82" w:rsidRPr="008545F0">
        <w:rPr>
          <w:color w:val="000000"/>
          <w:sz w:val="24"/>
          <w:szCs w:val="24"/>
        </w:rPr>
        <w:t>Mirosławiec</w:t>
      </w:r>
      <w:r w:rsidRPr="008545F0">
        <w:rPr>
          <w:color w:val="000000"/>
          <w:sz w:val="24"/>
          <w:szCs w:val="24"/>
        </w:rPr>
        <w:t xml:space="preserve"> obejmowała kilkanaście zagadnień. Analiza </w:t>
      </w:r>
      <w:r w:rsidRPr="008545F0">
        <w:rPr>
          <w:b/>
          <w:color w:val="000000"/>
          <w:sz w:val="24"/>
          <w:szCs w:val="24"/>
        </w:rPr>
        <w:t xml:space="preserve">sytuacji demograficznej </w:t>
      </w:r>
      <w:r w:rsidRPr="008545F0">
        <w:rPr>
          <w:color w:val="000000"/>
          <w:sz w:val="24"/>
          <w:szCs w:val="24"/>
        </w:rPr>
        <w:t xml:space="preserve">wykazała, że w gminie </w:t>
      </w:r>
      <w:r w:rsidR="004B2A98" w:rsidRPr="008545F0">
        <w:rPr>
          <w:color w:val="000000"/>
          <w:sz w:val="24"/>
          <w:szCs w:val="24"/>
        </w:rPr>
        <w:t xml:space="preserve">sukcesywnie </w:t>
      </w:r>
      <w:r w:rsidRPr="008545F0">
        <w:rPr>
          <w:color w:val="000000"/>
          <w:sz w:val="24"/>
          <w:szCs w:val="24"/>
        </w:rPr>
        <w:t xml:space="preserve">wzrasta liczba </w:t>
      </w:r>
      <w:r w:rsidR="000E02D6" w:rsidRPr="008545F0">
        <w:rPr>
          <w:color w:val="000000"/>
          <w:sz w:val="24"/>
          <w:szCs w:val="24"/>
        </w:rPr>
        <w:t xml:space="preserve">i odsetek </w:t>
      </w:r>
      <w:r w:rsidRPr="008545F0">
        <w:rPr>
          <w:color w:val="000000"/>
          <w:sz w:val="24"/>
          <w:szCs w:val="24"/>
        </w:rPr>
        <w:t xml:space="preserve">mieszkańców w </w:t>
      </w:r>
      <w:r w:rsidR="000E02D6" w:rsidRPr="008545F0">
        <w:rPr>
          <w:color w:val="000000"/>
          <w:sz w:val="24"/>
          <w:szCs w:val="24"/>
        </w:rPr>
        <w:t>wieku poprodukcyjnym</w:t>
      </w:r>
      <w:r w:rsidRPr="008545F0">
        <w:rPr>
          <w:color w:val="000000"/>
          <w:sz w:val="24"/>
          <w:szCs w:val="24"/>
        </w:rPr>
        <w:t>.</w:t>
      </w:r>
      <w:r w:rsidR="000E02D6" w:rsidRPr="008545F0">
        <w:rPr>
          <w:color w:val="000000"/>
          <w:sz w:val="24"/>
          <w:szCs w:val="24"/>
        </w:rPr>
        <w:t xml:space="preserve"> Mimo</w:t>
      </w:r>
      <w:r w:rsidR="00B84A15" w:rsidRPr="008545F0">
        <w:rPr>
          <w:color w:val="000000"/>
          <w:sz w:val="24"/>
          <w:szCs w:val="24"/>
        </w:rPr>
        <w:t xml:space="preserve"> iż liczba dzieci i młodzieżyzmniejszała się z roku na rok, </w:t>
      </w:r>
      <w:r w:rsidR="000C7263" w:rsidRPr="008545F0">
        <w:rPr>
          <w:color w:val="000000"/>
          <w:sz w:val="24"/>
          <w:szCs w:val="24"/>
        </w:rPr>
        <w:br/>
      </w:r>
      <w:r w:rsidR="00B84A15" w:rsidRPr="008545F0">
        <w:rPr>
          <w:color w:val="000000"/>
          <w:sz w:val="24"/>
          <w:szCs w:val="24"/>
        </w:rPr>
        <w:t xml:space="preserve">to jednakodsetek dzieci i młodzieży utrzymuje się także na </w:t>
      </w:r>
      <w:r w:rsidR="000E02D6" w:rsidRPr="008545F0">
        <w:rPr>
          <w:color w:val="000000"/>
          <w:sz w:val="24"/>
          <w:szCs w:val="24"/>
        </w:rPr>
        <w:t xml:space="preserve">wysokim poziomie. </w:t>
      </w:r>
      <w:r w:rsidRPr="008545F0">
        <w:rPr>
          <w:color w:val="000000"/>
          <w:spacing w:val="-2"/>
          <w:sz w:val="24"/>
          <w:szCs w:val="24"/>
        </w:rPr>
        <w:t>Tendencj</w:t>
      </w:r>
      <w:r w:rsidR="00B84A15" w:rsidRPr="008545F0">
        <w:rPr>
          <w:color w:val="000000"/>
          <w:spacing w:val="-2"/>
          <w:sz w:val="24"/>
          <w:szCs w:val="24"/>
        </w:rPr>
        <w:t>e</w:t>
      </w:r>
      <w:r w:rsidR="000C7263" w:rsidRPr="008545F0">
        <w:rPr>
          <w:color w:val="000000"/>
          <w:spacing w:val="-2"/>
          <w:sz w:val="24"/>
          <w:szCs w:val="24"/>
        </w:rPr>
        <w:br/>
      </w:r>
      <w:r w:rsidRPr="008545F0">
        <w:rPr>
          <w:color w:val="000000"/>
          <w:spacing w:val="-2"/>
          <w:sz w:val="24"/>
          <w:szCs w:val="24"/>
        </w:rPr>
        <w:lastRenderedPageBreak/>
        <w:t>t</w:t>
      </w:r>
      <w:r w:rsidR="00B84A15" w:rsidRPr="008545F0">
        <w:rPr>
          <w:color w:val="000000"/>
          <w:spacing w:val="-2"/>
          <w:sz w:val="24"/>
          <w:szCs w:val="24"/>
        </w:rPr>
        <w:t>e</w:t>
      </w:r>
      <w:r w:rsidRPr="008545F0">
        <w:rPr>
          <w:color w:val="000000"/>
          <w:spacing w:val="-2"/>
          <w:sz w:val="24"/>
          <w:szCs w:val="24"/>
        </w:rPr>
        <w:t xml:space="preserve"> implikuj</w:t>
      </w:r>
      <w:r w:rsidR="00B84A15" w:rsidRPr="008545F0">
        <w:rPr>
          <w:color w:val="000000"/>
          <w:spacing w:val="-2"/>
          <w:sz w:val="24"/>
          <w:szCs w:val="24"/>
        </w:rPr>
        <w:t>ą</w:t>
      </w:r>
      <w:r w:rsidRPr="008545F0">
        <w:rPr>
          <w:color w:val="000000"/>
          <w:spacing w:val="-2"/>
          <w:sz w:val="24"/>
          <w:szCs w:val="24"/>
        </w:rPr>
        <w:t xml:space="preserve"> konieczność zapewnienia </w:t>
      </w:r>
      <w:r w:rsidRPr="008545F0">
        <w:rPr>
          <w:color w:val="000000"/>
          <w:sz w:val="24"/>
          <w:szCs w:val="24"/>
        </w:rPr>
        <w:t xml:space="preserve">dzieciom i młodzieżyodpowiedniego dostępu </w:t>
      </w:r>
      <w:r w:rsidR="000C7263" w:rsidRPr="008545F0">
        <w:rPr>
          <w:color w:val="000000"/>
          <w:sz w:val="24"/>
          <w:szCs w:val="24"/>
        </w:rPr>
        <w:br/>
      </w:r>
      <w:r w:rsidRPr="008545F0">
        <w:rPr>
          <w:color w:val="000000"/>
          <w:sz w:val="24"/>
          <w:szCs w:val="24"/>
        </w:rPr>
        <w:t>do wychowania, edukacji, kultury, sportu i rekreacji, a osobo</w:t>
      </w:r>
      <w:r w:rsidR="00AE478F" w:rsidRPr="008545F0">
        <w:rPr>
          <w:color w:val="000000"/>
          <w:sz w:val="24"/>
          <w:szCs w:val="24"/>
        </w:rPr>
        <w:t>m starszym pomocy materialnej i </w:t>
      </w:r>
      <w:r w:rsidRPr="008545F0">
        <w:rPr>
          <w:color w:val="000000"/>
          <w:sz w:val="24"/>
          <w:szCs w:val="24"/>
        </w:rPr>
        <w:t>rzeczowej, dostępu do usług medycznych, opiekuńczych i rehabilitacyjnych oraz różnorodnych form aktywnego spędzania czasu wolnego.</w:t>
      </w:r>
    </w:p>
    <w:p w:rsidR="0013523E" w:rsidRPr="008545F0" w:rsidRDefault="0013523E" w:rsidP="00AE478F">
      <w:pPr>
        <w:pStyle w:val="Tekstpodstawowy3"/>
        <w:spacing w:after="0" w:line="360" w:lineRule="auto"/>
        <w:ind w:firstLine="709"/>
        <w:jc w:val="both"/>
        <w:rPr>
          <w:color w:val="000000"/>
          <w:sz w:val="24"/>
          <w:szCs w:val="24"/>
        </w:rPr>
      </w:pPr>
      <w:r w:rsidRPr="008545F0">
        <w:rPr>
          <w:color w:val="000000"/>
          <w:sz w:val="24"/>
          <w:szCs w:val="24"/>
        </w:rPr>
        <w:t xml:space="preserve">W odniesieniu do </w:t>
      </w:r>
      <w:r w:rsidRPr="008545F0">
        <w:rPr>
          <w:b/>
          <w:color w:val="000000"/>
          <w:sz w:val="24"/>
          <w:szCs w:val="24"/>
        </w:rPr>
        <w:t>infrastruktury technicznej,</w:t>
      </w:r>
      <w:r w:rsidRPr="008545F0">
        <w:rPr>
          <w:color w:val="000000"/>
          <w:sz w:val="24"/>
          <w:szCs w:val="24"/>
        </w:rPr>
        <w:t xml:space="preserve"> diagnoza pozwoliła stwierdzić, iż jest ona dobrze rozwinięta, choć nie w pełni na obszarze wiejskim gminy. Wpływ na taki stan rzeczy ma generujący wysokie koszty budowy infrastruktury rozproszony charakter zabudowy miejscowości wiejskich. Pomimo tych trudności </w:t>
      </w:r>
      <w:r w:rsidR="00AE478F" w:rsidRPr="008545F0">
        <w:rPr>
          <w:color w:val="000000"/>
          <w:sz w:val="24"/>
          <w:szCs w:val="24"/>
        </w:rPr>
        <w:t>z sieci wodociągowej i </w:t>
      </w:r>
      <w:r w:rsidR="004B2A98" w:rsidRPr="008545F0">
        <w:rPr>
          <w:color w:val="000000"/>
          <w:sz w:val="24"/>
          <w:szCs w:val="24"/>
        </w:rPr>
        <w:t>kanalizacyjnej korzysta 56% mieszkańców gminy, natomiast z sieci gazowej 51,2% mieszkańców. W ramach inwestycji zrealizowanych w gminie w latach 2010-2012 zmodernizowano oczyszczalnię ścieków w Mirosławcu (dzięki dotacji ze środków Programu Rozwoju Obszarów Wiejskich), realizowano także przebudowę drogi powiatowej w</w:t>
      </w:r>
      <w:r w:rsidR="00AE478F" w:rsidRPr="008545F0">
        <w:rPr>
          <w:color w:val="000000"/>
          <w:sz w:val="24"/>
          <w:szCs w:val="24"/>
        </w:rPr>
        <w:t> </w:t>
      </w:r>
      <w:r w:rsidR="004B2A98" w:rsidRPr="008545F0">
        <w:rPr>
          <w:color w:val="000000"/>
          <w:sz w:val="24"/>
          <w:szCs w:val="24"/>
        </w:rPr>
        <w:t xml:space="preserve">Mirosławcu na odcinku ulic Parkowej i Orlej oraz modernizację Biblioteki Publicznej </w:t>
      </w:r>
      <w:r w:rsidR="000C7263" w:rsidRPr="008545F0">
        <w:rPr>
          <w:color w:val="000000"/>
          <w:sz w:val="24"/>
          <w:szCs w:val="24"/>
        </w:rPr>
        <w:br/>
      </w:r>
      <w:r w:rsidR="004B2A98" w:rsidRPr="008545F0">
        <w:rPr>
          <w:color w:val="000000"/>
          <w:sz w:val="24"/>
          <w:szCs w:val="24"/>
        </w:rPr>
        <w:t>i budowę świetlicy wiejskiej w Jadwiżynie.</w:t>
      </w:r>
    </w:p>
    <w:p w:rsidR="006D0EDF" w:rsidRPr="008545F0" w:rsidRDefault="0013523E" w:rsidP="00AE478F">
      <w:pPr>
        <w:pStyle w:val="Tekstpodstawowy3"/>
        <w:spacing w:after="0" w:line="360" w:lineRule="auto"/>
        <w:ind w:firstLine="709"/>
        <w:jc w:val="both"/>
        <w:rPr>
          <w:color w:val="000000"/>
          <w:sz w:val="24"/>
          <w:szCs w:val="24"/>
        </w:rPr>
      </w:pPr>
      <w:r w:rsidRPr="008545F0">
        <w:rPr>
          <w:color w:val="000000"/>
          <w:sz w:val="24"/>
          <w:szCs w:val="24"/>
        </w:rPr>
        <w:t xml:space="preserve">Jeśli chodzi o </w:t>
      </w:r>
      <w:r w:rsidRPr="008545F0">
        <w:rPr>
          <w:b/>
          <w:color w:val="000000"/>
          <w:sz w:val="24"/>
          <w:szCs w:val="24"/>
        </w:rPr>
        <w:t>komunikację</w:t>
      </w:r>
      <w:r w:rsidRPr="008545F0">
        <w:rPr>
          <w:color w:val="000000"/>
          <w:sz w:val="24"/>
          <w:szCs w:val="24"/>
        </w:rPr>
        <w:t xml:space="preserve"> w gminie, dobre połączenia mają mieszkańcy</w:t>
      </w:r>
      <w:r w:rsidR="00627117" w:rsidRPr="008545F0">
        <w:rPr>
          <w:color w:val="000000"/>
          <w:sz w:val="24"/>
          <w:szCs w:val="24"/>
        </w:rPr>
        <w:t xml:space="preserve"> miejscowości:</w:t>
      </w:r>
      <w:r w:rsidR="00D23C8F" w:rsidRPr="008545F0">
        <w:rPr>
          <w:color w:val="000000"/>
          <w:sz w:val="24"/>
          <w:szCs w:val="24"/>
        </w:rPr>
        <w:t xml:space="preserve"> Jabłonkowo, Jabłonowo, Kalinówka, Łowicz Wałecki, Mirosławiec, Mirosławiec Górny, Piecnik. </w:t>
      </w:r>
      <w:r w:rsidR="00627117" w:rsidRPr="008545F0">
        <w:rPr>
          <w:color w:val="000000"/>
          <w:sz w:val="24"/>
          <w:szCs w:val="24"/>
        </w:rPr>
        <w:t xml:space="preserve">Natomiast z trudnościami komunikacyjnymi zmagają się mieszkańcy miejscowości: </w:t>
      </w:r>
      <w:r w:rsidR="00D23C8F" w:rsidRPr="008545F0">
        <w:rPr>
          <w:color w:val="000000"/>
          <w:sz w:val="24"/>
          <w:szCs w:val="24"/>
        </w:rPr>
        <w:t>Bronikowo, Hanki, Jadwiżyn, Orle, Próchnowo, Toporzyk.</w:t>
      </w:r>
      <w:r w:rsidR="006D0EDF" w:rsidRPr="008545F0">
        <w:rPr>
          <w:color w:val="000000"/>
          <w:sz w:val="24"/>
          <w:szCs w:val="24"/>
        </w:rPr>
        <w:t xml:space="preserve">Siedziba gminy, miejscowość Mirosławiec stanowi ważny węzeł komunikacji regionalnej </w:t>
      </w:r>
      <w:r w:rsidR="000C7263" w:rsidRPr="008545F0">
        <w:rPr>
          <w:color w:val="000000"/>
          <w:sz w:val="24"/>
          <w:szCs w:val="24"/>
        </w:rPr>
        <w:br/>
      </w:r>
      <w:r w:rsidR="006D0EDF" w:rsidRPr="008545F0">
        <w:rPr>
          <w:color w:val="000000"/>
          <w:sz w:val="24"/>
          <w:szCs w:val="24"/>
        </w:rPr>
        <w:t>i lokalnej, leżąc na skrzyżowaniu dróg do Wałcza</w:t>
      </w:r>
      <w:r w:rsidR="00AE478F" w:rsidRPr="008545F0">
        <w:rPr>
          <w:color w:val="000000"/>
          <w:sz w:val="24"/>
          <w:szCs w:val="24"/>
        </w:rPr>
        <w:t>, Kalisza Pomorskiego, Tuczna i </w:t>
      </w:r>
      <w:r w:rsidR="006D0EDF" w:rsidRPr="008545F0">
        <w:rPr>
          <w:color w:val="000000"/>
          <w:sz w:val="24"/>
          <w:szCs w:val="24"/>
        </w:rPr>
        <w:t xml:space="preserve">Czaplinka. </w:t>
      </w:r>
      <w:r w:rsidR="00627117" w:rsidRPr="008545F0">
        <w:rPr>
          <w:color w:val="000000"/>
          <w:sz w:val="24"/>
          <w:szCs w:val="24"/>
        </w:rPr>
        <w:t>Przez gminę przechodz</w:t>
      </w:r>
      <w:r w:rsidR="00D23C8F" w:rsidRPr="008545F0">
        <w:rPr>
          <w:color w:val="000000"/>
          <w:sz w:val="24"/>
          <w:szCs w:val="24"/>
        </w:rPr>
        <w:t>i droga krajowa nr 10 (</w:t>
      </w:r>
      <w:r w:rsidR="00217824" w:rsidRPr="008545F0">
        <w:rPr>
          <w:color w:val="000000"/>
          <w:sz w:val="24"/>
          <w:szCs w:val="24"/>
        </w:rPr>
        <w:t xml:space="preserve">granica z Niemcami – Szczecin </w:t>
      </w:r>
      <w:r w:rsidR="00AE478F" w:rsidRPr="008545F0">
        <w:rPr>
          <w:color w:val="000000"/>
          <w:sz w:val="24"/>
          <w:szCs w:val="24"/>
        </w:rPr>
        <w:br/>
      </w:r>
      <w:r w:rsidR="00217824" w:rsidRPr="008545F0">
        <w:rPr>
          <w:color w:val="000000"/>
          <w:sz w:val="24"/>
          <w:szCs w:val="24"/>
        </w:rPr>
        <w:t xml:space="preserve">– Kalisz Pomorski – Mirosławiec – Wałcz – Piła – Bydgoszcz – Toruń </w:t>
      </w:r>
      <w:r w:rsidR="00D23C8F" w:rsidRPr="008545F0">
        <w:rPr>
          <w:color w:val="000000"/>
          <w:sz w:val="24"/>
          <w:szCs w:val="24"/>
        </w:rPr>
        <w:t xml:space="preserve">) oraz </w:t>
      </w:r>
      <w:r w:rsidR="006D0EDF" w:rsidRPr="008545F0">
        <w:rPr>
          <w:color w:val="000000"/>
          <w:sz w:val="24"/>
          <w:szCs w:val="24"/>
        </w:rPr>
        <w:t>droga wojewódzka nr 177 łącząca Wieleń z Czaplinkiem (przez Człopę – Tuczno – Mirosławiec).</w:t>
      </w:r>
      <w:r w:rsidR="004B2A98" w:rsidRPr="008545F0">
        <w:rPr>
          <w:color w:val="000000"/>
          <w:sz w:val="24"/>
          <w:szCs w:val="24"/>
        </w:rPr>
        <w:t xml:space="preserve"> Usługi komunikacyjne w gminie świadczą: PKS Sp. z o.o. w Wałczu oraz podmiot prywatny „Leszko-Trans” z Mirosławca. Na terenie gminy w odległości ok. 1 km od osiedla </w:t>
      </w:r>
      <w:r w:rsidR="000C7263" w:rsidRPr="008545F0">
        <w:rPr>
          <w:color w:val="000000"/>
          <w:sz w:val="24"/>
          <w:szCs w:val="24"/>
        </w:rPr>
        <w:br/>
      </w:r>
      <w:r w:rsidR="004B2A98" w:rsidRPr="008545F0">
        <w:rPr>
          <w:color w:val="000000"/>
          <w:sz w:val="24"/>
          <w:szCs w:val="24"/>
        </w:rPr>
        <w:t>w Mirosławcu Górnym znajduje się Lotnisko Wojskowe Mirosławiec.</w:t>
      </w:r>
    </w:p>
    <w:p w:rsidR="00350263" w:rsidRPr="008545F0" w:rsidRDefault="0013523E" w:rsidP="00AE478F">
      <w:pPr>
        <w:shd w:val="clear" w:color="auto" w:fill="FFFFFF"/>
        <w:spacing w:line="360" w:lineRule="auto"/>
        <w:ind w:firstLine="709"/>
        <w:jc w:val="both"/>
        <w:rPr>
          <w:color w:val="000000"/>
        </w:rPr>
      </w:pPr>
      <w:r w:rsidRPr="008545F0">
        <w:rPr>
          <w:color w:val="000000"/>
        </w:rPr>
        <w:t xml:space="preserve">Analiza </w:t>
      </w:r>
      <w:r w:rsidRPr="008545F0">
        <w:rPr>
          <w:b/>
          <w:color w:val="000000"/>
        </w:rPr>
        <w:t>sytuacji gospodarczej</w:t>
      </w:r>
      <w:r w:rsidRPr="008545F0">
        <w:rPr>
          <w:color w:val="000000"/>
        </w:rPr>
        <w:t xml:space="preserve"> gminy wykazała, że </w:t>
      </w:r>
      <w:r w:rsidR="004B2A98" w:rsidRPr="008545F0">
        <w:rPr>
          <w:color w:val="000000"/>
        </w:rPr>
        <w:t xml:space="preserve">rolnictwo odgrywa w gminie </w:t>
      </w:r>
      <w:r w:rsidR="00350263" w:rsidRPr="008545F0">
        <w:rPr>
          <w:color w:val="000000"/>
        </w:rPr>
        <w:t xml:space="preserve">stosunkowo </w:t>
      </w:r>
      <w:r w:rsidR="004B2A98" w:rsidRPr="008545F0">
        <w:rPr>
          <w:color w:val="000000"/>
        </w:rPr>
        <w:t>niewielką rolę, na co wpływa duża lesistość gminy</w:t>
      </w:r>
      <w:r w:rsidR="006678B1" w:rsidRPr="008545F0">
        <w:rPr>
          <w:color w:val="000000"/>
        </w:rPr>
        <w:t xml:space="preserve"> (6</w:t>
      </w:r>
      <w:r w:rsidR="004B2A98" w:rsidRPr="008545F0">
        <w:rPr>
          <w:color w:val="000000"/>
        </w:rPr>
        <w:t>2</w:t>
      </w:r>
      <w:r w:rsidR="006678B1" w:rsidRPr="008545F0">
        <w:rPr>
          <w:color w:val="000000"/>
        </w:rPr>
        <w:t xml:space="preserve">,5%). </w:t>
      </w:r>
      <w:r w:rsidR="004B2A98" w:rsidRPr="008545F0">
        <w:rPr>
          <w:color w:val="000000"/>
        </w:rPr>
        <w:t>W latach 2010-2012 liczba podmiotów gospodarczych w gminie utrzymywała się na zbliżonym poziomie.</w:t>
      </w:r>
      <w:r w:rsidR="00350263" w:rsidRPr="008545F0">
        <w:rPr>
          <w:color w:val="000000"/>
        </w:rPr>
        <w:t>W 2012 roku działały one głównie w takich sekcjach, jak: handel i naprawy (127 podmiotów), budownictwo (64), przetwórstwo przemysłowe (42) oraz ro</w:t>
      </w:r>
      <w:r w:rsidR="00AE478F" w:rsidRPr="008545F0">
        <w:rPr>
          <w:color w:val="000000"/>
        </w:rPr>
        <w:t>lnictwo, leśnictwo, łowiectwo i </w:t>
      </w:r>
      <w:r w:rsidR="00350263" w:rsidRPr="008545F0">
        <w:rPr>
          <w:color w:val="000000"/>
        </w:rPr>
        <w:t xml:space="preserve">rybactwo (40). Do największych pracodawców w gminie zaliczają się: 12. Komenda </w:t>
      </w:r>
      <w:r w:rsidR="00350263" w:rsidRPr="008545F0">
        <w:rPr>
          <w:color w:val="000000"/>
        </w:rPr>
        <w:lastRenderedPageBreak/>
        <w:t xml:space="preserve">Lotniska, Nadleśnictwo Mirosławiec oraz większe </w:t>
      </w:r>
      <w:r w:rsidR="005B5AB8" w:rsidRPr="008545F0">
        <w:rPr>
          <w:color w:val="000000"/>
        </w:rPr>
        <w:t>zakłady</w:t>
      </w:r>
      <w:r w:rsidR="00350263" w:rsidRPr="008545F0">
        <w:rPr>
          <w:color w:val="000000"/>
        </w:rPr>
        <w:t xml:space="preserve"> przemysłowe: Metaltech, Żywiec Zdrój, Belnette, Drut-Plast.</w:t>
      </w:r>
    </w:p>
    <w:p w:rsidR="0013523E" w:rsidRPr="008545F0" w:rsidRDefault="0013523E" w:rsidP="00AE478F">
      <w:pPr>
        <w:pStyle w:val="Tekstpodstawowy3"/>
        <w:spacing w:after="0" w:line="360" w:lineRule="auto"/>
        <w:ind w:firstLine="709"/>
        <w:jc w:val="both"/>
        <w:rPr>
          <w:color w:val="000000"/>
          <w:sz w:val="24"/>
          <w:szCs w:val="24"/>
        </w:rPr>
      </w:pPr>
      <w:r w:rsidRPr="008545F0">
        <w:rPr>
          <w:color w:val="000000"/>
          <w:sz w:val="24"/>
          <w:szCs w:val="24"/>
        </w:rPr>
        <w:t xml:space="preserve">Gospodarka determinuje sytuację na </w:t>
      </w:r>
      <w:r w:rsidRPr="008545F0">
        <w:rPr>
          <w:b/>
          <w:color w:val="000000"/>
          <w:sz w:val="24"/>
          <w:szCs w:val="24"/>
        </w:rPr>
        <w:t>rynku pracy</w:t>
      </w:r>
      <w:r w:rsidRPr="008545F0">
        <w:rPr>
          <w:color w:val="000000"/>
          <w:sz w:val="24"/>
          <w:szCs w:val="24"/>
        </w:rPr>
        <w:t xml:space="preserve">. </w:t>
      </w:r>
      <w:r w:rsidR="005B5AB8" w:rsidRPr="008545F0">
        <w:rPr>
          <w:color w:val="000000"/>
          <w:sz w:val="24"/>
          <w:szCs w:val="24"/>
        </w:rPr>
        <w:t xml:space="preserve">Należy zauważyć, że latach 2010-2012 cały powiat wałecki charakteryzował się znacznie wyższą, w stosunku do województwa zachodniopomorskiego i kraju, stopą bezrobocia, która w latach 2010-2011 utrzymywała się na poziomie 19,8%, a w 2012 roku wzrosła do 20,6%. Analiza bezrobocia w gminie Mirosławiec wykazała, że według danych </w:t>
      </w:r>
      <w:r w:rsidRPr="008545F0">
        <w:rPr>
          <w:color w:val="000000"/>
          <w:sz w:val="24"/>
          <w:szCs w:val="24"/>
        </w:rPr>
        <w:t xml:space="preserve">na </w:t>
      </w:r>
      <w:r w:rsidR="00905A71" w:rsidRPr="008545F0">
        <w:rPr>
          <w:color w:val="000000"/>
          <w:sz w:val="24"/>
          <w:szCs w:val="24"/>
        </w:rPr>
        <w:t xml:space="preserve">koniec 2012 roku wśród </w:t>
      </w:r>
      <w:r w:rsidR="005B5AB8" w:rsidRPr="008545F0">
        <w:rPr>
          <w:color w:val="000000"/>
          <w:sz w:val="24"/>
          <w:szCs w:val="24"/>
        </w:rPr>
        <w:t xml:space="preserve">osób </w:t>
      </w:r>
      <w:r w:rsidR="00905A71" w:rsidRPr="008545F0">
        <w:rPr>
          <w:color w:val="000000"/>
          <w:sz w:val="24"/>
          <w:szCs w:val="24"/>
        </w:rPr>
        <w:t>bezrobotnych największe grupy stanowiły osoby młode w wieku 18-34 lata, często bez doświadczenia zawodowego (</w:t>
      </w:r>
      <w:r w:rsidR="005B5AB8" w:rsidRPr="008545F0">
        <w:rPr>
          <w:color w:val="000000"/>
          <w:sz w:val="24"/>
          <w:szCs w:val="24"/>
        </w:rPr>
        <w:t xml:space="preserve">łącznie 192 osoby), oraz osoby z wykształceniem gimnazjalnym i niższym (164 osób).Staż pracy większości bezrobotnych nie przekraczał 5 lat (57,87%), liczna była też grupa z kilkunastoletnim stażem pracy (15,48%). </w:t>
      </w:r>
      <w:r w:rsidR="00AE478F" w:rsidRPr="008545F0">
        <w:rPr>
          <w:color w:val="000000"/>
          <w:sz w:val="24"/>
          <w:szCs w:val="24"/>
        </w:rPr>
        <w:t>Wśród pozostających bez pracy w </w:t>
      </w:r>
      <w:r w:rsidR="005B5AB8" w:rsidRPr="008545F0">
        <w:rPr>
          <w:color w:val="000000"/>
          <w:sz w:val="24"/>
          <w:szCs w:val="24"/>
        </w:rPr>
        <w:t>gminie większość stanowiły kobiety, których odsetek wyn</w:t>
      </w:r>
      <w:r w:rsidR="00AE478F" w:rsidRPr="008545F0">
        <w:rPr>
          <w:color w:val="000000"/>
          <w:sz w:val="24"/>
          <w:szCs w:val="24"/>
        </w:rPr>
        <w:t>iósł 58,70% w 2010 r., 61,64% w </w:t>
      </w:r>
      <w:r w:rsidR="005B5AB8" w:rsidRPr="008545F0">
        <w:rPr>
          <w:color w:val="000000"/>
          <w:sz w:val="24"/>
          <w:szCs w:val="24"/>
        </w:rPr>
        <w:t>2011 r. i 58,12% w 2012 r. Największy udział kobiet w ogóle bezrobotnych odnotowano wśród osób w wieku 25-34 lata (67,57%). Kobiety stanowiły większość w prawie wszystkich grupach klasyfikujących osoby bezrobotne pod względem posiadanego wykształcenia, oprócz grupy legitymującej się wykształceniem zasadniczym zawodowym (37,63%).</w:t>
      </w:r>
      <w:r w:rsidR="00905A71" w:rsidRPr="008545F0">
        <w:rPr>
          <w:color w:val="000000"/>
          <w:sz w:val="24"/>
          <w:szCs w:val="24"/>
        </w:rPr>
        <w:t xml:space="preserve"> Z powyższych danych wynika, że programami aktywizującymi osoby bezrobotne z gminy należy objąć przede wszystkim osoby bez stażu pracy lub z krótkim stażem pracy, którym powinno się zapewnić możliwość poszerzenia doświadczenia zawodowego lub podjęcia pierwszej pracy. Warto nadal zachęcać młodzież do zdobywania wykształcenia</w:t>
      </w:r>
      <w:r w:rsidR="005B5AB8" w:rsidRPr="008545F0">
        <w:rPr>
          <w:color w:val="000000"/>
          <w:sz w:val="24"/>
          <w:szCs w:val="24"/>
        </w:rPr>
        <w:t>. Nie należy również zapominać o osobach mających za sobą kilkanaście lat pracy, którym powinno się zapewnić możliwość przekwalifikowania, aby wzmocnić ich konkurencyjność na rynku pracy.</w:t>
      </w:r>
    </w:p>
    <w:p w:rsidR="00314542" w:rsidRPr="008545F0" w:rsidRDefault="0013523E" w:rsidP="00AE478F">
      <w:pPr>
        <w:pStyle w:val="Tekstpodstawowy3"/>
        <w:spacing w:after="0" w:line="360" w:lineRule="auto"/>
        <w:ind w:firstLine="709"/>
        <w:jc w:val="both"/>
        <w:rPr>
          <w:color w:val="000000"/>
          <w:sz w:val="24"/>
          <w:szCs w:val="24"/>
        </w:rPr>
      </w:pPr>
      <w:r w:rsidRPr="008545F0">
        <w:rPr>
          <w:color w:val="000000"/>
          <w:sz w:val="24"/>
          <w:szCs w:val="24"/>
        </w:rPr>
        <w:t xml:space="preserve">Co się tyczy </w:t>
      </w:r>
      <w:r w:rsidRPr="008545F0">
        <w:rPr>
          <w:b/>
          <w:color w:val="000000"/>
          <w:sz w:val="24"/>
          <w:szCs w:val="24"/>
        </w:rPr>
        <w:t>zasobów i warunków mieszkaniowych</w:t>
      </w:r>
      <w:r w:rsidRPr="008545F0">
        <w:rPr>
          <w:color w:val="000000"/>
          <w:sz w:val="24"/>
          <w:szCs w:val="24"/>
        </w:rPr>
        <w:t>, w latach 20</w:t>
      </w:r>
      <w:r w:rsidR="00514599" w:rsidRPr="008545F0">
        <w:rPr>
          <w:color w:val="000000"/>
          <w:sz w:val="24"/>
          <w:szCs w:val="24"/>
        </w:rPr>
        <w:t>10</w:t>
      </w:r>
      <w:r w:rsidRPr="008545F0">
        <w:rPr>
          <w:color w:val="000000"/>
          <w:sz w:val="24"/>
          <w:szCs w:val="24"/>
        </w:rPr>
        <w:t>-20</w:t>
      </w:r>
      <w:r w:rsidR="00514599" w:rsidRPr="008545F0">
        <w:rPr>
          <w:color w:val="000000"/>
          <w:sz w:val="24"/>
          <w:szCs w:val="24"/>
        </w:rPr>
        <w:t xml:space="preserve">12wzrosła liczba mieszkań </w:t>
      </w:r>
      <w:r w:rsidR="00314542" w:rsidRPr="008545F0">
        <w:rPr>
          <w:color w:val="000000"/>
          <w:sz w:val="24"/>
          <w:szCs w:val="24"/>
        </w:rPr>
        <w:t xml:space="preserve">w gminie </w:t>
      </w:r>
      <w:r w:rsidR="00514599" w:rsidRPr="008545F0">
        <w:rPr>
          <w:color w:val="000000"/>
          <w:sz w:val="24"/>
          <w:szCs w:val="24"/>
        </w:rPr>
        <w:t>(łącznie o 1</w:t>
      </w:r>
      <w:r w:rsidR="00314542" w:rsidRPr="008545F0">
        <w:rPr>
          <w:color w:val="000000"/>
          <w:sz w:val="24"/>
          <w:szCs w:val="24"/>
        </w:rPr>
        <w:t>4</w:t>
      </w:r>
      <w:r w:rsidR="00514599" w:rsidRPr="008545F0">
        <w:rPr>
          <w:color w:val="000000"/>
          <w:sz w:val="24"/>
          <w:szCs w:val="24"/>
        </w:rPr>
        <w:t>)</w:t>
      </w:r>
      <w:r w:rsidR="00314542" w:rsidRPr="008545F0">
        <w:rPr>
          <w:color w:val="000000"/>
          <w:sz w:val="24"/>
          <w:szCs w:val="24"/>
        </w:rPr>
        <w:t>,</w:t>
      </w:r>
      <w:r w:rsidR="00514599" w:rsidRPr="008545F0">
        <w:rPr>
          <w:color w:val="000000"/>
          <w:sz w:val="24"/>
          <w:szCs w:val="24"/>
        </w:rPr>
        <w:t xml:space="preserve"> liczba izb mieszkalnych(łącznie o </w:t>
      </w:r>
      <w:r w:rsidR="00314542" w:rsidRPr="008545F0">
        <w:rPr>
          <w:color w:val="000000"/>
          <w:sz w:val="24"/>
          <w:szCs w:val="24"/>
        </w:rPr>
        <w:t>82</w:t>
      </w:r>
      <w:r w:rsidR="00514599" w:rsidRPr="008545F0">
        <w:rPr>
          <w:color w:val="000000"/>
          <w:sz w:val="24"/>
          <w:szCs w:val="24"/>
        </w:rPr>
        <w:t>)</w:t>
      </w:r>
      <w:r w:rsidR="00314542" w:rsidRPr="008545F0">
        <w:rPr>
          <w:color w:val="000000"/>
          <w:sz w:val="24"/>
          <w:szCs w:val="24"/>
        </w:rPr>
        <w:t xml:space="preserve"> oraz powierzchnia użytkowa mieszkań (łącznie o 2.047</w:t>
      </w:r>
      <w:r w:rsidR="00381BD5">
        <w:rPr>
          <w:color w:val="000000"/>
          <w:sz w:val="24"/>
          <w:szCs w:val="24"/>
        </w:rPr>
        <w:t xml:space="preserve"> m</w:t>
      </w:r>
      <w:r w:rsidR="00381BD5">
        <w:rPr>
          <w:color w:val="000000"/>
          <w:sz w:val="24"/>
          <w:szCs w:val="24"/>
          <w:vertAlign w:val="superscript"/>
        </w:rPr>
        <w:t>2</w:t>
      </w:r>
      <w:r w:rsidR="00314542" w:rsidRPr="008545F0">
        <w:rPr>
          <w:color w:val="000000"/>
          <w:sz w:val="24"/>
          <w:szCs w:val="24"/>
        </w:rPr>
        <w:t>) i przeciętna powierzchnia użytkowa mieszkania na 1 osobę (</w:t>
      </w:r>
      <w:r w:rsidR="00E12B9D" w:rsidRPr="008545F0">
        <w:rPr>
          <w:color w:val="000000"/>
          <w:sz w:val="24"/>
          <w:szCs w:val="24"/>
        </w:rPr>
        <w:t>o 0,83</w:t>
      </w:r>
      <w:r w:rsidR="00314542" w:rsidRPr="008545F0">
        <w:rPr>
          <w:color w:val="000000"/>
          <w:sz w:val="24"/>
          <w:szCs w:val="24"/>
        </w:rPr>
        <w:t xml:space="preserve"> m</w:t>
      </w:r>
      <w:r w:rsidR="00314542" w:rsidRPr="008545F0">
        <w:rPr>
          <w:color w:val="000000"/>
          <w:sz w:val="24"/>
          <w:szCs w:val="24"/>
          <w:vertAlign w:val="superscript"/>
        </w:rPr>
        <w:t>2</w:t>
      </w:r>
      <w:r w:rsidR="00314542" w:rsidRPr="008545F0">
        <w:rPr>
          <w:color w:val="000000"/>
          <w:sz w:val="24"/>
          <w:szCs w:val="24"/>
        </w:rPr>
        <w:t>)</w:t>
      </w:r>
      <w:r w:rsidR="00514599" w:rsidRPr="008545F0">
        <w:rPr>
          <w:color w:val="000000"/>
          <w:sz w:val="24"/>
          <w:szCs w:val="24"/>
        </w:rPr>
        <w:t xml:space="preserve">. </w:t>
      </w:r>
      <w:r w:rsidR="00314542" w:rsidRPr="008545F0">
        <w:rPr>
          <w:color w:val="000000"/>
          <w:sz w:val="24"/>
          <w:szCs w:val="24"/>
        </w:rPr>
        <w:t>Z uwagi na miejsko-wiejski charakter gminy Mirosławiec, większość budynków mieszkalnych znajdujących się na jej te</w:t>
      </w:r>
      <w:r w:rsidR="00AE478F" w:rsidRPr="008545F0">
        <w:rPr>
          <w:color w:val="000000"/>
          <w:sz w:val="24"/>
          <w:szCs w:val="24"/>
        </w:rPr>
        <w:t>renie to obiekty wolnostojące i </w:t>
      </w:r>
      <w:r w:rsidR="00314542" w:rsidRPr="008545F0">
        <w:rPr>
          <w:color w:val="000000"/>
          <w:sz w:val="24"/>
          <w:szCs w:val="24"/>
        </w:rPr>
        <w:t xml:space="preserve">jednorodzinne. Natomiast zabudowa wielorodzinna znajduje się w mieście Mirosławcu i na osiedlu w Mirosławcu Górnym (bloki Wojskowej </w:t>
      </w:r>
      <w:r w:rsidR="008627E9" w:rsidRPr="008545F0">
        <w:rPr>
          <w:color w:val="000000"/>
          <w:sz w:val="24"/>
          <w:szCs w:val="24"/>
        </w:rPr>
        <w:t>Agencji</w:t>
      </w:r>
      <w:r w:rsidR="00314542" w:rsidRPr="008545F0">
        <w:rPr>
          <w:color w:val="000000"/>
          <w:sz w:val="24"/>
          <w:szCs w:val="24"/>
        </w:rPr>
        <w:t xml:space="preserve"> Mieszkaniowej). W roku 2012 prawie 99% mieszkań było podłączonych do sieci wodociągowej, blisko 95% było wyposażonych w łazienkę, a ponad 81% posiadało centralne ogrzewanie.</w:t>
      </w:r>
    </w:p>
    <w:p w:rsidR="0013523E" w:rsidRPr="008545F0" w:rsidRDefault="0013523E" w:rsidP="00AE478F">
      <w:pPr>
        <w:pStyle w:val="Tekstpodstawowy3"/>
        <w:spacing w:after="0" w:line="360" w:lineRule="auto"/>
        <w:ind w:firstLine="709"/>
        <w:jc w:val="both"/>
        <w:rPr>
          <w:color w:val="000000"/>
          <w:sz w:val="24"/>
          <w:szCs w:val="24"/>
        </w:rPr>
      </w:pPr>
      <w:r w:rsidRPr="008545F0">
        <w:rPr>
          <w:color w:val="000000"/>
          <w:sz w:val="24"/>
          <w:szCs w:val="24"/>
        </w:rPr>
        <w:t xml:space="preserve">Problemem związanym ze złą polityką mieszkaniową i deficytem mieszkań jest eksmisja. Najczęściej prowadzi ona do </w:t>
      </w:r>
      <w:r w:rsidRPr="008545F0">
        <w:rPr>
          <w:b/>
          <w:color w:val="000000"/>
          <w:sz w:val="24"/>
          <w:szCs w:val="24"/>
        </w:rPr>
        <w:t>bezdomności</w:t>
      </w:r>
      <w:r w:rsidRPr="008545F0">
        <w:rPr>
          <w:color w:val="000000"/>
          <w:sz w:val="24"/>
          <w:szCs w:val="24"/>
        </w:rPr>
        <w:t xml:space="preserve">, która – jak wykazała diagnoza – nie urasta w gminie </w:t>
      </w:r>
      <w:r w:rsidR="00A40F82" w:rsidRPr="008545F0">
        <w:rPr>
          <w:color w:val="000000"/>
          <w:sz w:val="24"/>
          <w:szCs w:val="24"/>
        </w:rPr>
        <w:t>Mirosławiec</w:t>
      </w:r>
      <w:r w:rsidRPr="008545F0">
        <w:rPr>
          <w:color w:val="000000"/>
          <w:sz w:val="24"/>
          <w:szCs w:val="24"/>
        </w:rPr>
        <w:t xml:space="preserve"> do rangi problemu społecznego, a jest jedynie zjawiskiem. </w:t>
      </w:r>
      <w:r w:rsidR="00AE478F" w:rsidRPr="008545F0">
        <w:rPr>
          <w:color w:val="000000"/>
          <w:sz w:val="24"/>
          <w:szCs w:val="24"/>
        </w:rPr>
        <w:lastRenderedPageBreak/>
        <w:t>W </w:t>
      </w:r>
      <w:r w:rsidR="00E12B9D" w:rsidRPr="008545F0">
        <w:rPr>
          <w:color w:val="000000"/>
          <w:sz w:val="24"/>
          <w:szCs w:val="24"/>
        </w:rPr>
        <w:t xml:space="preserve">latach 2010-2012 liczba rodzin objętych wsparciem z </w:t>
      </w:r>
      <w:r w:rsidR="00AE478F" w:rsidRPr="008545F0">
        <w:rPr>
          <w:color w:val="000000"/>
          <w:sz w:val="24"/>
          <w:szCs w:val="24"/>
        </w:rPr>
        <w:t xml:space="preserve">powodu bezdomności wynosiła </w:t>
      </w:r>
      <w:r w:rsidR="000C7263" w:rsidRPr="008545F0">
        <w:rPr>
          <w:color w:val="000000"/>
          <w:sz w:val="24"/>
          <w:szCs w:val="24"/>
        </w:rPr>
        <w:br/>
      </w:r>
      <w:r w:rsidR="00AE478F" w:rsidRPr="008545F0">
        <w:rPr>
          <w:color w:val="000000"/>
          <w:sz w:val="24"/>
          <w:szCs w:val="24"/>
        </w:rPr>
        <w:t>5 w </w:t>
      </w:r>
      <w:r w:rsidR="00E12B9D" w:rsidRPr="008545F0">
        <w:rPr>
          <w:color w:val="000000"/>
          <w:sz w:val="24"/>
          <w:szCs w:val="24"/>
        </w:rPr>
        <w:t>2010 roku, 6 w 2011 roku i 4 w 2012 roku, przy czym w 2011 roku liczba osób przebywających w rodzinach dotkniętych bezdomnością wynosiła 10, gdy w latach 2010</w:t>
      </w:r>
      <w:r w:rsidR="00AE478F" w:rsidRPr="008545F0">
        <w:rPr>
          <w:color w:val="000000"/>
          <w:sz w:val="24"/>
          <w:szCs w:val="24"/>
        </w:rPr>
        <w:t xml:space="preserve"> i </w:t>
      </w:r>
      <w:r w:rsidR="00E12B9D" w:rsidRPr="008545F0">
        <w:rPr>
          <w:color w:val="000000"/>
          <w:sz w:val="24"/>
          <w:szCs w:val="24"/>
        </w:rPr>
        <w:t xml:space="preserve">2012 pokrywała się z liczbą rodzin, co świadczy o tym że w latach 2010 i 2012 były </w:t>
      </w:r>
      <w:r w:rsidR="000C7263" w:rsidRPr="008545F0">
        <w:rPr>
          <w:color w:val="000000"/>
          <w:sz w:val="24"/>
          <w:szCs w:val="24"/>
        </w:rPr>
        <w:br/>
      </w:r>
      <w:r w:rsidR="00E12B9D" w:rsidRPr="008545F0">
        <w:rPr>
          <w:color w:val="000000"/>
          <w:sz w:val="24"/>
          <w:szCs w:val="24"/>
        </w:rPr>
        <w:t>to wyłącznie osoby samotne</w:t>
      </w:r>
      <w:r w:rsidRPr="008545F0">
        <w:rPr>
          <w:color w:val="000000"/>
          <w:sz w:val="24"/>
          <w:szCs w:val="24"/>
        </w:rPr>
        <w:t>.</w:t>
      </w:r>
    </w:p>
    <w:p w:rsidR="00E12B9D" w:rsidRPr="008545F0" w:rsidRDefault="0013523E" w:rsidP="00AE478F">
      <w:pPr>
        <w:pStyle w:val="Tekstpodstawowy3"/>
        <w:spacing w:after="0" w:line="360" w:lineRule="auto"/>
        <w:ind w:firstLine="709"/>
        <w:jc w:val="both"/>
        <w:rPr>
          <w:color w:val="000000"/>
          <w:sz w:val="24"/>
          <w:szCs w:val="24"/>
        </w:rPr>
      </w:pPr>
      <w:r w:rsidRPr="008545F0">
        <w:rPr>
          <w:color w:val="000000"/>
          <w:sz w:val="24"/>
          <w:szCs w:val="24"/>
        </w:rPr>
        <w:t xml:space="preserve">Analiza </w:t>
      </w:r>
      <w:r w:rsidRPr="008545F0">
        <w:rPr>
          <w:b/>
          <w:color w:val="000000"/>
          <w:sz w:val="24"/>
          <w:szCs w:val="24"/>
        </w:rPr>
        <w:t>zasobów edukacyjnych</w:t>
      </w:r>
      <w:r w:rsidRPr="008545F0">
        <w:rPr>
          <w:color w:val="000000"/>
          <w:sz w:val="24"/>
          <w:szCs w:val="24"/>
        </w:rPr>
        <w:t xml:space="preserve"> gminy pozwoliła</w:t>
      </w:r>
      <w:r w:rsidR="002B7EBD" w:rsidRPr="008545F0">
        <w:rPr>
          <w:color w:val="000000"/>
          <w:sz w:val="24"/>
          <w:szCs w:val="24"/>
        </w:rPr>
        <w:t xml:space="preserve"> stwierdzić, iż na jej terenie funkcjonuj</w:t>
      </w:r>
      <w:r w:rsidR="00E12B9D" w:rsidRPr="008545F0">
        <w:rPr>
          <w:color w:val="000000"/>
          <w:sz w:val="24"/>
          <w:szCs w:val="24"/>
        </w:rPr>
        <w:t xml:space="preserve">e5 placówek oświatowo-wychowawczych, w tym </w:t>
      </w:r>
      <w:r w:rsidR="008627E9" w:rsidRPr="008545F0">
        <w:rPr>
          <w:color w:val="000000"/>
          <w:sz w:val="24"/>
          <w:szCs w:val="24"/>
        </w:rPr>
        <w:t>2</w:t>
      </w:r>
      <w:r w:rsidR="00E12B9D" w:rsidRPr="008545F0">
        <w:rPr>
          <w:color w:val="000000"/>
          <w:sz w:val="24"/>
          <w:szCs w:val="24"/>
        </w:rPr>
        <w:t xml:space="preserve"> przedszkola</w:t>
      </w:r>
      <w:r w:rsidR="008627E9" w:rsidRPr="008545F0">
        <w:rPr>
          <w:color w:val="000000"/>
          <w:sz w:val="24"/>
          <w:szCs w:val="24"/>
        </w:rPr>
        <w:t>, 1 punkt przedszkolny</w:t>
      </w:r>
      <w:r w:rsidR="00E12B9D" w:rsidRPr="008545F0">
        <w:rPr>
          <w:color w:val="000000"/>
          <w:sz w:val="24"/>
          <w:szCs w:val="24"/>
        </w:rPr>
        <w:t xml:space="preserve"> oraz 2 zespoły szkół: Zespół Szkół w Mirosławcu (obejmujący Szkołę Pod</w:t>
      </w:r>
      <w:r w:rsidR="00AE478F" w:rsidRPr="008545F0">
        <w:rPr>
          <w:color w:val="000000"/>
          <w:sz w:val="24"/>
          <w:szCs w:val="24"/>
        </w:rPr>
        <w:t>stawową im. Lotników Polskich i </w:t>
      </w:r>
      <w:r w:rsidR="00E12B9D" w:rsidRPr="008545F0">
        <w:rPr>
          <w:color w:val="000000"/>
          <w:sz w:val="24"/>
          <w:szCs w:val="24"/>
        </w:rPr>
        <w:t>Gimnazjum im. Lotników Polskich) oraz Zespół Szkół w Piecniku (obejmujący Szkołę Podstawową w Piecniku, Oddział Przedszkolny, Gimnazjum w Piecniku).</w:t>
      </w:r>
    </w:p>
    <w:p w:rsidR="0013523E" w:rsidRPr="008545F0" w:rsidRDefault="0013523E" w:rsidP="00AE478F">
      <w:pPr>
        <w:pStyle w:val="Tekstpodstawowy3"/>
        <w:spacing w:after="0" w:line="360" w:lineRule="auto"/>
        <w:ind w:firstLine="709"/>
        <w:jc w:val="both"/>
        <w:rPr>
          <w:color w:val="000000"/>
          <w:sz w:val="24"/>
          <w:szCs w:val="24"/>
        </w:rPr>
      </w:pPr>
      <w:r w:rsidRPr="008545F0">
        <w:rPr>
          <w:color w:val="000000"/>
          <w:sz w:val="24"/>
          <w:szCs w:val="24"/>
        </w:rPr>
        <w:t>Jeśli chodzi o </w:t>
      </w:r>
      <w:r w:rsidRPr="008545F0">
        <w:rPr>
          <w:b/>
          <w:color w:val="000000"/>
          <w:sz w:val="24"/>
          <w:szCs w:val="24"/>
        </w:rPr>
        <w:t>instytucje kultury</w:t>
      </w:r>
      <w:r w:rsidRPr="008545F0">
        <w:rPr>
          <w:color w:val="000000"/>
          <w:sz w:val="24"/>
          <w:szCs w:val="24"/>
        </w:rPr>
        <w:t>, działalność w gminie prowadz</w:t>
      </w:r>
      <w:r w:rsidR="002B7EBD" w:rsidRPr="008545F0">
        <w:rPr>
          <w:color w:val="000000"/>
          <w:sz w:val="24"/>
          <w:szCs w:val="24"/>
        </w:rPr>
        <w:t xml:space="preserve">i </w:t>
      </w:r>
      <w:r w:rsidR="00AE478F" w:rsidRPr="008545F0">
        <w:rPr>
          <w:color w:val="000000"/>
          <w:sz w:val="24"/>
          <w:szCs w:val="24"/>
        </w:rPr>
        <w:t>Ośrodek Kultury w </w:t>
      </w:r>
      <w:r w:rsidR="00E12B9D" w:rsidRPr="008545F0">
        <w:rPr>
          <w:color w:val="000000"/>
          <w:sz w:val="24"/>
          <w:szCs w:val="24"/>
        </w:rPr>
        <w:t xml:space="preserve">Mirosławcu wraz z </w:t>
      </w:r>
      <w:r w:rsidR="002C7E88" w:rsidRPr="008545F0">
        <w:rPr>
          <w:color w:val="000000"/>
          <w:sz w:val="24"/>
          <w:szCs w:val="24"/>
        </w:rPr>
        <w:t>9</w:t>
      </w:r>
      <w:r w:rsidR="00E12B9D" w:rsidRPr="008545F0">
        <w:rPr>
          <w:color w:val="000000"/>
          <w:sz w:val="24"/>
          <w:szCs w:val="24"/>
        </w:rPr>
        <w:t xml:space="preserve"> świetlicami wiejskimi i 7 świetlicami środowiskowymi, </w:t>
      </w:r>
      <w:r w:rsidR="002B7EBD" w:rsidRPr="008545F0">
        <w:rPr>
          <w:color w:val="000000"/>
          <w:sz w:val="24"/>
          <w:szCs w:val="24"/>
        </w:rPr>
        <w:t xml:space="preserve">Biblioteka Publiczna </w:t>
      </w:r>
      <w:r w:rsidR="00E12B9D" w:rsidRPr="008545F0">
        <w:rPr>
          <w:color w:val="000000"/>
          <w:sz w:val="24"/>
          <w:szCs w:val="24"/>
        </w:rPr>
        <w:t>w Mirosławcu oraz Muzeum Walk o Wał Pomorski</w:t>
      </w:r>
      <w:r w:rsidRPr="008545F0">
        <w:rPr>
          <w:color w:val="000000"/>
          <w:sz w:val="24"/>
          <w:szCs w:val="24"/>
        </w:rPr>
        <w:t>.</w:t>
      </w:r>
    </w:p>
    <w:p w:rsidR="0013523E" w:rsidRPr="008545F0" w:rsidRDefault="002B7EBD" w:rsidP="00AE478F">
      <w:pPr>
        <w:pStyle w:val="Tekstpodstawowy3"/>
        <w:spacing w:after="0" w:line="360" w:lineRule="auto"/>
        <w:ind w:firstLine="709"/>
        <w:jc w:val="both"/>
        <w:rPr>
          <w:color w:val="000000"/>
          <w:sz w:val="24"/>
          <w:szCs w:val="24"/>
        </w:rPr>
      </w:pPr>
      <w:r w:rsidRPr="008545F0">
        <w:rPr>
          <w:color w:val="000000"/>
          <w:sz w:val="24"/>
          <w:szCs w:val="24"/>
        </w:rPr>
        <w:t xml:space="preserve">Na </w:t>
      </w:r>
      <w:r w:rsidRPr="008545F0">
        <w:rPr>
          <w:b/>
          <w:color w:val="000000"/>
          <w:sz w:val="24"/>
          <w:szCs w:val="24"/>
        </w:rPr>
        <w:t>i</w:t>
      </w:r>
      <w:r w:rsidR="0013523E" w:rsidRPr="008545F0">
        <w:rPr>
          <w:b/>
          <w:color w:val="000000"/>
          <w:sz w:val="24"/>
          <w:szCs w:val="24"/>
        </w:rPr>
        <w:t>nfrastruktur</w:t>
      </w:r>
      <w:r w:rsidR="00E12B9D" w:rsidRPr="008545F0">
        <w:rPr>
          <w:b/>
          <w:color w:val="000000"/>
          <w:sz w:val="24"/>
          <w:szCs w:val="24"/>
        </w:rPr>
        <w:t>ę</w:t>
      </w:r>
      <w:r w:rsidR="0013523E" w:rsidRPr="008545F0">
        <w:rPr>
          <w:b/>
          <w:color w:val="000000"/>
          <w:sz w:val="24"/>
          <w:szCs w:val="24"/>
        </w:rPr>
        <w:t xml:space="preserve"> sportowo-rekreacyjn</w:t>
      </w:r>
      <w:r w:rsidRPr="008545F0">
        <w:rPr>
          <w:b/>
          <w:color w:val="000000"/>
          <w:sz w:val="24"/>
          <w:szCs w:val="24"/>
        </w:rPr>
        <w:t>ą</w:t>
      </w:r>
      <w:r w:rsidR="0013523E" w:rsidRPr="008545F0">
        <w:rPr>
          <w:color w:val="000000"/>
          <w:sz w:val="24"/>
          <w:szCs w:val="24"/>
        </w:rPr>
        <w:t xml:space="preserve"> w gminie </w:t>
      </w:r>
      <w:r w:rsidRPr="008545F0">
        <w:rPr>
          <w:color w:val="000000"/>
          <w:sz w:val="24"/>
          <w:szCs w:val="24"/>
        </w:rPr>
        <w:t>składa</w:t>
      </w:r>
      <w:r w:rsidR="00E12B9D" w:rsidRPr="008545F0">
        <w:rPr>
          <w:color w:val="000000"/>
          <w:sz w:val="24"/>
          <w:szCs w:val="24"/>
        </w:rPr>
        <w:t>ją się: Stadion Miejsk</w:t>
      </w:r>
      <w:r w:rsidR="000C7263" w:rsidRPr="008545F0">
        <w:rPr>
          <w:color w:val="000000"/>
          <w:sz w:val="24"/>
          <w:szCs w:val="24"/>
        </w:rPr>
        <w:t>i</w:t>
      </w:r>
      <w:r w:rsidR="00ED578A" w:rsidRPr="008545F0">
        <w:rPr>
          <w:color w:val="000000"/>
          <w:sz w:val="24"/>
          <w:szCs w:val="24"/>
        </w:rPr>
        <w:t>,</w:t>
      </w:r>
      <w:r w:rsidR="00E12B9D" w:rsidRPr="008545F0">
        <w:rPr>
          <w:color w:val="000000"/>
          <w:sz w:val="24"/>
          <w:szCs w:val="24"/>
        </w:rPr>
        <w:t xml:space="preserve"> kort tenisowy w parku</w:t>
      </w:r>
      <w:r w:rsidR="00ED578A" w:rsidRPr="008545F0">
        <w:rPr>
          <w:color w:val="000000"/>
          <w:sz w:val="24"/>
          <w:szCs w:val="24"/>
        </w:rPr>
        <w:t xml:space="preserve">,  </w:t>
      </w:r>
      <w:r w:rsidR="00E12B9D" w:rsidRPr="008545F0">
        <w:rPr>
          <w:color w:val="000000"/>
          <w:sz w:val="24"/>
          <w:szCs w:val="24"/>
        </w:rPr>
        <w:t>kompleks boisk sporto</w:t>
      </w:r>
      <w:r w:rsidR="00AE478F" w:rsidRPr="008545F0">
        <w:rPr>
          <w:color w:val="000000"/>
          <w:sz w:val="24"/>
          <w:szCs w:val="24"/>
        </w:rPr>
        <w:t>wych Moje Boisko – Orlik 2012 w </w:t>
      </w:r>
      <w:r w:rsidR="00E12B9D" w:rsidRPr="008545F0">
        <w:rPr>
          <w:color w:val="000000"/>
          <w:sz w:val="24"/>
          <w:szCs w:val="24"/>
        </w:rPr>
        <w:t>Mirosławcu, 10 boisk sportowych w pozostałych miejscowościach gminy oraz 13 placów zabaw</w:t>
      </w:r>
      <w:r w:rsidRPr="008545F0">
        <w:rPr>
          <w:color w:val="000000"/>
          <w:sz w:val="24"/>
          <w:szCs w:val="24"/>
        </w:rPr>
        <w:t>. M</w:t>
      </w:r>
      <w:r w:rsidR="0013523E" w:rsidRPr="008545F0">
        <w:rPr>
          <w:color w:val="000000"/>
          <w:sz w:val="24"/>
          <w:szCs w:val="24"/>
        </w:rPr>
        <w:t xml:space="preserve">iłośnicy sportów </w:t>
      </w:r>
      <w:r w:rsidR="00E12B9D" w:rsidRPr="008545F0">
        <w:rPr>
          <w:color w:val="000000"/>
          <w:sz w:val="24"/>
          <w:szCs w:val="24"/>
        </w:rPr>
        <w:t>wodnych</w:t>
      </w:r>
      <w:r w:rsidR="0013523E" w:rsidRPr="008545F0">
        <w:rPr>
          <w:color w:val="000000"/>
          <w:sz w:val="24"/>
          <w:szCs w:val="24"/>
        </w:rPr>
        <w:t xml:space="preserve"> mają do dyspozycji </w:t>
      </w:r>
      <w:r w:rsidR="00E12B9D" w:rsidRPr="008545F0">
        <w:rPr>
          <w:color w:val="000000"/>
          <w:sz w:val="24"/>
          <w:szCs w:val="24"/>
        </w:rPr>
        <w:t>ośrod</w:t>
      </w:r>
      <w:r w:rsidR="00533AEA" w:rsidRPr="008545F0">
        <w:rPr>
          <w:color w:val="000000"/>
          <w:sz w:val="24"/>
          <w:szCs w:val="24"/>
        </w:rPr>
        <w:t>ki</w:t>
      </w:r>
      <w:r w:rsidR="00E12B9D" w:rsidRPr="008545F0">
        <w:rPr>
          <w:color w:val="000000"/>
          <w:sz w:val="24"/>
          <w:szCs w:val="24"/>
        </w:rPr>
        <w:t xml:space="preserve"> żeglarski</w:t>
      </w:r>
      <w:r w:rsidR="00533AEA" w:rsidRPr="008545F0">
        <w:rPr>
          <w:color w:val="000000"/>
          <w:sz w:val="24"/>
          <w:szCs w:val="24"/>
        </w:rPr>
        <w:t>e</w:t>
      </w:r>
      <w:r w:rsidR="00E12B9D" w:rsidRPr="008545F0">
        <w:rPr>
          <w:color w:val="000000"/>
          <w:sz w:val="24"/>
          <w:szCs w:val="24"/>
        </w:rPr>
        <w:t xml:space="preserve"> w Drzewoszewie nad Jeziorem Bytyń Wielki, gdzie znajduje się przystań żeglarska i organizowane są regaty</w:t>
      </w:r>
      <w:r w:rsidR="00564EC6" w:rsidRPr="008545F0">
        <w:rPr>
          <w:color w:val="000000"/>
          <w:sz w:val="24"/>
          <w:szCs w:val="24"/>
        </w:rPr>
        <w:t>, m.in. ogólnopolskie zawody o „Jesienny Puchar Optymista”</w:t>
      </w:r>
      <w:r w:rsidRPr="008545F0">
        <w:rPr>
          <w:color w:val="000000"/>
          <w:sz w:val="24"/>
          <w:szCs w:val="24"/>
        </w:rPr>
        <w:t>.</w:t>
      </w:r>
      <w:r w:rsidR="00AE478F" w:rsidRPr="008545F0">
        <w:rPr>
          <w:color w:val="000000"/>
          <w:sz w:val="24"/>
          <w:szCs w:val="24"/>
        </w:rPr>
        <w:t>W Drzewoszewie oraz w </w:t>
      </w:r>
      <w:r w:rsidR="00533AEA" w:rsidRPr="008545F0">
        <w:rPr>
          <w:color w:val="000000"/>
          <w:sz w:val="24"/>
          <w:szCs w:val="24"/>
        </w:rPr>
        <w:t>obrębie Jeziora Kosiakowo zlokalizowane są gminne tereny rekreac</w:t>
      </w:r>
      <w:r w:rsidR="00AE478F" w:rsidRPr="008545F0">
        <w:rPr>
          <w:color w:val="000000"/>
          <w:sz w:val="24"/>
          <w:szCs w:val="24"/>
        </w:rPr>
        <w:t>yjne obejmujące plaże i </w:t>
      </w:r>
      <w:r w:rsidR="00533AEA" w:rsidRPr="008545F0">
        <w:rPr>
          <w:color w:val="000000"/>
          <w:sz w:val="24"/>
          <w:szCs w:val="24"/>
        </w:rPr>
        <w:t>kąpieliska oraz miejsca do biwakowania</w:t>
      </w:r>
      <w:r w:rsidR="002C7E88" w:rsidRPr="008545F0">
        <w:rPr>
          <w:color w:val="000000"/>
          <w:sz w:val="24"/>
          <w:szCs w:val="24"/>
        </w:rPr>
        <w:t>. Nad jeziorami  w Łowiczu Wałeckim i Piecniku zostały zagospodarowane plaże</w:t>
      </w:r>
      <w:r w:rsidR="00863C83" w:rsidRPr="008545F0">
        <w:rPr>
          <w:color w:val="000000"/>
          <w:sz w:val="24"/>
          <w:szCs w:val="24"/>
        </w:rPr>
        <w:t xml:space="preserve"> i </w:t>
      </w:r>
      <w:r w:rsidR="00C73C33" w:rsidRPr="008545F0">
        <w:rPr>
          <w:color w:val="000000"/>
          <w:sz w:val="24"/>
          <w:szCs w:val="24"/>
        </w:rPr>
        <w:t>powsta</w:t>
      </w:r>
      <w:r w:rsidR="002C7E88" w:rsidRPr="008545F0">
        <w:rPr>
          <w:color w:val="000000"/>
          <w:sz w:val="24"/>
          <w:szCs w:val="24"/>
        </w:rPr>
        <w:t xml:space="preserve">ły </w:t>
      </w:r>
      <w:r w:rsidR="00863C83" w:rsidRPr="008545F0">
        <w:rPr>
          <w:color w:val="000000"/>
          <w:sz w:val="24"/>
          <w:szCs w:val="24"/>
        </w:rPr>
        <w:t xml:space="preserve">tam </w:t>
      </w:r>
      <w:r w:rsidR="002C7E88" w:rsidRPr="008545F0">
        <w:rPr>
          <w:color w:val="000000"/>
          <w:sz w:val="24"/>
          <w:szCs w:val="24"/>
        </w:rPr>
        <w:t>dwie</w:t>
      </w:r>
      <w:r w:rsidR="00C73C33" w:rsidRPr="008545F0">
        <w:rPr>
          <w:color w:val="000000"/>
          <w:sz w:val="24"/>
          <w:szCs w:val="24"/>
        </w:rPr>
        <w:t>wioski rybackie</w:t>
      </w:r>
      <w:r w:rsidR="00533AEA" w:rsidRPr="008545F0">
        <w:rPr>
          <w:color w:val="000000"/>
          <w:sz w:val="24"/>
          <w:szCs w:val="24"/>
        </w:rPr>
        <w:t>.</w:t>
      </w:r>
      <w:r w:rsidR="00331B6A" w:rsidRPr="008545F0">
        <w:rPr>
          <w:color w:val="000000"/>
          <w:sz w:val="24"/>
          <w:szCs w:val="24"/>
        </w:rPr>
        <w:t xml:space="preserve"> W gminie organizowane są liczne imprezy o charakterze sportowo-rekreacyjnym, m.in. rajdy motoryzacyjne off-road</w:t>
      </w:r>
      <w:r w:rsidR="00564EC6" w:rsidRPr="008545F0">
        <w:rPr>
          <w:color w:val="000000"/>
          <w:sz w:val="24"/>
          <w:szCs w:val="24"/>
        </w:rPr>
        <w:t xml:space="preserve">„Marathon Żubra” </w:t>
      </w:r>
      <w:r w:rsidR="00331B6A" w:rsidRPr="008545F0">
        <w:rPr>
          <w:color w:val="000000"/>
          <w:sz w:val="24"/>
          <w:szCs w:val="24"/>
        </w:rPr>
        <w:t>oraz pierwsze w Polsce zawody Moto-Cross-Country.</w:t>
      </w:r>
    </w:p>
    <w:p w:rsidR="0013523E" w:rsidRPr="008545F0" w:rsidRDefault="0013523E" w:rsidP="00AE478F">
      <w:pPr>
        <w:spacing w:line="360" w:lineRule="auto"/>
        <w:ind w:firstLine="709"/>
        <w:jc w:val="both"/>
        <w:rPr>
          <w:color w:val="000000"/>
        </w:rPr>
      </w:pPr>
      <w:r w:rsidRPr="008545F0">
        <w:rPr>
          <w:color w:val="000000"/>
        </w:rPr>
        <w:t xml:space="preserve">Jeśli chodzi o </w:t>
      </w:r>
      <w:r w:rsidRPr="008545F0">
        <w:rPr>
          <w:b/>
          <w:color w:val="000000"/>
        </w:rPr>
        <w:t>walory turystyczne</w:t>
      </w:r>
      <w:r w:rsidRPr="008545F0">
        <w:rPr>
          <w:color w:val="000000"/>
        </w:rPr>
        <w:t xml:space="preserve"> gminy</w:t>
      </w:r>
      <w:r w:rsidR="000B5A73" w:rsidRPr="008545F0">
        <w:rPr>
          <w:color w:val="000000"/>
        </w:rPr>
        <w:t>,</w:t>
      </w:r>
      <w:r w:rsidRPr="008545F0">
        <w:rPr>
          <w:color w:val="000000"/>
        </w:rPr>
        <w:t xml:space="preserve"> posiada ona w swojej ofercie różne formy wypoczynku. Jedną z nich jest agroturystyka, która rozwija się dynamicznie</w:t>
      </w:r>
      <w:r w:rsidR="002B7EBD" w:rsidRPr="008545F0">
        <w:rPr>
          <w:color w:val="000000"/>
        </w:rPr>
        <w:t xml:space="preserve">. </w:t>
      </w:r>
      <w:r w:rsidR="00331B6A" w:rsidRPr="008545F0">
        <w:rPr>
          <w:color w:val="000000"/>
        </w:rPr>
        <w:t xml:space="preserve">Nad Jeziorem Bytyń Wielki, największym na Pojezierzu Wałeckim, zlokalizowane są ośrodki wczasowe zakładów pracy, położone nad tym jeziorem wsie Drzewoszewo i Próchnowo są znanymi miejscowościami letniskowymi. </w:t>
      </w:r>
      <w:r w:rsidR="002B7EBD" w:rsidRPr="008545F0">
        <w:rPr>
          <w:color w:val="000000"/>
        </w:rPr>
        <w:t xml:space="preserve">O atrakcyjności turystycznej gminy świadczy </w:t>
      </w:r>
      <w:r w:rsidR="00EB44CA" w:rsidRPr="008545F0">
        <w:rPr>
          <w:color w:val="000000"/>
        </w:rPr>
        <w:t>duża ilość zbiorników wodnych (</w:t>
      </w:r>
      <w:r w:rsidR="00C73C33" w:rsidRPr="008545F0">
        <w:rPr>
          <w:color w:val="000000"/>
        </w:rPr>
        <w:t xml:space="preserve">w tym </w:t>
      </w:r>
      <w:r w:rsidR="00EB44CA" w:rsidRPr="008545F0">
        <w:rPr>
          <w:color w:val="000000"/>
        </w:rPr>
        <w:t>22 jeziora o powierzchni ponad 1 ha</w:t>
      </w:r>
      <w:r w:rsidR="002B7EBD" w:rsidRPr="008545F0">
        <w:rPr>
          <w:color w:val="000000"/>
        </w:rPr>
        <w:t>)</w:t>
      </w:r>
      <w:r w:rsidR="00AE478F" w:rsidRPr="008545F0">
        <w:rPr>
          <w:color w:val="000000"/>
        </w:rPr>
        <w:t>, zwarte obszary leśne z </w:t>
      </w:r>
      <w:r w:rsidR="00EB44CA" w:rsidRPr="008545F0">
        <w:rPr>
          <w:color w:val="000000"/>
        </w:rPr>
        <w:t>rezerwatami przyrody</w:t>
      </w:r>
      <w:r w:rsidR="00331B6A" w:rsidRPr="008545F0">
        <w:rPr>
          <w:color w:val="000000"/>
        </w:rPr>
        <w:t>, zabytkowe założenia parkowe z pomnikowymi</w:t>
      </w:r>
      <w:r w:rsidR="00C73C33" w:rsidRPr="008545F0">
        <w:rPr>
          <w:color w:val="000000"/>
        </w:rPr>
        <w:t>, wiekowymi</w:t>
      </w:r>
      <w:r w:rsidR="00331B6A" w:rsidRPr="008545F0">
        <w:rPr>
          <w:color w:val="000000"/>
        </w:rPr>
        <w:t xml:space="preserve"> drzewami krajowymi i egzotycznymi,</w:t>
      </w:r>
      <w:r w:rsidR="002B7EBD" w:rsidRPr="008545F0">
        <w:rPr>
          <w:color w:val="000000"/>
        </w:rPr>
        <w:t xml:space="preserve"> znakomit</w:t>
      </w:r>
      <w:r w:rsidR="00EB44CA" w:rsidRPr="008545F0">
        <w:rPr>
          <w:color w:val="000000"/>
        </w:rPr>
        <w:t>e</w:t>
      </w:r>
      <w:r w:rsidR="002B7EBD" w:rsidRPr="008545F0">
        <w:rPr>
          <w:color w:val="000000"/>
        </w:rPr>
        <w:t xml:space="preserve"> walory klimatyczne</w:t>
      </w:r>
      <w:r w:rsidR="00EB44CA" w:rsidRPr="008545F0">
        <w:rPr>
          <w:color w:val="000000"/>
        </w:rPr>
        <w:t>,</w:t>
      </w:r>
      <w:r w:rsidR="002B7EBD" w:rsidRPr="008545F0">
        <w:rPr>
          <w:color w:val="000000"/>
        </w:rPr>
        <w:t xml:space="preserve"> czyste środowisko naturalne</w:t>
      </w:r>
      <w:r w:rsidR="00331B6A" w:rsidRPr="008545F0">
        <w:rPr>
          <w:color w:val="000000"/>
        </w:rPr>
        <w:t xml:space="preserve"> o</w:t>
      </w:r>
      <w:r w:rsidR="00EB44CA" w:rsidRPr="008545F0">
        <w:rPr>
          <w:color w:val="000000"/>
        </w:rPr>
        <w:t xml:space="preserve">raz unikalne okazy flory, wśród których trzeba zauważyć owadożerne rosiczki </w:t>
      </w:r>
      <w:r w:rsidR="00EB44CA" w:rsidRPr="008545F0">
        <w:rPr>
          <w:color w:val="000000"/>
        </w:rPr>
        <w:lastRenderedPageBreak/>
        <w:t xml:space="preserve">oraz fauny, ze wspaniałym stadem żubrów, żyjącym na </w:t>
      </w:r>
      <w:r w:rsidR="00AE478F" w:rsidRPr="008545F0">
        <w:rPr>
          <w:color w:val="000000"/>
        </w:rPr>
        <w:t>wolności, które można spotkać w </w:t>
      </w:r>
      <w:r w:rsidR="00EB44CA" w:rsidRPr="008545F0">
        <w:rPr>
          <w:color w:val="000000"/>
        </w:rPr>
        <w:t xml:space="preserve">różnych miejscach gminy. Władze samorządowe, leśnicy i miłośnicy przyrody wspólnie starają się uczynić z żubra symbol turystycznej atrakcyjności i promocji gminy, </w:t>
      </w:r>
      <w:r w:rsidR="000C7263" w:rsidRPr="008545F0">
        <w:rPr>
          <w:color w:val="000000"/>
        </w:rPr>
        <w:br/>
      </w:r>
      <w:r w:rsidR="00EB44CA" w:rsidRPr="008545F0">
        <w:rPr>
          <w:color w:val="000000"/>
        </w:rPr>
        <w:t xml:space="preserve">m.in. organizując imprezy o charakterze rekreacyjnym („Festiwal Żubra”, „Marathon Żubra”), </w:t>
      </w:r>
      <w:r w:rsidR="00331B6A" w:rsidRPr="008545F0">
        <w:rPr>
          <w:color w:val="000000"/>
        </w:rPr>
        <w:t>konkursy plastyczne, a przede</w:t>
      </w:r>
      <w:r w:rsidR="002C7E88" w:rsidRPr="008545F0">
        <w:rPr>
          <w:color w:val="000000"/>
        </w:rPr>
        <w:t xml:space="preserve"> wszystkimbudując </w:t>
      </w:r>
      <w:r w:rsidR="00331B6A" w:rsidRPr="008545F0">
        <w:rPr>
          <w:color w:val="000000"/>
        </w:rPr>
        <w:t>„Pokazow</w:t>
      </w:r>
      <w:r w:rsidR="002C7E88" w:rsidRPr="008545F0">
        <w:rPr>
          <w:color w:val="000000"/>
        </w:rPr>
        <w:t>ą</w:t>
      </w:r>
      <w:r w:rsidR="00331B6A" w:rsidRPr="008545F0">
        <w:rPr>
          <w:color w:val="000000"/>
        </w:rPr>
        <w:t xml:space="preserve"> zagrod</w:t>
      </w:r>
      <w:r w:rsidR="002C7E88" w:rsidRPr="008545F0">
        <w:rPr>
          <w:color w:val="000000"/>
        </w:rPr>
        <w:t>ę</w:t>
      </w:r>
      <w:r w:rsidR="00331B6A" w:rsidRPr="008545F0">
        <w:rPr>
          <w:color w:val="000000"/>
        </w:rPr>
        <w:t xml:space="preserve"> żubrów” </w:t>
      </w:r>
      <w:r w:rsidR="000C7263" w:rsidRPr="008545F0">
        <w:rPr>
          <w:color w:val="000000"/>
        </w:rPr>
        <w:br/>
      </w:r>
      <w:r w:rsidR="00331B6A" w:rsidRPr="008545F0">
        <w:rPr>
          <w:color w:val="000000"/>
        </w:rPr>
        <w:t>w Jabłonowie, obejmującej tereny leśne i pastwiskowe o powierzchni ok. 14 ha, wraz z tarasem widokowym, galerią dla zwiedzających um</w:t>
      </w:r>
      <w:r w:rsidR="00AE478F" w:rsidRPr="008545F0">
        <w:rPr>
          <w:color w:val="000000"/>
        </w:rPr>
        <w:t>ożliwiającą obserwację żubrów z </w:t>
      </w:r>
      <w:r w:rsidR="00331B6A" w:rsidRPr="008545F0">
        <w:rPr>
          <w:color w:val="000000"/>
        </w:rPr>
        <w:t>bliskiej odległości podczas godzin karmienia, zapleczem dla odwiedzający</w:t>
      </w:r>
      <w:r w:rsidR="00AE478F" w:rsidRPr="008545F0">
        <w:rPr>
          <w:color w:val="000000"/>
        </w:rPr>
        <w:t>ch z szatniami i </w:t>
      </w:r>
      <w:r w:rsidR="00331B6A" w:rsidRPr="008545F0">
        <w:rPr>
          <w:color w:val="000000"/>
        </w:rPr>
        <w:t xml:space="preserve">toaletami. W gminie nie brak również zabytków architektury, wykopalisk, a także zabytków </w:t>
      </w:r>
      <w:r w:rsidR="000C7263" w:rsidRPr="008545F0">
        <w:rPr>
          <w:color w:val="000000"/>
        </w:rPr>
        <w:br/>
      </w:r>
      <w:r w:rsidR="00331B6A" w:rsidRPr="008545F0">
        <w:rPr>
          <w:color w:val="000000"/>
        </w:rPr>
        <w:t xml:space="preserve">o charakterze militarnym. W Mirosławcu znajduje się Muzeum Walk o Wał Pomorski z Salą Historii Lotnictwa Wojskowego, batalistyczną dioramą o rozmiarach 9x3,3 m i plenerową ekspozycją sprzętu bojowego w skład której wchodzi m.in. czołg T-34 i samolot Su-22. </w:t>
      </w:r>
    </w:p>
    <w:p w:rsidR="0013523E" w:rsidRPr="008545F0" w:rsidRDefault="0013523E" w:rsidP="00AE478F">
      <w:pPr>
        <w:pStyle w:val="Tekstpodstawowy3"/>
        <w:spacing w:after="0" w:line="360" w:lineRule="auto"/>
        <w:ind w:firstLine="709"/>
        <w:jc w:val="both"/>
        <w:rPr>
          <w:color w:val="000000"/>
          <w:sz w:val="24"/>
          <w:szCs w:val="24"/>
        </w:rPr>
      </w:pPr>
      <w:r w:rsidRPr="008545F0">
        <w:rPr>
          <w:color w:val="000000"/>
          <w:sz w:val="24"/>
          <w:szCs w:val="24"/>
        </w:rPr>
        <w:t xml:space="preserve">Co się tyczy </w:t>
      </w:r>
      <w:r w:rsidRPr="008545F0">
        <w:rPr>
          <w:b/>
          <w:color w:val="000000"/>
          <w:sz w:val="24"/>
          <w:szCs w:val="24"/>
        </w:rPr>
        <w:t xml:space="preserve">infrastruktury zdrowotnej, </w:t>
      </w:r>
      <w:r w:rsidRPr="008545F0">
        <w:rPr>
          <w:color w:val="000000"/>
          <w:sz w:val="24"/>
          <w:szCs w:val="24"/>
        </w:rPr>
        <w:t>w gminie</w:t>
      </w:r>
      <w:r w:rsidR="00564EC6" w:rsidRPr="008545F0">
        <w:rPr>
          <w:color w:val="000000"/>
          <w:sz w:val="24"/>
          <w:szCs w:val="24"/>
        </w:rPr>
        <w:t>Mirosławiec funkcjonują dwa niepubliczne zakłady opieki zdrowotnej świadczące usługi podstawowej opieki zdrowotnej, jeden publiczny zakład opieki zdrowotnej związany z jed</w:t>
      </w:r>
      <w:r w:rsidR="00AE478F" w:rsidRPr="008545F0">
        <w:rPr>
          <w:color w:val="000000"/>
          <w:sz w:val="24"/>
          <w:szCs w:val="24"/>
        </w:rPr>
        <w:t>nostką wojskową (ambulatorium z </w:t>
      </w:r>
      <w:r w:rsidR="00564EC6" w:rsidRPr="008545F0">
        <w:rPr>
          <w:color w:val="000000"/>
          <w:sz w:val="24"/>
          <w:szCs w:val="24"/>
        </w:rPr>
        <w:t>Izbą Chorych), niepubliczne placówki opieki pielęgniarskiej</w:t>
      </w:r>
      <w:r w:rsidR="00AE478F" w:rsidRPr="008545F0">
        <w:rPr>
          <w:color w:val="000000"/>
          <w:sz w:val="24"/>
          <w:szCs w:val="24"/>
        </w:rPr>
        <w:t>, prywatne praktyki lekarskie i </w:t>
      </w:r>
      <w:r w:rsidR="00564EC6" w:rsidRPr="008545F0">
        <w:rPr>
          <w:color w:val="000000"/>
          <w:sz w:val="24"/>
          <w:szCs w:val="24"/>
        </w:rPr>
        <w:t>dwie apteki</w:t>
      </w:r>
      <w:r w:rsidRPr="008545F0">
        <w:rPr>
          <w:color w:val="000000"/>
          <w:sz w:val="24"/>
          <w:szCs w:val="24"/>
        </w:rPr>
        <w:t>.</w:t>
      </w:r>
      <w:r w:rsidR="00564EC6" w:rsidRPr="008545F0">
        <w:rPr>
          <w:color w:val="000000"/>
          <w:sz w:val="24"/>
          <w:szCs w:val="24"/>
        </w:rPr>
        <w:t xml:space="preserve"> U największej liczby osób w wieku przedprodukcyjnym stwierdzono zniekształcenie kręgosłupa, otyłość, a także zaburzenia refrakcji i akomodacji oka oraz alergię – dychawicę oskrzelową. Dorośli z kolei najczęściej zmagali się z chorobami układu krążenia, chorobami układu mięśniowo-kostnego i tkanki łącznej, cuk</w:t>
      </w:r>
      <w:r w:rsidR="00AE478F" w:rsidRPr="008545F0">
        <w:rPr>
          <w:color w:val="000000"/>
          <w:sz w:val="24"/>
          <w:szCs w:val="24"/>
        </w:rPr>
        <w:t>rzycą oraz chorobami tarczycy i </w:t>
      </w:r>
      <w:r w:rsidR="00564EC6" w:rsidRPr="008545F0">
        <w:rPr>
          <w:color w:val="000000"/>
          <w:sz w:val="24"/>
          <w:szCs w:val="24"/>
        </w:rPr>
        <w:t>chorobami obwodowego układu nerwowego.</w:t>
      </w:r>
    </w:p>
    <w:p w:rsidR="0013523E" w:rsidRPr="008545F0" w:rsidRDefault="0013523E" w:rsidP="00AE478F">
      <w:pPr>
        <w:spacing w:line="360" w:lineRule="auto"/>
        <w:ind w:firstLine="709"/>
        <w:jc w:val="both"/>
        <w:rPr>
          <w:color w:val="000000"/>
        </w:rPr>
      </w:pPr>
      <w:r w:rsidRPr="008545F0">
        <w:rPr>
          <w:color w:val="000000"/>
        </w:rPr>
        <w:t xml:space="preserve">Analiza </w:t>
      </w:r>
      <w:r w:rsidRPr="008545F0">
        <w:rPr>
          <w:b/>
          <w:color w:val="000000"/>
        </w:rPr>
        <w:t>sytuacji dziecka</w:t>
      </w:r>
      <w:r w:rsidRPr="008545F0">
        <w:rPr>
          <w:color w:val="000000"/>
        </w:rPr>
        <w:t xml:space="preserve"> w gminie wykazała, że problemami, które najczęściej dosięgają dzieci, młodzież i ich rodziny, są dysfunkcje występujące w domu (</w:t>
      </w:r>
      <w:r w:rsidR="002319CE" w:rsidRPr="008545F0">
        <w:rPr>
          <w:color w:val="000000"/>
        </w:rPr>
        <w:t xml:space="preserve">odnoszące się do bezrobocia i związane z nim </w:t>
      </w:r>
      <w:r w:rsidR="005E1267" w:rsidRPr="008545F0">
        <w:rPr>
          <w:color w:val="000000"/>
        </w:rPr>
        <w:t>ubóstwo rodzin</w:t>
      </w:r>
      <w:r w:rsidR="002319CE" w:rsidRPr="008545F0">
        <w:rPr>
          <w:color w:val="000000"/>
        </w:rPr>
        <w:t xml:space="preserve">), a także występowanie </w:t>
      </w:r>
      <w:r w:rsidR="005E1267" w:rsidRPr="008545F0">
        <w:rPr>
          <w:color w:val="000000"/>
        </w:rPr>
        <w:t>przypadków alkoholizmu w rodzinach, skutkujących w środowi</w:t>
      </w:r>
      <w:r w:rsidR="00AE478F" w:rsidRPr="008545F0">
        <w:rPr>
          <w:color w:val="000000"/>
        </w:rPr>
        <w:t xml:space="preserve">sku dzieci i młodzieży szkolnej </w:t>
      </w:r>
      <w:r w:rsidR="005E1267" w:rsidRPr="008545F0">
        <w:rPr>
          <w:color w:val="000000"/>
        </w:rPr>
        <w:t xml:space="preserve">powielaniem złych wzorców i zachowań, </w:t>
      </w:r>
      <w:r w:rsidR="002319CE" w:rsidRPr="008545F0">
        <w:rPr>
          <w:color w:val="000000"/>
        </w:rPr>
        <w:t>bezrad</w:t>
      </w:r>
      <w:r w:rsidR="00AE478F" w:rsidRPr="008545F0">
        <w:rPr>
          <w:color w:val="000000"/>
        </w:rPr>
        <w:t>ności opiekuńczo-wychowawczej i </w:t>
      </w:r>
      <w:r w:rsidR="002319CE" w:rsidRPr="008545F0">
        <w:rPr>
          <w:color w:val="000000"/>
        </w:rPr>
        <w:t>niezaradności życiowej rodziców.</w:t>
      </w:r>
      <w:r w:rsidR="003727D7" w:rsidRPr="008545F0">
        <w:rPr>
          <w:color w:val="000000"/>
        </w:rPr>
        <w:t xml:space="preserve"> Do problemów najczęś</w:t>
      </w:r>
      <w:r w:rsidR="00AE478F" w:rsidRPr="008545F0">
        <w:rPr>
          <w:color w:val="000000"/>
        </w:rPr>
        <w:t>ciej występujących w szkole i w </w:t>
      </w:r>
      <w:r w:rsidR="003727D7" w:rsidRPr="008545F0">
        <w:rPr>
          <w:color w:val="000000"/>
        </w:rPr>
        <w:t>domu rodzinnym dzieci i młodzieży ankietowani za</w:t>
      </w:r>
      <w:r w:rsidR="00AE478F" w:rsidRPr="008545F0">
        <w:rPr>
          <w:color w:val="000000"/>
        </w:rPr>
        <w:t>liczyli: nadużywanie alkoholu w </w:t>
      </w:r>
      <w:r w:rsidR="003727D7" w:rsidRPr="008545F0">
        <w:rPr>
          <w:color w:val="000000"/>
        </w:rPr>
        <w:t xml:space="preserve">rodzinach i sięganie przez uczniów po papierosy i alkohol, </w:t>
      </w:r>
      <w:r w:rsidR="00AE478F" w:rsidRPr="008545F0">
        <w:rPr>
          <w:color w:val="000000"/>
        </w:rPr>
        <w:t>stosowanie agresji i przemocy w </w:t>
      </w:r>
      <w:r w:rsidR="003727D7" w:rsidRPr="008545F0">
        <w:rPr>
          <w:color w:val="000000"/>
        </w:rPr>
        <w:t>grupie rówieśniczej, przemoc w rodzinie. Nie stwierdzono natomiast występowania narkomanii, ucieczek z domu, autoagresji, udziału w grupach negatywnych i przypadków wykorzystywania seksualnego.</w:t>
      </w:r>
      <w:r w:rsidR="002319CE" w:rsidRPr="008545F0">
        <w:rPr>
          <w:color w:val="000000"/>
        </w:rPr>
        <w:t xml:space="preserve"> Z kolei analiza potrzeb dzieci i młodzieży pokazała konieczność zapewnienia im szerszego dostępu do alternatywnych form spędzania czasu wolnego</w:t>
      </w:r>
      <w:r w:rsidR="003727D7" w:rsidRPr="008545F0">
        <w:rPr>
          <w:color w:val="000000"/>
        </w:rPr>
        <w:t>.</w:t>
      </w:r>
      <w:r w:rsidR="002319CE" w:rsidRPr="008545F0">
        <w:rPr>
          <w:color w:val="000000"/>
        </w:rPr>
        <w:t xml:space="preserve"> Wskazano na możliwości korzystania z infrastruktury kulturalnej i sportowo-</w:t>
      </w:r>
      <w:r w:rsidR="002319CE" w:rsidRPr="008545F0">
        <w:rPr>
          <w:color w:val="000000"/>
        </w:rPr>
        <w:lastRenderedPageBreak/>
        <w:t>rekreacyjnej w ramach różnego rodzaju zajęć pozalekcyjnych, warsztatów, kółek zainteresowań.</w:t>
      </w:r>
    </w:p>
    <w:p w:rsidR="0013523E" w:rsidRPr="008545F0" w:rsidRDefault="0013523E" w:rsidP="00AE478F">
      <w:pPr>
        <w:pStyle w:val="Tekstpodstawowy3"/>
        <w:spacing w:after="0" w:line="360" w:lineRule="auto"/>
        <w:ind w:firstLine="709"/>
        <w:jc w:val="both"/>
        <w:rPr>
          <w:color w:val="000000"/>
          <w:sz w:val="24"/>
          <w:szCs w:val="24"/>
        </w:rPr>
      </w:pPr>
      <w:r w:rsidRPr="008545F0">
        <w:rPr>
          <w:color w:val="000000"/>
          <w:sz w:val="24"/>
          <w:szCs w:val="24"/>
        </w:rPr>
        <w:t xml:space="preserve">Jeśli chodzi o stan </w:t>
      </w:r>
      <w:r w:rsidRPr="008545F0">
        <w:rPr>
          <w:b/>
          <w:color w:val="000000"/>
          <w:sz w:val="24"/>
          <w:szCs w:val="24"/>
        </w:rPr>
        <w:t>bezpieczeństwa publicznego</w:t>
      </w:r>
      <w:r w:rsidRPr="008545F0">
        <w:rPr>
          <w:color w:val="000000"/>
          <w:sz w:val="24"/>
          <w:szCs w:val="24"/>
        </w:rPr>
        <w:t>,</w:t>
      </w:r>
      <w:r w:rsidR="002C7E88" w:rsidRPr="008545F0">
        <w:rPr>
          <w:color w:val="000000"/>
          <w:sz w:val="24"/>
          <w:szCs w:val="24"/>
        </w:rPr>
        <w:t xml:space="preserve">to </w:t>
      </w:r>
      <w:r w:rsidR="000756DB" w:rsidRPr="008545F0">
        <w:rPr>
          <w:color w:val="000000"/>
          <w:sz w:val="24"/>
          <w:szCs w:val="24"/>
        </w:rPr>
        <w:t xml:space="preserve">w gminie Mirosławiec funkcjonuje Posterunek Policji, który z uwagi na małą ilość zatrudnionych policjantów </w:t>
      </w:r>
      <w:r w:rsidR="00AE478F" w:rsidRPr="008545F0">
        <w:rPr>
          <w:color w:val="000000"/>
          <w:sz w:val="24"/>
          <w:szCs w:val="24"/>
        </w:rPr>
        <w:t>(5 </w:t>
      </w:r>
      <w:r w:rsidR="000756DB" w:rsidRPr="008545F0">
        <w:rPr>
          <w:color w:val="000000"/>
          <w:sz w:val="24"/>
          <w:szCs w:val="24"/>
        </w:rPr>
        <w:t>funkcjonariuszy) dyżury nocne pełni tylko w week</w:t>
      </w:r>
      <w:r w:rsidR="00AE478F" w:rsidRPr="008545F0">
        <w:rPr>
          <w:color w:val="000000"/>
          <w:sz w:val="24"/>
          <w:szCs w:val="24"/>
        </w:rPr>
        <w:t>endy, w pozostałe dni pracuje w </w:t>
      </w:r>
      <w:r w:rsidR="000756DB" w:rsidRPr="008545F0">
        <w:rPr>
          <w:color w:val="000000"/>
          <w:sz w:val="24"/>
          <w:szCs w:val="24"/>
        </w:rPr>
        <w:t>godzinach 8.00-24.00. Ponadto w Mirosławcu istnieje Straż Miejska (2 funkcjonariuszy).W</w:t>
      </w:r>
      <w:r w:rsidR="002319CE" w:rsidRPr="008545F0">
        <w:rPr>
          <w:color w:val="000000"/>
          <w:sz w:val="24"/>
          <w:szCs w:val="24"/>
        </w:rPr>
        <w:t xml:space="preserve"> 2012 roku </w:t>
      </w:r>
      <w:r w:rsidR="000756DB" w:rsidRPr="008545F0">
        <w:rPr>
          <w:color w:val="000000"/>
          <w:sz w:val="24"/>
          <w:szCs w:val="24"/>
        </w:rPr>
        <w:t xml:space="preserve">w </w:t>
      </w:r>
      <w:r w:rsidR="002319CE" w:rsidRPr="008545F0">
        <w:rPr>
          <w:color w:val="000000"/>
          <w:sz w:val="24"/>
          <w:szCs w:val="24"/>
        </w:rPr>
        <w:t xml:space="preserve">gminie </w:t>
      </w:r>
      <w:r w:rsidR="00A40F82" w:rsidRPr="008545F0">
        <w:rPr>
          <w:color w:val="000000"/>
          <w:sz w:val="24"/>
          <w:szCs w:val="24"/>
        </w:rPr>
        <w:t>Mirosławiec</w:t>
      </w:r>
      <w:r w:rsidR="00CA4A77" w:rsidRPr="008545F0">
        <w:rPr>
          <w:color w:val="000000"/>
          <w:sz w:val="24"/>
          <w:szCs w:val="24"/>
        </w:rPr>
        <w:t>ujawniono 87 podejrzanych, którzy dopuścili się ogółem 117 przestępstw</w:t>
      </w:r>
      <w:r w:rsidR="002319CE" w:rsidRPr="008545F0">
        <w:rPr>
          <w:color w:val="000000"/>
          <w:sz w:val="24"/>
          <w:szCs w:val="24"/>
        </w:rPr>
        <w:t xml:space="preserve">. Wśród nich odnotowano </w:t>
      </w:r>
      <w:r w:rsidR="00CA4A77" w:rsidRPr="008545F0">
        <w:rPr>
          <w:color w:val="000000"/>
          <w:sz w:val="24"/>
          <w:szCs w:val="24"/>
        </w:rPr>
        <w:t>21</w:t>
      </w:r>
      <w:r w:rsidR="002319CE" w:rsidRPr="008545F0">
        <w:rPr>
          <w:color w:val="000000"/>
          <w:sz w:val="24"/>
          <w:szCs w:val="24"/>
        </w:rPr>
        <w:t xml:space="preserve"> kradzieży mienia, </w:t>
      </w:r>
      <w:r w:rsidR="00CA4A77" w:rsidRPr="008545F0">
        <w:rPr>
          <w:color w:val="000000"/>
          <w:sz w:val="24"/>
          <w:szCs w:val="24"/>
        </w:rPr>
        <w:t>6</w:t>
      </w:r>
      <w:r w:rsidR="002319CE" w:rsidRPr="008545F0">
        <w:rPr>
          <w:color w:val="000000"/>
          <w:sz w:val="24"/>
          <w:szCs w:val="24"/>
        </w:rPr>
        <w:t xml:space="preserve"> kradzieży z włamaniem, </w:t>
      </w:r>
      <w:r w:rsidR="00CA4A77" w:rsidRPr="008545F0">
        <w:rPr>
          <w:color w:val="000000"/>
          <w:sz w:val="24"/>
          <w:szCs w:val="24"/>
        </w:rPr>
        <w:t>10</w:t>
      </w:r>
      <w:r w:rsidR="00AE478F" w:rsidRPr="008545F0">
        <w:rPr>
          <w:color w:val="000000"/>
          <w:sz w:val="24"/>
          <w:szCs w:val="24"/>
        </w:rPr>
        <w:t> </w:t>
      </w:r>
      <w:r w:rsidR="002319CE" w:rsidRPr="008545F0">
        <w:rPr>
          <w:color w:val="000000"/>
          <w:sz w:val="24"/>
          <w:szCs w:val="24"/>
        </w:rPr>
        <w:t xml:space="preserve">uszkodzeń </w:t>
      </w:r>
      <w:r w:rsidR="00CA4A77" w:rsidRPr="008545F0">
        <w:rPr>
          <w:color w:val="000000"/>
          <w:sz w:val="24"/>
          <w:szCs w:val="24"/>
        </w:rPr>
        <w:t>mienia</w:t>
      </w:r>
      <w:r w:rsidR="002319CE" w:rsidRPr="008545F0">
        <w:rPr>
          <w:color w:val="000000"/>
          <w:sz w:val="24"/>
          <w:szCs w:val="24"/>
        </w:rPr>
        <w:t xml:space="preserve">, 4 </w:t>
      </w:r>
      <w:r w:rsidR="00CA4A77" w:rsidRPr="008545F0">
        <w:rPr>
          <w:color w:val="000000"/>
          <w:sz w:val="24"/>
          <w:szCs w:val="24"/>
        </w:rPr>
        <w:t xml:space="preserve">groźby karalne, 5 przypadków </w:t>
      </w:r>
      <w:r w:rsidR="002319CE" w:rsidRPr="008545F0">
        <w:rPr>
          <w:color w:val="000000"/>
          <w:sz w:val="24"/>
          <w:szCs w:val="24"/>
        </w:rPr>
        <w:t>bójki i pobicia</w:t>
      </w:r>
      <w:r w:rsidR="00CA4A77" w:rsidRPr="008545F0">
        <w:rPr>
          <w:color w:val="000000"/>
          <w:sz w:val="24"/>
          <w:szCs w:val="24"/>
        </w:rPr>
        <w:t xml:space="preserve">, 21 kierujących pojazdem w stanie nietrzeźwym. </w:t>
      </w:r>
      <w:r w:rsidR="002319CE" w:rsidRPr="008545F0">
        <w:rPr>
          <w:color w:val="000000"/>
          <w:sz w:val="24"/>
          <w:szCs w:val="24"/>
        </w:rPr>
        <w:t xml:space="preserve">Ponadto policja zarejestrowała na terenie gminy </w:t>
      </w:r>
      <w:r w:rsidR="00CA4A77" w:rsidRPr="008545F0">
        <w:rPr>
          <w:color w:val="000000"/>
          <w:sz w:val="24"/>
          <w:szCs w:val="24"/>
        </w:rPr>
        <w:t>451 wykroczeń</w:t>
      </w:r>
      <w:r w:rsidR="002319CE" w:rsidRPr="008545F0">
        <w:rPr>
          <w:color w:val="000000"/>
          <w:sz w:val="24"/>
          <w:szCs w:val="24"/>
        </w:rPr>
        <w:t xml:space="preserve">. </w:t>
      </w:r>
      <w:r w:rsidR="000756DB" w:rsidRPr="008545F0">
        <w:rPr>
          <w:color w:val="000000"/>
          <w:sz w:val="24"/>
          <w:szCs w:val="24"/>
        </w:rPr>
        <w:t xml:space="preserve">Odnotowano 32 kolizje drogowe, zatrzymano 21 dowodów rejestracyjnych oraz </w:t>
      </w:r>
      <w:r w:rsidR="000C7263" w:rsidRPr="008545F0">
        <w:rPr>
          <w:color w:val="000000"/>
          <w:sz w:val="24"/>
          <w:szCs w:val="24"/>
        </w:rPr>
        <w:br/>
      </w:r>
      <w:r w:rsidR="000756DB" w:rsidRPr="008545F0">
        <w:rPr>
          <w:color w:val="000000"/>
          <w:sz w:val="24"/>
          <w:szCs w:val="24"/>
        </w:rPr>
        <w:t xml:space="preserve">8 praw jazdy. Policjanci przeprowadzili 321 interwencji, w tym 153 interwencje domowe </w:t>
      </w:r>
      <w:r w:rsidR="000C7263" w:rsidRPr="008545F0">
        <w:rPr>
          <w:color w:val="000000"/>
          <w:sz w:val="24"/>
          <w:szCs w:val="24"/>
        </w:rPr>
        <w:br/>
      </w:r>
      <w:r w:rsidR="000756DB" w:rsidRPr="008545F0">
        <w:rPr>
          <w:color w:val="000000"/>
          <w:sz w:val="24"/>
          <w:szCs w:val="24"/>
        </w:rPr>
        <w:t>i 168 interwencji publicznych. Głównym powodem interwencji były awantury wszczynane przez sprawców w stanie nietrzeźwym. Zdecydowana większość ankietowanych mieszkańców gminy (w sumie 80,9%) stwierdziła, że czuje się bezpiecz</w:t>
      </w:r>
      <w:r w:rsidR="00AE478F" w:rsidRPr="008545F0">
        <w:rPr>
          <w:color w:val="000000"/>
          <w:sz w:val="24"/>
          <w:szCs w:val="24"/>
        </w:rPr>
        <w:t>nie lub raczej bezpiecznie w </w:t>
      </w:r>
      <w:r w:rsidR="000756DB" w:rsidRPr="008545F0">
        <w:rPr>
          <w:color w:val="000000"/>
          <w:sz w:val="24"/>
          <w:szCs w:val="24"/>
        </w:rPr>
        <w:t>miejscu zamieszkania. Odmienną opinię wyraziło łącznie 14,9% badanych. Jednocześnie zdania w tej sprawie nie miało 4,3% respondentów.</w:t>
      </w:r>
    </w:p>
    <w:p w:rsidR="00746C6E" w:rsidRPr="008545F0" w:rsidRDefault="0013523E" w:rsidP="00AE478F">
      <w:pPr>
        <w:spacing w:line="360" w:lineRule="auto"/>
        <w:ind w:firstLine="709"/>
        <w:jc w:val="both"/>
        <w:rPr>
          <w:color w:val="000000"/>
        </w:rPr>
      </w:pPr>
      <w:r w:rsidRPr="008545F0">
        <w:rPr>
          <w:color w:val="000000"/>
          <w:spacing w:val="-2"/>
        </w:rPr>
        <w:t xml:space="preserve">Szeroko rozumianą </w:t>
      </w:r>
      <w:r w:rsidRPr="008545F0">
        <w:rPr>
          <w:b/>
          <w:color w:val="000000"/>
          <w:spacing w:val="-2"/>
        </w:rPr>
        <w:t>pomoc społeczną</w:t>
      </w:r>
      <w:r w:rsidRPr="008545F0">
        <w:rPr>
          <w:color w:val="000000"/>
          <w:spacing w:val="-2"/>
        </w:rPr>
        <w:t xml:space="preserve"> w gminie świadczy </w:t>
      </w:r>
      <w:r w:rsidR="00A40F82" w:rsidRPr="008545F0">
        <w:rPr>
          <w:color w:val="000000"/>
          <w:spacing w:val="-2"/>
        </w:rPr>
        <w:t>Miejsko-Gminny Ośrodek</w:t>
      </w:r>
      <w:r w:rsidRPr="008545F0">
        <w:rPr>
          <w:color w:val="000000"/>
          <w:spacing w:val="-2"/>
        </w:rPr>
        <w:t xml:space="preserve"> Pomocy Społecznej,</w:t>
      </w:r>
      <w:r w:rsidRPr="008545F0">
        <w:rPr>
          <w:color w:val="000000"/>
        </w:rPr>
        <w:t xml:space="preserve"> którego kadrę w 20</w:t>
      </w:r>
      <w:r w:rsidR="002319CE" w:rsidRPr="008545F0">
        <w:rPr>
          <w:color w:val="000000"/>
        </w:rPr>
        <w:t>12</w:t>
      </w:r>
      <w:r w:rsidRPr="008545F0">
        <w:rPr>
          <w:color w:val="000000"/>
        </w:rPr>
        <w:t xml:space="preserve"> roku stanowiło </w:t>
      </w:r>
      <w:r w:rsidR="000756DB" w:rsidRPr="008545F0">
        <w:rPr>
          <w:color w:val="000000"/>
        </w:rPr>
        <w:t>8</w:t>
      </w:r>
      <w:r w:rsidRPr="008545F0">
        <w:rPr>
          <w:color w:val="000000"/>
        </w:rPr>
        <w:t xml:space="preserve"> osób. </w:t>
      </w:r>
      <w:r w:rsidRPr="008545F0">
        <w:rPr>
          <w:rStyle w:val="akapitustep1"/>
          <w:color w:val="000000"/>
        </w:rPr>
        <w:t>Na 1 pracownika socjalnego przypadało</w:t>
      </w:r>
      <w:r w:rsidR="000756DB" w:rsidRPr="008545F0">
        <w:rPr>
          <w:rStyle w:val="akapitustep1"/>
          <w:color w:val="000000"/>
        </w:rPr>
        <w:t>1.871</w:t>
      </w:r>
      <w:r w:rsidRPr="008545F0">
        <w:rPr>
          <w:rStyle w:val="akapitustep1"/>
          <w:color w:val="000000"/>
        </w:rPr>
        <w:t xml:space="preserve"> mieszkańców, co ozna</w:t>
      </w:r>
      <w:r w:rsidR="00AE478F" w:rsidRPr="008545F0">
        <w:rPr>
          <w:rStyle w:val="akapitustep1"/>
          <w:color w:val="000000"/>
        </w:rPr>
        <w:t>cza, że wskaźnik zatrudnienia 1 </w:t>
      </w:r>
      <w:r w:rsidRPr="008545F0">
        <w:rPr>
          <w:rStyle w:val="akapitustep1"/>
          <w:color w:val="000000"/>
        </w:rPr>
        <w:t xml:space="preserve">pracownika socjalnego na 2 tysiące mieszkańców, nie mniej jednak niż 3 pracowników, </w:t>
      </w:r>
      <w:r w:rsidR="000C7263" w:rsidRPr="008545F0">
        <w:rPr>
          <w:rStyle w:val="akapitustep1"/>
          <w:color w:val="000000"/>
        </w:rPr>
        <w:br/>
      </w:r>
      <w:r w:rsidRPr="008545F0">
        <w:rPr>
          <w:rStyle w:val="akapitustep1"/>
          <w:color w:val="000000"/>
        </w:rPr>
        <w:t xml:space="preserve">był spełniony. </w:t>
      </w:r>
      <w:r w:rsidRPr="008545F0">
        <w:rPr>
          <w:color w:val="000000"/>
        </w:rPr>
        <w:t xml:space="preserve">W wykonywaniu zadań </w:t>
      </w:r>
      <w:r w:rsidR="00A40F82" w:rsidRPr="008545F0">
        <w:rPr>
          <w:color w:val="000000"/>
        </w:rPr>
        <w:t>MGOPS</w:t>
      </w:r>
      <w:r w:rsidRPr="008545F0">
        <w:rPr>
          <w:color w:val="000000"/>
        </w:rPr>
        <w:t xml:space="preserve"> współdziałał z różnymi podmiotami, m.in. </w:t>
      </w:r>
      <w:r w:rsidR="000C7263" w:rsidRPr="008545F0">
        <w:rPr>
          <w:color w:val="000000"/>
        </w:rPr>
        <w:br/>
      </w:r>
      <w:r w:rsidRPr="008545F0">
        <w:rPr>
          <w:color w:val="000000"/>
        </w:rPr>
        <w:t>z organami wykonawczymi gminy i sołectw, innymi jednostkami organizacyjnymi gminy, służbą zdrowia, policją, kuratorami sądowymi oraz instytucjami i organizacjami pozarządowymi</w:t>
      </w:r>
      <w:r w:rsidR="002C7E88" w:rsidRPr="008545F0">
        <w:rPr>
          <w:color w:val="000000"/>
        </w:rPr>
        <w:t>.</w:t>
      </w:r>
    </w:p>
    <w:p w:rsidR="00445396" w:rsidRPr="008545F0" w:rsidRDefault="004B083F" w:rsidP="00AE478F">
      <w:pPr>
        <w:spacing w:line="360" w:lineRule="auto"/>
        <w:ind w:firstLine="709"/>
        <w:jc w:val="both"/>
        <w:rPr>
          <w:color w:val="000000"/>
        </w:rPr>
      </w:pPr>
      <w:r w:rsidRPr="008545F0">
        <w:rPr>
          <w:color w:val="000000"/>
        </w:rPr>
        <w:t>Liczba rodzin objętych pomocą społeczną w gminie wzrosła z 287 w 2010 do</w:t>
      </w:r>
      <w:r w:rsidR="00AE478F" w:rsidRPr="008545F0">
        <w:rPr>
          <w:color w:val="000000"/>
        </w:rPr>
        <w:t xml:space="preserve"> 292 w </w:t>
      </w:r>
      <w:r w:rsidRPr="008545F0">
        <w:rPr>
          <w:color w:val="000000"/>
        </w:rPr>
        <w:t>2011 roku, by zmaleć w 2012 roku do 270 rodzin</w:t>
      </w:r>
      <w:r w:rsidR="00AE478F" w:rsidRPr="008545F0">
        <w:rPr>
          <w:color w:val="000000"/>
        </w:rPr>
        <w:t>, osiągając najniższą wartość w </w:t>
      </w:r>
      <w:r w:rsidRPr="008545F0">
        <w:rPr>
          <w:color w:val="000000"/>
        </w:rPr>
        <w:t>analizowanym okresie. Analogicznie w latach 2010-2</w:t>
      </w:r>
      <w:r w:rsidR="00AE478F" w:rsidRPr="008545F0">
        <w:rPr>
          <w:color w:val="000000"/>
        </w:rPr>
        <w:t>012 zmieniała się liczba osób w </w:t>
      </w:r>
      <w:r w:rsidRPr="008545F0">
        <w:rPr>
          <w:color w:val="000000"/>
        </w:rPr>
        <w:t xml:space="preserve">rodzinach, w 2012 osiągając najniższą wartość. W ten sam sposób zmieniał się również udział beneficjentów systemu w ogóle ludności gminy (z 16,08% w 2010 do 15,44% w 2012 roku). Na koniec analizowanego okresu zmniejszyła się także, w stosunku do roku poprzedniego,liczba osób, którym decyzją przyznano świadczenie. Wpływ na taką sytuację mogło mieć m.in. </w:t>
      </w:r>
      <w:r w:rsidRPr="008545F0">
        <w:rPr>
          <w:rStyle w:val="c41"/>
          <w:rFonts w:ascii="Times New Roman" w:hAnsi="Times New Roman" w:cs="Times New Roman"/>
          <w:color w:val="000000"/>
          <w:sz w:val="24"/>
          <w:szCs w:val="24"/>
        </w:rPr>
        <w:t>niskie kryterium dochodowe obowiązujące przy ubieganiu się o wsparcie, które zawęziło liczbę osób uprawnionych do korzystania z pomocy.</w:t>
      </w:r>
      <w:r w:rsidRPr="008545F0">
        <w:rPr>
          <w:color w:val="000000"/>
        </w:rPr>
        <w:t xml:space="preserve">W latach 2010-2012 </w:t>
      </w:r>
      <w:r w:rsidRPr="008545F0">
        <w:rPr>
          <w:color w:val="000000"/>
        </w:rPr>
        <w:lastRenderedPageBreak/>
        <w:t xml:space="preserve">najczęstszą przyczyną przyznawania pomocy społecznej w gminie było ubóstwo. Liczba rodzin korzystających ze wsparcia MGOPS-u z tego powodu wzrosła ze 180 w 2010 roku </w:t>
      </w:r>
      <w:r w:rsidR="000C7263" w:rsidRPr="008545F0">
        <w:rPr>
          <w:color w:val="000000"/>
        </w:rPr>
        <w:br/>
      </w:r>
      <w:r w:rsidRPr="008545F0">
        <w:rPr>
          <w:color w:val="000000"/>
        </w:rPr>
        <w:t>do 219 w 2011 roku i zmalała do 191 w 2012 roku, cały czas jednak dominując wśród powodów przyznania pomocy. Przez cały analizowany okres drugą w kolejności przyczyną przyznania pomocy było prowadzące do ubóstwa bezrobocie. Liczba r</w:t>
      </w:r>
      <w:r w:rsidR="00AE478F" w:rsidRPr="008545F0">
        <w:rPr>
          <w:color w:val="000000"/>
        </w:rPr>
        <w:t>odzin, którym przyznano pomoc z </w:t>
      </w:r>
      <w:r w:rsidRPr="008545F0">
        <w:rPr>
          <w:color w:val="000000"/>
        </w:rPr>
        <w:t xml:space="preserve">tego powodu również wzrosła w 2011 roku by zmaleć w 2012 roku. Należy przy tym zauważyć, że w analizowanym okresie tylko w 2011 roku liczba osób </w:t>
      </w:r>
      <w:r w:rsidR="000C7263" w:rsidRPr="008545F0">
        <w:rPr>
          <w:color w:val="000000"/>
        </w:rPr>
        <w:br/>
      </w:r>
      <w:r w:rsidRPr="008545F0">
        <w:rPr>
          <w:color w:val="000000"/>
        </w:rPr>
        <w:t xml:space="preserve">w rodzinach dotkniętych ubóstwem był wyższa od liczby rodzin w rodzinach dotkniętych bezrobociem, gdy w latach 2010 oraz 2012 najliczniejsze były rodziny, którym przyznano pomoc z powodu bezrobocia. </w:t>
      </w:r>
    </w:p>
    <w:p w:rsidR="004B083F" w:rsidRPr="008545F0" w:rsidRDefault="00445396" w:rsidP="00AE478F">
      <w:pPr>
        <w:spacing w:line="360" w:lineRule="auto"/>
        <w:ind w:firstLine="709"/>
        <w:jc w:val="both"/>
        <w:rPr>
          <w:color w:val="000000"/>
        </w:rPr>
      </w:pPr>
      <w:r w:rsidRPr="008545F0">
        <w:rPr>
          <w:color w:val="000000"/>
        </w:rPr>
        <w:t xml:space="preserve">W latach 2010-2012 najczęściej udzielanymi mieszkańcom gminy formami wsparcia była pomoc finansowa i rzeczowa, głównie w postaci zasiłków celowych i w naturze, zasiłków stałych, okresowych oraz posiłku. Przy tym liczba osób, którym przyznano świadczenie w postaci pomocy finansowej, liczba rodzin i osób w rodzinach objętych tym rodzajem pomocy zmniejszała się sukcesywnie z roku na rok. Inaczej było w wypadku pomocy rzeczowej. Tym rodzajem pomocy objęto największą liczbę osób i rodzin w 2011 roku, a najmniejszą w 2012 roku. </w:t>
      </w:r>
    </w:p>
    <w:p w:rsidR="00445396" w:rsidRPr="008545F0" w:rsidRDefault="00445396" w:rsidP="00AE478F">
      <w:pPr>
        <w:spacing w:line="360" w:lineRule="auto"/>
        <w:ind w:firstLine="709"/>
        <w:jc w:val="both"/>
        <w:rPr>
          <w:color w:val="000000"/>
        </w:rPr>
      </w:pPr>
      <w:r w:rsidRPr="008545F0">
        <w:rPr>
          <w:color w:val="000000"/>
        </w:rPr>
        <w:t>Liczba rodzin oraz osób w rodzinach, którym MGOPS udzielił wsparcia w postaci pracy socjalnej zmniejszała się z roku na rok, przy czym pomoc wyłącznie w postaci pracy socjalnej uzyskało w 2010 roku 28 rodzin, w 2011 roku 25 rodzin, w 2012 roku 6 rodzin, Kontraktów socjalnych w 2010 roku zawarto 17, w 2011 roku 14, w 2012 roku 12.</w:t>
      </w:r>
    </w:p>
    <w:p w:rsidR="00445396" w:rsidRPr="008545F0" w:rsidRDefault="00445396" w:rsidP="00AE478F">
      <w:pPr>
        <w:spacing w:line="360" w:lineRule="auto"/>
        <w:ind w:firstLine="709"/>
        <w:jc w:val="both"/>
        <w:rPr>
          <w:color w:val="000000"/>
        </w:rPr>
      </w:pPr>
      <w:r w:rsidRPr="008545F0">
        <w:rPr>
          <w:color w:val="000000"/>
        </w:rPr>
        <w:t>MGOPS realizował dożywianie dzieci i młodz</w:t>
      </w:r>
      <w:r w:rsidR="00AE478F" w:rsidRPr="008545F0">
        <w:rPr>
          <w:color w:val="000000"/>
        </w:rPr>
        <w:t>ieży w placówkach oświatowych w </w:t>
      </w:r>
      <w:r w:rsidRPr="008545F0">
        <w:rPr>
          <w:color w:val="000000"/>
        </w:rPr>
        <w:t xml:space="preserve">ramach programu wieloletniego „Pomoc państwa w zakresie dożywiania”, współpracował przy dystrybucji artykułów żywnościowych otrzymywanych w ramach programu PEAD, organizował akcje z cyklu „Świąteczna Zbiórka Żywności” z udziałem wolontariuszy, obsługę administracyjną prac społecznie użytecznych, uczestniczył w realizacji projektu systemowego „Druga szansa” którego liderem było PCPR w Wałczu, </w:t>
      </w:r>
      <w:r w:rsidR="002812AA" w:rsidRPr="008545F0">
        <w:rPr>
          <w:color w:val="000000"/>
        </w:rPr>
        <w:t>a w ramach „Resortowego programu wspierania rodziny i systemu pieczy zastępczej na rok 2012” MGOPS zatrudnił asystenta rodziny (na umowę-zlecenie równoważną pełnemu etatowi), którego wsparciem objęto 10 rodzin.</w:t>
      </w:r>
    </w:p>
    <w:p w:rsidR="0013523E" w:rsidRPr="008545F0" w:rsidRDefault="0013523E" w:rsidP="00AE478F">
      <w:pPr>
        <w:spacing w:line="360" w:lineRule="auto"/>
        <w:ind w:firstLine="709"/>
        <w:jc w:val="both"/>
        <w:rPr>
          <w:color w:val="000000"/>
        </w:rPr>
      </w:pPr>
      <w:r w:rsidRPr="008545F0">
        <w:rPr>
          <w:color w:val="000000"/>
        </w:rPr>
        <w:t xml:space="preserve">Na infrastrukturę socjalną gminy, obok </w:t>
      </w:r>
      <w:r w:rsidR="00A40F82" w:rsidRPr="008545F0">
        <w:rPr>
          <w:color w:val="000000"/>
        </w:rPr>
        <w:t>MGOPS</w:t>
      </w:r>
      <w:r w:rsidR="00B9101C" w:rsidRPr="008545F0">
        <w:rPr>
          <w:color w:val="000000"/>
        </w:rPr>
        <w:t>-u</w:t>
      </w:r>
      <w:r w:rsidRPr="008545F0">
        <w:rPr>
          <w:color w:val="000000"/>
        </w:rPr>
        <w:t>, składał</w:t>
      </w:r>
      <w:r w:rsidR="00C91BF1" w:rsidRPr="008545F0">
        <w:rPr>
          <w:color w:val="000000"/>
        </w:rPr>
        <w:t>o się</w:t>
      </w:r>
      <w:r w:rsidR="002C7E88" w:rsidRPr="008545F0">
        <w:rPr>
          <w:color w:val="000000"/>
        </w:rPr>
        <w:t xml:space="preserve">9 </w:t>
      </w:r>
      <w:r w:rsidR="00C91BF1" w:rsidRPr="008545F0">
        <w:rPr>
          <w:color w:val="000000"/>
        </w:rPr>
        <w:t xml:space="preserve"> świetlic</w:t>
      </w:r>
      <w:r w:rsidR="002C7E88" w:rsidRPr="008545F0">
        <w:rPr>
          <w:color w:val="000000"/>
        </w:rPr>
        <w:t xml:space="preserve"> wiejskich</w:t>
      </w:r>
      <w:r w:rsidR="00C91BF1" w:rsidRPr="008545F0">
        <w:rPr>
          <w:color w:val="000000"/>
        </w:rPr>
        <w:t xml:space="preserve">,  </w:t>
      </w:r>
      <w:r w:rsidR="00B57E72" w:rsidRPr="008545F0">
        <w:rPr>
          <w:color w:val="000000"/>
        </w:rPr>
        <w:t>na bazie których funkcjonowa</w:t>
      </w:r>
      <w:r w:rsidR="00863C83" w:rsidRPr="008545F0">
        <w:rPr>
          <w:color w:val="000000"/>
        </w:rPr>
        <w:t>ł</w:t>
      </w:r>
      <w:r w:rsidR="00B57E72" w:rsidRPr="008545F0">
        <w:rPr>
          <w:color w:val="000000"/>
        </w:rPr>
        <w:t>o</w:t>
      </w:r>
      <w:r w:rsidR="00C91BF1" w:rsidRPr="008545F0">
        <w:rPr>
          <w:color w:val="000000"/>
        </w:rPr>
        <w:t xml:space="preserve"> 7 świetlic środowiskowych (w Bronikowie, Hankach, Jabłonowie, Łowiczu Wałeckim, Mirosławcu, Mirosławcu Górnym i Piecniku)</w:t>
      </w:r>
      <w:r w:rsidR="00B57E72" w:rsidRPr="008545F0">
        <w:rPr>
          <w:color w:val="000000"/>
        </w:rPr>
        <w:t>.</w:t>
      </w:r>
      <w:r w:rsidRPr="008545F0">
        <w:rPr>
          <w:color w:val="000000"/>
        </w:rPr>
        <w:t xml:space="preserve"> Mieszkańcy </w:t>
      </w:r>
      <w:r w:rsidRPr="008545F0">
        <w:rPr>
          <w:color w:val="000000"/>
        </w:rPr>
        <w:lastRenderedPageBreak/>
        <w:t xml:space="preserve">gminy </w:t>
      </w:r>
      <w:r w:rsidR="00A40F82" w:rsidRPr="008545F0">
        <w:rPr>
          <w:color w:val="000000"/>
        </w:rPr>
        <w:t>Mirosławiec</w:t>
      </w:r>
      <w:r w:rsidRPr="008545F0">
        <w:rPr>
          <w:color w:val="000000"/>
        </w:rPr>
        <w:t xml:space="preserve"> korzystali również z oferty </w:t>
      </w:r>
      <w:r w:rsidR="00C91BF1" w:rsidRPr="008545F0">
        <w:rPr>
          <w:color w:val="000000"/>
        </w:rPr>
        <w:t>Warsztat</w:t>
      </w:r>
      <w:r w:rsidR="009D10D1">
        <w:rPr>
          <w:color w:val="000000"/>
        </w:rPr>
        <w:t>u</w:t>
      </w:r>
      <w:r w:rsidR="00C91BF1" w:rsidRPr="008545F0">
        <w:rPr>
          <w:color w:val="000000"/>
        </w:rPr>
        <w:t xml:space="preserve"> Terapii Zajęciowej w Wałczu</w:t>
      </w:r>
      <w:r w:rsidR="00863C83" w:rsidRPr="008545F0">
        <w:rPr>
          <w:color w:val="000000"/>
        </w:rPr>
        <w:t xml:space="preserve">, </w:t>
      </w:r>
      <w:r w:rsidR="00C91BF1" w:rsidRPr="008545F0">
        <w:rPr>
          <w:color w:val="000000"/>
        </w:rPr>
        <w:t xml:space="preserve">oraz </w:t>
      </w:r>
      <w:r w:rsidR="00A56C81" w:rsidRPr="008545F0">
        <w:rPr>
          <w:color w:val="000000"/>
        </w:rPr>
        <w:t xml:space="preserve">Poradni Psychologiczno-Pedagogicznej i </w:t>
      </w:r>
      <w:r w:rsidRPr="008545F0">
        <w:rPr>
          <w:color w:val="000000"/>
        </w:rPr>
        <w:t xml:space="preserve">Powiatowego Centrum Pomocy Rodzinie </w:t>
      </w:r>
      <w:r w:rsidR="00AE478F" w:rsidRPr="008545F0">
        <w:rPr>
          <w:color w:val="000000"/>
        </w:rPr>
        <w:t>w </w:t>
      </w:r>
      <w:r w:rsidR="00DA57CE" w:rsidRPr="008545F0">
        <w:rPr>
          <w:color w:val="000000"/>
        </w:rPr>
        <w:t>Wałczu</w:t>
      </w:r>
      <w:r w:rsidRPr="008545F0">
        <w:rPr>
          <w:color w:val="000000"/>
        </w:rPr>
        <w:t>.</w:t>
      </w:r>
    </w:p>
    <w:p w:rsidR="0013523E" w:rsidRPr="008545F0" w:rsidRDefault="0013523E" w:rsidP="00AE478F">
      <w:pPr>
        <w:pStyle w:val="Tekstpodstawowy3"/>
        <w:spacing w:after="0" w:line="360" w:lineRule="auto"/>
        <w:ind w:firstLine="709"/>
        <w:jc w:val="both"/>
        <w:rPr>
          <w:color w:val="000000"/>
          <w:sz w:val="24"/>
          <w:szCs w:val="24"/>
        </w:rPr>
      </w:pPr>
      <w:r w:rsidRPr="008545F0">
        <w:rPr>
          <w:color w:val="000000"/>
          <w:sz w:val="24"/>
          <w:szCs w:val="24"/>
        </w:rPr>
        <w:t xml:space="preserve">Analiza </w:t>
      </w:r>
      <w:r w:rsidRPr="008545F0">
        <w:rPr>
          <w:b/>
          <w:color w:val="000000"/>
          <w:sz w:val="24"/>
          <w:szCs w:val="24"/>
        </w:rPr>
        <w:t>sytuacji osób niepełnosprawnych</w:t>
      </w:r>
      <w:r w:rsidRPr="008545F0">
        <w:rPr>
          <w:color w:val="000000"/>
          <w:sz w:val="24"/>
          <w:szCs w:val="24"/>
        </w:rPr>
        <w:t xml:space="preserve"> pozwoliła stwierdzić, że ich udział w ogóle mieszkańców gminy był w 2002 roku wysoki i wynosił </w:t>
      </w:r>
      <w:r w:rsidR="00FD0330" w:rsidRPr="008545F0">
        <w:rPr>
          <w:color w:val="000000"/>
          <w:sz w:val="24"/>
          <w:szCs w:val="24"/>
        </w:rPr>
        <w:t>1</w:t>
      </w:r>
      <w:r w:rsidR="00C91BF1" w:rsidRPr="008545F0">
        <w:rPr>
          <w:color w:val="000000"/>
          <w:sz w:val="24"/>
          <w:szCs w:val="24"/>
        </w:rPr>
        <w:t>7,5</w:t>
      </w:r>
      <w:r w:rsidR="00FD0330" w:rsidRPr="008545F0">
        <w:rPr>
          <w:color w:val="000000"/>
          <w:sz w:val="24"/>
          <w:szCs w:val="24"/>
        </w:rPr>
        <w:t xml:space="preserve">%, przy czym </w:t>
      </w:r>
      <w:r w:rsidR="00A805E5" w:rsidRPr="008545F0">
        <w:rPr>
          <w:color w:val="000000"/>
          <w:sz w:val="24"/>
          <w:szCs w:val="24"/>
        </w:rPr>
        <w:t>n</w:t>
      </w:r>
      <w:r w:rsidR="00FD0330" w:rsidRPr="008545F0">
        <w:rPr>
          <w:color w:val="000000"/>
          <w:sz w:val="24"/>
          <w:szCs w:val="24"/>
        </w:rPr>
        <w:t xml:space="preserve">ajliczniejszą grupę wśród osób dotkniętych niepełnosprawnością w gminie stanowiły osoby </w:t>
      </w:r>
      <w:r w:rsidR="00C91BF1" w:rsidRPr="008545F0">
        <w:rPr>
          <w:color w:val="000000"/>
          <w:sz w:val="24"/>
          <w:szCs w:val="24"/>
        </w:rPr>
        <w:t>z wykształceniem podstawowym ukończonym (480 osób). Ich udział w ogóle osób niepełnosprawnych wynosił ponad 44%</w:t>
      </w:r>
      <w:r w:rsidR="00681877" w:rsidRPr="008545F0">
        <w:rPr>
          <w:color w:val="000000"/>
          <w:sz w:val="24"/>
          <w:szCs w:val="24"/>
        </w:rPr>
        <w:t>.Z</w:t>
      </w:r>
      <w:r w:rsidR="00FD0330" w:rsidRPr="008545F0">
        <w:rPr>
          <w:color w:val="000000"/>
          <w:sz w:val="24"/>
          <w:szCs w:val="24"/>
        </w:rPr>
        <w:t xml:space="preserve">decydowana większość osób dotkniętych niepełnosprawnością w gminie była bierna zawodowo, </w:t>
      </w:r>
      <w:r w:rsidR="00681877" w:rsidRPr="008545F0">
        <w:rPr>
          <w:color w:val="000000"/>
          <w:sz w:val="24"/>
          <w:szCs w:val="24"/>
        </w:rPr>
        <w:t xml:space="preserve">a </w:t>
      </w:r>
      <w:r w:rsidR="00FD0330" w:rsidRPr="008545F0">
        <w:rPr>
          <w:color w:val="000000"/>
          <w:sz w:val="24"/>
          <w:szCs w:val="24"/>
        </w:rPr>
        <w:t xml:space="preserve">ich udział w ogóle osób niepełnosprawnych wynosił </w:t>
      </w:r>
      <w:r w:rsidR="00C91BF1" w:rsidRPr="008545F0">
        <w:rPr>
          <w:color w:val="000000"/>
          <w:sz w:val="24"/>
          <w:szCs w:val="24"/>
        </w:rPr>
        <w:t>prawie</w:t>
      </w:r>
      <w:r w:rsidR="00FD0330" w:rsidRPr="008545F0">
        <w:rPr>
          <w:color w:val="000000"/>
          <w:sz w:val="24"/>
          <w:szCs w:val="24"/>
        </w:rPr>
        <w:t>9</w:t>
      </w:r>
      <w:r w:rsidR="00C91BF1" w:rsidRPr="008545F0">
        <w:rPr>
          <w:color w:val="000000"/>
          <w:sz w:val="24"/>
          <w:szCs w:val="24"/>
        </w:rPr>
        <w:t>0</w:t>
      </w:r>
      <w:r w:rsidR="00FD0330" w:rsidRPr="008545F0">
        <w:rPr>
          <w:color w:val="000000"/>
          <w:sz w:val="24"/>
          <w:szCs w:val="24"/>
        </w:rPr>
        <w:t xml:space="preserve">%. </w:t>
      </w:r>
      <w:r w:rsidRPr="008545F0">
        <w:rPr>
          <w:color w:val="000000"/>
          <w:sz w:val="24"/>
          <w:szCs w:val="24"/>
        </w:rPr>
        <w:t xml:space="preserve">Wysoką skalę niepełnosprawności w gminie potwierdziły dane </w:t>
      </w:r>
      <w:r w:rsidR="00C91BF1" w:rsidRPr="008545F0">
        <w:rPr>
          <w:color w:val="000000"/>
          <w:sz w:val="24"/>
          <w:szCs w:val="24"/>
        </w:rPr>
        <w:t>Powiatowego Zespołu ds. Orzekania o Niepełnosprawności w Wałczu, który w latach 2010-2012 wydał dla mieszkańców g</w:t>
      </w:r>
      <w:r w:rsidR="00AE478F" w:rsidRPr="008545F0">
        <w:rPr>
          <w:color w:val="000000"/>
          <w:sz w:val="24"/>
          <w:szCs w:val="24"/>
        </w:rPr>
        <w:t>miny Mirosławiec 365 orzeczeń o </w:t>
      </w:r>
      <w:r w:rsidR="00C91BF1" w:rsidRPr="008545F0">
        <w:rPr>
          <w:color w:val="000000"/>
          <w:sz w:val="24"/>
          <w:szCs w:val="24"/>
        </w:rPr>
        <w:t>niepełnosprawności</w:t>
      </w:r>
      <w:r w:rsidRPr="008545F0">
        <w:rPr>
          <w:color w:val="000000"/>
          <w:sz w:val="24"/>
          <w:szCs w:val="24"/>
        </w:rPr>
        <w:t xml:space="preserve">. </w:t>
      </w:r>
    </w:p>
    <w:p w:rsidR="00212B4D" w:rsidRPr="008545F0" w:rsidRDefault="0013523E" w:rsidP="00AE478F">
      <w:pPr>
        <w:pStyle w:val="Tekstpodstawowy3"/>
        <w:spacing w:after="0" w:line="360" w:lineRule="auto"/>
        <w:ind w:firstLine="709"/>
        <w:jc w:val="both"/>
        <w:rPr>
          <w:color w:val="000000"/>
          <w:sz w:val="24"/>
          <w:szCs w:val="24"/>
        </w:rPr>
      </w:pPr>
      <w:r w:rsidRPr="008545F0">
        <w:rPr>
          <w:color w:val="000000"/>
          <w:sz w:val="24"/>
          <w:szCs w:val="24"/>
        </w:rPr>
        <w:t xml:space="preserve">Diagnoza </w:t>
      </w:r>
      <w:r w:rsidRPr="008545F0">
        <w:rPr>
          <w:b/>
          <w:color w:val="000000"/>
          <w:sz w:val="24"/>
          <w:szCs w:val="24"/>
        </w:rPr>
        <w:t>problemów uzależnień i przemocy w rodzinie</w:t>
      </w:r>
      <w:r w:rsidRPr="008545F0">
        <w:rPr>
          <w:color w:val="000000"/>
          <w:sz w:val="24"/>
          <w:szCs w:val="24"/>
        </w:rPr>
        <w:t xml:space="preserve"> pokazała, że ich rozmiar wyłaniający się z danych statystycznych może się różnić od faktycznego stanu. Świadczą o tym odczucia mieszkańców, którzy w badaniach ankietowych i monitoringowych często zaliczali te zjawiska do najpoważniejszych problemów społecznych w gminie.</w:t>
      </w:r>
      <w:r w:rsidR="00746C6E" w:rsidRPr="008545F0">
        <w:rPr>
          <w:color w:val="000000"/>
          <w:sz w:val="24"/>
          <w:szCs w:val="24"/>
        </w:rPr>
        <w:t xml:space="preserve"> Wysokość kwot wydatkowanych w gminie na profilaktykę i rozwiąz</w:t>
      </w:r>
      <w:r w:rsidR="00AE478F" w:rsidRPr="008545F0">
        <w:rPr>
          <w:color w:val="000000"/>
          <w:sz w:val="24"/>
          <w:szCs w:val="24"/>
        </w:rPr>
        <w:t>ywanie problemów alkoholowych w </w:t>
      </w:r>
      <w:r w:rsidR="00746C6E" w:rsidRPr="008545F0">
        <w:rPr>
          <w:color w:val="000000"/>
          <w:sz w:val="24"/>
          <w:szCs w:val="24"/>
        </w:rPr>
        <w:t>analizowanym okresie była z roku na rok coraz mniejsza. Wahaniom ulegała wysokość środków finansowych przeznaczanych na przeciwdziałanie narkomanii, przy czym najmniejsze były w 2011 roku. Natomiast gwałtowny wzrost</w:t>
      </w:r>
      <w:r w:rsidR="00BC7B70" w:rsidRPr="008545F0">
        <w:rPr>
          <w:color w:val="000000"/>
          <w:sz w:val="24"/>
          <w:szCs w:val="24"/>
        </w:rPr>
        <w:t xml:space="preserve"> kwoty przeznaczonej </w:t>
      </w:r>
      <w:r w:rsidR="00681877" w:rsidRPr="008545F0">
        <w:rPr>
          <w:color w:val="000000"/>
          <w:sz w:val="24"/>
          <w:szCs w:val="24"/>
        </w:rPr>
        <w:br/>
      </w:r>
      <w:r w:rsidR="00BC7B70" w:rsidRPr="008545F0">
        <w:rPr>
          <w:color w:val="000000"/>
          <w:sz w:val="24"/>
          <w:szCs w:val="24"/>
        </w:rPr>
        <w:t>na przeciwdziałanie przemocy w rodzinie z ok. 2.000 złw 2011 roku do 54.000 zł</w:t>
      </w:r>
      <w:r w:rsidR="00746C6E" w:rsidRPr="008545F0">
        <w:rPr>
          <w:color w:val="000000"/>
          <w:sz w:val="24"/>
          <w:szCs w:val="24"/>
        </w:rPr>
        <w:t xml:space="preserve"> w 2012 roku wynika</w:t>
      </w:r>
      <w:r w:rsidR="00CD2507" w:rsidRPr="008545F0">
        <w:rPr>
          <w:color w:val="000000"/>
          <w:sz w:val="24"/>
          <w:szCs w:val="24"/>
        </w:rPr>
        <w:t>ł</w:t>
      </w:r>
      <w:r w:rsidR="00746C6E" w:rsidRPr="008545F0">
        <w:rPr>
          <w:color w:val="000000"/>
          <w:sz w:val="24"/>
          <w:szCs w:val="24"/>
        </w:rPr>
        <w:t xml:space="preserve"> z tego, że zawierały się w niej środki przeznaczone na realizację projektu, </w:t>
      </w:r>
      <w:r w:rsidR="00681877" w:rsidRPr="008545F0">
        <w:rPr>
          <w:color w:val="000000"/>
          <w:sz w:val="24"/>
          <w:szCs w:val="24"/>
        </w:rPr>
        <w:br/>
      </w:r>
      <w:r w:rsidR="00746C6E" w:rsidRPr="008545F0">
        <w:rPr>
          <w:color w:val="000000"/>
          <w:sz w:val="24"/>
          <w:szCs w:val="24"/>
        </w:rPr>
        <w:t>z czego 4</w:t>
      </w:r>
      <w:r w:rsidR="00B57E72" w:rsidRPr="008545F0">
        <w:rPr>
          <w:color w:val="000000"/>
          <w:sz w:val="24"/>
          <w:szCs w:val="24"/>
        </w:rPr>
        <w:t>0</w:t>
      </w:r>
      <w:r w:rsidR="00746C6E" w:rsidRPr="008545F0">
        <w:rPr>
          <w:color w:val="000000"/>
          <w:sz w:val="24"/>
          <w:szCs w:val="24"/>
        </w:rPr>
        <w:t xml:space="preserve">.000 zł stanowiły środki MPiPS, </w:t>
      </w:r>
      <w:r w:rsidR="00B57E72" w:rsidRPr="008545F0">
        <w:rPr>
          <w:color w:val="000000"/>
          <w:sz w:val="24"/>
          <w:szCs w:val="24"/>
        </w:rPr>
        <w:t xml:space="preserve"> 9 000 zł  to praca pedagogów stanowiąca wkład rzeczowy, </w:t>
      </w:r>
      <w:r w:rsidR="00746C6E" w:rsidRPr="008545F0">
        <w:rPr>
          <w:color w:val="000000"/>
          <w:sz w:val="24"/>
          <w:szCs w:val="24"/>
        </w:rPr>
        <w:t xml:space="preserve">a zaledwie 1.000 zł </w:t>
      </w:r>
      <w:r w:rsidR="00B57E72" w:rsidRPr="008545F0">
        <w:rPr>
          <w:color w:val="000000"/>
          <w:sz w:val="24"/>
          <w:szCs w:val="24"/>
        </w:rPr>
        <w:t xml:space="preserve">to </w:t>
      </w:r>
      <w:r w:rsidR="00746C6E" w:rsidRPr="008545F0">
        <w:rPr>
          <w:color w:val="000000"/>
          <w:sz w:val="24"/>
          <w:szCs w:val="24"/>
        </w:rPr>
        <w:t>środki własne gminy</w:t>
      </w:r>
      <w:r w:rsidR="00B57E72" w:rsidRPr="008545F0">
        <w:rPr>
          <w:color w:val="000000"/>
          <w:sz w:val="24"/>
          <w:szCs w:val="24"/>
        </w:rPr>
        <w:t xml:space="preserve">. </w:t>
      </w:r>
      <w:r w:rsidR="00CD2507" w:rsidRPr="008545F0">
        <w:rPr>
          <w:color w:val="000000"/>
          <w:sz w:val="24"/>
          <w:szCs w:val="24"/>
        </w:rPr>
        <w:t>W latach 2011-2012 było o jeden punkt sprzedaży alkoholu mniej niż w 2010 roku, kiedy</w:t>
      </w:r>
      <w:r w:rsidR="00AE478F" w:rsidRPr="008545F0">
        <w:rPr>
          <w:color w:val="000000"/>
          <w:sz w:val="24"/>
          <w:szCs w:val="24"/>
        </w:rPr>
        <w:t xml:space="preserve"> odnotowano 1 </w:t>
      </w:r>
      <w:r w:rsidR="00CD2507" w:rsidRPr="008545F0">
        <w:rPr>
          <w:color w:val="000000"/>
          <w:sz w:val="24"/>
          <w:szCs w:val="24"/>
        </w:rPr>
        <w:t>przypadek cofnięcia zezwolenia na sprzedaż napojów alkoholowych. Natomiast z roku na rok zmniejszała się liczba wydanych zezwoleń na sprzedaż napojów alkoholowych, która pokrywała się z liczbą pozytywnych opinii MGKRPA. W ramach swojej działalności MGKRPA przeprowadzała również rozmowy inter</w:t>
      </w:r>
      <w:r w:rsidR="00AE478F" w:rsidRPr="008545F0">
        <w:rPr>
          <w:color w:val="000000"/>
          <w:sz w:val="24"/>
          <w:szCs w:val="24"/>
        </w:rPr>
        <w:t>wencyjno-motywujące w związku z </w:t>
      </w:r>
      <w:r w:rsidR="00CD2507" w:rsidRPr="008545F0">
        <w:rPr>
          <w:color w:val="000000"/>
          <w:sz w:val="24"/>
          <w:szCs w:val="24"/>
        </w:rPr>
        <w:t xml:space="preserve">nadużywaniem alkoholu, </w:t>
      </w:r>
      <w:r w:rsidR="00681877" w:rsidRPr="008545F0">
        <w:rPr>
          <w:color w:val="000000"/>
          <w:sz w:val="24"/>
          <w:szCs w:val="24"/>
        </w:rPr>
        <w:br/>
      </w:r>
      <w:r w:rsidR="00CD2507" w:rsidRPr="008545F0">
        <w:rPr>
          <w:color w:val="000000"/>
          <w:sz w:val="24"/>
          <w:szCs w:val="24"/>
        </w:rPr>
        <w:t xml:space="preserve">przy czym liczba osób z którymi przeprowadzono takie rozmowy z roku na rok zmniejszała się. Natomiast liczba osób uzależnionych od alkoholu, wobec których MGKRPA wystąpiła do sądu z wnioskiem o zobowiązanie do podjęcia leczenia odwykowego ulegała wahaniom </w:t>
      </w:r>
      <w:r w:rsidR="00681877" w:rsidRPr="008545F0">
        <w:rPr>
          <w:color w:val="000000"/>
          <w:sz w:val="24"/>
          <w:szCs w:val="24"/>
        </w:rPr>
        <w:br/>
      </w:r>
      <w:r w:rsidR="00CD2507" w:rsidRPr="008545F0">
        <w:rPr>
          <w:color w:val="000000"/>
          <w:sz w:val="24"/>
          <w:szCs w:val="24"/>
        </w:rPr>
        <w:t>i była najwyższa w 2011 r., najniższa zaś w 2012 r.</w:t>
      </w:r>
      <w:r w:rsidR="00212B4D" w:rsidRPr="008545F0">
        <w:rPr>
          <w:color w:val="000000"/>
          <w:sz w:val="24"/>
          <w:szCs w:val="24"/>
        </w:rPr>
        <w:t xml:space="preserve">Ogółem </w:t>
      </w:r>
      <w:r w:rsidR="00BC7B70" w:rsidRPr="008545F0">
        <w:rPr>
          <w:color w:val="000000"/>
          <w:sz w:val="24"/>
          <w:szCs w:val="24"/>
        </w:rPr>
        <w:t xml:space="preserve">Komisja skierowała na terapię </w:t>
      </w:r>
      <w:r w:rsidR="002A61DB">
        <w:rPr>
          <w:color w:val="000000"/>
          <w:sz w:val="24"/>
          <w:szCs w:val="24"/>
        </w:rPr>
        <w:br/>
      </w:r>
      <w:r w:rsidR="00BC7B70" w:rsidRPr="008545F0">
        <w:rPr>
          <w:color w:val="000000"/>
          <w:sz w:val="24"/>
          <w:szCs w:val="24"/>
        </w:rPr>
        <w:t xml:space="preserve">w latach 2010-2012 ogółem 32 osoby. </w:t>
      </w:r>
      <w:r w:rsidR="00AE478F" w:rsidRPr="008545F0">
        <w:rPr>
          <w:color w:val="000000"/>
          <w:sz w:val="24"/>
          <w:szCs w:val="24"/>
        </w:rPr>
        <w:t>Jeśli chodzi o </w:t>
      </w:r>
      <w:r w:rsidR="00BC7B70" w:rsidRPr="008545F0">
        <w:rPr>
          <w:color w:val="000000"/>
          <w:sz w:val="24"/>
          <w:szCs w:val="24"/>
        </w:rPr>
        <w:t xml:space="preserve">działalność w zakresie przeciwdziałania </w:t>
      </w:r>
      <w:r w:rsidR="00BC7B70" w:rsidRPr="008545F0">
        <w:rPr>
          <w:color w:val="000000"/>
          <w:sz w:val="24"/>
          <w:szCs w:val="24"/>
        </w:rPr>
        <w:lastRenderedPageBreak/>
        <w:t>przemocy w rodzinie, w omawianym okresie MGKRPA nie kontaktowała się z osobami dotkniętymi tym problemem i nie skierowała nikogo na terapię. Nie złożono także w stosunku do sprawców przemocy w rodzinie żadnego zawiadomienia do prokuratury o popełnieniu przestępstwa.</w:t>
      </w:r>
    </w:p>
    <w:p w:rsidR="00212B4D" w:rsidRPr="008545F0" w:rsidRDefault="00212B4D" w:rsidP="00AE478F">
      <w:pPr>
        <w:pStyle w:val="Tekstpodstawowy3"/>
        <w:spacing w:after="0" w:line="360" w:lineRule="auto"/>
        <w:ind w:firstLine="709"/>
        <w:jc w:val="both"/>
        <w:rPr>
          <w:color w:val="000000"/>
          <w:sz w:val="24"/>
          <w:szCs w:val="24"/>
        </w:rPr>
      </w:pPr>
      <w:r w:rsidRPr="008545F0">
        <w:rPr>
          <w:color w:val="000000"/>
          <w:sz w:val="24"/>
          <w:szCs w:val="24"/>
        </w:rPr>
        <w:t>Obok MGKRPA na terenie gminy Mirosławieci</w:t>
      </w:r>
      <w:r w:rsidR="00AE478F" w:rsidRPr="008545F0">
        <w:rPr>
          <w:color w:val="000000"/>
          <w:sz w:val="24"/>
          <w:szCs w:val="24"/>
        </w:rPr>
        <w:t>stotną funkcję w profilaktyce i </w:t>
      </w:r>
      <w:r w:rsidRPr="008545F0">
        <w:rPr>
          <w:color w:val="000000"/>
          <w:sz w:val="24"/>
          <w:szCs w:val="24"/>
        </w:rPr>
        <w:t xml:space="preserve">rozwiązywaniu problemów uzależnień oraz przeciwdziałaniu przemocy w rodzinie w gminie pełni Zespół Interdyscyplinarny ds. Przeciwdziałania Przemocy w Rodzinie oraz </w:t>
      </w:r>
      <w:r w:rsidR="00B57E72" w:rsidRPr="008545F0">
        <w:rPr>
          <w:color w:val="000000"/>
          <w:sz w:val="24"/>
          <w:szCs w:val="24"/>
        </w:rPr>
        <w:t xml:space="preserve">świetlice środowiskowe, </w:t>
      </w:r>
      <w:r w:rsidRPr="008545F0">
        <w:rPr>
          <w:color w:val="000000"/>
          <w:sz w:val="24"/>
          <w:szCs w:val="24"/>
        </w:rPr>
        <w:t>które realizują program opiekuńczo-wychowawczy. W ramach realizacji Miejsko-Gminnego Programu Profilaktyki i Rozwiąz</w:t>
      </w:r>
      <w:r w:rsidR="00AE478F" w:rsidRPr="008545F0">
        <w:rPr>
          <w:color w:val="000000"/>
          <w:sz w:val="24"/>
          <w:szCs w:val="24"/>
        </w:rPr>
        <w:t>ywania Problemów Alkoholowych w </w:t>
      </w:r>
      <w:r w:rsidRPr="008545F0">
        <w:rPr>
          <w:color w:val="000000"/>
          <w:sz w:val="24"/>
          <w:szCs w:val="24"/>
        </w:rPr>
        <w:t>2012 roku odbywały się w świetlicach środowiskowych zajęcia organizowane w porze popołudniowej, od godziny 15.30 do godziny 19.00 lub 20.00. W zajęciach tych uczestniczyły dzieci i młodzież w wieku 6-17 lat. Ze środków funduszu przeciwalkoholowego dofinansowano szereg działań profilaktycznych.</w:t>
      </w:r>
    </w:p>
    <w:p w:rsidR="0013523E" w:rsidRPr="008545F0" w:rsidRDefault="00212B4D" w:rsidP="00AE478F">
      <w:pPr>
        <w:pStyle w:val="Tekstpodstawowy3"/>
        <w:spacing w:after="0" w:line="360" w:lineRule="auto"/>
        <w:ind w:firstLine="709"/>
        <w:jc w:val="both"/>
        <w:rPr>
          <w:color w:val="000000"/>
          <w:sz w:val="24"/>
          <w:szCs w:val="24"/>
        </w:rPr>
      </w:pPr>
      <w:r w:rsidRPr="008545F0">
        <w:rPr>
          <w:color w:val="000000"/>
          <w:sz w:val="24"/>
          <w:szCs w:val="24"/>
        </w:rPr>
        <w:t>Mieszkańcy gminy Mirosławiec korzystają również z pomocy placówek i grup samopomocowych, funkcjonujących w Wałczu. Gmina Mirosławiec dofinansowuje działalność Punktu Konsultacyjnego dla osób uzależnionych, współuzależnionych i ofiar przemocy w rodzinie pr</w:t>
      </w:r>
      <w:r w:rsidR="00863C83" w:rsidRPr="008545F0">
        <w:rPr>
          <w:color w:val="000000"/>
          <w:sz w:val="24"/>
          <w:szCs w:val="24"/>
        </w:rPr>
        <w:t>z</w:t>
      </w:r>
      <w:r w:rsidRPr="008545F0">
        <w:rPr>
          <w:color w:val="000000"/>
          <w:sz w:val="24"/>
          <w:szCs w:val="24"/>
        </w:rPr>
        <w:t>y NZOZ Poradni Zdrowia Psychicznego i Uzależnień w Wałczu oraz Punktu Konsultacyjnego i Interwencji Kryzysowej przy Powiatowym Centrum Pomocy Rodzinie</w:t>
      </w:r>
      <w:r w:rsidR="00863C83" w:rsidRPr="008545F0">
        <w:rPr>
          <w:color w:val="000000"/>
          <w:sz w:val="24"/>
          <w:szCs w:val="24"/>
        </w:rPr>
        <w:t>. P</w:t>
      </w:r>
      <w:r w:rsidRPr="008545F0">
        <w:rPr>
          <w:color w:val="000000"/>
          <w:sz w:val="24"/>
          <w:szCs w:val="24"/>
        </w:rPr>
        <w:t>onadto w Wałczu funkcjonują grupy AA i Al.-anon.</w:t>
      </w:r>
    </w:p>
    <w:p w:rsidR="00212B4D" w:rsidRPr="008545F0" w:rsidRDefault="0013523E" w:rsidP="00AE478F">
      <w:pPr>
        <w:pStyle w:val="Tekstpodstawowywcity"/>
        <w:spacing w:after="0" w:line="360" w:lineRule="auto"/>
        <w:ind w:left="0" w:firstLine="709"/>
        <w:jc w:val="both"/>
        <w:rPr>
          <w:color w:val="000000"/>
        </w:rPr>
      </w:pPr>
      <w:r w:rsidRPr="008545F0">
        <w:rPr>
          <w:b/>
          <w:color w:val="000000"/>
        </w:rPr>
        <w:t>Badania ankietowe w środowisku lokalnym</w:t>
      </w:r>
      <w:r w:rsidRPr="008545F0">
        <w:rPr>
          <w:color w:val="000000"/>
          <w:spacing w:val="-2"/>
        </w:rPr>
        <w:t xml:space="preserve">wykazały, że </w:t>
      </w:r>
      <w:r w:rsidR="00843C14" w:rsidRPr="008545F0">
        <w:rPr>
          <w:color w:val="000000"/>
          <w:spacing w:val="-2"/>
        </w:rPr>
        <w:t xml:space="preserve">mieszkańcy </w:t>
      </w:r>
      <w:r w:rsidRPr="008545F0">
        <w:rPr>
          <w:color w:val="000000"/>
          <w:spacing w:val="-2"/>
        </w:rPr>
        <w:t>za największe</w:t>
      </w:r>
      <w:r w:rsidRPr="008545F0">
        <w:rPr>
          <w:b/>
          <w:color w:val="000000"/>
          <w:spacing w:val="-2"/>
        </w:rPr>
        <w:t xml:space="preserve"> atuty gminy</w:t>
      </w:r>
      <w:r w:rsidRPr="008545F0">
        <w:rPr>
          <w:color w:val="000000"/>
          <w:spacing w:val="-2"/>
        </w:rPr>
        <w:t xml:space="preserve"> uważają </w:t>
      </w:r>
      <w:r w:rsidRPr="008545F0">
        <w:rPr>
          <w:color w:val="000000"/>
        </w:rPr>
        <w:t xml:space="preserve">dobre położenie geograficzne i komunikacyjne, </w:t>
      </w:r>
      <w:r w:rsidR="00212B4D" w:rsidRPr="008545F0">
        <w:rPr>
          <w:color w:val="000000"/>
        </w:rPr>
        <w:t>przy drodze krajowej</w:t>
      </w:r>
      <w:r w:rsidR="00AE478F" w:rsidRPr="008545F0">
        <w:rPr>
          <w:color w:val="000000"/>
        </w:rPr>
        <w:t>o </w:t>
      </w:r>
      <w:r w:rsidR="00212B4D" w:rsidRPr="008545F0">
        <w:rPr>
          <w:color w:val="000000"/>
        </w:rPr>
        <w:t>ponadregionalnym znaczeniu</w:t>
      </w:r>
      <w:r w:rsidR="00843C14" w:rsidRPr="008545F0">
        <w:rPr>
          <w:color w:val="000000"/>
        </w:rPr>
        <w:t>,</w:t>
      </w:r>
      <w:r w:rsidR="00212B4D" w:rsidRPr="008545F0">
        <w:rPr>
          <w:color w:val="000000"/>
        </w:rPr>
        <w:t xml:space="preserve"> równie wielkie znaczenie przywiąz</w:t>
      </w:r>
      <w:r w:rsidR="00843C14" w:rsidRPr="008545F0">
        <w:rPr>
          <w:color w:val="000000"/>
        </w:rPr>
        <w:t>ując</w:t>
      </w:r>
      <w:r w:rsidR="00212B4D" w:rsidRPr="008545F0">
        <w:rPr>
          <w:color w:val="000000"/>
        </w:rPr>
        <w:t xml:space="preserve"> do walorów krajobrazowych </w:t>
      </w:r>
      <w:r w:rsidR="009A36AB" w:rsidRPr="008545F0">
        <w:rPr>
          <w:color w:val="000000"/>
        </w:rPr>
        <w:t>i przyrodniczych</w:t>
      </w:r>
      <w:r w:rsidR="00212B4D" w:rsidRPr="008545F0">
        <w:rPr>
          <w:color w:val="000000"/>
        </w:rPr>
        <w:t>,</w:t>
      </w:r>
      <w:r w:rsidR="009A36AB" w:rsidRPr="008545F0">
        <w:rPr>
          <w:color w:val="000000"/>
        </w:rPr>
        <w:t xml:space="preserve"> które</w:t>
      </w:r>
      <w:r w:rsidR="00212B4D" w:rsidRPr="008545F0">
        <w:rPr>
          <w:color w:val="000000"/>
        </w:rPr>
        <w:t xml:space="preserve"> sprzyjają rozwojowi turystyki i aktywnego wypoczynku. Podkreślali atrakcyjność malowniczej okoli</w:t>
      </w:r>
      <w:r w:rsidR="00AE478F" w:rsidRPr="008545F0">
        <w:rPr>
          <w:color w:val="000000"/>
        </w:rPr>
        <w:t>cy o ciekawej rzeźbie terenu, o </w:t>
      </w:r>
      <w:r w:rsidR="00212B4D" w:rsidRPr="008545F0">
        <w:rPr>
          <w:color w:val="000000"/>
        </w:rPr>
        <w:t>dużej ilości jezior położonych wśród lasó</w:t>
      </w:r>
      <w:r w:rsidR="009A36AB" w:rsidRPr="008545F0">
        <w:rPr>
          <w:color w:val="000000"/>
        </w:rPr>
        <w:t>w, obfitujących w źródlane wody oraz</w:t>
      </w:r>
      <w:r w:rsidR="00212B4D" w:rsidRPr="008545F0">
        <w:rPr>
          <w:color w:val="000000"/>
        </w:rPr>
        <w:t xml:space="preserve"> rzadkie gatunki flory i fauny</w:t>
      </w:r>
      <w:r w:rsidR="009A36AB" w:rsidRPr="008545F0">
        <w:rPr>
          <w:color w:val="000000"/>
        </w:rPr>
        <w:t xml:space="preserve">, </w:t>
      </w:r>
      <w:r w:rsidR="00212B4D" w:rsidRPr="008545F0">
        <w:rPr>
          <w:color w:val="000000"/>
        </w:rPr>
        <w:t>zwr</w:t>
      </w:r>
      <w:r w:rsidR="009A36AB" w:rsidRPr="008545F0">
        <w:rPr>
          <w:color w:val="000000"/>
        </w:rPr>
        <w:t>acając</w:t>
      </w:r>
      <w:r w:rsidR="00212B4D" w:rsidRPr="008545F0">
        <w:rPr>
          <w:color w:val="000000"/>
        </w:rPr>
        <w:t xml:space="preserve"> szczególną uwagę na unikatowość żyjącego na wolności stada żubrów</w:t>
      </w:r>
      <w:r w:rsidR="001B14FC" w:rsidRPr="008545F0">
        <w:rPr>
          <w:color w:val="000000"/>
        </w:rPr>
        <w:t>.</w:t>
      </w:r>
      <w:r w:rsidR="009A36AB" w:rsidRPr="008545F0">
        <w:rPr>
          <w:color w:val="000000"/>
        </w:rPr>
        <w:t>P</w:t>
      </w:r>
      <w:r w:rsidR="00AE478F" w:rsidRPr="008545F0">
        <w:rPr>
          <w:color w:val="000000"/>
        </w:rPr>
        <w:t>odkreślali także zadowolenie ze </w:t>
      </w:r>
      <w:r w:rsidR="009A36AB" w:rsidRPr="008545F0">
        <w:rPr>
          <w:color w:val="000000"/>
        </w:rPr>
        <w:t>znajdującego się w gminie lotniska wojskowego</w:t>
      </w:r>
      <w:r w:rsidR="001B14FC" w:rsidRPr="008545F0">
        <w:rPr>
          <w:color w:val="000000"/>
        </w:rPr>
        <w:t xml:space="preserve">, które </w:t>
      </w:r>
      <w:r w:rsidR="009A36AB" w:rsidRPr="008545F0">
        <w:rPr>
          <w:color w:val="000000"/>
        </w:rPr>
        <w:t>wskazywan</w:t>
      </w:r>
      <w:r w:rsidR="001B14FC" w:rsidRPr="008545F0">
        <w:rPr>
          <w:color w:val="000000"/>
        </w:rPr>
        <w:t xml:space="preserve">e było </w:t>
      </w:r>
      <w:r w:rsidR="009A36AB" w:rsidRPr="008545F0">
        <w:rPr>
          <w:color w:val="000000"/>
        </w:rPr>
        <w:t>jako jeden z najważniejszych podmiotów zapewniających miejsca pracy dla mężczyzn</w:t>
      </w:r>
      <w:r w:rsidR="001B14FC" w:rsidRPr="008545F0">
        <w:rPr>
          <w:color w:val="000000"/>
        </w:rPr>
        <w:t xml:space="preserve">. </w:t>
      </w:r>
      <w:r w:rsidR="009A36AB" w:rsidRPr="008545F0">
        <w:rPr>
          <w:color w:val="000000"/>
        </w:rPr>
        <w:t>Chwalono dobrą promocję gminy oraz pozytywną rolę aktywności mieszkańców i samorządu.</w:t>
      </w:r>
    </w:p>
    <w:p w:rsidR="0013523E" w:rsidRPr="008545F0" w:rsidRDefault="0013523E" w:rsidP="00AE478F">
      <w:pPr>
        <w:pStyle w:val="Tekstpodstawowywcity"/>
        <w:spacing w:after="0" w:line="360" w:lineRule="auto"/>
        <w:ind w:left="0" w:firstLine="709"/>
        <w:jc w:val="both"/>
        <w:rPr>
          <w:color w:val="000000"/>
        </w:rPr>
      </w:pPr>
      <w:r w:rsidRPr="008545F0">
        <w:rPr>
          <w:color w:val="000000"/>
        </w:rPr>
        <w:t xml:space="preserve">Najczęściej wymienianymi przez mieszkańców </w:t>
      </w:r>
      <w:r w:rsidRPr="008545F0">
        <w:rPr>
          <w:b/>
          <w:color w:val="000000"/>
        </w:rPr>
        <w:t xml:space="preserve">słabościami </w:t>
      </w:r>
      <w:r w:rsidR="00843C14" w:rsidRPr="008545F0">
        <w:rPr>
          <w:b/>
          <w:color w:val="000000"/>
        </w:rPr>
        <w:t>gminy</w:t>
      </w:r>
      <w:r w:rsidRPr="008545F0">
        <w:rPr>
          <w:color w:val="000000"/>
        </w:rPr>
        <w:t>były</w:t>
      </w:r>
      <w:r w:rsidR="005F2732" w:rsidRPr="008545F0">
        <w:rPr>
          <w:color w:val="000000"/>
        </w:rPr>
        <w:t>:wysoki poziom bezrobocia, szczególn</w:t>
      </w:r>
      <w:r w:rsidR="00843C14" w:rsidRPr="008545F0">
        <w:rPr>
          <w:color w:val="000000"/>
        </w:rPr>
        <w:t>i</w:t>
      </w:r>
      <w:r w:rsidR="005F2732" w:rsidRPr="008545F0">
        <w:rPr>
          <w:color w:val="000000"/>
        </w:rPr>
        <w:t>e</w:t>
      </w:r>
      <w:r w:rsidR="00843C14" w:rsidRPr="008545F0">
        <w:rPr>
          <w:color w:val="000000"/>
        </w:rPr>
        <w:t xml:space="preserve"> zauważalny</w:t>
      </w:r>
      <w:r w:rsidR="005F2732" w:rsidRPr="008545F0">
        <w:rPr>
          <w:color w:val="000000"/>
        </w:rPr>
        <w:t xml:space="preserve"> brak miejsc pracy dla kobiet, brak terenów inwestycyjnych </w:t>
      </w:r>
      <w:r w:rsidR="00843C14" w:rsidRPr="008545F0">
        <w:rPr>
          <w:color w:val="000000"/>
        </w:rPr>
        <w:t>i</w:t>
      </w:r>
      <w:r w:rsidR="005F2732" w:rsidRPr="008545F0">
        <w:rPr>
          <w:color w:val="000000"/>
        </w:rPr>
        <w:t xml:space="preserve"> ulg dla przedsiębiorców, słabą gospodarkę rolną oraz brak zakładów przetwórstwa płodów rolnych i runa leśnego</w:t>
      </w:r>
      <w:r w:rsidR="00843C14" w:rsidRPr="008545F0">
        <w:rPr>
          <w:color w:val="000000"/>
        </w:rPr>
        <w:t xml:space="preserve">. Do słabych stron zaliczyli także brak </w:t>
      </w:r>
      <w:r w:rsidR="00843C14" w:rsidRPr="008545F0">
        <w:rPr>
          <w:color w:val="000000"/>
        </w:rPr>
        <w:lastRenderedPageBreak/>
        <w:t xml:space="preserve">perspektyw dla osób młodych, wchodzących w wiek produkcyjny. W tym kontekście podkreślili brak szkół ponadgimnazjalnych oraz miejsc zapewniających młodzieży możliwość kulturalnego spędzania czasu wolnego, niewystarczającą ofertę kulturalną, zbyt mały zakres działań Ośrodka Kultury, nieefektywne funkcjonowanie świetlic wiejskich, brak zajęć </w:t>
      </w:r>
      <w:r w:rsidR="00681877" w:rsidRPr="008545F0">
        <w:rPr>
          <w:color w:val="000000"/>
        </w:rPr>
        <w:br/>
      </w:r>
      <w:r w:rsidR="00843C14" w:rsidRPr="008545F0">
        <w:rPr>
          <w:color w:val="000000"/>
        </w:rPr>
        <w:t xml:space="preserve">dla dzieci i młodzieży w okresie wakacji, uciążliwy dojazd dzieci ze wsi na dodatkowe zajęcia do szkół. Stwierdzili także </w:t>
      </w:r>
      <w:r w:rsidRPr="008545F0">
        <w:rPr>
          <w:color w:val="000000"/>
        </w:rPr>
        <w:t>zły stan dróg</w:t>
      </w:r>
      <w:r w:rsidR="00843C14" w:rsidRPr="008545F0">
        <w:rPr>
          <w:color w:val="000000"/>
        </w:rPr>
        <w:t>,</w:t>
      </w:r>
      <w:r w:rsidRPr="008545F0">
        <w:rPr>
          <w:color w:val="000000"/>
        </w:rPr>
        <w:t>deficyty w mieszkalnictwie komunalnym</w:t>
      </w:r>
      <w:r w:rsidR="00843C14" w:rsidRPr="008545F0">
        <w:rPr>
          <w:color w:val="000000"/>
        </w:rPr>
        <w:t>,</w:t>
      </w:r>
      <w:r w:rsidRPr="008545F0">
        <w:rPr>
          <w:color w:val="000000"/>
        </w:rPr>
        <w:t xml:space="preserve"> utrudniony dostęp do usług medycznych</w:t>
      </w:r>
      <w:r w:rsidR="00843C14" w:rsidRPr="008545F0">
        <w:rPr>
          <w:color w:val="000000"/>
        </w:rPr>
        <w:t xml:space="preserve"> oraz brak policji w godzinach nocnych</w:t>
      </w:r>
      <w:r w:rsidRPr="008545F0">
        <w:rPr>
          <w:color w:val="000000"/>
        </w:rPr>
        <w:t xml:space="preserve">. </w:t>
      </w:r>
    </w:p>
    <w:p w:rsidR="00843C14" w:rsidRPr="008545F0" w:rsidRDefault="0013523E" w:rsidP="00AE478F">
      <w:pPr>
        <w:pStyle w:val="Tekstpodstawowywcity"/>
        <w:spacing w:after="0" w:line="360" w:lineRule="auto"/>
        <w:ind w:left="0" w:firstLine="709"/>
        <w:jc w:val="both"/>
        <w:rPr>
          <w:color w:val="000000"/>
          <w:spacing w:val="-2"/>
        </w:rPr>
      </w:pPr>
      <w:r w:rsidRPr="008545F0">
        <w:rPr>
          <w:color w:val="000000"/>
          <w:spacing w:val="-2"/>
        </w:rPr>
        <w:t>Do problemów najczęściej występujący</w:t>
      </w:r>
      <w:r w:rsidR="00843C14" w:rsidRPr="008545F0">
        <w:rPr>
          <w:color w:val="000000"/>
          <w:spacing w:val="-2"/>
        </w:rPr>
        <w:t>ch w gminie</w:t>
      </w:r>
      <w:r w:rsidRPr="008545F0">
        <w:rPr>
          <w:color w:val="000000"/>
          <w:spacing w:val="-2"/>
        </w:rPr>
        <w:t xml:space="preserve"> mieszkańcy zaliczyli </w:t>
      </w:r>
      <w:r w:rsidR="00021DE5" w:rsidRPr="008545F0">
        <w:rPr>
          <w:color w:val="000000"/>
          <w:spacing w:val="-2"/>
        </w:rPr>
        <w:t>bezrobocie (</w:t>
      </w:r>
      <w:r w:rsidR="00843C14" w:rsidRPr="008545F0">
        <w:rPr>
          <w:color w:val="000000"/>
          <w:spacing w:val="-2"/>
        </w:rPr>
        <w:t>26,3</w:t>
      </w:r>
      <w:r w:rsidR="00021DE5" w:rsidRPr="008545F0">
        <w:rPr>
          <w:color w:val="000000"/>
          <w:spacing w:val="-2"/>
        </w:rPr>
        <w:t xml:space="preserve">%) oraz alkoholizm (ponad </w:t>
      </w:r>
      <w:r w:rsidR="00843C14" w:rsidRPr="008545F0">
        <w:rPr>
          <w:color w:val="000000"/>
          <w:spacing w:val="-2"/>
        </w:rPr>
        <w:t>19</w:t>
      </w:r>
      <w:r w:rsidR="00021DE5" w:rsidRPr="008545F0">
        <w:rPr>
          <w:color w:val="000000"/>
          <w:spacing w:val="-2"/>
        </w:rPr>
        <w:t>%). Szczególną uwagę zwrócili również na dysfunkcyjność rodzin</w:t>
      </w:r>
      <w:r w:rsidR="00843C14" w:rsidRPr="008545F0">
        <w:rPr>
          <w:color w:val="000000"/>
          <w:spacing w:val="-2"/>
        </w:rPr>
        <w:t xml:space="preserve"> (ponad 15%) i ubóstwo (ponad 13%)</w:t>
      </w:r>
      <w:r w:rsidR="00021DE5" w:rsidRPr="008545F0">
        <w:rPr>
          <w:color w:val="000000"/>
          <w:spacing w:val="-2"/>
        </w:rPr>
        <w:t>.Najwięcej badanych (</w:t>
      </w:r>
      <w:r w:rsidR="00843C14" w:rsidRPr="008545F0">
        <w:rPr>
          <w:color w:val="000000"/>
          <w:spacing w:val="-2"/>
        </w:rPr>
        <w:t>prawie 30%</w:t>
      </w:r>
      <w:r w:rsidR="00021DE5" w:rsidRPr="008545F0">
        <w:rPr>
          <w:color w:val="000000"/>
          <w:spacing w:val="-2"/>
        </w:rPr>
        <w:t xml:space="preserve">) stwierdziło, </w:t>
      </w:r>
      <w:r w:rsidR="00681877" w:rsidRPr="008545F0">
        <w:rPr>
          <w:color w:val="000000"/>
          <w:spacing w:val="-2"/>
        </w:rPr>
        <w:br/>
      </w:r>
      <w:r w:rsidR="00021DE5" w:rsidRPr="008545F0">
        <w:rPr>
          <w:color w:val="000000"/>
          <w:spacing w:val="-2"/>
        </w:rPr>
        <w:t xml:space="preserve">że grupą, która najbardziej odczuwa skutki problemów społecznych w gminie, są osoby </w:t>
      </w:r>
      <w:r w:rsidR="00681877" w:rsidRPr="008545F0">
        <w:rPr>
          <w:color w:val="000000"/>
          <w:spacing w:val="-2"/>
        </w:rPr>
        <w:br/>
      </w:r>
      <w:r w:rsidR="00021DE5" w:rsidRPr="008545F0">
        <w:rPr>
          <w:color w:val="000000"/>
          <w:spacing w:val="-2"/>
        </w:rPr>
        <w:t>i rodziny dotknięte ubóstwem i bezrobociem</w:t>
      </w:r>
      <w:r w:rsidR="00843C14" w:rsidRPr="008545F0">
        <w:rPr>
          <w:color w:val="000000"/>
          <w:spacing w:val="-2"/>
        </w:rPr>
        <w:t xml:space="preserve">. Wskazano też na </w:t>
      </w:r>
      <w:r w:rsidR="00AE478F" w:rsidRPr="008545F0">
        <w:rPr>
          <w:color w:val="000000"/>
          <w:spacing w:val="-2"/>
        </w:rPr>
        <w:t>osoby i rodziny zmagające się z </w:t>
      </w:r>
      <w:r w:rsidR="00843C14" w:rsidRPr="008545F0">
        <w:rPr>
          <w:color w:val="000000"/>
          <w:spacing w:val="-2"/>
        </w:rPr>
        <w:t xml:space="preserve">problemami opiekuńczo-wychowawczymi (16,3%) lub z problemami uzależnień i przemocy domowej (15,6%). </w:t>
      </w:r>
    </w:p>
    <w:p w:rsidR="0013523E" w:rsidRPr="008545F0" w:rsidRDefault="0013523E" w:rsidP="00AE478F">
      <w:pPr>
        <w:pStyle w:val="Tekstpodstawowywcity"/>
        <w:spacing w:after="0" w:line="360" w:lineRule="auto"/>
        <w:ind w:left="0" w:firstLine="709"/>
        <w:jc w:val="both"/>
        <w:rPr>
          <w:color w:val="000000"/>
        </w:rPr>
      </w:pPr>
      <w:r w:rsidRPr="008545F0">
        <w:rPr>
          <w:color w:val="000000"/>
        </w:rPr>
        <w:t xml:space="preserve">Według mieszkańców, działania jakie należałoby podjąć w gminie w celu poprawy sytuacji osób i rodzin dotkniętych problemami społecznymi, </w:t>
      </w:r>
      <w:r w:rsidR="00520CBB" w:rsidRPr="008545F0">
        <w:rPr>
          <w:color w:val="000000"/>
        </w:rPr>
        <w:t xml:space="preserve">to przeciwdziałanie bezrobociu, m.in. </w:t>
      </w:r>
      <w:r w:rsidR="00843C14" w:rsidRPr="008545F0">
        <w:rPr>
          <w:color w:val="000000"/>
        </w:rPr>
        <w:t>poprzez pozyskanie inwestorów mogących utworzyć nowe miejsca pracy, stworzenie możliwości utworzenia spółdzielni socjalnej, a także poprzez podniesienie poziomu wykształcenia i umożliwienie zdobycia zawodu młodzieży – w tym kontekście postulowano utworzenie szkoły ponadgimnazjalnej. Zgłoszono potrzebę zapewnienia bezpłatnych przejazdów dla bezrobotnych i pełniejszego współdziałania podmiotów publicznych w celu zmniejszenia zagrożenia wykluczeniem społecznym</w:t>
      </w:r>
      <w:r w:rsidR="00520CBB" w:rsidRPr="008545F0">
        <w:rPr>
          <w:color w:val="000000"/>
        </w:rPr>
        <w:t xml:space="preserve">. Za równie istotne uznali </w:t>
      </w:r>
      <w:r w:rsidR="00E33F1D" w:rsidRPr="008545F0">
        <w:rPr>
          <w:color w:val="000000"/>
        </w:rPr>
        <w:t xml:space="preserve">konieczność zwiększenia dostępu mieszkańców gminy do specjalistycznych usług medycznych oraz potrzebę zagospodarowania czasu wolnego dzieci i młodzieży. Uznano za wskazane zwiększenie liczby godzin otwarcia Ośrodka Kultury i świetlic, zorganizowanie dojazdów dzieci na zajęcia dodatkowe oraz wyjazdy do kina i teatru, udostępnienie lokalu </w:t>
      </w:r>
      <w:r w:rsidR="00681877" w:rsidRPr="008545F0">
        <w:rPr>
          <w:color w:val="000000"/>
        </w:rPr>
        <w:br/>
      </w:r>
      <w:r w:rsidR="00E33F1D" w:rsidRPr="008545F0">
        <w:rPr>
          <w:color w:val="000000"/>
        </w:rPr>
        <w:t>na bezalkoholowy klub dla młodzieży. Stwierdzono również zapotrzebowanie na mieszkania komunalne i socjalne.</w:t>
      </w:r>
    </w:p>
    <w:p w:rsidR="0013523E" w:rsidRPr="008545F0" w:rsidRDefault="0013523E" w:rsidP="00AE478F">
      <w:pPr>
        <w:pStyle w:val="NormalnyWeb"/>
        <w:spacing w:before="0" w:beforeAutospacing="0" w:after="0" w:afterAutospacing="0"/>
        <w:ind w:firstLine="709"/>
        <w:jc w:val="both"/>
        <w:rPr>
          <w:rFonts w:ascii="Times New Roman" w:hAnsi="Times New Roman" w:cs="Times New Roman"/>
          <w:b/>
          <w:color w:val="000000"/>
        </w:rPr>
      </w:pPr>
      <w:r w:rsidRPr="008545F0">
        <w:rPr>
          <w:rFonts w:ascii="Times New Roman" w:hAnsi="Times New Roman" w:cs="Times New Roman"/>
          <w:color w:val="000000"/>
        </w:rPr>
        <w:t xml:space="preserve">Analiza </w:t>
      </w:r>
      <w:r w:rsidRPr="008545F0">
        <w:rPr>
          <w:rFonts w:ascii="Times New Roman" w:hAnsi="Times New Roman" w:cs="Times New Roman"/>
          <w:b/>
          <w:color w:val="000000"/>
        </w:rPr>
        <w:t xml:space="preserve">sektora pozarządowego </w:t>
      </w:r>
      <w:r w:rsidRPr="008545F0">
        <w:rPr>
          <w:rFonts w:ascii="Times New Roman" w:hAnsi="Times New Roman" w:cs="Times New Roman"/>
          <w:color w:val="000000"/>
        </w:rPr>
        <w:t>w gminie pozwoliła stwierdzić, iż w 2</w:t>
      </w:r>
      <w:r w:rsidR="00F45559" w:rsidRPr="008545F0">
        <w:rPr>
          <w:rFonts w:ascii="Times New Roman" w:hAnsi="Times New Roman" w:cs="Times New Roman"/>
          <w:color w:val="000000"/>
        </w:rPr>
        <w:t>012</w:t>
      </w:r>
      <w:r w:rsidRPr="008545F0">
        <w:rPr>
          <w:rFonts w:ascii="Times New Roman" w:hAnsi="Times New Roman" w:cs="Times New Roman"/>
          <w:color w:val="000000"/>
        </w:rPr>
        <w:t xml:space="preserve"> roku obejmował on</w:t>
      </w:r>
      <w:r w:rsidR="00E33F1D" w:rsidRPr="008545F0">
        <w:rPr>
          <w:rFonts w:ascii="Times New Roman" w:hAnsi="Times New Roman" w:cs="Times New Roman"/>
          <w:color w:val="000000"/>
        </w:rPr>
        <w:t>22</w:t>
      </w:r>
      <w:r w:rsidRPr="008545F0">
        <w:rPr>
          <w:rFonts w:ascii="Times New Roman" w:hAnsi="Times New Roman" w:cs="Times New Roman"/>
          <w:color w:val="000000"/>
        </w:rPr>
        <w:t xml:space="preserve"> organizacj</w:t>
      </w:r>
      <w:r w:rsidR="00E33F1D" w:rsidRPr="008545F0">
        <w:rPr>
          <w:rFonts w:ascii="Times New Roman" w:hAnsi="Times New Roman" w:cs="Times New Roman"/>
          <w:color w:val="000000"/>
        </w:rPr>
        <w:t>e</w:t>
      </w:r>
      <w:r w:rsidR="001B14FC" w:rsidRPr="008545F0">
        <w:rPr>
          <w:rFonts w:ascii="Times New Roman" w:hAnsi="Times New Roman" w:cs="Times New Roman"/>
          <w:color w:val="000000"/>
        </w:rPr>
        <w:t xml:space="preserve">, </w:t>
      </w:r>
      <w:r w:rsidR="00E33F1D" w:rsidRPr="008545F0">
        <w:rPr>
          <w:rFonts w:ascii="Times New Roman" w:hAnsi="Times New Roman" w:cs="Times New Roman"/>
          <w:color w:val="000000"/>
        </w:rPr>
        <w:t>któr</w:t>
      </w:r>
      <w:r w:rsidR="001B14FC" w:rsidRPr="008545F0">
        <w:rPr>
          <w:rFonts w:ascii="Times New Roman" w:hAnsi="Times New Roman" w:cs="Times New Roman"/>
          <w:color w:val="000000"/>
        </w:rPr>
        <w:t xml:space="preserve">y </w:t>
      </w:r>
      <w:r w:rsidR="00E33F1D" w:rsidRPr="008545F0">
        <w:rPr>
          <w:rFonts w:ascii="Times New Roman" w:hAnsi="Times New Roman" w:cs="Times New Roman"/>
          <w:color w:val="000000"/>
        </w:rPr>
        <w:t xml:space="preserve">przybierał formę zlecania organizacjom realizacji zadań własnych gminy w ramach otwartych konkursów ofert, dofinansowania działalności statutowej organizacji, wsparcia lokalowego organizacji, doradztwa i konsultacji. Współpraca była realizowana w zakresie organizacji wypoczynku dzieci i młodzieży, upowszechnianie kultury fizycznej, przeciwdziałanie uzależnieniom i patologiom społecznym, porządek </w:t>
      </w:r>
      <w:r w:rsidR="00E33F1D" w:rsidRPr="008545F0">
        <w:rPr>
          <w:rFonts w:ascii="Times New Roman" w:hAnsi="Times New Roman" w:cs="Times New Roman"/>
          <w:color w:val="000000"/>
        </w:rPr>
        <w:lastRenderedPageBreak/>
        <w:t>i</w:t>
      </w:r>
      <w:r w:rsidR="00AE478F" w:rsidRPr="008545F0">
        <w:rPr>
          <w:rFonts w:ascii="Times New Roman" w:hAnsi="Times New Roman" w:cs="Times New Roman"/>
          <w:color w:val="000000"/>
        </w:rPr>
        <w:t> </w:t>
      </w:r>
      <w:r w:rsidR="00E33F1D" w:rsidRPr="008545F0">
        <w:rPr>
          <w:rFonts w:ascii="Times New Roman" w:hAnsi="Times New Roman" w:cs="Times New Roman"/>
          <w:color w:val="000000"/>
        </w:rPr>
        <w:t>bezpieczeństwo publiczne, turystyk</w:t>
      </w:r>
      <w:r w:rsidR="00863C83" w:rsidRPr="008545F0">
        <w:rPr>
          <w:rFonts w:ascii="Times New Roman" w:hAnsi="Times New Roman" w:cs="Times New Roman"/>
          <w:color w:val="000000"/>
        </w:rPr>
        <w:t>ę</w:t>
      </w:r>
      <w:r w:rsidR="00E33F1D" w:rsidRPr="008545F0">
        <w:rPr>
          <w:rFonts w:ascii="Times New Roman" w:hAnsi="Times New Roman" w:cs="Times New Roman"/>
          <w:color w:val="000000"/>
        </w:rPr>
        <w:t xml:space="preserve"> i rekreacj</w:t>
      </w:r>
      <w:r w:rsidR="00863C83" w:rsidRPr="008545F0">
        <w:rPr>
          <w:rFonts w:ascii="Times New Roman" w:hAnsi="Times New Roman" w:cs="Times New Roman"/>
          <w:color w:val="000000"/>
        </w:rPr>
        <w:t>ę</w:t>
      </w:r>
      <w:r w:rsidR="00E33F1D" w:rsidRPr="008545F0">
        <w:rPr>
          <w:rFonts w:ascii="Times New Roman" w:hAnsi="Times New Roman" w:cs="Times New Roman"/>
          <w:color w:val="000000"/>
        </w:rPr>
        <w:t>, integracj</w:t>
      </w:r>
      <w:r w:rsidR="00863C83" w:rsidRPr="008545F0">
        <w:rPr>
          <w:rFonts w:ascii="Times New Roman" w:hAnsi="Times New Roman" w:cs="Times New Roman"/>
          <w:color w:val="000000"/>
        </w:rPr>
        <w:t>ę</w:t>
      </w:r>
      <w:r w:rsidR="00E33F1D" w:rsidRPr="008545F0">
        <w:rPr>
          <w:rFonts w:ascii="Times New Roman" w:hAnsi="Times New Roman" w:cs="Times New Roman"/>
          <w:color w:val="000000"/>
        </w:rPr>
        <w:t xml:space="preserve"> europejsk</w:t>
      </w:r>
      <w:r w:rsidR="00863C83" w:rsidRPr="008545F0">
        <w:rPr>
          <w:rFonts w:ascii="Times New Roman" w:hAnsi="Times New Roman" w:cs="Times New Roman"/>
          <w:color w:val="000000"/>
        </w:rPr>
        <w:t>ą</w:t>
      </w:r>
      <w:r w:rsidR="00E33F1D" w:rsidRPr="008545F0">
        <w:rPr>
          <w:rFonts w:ascii="Times New Roman" w:hAnsi="Times New Roman" w:cs="Times New Roman"/>
          <w:color w:val="000000"/>
        </w:rPr>
        <w:t xml:space="preserve"> oraz rozwijanie kontaktów i współpracy między społecznościami</w:t>
      </w:r>
      <w:r w:rsidRPr="008545F0">
        <w:rPr>
          <w:rFonts w:ascii="Times New Roman" w:hAnsi="Times New Roman" w:cs="Times New Roman"/>
          <w:color w:val="000000"/>
        </w:rPr>
        <w:t>.</w:t>
      </w:r>
      <w:r w:rsidR="00E33F1D" w:rsidRPr="008545F0">
        <w:rPr>
          <w:rFonts w:ascii="Times New Roman" w:hAnsi="Times New Roman" w:cs="Times New Roman"/>
          <w:color w:val="000000"/>
        </w:rPr>
        <w:t>W gminie ma siedzibę jedna parafia Kościoła rzymskokatolickiego, a oprócz niej na terenie gminy funkcjonują trzy inne parafie rzymskokatolickie, ponieważ niektóre miejscowości gminy Mirosławiec wchodzą w skład parafii mających siedziby w gminach sąsiednich. W tych miejscowościach są kościoły filialne i łącznie na terenie gminy jest 9 kościołów rzymskokatolickich.</w:t>
      </w:r>
    </w:p>
    <w:p w:rsidR="0013523E" w:rsidRPr="008545F0" w:rsidRDefault="0013523E" w:rsidP="00AE478F">
      <w:pPr>
        <w:spacing w:line="360" w:lineRule="auto"/>
        <w:ind w:firstLine="709"/>
        <w:jc w:val="both"/>
        <w:rPr>
          <w:color w:val="000000"/>
        </w:rPr>
      </w:pPr>
      <w:r w:rsidRPr="008545F0">
        <w:rPr>
          <w:color w:val="000000"/>
        </w:rPr>
        <w:t xml:space="preserve">Dokonana z udziałem przedstawicieli samorządu gminy </w:t>
      </w:r>
      <w:r w:rsidRPr="008545F0">
        <w:rPr>
          <w:b/>
          <w:color w:val="000000"/>
        </w:rPr>
        <w:t>analiza SWOT</w:t>
      </w:r>
      <w:r w:rsidRPr="008545F0">
        <w:rPr>
          <w:color w:val="000000"/>
        </w:rPr>
        <w:t xml:space="preserve"> umożliwiła identyfikację mocnych i słabych stron lokalnego systemu pomocy społecznej oraz szans i zagrożeń, jakie przed nim stoją, pomagając jednocześnie usystematyzować zgromadzoną dotychczas wiedzę. </w:t>
      </w:r>
    </w:p>
    <w:p w:rsidR="0013523E" w:rsidRPr="008545F0" w:rsidRDefault="0013523E" w:rsidP="00AE478F">
      <w:pPr>
        <w:spacing w:line="360" w:lineRule="auto"/>
        <w:ind w:firstLine="709"/>
        <w:jc w:val="both"/>
        <w:rPr>
          <w:color w:val="000000"/>
        </w:rPr>
      </w:pPr>
      <w:r w:rsidRPr="008545F0">
        <w:rPr>
          <w:color w:val="000000"/>
        </w:rPr>
        <w:t xml:space="preserve">Uzyskane wyniki diagnozy problemów społecznych posłużyły, po ich nałożeniu </w:t>
      </w:r>
      <w:r w:rsidR="00681877" w:rsidRPr="008545F0">
        <w:rPr>
          <w:color w:val="000000"/>
        </w:rPr>
        <w:br/>
      </w:r>
      <w:r w:rsidRPr="008545F0">
        <w:rPr>
          <w:color w:val="000000"/>
        </w:rPr>
        <w:t xml:space="preserve">na kompetencje samorządu gminnego, do opracowania założeń polityki społecznej gminy </w:t>
      </w:r>
      <w:r w:rsidR="00A40F82" w:rsidRPr="008545F0">
        <w:rPr>
          <w:color w:val="000000"/>
        </w:rPr>
        <w:t>Mirosławiec</w:t>
      </w:r>
      <w:r w:rsidRPr="008545F0">
        <w:rPr>
          <w:color w:val="000000"/>
        </w:rPr>
        <w:t xml:space="preserve"> na lata </w:t>
      </w:r>
      <w:r w:rsidR="008C10BF" w:rsidRPr="008545F0">
        <w:rPr>
          <w:color w:val="000000"/>
        </w:rPr>
        <w:t>201</w:t>
      </w:r>
      <w:r w:rsidR="00D25990" w:rsidRPr="008545F0">
        <w:rPr>
          <w:color w:val="000000"/>
        </w:rPr>
        <w:t>4</w:t>
      </w:r>
      <w:r w:rsidR="008C10BF" w:rsidRPr="008545F0">
        <w:rPr>
          <w:color w:val="000000"/>
        </w:rPr>
        <w:t>-2020</w:t>
      </w:r>
      <w:r w:rsidRPr="008545F0">
        <w:rPr>
          <w:color w:val="000000"/>
        </w:rPr>
        <w:t>. Zostały one przedstawione w części programowej strategii.</w:t>
      </w:r>
    </w:p>
    <w:p w:rsidR="00B0589F" w:rsidRPr="008545F0" w:rsidRDefault="00B0589F" w:rsidP="00AE478F">
      <w:pPr>
        <w:spacing w:line="360" w:lineRule="auto"/>
        <w:ind w:firstLine="709"/>
        <w:jc w:val="both"/>
        <w:rPr>
          <w:color w:val="000000"/>
        </w:rPr>
      </w:pPr>
    </w:p>
    <w:p w:rsidR="00B0589F" w:rsidRPr="008545F0" w:rsidRDefault="00B0589F" w:rsidP="00AE478F">
      <w:pPr>
        <w:spacing w:line="360" w:lineRule="auto"/>
        <w:ind w:firstLine="709"/>
        <w:jc w:val="both"/>
        <w:rPr>
          <w:color w:val="000000"/>
        </w:rPr>
      </w:pPr>
    </w:p>
    <w:p w:rsidR="00B0589F" w:rsidRPr="008545F0" w:rsidRDefault="00B0589F" w:rsidP="00AE478F">
      <w:pPr>
        <w:spacing w:line="360" w:lineRule="auto"/>
        <w:ind w:firstLine="709"/>
        <w:jc w:val="both"/>
        <w:rPr>
          <w:color w:val="000000"/>
        </w:rPr>
      </w:pPr>
    </w:p>
    <w:p w:rsidR="00B0589F" w:rsidRPr="008545F0" w:rsidRDefault="00B0589F" w:rsidP="00AE478F">
      <w:pPr>
        <w:spacing w:line="360" w:lineRule="auto"/>
        <w:ind w:firstLine="709"/>
        <w:jc w:val="both"/>
        <w:rPr>
          <w:color w:val="000000"/>
        </w:rPr>
      </w:pPr>
    </w:p>
    <w:p w:rsidR="00B0589F" w:rsidRPr="008545F0" w:rsidRDefault="00B0589F" w:rsidP="00AE478F">
      <w:pPr>
        <w:spacing w:line="360" w:lineRule="auto"/>
        <w:ind w:firstLine="709"/>
        <w:jc w:val="both"/>
        <w:rPr>
          <w:color w:val="000000"/>
        </w:rPr>
      </w:pPr>
    </w:p>
    <w:p w:rsidR="00B0589F" w:rsidRPr="008545F0" w:rsidRDefault="00B0589F" w:rsidP="00AE478F">
      <w:pPr>
        <w:spacing w:line="360" w:lineRule="auto"/>
        <w:ind w:firstLine="709"/>
        <w:jc w:val="both"/>
        <w:rPr>
          <w:color w:val="000000"/>
        </w:rPr>
      </w:pPr>
    </w:p>
    <w:p w:rsidR="00B0589F" w:rsidRPr="008545F0" w:rsidRDefault="00B0589F" w:rsidP="00AE478F">
      <w:pPr>
        <w:spacing w:line="360" w:lineRule="auto"/>
        <w:ind w:firstLine="709"/>
        <w:jc w:val="both"/>
        <w:rPr>
          <w:color w:val="000000"/>
        </w:rPr>
      </w:pPr>
    </w:p>
    <w:p w:rsidR="00681877" w:rsidRPr="008545F0" w:rsidRDefault="00681877" w:rsidP="00AE478F">
      <w:pPr>
        <w:spacing w:line="360" w:lineRule="auto"/>
        <w:ind w:firstLine="709"/>
        <w:jc w:val="both"/>
        <w:rPr>
          <w:color w:val="000000"/>
        </w:rPr>
      </w:pPr>
    </w:p>
    <w:p w:rsidR="00681877" w:rsidRPr="008545F0" w:rsidRDefault="00681877" w:rsidP="00AE478F">
      <w:pPr>
        <w:spacing w:line="360" w:lineRule="auto"/>
        <w:ind w:firstLine="709"/>
        <w:jc w:val="both"/>
        <w:rPr>
          <w:color w:val="000000"/>
        </w:rPr>
      </w:pPr>
    </w:p>
    <w:p w:rsidR="00681877" w:rsidRPr="008545F0" w:rsidRDefault="00681877" w:rsidP="00AE478F">
      <w:pPr>
        <w:spacing w:line="360" w:lineRule="auto"/>
        <w:ind w:firstLine="709"/>
        <w:jc w:val="both"/>
        <w:rPr>
          <w:color w:val="000000"/>
        </w:rPr>
      </w:pPr>
    </w:p>
    <w:p w:rsidR="00681877" w:rsidRPr="008545F0" w:rsidRDefault="00681877" w:rsidP="00AE478F">
      <w:pPr>
        <w:spacing w:line="360" w:lineRule="auto"/>
        <w:ind w:firstLine="709"/>
        <w:jc w:val="both"/>
        <w:rPr>
          <w:color w:val="000000"/>
        </w:rPr>
      </w:pPr>
    </w:p>
    <w:p w:rsidR="00681877" w:rsidRPr="008545F0" w:rsidRDefault="00681877" w:rsidP="00AE478F">
      <w:pPr>
        <w:spacing w:line="360" w:lineRule="auto"/>
        <w:ind w:firstLine="709"/>
        <w:jc w:val="both"/>
        <w:rPr>
          <w:color w:val="000000"/>
        </w:rPr>
      </w:pPr>
    </w:p>
    <w:p w:rsidR="00681877" w:rsidRPr="008545F0" w:rsidRDefault="00681877" w:rsidP="00AE478F">
      <w:pPr>
        <w:spacing w:line="360" w:lineRule="auto"/>
        <w:ind w:firstLine="709"/>
        <w:jc w:val="both"/>
        <w:rPr>
          <w:color w:val="000000"/>
        </w:rPr>
      </w:pPr>
    </w:p>
    <w:p w:rsidR="00681877" w:rsidRPr="008545F0" w:rsidRDefault="00681877" w:rsidP="00AE478F">
      <w:pPr>
        <w:spacing w:line="360" w:lineRule="auto"/>
        <w:ind w:firstLine="709"/>
        <w:jc w:val="both"/>
        <w:rPr>
          <w:color w:val="000000"/>
        </w:rPr>
      </w:pPr>
    </w:p>
    <w:p w:rsidR="00681877" w:rsidRPr="008545F0" w:rsidRDefault="00681877" w:rsidP="00AE478F">
      <w:pPr>
        <w:spacing w:line="360" w:lineRule="auto"/>
        <w:ind w:firstLine="709"/>
        <w:jc w:val="both"/>
        <w:rPr>
          <w:color w:val="000000"/>
        </w:rPr>
      </w:pPr>
    </w:p>
    <w:p w:rsidR="00681877" w:rsidRPr="008545F0" w:rsidRDefault="00681877" w:rsidP="00AE478F">
      <w:pPr>
        <w:spacing w:line="360" w:lineRule="auto"/>
        <w:ind w:firstLine="709"/>
        <w:jc w:val="both"/>
        <w:rPr>
          <w:color w:val="000000"/>
        </w:rPr>
      </w:pPr>
    </w:p>
    <w:p w:rsidR="00681877" w:rsidRPr="008545F0" w:rsidRDefault="00681877" w:rsidP="00AE478F">
      <w:pPr>
        <w:spacing w:line="360" w:lineRule="auto"/>
        <w:ind w:firstLine="709"/>
        <w:jc w:val="both"/>
        <w:rPr>
          <w:color w:val="000000"/>
        </w:rPr>
      </w:pPr>
    </w:p>
    <w:p w:rsidR="00681877" w:rsidRPr="008545F0" w:rsidRDefault="00681877" w:rsidP="00AE478F">
      <w:pPr>
        <w:spacing w:line="360" w:lineRule="auto"/>
        <w:ind w:firstLine="709"/>
        <w:jc w:val="both"/>
        <w:rPr>
          <w:color w:val="000000"/>
        </w:rPr>
      </w:pPr>
    </w:p>
    <w:p w:rsidR="00681877" w:rsidRPr="008545F0" w:rsidRDefault="00681877" w:rsidP="00AE478F">
      <w:pPr>
        <w:spacing w:line="360" w:lineRule="auto"/>
        <w:ind w:firstLine="709"/>
        <w:jc w:val="both"/>
        <w:rPr>
          <w:color w:val="000000"/>
        </w:rPr>
      </w:pPr>
    </w:p>
    <w:p w:rsidR="00681877" w:rsidRPr="008545F0" w:rsidRDefault="00681877" w:rsidP="00AE478F">
      <w:pPr>
        <w:spacing w:line="360" w:lineRule="auto"/>
        <w:ind w:firstLine="709"/>
        <w:jc w:val="both"/>
        <w:rPr>
          <w:color w:val="000000"/>
        </w:rPr>
      </w:pPr>
    </w:p>
    <w:p w:rsidR="00681877" w:rsidRPr="008545F0" w:rsidRDefault="00681877" w:rsidP="00AE478F">
      <w:pPr>
        <w:spacing w:line="360" w:lineRule="auto"/>
        <w:ind w:firstLine="709"/>
        <w:jc w:val="both"/>
        <w:rPr>
          <w:color w:val="000000"/>
        </w:rPr>
      </w:pPr>
    </w:p>
    <w:p w:rsidR="00681877" w:rsidRPr="008545F0" w:rsidRDefault="00681877" w:rsidP="00AE478F">
      <w:pPr>
        <w:spacing w:line="360" w:lineRule="auto"/>
        <w:ind w:firstLine="709"/>
        <w:jc w:val="both"/>
        <w:rPr>
          <w:color w:val="000000"/>
        </w:rPr>
      </w:pPr>
    </w:p>
    <w:p w:rsidR="00681877" w:rsidRPr="008545F0" w:rsidRDefault="00681877" w:rsidP="00AE478F">
      <w:pPr>
        <w:spacing w:line="360" w:lineRule="auto"/>
        <w:ind w:firstLine="709"/>
        <w:jc w:val="both"/>
        <w:rPr>
          <w:color w:val="000000"/>
        </w:rPr>
      </w:pPr>
    </w:p>
    <w:p w:rsidR="00681877" w:rsidRPr="008545F0" w:rsidRDefault="00681877" w:rsidP="00AE478F">
      <w:pPr>
        <w:spacing w:line="360" w:lineRule="auto"/>
        <w:ind w:firstLine="709"/>
        <w:jc w:val="both"/>
        <w:rPr>
          <w:color w:val="000000"/>
        </w:rPr>
      </w:pPr>
    </w:p>
    <w:p w:rsidR="00681877" w:rsidRPr="008545F0" w:rsidRDefault="00681877" w:rsidP="00AE478F">
      <w:pPr>
        <w:spacing w:line="360" w:lineRule="auto"/>
        <w:ind w:firstLine="709"/>
        <w:jc w:val="both"/>
        <w:rPr>
          <w:color w:val="000000"/>
        </w:rPr>
      </w:pPr>
    </w:p>
    <w:p w:rsidR="00681877" w:rsidRPr="008545F0" w:rsidRDefault="00681877" w:rsidP="00AE478F">
      <w:pPr>
        <w:spacing w:line="360" w:lineRule="auto"/>
        <w:ind w:firstLine="709"/>
        <w:jc w:val="both"/>
        <w:rPr>
          <w:color w:val="000000"/>
        </w:rPr>
      </w:pPr>
    </w:p>
    <w:p w:rsidR="00681877" w:rsidRPr="008545F0" w:rsidRDefault="00681877" w:rsidP="00AE478F">
      <w:pPr>
        <w:spacing w:line="360" w:lineRule="auto"/>
        <w:ind w:firstLine="709"/>
        <w:jc w:val="both"/>
        <w:rPr>
          <w:color w:val="000000"/>
        </w:rPr>
      </w:pPr>
    </w:p>
    <w:p w:rsidR="00681877" w:rsidRPr="008545F0" w:rsidRDefault="00681877" w:rsidP="00AE478F">
      <w:pPr>
        <w:spacing w:line="360" w:lineRule="auto"/>
        <w:ind w:firstLine="709"/>
        <w:jc w:val="both"/>
        <w:rPr>
          <w:color w:val="000000"/>
        </w:rPr>
      </w:pPr>
    </w:p>
    <w:p w:rsidR="00681877" w:rsidRPr="008545F0" w:rsidRDefault="00681877" w:rsidP="00AE478F">
      <w:pPr>
        <w:spacing w:line="360" w:lineRule="auto"/>
        <w:ind w:firstLine="709"/>
        <w:jc w:val="both"/>
        <w:rPr>
          <w:color w:val="000000"/>
        </w:rPr>
      </w:pPr>
    </w:p>
    <w:p w:rsidR="00681877" w:rsidRPr="008545F0" w:rsidRDefault="00681877" w:rsidP="00AE478F">
      <w:pPr>
        <w:spacing w:line="360" w:lineRule="auto"/>
        <w:ind w:firstLine="709"/>
        <w:jc w:val="both"/>
        <w:rPr>
          <w:color w:val="000000"/>
        </w:rPr>
      </w:pPr>
    </w:p>
    <w:p w:rsidR="005D7A1F" w:rsidRPr="008545F0" w:rsidRDefault="005D7A1F" w:rsidP="00AE478F">
      <w:pPr>
        <w:spacing w:line="360" w:lineRule="auto"/>
        <w:ind w:firstLine="709"/>
        <w:jc w:val="both"/>
        <w:rPr>
          <w:color w:val="000000"/>
        </w:rPr>
      </w:pPr>
    </w:p>
    <w:p w:rsidR="00FF2747" w:rsidRPr="008545F0" w:rsidRDefault="00FF2747" w:rsidP="00166019">
      <w:pPr>
        <w:pStyle w:val="StylStrategiapoziom1"/>
        <w:rPr>
          <w:color w:val="000000"/>
        </w:rPr>
      </w:pPr>
      <w:bookmarkStart w:id="35" w:name="_Toc384386796"/>
      <w:r w:rsidRPr="008545F0">
        <w:rPr>
          <w:color w:val="000000"/>
        </w:rPr>
        <w:t>III. CZĘŚĆ PROGRAMOWA</w:t>
      </w:r>
      <w:bookmarkEnd w:id="35"/>
    </w:p>
    <w:p w:rsidR="00FF2747" w:rsidRPr="008545F0" w:rsidRDefault="00FF2747" w:rsidP="00FF2747">
      <w:pPr>
        <w:spacing w:line="360" w:lineRule="auto"/>
        <w:ind w:firstLine="709"/>
        <w:jc w:val="both"/>
        <w:rPr>
          <w:color w:val="000000"/>
        </w:rPr>
      </w:pPr>
    </w:p>
    <w:p w:rsidR="00FF2747" w:rsidRPr="008545F0" w:rsidRDefault="00E54707" w:rsidP="00166019">
      <w:pPr>
        <w:pStyle w:val="StylStrategiapoziom2"/>
        <w:rPr>
          <w:color w:val="000000"/>
        </w:rPr>
      </w:pPr>
      <w:bookmarkStart w:id="36" w:name="_Toc384386797"/>
      <w:r w:rsidRPr="008545F0">
        <w:rPr>
          <w:color w:val="000000"/>
        </w:rPr>
        <w:t xml:space="preserve">1. </w:t>
      </w:r>
      <w:r w:rsidR="00FF2747" w:rsidRPr="008545F0">
        <w:rPr>
          <w:color w:val="000000"/>
        </w:rPr>
        <w:t>MISJA, CELE STRATEGICZNE I OPERACYJNE, KIERUNKI DZIAŁAŃ</w:t>
      </w:r>
      <w:bookmarkEnd w:id="36"/>
    </w:p>
    <w:p w:rsidR="00681877" w:rsidRPr="008545F0" w:rsidRDefault="00681877" w:rsidP="00681877">
      <w:pPr>
        <w:spacing w:line="360" w:lineRule="auto"/>
        <w:jc w:val="both"/>
        <w:rPr>
          <w:color w:val="000000"/>
        </w:rPr>
      </w:pPr>
    </w:p>
    <w:p w:rsidR="00681877" w:rsidRPr="008545F0" w:rsidRDefault="00681877" w:rsidP="00681877">
      <w:pPr>
        <w:spacing w:line="360" w:lineRule="auto"/>
        <w:ind w:firstLine="709"/>
        <w:jc w:val="both"/>
        <w:rPr>
          <w:color w:val="000000"/>
        </w:rPr>
      </w:pPr>
      <w:r w:rsidRPr="008545F0">
        <w:rPr>
          <w:color w:val="000000"/>
        </w:rPr>
        <w:t xml:space="preserve">Misja samorządu, sformułowana w Strategii Rozwiązywania Problemów Społecznych </w:t>
      </w:r>
      <w:r w:rsidR="0098717D" w:rsidRPr="005D7A1F">
        <w:t>G</w:t>
      </w:r>
      <w:r w:rsidR="00872F5A" w:rsidRPr="005D7A1F">
        <w:t>miny Mirosławiec</w:t>
      </w:r>
      <w:r w:rsidRPr="008545F0">
        <w:rPr>
          <w:color w:val="000000"/>
        </w:rPr>
        <w:t xml:space="preserve"> na lata 2014-2020, jest następująca:</w:t>
      </w:r>
    </w:p>
    <w:p w:rsidR="00D63FC7" w:rsidRPr="008545F0" w:rsidRDefault="00D63FC7" w:rsidP="00681877">
      <w:pPr>
        <w:spacing w:line="360" w:lineRule="auto"/>
        <w:ind w:firstLine="709"/>
        <w:jc w:val="both"/>
        <w:rPr>
          <w:color w:val="000000"/>
        </w:rPr>
      </w:pPr>
    </w:p>
    <w:p w:rsidR="00D63FC7" w:rsidRPr="008545F0" w:rsidRDefault="00D63FC7" w:rsidP="00D63FC7">
      <w:pPr>
        <w:pBdr>
          <w:top w:val="single" w:sz="4" w:space="1" w:color="auto"/>
          <w:left w:val="single" w:sz="4" w:space="4" w:color="auto"/>
          <w:bottom w:val="single" w:sz="4" w:space="1" w:color="auto"/>
          <w:right w:val="single" w:sz="4" w:space="4" w:color="auto"/>
        </w:pBdr>
        <w:tabs>
          <w:tab w:val="left" w:pos="720"/>
        </w:tabs>
        <w:jc w:val="center"/>
        <w:rPr>
          <w:b/>
          <w:color w:val="000000"/>
          <w:sz w:val="8"/>
          <w:szCs w:val="8"/>
        </w:rPr>
      </w:pPr>
    </w:p>
    <w:p w:rsidR="00681877" w:rsidRPr="008545F0" w:rsidRDefault="00D63FC7" w:rsidP="00D63FC7">
      <w:pPr>
        <w:pBdr>
          <w:top w:val="single" w:sz="4" w:space="1" w:color="auto"/>
          <w:left w:val="single" w:sz="4" w:space="4" w:color="auto"/>
          <w:bottom w:val="single" w:sz="4" w:space="1" w:color="auto"/>
          <w:right w:val="single" w:sz="4" w:space="4" w:color="auto"/>
        </w:pBdr>
        <w:tabs>
          <w:tab w:val="left" w:pos="720"/>
        </w:tabs>
        <w:spacing w:after="120" w:line="360" w:lineRule="auto"/>
        <w:jc w:val="center"/>
        <w:rPr>
          <w:b/>
          <w:color w:val="000000"/>
          <w:sz w:val="28"/>
          <w:szCs w:val="28"/>
        </w:rPr>
      </w:pPr>
      <w:r w:rsidRPr="008545F0">
        <w:rPr>
          <w:b/>
          <w:color w:val="000000"/>
          <w:sz w:val="28"/>
          <w:szCs w:val="28"/>
        </w:rPr>
        <w:t>M</w:t>
      </w:r>
      <w:r w:rsidR="00681877" w:rsidRPr="008545F0">
        <w:rPr>
          <w:b/>
          <w:color w:val="000000"/>
          <w:sz w:val="28"/>
          <w:szCs w:val="28"/>
        </w:rPr>
        <w:t>irosławiec gminą społecznie zintegrowaną</w:t>
      </w:r>
      <w:r w:rsidRPr="008545F0">
        <w:rPr>
          <w:b/>
          <w:color w:val="000000"/>
          <w:sz w:val="28"/>
          <w:szCs w:val="28"/>
        </w:rPr>
        <w:t xml:space="preserve">, </w:t>
      </w:r>
      <w:r w:rsidRPr="008545F0">
        <w:rPr>
          <w:b/>
          <w:color w:val="000000"/>
          <w:sz w:val="28"/>
          <w:szCs w:val="28"/>
        </w:rPr>
        <w:br/>
      </w:r>
      <w:r w:rsidR="00681877" w:rsidRPr="008545F0">
        <w:rPr>
          <w:b/>
          <w:color w:val="000000"/>
          <w:sz w:val="28"/>
          <w:szCs w:val="28"/>
        </w:rPr>
        <w:t xml:space="preserve">zaspokajającą potrzeby mieszkańców </w:t>
      </w:r>
      <w:r w:rsidRPr="008545F0">
        <w:rPr>
          <w:b/>
          <w:color w:val="000000"/>
          <w:sz w:val="28"/>
          <w:szCs w:val="28"/>
        </w:rPr>
        <w:br/>
      </w:r>
      <w:r w:rsidR="00681877" w:rsidRPr="008545F0">
        <w:rPr>
          <w:b/>
          <w:color w:val="000000"/>
          <w:sz w:val="28"/>
          <w:szCs w:val="28"/>
        </w:rPr>
        <w:t>i stwarzając</w:t>
      </w:r>
      <w:r w:rsidRPr="008545F0">
        <w:rPr>
          <w:b/>
          <w:color w:val="000000"/>
          <w:sz w:val="28"/>
          <w:szCs w:val="28"/>
        </w:rPr>
        <w:t>ą</w:t>
      </w:r>
      <w:r w:rsidR="00681877" w:rsidRPr="008545F0">
        <w:rPr>
          <w:b/>
          <w:color w:val="000000"/>
          <w:sz w:val="28"/>
          <w:szCs w:val="28"/>
        </w:rPr>
        <w:t xml:space="preserve"> im możliwości rozwoju</w:t>
      </w:r>
    </w:p>
    <w:p w:rsidR="00681877" w:rsidRPr="008545F0" w:rsidRDefault="00681877" w:rsidP="00681877">
      <w:pPr>
        <w:spacing w:line="360" w:lineRule="auto"/>
        <w:jc w:val="both"/>
        <w:rPr>
          <w:color w:val="000000"/>
        </w:rPr>
      </w:pPr>
    </w:p>
    <w:p w:rsidR="00681877" w:rsidRPr="008545F0" w:rsidRDefault="00681877" w:rsidP="00681877">
      <w:pPr>
        <w:spacing w:line="360" w:lineRule="auto"/>
        <w:ind w:firstLine="709"/>
        <w:jc w:val="both"/>
        <w:rPr>
          <w:color w:val="000000"/>
        </w:rPr>
      </w:pPr>
      <w:r w:rsidRPr="008545F0">
        <w:rPr>
          <w:color w:val="000000"/>
        </w:rPr>
        <w:t xml:space="preserve">Wypełnienie przyjętej misji jest uwarunkowane realizacją przedstawionych </w:t>
      </w:r>
      <w:r w:rsidR="00D648F8" w:rsidRPr="008545F0">
        <w:rPr>
          <w:color w:val="000000"/>
        </w:rPr>
        <w:br/>
      </w:r>
      <w:r w:rsidRPr="008545F0">
        <w:rPr>
          <w:color w:val="000000"/>
        </w:rPr>
        <w:t>na kolejnych stronach celów strategicznych i operacyjnych oraz kierunków działań</w:t>
      </w:r>
      <w:r w:rsidR="00D63FC7" w:rsidRPr="008545F0">
        <w:rPr>
          <w:color w:val="000000"/>
        </w:rPr>
        <w:t>.</w:t>
      </w:r>
    </w:p>
    <w:p w:rsidR="00FF2747" w:rsidRPr="008545F0" w:rsidRDefault="00FF2747" w:rsidP="00681877">
      <w:pPr>
        <w:spacing w:line="360" w:lineRule="auto"/>
        <w:jc w:val="both"/>
        <w:rPr>
          <w:color w:val="000000"/>
        </w:rPr>
      </w:pPr>
    </w:p>
    <w:p w:rsidR="00B0589F" w:rsidRPr="008545F0" w:rsidRDefault="00B0589F" w:rsidP="00FF2747">
      <w:pPr>
        <w:spacing w:line="360" w:lineRule="auto"/>
        <w:jc w:val="both"/>
        <w:rPr>
          <w:color w:val="000000"/>
        </w:rPr>
      </w:pPr>
    </w:p>
    <w:p w:rsidR="00B0589F" w:rsidRPr="008545F0" w:rsidRDefault="00B0589F" w:rsidP="00FF2747">
      <w:pPr>
        <w:spacing w:line="360" w:lineRule="auto"/>
        <w:jc w:val="both"/>
        <w:rPr>
          <w:color w:val="000000"/>
        </w:rPr>
      </w:pPr>
    </w:p>
    <w:p w:rsidR="00B0589F" w:rsidRPr="008545F0" w:rsidRDefault="00B0589F" w:rsidP="00FF2747">
      <w:pPr>
        <w:spacing w:line="360" w:lineRule="auto"/>
        <w:jc w:val="both"/>
        <w:rPr>
          <w:color w:val="000000"/>
        </w:rPr>
      </w:pPr>
    </w:p>
    <w:p w:rsidR="00B0589F" w:rsidRPr="008545F0" w:rsidRDefault="00B0589F" w:rsidP="00FF2747">
      <w:pPr>
        <w:spacing w:line="360" w:lineRule="auto"/>
        <w:jc w:val="both"/>
        <w:rPr>
          <w:color w:val="000000"/>
        </w:rPr>
      </w:pPr>
    </w:p>
    <w:p w:rsidR="00B0589F" w:rsidRPr="008545F0" w:rsidRDefault="00B0589F" w:rsidP="00FF2747">
      <w:pPr>
        <w:spacing w:line="360" w:lineRule="auto"/>
        <w:jc w:val="both"/>
        <w:rPr>
          <w:color w:val="000000"/>
        </w:rPr>
      </w:pPr>
    </w:p>
    <w:p w:rsidR="00B0589F" w:rsidRPr="008545F0" w:rsidRDefault="00B0589F" w:rsidP="00FF2747">
      <w:pPr>
        <w:spacing w:line="360" w:lineRule="auto"/>
        <w:jc w:val="both"/>
        <w:rPr>
          <w:color w:val="000000"/>
        </w:rPr>
      </w:pPr>
    </w:p>
    <w:p w:rsidR="00B0589F" w:rsidRPr="008545F0" w:rsidRDefault="00B0589F" w:rsidP="00FF2747">
      <w:pPr>
        <w:spacing w:line="360" w:lineRule="auto"/>
        <w:jc w:val="both"/>
        <w:rPr>
          <w:color w:val="000000"/>
        </w:rPr>
      </w:pPr>
    </w:p>
    <w:p w:rsidR="00B0589F" w:rsidRPr="008545F0" w:rsidRDefault="00B0589F" w:rsidP="00FF2747">
      <w:pPr>
        <w:spacing w:line="360" w:lineRule="auto"/>
        <w:jc w:val="both"/>
        <w:rPr>
          <w:color w:val="000000"/>
        </w:rPr>
      </w:pPr>
    </w:p>
    <w:p w:rsidR="00B0589F" w:rsidRPr="008545F0" w:rsidRDefault="00B0589F" w:rsidP="00FF2747">
      <w:pPr>
        <w:spacing w:line="360" w:lineRule="auto"/>
        <w:jc w:val="both"/>
        <w:rPr>
          <w:color w:val="000000"/>
        </w:rPr>
      </w:pPr>
    </w:p>
    <w:p w:rsidR="00B0589F" w:rsidRPr="008545F0" w:rsidRDefault="00B0589F" w:rsidP="00FF2747">
      <w:pPr>
        <w:spacing w:line="360" w:lineRule="auto"/>
        <w:jc w:val="both"/>
        <w:rPr>
          <w:color w:val="000000"/>
        </w:rPr>
      </w:pPr>
    </w:p>
    <w:p w:rsidR="00B0589F" w:rsidRPr="008545F0" w:rsidRDefault="00B0589F" w:rsidP="00FF2747">
      <w:pPr>
        <w:spacing w:line="360" w:lineRule="auto"/>
        <w:jc w:val="both"/>
        <w:rPr>
          <w:color w:val="000000"/>
        </w:rPr>
      </w:pPr>
    </w:p>
    <w:p w:rsidR="00B0589F" w:rsidRPr="008545F0" w:rsidRDefault="00B0589F" w:rsidP="00FF2747">
      <w:pPr>
        <w:spacing w:line="360" w:lineRule="auto"/>
        <w:jc w:val="both"/>
        <w:rPr>
          <w:color w:val="000000"/>
        </w:rPr>
      </w:pPr>
    </w:p>
    <w:p w:rsidR="00B0589F" w:rsidRPr="008545F0" w:rsidRDefault="00B0589F" w:rsidP="00FF2747">
      <w:pPr>
        <w:spacing w:line="360" w:lineRule="auto"/>
        <w:jc w:val="both"/>
        <w:rPr>
          <w:color w:val="000000"/>
        </w:rPr>
      </w:pPr>
    </w:p>
    <w:p w:rsidR="00B0589F" w:rsidRPr="008545F0" w:rsidRDefault="00B0589F" w:rsidP="00FF2747">
      <w:pPr>
        <w:spacing w:line="360" w:lineRule="auto"/>
        <w:jc w:val="both"/>
        <w:rPr>
          <w:color w:val="000000"/>
        </w:rPr>
      </w:pPr>
    </w:p>
    <w:p w:rsidR="00B0589F" w:rsidRPr="008545F0" w:rsidRDefault="00B0589F" w:rsidP="00FF2747">
      <w:pPr>
        <w:spacing w:line="360" w:lineRule="auto"/>
        <w:jc w:val="both"/>
        <w:rPr>
          <w:color w:val="000000"/>
        </w:rPr>
      </w:pPr>
    </w:p>
    <w:p w:rsidR="00B0589F" w:rsidRPr="008545F0" w:rsidRDefault="00B0589F" w:rsidP="00FF2747">
      <w:pPr>
        <w:spacing w:line="360" w:lineRule="auto"/>
        <w:jc w:val="both"/>
        <w:rPr>
          <w:color w:val="000000"/>
        </w:rPr>
      </w:pPr>
    </w:p>
    <w:p w:rsidR="00B0589F" w:rsidRPr="008545F0" w:rsidRDefault="00B0589F" w:rsidP="00FF2747">
      <w:pPr>
        <w:spacing w:line="360" w:lineRule="auto"/>
        <w:jc w:val="both"/>
        <w:rPr>
          <w:color w:val="000000"/>
        </w:rPr>
      </w:pPr>
    </w:p>
    <w:p w:rsidR="00B0589F" w:rsidRPr="008545F0" w:rsidRDefault="00B0589F" w:rsidP="00FF2747">
      <w:pPr>
        <w:spacing w:line="360" w:lineRule="auto"/>
        <w:jc w:val="both"/>
        <w:rPr>
          <w:color w:val="000000"/>
        </w:rPr>
      </w:pPr>
    </w:p>
    <w:p w:rsidR="00B0589F" w:rsidRPr="008545F0" w:rsidRDefault="00B0589F" w:rsidP="00FF2747">
      <w:pPr>
        <w:spacing w:line="360" w:lineRule="auto"/>
        <w:jc w:val="both"/>
        <w:rPr>
          <w:color w:val="000000"/>
        </w:rPr>
      </w:pPr>
    </w:p>
    <w:p w:rsidR="00D63FC7" w:rsidRPr="008545F0" w:rsidRDefault="00D63FC7" w:rsidP="00D63FC7">
      <w:pPr>
        <w:spacing w:line="360" w:lineRule="auto"/>
        <w:jc w:val="both"/>
        <w:rPr>
          <w:b/>
          <w:color w:val="000000"/>
        </w:rPr>
      </w:pPr>
      <w:r w:rsidRPr="008545F0">
        <w:rPr>
          <w:b/>
          <w:color w:val="000000"/>
        </w:rPr>
        <w:t>Cel strategiczny 1.:</w:t>
      </w:r>
    </w:p>
    <w:p w:rsidR="00D63FC7" w:rsidRPr="008545F0" w:rsidRDefault="00D63FC7" w:rsidP="00D63FC7">
      <w:pPr>
        <w:spacing w:line="360" w:lineRule="auto"/>
        <w:jc w:val="both"/>
        <w:rPr>
          <w:b/>
          <w:color w:val="000000"/>
        </w:rPr>
      </w:pPr>
      <w:r w:rsidRPr="008545F0">
        <w:rPr>
          <w:b/>
          <w:color w:val="000000"/>
        </w:rPr>
        <w:t>Przeciwdziałanie bezrobociu, ubóstwu i bezdomności oraz zapobieganie ich skutkom.</w:t>
      </w:r>
    </w:p>
    <w:p w:rsidR="00D63FC7" w:rsidRPr="008545F0" w:rsidRDefault="00D63FC7" w:rsidP="00D63FC7">
      <w:pPr>
        <w:spacing w:line="360" w:lineRule="auto"/>
        <w:jc w:val="both"/>
        <w:rPr>
          <w:b/>
          <w:color w:val="000000"/>
        </w:rPr>
      </w:pPr>
    </w:p>
    <w:p w:rsidR="00D63FC7" w:rsidRPr="008545F0" w:rsidRDefault="00D63FC7" w:rsidP="00D63FC7">
      <w:pPr>
        <w:spacing w:line="360" w:lineRule="auto"/>
        <w:jc w:val="both"/>
        <w:rPr>
          <w:color w:val="000000"/>
        </w:rPr>
      </w:pPr>
      <w:r w:rsidRPr="008545F0">
        <w:rPr>
          <w:b/>
          <w:color w:val="000000"/>
        </w:rPr>
        <w:t>Cele operacyjne:</w:t>
      </w:r>
    </w:p>
    <w:p w:rsidR="004E6098" w:rsidRPr="008545F0" w:rsidRDefault="00B7670E" w:rsidP="004E6098">
      <w:pPr>
        <w:spacing w:line="360" w:lineRule="auto"/>
        <w:jc w:val="both"/>
        <w:rPr>
          <w:color w:val="000000"/>
        </w:rPr>
      </w:pPr>
      <w:r w:rsidRPr="008545F0">
        <w:rPr>
          <w:color w:val="000000"/>
        </w:rPr>
        <w:t xml:space="preserve">1. </w:t>
      </w:r>
      <w:r w:rsidR="00D63FC7" w:rsidRPr="008545F0">
        <w:rPr>
          <w:color w:val="000000"/>
        </w:rPr>
        <w:t>Wsparcie osób bezrobotnych i poszukujących pracy</w:t>
      </w:r>
      <w:r w:rsidR="004E6098" w:rsidRPr="008545F0">
        <w:rPr>
          <w:color w:val="000000"/>
        </w:rPr>
        <w:t>.</w:t>
      </w:r>
    </w:p>
    <w:p w:rsidR="00D63FC7" w:rsidRPr="008545F0" w:rsidRDefault="00B7670E" w:rsidP="00D63FC7">
      <w:pPr>
        <w:spacing w:line="360" w:lineRule="auto"/>
        <w:jc w:val="both"/>
        <w:rPr>
          <w:color w:val="000000"/>
        </w:rPr>
      </w:pPr>
      <w:r w:rsidRPr="008545F0">
        <w:rPr>
          <w:color w:val="000000"/>
        </w:rPr>
        <w:t xml:space="preserve">2. </w:t>
      </w:r>
      <w:r w:rsidR="00D63FC7" w:rsidRPr="008545F0">
        <w:rPr>
          <w:color w:val="000000"/>
        </w:rPr>
        <w:t>Zapewnienie ubogim bezpieczeństwa socjalnego.</w:t>
      </w:r>
    </w:p>
    <w:p w:rsidR="00D63FC7" w:rsidRPr="008545F0" w:rsidRDefault="00B7670E" w:rsidP="00D63FC7">
      <w:pPr>
        <w:spacing w:line="360" w:lineRule="auto"/>
        <w:jc w:val="both"/>
        <w:rPr>
          <w:color w:val="000000"/>
        </w:rPr>
      </w:pPr>
      <w:r w:rsidRPr="008545F0">
        <w:rPr>
          <w:color w:val="000000"/>
        </w:rPr>
        <w:t xml:space="preserve">3. </w:t>
      </w:r>
      <w:r w:rsidR="00D63FC7" w:rsidRPr="008545F0">
        <w:rPr>
          <w:color w:val="000000"/>
        </w:rPr>
        <w:t>Pomoc zagrożonym bezdomnością i bezdomnym.</w:t>
      </w: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b/>
          <w:color w:val="000000"/>
        </w:rPr>
      </w:pPr>
      <w:r w:rsidRPr="008545F0">
        <w:rPr>
          <w:b/>
          <w:color w:val="000000"/>
        </w:rPr>
        <w:t>Kierunki działań do celu operacyjnego 1.:</w:t>
      </w:r>
    </w:p>
    <w:p w:rsidR="00D63FC7" w:rsidRPr="008545F0" w:rsidRDefault="00D63FC7" w:rsidP="00D648F8">
      <w:pPr>
        <w:spacing w:line="360" w:lineRule="auto"/>
        <w:ind w:left="357" w:hanging="357"/>
        <w:jc w:val="both"/>
        <w:rPr>
          <w:color w:val="000000"/>
        </w:rPr>
      </w:pPr>
      <w:r w:rsidRPr="008545F0">
        <w:rPr>
          <w:color w:val="000000"/>
        </w:rPr>
        <w:t>1.</w:t>
      </w:r>
      <w:r w:rsidRPr="008545F0">
        <w:rPr>
          <w:color w:val="000000"/>
        </w:rPr>
        <w:tab/>
        <w:t>Podejmowanie współpracy z Powiatowym Urzędem Pracy w zakresie upowszechniania ofert pracy, informacji o wolnych miejscach pracy, usługach poradnictwa zawodowego, szkoleniach, przygotowaniu zawodowym dorosłych i stażach oraz organizacji robót publicznych, prac interwencyjnych i zatrudnienia socjalnego.</w:t>
      </w:r>
    </w:p>
    <w:p w:rsidR="00D63FC7" w:rsidRPr="008545F0" w:rsidRDefault="00D63FC7" w:rsidP="00D648F8">
      <w:pPr>
        <w:spacing w:line="360" w:lineRule="auto"/>
        <w:ind w:left="357" w:hanging="357"/>
        <w:jc w:val="both"/>
        <w:rPr>
          <w:color w:val="000000"/>
        </w:rPr>
      </w:pPr>
      <w:r w:rsidRPr="008545F0">
        <w:rPr>
          <w:color w:val="000000"/>
        </w:rPr>
        <w:t>2.</w:t>
      </w:r>
      <w:r w:rsidRPr="008545F0">
        <w:rPr>
          <w:color w:val="000000"/>
        </w:rPr>
        <w:tab/>
        <w:t>Prowadzenie pracy socjalnej z osobami bezrobotnymi, w tym w oparciu o kontrakt socjalny.</w:t>
      </w:r>
    </w:p>
    <w:p w:rsidR="00D63FC7" w:rsidRPr="008545F0" w:rsidRDefault="00D63FC7" w:rsidP="00D648F8">
      <w:pPr>
        <w:spacing w:line="360" w:lineRule="auto"/>
        <w:ind w:left="357" w:hanging="357"/>
        <w:jc w:val="both"/>
        <w:rPr>
          <w:color w:val="000000"/>
        </w:rPr>
      </w:pPr>
      <w:r w:rsidRPr="008545F0">
        <w:rPr>
          <w:color w:val="000000"/>
        </w:rPr>
        <w:t>3.</w:t>
      </w:r>
      <w:r w:rsidRPr="008545F0">
        <w:rPr>
          <w:color w:val="000000"/>
        </w:rPr>
        <w:tab/>
        <w:t xml:space="preserve">Zmniejszanie skutków bezrobocia poprzez pomoc finansową udzielaną przez </w:t>
      </w:r>
      <w:r w:rsidR="00D648F8" w:rsidRPr="008545F0">
        <w:rPr>
          <w:color w:val="000000"/>
        </w:rPr>
        <w:t>MGOPS</w:t>
      </w:r>
      <w:r w:rsidRPr="008545F0">
        <w:rPr>
          <w:color w:val="000000"/>
        </w:rPr>
        <w:t>.</w:t>
      </w:r>
    </w:p>
    <w:p w:rsidR="00D63FC7" w:rsidRPr="008545F0" w:rsidRDefault="00D63FC7" w:rsidP="00D648F8">
      <w:pPr>
        <w:spacing w:line="360" w:lineRule="auto"/>
        <w:ind w:left="357" w:hanging="357"/>
        <w:jc w:val="both"/>
        <w:rPr>
          <w:color w:val="000000"/>
        </w:rPr>
      </w:pPr>
      <w:r w:rsidRPr="008545F0">
        <w:rPr>
          <w:color w:val="000000"/>
        </w:rPr>
        <w:t>4.</w:t>
      </w:r>
      <w:r w:rsidRPr="008545F0">
        <w:rPr>
          <w:color w:val="000000"/>
        </w:rPr>
        <w:tab/>
        <w:t>Pozyskiwanie inwestorów oraz wspieranie małej i średniej przedsiębiorczości.</w:t>
      </w:r>
    </w:p>
    <w:p w:rsidR="00D63FC7" w:rsidRPr="008545F0" w:rsidRDefault="004E6098" w:rsidP="00C82E9A">
      <w:pPr>
        <w:spacing w:line="360" w:lineRule="auto"/>
        <w:ind w:left="357" w:hanging="357"/>
        <w:jc w:val="both"/>
        <w:rPr>
          <w:color w:val="000000"/>
        </w:rPr>
      </w:pPr>
      <w:r w:rsidRPr="008545F0">
        <w:rPr>
          <w:color w:val="000000"/>
        </w:rPr>
        <w:t>5</w:t>
      </w:r>
      <w:r w:rsidR="00D63FC7" w:rsidRPr="008545F0">
        <w:rPr>
          <w:color w:val="000000"/>
        </w:rPr>
        <w:t>.</w:t>
      </w:r>
      <w:r w:rsidR="00D63FC7" w:rsidRPr="008545F0">
        <w:rPr>
          <w:color w:val="000000"/>
        </w:rPr>
        <w:tab/>
        <w:t>Wspieranie rozwoju podmiotów ekonomii społecznej, np. spółdzielni socjalnych.</w:t>
      </w:r>
    </w:p>
    <w:p w:rsidR="00D63FC7" w:rsidRPr="008545F0" w:rsidRDefault="00C82E9A" w:rsidP="00D648F8">
      <w:pPr>
        <w:spacing w:line="360" w:lineRule="auto"/>
        <w:ind w:left="357" w:hanging="357"/>
        <w:jc w:val="both"/>
        <w:rPr>
          <w:color w:val="000000"/>
        </w:rPr>
      </w:pPr>
      <w:r>
        <w:rPr>
          <w:color w:val="000000"/>
        </w:rPr>
        <w:t>6</w:t>
      </w:r>
      <w:r w:rsidR="00D63FC7" w:rsidRPr="008545F0">
        <w:rPr>
          <w:color w:val="000000"/>
        </w:rPr>
        <w:t>.</w:t>
      </w:r>
      <w:r w:rsidR="00D63FC7" w:rsidRPr="008545F0">
        <w:rPr>
          <w:color w:val="000000"/>
        </w:rPr>
        <w:tab/>
        <w:t>Podejmowanie współpracy z organizacjami pozarządowymi działającymi na rzecz osób bezrobotnych o zasięgu ponadgminnym.</w:t>
      </w: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b/>
          <w:color w:val="000000"/>
        </w:rPr>
      </w:pPr>
      <w:r w:rsidRPr="008545F0">
        <w:rPr>
          <w:b/>
          <w:color w:val="000000"/>
        </w:rPr>
        <w:t>Kierunki działań do celu operacyjnego 2.:</w:t>
      </w:r>
    </w:p>
    <w:p w:rsidR="00D63FC7" w:rsidRPr="008545F0" w:rsidRDefault="00EA13E1" w:rsidP="00D648F8">
      <w:pPr>
        <w:spacing w:line="360" w:lineRule="auto"/>
        <w:ind w:left="357" w:hanging="357"/>
        <w:jc w:val="both"/>
        <w:rPr>
          <w:color w:val="000000"/>
        </w:rPr>
      </w:pPr>
      <w:r>
        <w:rPr>
          <w:color w:val="000000"/>
        </w:rPr>
        <w:t>1.</w:t>
      </w:r>
      <w:r w:rsidRPr="00EA13E1">
        <w:rPr>
          <w:color w:val="000000"/>
        </w:rPr>
        <w:tab/>
        <w:t>Monitorowanie bezpieczeństwa socjalnego mieszkańców gminy.</w:t>
      </w:r>
    </w:p>
    <w:p w:rsidR="00D63FC7" w:rsidRPr="008545F0" w:rsidRDefault="00D63FC7" w:rsidP="00D648F8">
      <w:pPr>
        <w:spacing w:line="360" w:lineRule="auto"/>
        <w:ind w:left="357" w:hanging="357"/>
        <w:jc w:val="both"/>
        <w:rPr>
          <w:color w:val="000000"/>
        </w:rPr>
      </w:pPr>
      <w:r w:rsidRPr="008545F0">
        <w:rPr>
          <w:color w:val="000000"/>
        </w:rPr>
        <w:t>2.</w:t>
      </w:r>
      <w:r w:rsidRPr="008545F0">
        <w:rPr>
          <w:color w:val="000000"/>
        </w:rPr>
        <w:tab/>
        <w:t>Wsparcie osób ubogich pracą socjalną, w tym poprzez zawieranie kontraktów socjalnych.</w:t>
      </w:r>
    </w:p>
    <w:p w:rsidR="00D63FC7" w:rsidRPr="008545F0" w:rsidRDefault="00D63FC7" w:rsidP="00D648F8">
      <w:pPr>
        <w:spacing w:line="360" w:lineRule="auto"/>
        <w:ind w:left="357" w:hanging="357"/>
        <w:jc w:val="both"/>
        <w:rPr>
          <w:color w:val="000000"/>
        </w:rPr>
      </w:pPr>
      <w:r w:rsidRPr="008545F0">
        <w:rPr>
          <w:color w:val="000000"/>
        </w:rPr>
        <w:lastRenderedPageBreak/>
        <w:t>3.</w:t>
      </w:r>
      <w:r w:rsidRPr="008545F0">
        <w:rPr>
          <w:color w:val="000000"/>
        </w:rPr>
        <w:tab/>
        <w:t>Promowanie wśród zagrożonych utratą bezpieczeństwa socjalnego aktywnych postaw oraz samopomocy, np. pomocy sąsiedzkiej.</w:t>
      </w:r>
    </w:p>
    <w:p w:rsidR="00D63FC7" w:rsidRPr="008545F0" w:rsidRDefault="00D63FC7" w:rsidP="00212544">
      <w:pPr>
        <w:spacing w:line="360" w:lineRule="auto"/>
        <w:ind w:left="357" w:hanging="357"/>
        <w:jc w:val="both"/>
        <w:rPr>
          <w:color w:val="000000"/>
        </w:rPr>
      </w:pPr>
      <w:r w:rsidRPr="008545F0">
        <w:rPr>
          <w:color w:val="000000"/>
        </w:rPr>
        <w:t>4.</w:t>
      </w:r>
      <w:r w:rsidRPr="008545F0">
        <w:rPr>
          <w:color w:val="000000"/>
        </w:rPr>
        <w:tab/>
        <w:t xml:space="preserve">Udzielanie przez </w:t>
      </w:r>
      <w:r w:rsidR="00D648F8" w:rsidRPr="008545F0">
        <w:rPr>
          <w:color w:val="000000"/>
        </w:rPr>
        <w:t>MGOPS</w:t>
      </w:r>
      <w:r w:rsidRPr="008545F0">
        <w:rPr>
          <w:color w:val="000000"/>
        </w:rPr>
        <w:t xml:space="preserve"> pomocy finansowej i rzeczowej (w tym w postaci posiłku) osobom znajdującym się w trudnej sytuacji materialnej.</w:t>
      </w:r>
    </w:p>
    <w:p w:rsidR="00D63FC7" w:rsidRPr="008545F0" w:rsidRDefault="00212544" w:rsidP="00D648F8">
      <w:pPr>
        <w:spacing w:line="360" w:lineRule="auto"/>
        <w:ind w:left="357" w:hanging="357"/>
        <w:jc w:val="both"/>
        <w:rPr>
          <w:color w:val="000000"/>
        </w:rPr>
      </w:pPr>
      <w:r>
        <w:rPr>
          <w:color w:val="000000"/>
        </w:rPr>
        <w:t>5</w:t>
      </w:r>
      <w:r w:rsidR="00D63FC7" w:rsidRPr="008545F0">
        <w:rPr>
          <w:color w:val="000000"/>
        </w:rPr>
        <w:t>.</w:t>
      </w:r>
      <w:r w:rsidR="00D63FC7" w:rsidRPr="008545F0">
        <w:rPr>
          <w:color w:val="000000"/>
        </w:rPr>
        <w:tab/>
        <w:t xml:space="preserve">Zabezpieczenie potrzeb bytowych dzieci z rodzin ubogich, m.in. poprzez organizowanie dla nich dożywiania w szkołach, wypoczynku letniego i zimowego, wyposażenie ich </w:t>
      </w:r>
      <w:r w:rsidR="00B7670E" w:rsidRPr="008545F0">
        <w:rPr>
          <w:color w:val="000000"/>
        </w:rPr>
        <w:br/>
      </w:r>
      <w:r w:rsidR="00D63FC7" w:rsidRPr="008545F0">
        <w:rPr>
          <w:color w:val="000000"/>
        </w:rPr>
        <w:t xml:space="preserve">w podręczniki i pomoce szkolne oraz odzież, a także zapewnienie im dostępu </w:t>
      </w:r>
      <w:r w:rsidR="00B7670E" w:rsidRPr="008545F0">
        <w:rPr>
          <w:color w:val="000000"/>
        </w:rPr>
        <w:br/>
      </w:r>
      <w:r w:rsidR="00D63FC7" w:rsidRPr="008545F0">
        <w:rPr>
          <w:color w:val="000000"/>
        </w:rPr>
        <w:t>do alternatywnych form spędzania czasu wolnego.</w:t>
      </w:r>
    </w:p>
    <w:p w:rsidR="00D63FC7" w:rsidRPr="008545F0" w:rsidRDefault="00212544" w:rsidP="00D648F8">
      <w:pPr>
        <w:spacing w:line="360" w:lineRule="auto"/>
        <w:ind w:left="357" w:hanging="357"/>
        <w:jc w:val="both"/>
        <w:rPr>
          <w:color w:val="000000"/>
        </w:rPr>
      </w:pPr>
      <w:r>
        <w:rPr>
          <w:color w:val="000000"/>
        </w:rPr>
        <w:t>6</w:t>
      </w:r>
      <w:r w:rsidR="00D63FC7" w:rsidRPr="008545F0">
        <w:rPr>
          <w:color w:val="000000"/>
        </w:rPr>
        <w:t>.</w:t>
      </w:r>
      <w:r w:rsidR="00D63FC7" w:rsidRPr="008545F0">
        <w:rPr>
          <w:color w:val="000000"/>
        </w:rPr>
        <w:tab/>
        <w:t>Opracowanie, realizacja lub współudział w realizacji p</w:t>
      </w:r>
      <w:r w:rsidR="004E6098" w:rsidRPr="008545F0">
        <w:rPr>
          <w:color w:val="000000"/>
        </w:rPr>
        <w:t>ro</w:t>
      </w:r>
      <w:r w:rsidR="00B7670E" w:rsidRPr="008545F0">
        <w:rPr>
          <w:color w:val="000000"/>
        </w:rPr>
        <w:t>jektów</w:t>
      </w:r>
      <w:r w:rsidR="004E6098" w:rsidRPr="008545F0">
        <w:rPr>
          <w:color w:val="000000"/>
        </w:rPr>
        <w:t xml:space="preserve"> na rzecz zagrożonych i dotkniętych ubóstwem.</w:t>
      </w:r>
    </w:p>
    <w:p w:rsidR="00D63FC7" w:rsidRPr="008545F0" w:rsidRDefault="00212544" w:rsidP="00D648F8">
      <w:pPr>
        <w:spacing w:line="360" w:lineRule="auto"/>
        <w:ind w:left="357" w:hanging="357"/>
        <w:jc w:val="both"/>
        <w:rPr>
          <w:color w:val="000000"/>
        </w:rPr>
      </w:pPr>
      <w:r>
        <w:rPr>
          <w:color w:val="000000"/>
        </w:rPr>
        <w:t>7</w:t>
      </w:r>
      <w:r w:rsidR="00D63FC7" w:rsidRPr="008545F0">
        <w:rPr>
          <w:color w:val="000000"/>
        </w:rPr>
        <w:t>.</w:t>
      </w:r>
      <w:r w:rsidR="00D63FC7" w:rsidRPr="008545F0">
        <w:rPr>
          <w:color w:val="000000"/>
        </w:rPr>
        <w:tab/>
        <w:t>Powiększenie w mieście zasobów mieszkań komunalnych i socjalnych.</w:t>
      </w:r>
    </w:p>
    <w:p w:rsidR="00D63FC7" w:rsidRPr="008545F0" w:rsidRDefault="00212544" w:rsidP="00D648F8">
      <w:pPr>
        <w:spacing w:line="360" w:lineRule="auto"/>
        <w:ind w:left="357" w:hanging="357"/>
        <w:jc w:val="both"/>
        <w:rPr>
          <w:color w:val="000000"/>
        </w:rPr>
      </w:pPr>
      <w:r>
        <w:rPr>
          <w:color w:val="000000"/>
        </w:rPr>
        <w:t>8</w:t>
      </w:r>
      <w:r w:rsidR="00D63FC7" w:rsidRPr="008545F0">
        <w:rPr>
          <w:color w:val="000000"/>
        </w:rPr>
        <w:t>.</w:t>
      </w:r>
      <w:r w:rsidR="00D63FC7" w:rsidRPr="008545F0">
        <w:rPr>
          <w:color w:val="000000"/>
        </w:rPr>
        <w:tab/>
        <w:t xml:space="preserve">Podejmowanie współpracy z organizacjami pozarządowymi działającymi na rzecz ubogich oraz z </w:t>
      </w:r>
      <w:r w:rsidR="004E6098" w:rsidRPr="008545F0">
        <w:rPr>
          <w:color w:val="000000"/>
        </w:rPr>
        <w:t>K</w:t>
      </w:r>
      <w:r w:rsidR="00D63FC7" w:rsidRPr="008545F0">
        <w:rPr>
          <w:color w:val="000000"/>
        </w:rPr>
        <w:t>ościołem.</w:t>
      </w: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b/>
          <w:color w:val="000000"/>
        </w:rPr>
      </w:pPr>
      <w:r w:rsidRPr="008545F0">
        <w:rPr>
          <w:b/>
          <w:color w:val="000000"/>
        </w:rPr>
        <w:t>Kierunki działań do celu operacyjnego 3.:</w:t>
      </w:r>
    </w:p>
    <w:p w:rsidR="00D63FC7" w:rsidRPr="008545F0" w:rsidRDefault="00D63FC7" w:rsidP="00D648F8">
      <w:pPr>
        <w:spacing w:line="360" w:lineRule="auto"/>
        <w:ind w:left="357" w:hanging="357"/>
        <w:jc w:val="both"/>
        <w:rPr>
          <w:color w:val="000000"/>
        </w:rPr>
      </w:pPr>
      <w:r w:rsidRPr="008545F0">
        <w:rPr>
          <w:color w:val="000000"/>
        </w:rPr>
        <w:t>1.</w:t>
      </w:r>
      <w:r w:rsidRPr="008545F0">
        <w:rPr>
          <w:color w:val="000000"/>
        </w:rPr>
        <w:tab/>
        <w:t>Prowadzenie pracy socjalnej z osobami zagrożonymi i dotkniętymi bezdomnością.</w:t>
      </w:r>
    </w:p>
    <w:p w:rsidR="00D63FC7" w:rsidRPr="008545F0" w:rsidRDefault="00D63FC7" w:rsidP="00D648F8">
      <w:pPr>
        <w:spacing w:line="360" w:lineRule="auto"/>
        <w:ind w:left="357" w:hanging="357"/>
        <w:jc w:val="both"/>
        <w:rPr>
          <w:color w:val="000000"/>
        </w:rPr>
      </w:pPr>
      <w:r w:rsidRPr="008545F0">
        <w:rPr>
          <w:color w:val="000000"/>
        </w:rPr>
        <w:t>2.</w:t>
      </w:r>
      <w:r w:rsidRPr="008545F0">
        <w:rPr>
          <w:color w:val="000000"/>
        </w:rPr>
        <w:tab/>
        <w:t xml:space="preserve">Udzielanie przez </w:t>
      </w:r>
      <w:r w:rsidR="00D648F8" w:rsidRPr="008545F0">
        <w:rPr>
          <w:color w:val="000000"/>
        </w:rPr>
        <w:t>MGOPS</w:t>
      </w:r>
      <w:r w:rsidRPr="008545F0">
        <w:rPr>
          <w:color w:val="000000"/>
        </w:rPr>
        <w:t xml:space="preserve"> pomocy finansowej </w:t>
      </w:r>
      <w:r w:rsidR="004E6098" w:rsidRPr="008545F0">
        <w:rPr>
          <w:color w:val="000000"/>
        </w:rPr>
        <w:t>i rzeczowej osobom zagrożonym i </w:t>
      </w:r>
      <w:r w:rsidRPr="008545F0">
        <w:rPr>
          <w:color w:val="000000"/>
        </w:rPr>
        <w:t>dotkniętym bezdomnością, opracowywanie indywid</w:t>
      </w:r>
      <w:r w:rsidR="004E6098" w:rsidRPr="008545F0">
        <w:rPr>
          <w:color w:val="000000"/>
        </w:rPr>
        <w:t>ualnych programów wychodzenia z </w:t>
      </w:r>
      <w:r w:rsidRPr="008545F0">
        <w:rPr>
          <w:color w:val="000000"/>
        </w:rPr>
        <w:t>bezdomności.</w:t>
      </w:r>
    </w:p>
    <w:p w:rsidR="00D63FC7" w:rsidRPr="008545F0" w:rsidRDefault="00D63FC7" w:rsidP="00D648F8">
      <w:pPr>
        <w:spacing w:line="360" w:lineRule="auto"/>
        <w:ind w:left="357" w:hanging="357"/>
        <w:jc w:val="both"/>
        <w:rPr>
          <w:color w:val="000000"/>
        </w:rPr>
      </w:pPr>
      <w:r w:rsidRPr="008545F0">
        <w:rPr>
          <w:color w:val="000000"/>
        </w:rPr>
        <w:t>3.</w:t>
      </w:r>
      <w:r w:rsidRPr="008545F0">
        <w:rPr>
          <w:color w:val="000000"/>
        </w:rPr>
        <w:tab/>
        <w:t>Zwiększenie liczby mieszkań socjalnych.</w:t>
      </w:r>
    </w:p>
    <w:p w:rsidR="00D63FC7" w:rsidRPr="008545F0" w:rsidRDefault="00D63FC7" w:rsidP="00D648F8">
      <w:pPr>
        <w:spacing w:line="360" w:lineRule="auto"/>
        <w:ind w:left="357" w:hanging="357"/>
        <w:jc w:val="both"/>
        <w:rPr>
          <w:color w:val="000000"/>
        </w:rPr>
      </w:pPr>
      <w:r w:rsidRPr="008545F0">
        <w:rPr>
          <w:color w:val="000000"/>
        </w:rPr>
        <w:t>4.</w:t>
      </w:r>
      <w:r w:rsidRPr="008545F0">
        <w:rPr>
          <w:color w:val="000000"/>
        </w:rPr>
        <w:tab/>
        <w:t>Zapewnianie osobom bezdomnym schronienia.</w:t>
      </w:r>
    </w:p>
    <w:p w:rsidR="00D63FC7" w:rsidRPr="008545F0" w:rsidRDefault="00D63FC7" w:rsidP="00D648F8">
      <w:pPr>
        <w:spacing w:line="360" w:lineRule="auto"/>
        <w:ind w:left="357" w:hanging="357"/>
        <w:jc w:val="both"/>
        <w:rPr>
          <w:color w:val="000000"/>
        </w:rPr>
      </w:pPr>
      <w:r w:rsidRPr="008545F0">
        <w:rPr>
          <w:color w:val="000000"/>
        </w:rPr>
        <w:t>5.</w:t>
      </w:r>
      <w:r w:rsidRPr="008545F0">
        <w:rPr>
          <w:color w:val="000000"/>
        </w:rPr>
        <w:tab/>
        <w:t>Podejmowanie współpracy z organizacjami pozarządowymi o zasięgu ponadgminnym działającymi na rzecz osób bezdomnych.</w:t>
      </w: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b/>
          <w:color w:val="000000"/>
        </w:rPr>
      </w:pPr>
      <w:r w:rsidRPr="008545F0">
        <w:rPr>
          <w:b/>
          <w:color w:val="000000"/>
        </w:rPr>
        <w:t>Czas realizacji działań:</w:t>
      </w:r>
    </w:p>
    <w:p w:rsidR="00D63FC7" w:rsidRPr="008545F0" w:rsidRDefault="00D63FC7" w:rsidP="00D63FC7">
      <w:pPr>
        <w:spacing w:line="360" w:lineRule="auto"/>
        <w:jc w:val="both"/>
        <w:rPr>
          <w:color w:val="000000"/>
        </w:rPr>
      </w:pPr>
      <w:r w:rsidRPr="008545F0">
        <w:rPr>
          <w:color w:val="000000"/>
        </w:rPr>
        <w:t>Działania ciągłe w latach 2014-2020.</w:t>
      </w: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b/>
          <w:color w:val="000000"/>
        </w:rPr>
      </w:pPr>
      <w:r w:rsidRPr="008545F0">
        <w:rPr>
          <w:b/>
          <w:color w:val="000000"/>
        </w:rPr>
        <w:t>Podmioty odpowiedzialne za realizację działań:</w:t>
      </w:r>
    </w:p>
    <w:p w:rsidR="00D63FC7" w:rsidRPr="008545F0" w:rsidRDefault="00D63FC7" w:rsidP="00D63FC7">
      <w:pPr>
        <w:spacing w:line="360" w:lineRule="auto"/>
        <w:jc w:val="both"/>
        <w:rPr>
          <w:color w:val="000000"/>
        </w:rPr>
      </w:pPr>
      <w:r w:rsidRPr="008545F0">
        <w:rPr>
          <w:color w:val="000000"/>
        </w:rPr>
        <w:t>Burmistrz, Rada Mi</w:t>
      </w:r>
      <w:r w:rsidR="00A65D6B" w:rsidRPr="008545F0">
        <w:rPr>
          <w:color w:val="000000"/>
        </w:rPr>
        <w:t>ejska</w:t>
      </w:r>
      <w:r w:rsidRPr="008545F0">
        <w:rPr>
          <w:color w:val="000000"/>
        </w:rPr>
        <w:t>, Urząd Mi</w:t>
      </w:r>
      <w:r w:rsidR="00927E12">
        <w:rPr>
          <w:color w:val="000000"/>
        </w:rPr>
        <w:t>ejski</w:t>
      </w:r>
      <w:r w:rsidRPr="008545F0">
        <w:rPr>
          <w:color w:val="000000"/>
        </w:rPr>
        <w:t>, Miejsk</w:t>
      </w:r>
      <w:r w:rsidR="004E6098" w:rsidRPr="008545F0">
        <w:rPr>
          <w:color w:val="000000"/>
        </w:rPr>
        <w:t>o-Gminny</w:t>
      </w:r>
      <w:r w:rsidRPr="008545F0">
        <w:rPr>
          <w:color w:val="000000"/>
        </w:rPr>
        <w:t xml:space="preserve"> Ośrodek Pomocy Społecznej, placówki oświatowe szczebla podstawowego i gimnazjalnego.</w:t>
      </w:r>
    </w:p>
    <w:p w:rsidR="004E6098" w:rsidRPr="008545F0" w:rsidRDefault="004E6098" w:rsidP="00D63FC7">
      <w:pPr>
        <w:spacing w:line="360" w:lineRule="auto"/>
        <w:jc w:val="both"/>
        <w:rPr>
          <w:color w:val="000000"/>
        </w:rPr>
      </w:pPr>
    </w:p>
    <w:p w:rsidR="00D63FC7" w:rsidRPr="008545F0" w:rsidRDefault="00D63FC7" w:rsidP="00D63FC7">
      <w:pPr>
        <w:spacing w:line="360" w:lineRule="auto"/>
        <w:jc w:val="both"/>
        <w:rPr>
          <w:b/>
          <w:color w:val="000000"/>
        </w:rPr>
      </w:pPr>
      <w:r w:rsidRPr="008545F0">
        <w:rPr>
          <w:b/>
          <w:color w:val="000000"/>
        </w:rPr>
        <w:t>Partnerzy w realizacji działań:</w:t>
      </w:r>
    </w:p>
    <w:p w:rsidR="00D63FC7" w:rsidRPr="008545F0" w:rsidRDefault="00D63FC7" w:rsidP="00D63FC7">
      <w:pPr>
        <w:spacing w:line="360" w:lineRule="auto"/>
        <w:jc w:val="both"/>
        <w:rPr>
          <w:color w:val="000000"/>
        </w:rPr>
      </w:pPr>
      <w:r w:rsidRPr="008545F0">
        <w:rPr>
          <w:color w:val="000000"/>
        </w:rPr>
        <w:t xml:space="preserve">Powiatowy Urząd Pracy w </w:t>
      </w:r>
      <w:r w:rsidR="004E6098" w:rsidRPr="008545F0">
        <w:rPr>
          <w:color w:val="000000"/>
        </w:rPr>
        <w:t>Wałczu</w:t>
      </w:r>
      <w:r w:rsidRPr="008545F0">
        <w:rPr>
          <w:color w:val="000000"/>
        </w:rPr>
        <w:t xml:space="preserve">, inwestorzy, lokalni przedsiębiorcy, noclegownie </w:t>
      </w:r>
      <w:r w:rsidR="004E6098" w:rsidRPr="008545F0">
        <w:rPr>
          <w:color w:val="000000"/>
        </w:rPr>
        <w:br/>
      </w:r>
      <w:r w:rsidRPr="008545F0">
        <w:rPr>
          <w:color w:val="000000"/>
        </w:rPr>
        <w:t xml:space="preserve">i schroniska spoza </w:t>
      </w:r>
      <w:r w:rsidR="004E6098" w:rsidRPr="008545F0">
        <w:rPr>
          <w:color w:val="000000"/>
        </w:rPr>
        <w:t>gminy</w:t>
      </w:r>
      <w:r w:rsidRPr="008545F0">
        <w:rPr>
          <w:color w:val="000000"/>
        </w:rPr>
        <w:t xml:space="preserve">,organizacje pozarządowe, </w:t>
      </w:r>
      <w:r w:rsidR="004E6098" w:rsidRPr="008545F0">
        <w:rPr>
          <w:color w:val="000000"/>
        </w:rPr>
        <w:t>K</w:t>
      </w:r>
      <w:r w:rsidRPr="008545F0">
        <w:rPr>
          <w:color w:val="000000"/>
        </w:rPr>
        <w:t>ościół, społeczność lokalna.</w:t>
      </w: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b/>
          <w:color w:val="000000"/>
        </w:rPr>
      </w:pPr>
      <w:r w:rsidRPr="008545F0">
        <w:rPr>
          <w:b/>
          <w:color w:val="000000"/>
        </w:rPr>
        <w:t>Źródła finansowania działań:</w:t>
      </w:r>
    </w:p>
    <w:p w:rsidR="00D63FC7" w:rsidRDefault="0030522A" w:rsidP="00D63FC7">
      <w:pPr>
        <w:spacing w:line="360" w:lineRule="auto"/>
        <w:jc w:val="both"/>
        <w:rPr>
          <w:color w:val="000000"/>
        </w:rPr>
      </w:pPr>
      <w:r>
        <w:rPr>
          <w:color w:val="000000"/>
        </w:rPr>
        <w:t>Ś</w:t>
      </w:r>
      <w:r w:rsidRPr="0030522A">
        <w:rPr>
          <w:color w:val="000000"/>
        </w:rPr>
        <w:t>rodki z dochodów własnych gminy, dotacje, środki zewnętrzne, sponsorzy, organizacje pozarządowe</w:t>
      </w:r>
      <w:r>
        <w:rPr>
          <w:color w:val="000000"/>
        </w:rPr>
        <w:t>.</w:t>
      </w:r>
    </w:p>
    <w:p w:rsidR="0030522A" w:rsidRPr="008545F0" w:rsidRDefault="0030522A" w:rsidP="00D63FC7">
      <w:pPr>
        <w:spacing w:line="360" w:lineRule="auto"/>
        <w:jc w:val="both"/>
        <w:rPr>
          <w:color w:val="000000"/>
        </w:rPr>
      </w:pPr>
    </w:p>
    <w:p w:rsidR="00D63FC7" w:rsidRPr="008545F0" w:rsidRDefault="00D63FC7" w:rsidP="00D63FC7">
      <w:pPr>
        <w:spacing w:line="360" w:lineRule="auto"/>
        <w:jc w:val="both"/>
        <w:rPr>
          <w:b/>
          <w:color w:val="000000"/>
        </w:rPr>
      </w:pPr>
      <w:r w:rsidRPr="008545F0">
        <w:rPr>
          <w:b/>
          <w:color w:val="000000"/>
        </w:rPr>
        <w:t>Wskaźniki monitoringowe:</w:t>
      </w:r>
    </w:p>
    <w:p w:rsidR="00D63FC7" w:rsidRPr="008545F0" w:rsidRDefault="00D63FC7" w:rsidP="008545F0">
      <w:pPr>
        <w:numPr>
          <w:ilvl w:val="0"/>
          <w:numId w:val="48"/>
        </w:numPr>
        <w:spacing w:line="360" w:lineRule="auto"/>
        <w:ind w:left="357" w:hanging="357"/>
        <w:jc w:val="both"/>
        <w:rPr>
          <w:color w:val="000000"/>
        </w:rPr>
      </w:pPr>
      <w:r w:rsidRPr="008545F0">
        <w:rPr>
          <w:color w:val="000000"/>
        </w:rPr>
        <w:t>wielkość stopy bezrobocia,</w:t>
      </w:r>
    </w:p>
    <w:p w:rsidR="00CF67AB" w:rsidRDefault="00CF67AB" w:rsidP="008545F0">
      <w:pPr>
        <w:numPr>
          <w:ilvl w:val="0"/>
          <w:numId w:val="48"/>
        </w:numPr>
        <w:spacing w:line="360" w:lineRule="auto"/>
        <w:ind w:left="357" w:hanging="357"/>
        <w:jc w:val="both"/>
        <w:rPr>
          <w:color w:val="000000"/>
        </w:rPr>
      </w:pPr>
      <w:r>
        <w:t>liczba osób bezrobotnych w gminie, w tym liczba osób objętych przez Powiatowy Urząd Pracy różnymi formami wsparcia</w:t>
      </w:r>
      <w:r>
        <w:rPr>
          <w:color w:val="000000"/>
        </w:rPr>
        <w:t>,</w:t>
      </w:r>
    </w:p>
    <w:p w:rsidR="00D63FC7" w:rsidRPr="008545F0" w:rsidRDefault="00D63FC7" w:rsidP="008545F0">
      <w:pPr>
        <w:numPr>
          <w:ilvl w:val="0"/>
          <w:numId w:val="48"/>
        </w:numPr>
        <w:spacing w:line="360" w:lineRule="auto"/>
        <w:ind w:left="357" w:hanging="357"/>
        <w:jc w:val="both"/>
        <w:rPr>
          <w:color w:val="000000"/>
        </w:rPr>
      </w:pPr>
      <w:r w:rsidRPr="008545F0">
        <w:rPr>
          <w:color w:val="000000"/>
        </w:rPr>
        <w:t>liczba osób bezrobotnych, ubogich i bezdomnych objętych pracą socjalną oraz liczba osób objętych kontraktami socjalnymi,</w:t>
      </w:r>
    </w:p>
    <w:p w:rsidR="00D63FC7" w:rsidRPr="008545F0" w:rsidRDefault="00D63FC7" w:rsidP="008545F0">
      <w:pPr>
        <w:numPr>
          <w:ilvl w:val="0"/>
          <w:numId w:val="48"/>
        </w:numPr>
        <w:spacing w:line="360" w:lineRule="auto"/>
        <w:ind w:left="357" w:hanging="357"/>
        <w:jc w:val="both"/>
        <w:rPr>
          <w:color w:val="000000"/>
        </w:rPr>
      </w:pPr>
      <w:r w:rsidRPr="008545F0">
        <w:rPr>
          <w:color w:val="000000"/>
        </w:rPr>
        <w:t>liczba beneficjentów systemu pomocy społecznej objętych wsparciem z powodu bezrobocia, ubóstwa i bezdomności.</w:t>
      </w:r>
    </w:p>
    <w:p w:rsidR="00D63FC7" w:rsidRPr="008545F0" w:rsidRDefault="00D63FC7" w:rsidP="008545F0">
      <w:pPr>
        <w:numPr>
          <w:ilvl w:val="0"/>
          <w:numId w:val="48"/>
        </w:numPr>
        <w:spacing w:line="360" w:lineRule="auto"/>
        <w:ind w:left="357" w:hanging="357"/>
        <w:jc w:val="both"/>
        <w:rPr>
          <w:color w:val="000000"/>
        </w:rPr>
      </w:pPr>
      <w:r w:rsidRPr="008545F0">
        <w:rPr>
          <w:color w:val="000000"/>
        </w:rPr>
        <w:t>liczba nowych podmiotów gospodarczych, w tym liczba nowych małych i średnich przedsiębiorstw,</w:t>
      </w:r>
    </w:p>
    <w:p w:rsidR="00D63FC7" w:rsidRPr="008545F0" w:rsidRDefault="00D63FC7" w:rsidP="008545F0">
      <w:pPr>
        <w:numPr>
          <w:ilvl w:val="0"/>
          <w:numId w:val="48"/>
        </w:numPr>
        <w:spacing w:line="360" w:lineRule="auto"/>
        <w:ind w:left="357" w:hanging="357"/>
        <w:jc w:val="both"/>
        <w:rPr>
          <w:color w:val="000000"/>
        </w:rPr>
      </w:pPr>
      <w:r w:rsidRPr="008545F0">
        <w:rPr>
          <w:color w:val="000000"/>
        </w:rPr>
        <w:t>liczba opracowanych i realizowanych projektów oraz liczba osób nimi objętych,</w:t>
      </w:r>
    </w:p>
    <w:p w:rsidR="00D63FC7" w:rsidRPr="008545F0" w:rsidRDefault="00D63FC7" w:rsidP="008545F0">
      <w:pPr>
        <w:numPr>
          <w:ilvl w:val="0"/>
          <w:numId w:val="48"/>
        </w:numPr>
        <w:spacing w:line="360" w:lineRule="auto"/>
        <w:ind w:left="357" w:hanging="357"/>
        <w:jc w:val="both"/>
        <w:rPr>
          <w:color w:val="000000"/>
        </w:rPr>
      </w:pPr>
      <w:r w:rsidRPr="008545F0">
        <w:rPr>
          <w:color w:val="000000"/>
        </w:rPr>
        <w:t>liczba przedsięwzięć realizowanych przy współpracy z organizacjami pozarządowymi,</w:t>
      </w:r>
    </w:p>
    <w:p w:rsidR="00D63FC7" w:rsidRPr="008545F0" w:rsidRDefault="00D63FC7" w:rsidP="008545F0">
      <w:pPr>
        <w:numPr>
          <w:ilvl w:val="0"/>
          <w:numId w:val="48"/>
        </w:numPr>
        <w:spacing w:line="360" w:lineRule="auto"/>
        <w:ind w:left="357" w:hanging="357"/>
        <w:jc w:val="both"/>
        <w:rPr>
          <w:color w:val="000000"/>
        </w:rPr>
      </w:pPr>
      <w:r w:rsidRPr="008545F0">
        <w:rPr>
          <w:color w:val="000000"/>
        </w:rPr>
        <w:t>liczba dzieci z rodzin ubogich objętych wsparciem,</w:t>
      </w:r>
    </w:p>
    <w:p w:rsidR="00D63FC7" w:rsidRPr="008545F0" w:rsidRDefault="00D63FC7" w:rsidP="008545F0">
      <w:pPr>
        <w:numPr>
          <w:ilvl w:val="0"/>
          <w:numId w:val="48"/>
        </w:numPr>
        <w:spacing w:line="360" w:lineRule="auto"/>
        <w:ind w:left="357" w:hanging="357"/>
        <w:jc w:val="both"/>
        <w:rPr>
          <w:color w:val="000000"/>
        </w:rPr>
      </w:pPr>
      <w:r w:rsidRPr="008545F0">
        <w:rPr>
          <w:color w:val="000000"/>
        </w:rPr>
        <w:t>liczba programów wsparcia zagrożonych i dotkniętych ubóstwem oraz liczba osób nimi objętych,</w:t>
      </w:r>
    </w:p>
    <w:p w:rsidR="00D63FC7" w:rsidRPr="008545F0" w:rsidRDefault="00D63FC7" w:rsidP="008545F0">
      <w:pPr>
        <w:numPr>
          <w:ilvl w:val="0"/>
          <w:numId w:val="48"/>
        </w:numPr>
        <w:spacing w:line="360" w:lineRule="auto"/>
        <w:ind w:left="357" w:hanging="357"/>
        <w:jc w:val="both"/>
        <w:rPr>
          <w:color w:val="000000"/>
        </w:rPr>
      </w:pPr>
      <w:r w:rsidRPr="008545F0">
        <w:rPr>
          <w:color w:val="000000"/>
        </w:rPr>
        <w:t>liczba opracowanych i realizowanych indywid</w:t>
      </w:r>
      <w:r w:rsidR="004E6098" w:rsidRPr="008545F0">
        <w:rPr>
          <w:color w:val="000000"/>
        </w:rPr>
        <w:t>ualnych programów wychodzenia z </w:t>
      </w:r>
      <w:r w:rsidRPr="008545F0">
        <w:rPr>
          <w:color w:val="000000"/>
        </w:rPr>
        <w:t>bezdomności oraz liczba osób nimi objętych,</w:t>
      </w:r>
    </w:p>
    <w:p w:rsidR="00D63FC7" w:rsidRPr="008545F0" w:rsidRDefault="00D63FC7" w:rsidP="008545F0">
      <w:pPr>
        <w:numPr>
          <w:ilvl w:val="0"/>
          <w:numId w:val="48"/>
        </w:numPr>
        <w:spacing w:line="360" w:lineRule="auto"/>
        <w:ind w:left="357" w:hanging="357"/>
        <w:jc w:val="both"/>
        <w:rPr>
          <w:color w:val="000000"/>
        </w:rPr>
      </w:pPr>
      <w:r w:rsidRPr="008545F0">
        <w:rPr>
          <w:color w:val="000000"/>
        </w:rPr>
        <w:t>liczba nowych mieszkań komunalnych i socjalnych.</w:t>
      </w:r>
    </w:p>
    <w:p w:rsidR="00D63FC7" w:rsidRPr="008545F0" w:rsidRDefault="00D63FC7" w:rsidP="008545F0">
      <w:pPr>
        <w:numPr>
          <w:ilvl w:val="0"/>
          <w:numId w:val="48"/>
        </w:numPr>
        <w:spacing w:line="360" w:lineRule="auto"/>
        <w:ind w:left="357" w:hanging="357"/>
        <w:jc w:val="both"/>
        <w:rPr>
          <w:color w:val="000000"/>
        </w:rPr>
      </w:pPr>
      <w:r w:rsidRPr="008545F0">
        <w:rPr>
          <w:color w:val="000000"/>
        </w:rPr>
        <w:t>liczba osób bezdomnych, którym zapewniono schronienie.</w:t>
      </w:r>
    </w:p>
    <w:p w:rsidR="004E6098" w:rsidRPr="008545F0" w:rsidRDefault="004E6098" w:rsidP="004E6098">
      <w:pPr>
        <w:spacing w:line="360" w:lineRule="auto"/>
        <w:ind w:left="714"/>
        <w:jc w:val="both"/>
        <w:rPr>
          <w:color w:val="000000"/>
        </w:rPr>
      </w:pPr>
    </w:p>
    <w:p w:rsidR="00D63FC7" w:rsidRPr="008545F0" w:rsidRDefault="00D63FC7" w:rsidP="00D63FC7">
      <w:pPr>
        <w:spacing w:line="360" w:lineRule="auto"/>
        <w:jc w:val="both"/>
        <w:rPr>
          <w:b/>
          <w:color w:val="000000"/>
        </w:rPr>
      </w:pPr>
      <w:r w:rsidRPr="008545F0">
        <w:rPr>
          <w:b/>
          <w:color w:val="000000"/>
        </w:rPr>
        <w:t>Prognoza zmian:</w:t>
      </w:r>
    </w:p>
    <w:p w:rsidR="00D63FC7" w:rsidRPr="008545F0" w:rsidRDefault="00D63FC7" w:rsidP="00D63FC7">
      <w:pPr>
        <w:spacing w:line="360" w:lineRule="auto"/>
        <w:jc w:val="both"/>
        <w:rPr>
          <w:color w:val="000000"/>
        </w:rPr>
      </w:pPr>
      <w:r w:rsidRPr="008545F0">
        <w:rPr>
          <w:color w:val="000000"/>
        </w:rPr>
        <w:t>Podjęcie działań powinno przyczynić się m.in. do:</w:t>
      </w:r>
    </w:p>
    <w:p w:rsidR="00D63FC7" w:rsidRPr="008545F0" w:rsidRDefault="00D63FC7" w:rsidP="008545F0">
      <w:pPr>
        <w:numPr>
          <w:ilvl w:val="0"/>
          <w:numId w:val="49"/>
        </w:numPr>
        <w:spacing w:line="360" w:lineRule="auto"/>
        <w:ind w:left="357" w:hanging="357"/>
        <w:jc w:val="both"/>
        <w:rPr>
          <w:color w:val="000000"/>
        </w:rPr>
      </w:pPr>
      <w:r w:rsidRPr="008545F0">
        <w:rPr>
          <w:color w:val="000000"/>
        </w:rPr>
        <w:t>spadku liczby osób bezrobotnych,</w:t>
      </w:r>
    </w:p>
    <w:p w:rsidR="00D63FC7" w:rsidRPr="008545F0" w:rsidRDefault="00D63FC7" w:rsidP="008545F0">
      <w:pPr>
        <w:numPr>
          <w:ilvl w:val="0"/>
          <w:numId w:val="49"/>
        </w:numPr>
        <w:spacing w:line="360" w:lineRule="auto"/>
        <w:ind w:left="357" w:hanging="357"/>
        <w:jc w:val="both"/>
        <w:rPr>
          <w:color w:val="000000"/>
        </w:rPr>
      </w:pPr>
      <w:r w:rsidRPr="008545F0">
        <w:rPr>
          <w:color w:val="000000"/>
        </w:rPr>
        <w:t>zwiększenia liczby osób zaktywizowanych,</w:t>
      </w:r>
    </w:p>
    <w:p w:rsidR="00D63FC7" w:rsidRPr="008545F0" w:rsidRDefault="00D63FC7" w:rsidP="008545F0">
      <w:pPr>
        <w:numPr>
          <w:ilvl w:val="0"/>
          <w:numId w:val="49"/>
        </w:numPr>
        <w:spacing w:line="360" w:lineRule="auto"/>
        <w:ind w:left="357" w:hanging="357"/>
        <w:jc w:val="both"/>
        <w:rPr>
          <w:color w:val="000000"/>
        </w:rPr>
      </w:pPr>
      <w:r w:rsidRPr="008545F0">
        <w:rPr>
          <w:color w:val="000000"/>
        </w:rPr>
        <w:t>zmniejszenia liczby beneficjentów pomocy społecznej,</w:t>
      </w:r>
    </w:p>
    <w:p w:rsidR="00D63FC7" w:rsidRPr="008545F0" w:rsidRDefault="00D63FC7" w:rsidP="008545F0">
      <w:pPr>
        <w:numPr>
          <w:ilvl w:val="0"/>
          <w:numId w:val="49"/>
        </w:numPr>
        <w:spacing w:line="360" w:lineRule="auto"/>
        <w:ind w:left="357" w:hanging="357"/>
        <w:jc w:val="both"/>
        <w:rPr>
          <w:color w:val="000000"/>
        </w:rPr>
      </w:pPr>
      <w:r w:rsidRPr="008545F0">
        <w:rPr>
          <w:color w:val="000000"/>
        </w:rPr>
        <w:t>wzrostu liczby podmiotów gospodarczych,</w:t>
      </w:r>
    </w:p>
    <w:p w:rsidR="00D63FC7" w:rsidRPr="008545F0" w:rsidRDefault="00D63FC7" w:rsidP="008545F0">
      <w:pPr>
        <w:numPr>
          <w:ilvl w:val="0"/>
          <w:numId w:val="49"/>
        </w:numPr>
        <w:spacing w:line="360" w:lineRule="auto"/>
        <w:ind w:left="357" w:hanging="357"/>
        <w:jc w:val="both"/>
        <w:rPr>
          <w:color w:val="000000"/>
        </w:rPr>
      </w:pPr>
      <w:r w:rsidRPr="008545F0">
        <w:rPr>
          <w:color w:val="000000"/>
        </w:rPr>
        <w:t>zwiększenia możliwości uzyskania mieszkania przez osoby o niskim statusie materialnym,</w:t>
      </w:r>
    </w:p>
    <w:p w:rsidR="00D63FC7" w:rsidRPr="008545F0" w:rsidRDefault="00D63FC7" w:rsidP="008545F0">
      <w:pPr>
        <w:numPr>
          <w:ilvl w:val="0"/>
          <w:numId w:val="49"/>
        </w:numPr>
        <w:spacing w:line="360" w:lineRule="auto"/>
        <w:ind w:left="357" w:hanging="357"/>
        <w:jc w:val="both"/>
        <w:rPr>
          <w:color w:val="000000"/>
        </w:rPr>
      </w:pPr>
      <w:r w:rsidRPr="008545F0">
        <w:rPr>
          <w:color w:val="000000"/>
        </w:rPr>
        <w:t>poprawy dostępności i jakości usług świadczonych osobom bezdomnym.</w:t>
      </w: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b/>
          <w:color w:val="000000"/>
        </w:rPr>
      </w:pPr>
      <w:r w:rsidRPr="008545F0">
        <w:rPr>
          <w:b/>
          <w:color w:val="000000"/>
        </w:rPr>
        <w:t>Cel strategiczny 2.:</w:t>
      </w:r>
    </w:p>
    <w:p w:rsidR="00D63FC7" w:rsidRPr="008545F0" w:rsidRDefault="00D63FC7" w:rsidP="00D63FC7">
      <w:pPr>
        <w:spacing w:line="360" w:lineRule="auto"/>
        <w:jc w:val="both"/>
        <w:rPr>
          <w:b/>
          <w:color w:val="000000"/>
        </w:rPr>
      </w:pPr>
      <w:r w:rsidRPr="008545F0">
        <w:rPr>
          <w:b/>
          <w:color w:val="000000"/>
        </w:rPr>
        <w:t>Wspieranie rodzin i wspomaganie rozwoju dzieci i młodzieży.</w:t>
      </w: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color w:val="000000"/>
        </w:rPr>
      </w:pPr>
      <w:r w:rsidRPr="008545F0">
        <w:rPr>
          <w:b/>
          <w:color w:val="000000"/>
        </w:rPr>
        <w:t>Cele operacyjne:</w:t>
      </w:r>
    </w:p>
    <w:p w:rsidR="00D63FC7" w:rsidRPr="008545F0" w:rsidRDefault="00B7670E" w:rsidP="00D63FC7">
      <w:pPr>
        <w:spacing w:line="360" w:lineRule="auto"/>
        <w:jc w:val="both"/>
        <w:rPr>
          <w:color w:val="000000"/>
        </w:rPr>
      </w:pPr>
      <w:r w:rsidRPr="008545F0">
        <w:rPr>
          <w:color w:val="000000"/>
        </w:rPr>
        <w:t xml:space="preserve">1. </w:t>
      </w:r>
      <w:r w:rsidR="00D63FC7" w:rsidRPr="008545F0">
        <w:rPr>
          <w:color w:val="000000"/>
        </w:rPr>
        <w:t xml:space="preserve">Wzmacnianie rodzin i podnoszenie poziomu ich funkcjonowania </w:t>
      </w:r>
    </w:p>
    <w:p w:rsidR="00D63FC7" w:rsidRPr="008545F0" w:rsidRDefault="00B7670E" w:rsidP="00D63FC7">
      <w:pPr>
        <w:spacing w:line="360" w:lineRule="auto"/>
        <w:jc w:val="both"/>
        <w:rPr>
          <w:color w:val="000000"/>
        </w:rPr>
      </w:pPr>
      <w:r w:rsidRPr="008545F0">
        <w:rPr>
          <w:color w:val="000000"/>
        </w:rPr>
        <w:t xml:space="preserve">2. </w:t>
      </w:r>
      <w:r w:rsidR="00D63FC7" w:rsidRPr="008545F0">
        <w:rPr>
          <w:color w:val="000000"/>
        </w:rPr>
        <w:t>Pomoc rodzinom będącym w kryzysie; rozwijanie systemu wsparcia.</w:t>
      </w:r>
    </w:p>
    <w:p w:rsidR="00D63FC7" w:rsidRPr="008545F0" w:rsidRDefault="00B7670E" w:rsidP="00D63FC7">
      <w:pPr>
        <w:spacing w:line="360" w:lineRule="auto"/>
        <w:jc w:val="both"/>
        <w:rPr>
          <w:color w:val="000000"/>
        </w:rPr>
      </w:pPr>
      <w:r w:rsidRPr="008545F0">
        <w:rPr>
          <w:color w:val="000000"/>
        </w:rPr>
        <w:t xml:space="preserve">3. </w:t>
      </w:r>
      <w:r w:rsidR="00D63FC7" w:rsidRPr="008545F0">
        <w:rPr>
          <w:color w:val="000000"/>
        </w:rPr>
        <w:t>Wsparcie dzieci i młodzieży w kształceniu i wszechstronnym rozwoju.</w:t>
      </w: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b/>
          <w:color w:val="000000"/>
        </w:rPr>
      </w:pPr>
      <w:r w:rsidRPr="008545F0">
        <w:rPr>
          <w:b/>
          <w:color w:val="000000"/>
        </w:rPr>
        <w:t>Kierunki działań do celów operacyjnych 1-</w:t>
      </w:r>
      <w:r w:rsidR="000D1CFF" w:rsidRPr="008545F0">
        <w:rPr>
          <w:b/>
          <w:color w:val="000000"/>
        </w:rPr>
        <w:t>3</w:t>
      </w:r>
      <w:r w:rsidRPr="008545F0">
        <w:rPr>
          <w:b/>
          <w:color w:val="000000"/>
        </w:rPr>
        <w:t>.:</w:t>
      </w:r>
    </w:p>
    <w:p w:rsidR="00D63FC7" w:rsidRPr="008545F0" w:rsidRDefault="00D63FC7" w:rsidP="00B7670E">
      <w:pPr>
        <w:spacing w:line="360" w:lineRule="auto"/>
        <w:ind w:left="357" w:hanging="357"/>
        <w:jc w:val="both"/>
        <w:rPr>
          <w:color w:val="000000"/>
        </w:rPr>
      </w:pPr>
      <w:r w:rsidRPr="008545F0">
        <w:rPr>
          <w:color w:val="000000"/>
        </w:rPr>
        <w:t>1.</w:t>
      </w:r>
      <w:r w:rsidRPr="008545F0">
        <w:rPr>
          <w:color w:val="000000"/>
        </w:rPr>
        <w:tab/>
        <w:t>Promowanie prawidłowego modelu rodziny oraz edukowanie rodzin w zakresie właściwego wypełniania ról rodzicielskich</w:t>
      </w:r>
      <w:r w:rsidR="00B7670E" w:rsidRPr="008545F0">
        <w:rPr>
          <w:color w:val="000000"/>
        </w:rPr>
        <w:t xml:space="preserve">, </w:t>
      </w:r>
      <w:r w:rsidR="006427F8" w:rsidRPr="008545F0">
        <w:rPr>
          <w:color w:val="000000"/>
        </w:rPr>
        <w:t>m.in. przez pracowników MGOPS-u i placówek oświatowych.</w:t>
      </w:r>
    </w:p>
    <w:p w:rsidR="00D63FC7" w:rsidRPr="008545F0" w:rsidRDefault="00D63FC7" w:rsidP="00B7670E">
      <w:pPr>
        <w:spacing w:line="360" w:lineRule="auto"/>
        <w:ind w:left="357" w:hanging="357"/>
        <w:jc w:val="both"/>
        <w:rPr>
          <w:color w:val="000000"/>
        </w:rPr>
      </w:pPr>
      <w:r w:rsidRPr="008545F0">
        <w:rPr>
          <w:color w:val="000000"/>
        </w:rPr>
        <w:t>3.</w:t>
      </w:r>
      <w:r w:rsidRPr="008545F0">
        <w:rPr>
          <w:color w:val="000000"/>
        </w:rPr>
        <w:tab/>
        <w:t>Zintensyfikowanie pracy socjalnej z rodzinami, w szczególności dotkniętymi bezradnością opiekuńczo-wychowawczą.</w:t>
      </w:r>
    </w:p>
    <w:p w:rsidR="00D63FC7" w:rsidRPr="008545F0" w:rsidRDefault="00D63FC7" w:rsidP="00B7670E">
      <w:pPr>
        <w:spacing w:line="360" w:lineRule="auto"/>
        <w:ind w:left="357" w:hanging="357"/>
        <w:jc w:val="both"/>
        <w:rPr>
          <w:color w:val="000000"/>
        </w:rPr>
      </w:pPr>
      <w:r w:rsidRPr="008545F0">
        <w:rPr>
          <w:color w:val="000000"/>
        </w:rPr>
        <w:t>4.</w:t>
      </w:r>
      <w:r w:rsidRPr="008545F0">
        <w:rPr>
          <w:color w:val="000000"/>
        </w:rPr>
        <w:tab/>
        <w:t xml:space="preserve">Udzielanie przez </w:t>
      </w:r>
      <w:r w:rsidR="00D648F8" w:rsidRPr="008545F0">
        <w:rPr>
          <w:color w:val="000000"/>
        </w:rPr>
        <w:t>MGOPS</w:t>
      </w:r>
      <w:r w:rsidRPr="008545F0">
        <w:rPr>
          <w:color w:val="000000"/>
        </w:rPr>
        <w:t xml:space="preserve"> pomocy rodzinom znajdującym się w trudnej sytuacji materialnej z systemu pomocy społecznej oraz świadczeń rodzinnych i alimentacyjnych.</w:t>
      </w:r>
    </w:p>
    <w:p w:rsidR="00D63FC7" w:rsidRPr="008545F0" w:rsidRDefault="00D63FC7" w:rsidP="00B7670E">
      <w:pPr>
        <w:spacing w:line="360" w:lineRule="auto"/>
        <w:ind w:left="357" w:hanging="357"/>
        <w:jc w:val="both"/>
        <w:rPr>
          <w:color w:val="000000"/>
        </w:rPr>
      </w:pPr>
      <w:r w:rsidRPr="008545F0">
        <w:rPr>
          <w:color w:val="000000"/>
        </w:rPr>
        <w:t>5.</w:t>
      </w:r>
      <w:r w:rsidRPr="008545F0">
        <w:rPr>
          <w:color w:val="000000"/>
        </w:rPr>
        <w:tab/>
        <w:t>Zwiększenie dostępności dla rodzin oraz osób samotnie wychowujących dzieci wsparcia psychologiczno-pedagogicznego, prawnego i socjalnego.</w:t>
      </w:r>
    </w:p>
    <w:p w:rsidR="00D63FC7" w:rsidRPr="008545F0" w:rsidRDefault="00D63FC7" w:rsidP="00B7670E">
      <w:pPr>
        <w:spacing w:line="360" w:lineRule="auto"/>
        <w:ind w:left="357" w:hanging="357"/>
        <w:jc w:val="both"/>
        <w:rPr>
          <w:color w:val="000000"/>
        </w:rPr>
      </w:pPr>
      <w:r w:rsidRPr="008545F0">
        <w:rPr>
          <w:color w:val="000000"/>
        </w:rPr>
        <w:t>6.</w:t>
      </w:r>
      <w:r w:rsidRPr="008545F0">
        <w:rPr>
          <w:color w:val="000000"/>
        </w:rPr>
        <w:tab/>
      </w:r>
      <w:r w:rsidR="003E7ED7" w:rsidRPr="003E7ED7">
        <w:rPr>
          <w:color w:val="000000"/>
        </w:rPr>
        <w:t>Zwiększenie dostępu dzieci i młodzieży do alternatywnych form spędzania czasu  wolnego.</w:t>
      </w:r>
    </w:p>
    <w:p w:rsidR="00D63FC7" w:rsidRPr="008545F0" w:rsidRDefault="00D63FC7" w:rsidP="00B7670E">
      <w:pPr>
        <w:spacing w:line="360" w:lineRule="auto"/>
        <w:ind w:left="357" w:hanging="357"/>
        <w:jc w:val="both"/>
        <w:rPr>
          <w:color w:val="000000"/>
        </w:rPr>
      </w:pPr>
      <w:r w:rsidRPr="008545F0">
        <w:rPr>
          <w:color w:val="000000"/>
        </w:rPr>
        <w:t>7.</w:t>
      </w:r>
      <w:r w:rsidRPr="008545F0">
        <w:rPr>
          <w:color w:val="000000"/>
        </w:rPr>
        <w:tab/>
        <w:t>Zwiększenie dostępności opieki pielęgniarskiej i lekars</w:t>
      </w:r>
      <w:r w:rsidR="006427F8" w:rsidRPr="008545F0">
        <w:rPr>
          <w:color w:val="000000"/>
        </w:rPr>
        <w:t>kiej, w tym stomatologicznej, w </w:t>
      </w:r>
      <w:r w:rsidRPr="008545F0">
        <w:rPr>
          <w:color w:val="000000"/>
        </w:rPr>
        <w:t>placówkach oświatowych.</w:t>
      </w:r>
    </w:p>
    <w:p w:rsidR="00D63FC7" w:rsidRPr="008545F0" w:rsidRDefault="00162239" w:rsidP="00B7670E">
      <w:pPr>
        <w:spacing w:line="360" w:lineRule="auto"/>
        <w:ind w:left="357" w:hanging="357"/>
        <w:jc w:val="both"/>
        <w:rPr>
          <w:color w:val="000000"/>
        </w:rPr>
      </w:pPr>
      <w:r>
        <w:rPr>
          <w:color w:val="000000"/>
        </w:rPr>
        <w:t>8</w:t>
      </w:r>
      <w:r w:rsidR="00D63FC7" w:rsidRPr="008545F0">
        <w:rPr>
          <w:color w:val="000000"/>
        </w:rPr>
        <w:t>.</w:t>
      </w:r>
      <w:r w:rsidR="00D63FC7" w:rsidRPr="008545F0">
        <w:rPr>
          <w:color w:val="000000"/>
        </w:rPr>
        <w:tab/>
      </w:r>
      <w:r w:rsidR="007C5D3F">
        <w:t xml:space="preserve">Kontynuowanie działalności świetlic w gminie, w szczególności wzbogacanie ich </w:t>
      </w:r>
      <w:r w:rsidR="00690F3D">
        <w:br/>
      </w:r>
      <w:r w:rsidR="007C5D3F">
        <w:t>oferty.</w:t>
      </w:r>
    </w:p>
    <w:p w:rsidR="00D63FC7" w:rsidRPr="008545F0" w:rsidRDefault="00162239" w:rsidP="00B7670E">
      <w:pPr>
        <w:spacing w:line="360" w:lineRule="auto"/>
        <w:ind w:left="357" w:hanging="357"/>
        <w:jc w:val="both"/>
        <w:rPr>
          <w:color w:val="000000"/>
        </w:rPr>
      </w:pPr>
      <w:r>
        <w:rPr>
          <w:color w:val="000000"/>
        </w:rPr>
        <w:lastRenderedPageBreak/>
        <w:t>9</w:t>
      </w:r>
      <w:r w:rsidR="00D63FC7" w:rsidRPr="008545F0">
        <w:rPr>
          <w:color w:val="000000"/>
        </w:rPr>
        <w:t>.</w:t>
      </w:r>
      <w:r w:rsidR="00D63FC7" w:rsidRPr="008545F0">
        <w:rPr>
          <w:color w:val="000000"/>
        </w:rPr>
        <w:tab/>
        <w:t xml:space="preserve">Zintegrowanie działań na rzecz rodziny i dziecka poprzez stałą współpracę placówek oświatowo-wychowawczych i kulturalnych, pomocy społecznej i służby zdrowia, </w:t>
      </w:r>
      <w:r w:rsidR="006427F8" w:rsidRPr="008545F0">
        <w:rPr>
          <w:color w:val="000000"/>
        </w:rPr>
        <w:t>S</w:t>
      </w:r>
      <w:r w:rsidR="00D63FC7" w:rsidRPr="008545F0">
        <w:rPr>
          <w:color w:val="000000"/>
        </w:rPr>
        <w:t xml:space="preserve">ądu </w:t>
      </w:r>
      <w:r w:rsidR="006427F8" w:rsidRPr="008545F0">
        <w:rPr>
          <w:color w:val="000000"/>
        </w:rPr>
        <w:t>R</w:t>
      </w:r>
      <w:r w:rsidR="00D63FC7" w:rsidRPr="008545F0">
        <w:rPr>
          <w:color w:val="000000"/>
        </w:rPr>
        <w:t xml:space="preserve">ejonowego i kuratorów sądowych, </w:t>
      </w:r>
      <w:r w:rsidR="006427F8" w:rsidRPr="008545F0">
        <w:rPr>
          <w:color w:val="000000"/>
        </w:rPr>
        <w:t>P</w:t>
      </w:r>
      <w:r w:rsidR="00D63FC7" w:rsidRPr="008545F0">
        <w:rPr>
          <w:color w:val="000000"/>
        </w:rPr>
        <w:t>olicji,</w:t>
      </w:r>
      <w:r w:rsidR="006427F8" w:rsidRPr="008545F0">
        <w:rPr>
          <w:color w:val="000000"/>
        </w:rPr>
        <w:t xml:space="preserve"> organizacji pozarządowych i </w:t>
      </w:r>
      <w:r w:rsidR="00D63FC7" w:rsidRPr="008545F0">
        <w:rPr>
          <w:color w:val="000000"/>
        </w:rPr>
        <w:t>Kościoła.</w:t>
      </w:r>
    </w:p>
    <w:p w:rsidR="00690F3D" w:rsidRPr="008545F0" w:rsidRDefault="00690F3D" w:rsidP="00690F3D">
      <w:pPr>
        <w:spacing w:line="360" w:lineRule="auto"/>
        <w:jc w:val="both"/>
        <w:rPr>
          <w:color w:val="000000"/>
        </w:rPr>
      </w:pPr>
    </w:p>
    <w:p w:rsidR="002E7998" w:rsidRPr="008545F0" w:rsidRDefault="002E7998" w:rsidP="002E7998">
      <w:pPr>
        <w:spacing w:line="360" w:lineRule="auto"/>
        <w:jc w:val="both"/>
        <w:rPr>
          <w:b/>
          <w:color w:val="000000"/>
        </w:rPr>
      </w:pPr>
      <w:r w:rsidRPr="008545F0">
        <w:rPr>
          <w:b/>
          <w:color w:val="000000"/>
        </w:rPr>
        <w:t>Szczegółowe działania w zakresie rodzin i wspomaganie rozwoju dzieci i młodzieży zawiera Gminny program wspierania rodziny w Gminie Mirosławiec.</w:t>
      </w:r>
    </w:p>
    <w:p w:rsidR="00D63FC7" w:rsidRPr="008545F0" w:rsidRDefault="00D63FC7" w:rsidP="00690F3D">
      <w:pPr>
        <w:spacing w:line="360" w:lineRule="auto"/>
        <w:jc w:val="both"/>
        <w:rPr>
          <w:color w:val="000000"/>
        </w:rPr>
      </w:pPr>
    </w:p>
    <w:p w:rsidR="00D63FC7" w:rsidRPr="008545F0" w:rsidRDefault="00D63FC7" w:rsidP="00D63FC7">
      <w:pPr>
        <w:spacing w:line="360" w:lineRule="auto"/>
        <w:jc w:val="both"/>
        <w:rPr>
          <w:b/>
          <w:color w:val="000000"/>
        </w:rPr>
      </w:pPr>
      <w:r w:rsidRPr="008545F0">
        <w:rPr>
          <w:b/>
          <w:color w:val="000000"/>
        </w:rPr>
        <w:t>Czas realizacji działań:</w:t>
      </w:r>
    </w:p>
    <w:p w:rsidR="00D63FC7" w:rsidRPr="008545F0" w:rsidRDefault="00D63FC7" w:rsidP="00D63FC7">
      <w:pPr>
        <w:spacing w:line="360" w:lineRule="auto"/>
        <w:jc w:val="both"/>
        <w:rPr>
          <w:color w:val="000000"/>
        </w:rPr>
      </w:pPr>
      <w:r w:rsidRPr="008545F0">
        <w:rPr>
          <w:color w:val="000000"/>
        </w:rPr>
        <w:t>Działania ciągłe w latach 2014-2020.</w:t>
      </w:r>
    </w:p>
    <w:p w:rsidR="00DA6D27" w:rsidRDefault="00DA6D27" w:rsidP="00D63FC7">
      <w:pPr>
        <w:spacing w:line="360" w:lineRule="auto"/>
        <w:jc w:val="both"/>
        <w:rPr>
          <w:color w:val="000000"/>
        </w:rPr>
      </w:pPr>
    </w:p>
    <w:p w:rsidR="00D63FC7" w:rsidRPr="008545F0" w:rsidRDefault="00D63FC7" w:rsidP="00D63FC7">
      <w:pPr>
        <w:spacing w:line="360" w:lineRule="auto"/>
        <w:jc w:val="both"/>
        <w:rPr>
          <w:b/>
          <w:color w:val="000000"/>
        </w:rPr>
      </w:pPr>
      <w:r w:rsidRPr="008545F0">
        <w:rPr>
          <w:b/>
          <w:color w:val="000000"/>
        </w:rPr>
        <w:t>Podmioty odpowiedzialne za realizację działań:</w:t>
      </w:r>
    </w:p>
    <w:p w:rsidR="00D63FC7" w:rsidRPr="008545F0" w:rsidRDefault="00D63FC7" w:rsidP="00D63FC7">
      <w:pPr>
        <w:spacing w:line="360" w:lineRule="auto"/>
        <w:jc w:val="both"/>
        <w:rPr>
          <w:color w:val="000000"/>
        </w:rPr>
      </w:pPr>
      <w:r w:rsidRPr="008545F0">
        <w:rPr>
          <w:color w:val="000000"/>
        </w:rPr>
        <w:t>Burmistrz, Ra</w:t>
      </w:r>
      <w:r w:rsidR="006427F8" w:rsidRPr="008545F0">
        <w:rPr>
          <w:color w:val="000000"/>
        </w:rPr>
        <w:t>da Mi</w:t>
      </w:r>
      <w:r w:rsidR="00A65D6B" w:rsidRPr="008545F0">
        <w:rPr>
          <w:color w:val="000000"/>
        </w:rPr>
        <w:t>ejska</w:t>
      </w:r>
      <w:r w:rsidR="006427F8" w:rsidRPr="008545F0">
        <w:rPr>
          <w:color w:val="000000"/>
        </w:rPr>
        <w:t>, Urząd Mi</w:t>
      </w:r>
      <w:r w:rsidR="00A65D6B" w:rsidRPr="008545F0">
        <w:rPr>
          <w:color w:val="000000"/>
        </w:rPr>
        <w:t>ejski</w:t>
      </w:r>
      <w:r w:rsidR="006427F8" w:rsidRPr="008545F0">
        <w:rPr>
          <w:color w:val="000000"/>
        </w:rPr>
        <w:t>, Miejsko-Gminny</w:t>
      </w:r>
      <w:r w:rsidRPr="008545F0">
        <w:rPr>
          <w:color w:val="000000"/>
        </w:rPr>
        <w:t xml:space="preserve"> Ośrodek Pomocy Społecznej, </w:t>
      </w:r>
      <w:r w:rsidR="000D1CFF" w:rsidRPr="008545F0">
        <w:rPr>
          <w:color w:val="000000"/>
        </w:rPr>
        <w:t xml:space="preserve">Miejsko-Gminna Komisja </w:t>
      </w:r>
      <w:r w:rsidRPr="008545F0">
        <w:rPr>
          <w:color w:val="000000"/>
        </w:rPr>
        <w:t>Rozwiązywania Problemów Alkoholowych, placówki przedszkolne, oświatowe szczebla podstawowego i gimnazjalnego, kulturalne, jednostki sportowo-rekreacyjne, placówki opiekuńczo-wychowawcze wsparcia dziennego.</w:t>
      </w: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b/>
          <w:color w:val="000000"/>
        </w:rPr>
      </w:pPr>
      <w:r w:rsidRPr="008545F0">
        <w:rPr>
          <w:b/>
          <w:color w:val="000000"/>
        </w:rPr>
        <w:t>Partnerzy w realizacji działań:</w:t>
      </w:r>
    </w:p>
    <w:p w:rsidR="00D63FC7" w:rsidRPr="008545F0" w:rsidRDefault="00D63FC7" w:rsidP="00D63FC7">
      <w:pPr>
        <w:spacing w:line="360" w:lineRule="auto"/>
        <w:jc w:val="both"/>
        <w:rPr>
          <w:color w:val="000000"/>
        </w:rPr>
      </w:pPr>
      <w:r w:rsidRPr="008545F0">
        <w:rPr>
          <w:color w:val="000000"/>
        </w:rPr>
        <w:t xml:space="preserve">Powiatowe Centrum Pomocy Rodzinie w </w:t>
      </w:r>
      <w:r w:rsidR="000D1CFF" w:rsidRPr="008545F0">
        <w:rPr>
          <w:color w:val="000000"/>
        </w:rPr>
        <w:t>Wałczu</w:t>
      </w:r>
      <w:r w:rsidRPr="008545F0">
        <w:rPr>
          <w:color w:val="000000"/>
        </w:rPr>
        <w:t xml:space="preserve">, Poradnia Psychologiczno-Pedagogiczna w  </w:t>
      </w:r>
      <w:r w:rsidR="000D1CFF" w:rsidRPr="008545F0">
        <w:rPr>
          <w:color w:val="000000"/>
        </w:rPr>
        <w:t>Wałczu</w:t>
      </w:r>
      <w:r w:rsidRPr="008545F0">
        <w:rPr>
          <w:color w:val="000000"/>
        </w:rPr>
        <w:t xml:space="preserve">, </w:t>
      </w:r>
      <w:r w:rsidR="000D1CFF" w:rsidRPr="008545F0">
        <w:rPr>
          <w:color w:val="000000"/>
        </w:rPr>
        <w:t xml:space="preserve">Punkt Konsultacyjny i Interwencji Kryzysowej w Wałczu, </w:t>
      </w:r>
      <w:r w:rsidRPr="008545F0">
        <w:rPr>
          <w:color w:val="000000"/>
        </w:rPr>
        <w:t xml:space="preserve">specjaliści, placówki służby zdrowia, </w:t>
      </w:r>
      <w:r w:rsidR="000D1CFF" w:rsidRPr="008545F0">
        <w:rPr>
          <w:color w:val="000000"/>
        </w:rPr>
        <w:t>Są</w:t>
      </w:r>
      <w:r w:rsidRPr="008545F0">
        <w:rPr>
          <w:color w:val="000000"/>
        </w:rPr>
        <w:t xml:space="preserve">d </w:t>
      </w:r>
      <w:r w:rsidR="000D1CFF" w:rsidRPr="008545F0">
        <w:rPr>
          <w:color w:val="000000"/>
        </w:rPr>
        <w:t>R</w:t>
      </w:r>
      <w:r w:rsidRPr="008545F0">
        <w:rPr>
          <w:color w:val="000000"/>
        </w:rPr>
        <w:t xml:space="preserve">ejonowy, kuratorzy sądowi, </w:t>
      </w:r>
      <w:r w:rsidR="000D1CFF" w:rsidRPr="008545F0">
        <w:rPr>
          <w:color w:val="000000"/>
        </w:rPr>
        <w:t>P</w:t>
      </w:r>
      <w:r w:rsidRPr="008545F0">
        <w:rPr>
          <w:color w:val="000000"/>
        </w:rPr>
        <w:t xml:space="preserve">olicja, organizacje pozarządowe, </w:t>
      </w:r>
      <w:r w:rsidR="000D1CFF" w:rsidRPr="008545F0">
        <w:rPr>
          <w:color w:val="000000"/>
        </w:rPr>
        <w:t>K</w:t>
      </w:r>
      <w:r w:rsidRPr="008545F0">
        <w:rPr>
          <w:color w:val="000000"/>
        </w:rPr>
        <w:t>ościół.</w:t>
      </w: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b/>
          <w:color w:val="000000"/>
        </w:rPr>
      </w:pPr>
      <w:r w:rsidRPr="008545F0">
        <w:rPr>
          <w:b/>
          <w:color w:val="000000"/>
        </w:rPr>
        <w:t>Źródła finansowania działań:</w:t>
      </w:r>
    </w:p>
    <w:p w:rsidR="00D63FC7" w:rsidRPr="008545F0" w:rsidRDefault="00D63FC7" w:rsidP="00D63FC7">
      <w:pPr>
        <w:spacing w:line="360" w:lineRule="auto"/>
        <w:jc w:val="both"/>
        <w:rPr>
          <w:color w:val="000000"/>
        </w:rPr>
      </w:pPr>
      <w:r w:rsidRPr="008545F0">
        <w:rPr>
          <w:color w:val="000000"/>
        </w:rPr>
        <w:t>Budżet samorządowy (gminny, powiatowy) i centralny, fundusze zewnętrzne, m.in. fundusze strukturalne Unii Europejskiej, inne programy, organizacje pozarządowe, sponsorzy indywidualni (krajowi i zagraniczni).</w:t>
      </w: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b/>
          <w:color w:val="000000"/>
        </w:rPr>
      </w:pPr>
      <w:r w:rsidRPr="008545F0">
        <w:rPr>
          <w:b/>
          <w:color w:val="000000"/>
        </w:rPr>
        <w:t>Wskaźniki monitoringowe:</w:t>
      </w:r>
    </w:p>
    <w:p w:rsidR="00D63FC7" w:rsidRPr="008545F0" w:rsidRDefault="00D63FC7" w:rsidP="008545F0">
      <w:pPr>
        <w:numPr>
          <w:ilvl w:val="0"/>
          <w:numId w:val="50"/>
        </w:numPr>
        <w:spacing w:line="360" w:lineRule="auto"/>
        <w:ind w:left="357" w:hanging="357"/>
        <w:jc w:val="both"/>
        <w:rPr>
          <w:color w:val="000000"/>
        </w:rPr>
      </w:pPr>
      <w:r w:rsidRPr="008545F0">
        <w:rPr>
          <w:color w:val="000000"/>
        </w:rPr>
        <w:t xml:space="preserve">liczba rodzin objętych pracą socjalną, </w:t>
      </w:r>
    </w:p>
    <w:p w:rsidR="00D63FC7" w:rsidRPr="008545F0" w:rsidRDefault="00D63FC7" w:rsidP="008545F0">
      <w:pPr>
        <w:numPr>
          <w:ilvl w:val="0"/>
          <w:numId w:val="50"/>
        </w:numPr>
        <w:spacing w:line="360" w:lineRule="auto"/>
        <w:ind w:left="357" w:hanging="357"/>
        <w:jc w:val="both"/>
        <w:rPr>
          <w:color w:val="000000"/>
        </w:rPr>
      </w:pPr>
      <w:r w:rsidRPr="008545F0">
        <w:rPr>
          <w:color w:val="000000"/>
        </w:rPr>
        <w:t>liczba rodzin objętych wsparciem z systemu pomocy spo</w:t>
      </w:r>
      <w:r w:rsidR="006C0B32" w:rsidRPr="008545F0">
        <w:rPr>
          <w:color w:val="000000"/>
        </w:rPr>
        <w:t>łecznej, świadczeń rodzinnych i </w:t>
      </w:r>
      <w:r w:rsidRPr="008545F0">
        <w:rPr>
          <w:color w:val="000000"/>
        </w:rPr>
        <w:t xml:space="preserve">alimentacyjnych, </w:t>
      </w:r>
    </w:p>
    <w:p w:rsidR="00D63FC7" w:rsidRPr="008545F0" w:rsidRDefault="00D63FC7" w:rsidP="008545F0">
      <w:pPr>
        <w:numPr>
          <w:ilvl w:val="0"/>
          <w:numId w:val="50"/>
        </w:numPr>
        <w:spacing w:line="360" w:lineRule="auto"/>
        <w:ind w:left="357" w:hanging="357"/>
        <w:jc w:val="both"/>
        <w:rPr>
          <w:color w:val="000000"/>
        </w:rPr>
      </w:pPr>
      <w:r w:rsidRPr="008545F0">
        <w:rPr>
          <w:color w:val="000000"/>
        </w:rPr>
        <w:t xml:space="preserve">liczba osób i rodzin objętych poradnictwem specjalistycznym oraz liczba porad, </w:t>
      </w:r>
    </w:p>
    <w:p w:rsidR="00D63FC7" w:rsidRPr="008545F0" w:rsidRDefault="00D63FC7" w:rsidP="008545F0">
      <w:pPr>
        <w:numPr>
          <w:ilvl w:val="0"/>
          <w:numId w:val="50"/>
        </w:numPr>
        <w:spacing w:line="360" w:lineRule="auto"/>
        <w:ind w:left="357" w:hanging="357"/>
        <w:jc w:val="both"/>
        <w:rPr>
          <w:color w:val="000000"/>
        </w:rPr>
      </w:pPr>
      <w:r w:rsidRPr="008545F0">
        <w:rPr>
          <w:color w:val="000000"/>
        </w:rPr>
        <w:t>liczba dzieci objętych w placówkach oświatowych opieką pielęgniarską i lekarską, w tym stomatologiczną,</w:t>
      </w:r>
    </w:p>
    <w:p w:rsidR="00D63FC7" w:rsidRPr="008545F0" w:rsidRDefault="00D63FC7" w:rsidP="008545F0">
      <w:pPr>
        <w:numPr>
          <w:ilvl w:val="0"/>
          <w:numId w:val="50"/>
        </w:numPr>
        <w:spacing w:line="360" w:lineRule="auto"/>
        <w:ind w:left="357" w:hanging="357"/>
        <w:jc w:val="both"/>
        <w:rPr>
          <w:color w:val="000000"/>
        </w:rPr>
      </w:pPr>
      <w:r w:rsidRPr="008545F0">
        <w:rPr>
          <w:color w:val="000000"/>
        </w:rPr>
        <w:t>liczba świetlic oraz liczba dzieci z nich korzystających.</w:t>
      </w: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b/>
          <w:color w:val="000000"/>
        </w:rPr>
      </w:pPr>
      <w:r w:rsidRPr="008545F0">
        <w:rPr>
          <w:b/>
          <w:color w:val="000000"/>
        </w:rPr>
        <w:t>Prognoza zmian:</w:t>
      </w:r>
    </w:p>
    <w:p w:rsidR="00D63FC7" w:rsidRPr="008545F0" w:rsidRDefault="00D63FC7" w:rsidP="00D63FC7">
      <w:pPr>
        <w:spacing w:line="360" w:lineRule="auto"/>
        <w:jc w:val="both"/>
        <w:rPr>
          <w:color w:val="000000"/>
        </w:rPr>
      </w:pPr>
      <w:r w:rsidRPr="008545F0">
        <w:rPr>
          <w:color w:val="000000"/>
        </w:rPr>
        <w:t>Podjęcie działań powinno przyczynić się m.in. do:</w:t>
      </w:r>
    </w:p>
    <w:p w:rsidR="00D63FC7" w:rsidRPr="008545F0" w:rsidRDefault="00D63FC7" w:rsidP="008545F0">
      <w:pPr>
        <w:numPr>
          <w:ilvl w:val="0"/>
          <w:numId w:val="51"/>
        </w:numPr>
        <w:spacing w:line="360" w:lineRule="auto"/>
        <w:ind w:left="357" w:hanging="357"/>
        <w:jc w:val="both"/>
        <w:rPr>
          <w:color w:val="000000"/>
        </w:rPr>
      </w:pPr>
      <w:r w:rsidRPr="008545F0">
        <w:rPr>
          <w:color w:val="000000"/>
        </w:rPr>
        <w:t>spadku liczby rodzin zmagającymi się z problemami opiekuńczo-wychowawczymi,</w:t>
      </w:r>
    </w:p>
    <w:p w:rsidR="00D63FC7" w:rsidRPr="008545F0" w:rsidRDefault="00D63FC7" w:rsidP="008545F0">
      <w:pPr>
        <w:numPr>
          <w:ilvl w:val="0"/>
          <w:numId w:val="51"/>
        </w:numPr>
        <w:spacing w:line="360" w:lineRule="auto"/>
        <w:ind w:left="357" w:hanging="357"/>
        <w:jc w:val="both"/>
        <w:rPr>
          <w:color w:val="000000"/>
        </w:rPr>
      </w:pPr>
      <w:r w:rsidRPr="008545F0">
        <w:rPr>
          <w:color w:val="000000"/>
        </w:rPr>
        <w:t>poszerzenia wiedzy w zakresie właściwego wypełniania ról rodzicielskich,</w:t>
      </w:r>
    </w:p>
    <w:p w:rsidR="00D63FC7" w:rsidRPr="00E72101" w:rsidRDefault="00D63FC7" w:rsidP="00E72101">
      <w:pPr>
        <w:numPr>
          <w:ilvl w:val="0"/>
          <w:numId w:val="51"/>
        </w:numPr>
        <w:spacing w:line="360" w:lineRule="auto"/>
        <w:ind w:left="357" w:hanging="357"/>
        <w:jc w:val="both"/>
        <w:rPr>
          <w:color w:val="000000"/>
        </w:rPr>
      </w:pPr>
      <w:r w:rsidRPr="008545F0">
        <w:rPr>
          <w:color w:val="000000"/>
        </w:rPr>
        <w:t>zwiększenia dostępności wsparcia, w tym dla osób samotnie wychowujących dzieci</w:t>
      </w:r>
      <w:r w:rsidRPr="00E72101">
        <w:rPr>
          <w:color w:val="000000"/>
        </w:rPr>
        <w:t>,</w:t>
      </w:r>
    </w:p>
    <w:p w:rsidR="00D63FC7" w:rsidRPr="008545F0" w:rsidRDefault="00D63FC7" w:rsidP="008545F0">
      <w:pPr>
        <w:numPr>
          <w:ilvl w:val="0"/>
          <w:numId w:val="51"/>
        </w:numPr>
        <w:spacing w:line="360" w:lineRule="auto"/>
        <w:ind w:left="357" w:hanging="357"/>
        <w:jc w:val="both"/>
        <w:rPr>
          <w:color w:val="000000"/>
        </w:rPr>
      </w:pPr>
      <w:r w:rsidRPr="008545F0">
        <w:rPr>
          <w:color w:val="000000"/>
        </w:rPr>
        <w:t>zróżnicowania form spędzania czasu wolnego oraz wzro</w:t>
      </w:r>
      <w:r w:rsidR="006C0B32" w:rsidRPr="008545F0">
        <w:rPr>
          <w:color w:val="000000"/>
        </w:rPr>
        <w:t>stu liczby dzieci i młodzieży z </w:t>
      </w:r>
      <w:r w:rsidRPr="008545F0">
        <w:rPr>
          <w:color w:val="000000"/>
        </w:rPr>
        <w:t>nich korzystających.</w:t>
      </w:r>
    </w:p>
    <w:p w:rsidR="00DA6D27" w:rsidRPr="008545F0" w:rsidRDefault="00DA6D27" w:rsidP="00DA6D27">
      <w:pPr>
        <w:spacing w:line="360" w:lineRule="auto"/>
        <w:jc w:val="both"/>
        <w:rPr>
          <w:color w:val="000000"/>
        </w:rPr>
      </w:pPr>
    </w:p>
    <w:p w:rsidR="00DA6D27" w:rsidRDefault="00DA6D27" w:rsidP="00DA6D27">
      <w:pPr>
        <w:spacing w:line="360" w:lineRule="auto"/>
        <w:jc w:val="both"/>
        <w:rPr>
          <w:color w:val="000000"/>
        </w:rPr>
      </w:pPr>
    </w:p>
    <w:p w:rsidR="00D63FC7" w:rsidRPr="008545F0" w:rsidRDefault="00D63FC7" w:rsidP="00D63FC7">
      <w:pPr>
        <w:spacing w:line="360" w:lineRule="auto"/>
        <w:jc w:val="both"/>
        <w:rPr>
          <w:b/>
          <w:color w:val="000000"/>
        </w:rPr>
      </w:pPr>
      <w:r w:rsidRPr="008545F0">
        <w:rPr>
          <w:b/>
          <w:color w:val="000000"/>
        </w:rPr>
        <w:t>Cel strategiczny 3.:</w:t>
      </w:r>
    </w:p>
    <w:p w:rsidR="00D63FC7" w:rsidRPr="008545F0" w:rsidRDefault="00D63FC7" w:rsidP="00D63FC7">
      <w:pPr>
        <w:spacing w:line="360" w:lineRule="auto"/>
        <w:jc w:val="both"/>
        <w:rPr>
          <w:b/>
          <w:color w:val="000000"/>
        </w:rPr>
      </w:pPr>
      <w:r w:rsidRPr="008545F0">
        <w:rPr>
          <w:b/>
          <w:color w:val="000000"/>
        </w:rPr>
        <w:t>Utrzymanie osób starszych i niepełnosprawnych w środowisku zamieszkania oraz umożliwienie im udziału w życiu społecznym.</w:t>
      </w:r>
    </w:p>
    <w:p w:rsidR="00D63FC7" w:rsidRPr="008545F0" w:rsidRDefault="00D63FC7" w:rsidP="00D63FC7">
      <w:pPr>
        <w:spacing w:line="360" w:lineRule="auto"/>
        <w:jc w:val="both"/>
        <w:rPr>
          <w:b/>
          <w:color w:val="000000"/>
        </w:rPr>
      </w:pPr>
    </w:p>
    <w:p w:rsidR="00D63FC7" w:rsidRPr="008545F0" w:rsidRDefault="00D63FC7" w:rsidP="00D63FC7">
      <w:pPr>
        <w:spacing w:line="360" w:lineRule="auto"/>
        <w:jc w:val="both"/>
        <w:rPr>
          <w:b/>
          <w:color w:val="000000"/>
        </w:rPr>
      </w:pPr>
      <w:r w:rsidRPr="008545F0">
        <w:rPr>
          <w:b/>
          <w:color w:val="000000"/>
        </w:rPr>
        <w:t>Cele operacyjne:</w:t>
      </w:r>
    </w:p>
    <w:p w:rsidR="00D63FC7" w:rsidRPr="008545F0" w:rsidRDefault="000D1CFF" w:rsidP="00D63FC7">
      <w:pPr>
        <w:spacing w:line="360" w:lineRule="auto"/>
        <w:jc w:val="both"/>
        <w:rPr>
          <w:color w:val="000000"/>
        </w:rPr>
      </w:pPr>
      <w:r w:rsidRPr="008545F0">
        <w:rPr>
          <w:color w:val="000000"/>
        </w:rPr>
        <w:t xml:space="preserve">1. </w:t>
      </w:r>
      <w:r w:rsidR="00D63FC7" w:rsidRPr="008545F0">
        <w:rPr>
          <w:color w:val="000000"/>
        </w:rPr>
        <w:t>Usprawnianie osób starszych i zapewnienie im właściwej opieki.</w:t>
      </w:r>
    </w:p>
    <w:p w:rsidR="00D63FC7" w:rsidRPr="008545F0" w:rsidRDefault="00D63FC7" w:rsidP="00D63FC7">
      <w:pPr>
        <w:spacing w:line="360" w:lineRule="auto"/>
        <w:jc w:val="both"/>
        <w:rPr>
          <w:color w:val="000000"/>
        </w:rPr>
      </w:pPr>
      <w:r w:rsidRPr="008545F0">
        <w:rPr>
          <w:color w:val="000000"/>
        </w:rPr>
        <w:t>2.Ograniczenie skutków niepełnosprawności oraz aktywizacja społeczna i zawodowa osób niepełnosprawnych.</w:t>
      </w: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b/>
          <w:color w:val="000000"/>
        </w:rPr>
      </w:pPr>
      <w:r w:rsidRPr="008545F0">
        <w:rPr>
          <w:b/>
          <w:color w:val="000000"/>
        </w:rPr>
        <w:t>Kierunki działań do celów operacyjnych 1-2.:</w:t>
      </w:r>
    </w:p>
    <w:p w:rsidR="00D63FC7" w:rsidRPr="008545F0" w:rsidRDefault="00D63FC7" w:rsidP="000D1CFF">
      <w:pPr>
        <w:spacing w:line="360" w:lineRule="auto"/>
        <w:ind w:left="357" w:hanging="357"/>
        <w:jc w:val="both"/>
        <w:rPr>
          <w:color w:val="000000"/>
        </w:rPr>
      </w:pPr>
      <w:r w:rsidRPr="008545F0">
        <w:rPr>
          <w:color w:val="000000"/>
        </w:rPr>
        <w:t>1.</w:t>
      </w:r>
      <w:r w:rsidRPr="008545F0">
        <w:rPr>
          <w:color w:val="000000"/>
        </w:rPr>
        <w:tab/>
        <w:t>Prowadzenie pracy socjalnej z osobami starszymi i niepełnosprawnymi.</w:t>
      </w:r>
    </w:p>
    <w:p w:rsidR="00D63FC7" w:rsidRPr="008545F0" w:rsidRDefault="00D63FC7" w:rsidP="000D1CFF">
      <w:pPr>
        <w:spacing w:line="360" w:lineRule="auto"/>
        <w:ind w:left="357" w:hanging="357"/>
        <w:jc w:val="both"/>
        <w:rPr>
          <w:color w:val="000000"/>
        </w:rPr>
      </w:pPr>
      <w:r w:rsidRPr="008545F0">
        <w:rPr>
          <w:color w:val="000000"/>
        </w:rPr>
        <w:t>2.</w:t>
      </w:r>
      <w:r w:rsidRPr="008545F0">
        <w:rPr>
          <w:color w:val="000000"/>
        </w:rPr>
        <w:tab/>
        <w:t xml:space="preserve">Udzielanie przez </w:t>
      </w:r>
      <w:r w:rsidR="00D648F8" w:rsidRPr="008545F0">
        <w:rPr>
          <w:color w:val="000000"/>
        </w:rPr>
        <w:t>MGOPS</w:t>
      </w:r>
      <w:r w:rsidRPr="008545F0">
        <w:rPr>
          <w:color w:val="000000"/>
        </w:rPr>
        <w:t xml:space="preserve"> pomocy finansowej i rzeczowej osobom starszym </w:t>
      </w:r>
      <w:r w:rsidR="000D1CFF" w:rsidRPr="008545F0">
        <w:rPr>
          <w:color w:val="000000"/>
        </w:rPr>
        <w:br/>
      </w:r>
      <w:r w:rsidRPr="008545F0">
        <w:rPr>
          <w:color w:val="000000"/>
        </w:rPr>
        <w:t>i niepełnosprawnym.</w:t>
      </w:r>
    </w:p>
    <w:p w:rsidR="00D63FC7" w:rsidRPr="00D71171" w:rsidRDefault="00D63FC7" w:rsidP="00D71171">
      <w:pPr>
        <w:spacing w:line="360" w:lineRule="auto"/>
        <w:ind w:left="357" w:hanging="357"/>
        <w:jc w:val="both"/>
      </w:pPr>
      <w:r w:rsidRPr="008545F0">
        <w:rPr>
          <w:color w:val="000000"/>
        </w:rPr>
        <w:t>3.</w:t>
      </w:r>
      <w:r w:rsidRPr="008545F0">
        <w:rPr>
          <w:color w:val="000000"/>
        </w:rPr>
        <w:tab/>
      </w:r>
      <w:r w:rsidR="00D72D4F">
        <w:t>Poprawa dostępności i jakości usług opiekuńczych, obejmujących pomoc w zaspokajaniu codziennych potrzeb życiowych, opiekę higieniczną, zaleconą przez lekarza pielęgnację oraz, w miarę możliwości zapewnienie kontaktów z otoczeniem, poprzez objęcie usługami większej liczby osób.</w:t>
      </w:r>
    </w:p>
    <w:p w:rsidR="00D63FC7" w:rsidRPr="008545F0" w:rsidRDefault="00D63FC7" w:rsidP="000D1CFF">
      <w:pPr>
        <w:spacing w:line="360" w:lineRule="auto"/>
        <w:ind w:left="357" w:hanging="357"/>
        <w:jc w:val="both"/>
        <w:rPr>
          <w:color w:val="000000"/>
        </w:rPr>
      </w:pPr>
      <w:r w:rsidRPr="008545F0">
        <w:rPr>
          <w:color w:val="000000"/>
        </w:rPr>
        <w:t>4.</w:t>
      </w:r>
      <w:r w:rsidRPr="008545F0">
        <w:rPr>
          <w:color w:val="000000"/>
        </w:rPr>
        <w:tab/>
        <w:t xml:space="preserve">Poprawa dostępności specjalistycznych usług opiekuńczych, w tym dla osób </w:t>
      </w:r>
      <w:r w:rsidR="000D1CFF" w:rsidRPr="008545F0">
        <w:rPr>
          <w:color w:val="000000"/>
        </w:rPr>
        <w:br/>
      </w:r>
      <w:r w:rsidRPr="008545F0">
        <w:rPr>
          <w:color w:val="000000"/>
        </w:rPr>
        <w:t>z zaburzeniami psychicznymi.</w:t>
      </w:r>
    </w:p>
    <w:p w:rsidR="00D63FC7" w:rsidRPr="008545F0" w:rsidRDefault="00D63FC7" w:rsidP="007E457C">
      <w:pPr>
        <w:spacing w:line="360" w:lineRule="auto"/>
        <w:ind w:left="357" w:hanging="357"/>
        <w:jc w:val="both"/>
        <w:rPr>
          <w:color w:val="000000"/>
        </w:rPr>
      </w:pPr>
      <w:r w:rsidRPr="008545F0">
        <w:rPr>
          <w:color w:val="000000"/>
        </w:rPr>
        <w:t>5.</w:t>
      </w:r>
      <w:r w:rsidRPr="008545F0">
        <w:rPr>
          <w:color w:val="000000"/>
        </w:rPr>
        <w:tab/>
        <w:t xml:space="preserve">Rozwijanie aktywnych i zdrowych form spędzania czasu wolnego przez osoby starsze </w:t>
      </w:r>
      <w:r w:rsidR="000D1CFF" w:rsidRPr="008545F0">
        <w:rPr>
          <w:color w:val="000000"/>
        </w:rPr>
        <w:br/>
      </w:r>
      <w:r w:rsidRPr="008545F0">
        <w:rPr>
          <w:color w:val="000000"/>
        </w:rPr>
        <w:t xml:space="preserve">i niepełnosprawne – zaspokajanie ich potrzeb kulturalno-społecznych, rekreacyjnych </w:t>
      </w:r>
      <w:r w:rsidR="000D1CFF" w:rsidRPr="008545F0">
        <w:rPr>
          <w:color w:val="000000"/>
        </w:rPr>
        <w:br/>
      </w:r>
      <w:r w:rsidRPr="008545F0">
        <w:rPr>
          <w:color w:val="000000"/>
        </w:rPr>
        <w:t>i edukacyjnych, w tym organizowanie cyklicznych imprez i spotkań integracyjnych, wycieczek, zajęć.</w:t>
      </w:r>
    </w:p>
    <w:p w:rsidR="00D63FC7" w:rsidRPr="008545F0" w:rsidRDefault="007E457C" w:rsidP="000D1CFF">
      <w:pPr>
        <w:spacing w:line="360" w:lineRule="auto"/>
        <w:ind w:left="357" w:hanging="357"/>
        <w:jc w:val="both"/>
        <w:rPr>
          <w:color w:val="000000"/>
        </w:rPr>
      </w:pPr>
      <w:r>
        <w:rPr>
          <w:color w:val="000000"/>
        </w:rPr>
        <w:lastRenderedPageBreak/>
        <w:t>6</w:t>
      </w:r>
      <w:r w:rsidR="00D63FC7" w:rsidRPr="008545F0">
        <w:rPr>
          <w:color w:val="000000"/>
        </w:rPr>
        <w:t>.</w:t>
      </w:r>
      <w:r w:rsidR="00D63FC7" w:rsidRPr="008545F0">
        <w:rPr>
          <w:color w:val="000000"/>
        </w:rPr>
        <w:tab/>
      </w:r>
      <w:r w:rsidRPr="007E457C">
        <w:rPr>
          <w:color w:val="000000"/>
        </w:rPr>
        <w:t>Współpraca z Powiatowym Centrum Pomocy Rodzinie w Wałczu i Powiatowym Urzędem Pracy w Wałczu w zakresie rehabilitacji społecznej i zawodowej osób niepełnosprawnych, m.in. przy likwidacji barier architektonicznych, zapewnieniu dostępu do rehabilitacji i sprzętu rehabilitacyjnego oraz zdobyciu i utrz</w:t>
      </w:r>
      <w:r>
        <w:rPr>
          <w:color w:val="000000"/>
        </w:rPr>
        <w:t>ymaniu zatrudnienia</w:t>
      </w:r>
      <w:r w:rsidRPr="007E457C">
        <w:rPr>
          <w:color w:val="000000"/>
        </w:rPr>
        <w:t>.</w:t>
      </w:r>
    </w:p>
    <w:p w:rsidR="00D63FC7" w:rsidRPr="008545F0" w:rsidRDefault="007E457C" w:rsidP="000D1CFF">
      <w:pPr>
        <w:spacing w:line="360" w:lineRule="auto"/>
        <w:ind w:left="357" w:hanging="357"/>
        <w:jc w:val="both"/>
        <w:rPr>
          <w:color w:val="000000"/>
        </w:rPr>
      </w:pPr>
      <w:r>
        <w:rPr>
          <w:color w:val="000000"/>
        </w:rPr>
        <w:t>7</w:t>
      </w:r>
      <w:r w:rsidR="00D63FC7" w:rsidRPr="008545F0">
        <w:rPr>
          <w:color w:val="000000"/>
        </w:rPr>
        <w:t>.</w:t>
      </w:r>
      <w:r w:rsidR="00D63FC7" w:rsidRPr="008545F0">
        <w:rPr>
          <w:color w:val="000000"/>
        </w:rPr>
        <w:tab/>
        <w:t xml:space="preserve">Podejmowanie współpracy z organizacjami pozarządowymi działającymi na rzecz osób starszych i niepełnosprawnych oraz z </w:t>
      </w:r>
      <w:r w:rsidR="000D1CFF" w:rsidRPr="008545F0">
        <w:rPr>
          <w:color w:val="000000"/>
        </w:rPr>
        <w:t>K</w:t>
      </w:r>
      <w:r w:rsidR="00D63FC7" w:rsidRPr="008545F0">
        <w:rPr>
          <w:color w:val="000000"/>
        </w:rPr>
        <w:t>ościołem.</w:t>
      </w:r>
    </w:p>
    <w:p w:rsidR="00D63FC7" w:rsidRPr="008545F0" w:rsidRDefault="007E457C" w:rsidP="000D1CFF">
      <w:pPr>
        <w:spacing w:line="360" w:lineRule="auto"/>
        <w:ind w:left="357" w:hanging="357"/>
        <w:jc w:val="both"/>
        <w:rPr>
          <w:color w:val="000000"/>
        </w:rPr>
      </w:pPr>
      <w:r>
        <w:rPr>
          <w:color w:val="000000"/>
        </w:rPr>
        <w:t>8</w:t>
      </w:r>
      <w:r w:rsidR="00D63FC7" w:rsidRPr="008545F0">
        <w:rPr>
          <w:color w:val="000000"/>
        </w:rPr>
        <w:t>.</w:t>
      </w:r>
      <w:r w:rsidR="00D63FC7" w:rsidRPr="008545F0">
        <w:rPr>
          <w:color w:val="000000"/>
        </w:rPr>
        <w:tab/>
        <w:t xml:space="preserve">Pozyskiwanie wolontariuszy mogących wspierać osoby starsze i niepełnosprawne </w:t>
      </w:r>
      <w:r w:rsidR="000D1CFF" w:rsidRPr="008545F0">
        <w:rPr>
          <w:color w:val="000000"/>
        </w:rPr>
        <w:br/>
      </w:r>
      <w:r w:rsidR="00D63FC7" w:rsidRPr="008545F0">
        <w:rPr>
          <w:color w:val="000000"/>
        </w:rPr>
        <w:t>w codziennym życiu.</w:t>
      </w:r>
    </w:p>
    <w:p w:rsidR="00DA6D27" w:rsidRDefault="00DA6D27" w:rsidP="000D1CFF">
      <w:pPr>
        <w:spacing w:line="360" w:lineRule="auto"/>
        <w:ind w:left="357" w:hanging="357"/>
        <w:jc w:val="both"/>
        <w:rPr>
          <w:color w:val="000000"/>
        </w:rPr>
      </w:pPr>
    </w:p>
    <w:p w:rsidR="00D63FC7" w:rsidRPr="008545F0" w:rsidRDefault="00D63FC7" w:rsidP="00D63FC7">
      <w:pPr>
        <w:spacing w:line="360" w:lineRule="auto"/>
        <w:jc w:val="both"/>
        <w:rPr>
          <w:b/>
          <w:color w:val="000000"/>
        </w:rPr>
      </w:pPr>
      <w:r w:rsidRPr="008545F0">
        <w:rPr>
          <w:b/>
          <w:color w:val="000000"/>
        </w:rPr>
        <w:t>Czas realizacji działań:</w:t>
      </w:r>
    </w:p>
    <w:p w:rsidR="00D63FC7" w:rsidRPr="008545F0" w:rsidRDefault="00D63FC7" w:rsidP="00D63FC7">
      <w:pPr>
        <w:spacing w:line="360" w:lineRule="auto"/>
        <w:jc w:val="both"/>
        <w:rPr>
          <w:color w:val="000000"/>
        </w:rPr>
      </w:pPr>
      <w:r w:rsidRPr="008545F0">
        <w:rPr>
          <w:color w:val="000000"/>
        </w:rPr>
        <w:t>Działania ciągłe w latach 2014-2020.</w:t>
      </w:r>
    </w:p>
    <w:p w:rsidR="00D63FC7" w:rsidRPr="006A7C46" w:rsidRDefault="00D63FC7" w:rsidP="00D63FC7">
      <w:pPr>
        <w:spacing w:line="360" w:lineRule="auto"/>
        <w:jc w:val="both"/>
        <w:rPr>
          <w:b/>
          <w:color w:val="000000"/>
        </w:rPr>
      </w:pPr>
      <w:r w:rsidRPr="006A7C46">
        <w:rPr>
          <w:b/>
          <w:color w:val="000000"/>
        </w:rPr>
        <w:t>Podmioty odpowiedzialne za realizację działań:</w:t>
      </w:r>
    </w:p>
    <w:p w:rsidR="00D63FC7" w:rsidRPr="008545F0" w:rsidRDefault="00D63FC7" w:rsidP="00D63FC7">
      <w:pPr>
        <w:spacing w:line="360" w:lineRule="auto"/>
        <w:jc w:val="both"/>
        <w:rPr>
          <w:color w:val="000000"/>
        </w:rPr>
      </w:pPr>
      <w:r w:rsidRPr="008545F0">
        <w:rPr>
          <w:color w:val="000000"/>
        </w:rPr>
        <w:t xml:space="preserve">Burmistrz, </w:t>
      </w:r>
      <w:r w:rsidR="00911A2D" w:rsidRPr="008545F0">
        <w:rPr>
          <w:color w:val="000000"/>
        </w:rPr>
        <w:t>Rada Miejska, Urząd Miejski</w:t>
      </w:r>
      <w:r w:rsidRPr="008545F0">
        <w:rPr>
          <w:color w:val="000000"/>
        </w:rPr>
        <w:t>, Miejsk</w:t>
      </w:r>
      <w:r w:rsidR="006C0B32" w:rsidRPr="008545F0">
        <w:rPr>
          <w:color w:val="000000"/>
        </w:rPr>
        <w:t>o-Gminny</w:t>
      </w:r>
      <w:r w:rsidRPr="008545F0">
        <w:rPr>
          <w:color w:val="000000"/>
        </w:rPr>
        <w:t xml:space="preserve"> Ośrodek Pomocy Społecznej, placówki oświatowe szczebla podstawowego i gimnazjalnego, </w:t>
      </w:r>
      <w:r w:rsidR="006C0B32" w:rsidRPr="008545F0">
        <w:rPr>
          <w:color w:val="000000"/>
        </w:rPr>
        <w:t xml:space="preserve">placówki </w:t>
      </w:r>
      <w:r w:rsidRPr="008545F0">
        <w:rPr>
          <w:color w:val="000000"/>
        </w:rPr>
        <w:t>kulturalne.</w:t>
      </w:r>
    </w:p>
    <w:p w:rsidR="00D63FC7" w:rsidRPr="008545F0" w:rsidRDefault="00D63FC7" w:rsidP="00D63FC7">
      <w:pPr>
        <w:spacing w:line="360" w:lineRule="auto"/>
        <w:jc w:val="both"/>
        <w:rPr>
          <w:color w:val="000000"/>
        </w:rPr>
      </w:pPr>
    </w:p>
    <w:p w:rsidR="00D63FC7" w:rsidRPr="006A7C46" w:rsidRDefault="00D63FC7" w:rsidP="00D63FC7">
      <w:pPr>
        <w:spacing w:line="360" w:lineRule="auto"/>
        <w:jc w:val="both"/>
        <w:rPr>
          <w:b/>
          <w:color w:val="000000"/>
        </w:rPr>
      </w:pPr>
      <w:r w:rsidRPr="006A7C46">
        <w:rPr>
          <w:b/>
          <w:color w:val="000000"/>
        </w:rPr>
        <w:t>Partnerzy w realizacji działań:</w:t>
      </w:r>
    </w:p>
    <w:p w:rsidR="00D63FC7" w:rsidRDefault="006A7C46" w:rsidP="00D63FC7">
      <w:pPr>
        <w:spacing w:line="360" w:lineRule="auto"/>
        <w:jc w:val="both"/>
      </w:pPr>
      <w:r>
        <w:t>Powiatowe Centrum Pomocy Rodzinie i Powiatowy Urząd Pracy w Wałczu, organizacje pozarządowe, Kościół, społeczność lokalna.</w:t>
      </w:r>
    </w:p>
    <w:p w:rsidR="006A7C46" w:rsidRPr="008545F0" w:rsidRDefault="006A7C46" w:rsidP="00D63FC7">
      <w:pPr>
        <w:spacing w:line="360" w:lineRule="auto"/>
        <w:jc w:val="both"/>
        <w:rPr>
          <w:color w:val="000000"/>
        </w:rPr>
      </w:pPr>
    </w:p>
    <w:p w:rsidR="00D63FC7" w:rsidRPr="008545F0" w:rsidRDefault="00D63FC7" w:rsidP="00D63FC7">
      <w:pPr>
        <w:spacing w:line="360" w:lineRule="auto"/>
        <w:jc w:val="both"/>
        <w:rPr>
          <w:b/>
          <w:color w:val="000000"/>
        </w:rPr>
      </w:pPr>
      <w:r w:rsidRPr="008545F0">
        <w:rPr>
          <w:b/>
          <w:color w:val="000000"/>
        </w:rPr>
        <w:t>Źródła finansowania działań:</w:t>
      </w:r>
    </w:p>
    <w:p w:rsidR="00D63FC7" w:rsidRDefault="0008724F" w:rsidP="00D63FC7">
      <w:pPr>
        <w:spacing w:line="360" w:lineRule="auto"/>
        <w:jc w:val="both"/>
        <w:rPr>
          <w:color w:val="000000"/>
        </w:rPr>
      </w:pPr>
      <w:r>
        <w:rPr>
          <w:color w:val="000000"/>
        </w:rPr>
        <w:t>Ś</w:t>
      </w:r>
      <w:r w:rsidRPr="0008724F">
        <w:rPr>
          <w:color w:val="000000"/>
        </w:rPr>
        <w:t>rodki z dochodów własnych gminy, dotacje, środki zewnętrzne, organizacje pozarządowe.</w:t>
      </w:r>
    </w:p>
    <w:p w:rsidR="0040601A" w:rsidRPr="008545F0" w:rsidRDefault="0040601A" w:rsidP="00D63FC7">
      <w:pPr>
        <w:spacing w:line="360" w:lineRule="auto"/>
        <w:jc w:val="both"/>
        <w:rPr>
          <w:color w:val="000000"/>
        </w:rPr>
      </w:pPr>
    </w:p>
    <w:p w:rsidR="00D63FC7" w:rsidRPr="008545F0" w:rsidRDefault="00D63FC7" w:rsidP="00D63FC7">
      <w:pPr>
        <w:spacing w:line="360" w:lineRule="auto"/>
        <w:jc w:val="both"/>
        <w:rPr>
          <w:b/>
          <w:color w:val="000000"/>
        </w:rPr>
      </w:pPr>
      <w:r w:rsidRPr="008545F0">
        <w:rPr>
          <w:b/>
          <w:color w:val="000000"/>
        </w:rPr>
        <w:t>Wskaźniki monitoringowe:</w:t>
      </w:r>
    </w:p>
    <w:p w:rsidR="00D63FC7" w:rsidRPr="008545F0" w:rsidRDefault="00D63FC7" w:rsidP="008545F0">
      <w:pPr>
        <w:numPr>
          <w:ilvl w:val="0"/>
          <w:numId w:val="52"/>
        </w:numPr>
        <w:spacing w:line="360" w:lineRule="auto"/>
        <w:ind w:left="357" w:hanging="357"/>
        <w:jc w:val="both"/>
        <w:rPr>
          <w:color w:val="000000"/>
        </w:rPr>
      </w:pPr>
      <w:r w:rsidRPr="008545F0">
        <w:rPr>
          <w:color w:val="000000"/>
        </w:rPr>
        <w:t>liczba osób starszych i niepełnosprawnych objętych pracą socjalną,</w:t>
      </w:r>
    </w:p>
    <w:p w:rsidR="00D63FC7" w:rsidRPr="008545F0" w:rsidRDefault="00D63FC7" w:rsidP="008545F0">
      <w:pPr>
        <w:numPr>
          <w:ilvl w:val="0"/>
          <w:numId w:val="52"/>
        </w:numPr>
        <w:spacing w:line="360" w:lineRule="auto"/>
        <w:ind w:left="357" w:hanging="357"/>
        <w:jc w:val="both"/>
        <w:rPr>
          <w:color w:val="000000"/>
        </w:rPr>
      </w:pPr>
      <w:r w:rsidRPr="008545F0">
        <w:rPr>
          <w:color w:val="000000"/>
        </w:rPr>
        <w:t>liczba osób starszych i niepełnosprawnych beneficjentów objętych wsparciem z systemu pomocy społecznej,</w:t>
      </w:r>
    </w:p>
    <w:p w:rsidR="00D63FC7" w:rsidRPr="008545F0" w:rsidRDefault="00D63FC7" w:rsidP="008545F0">
      <w:pPr>
        <w:numPr>
          <w:ilvl w:val="0"/>
          <w:numId w:val="52"/>
        </w:numPr>
        <w:spacing w:line="360" w:lineRule="auto"/>
        <w:ind w:left="357" w:hanging="357"/>
        <w:jc w:val="both"/>
        <w:rPr>
          <w:color w:val="000000"/>
        </w:rPr>
      </w:pPr>
      <w:r w:rsidRPr="008545F0">
        <w:rPr>
          <w:color w:val="000000"/>
        </w:rPr>
        <w:t>liczba osób objętych usługami opiekuńczymi i specjalistycznymi usługami opiekuńczymi oraz liczba opiekunek,</w:t>
      </w:r>
    </w:p>
    <w:p w:rsidR="00D63FC7" w:rsidRPr="008545F0" w:rsidRDefault="00D63FC7" w:rsidP="008545F0">
      <w:pPr>
        <w:numPr>
          <w:ilvl w:val="0"/>
          <w:numId w:val="52"/>
        </w:numPr>
        <w:spacing w:line="360" w:lineRule="auto"/>
        <w:ind w:left="357" w:hanging="357"/>
        <w:jc w:val="both"/>
        <w:rPr>
          <w:color w:val="000000"/>
        </w:rPr>
      </w:pPr>
      <w:r w:rsidRPr="008545F0">
        <w:rPr>
          <w:color w:val="000000"/>
        </w:rPr>
        <w:t xml:space="preserve">liczba zlikwidowanych barier architektonicznych, </w:t>
      </w:r>
    </w:p>
    <w:p w:rsidR="00D63FC7" w:rsidRPr="008545F0" w:rsidRDefault="00D63FC7" w:rsidP="008545F0">
      <w:pPr>
        <w:numPr>
          <w:ilvl w:val="0"/>
          <w:numId w:val="52"/>
        </w:numPr>
        <w:spacing w:line="360" w:lineRule="auto"/>
        <w:ind w:left="357" w:hanging="357"/>
        <w:jc w:val="both"/>
        <w:rPr>
          <w:color w:val="000000"/>
        </w:rPr>
      </w:pPr>
      <w:r w:rsidRPr="008545F0">
        <w:rPr>
          <w:color w:val="000000"/>
        </w:rPr>
        <w:t>liczba osób objętych usługami rehabilitacyjnymi,</w:t>
      </w:r>
    </w:p>
    <w:p w:rsidR="00D63FC7" w:rsidRPr="008545F0" w:rsidRDefault="00D63FC7" w:rsidP="008545F0">
      <w:pPr>
        <w:numPr>
          <w:ilvl w:val="0"/>
          <w:numId w:val="52"/>
        </w:numPr>
        <w:spacing w:line="360" w:lineRule="auto"/>
        <w:ind w:left="357" w:hanging="357"/>
        <w:jc w:val="both"/>
        <w:rPr>
          <w:color w:val="000000"/>
        </w:rPr>
      </w:pPr>
      <w:r w:rsidRPr="008545F0">
        <w:rPr>
          <w:color w:val="000000"/>
        </w:rPr>
        <w:t>liczba nowych miejsc pracy dla osób niepełnosprawnych,</w:t>
      </w:r>
    </w:p>
    <w:p w:rsidR="00D63FC7" w:rsidRPr="008545F0" w:rsidRDefault="00D63FC7" w:rsidP="008545F0">
      <w:pPr>
        <w:numPr>
          <w:ilvl w:val="0"/>
          <w:numId w:val="52"/>
        </w:numPr>
        <w:spacing w:line="360" w:lineRule="auto"/>
        <w:ind w:left="357" w:hanging="357"/>
        <w:jc w:val="both"/>
        <w:rPr>
          <w:color w:val="000000"/>
        </w:rPr>
      </w:pPr>
      <w:r w:rsidRPr="008545F0">
        <w:rPr>
          <w:color w:val="000000"/>
        </w:rPr>
        <w:t>liczba wolontariuszy.</w:t>
      </w: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b/>
          <w:color w:val="000000"/>
        </w:rPr>
      </w:pPr>
      <w:r w:rsidRPr="008545F0">
        <w:rPr>
          <w:b/>
          <w:color w:val="000000"/>
        </w:rPr>
        <w:t>Prognoza zmian:</w:t>
      </w:r>
    </w:p>
    <w:p w:rsidR="00D63FC7" w:rsidRPr="008545F0" w:rsidRDefault="00D63FC7" w:rsidP="00D63FC7">
      <w:pPr>
        <w:spacing w:line="360" w:lineRule="auto"/>
        <w:jc w:val="both"/>
        <w:rPr>
          <w:color w:val="000000"/>
        </w:rPr>
      </w:pPr>
      <w:r w:rsidRPr="008545F0">
        <w:rPr>
          <w:color w:val="000000"/>
        </w:rPr>
        <w:lastRenderedPageBreak/>
        <w:t>Podjęcie działań powinno przyczynić się m.in. do:</w:t>
      </w:r>
    </w:p>
    <w:p w:rsidR="00D63FC7" w:rsidRPr="008545F0" w:rsidRDefault="00D63FC7" w:rsidP="008545F0">
      <w:pPr>
        <w:numPr>
          <w:ilvl w:val="0"/>
          <w:numId w:val="53"/>
        </w:numPr>
        <w:spacing w:line="360" w:lineRule="auto"/>
        <w:ind w:left="357" w:hanging="357"/>
        <w:jc w:val="both"/>
        <w:rPr>
          <w:color w:val="000000"/>
        </w:rPr>
      </w:pPr>
      <w:r w:rsidRPr="008545F0">
        <w:rPr>
          <w:color w:val="000000"/>
        </w:rPr>
        <w:t>zwiększenia udziału seniorów i osób dotkniętych niepełnosprawnością w życiu społecznym,</w:t>
      </w:r>
    </w:p>
    <w:p w:rsidR="00D63FC7" w:rsidRPr="008545F0" w:rsidRDefault="00D63FC7" w:rsidP="008545F0">
      <w:pPr>
        <w:numPr>
          <w:ilvl w:val="0"/>
          <w:numId w:val="53"/>
        </w:numPr>
        <w:spacing w:line="360" w:lineRule="auto"/>
        <w:ind w:left="357" w:hanging="357"/>
        <w:jc w:val="both"/>
        <w:rPr>
          <w:color w:val="000000"/>
        </w:rPr>
      </w:pPr>
      <w:r w:rsidRPr="008545F0">
        <w:rPr>
          <w:color w:val="000000"/>
        </w:rPr>
        <w:t>podniesienia jakości świadczonych usług,</w:t>
      </w:r>
    </w:p>
    <w:p w:rsidR="00D63FC7" w:rsidRPr="008545F0" w:rsidRDefault="00D63FC7" w:rsidP="008545F0">
      <w:pPr>
        <w:numPr>
          <w:ilvl w:val="0"/>
          <w:numId w:val="53"/>
        </w:numPr>
        <w:spacing w:line="360" w:lineRule="auto"/>
        <w:ind w:left="357" w:hanging="357"/>
        <w:jc w:val="both"/>
        <w:rPr>
          <w:color w:val="000000"/>
        </w:rPr>
      </w:pPr>
      <w:r w:rsidRPr="008545F0">
        <w:rPr>
          <w:color w:val="000000"/>
        </w:rPr>
        <w:t>podniesienia jakości funkcjonowania osób starszych i niepełnosprawnych w środowisku zamieszkania,</w:t>
      </w:r>
    </w:p>
    <w:p w:rsidR="00D63FC7" w:rsidRPr="008545F0" w:rsidRDefault="00D63FC7" w:rsidP="008545F0">
      <w:pPr>
        <w:numPr>
          <w:ilvl w:val="0"/>
          <w:numId w:val="53"/>
        </w:numPr>
        <w:spacing w:line="360" w:lineRule="auto"/>
        <w:ind w:left="357" w:hanging="357"/>
        <w:jc w:val="both"/>
        <w:rPr>
          <w:color w:val="000000"/>
        </w:rPr>
      </w:pPr>
      <w:r w:rsidRPr="008545F0">
        <w:rPr>
          <w:color w:val="000000"/>
        </w:rPr>
        <w:t>zwiększenia liczby osób usprawnionych i zatrudnionych.</w:t>
      </w:r>
    </w:p>
    <w:p w:rsidR="00D63FC7" w:rsidRDefault="00D63FC7" w:rsidP="00D63FC7">
      <w:pPr>
        <w:spacing w:line="360" w:lineRule="auto"/>
        <w:jc w:val="both"/>
        <w:rPr>
          <w:color w:val="000000"/>
        </w:rPr>
      </w:pPr>
    </w:p>
    <w:p w:rsidR="00690F3D" w:rsidRDefault="00690F3D" w:rsidP="00D63FC7">
      <w:pPr>
        <w:spacing w:line="360" w:lineRule="auto"/>
        <w:jc w:val="both"/>
        <w:rPr>
          <w:color w:val="000000"/>
        </w:rPr>
      </w:pPr>
    </w:p>
    <w:p w:rsidR="00690F3D" w:rsidRDefault="00690F3D" w:rsidP="00D63FC7">
      <w:pPr>
        <w:spacing w:line="360" w:lineRule="auto"/>
        <w:jc w:val="both"/>
        <w:rPr>
          <w:color w:val="000000"/>
        </w:rPr>
      </w:pPr>
    </w:p>
    <w:p w:rsidR="00690F3D" w:rsidRPr="008545F0" w:rsidRDefault="00690F3D" w:rsidP="00D63FC7">
      <w:pPr>
        <w:spacing w:line="360" w:lineRule="auto"/>
        <w:jc w:val="both"/>
        <w:rPr>
          <w:color w:val="000000"/>
        </w:rPr>
      </w:pPr>
    </w:p>
    <w:p w:rsidR="00D63FC7" w:rsidRPr="008545F0" w:rsidRDefault="00D63FC7" w:rsidP="00D63FC7">
      <w:pPr>
        <w:spacing w:line="360" w:lineRule="auto"/>
        <w:jc w:val="both"/>
        <w:rPr>
          <w:b/>
          <w:color w:val="000000"/>
        </w:rPr>
      </w:pPr>
      <w:r w:rsidRPr="008545F0">
        <w:rPr>
          <w:b/>
          <w:color w:val="000000"/>
        </w:rPr>
        <w:t>Cel strategiczny 4.:</w:t>
      </w:r>
    </w:p>
    <w:p w:rsidR="00D63FC7" w:rsidRPr="008545F0" w:rsidRDefault="00D63FC7" w:rsidP="00D63FC7">
      <w:pPr>
        <w:spacing w:line="360" w:lineRule="auto"/>
        <w:jc w:val="both"/>
        <w:rPr>
          <w:b/>
          <w:color w:val="000000"/>
        </w:rPr>
      </w:pPr>
      <w:r w:rsidRPr="008545F0">
        <w:rPr>
          <w:b/>
          <w:color w:val="000000"/>
        </w:rPr>
        <w:t xml:space="preserve">Zapewnienie mieszkańcom równego dostępu do służby zdrowia oraz wspieranie rodzin </w:t>
      </w:r>
      <w:r w:rsidR="00147891">
        <w:rPr>
          <w:b/>
          <w:color w:val="000000"/>
        </w:rPr>
        <w:br/>
      </w:r>
      <w:r w:rsidRPr="008545F0">
        <w:rPr>
          <w:b/>
          <w:color w:val="000000"/>
        </w:rPr>
        <w:t>i osób dotkniętych problemami uzależnień i przemocy w rodzinie.</w:t>
      </w:r>
    </w:p>
    <w:p w:rsidR="00D63FC7" w:rsidRPr="00690F3D" w:rsidRDefault="00D63FC7" w:rsidP="00D63FC7">
      <w:pPr>
        <w:spacing w:line="360" w:lineRule="auto"/>
        <w:jc w:val="both"/>
        <w:rPr>
          <w:color w:val="000000"/>
        </w:rPr>
      </w:pPr>
    </w:p>
    <w:p w:rsidR="00D63FC7" w:rsidRPr="008545F0" w:rsidRDefault="00D63FC7" w:rsidP="00D63FC7">
      <w:pPr>
        <w:spacing w:line="360" w:lineRule="auto"/>
        <w:jc w:val="both"/>
        <w:rPr>
          <w:color w:val="000000"/>
        </w:rPr>
      </w:pPr>
      <w:r w:rsidRPr="008545F0">
        <w:rPr>
          <w:b/>
          <w:color w:val="000000"/>
        </w:rPr>
        <w:t>Cele operacyjne 1-2.:</w:t>
      </w:r>
    </w:p>
    <w:p w:rsidR="00D63FC7" w:rsidRPr="008545F0" w:rsidRDefault="006C0B32" w:rsidP="00D63FC7">
      <w:pPr>
        <w:spacing w:line="360" w:lineRule="auto"/>
        <w:jc w:val="both"/>
        <w:rPr>
          <w:color w:val="000000"/>
        </w:rPr>
      </w:pPr>
      <w:r w:rsidRPr="008545F0">
        <w:rPr>
          <w:color w:val="000000"/>
        </w:rPr>
        <w:t xml:space="preserve">1. </w:t>
      </w:r>
      <w:r w:rsidR="00D63FC7" w:rsidRPr="008545F0">
        <w:rPr>
          <w:color w:val="000000"/>
        </w:rPr>
        <w:t>Zaspakajanie potrzeb mieszkańców w zakresie ochrony zdrowia.</w:t>
      </w:r>
    </w:p>
    <w:p w:rsidR="00D63FC7" w:rsidRPr="00147891" w:rsidRDefault="006C0B32" w:rsidP="0045568E">
      <w:pPr>
        <w:spacing w:line="360" w:lineRule="auto"/>
        <w:jc w:val="both"/>
        <w:rPr>
          <w:color w:val="000000"/>
        </w:rPr>
      </w:pPr>
      <w:r w:rsidRPr="00147891">
        <w:rPr>
          <w:color w:val="000000"/>
        </w:rPr>
        <w:t>2.</w:t>
      </w:r>
      <w:r w:rsidR="00D63FC7" w:rsidRPr="00147891">
        <w:rPr>
          <w:color w:val="000000"/>
        </w:rPr>
        <w:t>Profilaktyka i rozwiązywanie problemów alkoholowych i narkomanii oraz przeciwdziała</w:t>
      </w:r>
      <w:r w:rsidR="00147891">
        <w:rPr>
          <w:color w:val="000000"/>
        </w:rPr>
        <w:t>-</w:t>
      </w:r>
      <w:r w:rsidR="00D63FC7" w:rsidRPr="00147891">
        <w:rPr>
          <w:color w:val="000000"/>
        </w:rPr>
        <w:t>nie przemocy w rodzinie.</w:t>
      </w: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b/>
          <w:color w:val="000000"/>
        </w:rPr>
      </w:pPr>
      <w:r w:rsidRPr="008545F0">
        <w:rPr>
          <w:b/>
          <w:color w:val="000000"/>
        </w:rPr>
        <w:t>Kierunki działań do celu operacyjnego 1.:</w:t>
      </w:r>
    </w:p>
    <w:p w:rsidR="00D63FC7" w:rsidRPr="008545F0" w:rsidRDefault="00D63FC7" w:rsidP="006C0B32">
      <w:pPr>
        <w:spacing w:line="360" w:lineRule="auto"/>
        <w:ind w:left="357" w:hanging="357"/>
        <w:jc w:val="both"/>
        <w:rPr>
          <w:color w:val="000000"/>
        </w:rPr>
      </w:pPr>
      <w:r w:rsidRPr="008545F0">
        <w:rPr>
          <w:color w:val="000000"/>
        </w:rPr>
        <w:t>1.</w:t>
      </w:r>
      <w:r w:rsidRPr="008545F0">
        <w:rPr>
          <w:color w:val="000000"/>
        </w:rPr>
        <w:tab/>
        <w:t>Promowanie zdrowia i prowadzenie profilaktyki zdrowotnej.</w:t>
      </w:r>
    </w:p>
    <w:p w:rsidR="00D63FC7" w:rsidRPr="008545F0" w:rsidRDefault="00D63FC7" w:rsidP="006C0B32">
      <w:pPr>
        <w:spacing w:line="360" w:lineRule="auto"/>
        <w:ind w:left="357" w:hanging="357"/>
        <w:jc w:val="both"/>
        <w:rPr>
          <w:color w:val="000000"/>
        </w:rPr>
      </w:pPr>
      <w:r w:rsidRPr="008545F0">
        <w:rPr>
          <w:color w:val="000000"/>
        </w:rPr>
        <w:t>2.</w:t>
      </w:r>
      <w:r w:rsidRPr="008545F0">
        <w:rPr>
          <w:color w:val="000000"/>
        </w:rPr>
        <w:tab/>
      </w:r>
      <w:r w:rsidR="00EB4AA7">
        <w:t xml:space="preserve">Zabezpieczenie świadczeń z zakresu podstawowej opieki zdrowotnej, ginekologii </w:t>
      </w:r>
      <w:r w:rsidR="0045568E">
        <w:br/>
      </w:r>
      <w:r w:rsidR="00EB4AA7">
        <w:t>i stomatologii.</w:t>
      </w:r>
    </w:p>
    <w:p w:rsidR="00D63FC7" w:rsidRPr="008545F0" w:rsidRDefault="00D63FC7" w:rsidP="006C0B32">
      <w:pPr>
        <w:spacing w:line="360" w:lineRule="auto"/>
        <w:ind w:left="357" w:hanging="357"/>
        <w:jc w:val="both"/>
        <w:rPr>
          <w:color w:val="000000"/>
        </w:rPr>
      </w:pPr>
      <w:r w:rsidRPr="008545F0">
        <w:rPr>
          <w:color w:val="000000"/>
        </w:rPr>
        <w:t>3.</w:t>
      </w:r>
      <w:r w:rsidRPr="008545F0">
        <w:rPr>
          <w:color w:val="000000"/>
        </w:rPr>
        <w:tab/>
        <w:t>Zwiększenie dostępności w gminie usług medycznych na poziomie specjalistycznym.</w:t>
      </w:r>
    </w:p>
    <w:p w:rsidR="00D63FC7" w:rsidRPr="008545F0" w:rsidRDefault="00D63FC7" w:rsidP="006C0B32">
      <w:pPr>
        <w:spacing w:line="360" w:lineRule="auto"/>
        <w:ind w:left="357" w:hanging="357"/>
        <w:jc w:val="both"/>
        <w:rPr>
          <w:color w:val="000000"/>
        </w:rPr>
      </w:pPr>
      <w:r w:rsidRPr="008545F0">
        <w:rPr>
          <w:color w:val="000000"/>
        </w:rPr>
        <w:t>4.</w:t>
      </w:r>
      <w:r w:rsidRPr="008545F0">
        <w:rPr>
          <w:color w:val="000000"/>
        </w:rPr>
        <w:tab/>
      </w:r>
      <w:r w:rsidR="00EB4AA7" w:rsidRPr="00EB4AA7">
        <w:rPr>
          <w:color w:val="000000"/>
        </w:rPr>
        <w:t>Podejmowanie działań przez placówki oświatowe w zakresie edukacji żywieniowej, jako elementu edukacji z</w:t>
      </w:r>
      <w:r w:rsidR="00EB4AA7">
        <w:rPr>
          <w:color w:val="000000"/>
        </w:rPr>
        <w:t>drowotnej dzieci i młodzieży.</w:t>
      </w:r>
    </w:p>
    <w:p w:rsidR="00D63FC7" w:rsidRPr="008545F0" w:rsidRDefault="00D63FC7" w:rsidP="006C0B32">
      <w:pPr>
        <w:spacing w:line="360" w:lineRule="auto"/>
        <w:ind w:left="357" w:hanging="357"/>
        <w:jc w:val="both"/>
        <w:rPr>
          <w:color w:val="000000"/>
        </w:rPr>
      </w:pPr>
      <w:r w:rsidRPr="008545F0">
        <w:rPr>
          <w:color w:val="000000"/>
        </w:rPr>
        <w:t>5.</w:t>
      </w:r>
      <w:r w:rsidRPr="008545F0">
        <w:rPr>
          <w:color w:val="000000"/>
        </w:rPr>
        <w:tab/>
      </w:r>
      <w:r w:rsidR="00EB4AA7" w:rsidRPr="00EB4AA7">
        <w:rPr>
          <w:color w:val="000000"/>
        </w:rPr>
        <w:t>Upowsz</w:t>
      </w:r>
      <w:r w:rsidR="00EB4AA7">
        <w:rPr>
          <w:color w:val="000000"/>
        </w:rPr>
        <w:t>echnianie zdrowego stylu życia.</w:t>
      </w: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b/>
          <w:color w:val="000000"/>
        </w:rPr>
      </w:pPr>
      <w:r w:rsidRPr="008545F0">
        <w:rPr>
          <w:b/>
          <w:color w:val="000000"/>
        </w:rPr>
        <w:t>Kierunki działań do celu operacyjnego 2.:</w:t>
      </w:r>
    </w:p>
    <w:p w:rsidR="00D63FC7" w:rsidRPr="008545F0" w:rsidRDefault="00D63FC7" w:rsidP="006C0B32">
      <w:pPr>
        <w:spacing w:line="360" w:lineRule="auto"/>
        <w:ind w:left="357" w:hanging="357"/>
        <w:jc w:val="both"/>
        <w:rPr>
          <w:color w:val="000000"/>
        </w:rPr>
      </w:pPr>
      <w:r w:rsidRPr="008545F0">
        <w:rPr>
          <w:color w:val="000000"/>
        </w:rPr>
        <w:t>1.</w:t>
      </w:r>
      <w:r w:rsidRPr="008545F0">
        <w:rPr>
          <w:color w:val="000000"/>
        </w:rPr>
        <w:tab/>
      </w:r>
      <w:r w:rsidR="005D7D27" w:rsidRPr="005D7D27">
        <w:rPr>
          <w:color w:val="000000"/>
        </w:rPr>
        <w:t>Kontynuacja w zakresie udostępniania pomocy terapeutycznej i rehabilitacyjnej dla osób uzależnionych od alkoholu i narkotyków.</w:t>
      </w:r>
    </w:p>
    <w:p w:rsidR="00D63FC7" w:rsidRPr="008545F0" w:rsidRDefault="00D63FC7" w:rsidP="006C0B32">
      <w:pPr>
        <w:spacing w:line="360" w:lineRule="auto"/>
        <w:ind w:left="357" w:hanging="357"/>
        <w:jc w:val="both"/>
        <w:rPr>
          <w:color w:val="000000"/>
        </w:rPr>
      </w:pPr>
      <w:r w:rsidRPr="008545F0">
        <w:rPr>
          <w:color w:val="000000"/>
        </w:rPr>
        <w:t>2.</w:t>
      </w:r>
      <w:r w:rsidRPr="008545F0">
        <w:rPr>
          <w:color w:val="000000"/>
        </w:rPr>
        <w:tab/>
        <w:t>Zapewnienie rodzinom dotkniętym problemami alkoho</w:t>
      </w:r>
      <w:r w:rsidR="006C0B32" w:rsidRPr="008545F0">
        <w:rPr>
          <w:color w:val="000000"/>
        </w:rPr>
        <w:t>lowymi, narkomanii i przemocy w </w:t>
      </w:r>
      <w:r w:rsidRPr="008545F0">
        <w:rPr>
          <w:color w:val="000000"/>
        </w:rPr>
        <w:t>rodzinie szerszego dostępu do wsparcia psychologicznego, prawnego i społecznego.</w:t>
      </w:r>
    </w:p>
    <w:p w:rsidR="00D63FC7" w:rsidRPr="008545F0" w:rsidRDefault="00D63FC7" w:rsidP="005D7D27">
      <w:pPr>
        <w:spacing w:line="360" w:lineRule="auto"/>
        <w:ind w:left="357" w:hanging="357"/>
        <w:jc w:val="both"/>
        <w:rPr>
          <w:color w:val="000000"/>
        </w:rPr>
      </w:pPr>
      <w:r w:rsidRPr="008545F0">
        <w:rPr>
          <w:color w:val="000000"/>
        </w:rPr>
        <w:lastRenderedPageBreak/>
        <w:t>3.</w:t>
      </w:r>
      <w:r w:rsidRPr="008545F0">
        <w:rPr>
          <w:color w:val="000000"/>
        </w:rPr>
        <w:tab/>
        <w:t>Zintensyfikowanie profilaktycznej działalności informacyjnej, edukacyjnej i szkoleniowej w zakresie rozwiązywania problemów alkoholowych, narkomanii i przemocy w rodzinie, w szczególności skierowanej do dzieci i młodzieży.</w:t>
      </w:r>
    </w:p>
    <w:p w:rsidR="00D63FC7" w:rsidRPr="008545F0" w:rsidRDefault="005D7D27" w:rsidP="006C0B32">
      <w:pPr>
        <w:spacing w:line="360" w:lineRule="auto"/>
        <w:ind w:left="357" w:hanging="357"/>
        <w:jc w:val="both"/>
        <w:rPr>
          <w:color w:val="000000"/>
        </w:rPr>
      </w:pPr>
      <w:r>
        <w:rPr>
          <w:color w:val="000000"/>
        </w:rPr>
        <w:t>4</w:t>
      </w:r>
      <w:r w:rsidR="00D63FC7" w:rsidRPr="008545F0">
        <w:rPr>
          <w:color w:val="000000"/>
        </w:rPr>
        <w:t>.</w:t>
      </w:r>
      <w:r w:rsidR="00D63FC7" w:rsidRPr="008545F0">
        <w:rPr>
          <w:color w:val="000000"/>
        </w:rPr>
        <w:tab/>
        <w:t>Prowadzenie poradnictwa i interwencji w zakresie przeciwdziałania przemocy w rodzinie.</w:t>
      </w:r>
    </w:p>
    <w:p w:rsidR="00D63FC7" w:rsidRPr="008545F0" w:rsidRDefault="005D7D27" w:rsidP="006C0B32">
      <w:pPr>
        <w:spacing w:line="360" w:lineRule="auto"/>
        <w:ind w:left="357" w:hanging="357"/>
        <w:jc w:val="both"/>
        <w:rPr>
          <w:color w:val="000000"/>
        </w:rPr>
      </w:pPr>
      <w:r>
        <w:rPr>
          <w:color w:val="000000"/>
        </w:rPr>
        <w:t>5</w:t>
      </w:r>
      <w:r w:rsidR="00D63FC7" w:rsidRPr="008545F0">
        <w:rPr>
          <w:color w:val="000000"/>
        </w:rPr>
        <w:t>.</w:t>
      </w:r>
      <w:r w:rsidR="00D63FC7" w:rsidRPr="008545F0">
        <w:rPr>
          <w:color w:val="000000"/>
        </w:rPr>
        <w:tab/>
        <w:t>Zintensyfikowanie działalności zespołu interdyscyplinarnego ds. przeciwdziałania przemocy w rodzinie.</w:t>
      </w:r>
    </w:p>
    <w:p w:rsidR="00D63FC7" w:rsidRPr="008545F0" w:rsidRDefault="005D7D27" w:rsidP="006C0B32">
      <w:pPr>
        <w:spacing w:line="360" w:lineRule="auto"/>
        <w:ind w:left="357" w:hanging="357"/>
        <w:jc w:val="both"/>
        <w:rPr>
          <w:color w:val="000000"/>
        </w:rPr>
      </w:pPr>
      <w:r>
        <w:rPr>
          <w:color w:val="000000"/>
        </w:rPr>
        <w:t>6</w:t>
      </w:r>
      <w:r w:rsidR="00D63FC7" w:rsidRPr="008545F0">
        <w:rPr>
          <w:color w:val="000000"/>
        </w:rPr>
        <w:t>.</w:t>
      </w:r>
      <w:r w:rsidR="00D63FC7" w:rsidRPr="008545F0">
        <w:rPr>
          <w:color w:val="000000"/>
        </w:rPr>
        <w:tab/>
        <w:t>Zapewnienie osobom dotkniętym przemocą w rodzinie miejsc w ośrodkach wsparcia.</w:t>
      </w:r>
    </w:p>
    <w:p w:rsidR="00D63FC7" w:rsidRPr="008545F0" w:rsidRDefault="005D7D27" w:rsidP="006C0B32">
      <w:pPr>
        <w:spacing w:line="360" w:lineRule="auto"/>
        <w:ind w:left="357" w:hanging="357"/>
        <w:jc w:val="both"/>
        <w:rPr>
          <w:color w:val="000000"/>
        </w:rPr>
      </w:pPr>
      <w:r>
        <w:rPr>
          <w:color w:val="000000"/>
        </w:rPr>
        <w:t>7</w:t>
      </w:r>
      <w:r w:rsidR="00D63FC7" w:rsidRPr="008545F0">
        <w:rPr>
          <w:color w:val="000000"/>
        </w:rPr>
        <w:t>.</w:t>
      </w:r>
      <w:r w:rsidR="00D63FC7" w:rsidRPr="008545F0">
        <w:rPr>
          <w:color w:val="000000"/>
        </w:rPr>
        <w:tab/>
      </w:r>
      <w:r w:rsidRPr="005D7D27">
        <w:rPr>
          <w:color w:val="000000"/>
        </w:rPr>
        <w:t>Realizacja gminnego programu przeciwdziałania przemocy w rodzinie oraz ochrony ofiar przemocy w rodzinie.</w:t>
      </w:r>
    </w:p>
    <w:p w:rsidR="00D63FC7" w:rsidRPr="008545F0" w:rsidRDefault="00D63FC7" w:rsidP="005D7D27">
      <w:pPr>
        <w:spacing w:line="360" w:lineRule="auto"/>
        <w:ind w:left="357" w:hanging="357"/>
        <w:jc w:val="both"/>
        <w:rPr>
          <w:color w:val="000000"/>
        </w:rPr>
      </w:pPr>
    </w:p>
    <w:p w:rsidR="00E11E6E" w:rsidRPr="008545F0" w:rsidRDefault="00E11E6E" w:rsidP="00E11E6E">
      <w:pPr>
        <w:spacing w:line="360" w:lineRule="auto"/>
        <w:jc w:val="both"/>
        <w:rPr>
          <w:b/>
          <w:color w:val="000000"/>
        </w:rPr>
      </w:pPr>
      <w:r w:rsidRPr="008545F0">
        <w:rPr>
          <w:b/>
          <w:color w:val="000000"/>
        </w:rPr>
        <w:t>Szczegółowe działania w zakresie profilaktyki i rozwiąz</w:t>
      </w:r>
      <w:r w:rsidR="002E7998" w:rsidRPr="008545F0">
        <w:rPr>
          <w:b/>
          <w:color w:val="000000"/>
        </w:rPr>
        <w:t>ywania problemów alkoholowych i </w:t>
      </w:r>
      <w:r w:rsidRPr="008545F0">
        <w:rPr>
          <w:b/>
          <w:color w:val="000000"/>
        </w:rPr>
        <w:t xml:space="preserve">narkomanii </w:t>
      </w:r>
      <w:r w:rsidR="002E7998" w:rsidRPr="008545F0">
        <w:rPr>
          <w:b/>
          <w:color w:val="000000"/>
        </w:rPr>
        <w:t xml:space="preserve">oraz przeciwdziałania przemocy w rodzinie </w:t>
      </w:r>
      <w:r w:rsidRPr="008545F0">
        <w:rPr>
          <w:b/>
          <w:color w:val="000000"/>
        </w:rPr>
        <w:t>zawierają: Miejsko-Gminny Program Profilaktyki i Rozwiązywania Problemów Alkoholowych</w:t>
      </w:r>
      <w:r w:rsidR="002E7998" w:rsidRPr="008545F0">
        <w:rPr>
          <w:b/>
          <w:color w:val="000000"/>
        </w:rPr>
        <w:t>,</w:t>
      </w:r>
      <w:r w:rsidRPr="008545F0">
        <w:rPr>
          <w:b/>
          <w:color w:val="000000"/>
        </w:rPr>
        <w:t xml:space="preserve"> Miejsko-Gminny Prog</w:t>
      </w:r>
      <w:r w:rsidR="002E7998" w:rsidRPr="008545F0">
        <w:rPr>
          <w:b/>
          <w:color w:val="000000"/>
        </w:rPr>
        <w:t>ram Przeciwdziałania Narkomanii, Program przeciwdziałania przemocy w rodzinie oraz ochrony ofiar przemocy w rodzinie w Gminie Mirosławiec</w:t>
      </w:r>
      <w:r w:rsidRPr="008545F0">
        <w:rPr>
          <w:b/>
          <w:color w:val="000000"/>
        </w:rPr>
        <w:t>.</w:t>
      </w:r>
    </w:p>
    <w:p w:rsidR="00E11E6E" w:rsidRPr="008545F0" w:rsidRDefault="00E11E6E" w:rsidP="00E11E6E">
      <w:pPr>
        <w:spacing w:line="360" w:lineRule="auto"/>
        <w:jc w:val="both"/>
        <w:rPr>
          <w:color w:val="000000"/>
        </w:rPr>
      </w:pPr>
    </w:p>
    <w:p w:rsidR="00D63FC7" w:rsidRPr="008545F0" w:rsidRDefault="00D63FC7" w:rsidP="00D63FC7">
      <w:pPr>
        <w:spacing w:line="360" w:lineRule="auto"/>
        <w:jc w:val="both"/>
        <w:rPr>
          <w:b/>
          <w:color w:val="000000"/>
        </w:rPr>
      </w:pPr>
      <w:r w:rsidRPr="008545F0">
        <w:rPr>
          <w:b/>
          <w:color w:val="000000"/>
        </w:rPr>
        <w:t>Czas realizacji działań:</w:t>
      </w:r>
    </w:p>
    <w:p w:rsidR="00D63FC7" w:rsidRPr="008545F0" w:rsidRDefault="00D63FC7" w:rsidP="00D63FC7">
      <w:pPr>
        <w:spacing w:line="360" w:lineRule="auto"/>
        <w:jc w:val="both"/>
        <w:rPr>
          <w:color w:val="000000"/>
        </w:rPr>
      </w:pPr>
      <w:r w:rsidRPr="008545F0">
        <w:rPr>
          <w:color w:val="000000"/>
        </w:rPr>
        <w:t>Działania ciągłe w latach 2014-2020.</w:t>
      </w: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color w:val="000000"/>
        </w:rPr>
      </w:pPr>
      <w:r w:rsidRPr="008545F0">
        <w:rPr>
          <w:color w:val="000000"/>
        </w:rPr>
        <w:t>Podmioty odpowiedzialne za realizację działań:</w:t>
      </w:r>
    </w:p>
    <w:p w:rsidR="00D63FC7" w:rsidRPr="008545F0" w:rsidRDefault="00D63FC7" w:rsidP="00D63FC7">
      <w:pPr>
        <w:spacing w:line="360" w:lineRule="auto"/>
        <w:jc w:val="both"/>
        <w:rPr>
          <w:color w:val="000000"/>
        </w:rPr>
      </w:pPr>
      <w:r w:rsidRPr="008545F0">
        <w:rPr>
          <w:color w:val="000000"/>
        </w:rPr>
        <w:t>Burmistrz</w:t>
      </w:r>
      <w:r w:rsidR="00193CE9" w:rsidRPr="008545F0">
        <w:rPr>
          <w:color w:val="000000"/>
        </w:rPr>
        <w:t>,</w:t>
      </w:r>
      <w:r w:rsidR="00911A2D" w:rsidRPr="008545F0">
        <w:rPr>
          <w:color w:val="000000"/>
        </w:rPr>
        <w:t>Rada Miejska, Urząd Miejski</w:t>
      </w:r>
      <w:r w:rsidRPr="008545F0">
        <w:rPr>
          <w:color w:val="000000"/>
        </w:rPr>
        <w:t>, Miejs</w:t>
      </w:r>
      <w:r w:rsidR="00193CE9" w:rsidRPr="008545F0">
        <w:rPr>
          <w:color w:val="000000"/>
        </w:rPr>
        <w:t>k</w:t>
      </w:r>
      <w:r w:rsidR="002E7998" w:rsidRPr="008545F0">
        <w:rPr>
          <w:color w:val="000000"/>
        </w:rPr>
        <w:t>o</w:t>
      </w:r>
      <w:r w:rsidR="00193CE9" w:rsidRPr="008545F0">
        <w:rPr>
          <w:color w:val="000000"/>
        </w:rPr>
        <w:t>-Gminny</w:t>
      </w:r>
      <w:r w:rsidRPr="008545F0">
        <w:rPr>
          <w:color w:val="000000"/>
        </w:rPr>
        <w:t xml:space="preserve"> Ośrodek Pomocy Społecznej, Miejsk</w:t>
      </w:r>
      <w:r w:rsidR="00193CE9" w:rsidRPr="008545F0">
        <w:rPr>
          <w:color w:val="000000"/>
        </w:rPr>
        <w:t>o-Gminna</w:t>
      </w:r>
      <w:r w:rsidRPr="008545F0">
        <w:rPr>
          <w:color w:val="000000"/>
        </w:rPr>
        <w:t xml:space="preserve"> Komisja Rozwiązywania Problemów Alkoholowych, Zespół Interdyscyplinarny, placówki oświatowe szczebla podstawowego i gimnazjalnego, placówki opiekuńczo-wychowawcze wsparcia dziennego.</w:t>
      </w: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b/>
          <w:color w:val="000000"/>
        </w:rPr>
      </w:pPr>
      <w:r w:rsidRPr="008545F0">
        <w:rPr>
          <w:b/>
          <w:color w:val="000000"/>
        </w:rPr>
        <w:t>Partnerzy w realizacji działań:</w:t>
      </w:r>
    </w:p>
    <w:p w:rsidR="00D63FC7" w:rsidRPr="008545F0" w:rsidRDefault="00D63FC7" w:rsidP="00D63FC7">
      <w:pPr>
        <w:spacing w:line="360" w:lineRule="auto"/>
        <w:jc w:val="both"/>
        <w:rPr>
          <w:color w:val="000000"/>
        </w:rPr>
      </w:pPr>
      <w:r w:rsidRPr="008545F0">
        <w:rPr>
          <w:color w:val="000000"/>
        </w:rPr>
        <w:t>Placówki służby zdrowia, specjaliści, szkoły ponadgimnazjalne</w:t>
      </w:r>
      <w:r w:rsidR="00193CE9" w:rsidRPr="008545F0">
        <w:rPr>
          <w:color w:val="000000"/>
        </w:rPr>
        <w:t xml:space="preserve"> w powiecie</w:t>
      </w:r>
      <w:r w:rsidRPr="008545F0">
        <w:rPr>
          <w:color w:val="000000"/>
        </w:rPr>
        <w:t xml:space="preserve">, placówki leczenia uzależnień, ośrodki wsparcia, w tym grupy samopomocowe (AA, AL-ANON), </w:t>
      </w:r>
      <w:r w:rsidR="00193CE9" w:rsidRPr="008545F0">
        <w:rPr>
          <w:color w:val="000000"/>
        </w:rPr>
        <w:t>S</w:t>
      </w:r>
      <w:r w:rsidRPr="008545F0">
        <w:rPr>
          <w:color w:val="000000"/>
        </w:rPr>
        <w:t xml:space="preserve">ąd </w:t>
      </w:r>
      <w:r w:rsidR="00193CE9" w:rsidRPr="008545F0">
        <w:rPr>
          <w:color w:val="000000"/>
        </w:rPr>
        <w:t>R</w:t>
      </w:r>
      <w:r w:rsidRPr="008545F0">
        <w:rPr>
          <w:color w:val="000000"/>
        </w:rPr>
        <w:t xml:space="preserve">ejonowy, kuratorzy sądowi, </w:t>
      </w:r>
      <w:r w:rsidR="00193CE9" w:rsidRPr="008545F0">
        <w:rPr>
          <w:color w:val="000000"/>
        </w:rPr>
        <w:t>P</w:t>
      </w:r>
      <w:r w:rsidRPr="008545F0">
        <w:rPr>
          <w:color w:val="000000"/>
        </w:rPr>
        <w:t xml:space="preserve">olicja, organizacje pozarządowe, </w:t>
      </w:r>
      <w:r w:rsidR="00193CE9" w:rsidRPr="008545F0">
        <w:rPr>
          <w:color w:val="000000"/>
        </w:rPr>
        <w:t>K</w:t>
      </w:r>
      <w:r w:rsidRPr="008545F0">
        <w:rPr>
          <w:color w:val="000000"/>
        </w:rPr>
        <w:t>ościół, społeczność lokalna.</w:t>
      </w: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b/>
          <w:color w:val="000000"/>
        </w:rPr>
      </w:pPr>
      <w:r w:rsidRPr="008545F0">
        <w:rPr>
          <w:b/>
          <w:color w:val="000000"/>
        </w:rPr>
        <w:t>Źródła finansowania działań:</w:t>
      </w:r>
    </w:p>
    <w:p w:rsidR="00D63FC7" w:rsidRDefault="00AA36ED" w:rsidP="00D63FC7">
      <w:pPr>
        <w:spacing w:line="360" w:lineRule="auto"/>
        <w:jc w:val="both"/>
        <w:rPr>
          <w:color w:val="000000"/>
        </w:rPr>
      </w:pPr>
      <w:r>
        <w:rPr>
          <w:color w:val="000000"/>
        </w:rPr>
        <w:t>Ś</w:t>
      </w:r>
      <w:r w:rsidRPr="00AA36ED">
        <w:rPr>
          <w:color w:val="000000"/>
        </w:rPr>
        <w:t>rodki z dochodów własnych gminy, dotacje, środki zewnętrzne, organizacje pozarządowe, sponsorzy.</w:t>
      </w:r>
    </w:p>
    <w:p w:rsidR="00AA36ED" w:rsidRPr="008545F0" w:rsidRDefault="00AA36ED" w:rsidP="00D63FC7">
      <w:pPr>
        <w:spacing w:line="360" w:lineRule="auto"/>
        <w:jc w:val="both"/>
        <w:rPr>
          <w:color w:val="000000"/>
        </w:rPr>
      </w:pPr>
    </w:p>
    <w:p w:rsidR="00D63FC7" w:rsidRPr="008545F0" w:rsidRDefault="00D63FC7" w:rsidP="00D63FC7">
      <w:pPr>
        <w:spacing w:line="360" w:lineRule="auto"/>
        <w:jc w:val="both"/>
        <w:rPr>
          <w:b/>
          <w:color w:val="000000"/>
        </w:rPr>
      </w:pPr>
      <w:r w:rsidRPr="008545F0">
        <w:rPr>
          <w:b/>
          <w:color w:val="000000"/>
        </w:rPr>
        <w:t>Wskaźniki monitoringowe:</w:t>
      </w:r>
    </w:p>
    <w:p w:rsidR="00D63FC7" w:rsidRPr="008545F0" w:rsidRDefault="00D63FC7" w:rsidP="008545F0">
      <w:pPr>
        <w:numPr>
          <w:ilvl w:val="0"/>
          <w:numId w:val="54"/>
        </w:numPr>
        <w:spacing w:line="360" w:lineRule="auto"/>
        <w:ind w:left="357" w:hanging="357"/>
        <w:jc w:val="both"/>
        <w:rPr>
          <w:color w:val="000000"/>
        </w:rPr>
      </w:pPr>
      <w:r w:rsidRPr="008545F0">
        <w:rPr>
          <w:color w:val="000000"/>
        </w:rPr>
        <w:t>liczba przedsięwzięć w zakresie promocji zdrowia i profilaktyki zdrowotnej,</w:t>
      </w:r>
    </w:p>
    <w:p w:rsidR="00D63FC7" w:rsidRPr="008545F0" w:rsidRDefault="00D63FC7" w:rsidP="008545F0">
      <w:pPr>
        <w:numPr>
          <w:ilvl w:val="0"/>
          <w:numId w:val="54"/>
        </w:numPr>
        <w:spacing w:line="360" w:lineRule="auto"/>
        <w:ind w:left="357" w:hanging="357"/>
        <w:jc w:val="both"/>
        <w:rPr>
          <w:color w:val="000000"/>
        </w:rPr>
      </w:pPr>
      <w:r w:rsidRPr="008545F0">
        <w:rPr>
          <w:color w:val="000000"/>
        </w:rPr>
        <w:t>liczba osób objętych świadczeniami zdrowotnymi,</w:t>
      </w:r>
    </w:p>
    <w:p w:rsidR="00D63FC7" w:rsidRPr="008545F0" w:rsidRDefault="00D63FC7" w:rsidP="008545F0">
      <w:pPr>
        <w:numPr>
          <w:ilvl w:val="0"/>
          <w:numId w:val="54"/>
        </w:numPr>
        <w:spacing w:line="360" w:lineRule="auto"/>
        <w:ind w:left="357" w:hanging="357"/>
        <w:jc w:val="both"/>
        <w:rPr>
          <w:color w:val="000000"/>
        </w:rPr>
      </w:pPr>
      <w:r w:rsidRPr="008545F0">
        <w:rPr>
          <w:color w:val="000000"/>
        </w:rPr>
        <w:t>liczba opracowanych i realizowanych programów zdrowotnych oraz liczba osób nimi objętych,</w:t>
      </w:r>
    </w:p>
    <w:p w:rsidR="00D63FC7" w:rsidRPr="008545F0" w:rsidRDefault="00D63FC7" w:rsidP="008545F0">
      <w:pPr>
        <w:numPr>
          <w:ilvl w:val="0"/>
          <w:numId w:val="54"/>
        </w:numPr>
        <w:spacing w:line="360" w:lineRule="auto"/>
        <w:ind w:left="357" w:hanging="357"/>
        <w:jc w:val="both"/>
        <w:rPr>
          <w:color w:val="000000"/>
        </w:rPr>
      </w:pPr>
      <w:r w:rsidRPr="008545F0">
        <w:rPr>
          <w:color w:val="000000"/>
        </w:rPr>
        <w:t>liczba osób objętych pomocą terapeutyczną i rehabilitacyjną,</w:t>
      </w:r>
    </w:p>
    <w:p w:rsidR="00D63FC7" w:rsidRPr="008545F0" w:rsidRDefault="00D63FC7" w:rsidP="008545F0">
      <w:pPr>
        <w:numPr>
          <w:ilvl w:val="0"/>
          <w:numId w:val="54"/>
        </w:numPr>
        <w:spacing w:line="360" w:lineRule="auto"/>
        <w:ind w:left="357" w:hanging="357"/>
        <w:jc w:val="both"/>
        <w:rPr>
          <w:color w:val="000000"/>
        </w:rPr>
      </w:pPr>
      <w:r w:rsidRPr="008545F0">
        <w:rPr>
          <w:color w:val="000000"/>
        </w:rPr>
        <w:t>liczba rodzin objętych wsparciem psychologicznym, prawnym oraz z systemu pomocy społecznej z powodu alkoholizmu, narkomanii i przemocy w rodzinie,</w:t>
      </w:r>
    </w:p>
    <w:p w:rsidR="00D63FC7" w:rsidRPr="008545F0" w:rsidRDefault="00D63FC7" w:rsidP="008545F0">
      <w:pPr>
        <w:numPr>
          <w:ilvl w:val="0"/>
          <w:numId w:val="54"/>
        </w:numPr>
        <w:spacing w:line="360" w:lineRule="auto"/>
        <w:ind w:left="357" w:hanging="357"/>
        <w:jc w:val="both"/>
        <w:rPr>
          <w:color w:val="000000"/>
        </w:rPr>
      </w:pPr>
      <w:r w:rsidRPr="008545F0">
        <w:rPr>
          <w:color w:val="000000"/>
        </w:rPr>
        <w:t>liczba przedsięwzięć realizowanych w ramach działalnoś</w:t>
      </w:r>
      <w:r w:rsidR="00193CE9" w:rsidRPr="008545F0">
        <w:rPr>
          <w:color w:val="000000"/>
        </w:rPr>
        <w:t>ci informacyjnej, edukacyjnej i </w:t>
      </w:r>
      <w:r w:rsidRPr="008545F0">
        <w:rPr>
          <w:color w:val="000000"/>
        </w:rPr>
        <w:t>szkoleniowej,</w:t>
      </w:r>
    </w:p>
    <w:p w:rsidR="00D63FC7" w:rsidRPr="008545F0" w:rsidRDefault="00D63FC7" w:rsidP="008545F0">
      <w:pPr>
        <w:numPr>
          <w:ilvl w:val="0"/>
          <w:numId w:val="54"/>
        </w:numPr>
        <w:spacing w:line="360" w:lineRule="auto"/>
        <w:ind w:left="357" w:hanging="357"/>
        <w:jc w:val="both"/>
        <w:rPr>
          <w:color w:val="000000"/>
        </w:rPr>
      </w:pPr>
      <w:r w:rsidRPr="008545F0">
        <w:rPr>
          <w:color w:val="000000"/>
        </w:rPr>
        <w:t>liczba udzielonych porad i przeprowadzonych interwencji w zakresie przeciwdziałania przemocy w rodzinie,</w:t>
      </w:r>
    </w:p>
    <w:p w:rsidR="00D63FC7" w:rsidRPr="008545F0" w:rsidRDefault="00D63FC7" w:rsidP="008545F0">
      <w:pPr>
        <w:numPr>
          <w:ilvl w:val="0"/>
          <w:numId w:val="54"/>
        </w:numPr>
        <w:spacing w:line="360" w:lineRule="auto"/>
        <w:ind w:left="357" w:hanging="357"/>
        <w:jc w:val="both"/>
        <w:rPr>
          <w:color w:val="000000"/>
        </w:rPr>
      </w:pPr>
      <w:r w:rsidRPr="008545F0">
        <w:rPr>
          <w:color w:val="000000"/>
        </w:rPr>
        <w:t>liczba osób objętych oddziaływaniem zespołu interdyscyplinarnego.</w:t>
      </w: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b/>
          <w:color w:val="000000"/>
        </w:rPr>
      </w:pPr>
      <w:r w:rsidRPr="008545F0">
        <w:rPr>
          <w:b/>
          <w:color w:val="000000"/>
        </w:rPr>
        <w:t>Prognoza zmian:</w:t>
      </w:r>
    </w:p>
    <w:p w:rsidR="00D63FC7" w:rsidRPr="008545F0" w:rsidRDefault="00D63FC7" w:rsidP="00D63FC7">
      <w:pPr>
        <w:spacing w:line="360" w:lineRule="auto"/>
        <w:jc w:val="both"/>
        <w:rPr>
          <w:color w:val="000000"/>
        </w:rPr>
      </w:pPr>
      <w:r w:rsidRPr="008545F0">
        <w:rPr>
          <w:color w:val="000000"/>
        </w:rPr>
        <w:t>Podjęcie działań powinno przyczynić się m.in. do:</w:t>
      </w:r>
    </w:p>
    <w:p w:rsidR="00D63FC7" w:rsidRPr="008545F0" w:rsidRDefault="00D63FC7" w:rsidP="008545F0">
      <w:pPr>
        <w:numPr>
          <w:ilvl w:val="0"/>
          <w:numId w:val="55"/>
        </w:numPr>
        <w:spacing w:line="360" w:lineRule="auto"/>
        <w:ind w:left="357" w:hanging="357"/>
        <w:jc w:val="both"/>
        <w:rPr>
          <w:color w:val="000000"/>
        </w:rPr>
      </w:pPr>
      <w:r w:rsidRPr="008545F0">
        <w:rPr>
          <w:color w:val="000000"/>
        </w:rPr>
        <w:t>poszerzenia wiedzy mieszkańców w zakresie profilaktyki zdrowotnej oraz zdrowego trybu życia,</w:t>
      </w:r>
    </w:p>
    <w:p w:rsidR="00D63FC7" w:rsidRPr="008545F0" w:rsidRDefault="00D63FC7" w:rsidP="008545F0">
      <w:pPr>
        <w:numPr>
          <w:ilvl w:val="0"/>
          <w:numId w:val="55"/>
        </w:numPr>
        <w:spacing w:line="360" w:lineRule="auto"/>
        <w:ind w:left="357" w:hanging="357"/>
        <w:jc w:val="both"/>
        <w:rPr>
          <w:color w:val="000000"/>
        </w:rPr>
      </w:pPr>
      <w:r w:rsidRPr="008545F0">
        <w:rPr>
          <w:color w:val="000000"/>
        </w:rPr>
        <w:t>poprawy stanu zdrowia mieszkańców,</w:t>
      </w:r>
    </w:p>
    <w:p w:rsidR="00D63FC7" w:rsidRPr="008545F0" w:rsidRDefault="00D63FC7" w:rsidP="008545F0">
      <w:pPr>
        <w:numPr>
          <w:ilvl w:val="0"/>
          <w:numId w:val="55"/>
        </w:numPr>
        <w:spacing w:line="360" w:lineRule="auto"/>
        <w:ind w:left="357" w:hanging="357"/>
        <w:jc w:val="both"/>
        <w:rPr>
          <w:color w:val="000000"/>
        </w:rPr>
      </w:pPr>
      <w:r w:rsidRPr="008545F0">
        <w:rPr>
          <w:color w:val="000000"/>
        </w:rPr>
        <w:t>poszerzenia wiedzy mieszkańców w zakresie profilaktyki uzależnień,</w:t>
      </w:r>
    </w:p>
    <w:p w:rsidR="00D63FC7" w:rsidRPr="008545F0" w:rsidRDefault="00D63FC7" w:rsidP="008545F0">
      <w:pPr>
        <w:numPr>
          <w:ilvl w:val="0"/>
          <w:numId w:val="55"/>
        </w:numPr>
        <w:spacing w:line="360" w:lineRule="auto"/>
        <w:ind w:left="357" w:hanging="357"/>
        <w:jc w:val="both"/>
        <w:rPr>
          <w:color w:val="000000"/>
        </w:rPr>
      </w:pPr>
      <w:r w:rsidRPr="008545F0">
        <w:rPr>
          <w:color w:val="000000"/>
        </w:rPr>
        <w:t>zwiększenia dostępności wsparcia dla osób uzależnionych i współuzależnionych oraz dotkniętych problemem przemocy w rodzinie,</w:t>
      </w:r>
    </w:p>
    <w:p w:rsidR="00D63FC7" w:rsidRPr="008545F0" w:rsidRDefault="00D63FC7" w:rsidP="008545F0">
      <w:pPr>
        <w:numPr>
          <w:ilvl w:val="0"/>
          <w:numId w:val="55"/>
        </w:numPr>
        <w:spacing w:line="360" w:lineRule="auto"/>
        <w:ind w:left="357" w:hanging="357"/>
        <w:jc w:val="both"/>
        <w:rPr>
          <w:color w:val="000000"/>
        </w:rPr>
      </w:pPr>
      <w:r w:rsidRPr="008545F0">
        <w:rPr>
          <w:color w:val="000000"/>
        </w:rPr>
        <w:t>zmniejszenia skali przemocy w rodzinie.</w:t>
      </w: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color w:val="000000"/>
        </w:rPr>
      </w:pPr>
    </w:p>
    <w:p w:rsidR="00193CE9" w:rsidRPr="008545F0" w:rsidRDefault="00193CE9" w:rsidP="00D63FC7">
      <w:pPr>
        <w:spacing w:line="360" w:lineRule="auto"/>
        <w:jc w:val="both"/>
        <w:rPr>
          <w:color w:val="000000"/>
        </w:rPr>
      </w:pPr>
    </w:p>
    <w:p w:rsidR="00193CE9" w:rsidRPr="008545F0" w:rsidRDefault="00193CE9" w:rsidP="00D63FC7">
      <w:pPr>
        <w:spacing w:line="360" w:lineRule="auto"/>
        <w:jc w:val="both"/>
        <w:rPr>
          <w:color w:val="000000"/>
        </w:rPr>
      </w:pPr>
    </w:p>
    <w:p w:rsidR="00193CE9" w:rsidRPr="008545F0" w:rsidRDefault="00193CE9" w:rsidP="00D63FC7">
      <w:pPr>
        <w:spacing w:line="360" w:lineRule="auto"/>
        <w:jc w:val="both"/>
        <w:rPr>
          <w:color w:val="000000"/>
        </w:rPr>
      </w:pPr>
    </w:p>
    <w:p w:rsidR="00193CE9" w:rsidRPr="008545F0" w:rsidRDefault="00193CE9" w:rsidP="00D63FC7">
      <w:pPr>
        <w:spacing w:line="360" w:lineRule="auto"/>
        <w:jc w:val="both"/>
        <w:rPr>
          <w:color w:val="000000"/>
        </w:rPr>
      </w:pPr>
    </w:p>
    <w:p w:rsidR="00193CE9" w:rsidRDefault="00193CE9" w:rsidP="00D63FC7">
      <w:pPr>
        <w:spacing w:line="360" w:lineRule="auto"/>
        <w:jc w:val="both"/>
        <w:rPr>
          <w:color w:val="000000"/>
        </w:rPr>
      </w:pPr>
    </w:p>
    <w:p w:rsidR="00AA36ED" w:rsidRDefault="00AA36ED" w:rsidP="00D63FC7">
      <w:pPr>
        <w:spacing w:line="360" w:lineRule="auto"/>
        <w:jc w:val="both"/>
        <w:rPr>
          <w:color w:val="000000"/>
        </w:rPr>
      </w:pPr>
    </w:p>
    <w:p w:rsidR="00AA36ED" w:rsidRDefault="00AA36ED" w:rsidP="00D63FC7">
      <w:pPr>
        <w:spacing w:line="360" w:lineRule="auto"/>
        <w:jc w:val="both"/>
        <w:rPr>
          <w:color w:val="000000"/>
        </w:rPr>
      </w:pPr>
    </w:p>
    <w:p w:rsidR="00AA36ED" w:rsidRDefault="00AA36ED" w:rsidP="00D63FC7">
      <w:pPr>
        <w:spacing w:line="360" w:lineRule="auto"/>
        <w:jc w:val="both"/>
        <w:rPr>
          <w:color w:val="000000"/>
        </w:rPr>
      </w:pPr>
    </w:p>
    <w:p w:rsidR="00AA36ED" w:rsidRDefault="00AA36ED" w:rsidP="00D63FC7">
      <w:pPr>
        <w:spacing w:line="360" w:lineRule="auto"/>
        <w:jc w:val="both"/>
        <w:rPr>
          <w:color w:val="000000"/>
        </w:rPr>
      </w:pPr>
    </w:p>
    <w:p w:rsidR="00AA36ED" w:rsidRDefault="00AA36ED" w:rsidP="00D63FC7">
      <w:pPr>
        <w:spacing w:line="360" w:lineRule="auto"/>
        <w:jc w:val="both"/>
        <w:rPr>
          <w:color w:val="000000"/>
        </w:rPr>
      </w:pPr>
    </w:p>
    <w:p w:rsidR="008612F0" w:rsidRPr="008545F0" w:rsidRDefault="008612F0" w:rsidP="00D63FC7">
      <w:pPr>
        <w:spacing w:line="360" w:lineRule="auto"/>
        <w:jc w:val="both"/>
        <w:rPr>
          <w:color w:val="000000"/>
        </w:rPr>
      </w:pPr>
    </w:p>
    <w:p w:rsidR="00D63FC7" w:rsidRPr="008545F0" w:rsidRDefault="00D63FC7" w:rsidP="00D63FC7">
      <w:pPr>
        <w:spacing w:line="360" w:lineRule="auto"/>
        <w:jc w:val="both"/>
        <w:rPr>
          <w:b/>
          <w:color w:val="000000"/>
        </w:rPr>
      </w:pPr>
      <w:r w:rsidRPr="008545F0">
        <w:rPr>
          <w:b/>
          <w:color w:val="000000"/>
        </w:rPr>
        <w:t>Cel strategiczny 5.:</w:t>
      </w:r>
    </w:p>
    <w:p w:rsidR="00D63FC7" w:rsidRPr="008545F0" w:rsidRDefault="00D63FC7" w:rsidP="00D63FC7">
      <w:pPr>
        <w:spacing w:line="360" w:lineRule="auto"/>
        <w:jc w:val="both"/>
        <w:rPr>
          <w:b/>
          <w:color w:val="000000"/>
        </w:rPr>
      </w:pPr>
      <w:r w:rsidRPr="008545F0">
        <w:rPr>
          <w:b/>
          <w:color w:val="000000"/>
        </w:rPr>
        <w:t>Podniesienie poziomu bezpieczeństwa w mieście.</w:t>
      </w:r>
    </w:p>
    <w:p w:rsidR="00D63FC7" w:rsidRPr="008545F0" w:rsidRDefault="00D63FC7" w:rsidP="00D63FC7">
      <w:pPr>
        <w:spacing w:line="360" w:lineRule="auto"/>
        <w:jc w:val="both"/>
        <w:rPr>
          <w:b/>
          <w:color w:val="000000"/>
        </w:rPr>
      </w:pPr>
    </w:p>
    <w:p w:rsidR="00D63FC7" w:rsidRPr="008545F0" w:rsidRDefault="00D63FC7" w:rsidP="00D63FC7">
      <w:pPr>
        <w:spacing w:line="360" w:lineRule="auto"/>
        <w:jc w:val="both"/>
        <w:rPr>
          <w:color w:val="000000"/>
        </w:rPr>
      </w:pPr>
      <w:r w:rsidRPr="008545F0">
        <w:rPr>
          <w:b/>
          <w:color w:val="000000"/>
        </w:rPr>
        <w:t>Cele operacyjne:</w:t>
      </w:r>
    </w:p>
    <w:p w:rsidR="00D63FC7" w:rsidRPr="008545F0" w:rsidRDefault="00193CE9" w:rsidP="00D63FC7">
      <w:pPr>
        <w:spacing w:line="360" w:lineRule="auto"/>
        <w:jc w:val="both"/>
        <w:rPr>
          <w:color w:val="000000"/>
        </w:rPr>
      </w:pPr>
      <w:r w:rsidRPr="008545F0">
        <w:rPr>
          <w:color w:val="000000"/>
        </w:rPr>
        <w:t xml:space="preserve">1. </w:t>
      </w:r>
      <w:r w:rsidR="00D63FC7" w:rsidRPr="008545F0">
        <w:rPr>
          <w:color w:val="000000"/>
        </w:rPr>
        <w:t>Przeciwdziałanie przestępczości, w tym wśród nieletnich.</w:t>
      </w:r>
    </w:p>
    <w:p w:rsidR="00D63FC7" w:rsidRPr="008545F0" w:rsidRDefault="00D63FC7" w:rsidP="00D63FC7">
      <w:pPr>
        <w:spacing w:line="360" w:lineRule="auto"/>
        <w:jc w:val="both"/>
        <w:rPr>
          <w:color w:val="000000"/>
        </w:rPr>
      </w:pPr>
      <w:r w:rsidRPr="008545F0">
        <w:rPr>
          <w:color w:val="000000"/>
        </w:rPr>
        <w:t>2.Zwiększenie poczucia bezpieczeństwa mieszkańców.</w:t>
      </w: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b/>
          <w:color w:val="000000"/>
        </w:rPr>
      </w:pPr>
      <w:r w:rsidRPr="008545F0">
        <w:rPr>
          <w:b/>
          <w:color w:val="000000"/>
        </w:rPr>
        <w:t>Kierunki działań do celów operacyjnych 1-2.:</w:t>
      </w:r>
    </w:p>
    <w:p w:rsidR="00D63FC7" w:rsidRPr="008545F0" w:rsidRDefault="00D63FC7" w:rsidP="00193CE9">
      <w:pPr>
        <w:spacing w:line="360" w:lineRule="auto"/>
        <w:ind w:left="357" w:hanging="357"/>
        <w:jc w:val="both"/>
        <w:rPr>
          <w:color w:val="000000"/>
        </w:rPr>
      </w:pPr>
      <w:r w:rsidRPr="008545F0">
        <w:rPr>
          <w:color w:val="000000"/>
        </w:rPr>
        <w:t>1.</w:t>
      </w:r>
      <w:r w:rsidRPr="008545F0">
        <w:rPr>
          <w:color w:val="000000"/>
        </w:rPr>
        <w:tab/>
        <w:t>Opracowywanie i realizowanie programów profilaktyczno-edukacyjnych w placówkach oświatowych; włączanie w ich realizację policjantów.</w:t>
      </w:r>
    </w:p>
    <w:p w:rsidR="00D63FC7" w:rsidRPr="008545F0" w:rsidRDefault="00D63FC7" w:rsidP="00193CE9">
      <w:pPr>
        <w:spacing w:line="360" w:lineRule="auto"/>
        <w:ind w:left="357" w:hanging="357"/>
        <w:jc w:val="both"/>
        <w:rPr>
          <w:color w:val="000000"/>
        </w:rPr>
      </w:pPr>
      <w:r w:rsidRPr="008545F0">
        <w:rPr>
          <w:color w:val="000000"/>
        </w:rPr>
        <w:t>2.</w:t>
      </w:r>
      <w:r w:rsidRPr="008545F0">
        <w:rPr>
          <w:color w:val="000000"/>
        </w:rPr>
        <w:tab/>
      </w:r>
      <w:r w:rsidR="008612F0">
        <w:t>Podejmowanie w gminie przedsięwzięć edukacyjno-informacyjnych poświęconych przestępczości i jej skutkom.</w:t>
      </w:r>
    </w:p>
    <w:p w:rsidR="00D63FC7" w:rsidRPr="008545F0" w:rsidRDefault="00D63FC7" w:rsidP="00193CE9">
      <w:pPr>
        <w:spacing w:line="360" w:lineRule="auto"/>
        <w:ind w:left="357" w:hanging="357"/>
        <w:jc w:val="both"/>
        <w:rPr>
          <w:color w:val="000000"/>
        </w:rPr>
      </w:pPr>
      <w:r w:rsidRPr="008545F0">
        <w:rPr>
          <w:color w:val="000000"/>
        </w:rPr>
        <w:t>3.</w:t>
      </w:r>
      <w:r w:rsidRPr="008545F0">
        <w:rPr>
          <w:color w:val="000000"/>
        </w:rPr>
        <w:tab/>
      </w:r>
      <w:r w:rsidR="00193CE9" w:rsidRPr="008545F0">
        <w:rPr>
          <w:color w:val="000000"/>
        </w:rPr>
        <w:t>P</w:t>
      </w:r>
      <w:r w:rsidRPr="008545F0">
        <w:rPr>
          <w:color w:val="000000"/>
        </w:rPr>
        <w:t xml:space="preserve">atrolowanie i </w:t>
      </w:r>
      <w:r w:rsidR="00193CE9" w:rsidRPr="008545F0">
        <w:rPr>
          <w:color w:val="000000"/>
        </w:rPr>
        <w:t>monitoring</w:t>
      </w:r>
      <w:r w:rsidRPr="008545F0">
        <w:rPr>
          <w:color w:val="000000"/>
        </w:rPr>
        <w:t xml:space="preserve"> miejsc publicznych w </w:t>
      </w:r>
      <w:r w:rsidR="00193CE9" w:rsidRPr="008545F0">
        <w:rPr>
          <w:color w:val="000000"/>
        </w:rPr>
        <w:t>gminie</w:t>
      </w:r>
      <w:r w:rsidRPr="008545F0">
        <w:rPr>
          <w:color w:val="000000"/>
        </w:rPr>
        <w:t>.</w:t>
      </w:r>
    </w:p>
    <w:p w:rsidR="00D63FC7" w:rsidRPr="008545F0" w:rsidRDefault="00D63FC7" w:rsidP="00193CE9">
      <w:pPr>
        <w:spacing w:line="360" w:lineRule="auto"/>
        <w:ind w:left="357" w:hanging="357"/>
        <w:jc w:val="both"/>
        <w:rPr>
          <w:color w:val="000000"/>
        </w:rPr>
      </w:pPr>
      <w:r w:rsidRPr="008545F0">
        <w:rPr>
          <w:color w:val="000000"/>
        </w:rPr>
        <w:t>4.</w:t>
      </w:r>
      <w:r w:rsidRPr="008545F0">
        <w:rPr>
          <w:color w:val="000000"/>
        </w:rPr>
        <w:tab/>
        <w:t>Podejmowanie przez jednostki gminne i jej mieszkań</w:t>
      </w:r>
      <w:r w:rsidR="00193CE9" w:rsidRPr="008545F0">
        <w:rPr>
          <w:color w:val="000000"/>
        </w:rPr>
        <w:t>ców współpracy z instytucjami o </w:t>
      </w:r>
      <w:r w:rsidRPr="008545F0">
        <w:rPr>
          <w:color w:val="000000"/>
        </w:rPr>
        <w:t xml:space="preserve">zasięgu ponadgminnym, </w:t>
      </w:r>
      <w:r w:rsidR="00193CE9" w:rsidRPr="008545F0">
        <w:rPr>
          <w:color w:val="000000"/>
        </w:rPr>
        <w:t>P</w:t>
      </w:r>
      <w:r w:rsidRPr="008545F0">
        <w:rPr>
          <w:color w:val="000000"/>
        </w:rPr>
        <w:t xml:space="preserve">olicją, </w:t>
      </w:r>
      <w:r w:rsidR="00193CE9" w:rsidRPr="008545F0">
        <w:rPr>
          <w:color w:val="000000"/>
        </w:rPr>
        <w:t>P</w:t>
      </w:r>
      <w:r w:rsidRPr="008545F0">
        <w:rPr>
          <w:color w:val="000000"/>
        </w:rPr>
        <w:t xml:space="preserve">rokuraturą </w:t>
      </w:r>
      <w:r w:rsidR="00193CE9" w:rsidRPr="008545F0">
        <w:rPr>
          <w:color w:val="000000"/>
        </w:rPr>
        <w:t>R</w:t>
      </w:r>
      <w:r w:rsidRPr="008545F0">
        <w:rPr>
          <w:color w:val="000000"/>
        </w:rPr>
        <w:t xml:space="preserve">ejonową, </w:t>
      </w:r>
      <w:r w:rsidR="00193CE9" w:rsidRPr="008545F0">
        <w:rPr>
          <w:color w:val="000000"/>
        </w:rPr>
        <w:t>S</w:t>
      </w:r>
      <w:r w:rsidRPr="008545F0">
        <w:rPr>
          <w:color w:val="000000"/>
        </w:rPr>
        <w:t xml:space="preserve">ądem </w:t>
      </w:r>
      <w:r w:rsidR="00193CE9" w:rsidRPr="008545F0">
        <w:rPr>
          <w:color w:val="000000"/>
        </w:rPr>
        <w:t>R</w:t>
      </w:r>
      <w:r w:rsidRPr="008545F0">
        <w:rPr>
          <w:color w:val="000000"/>
        </w:rPr>
        <w:t>ejonowym, kuratorami sądowymi i organizacjami pozarządowymi na rzecz przeciwdziałania przestępczości.</w:t>
      </w:r>
    </w:p>
    <w:p w:rsidR="00D63FC7" w:rsidRPr="008545F0" w:rsidRDefault="00D63FC7" w:rsidP="008612F0">
      <w:pPr>
        <w:spacing w:line="360" w:lineRule="auto"/>
        <w:ind w:left="357" w:hanging="357"/>
        <w:jc w:val="both"/>
        <w:rPr>
          <w:color w:val="000000"/>
        </w:rPr>
      </w:pPr>
      <w:r w:rsidRPr="008545F0">
        <w:rPr>
          <w:color w:val="000000"/>
        </w:rPr>
        <w:t>5.</w:t>
      </w:r>
      <w:r w:rsidRPr="008545F0">
        <w:rPr>
          <w:color w:val="000000"/>
        </w:rPr>
        <w:tab/>
        <w:t>Zapewnienie dzieciom i młodzieży alternatywnych form spędzania czasu wolnego.</w:t>
      </w:r>
    </w:p>
    <w:p w:rsidR="00E11E6E" w:rsidRPr="008545F0" w:rsidRDefault="00E11E6E" w:rsidP="00E11E6E">
      <w:pPr>
        <w:spacing w:line="360" w:lineRule="auto"/>
        <w:jc w:val="both"/>
        <w:rPr>
          <w:color w:val="000000"/>
        </w:rPr>
      </w:pPr>
    </w:p>
    <w:p w:rsidR="00D63FC7" w:rsidRPr="008545F0" w:rsidRDefault="00D63FC7" w:rsidP="00D63FC7">
      <w:pPr>
        <w:spacing w:line="360" w:lineRule="auto"/>
        <w:jc w:val="both"/>
        <w:rPr>
          <w:b/>
          <w:color w:val="000000"/>
        </w:rPr>
      </w:pPr>
      <w:r w:rsidRPr="008545F0">
        <w:rPr>
          <w:b/>
          <w:color w:val="000000"/>
        </w:rPr>
        <w:t>Czas realizacji działań:</w:t>
      </w:r>
    </w:p>
    <w:p w:rsidR="00D63FC7" w:rsidRPr="008545F0" w:rsidRDefault="00D63FC7" w:rsidP="00D63FC7">
      <w:pPr>
        <w:spacing w:line="360" w:lineRule="auto"/>
        <w:jc w:val="both"/>
        <w:rPr>
          <w:color w:val="000000"/>
        </w:rPr>
      </w:pPr>
      <w:r w:rsidRPr="008545F0">
        <w:rPr>
          <w:color w:val="000000"/>
        </w:rPr>
        <w:t>Działania ciągłe w latach 2014-2020.</w:t>
      </w: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b/>
          <w:color w:val="000000"/>
        </w:rPr>
      </w:pPr>
      <w:r w:rsidRPr="008545F0">
        <w:rPr>
          <w:b/>
          <w:color w:val="000000"/>
        </w:rPr>
        <w:t>Podmioty odpowiedzialne za realizację działań:</w:t>
      </w:r>
    </w:p>
    <w:p w:rsidR="00D63FC7" w:rsidRPr="008545F0" w:rsidRDefault="00D63FC7" w:rsidP="00D63FC7">
      <w:pPr>
        <w:spacing w:line="360" w:lineRule="auto"/>
        <w:jc w:val="both"/>
        <w:rPr>
          <w:color w:val="000000"/>
        </w:rPr>
      </w:pPr>
      <w:r w:rsidRPr="008545F0">
        <w:rPr>
          <w:color w:val="000000"/>
        </w:rPr>
        <w:t xml:space="preserve">Burmistrz, </w:t>
      </w:r>
      <w:r w:rsidR="00911A2D" w:rsidRPr="008545F0">
        <w:rPr>
          <w:color w:val="000000"/>
        </w:rPr>
        <w:t>Rada Miejska, Urząd Miejski</w:t>
      </w:r>
      <w:r w:rsidRPr="008545F0">
        <w:rPr>
          <w:color w:val="000000"/>
        </w:rPr>
        <w:t>, Miejsk</w:t>
      </w:r>
      <w:r w:rsidR="00193CE9" w:rsidRPr="008545F0">
        <w:rPr>
          <w:color w:val="000000"/>
        </w:rPr>
        <w:t>o-Gminny</w:t>
      </w:r>
      <w:r w:rsidRPr="008545F0">
        <w:rPr>
          <w:color w:val="000000"/>
        </w:rPr>
        <w:t xml:space="preserve"> Ośrodek Pomocy Społecznej, Miejsk</w:t>
      </w:r>
      <w:r w:rsidR="00193CE9" w:rsidRPr="008545F0">
        <w:rPr>
          <w:color w:val="000000"/>
        </w:rPr>
        <w:t>o-Gminna</w:t>
      </w:r>
      <w:r w:rsidRPr="008545F0">
        <w:rPr>
          <w:color w:val="000000"/>
        </w:rPr>
        <w:t xml:space="preserve"> Komisja ds. Rozwiązywania Problemów Alkoholowych, </w:t>
      </w:r>
      <w:r w:rsidR="00911A2D" w:rsidRPr="008545F0">
        <w:rPr>
          <w:color w:val="000000"/>
        </w:rPr>
        <w:t xml:space="preserve">Straż Miejska, </w:t>
      </w:r>
      <w:r w:rsidR="00911A2D" w:rsidRPr="008545F0">
        <w:rPr>
          <w:color w:val="000000"/>
        </w:rPr>
        <w:lastRenderedPageBreak/>
        <w:t>p</w:t>
      </w:r>
      <w:r w:rsidRPr="008545F0">
        <w:rPr>
          <w:color w:val="000000"/>
        </w:rPr>
        <w:t xml:space="preserve">lacówki oświatowe szczebla podstawowego i gimnazjalnego, </w:t>
      </w:r>
      <w:r w:rsidR="00193CE9" w:rsidRPr="008545F0">
        <w:rPr>
          <w:color w:val="000000"/>
        </w:rPr>
        <w:t xml:space="preserve">placówki </w:t>
      </w:r>
      <w:r w:rsidRPr="008545F0">
        <w:rPr>
          <w:color w:val="000000"/>
        </w:rPr>
        <w:t>kulturalne, jednostki sportowo-rekreacyjne, placówki opiekuńczo-</w:t>
      </w:r>
      <w:r w:rsidR="00193CE9" w:rsidRPr="008545F0">
        <w:rPr>
          <w:color w:val="000000"/>
        </w:rPr>
        <w:t>wychowawcze wsparcia dziennego.</w:t>
      </w: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b/>
          <w:color w:val="000000"/>
        </w:rPr>
      </w:pPr>
      <w:r w:rsidRPr="008545F0">
        <w:rPr>
          <w:b/>
          <w:color w:val="000000"/>
        </w:rPr>
        <w:t>Partnerzy w realizacji działań:</w:t>
      </w:r>
    </w:p>
    <w:p w:rsidR="00D63FC7" w:rsidRDefault="00D63FC7" w:rsidP="00D63FC7">
      <w:pPr>
        <w:spacing w:line="360" w:lineRule="auto"/>
        <w:jc w:val="both"/>
        <w:rPr>
          <w:color w:val="000000"/>
        </w:rPr>
      </w:pPr>
      <w:r w:rsidRPr="008545F0">
        <w:rPr>
          <w:color w:val="000000"/>
        </w:rPr>
        <w:t>Placówki ponadgimnazjalne</w:t>
      </w:r>
      <w:r w:rsidR="00193CE9" w:rsidRPr="008545F0">
        <w:rPr>
          <w:color w:val="000000"/>
        </w:rPr>
        <w:t xml:space="preserve"> w powiecie</w:t>
      </w:r>
      <w:r w:rsidRPr="008545F0">
        <w:rPr>
          <w:color w:val="000000"/>
        </w:rPr>
        <w:t xml:space="preserve">, </w:t>
      </w:r>
      <w:r w:rsidR="00193CE9" w:rsidRPr="008545F0">
        <w:rPr>
          <w:color w:val="000000"/>
        </w:rPr>
        <w:t>P</w:t>
      </w:r>
      <w:r w:rsidRPr="008545F0">
        <w:rPr>
          <w:color w:val="000000"/>
        </w:rPr>
        <w:t xml:space="preserve">olicja, </w:t>
      </w:r>
      <w:r w:rsidR="00193CE9" w:rsidRPr="008545F0">
        <w:rPr>
          <w:color w:val="000000"/>
        </w:rPr>
        <w:t>P</w:t>
      </w:r>
      <w:r w:rsidRPr="008545F0">
        <w:rPr>
          <w:color w:val="000000"/>
        </w:rPr>
        <w:t xml:space="preserve">rokuratura </w:t>
      </w:r>
      <w:r w:rsidR="00193CE9" w:rsidRPr="008545F0">
        <w:rPr>
          <w:color w:val="000000"/>
        </w:rPr>
        <w:t>Re</w:t>
      </w:r>
      <w:r w:rsidRPr="008545F0">
        <w:rPr>
          <w:color w:val="000000"/>
        </w:rPr>
        <w:t xml:space="preserve">jonowa, </w:t>
      </w:r>
      <w:r w:rsidR="00193CE9" w:rsidRPr="008545F0">
        <w:rPr>
          <w:color w:val="000000"/>
        </w:rPr>
        <w:t>Są</w:t>
      </w:r>
      <w:r w:rsidRPr="008545F0">
        <w:rPr>
          <w:color w:val="000000"/>
        </w:rPr>
        <w:t xml:space="preserve">d </w:t>
      </w:r>
      <w:r w:rsidR="00193CE9" w:rsidRPr="008545F0">
        <w:rPr>
          <w:color w:val="000000"/>
        </w:rPr>
        <w:t>R</w:t>
      </w:r>
      <w:r w:rsidRPr="008545F0">
        <w:rPr>
          <w:color w:val="000000"/>
        </w:rPr>
        <w:t>ejonowy, kuratorzy sądowi, społeczność lokalna.</w:t>
      </w:r>
    </w:p>
    <w:p w:rsidR="0075329E" w:rsidRDefault="0075329E" w:rsidP="00D63FC7">
      <w:pPr>
        <w:spacing w:line="360" w:lineRule="auto"/>
        <w:jc w:val="both"/>
        <w:rPr>
          <w:color w:val="000000"/>
        </w:rPr>
      </w:pPr>
    </w:p>
    <w:p w:rsidR="00605340" w:rsidRDefault="00605340" w:rsidP="00D63FC7">
      <w:pPr>
        <w:spacing w:line="360" w:lineRule="auto"/>
        <w:jc w:val="both"/>
        <w:rPr>
          <w:color w:val="000000"/>
        </w:rPr>
      </w:pPr>
    </w:p>
    <w:p w:rsidR="00605340" w:rsidRDefault="00605340" w:rsidP="00D63FC7">
      <w:pPr>
        <w:spacing w:line="360" w:lineRule="auto"/>
        <w:jc w:val="both"/>
        <w:rPr>
          <w:color w:val="000000"/>
        </w:rPr>
      </w:pPr>
    </w:p>
    <w:p w:rsidR="00D63FC7" w:rsidRPr="008545F0" w:rsidRDefault="00D63FC7" w:rsidP="00D63FC7">
      <w:pPr>
        <w:spacing w:line="360" w:lineRule="auto"/>
        <w:jc w:val="both"/>
        <w:rPr>
          <w:b/>
          <w:color w:val="000000"/>
        </w:rPr>
      </w:pPr>
      <w:r w:rsidRPr="008545F0">
        <w:rPr>
          <w:b/>
          <w:color w:val="000000"/>
        </w:rPr>
        <w:t>Źródła finansowania działań:</w:t>
      </w:r>
    </w:p>
    <w:p w:rsidR="00D63FC7" w:rsidRDefault="0075329E" w:rsidP="00D63FC7">
      <w:pPr>
        <w:spacing w:line="360" w:lineRule="auto"/>
        <w:jc w:val="both"/>
        <w:rPr>
          <w:color w:val="000000"/>
        </w:rPr>
      </w:pPr>
      <w:r>
        <w:rPr>
          <w:color w:val="000000"/>
        </w:rPr>
        <w:t>Ś</w:t>
      </w:r>
      <w:r w:rsidRPr="0075329E">
        <w:rPr>
          <w:color w:val="000000"/>
        </w:rPr>
        <w:t>rodki z dochodów własnych gminy, dotacje, środki zewnętrzne, organizacje pozarządowe, sponsorzy</w:t>
      </w:r>
      <w:r>
        <w:rPr>
          <w:color w:val="000000"/>
        </w:rPr>
        <w:t>.</w:t>
      </w:r>
    </w:p>
    <w:p w:rsidR="0075329E" w:rsidRPr="008545F0" w:rsidRDefault="0075329E" w:rsidP="00D63FC7">
      <w:pPr>
        <w:spacing w:line="360" w:lineRule="auto"/>
        <w:jc w:val="both"/>
        <w:rPr>
          <w:color w:val="000000"/>
        </w:rPr>
      </w:pPr>
    </w:p>
    <w:p w:rsidR="00D63FC7" w:rsidRPr="008545F0" w:rsidRDefault="00D63FC7" w:rsidP="00D63FC7">
      <w:pPr>
        <w:spacing w:line="360" w:lineRule="auto"/>
        <w:jc w:val="both"/>
        <w:rPr>
          <w:b/>
          <w:color w:val="000000"/>
        </w:rPr>
      </w:pPr>
      <w:r w:rsidRPr="008545F0">
        <w:rPr>
          <w:b/>
          <w:color w:val="000000"/>
        </w:rPr>
        <w:t>Wskaźniki monitoringowe:</w:t>
      </w:r>
    </w:p>
    <w:p w:rsidR="00D63FC7" w:rsidRPr="008545F0" w:rsidRDefault="00D63FC7" w:rsidP="008545F0">
      <w:pPr>
        <w:numPr>
          <w:ilvl w:val="0"/>
          <w:numId w:val="56"/>
        </w:numPr>
        <w:spacing w:line="360" w:lineRule="auto"/>
        <w:ind w:left="357" w:hanging="357"/>
        <w:jc w:val="both"/>
        <w:rPr>
          <w:color w:val="000000"/>
        </w:rPr>
      </w:pPr>
      <w:r w:rsidRPr="008545F0">
        <w:rPr>
          <w:color w:val="000000"/>
        </w:rPr>
        <w:t>liczba popełnionych i wykrytych przestępstw,</w:t>
      </w:r>
    </w:p>
    <w:p w:rsidR="00D63FC7" w:rsidRPr="008545F0" w:rsidRDefault="00D63FC7" w:rsidP="008545F0">
      <w:pPr>
        <w:numPr>
          <w:ilvl w:val="0"/>
          <w:numId w:val="56"/>
        </w:numPr>
        <w:spacing w:line="360" w:lineRule="auto"/>
        <w:ind w:left="357" w:hanging="357"/>
        <w:jc w:val="both"/>
        <w:rPr>
          <w:color w:val="000000"/>
        </w:rPr>
      </w:pPr>
      <w:r w:rsidRPr="008545F0">
        <w:rPr>
          <w:color w:val="000000"/>
        </w:rPr>
        <w:t>liczba opracowanych i realizowanych programów profilaktyczno-edukacyjnych oraz liczba osób nimi objętych,</w:t>
      </w:r>
    </w:p>
    <w:p w:rsidR="00D63FC7" w:rsidRPr="008545F0" w:rsidRDefault="00D63FC7" w:rsidP="008545F0">
      <w:pPr>
        <w:numPr>
          <w:ilvl w:val="0"/>
          <w:numId w:val="56"/>
        </w:numPr>
        <w:spacing w:line="360" w:lineRule="auto"/>
        <w:ind w:left="357" w:hanging="357"/>
        <w:jc w:val="both"/>
        <w:rPr>
          <w:color w:val="000000"/>
        </w:rPr>
      </w:pPr>
      <w:r w:rsidRPr="008545F0">
        <w:rPr>
          <w:color w:val="000000"/>
        </w:rPr>
        <w:t>liczba przedsię</w:t>
      </w:r>
      <w:r w:rsidR="008C2A5E">
        <w:rPr>
          <w:color w:val="000000"/>
        </w:rPr>
        <w:t>wzięć edukacyjno-informacyjnych.</w:t>
      </w: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b/>
          <w:color w:val="000000"/>
        </w:rPr>
      </w:pPr>
      <w:r w:rsidRPr="008545F0">
        <w:rPr>
          <w:b/>
          <w:color w:val="000000"/>
        </w:rPr>
        <w:t>Prognoza zmian:</w:t>
      </w:r>
    </w:p>
    <w:p w:rsidR="00D63FC7" w:rsidRPr="008545F0" w:rsidRDefault="00D63FC7" w:rsidP="00D63FC7">
      <w:pPr>
        <w:spacing w:line="360" w:lineRule="auto"/>
        <w:jc w:val="both"/>
        <w:rPr>
          <w:color w:val="000000"/>
        </w:rPr>
      </w:pPr>
      <w:r w:rsidRPr="008545F0">
        <w:rPr>
          <w:color w:val="000000"/>
        </w:rPr>
        <w:t>Podjęcie działań powinno przyczynić się m.in. do:</w:t>
      </w:r>
    </w:p>
    <w:p w:rsidR="00D63FC7" w:rsidRPr="008545F0" w:rsidRDefault="00D63FC7" w:rsidP="008545F0">
      <w:pPr>
        <w:numPr>
          <w:ilvl w:val="0"/>
          <w:numId w:val="57"/>
        </w:numPr>
        <w:spacing w:line="360" w:lineRule="auto"/>
        <w:ind w:left="357" w:hanging="357"/>
        <w:jc w:val="both"/>
        <w:rPr>
          <w:color w:val="000000"/>
        </w:rPr>
      </w:pPr>
      <w:r w:rsidRPr="008545F0">
        <w:rPr>
          <w:color w:val="000000"/>
        </w:rPr>
        <w:t>spadku przestępczości, w tym wśród nieletnich,</w:t>
      </w:r>
    </w:p>
    <w:p w:rsidR="00D63FC7" w:rsidRPr="008545F0" w:rsidRDefault="00D63FC7" w:rsidP="008545F0">
      <w:pPr>
        <w:numPr>
          <w:ilvl w:val="0"/>
          <w:numId w:val="57"/>
        </w:numPr>
        <w:spacing w:line="360" w:lineRule="auto"/>
        <w:ind w:left="357" w:hanging="357"/>
        <w:jc w:val="both"/>
        <w:rPr>
          <w:color w:val="000000"/>
        </w:rPr>
      </w:pPr>
      <w:r w:rsidRPr="008545F0">
        <w:rPr>
          <w:color w:val="000000"/>
        </w:rPr>
        <w:t>poszerzenia wiedzy mieszkańców w zakres</w:t>
      </w:r>
      <w:r w:rsidR="008C2A5E">
        <w:rPr>
          <w:color w:val="000000"/>
        </w:rPr>
        <w:t>ie przestępczości i jej skutków.</w:t>
      </w: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color w:val="000000"/>
        </w:rPr>
      </w:pPr>
    </w:p>
    <w:p w:rsidR="000B33DB" w:rsidRPr="008545F0" w:rsidRDefault="000B33DB" w:rsidP="00D63FC7">
      <w:pPr>
        <w:spacing w:line="360" w:lineRule="auto"/>
        <w:jc w:val="both"/>
        <w:rPr>
          <w:color w:val="000000"/>
        </w:rPr>
      </w:pPr>
    </w:p>
    <w:p w:rsidR="000B33DB" w:rsidRPr="008545F0" w:rsidRDefault="000B33DB" w:rsidP="00D63FC7">
      <w:pPr>
        <w:spacing w:line="360" w:lineRule="auto"/>
        <w:jc w:val="both"/>
        <w:rPr>
          <w:color w:val="000000"/>
        </w:rPr>
      </w:pPr>
    </w:p>
    <w:p w:rsidR="000B33DB" w:rsidRPr="008545F0" w:rsidRDefault="000B33DB" w:rsidP="00D63FC7">
      <w:pPr>
        <w:spacing w:line="360" w:lineRule="auto"/>
        <w:jc w:val="both"/>
        <w:rPr>
          <w:color w:val="000000"/>
        </w:rPr>
      </w:pPr>
    </w:p>
    <w:p w:rsidR="000B33DB" w:rsidRPr="008545F0" w:rsidRDefault="000B33DB" w:rsidP="00D63FC7">
      <w:pPr>
        <w:spacing w:line="360" w:lineRule="auto"/>
        <w:jc w:val="both"/>
        <w:rPr>
          <w:color w:val="000000"/>
        </w:rPr>
      </w:pP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color w:val="000000"/>
        </w:rPr>
      </w:pPr>
    </w:p>
    <w:p w:rsidR="00D63FC7" w:rsidRDefault="00D63FC7" w:rsidP="00D63FC7">
      <w:pPr>
        <w:spacing w:line="360" w:lineRule="auto"/>
        <w:jc w:val="both"/>
        <w:rPr>
          <w:color w:val="000000"/>
        </w:rPr>
      </w:pPr>
    </w:p>
    <w:p w:rsidR="00593970" w:rsidRDefault="00593970" w:rsidP="00D63FC7">
      <w:pPr>
        <w:spacing w:line="360" w:lineRule="auto"/>
        <w:jc w:val="both"/>
        <w:rPr>
          <w:color w:val="000000"/>
        </w:rPr>
      </w:pPr>
    </w:p>
    <w:p w:rsidR="00593970" w:rsidRDefault="00593970" w:rsidP="00D63FC7">
      <w:pPr>
        <w:spacing w:line="360" w:lineRule="auto"/>
        <w:jc w:val="both"/>
        <w:rPr>
          <w:color w:val="000000"/>
        </w:rPr>
      </w:pPr>
    </w:p>
    <w:p w:rsidR="00593970" w:rsidRDefault="00593970" w:rsidP="00D63FC7">
      <w:pPr>
        <w:spacing w:line="360" w:lineRule="auto"/>
        <w:jc w:val="both"/>
        <w:rPr>
          <w:color w:val="000000"/>
        </w:rPr>
      </w:pPr>
    </w:p>
    <w:p w:rsidR="00593970" w:rsidRDefault="00593970" w:rsidP="00D63FC7">
      <w:pPr>
        <w:spacing w:line="360" w:lineRule="auto"/>
        <w:jc w:val="both"/>
        <w:rPr>
          <w:color w:val="000000"/>
        </w:rPr>
      </w:pPr>
    </w:p>
    <w:p w:rsidR="00593970" w:rsidRPr="008545F0" w:rsidRDefault="00593970" w:rsidP="00D63FC7">
      <w:pPr>
        <w:spacing w:line="360" w:lineRule="auto"/>
        <w:jc w:val="both"/>
        <w:rPr>
          <w:color w:val="000000"/>
        </w:rPr>
      </w:pPr>
    </w:p>
    <w:p w:rsidR="00D63FC7" w:rsidRPr="008545F0" w:rsidRDefault="00D63FC7" w:rsidP="00D63FC7">
      <w:pPr>
        <w:spacing w:line="360" w:lineRule="auto"/>
        <w:jc w:val="both"/>
        <w:rPr>
          <w:b/>
          <w:color w:val="000000"/>
        </w:rPr>
      </w:pPr>
      <w:r w:rsidRPr="008545F0">
        <w:rPr>
          <w:b/>
          <w:color w:val="000000"/>
        </w:rPr>
        <w:t>Cel strategiczny 6.:</w:t>
      </w:r>
    </w:p>
    <w:p w:rsidR="00D63FC7" w:rsidRPr="008545F0" w:rsidRDefault="00D63FC7" w:rsidP="00D63FC7">
      <w:pPr>
        <w:spacing w:line="360" w:lineRule="auto"/>
        <w:jc w:val="both"/>
        <w:rPr>
          <w:b/>
          <w:color w:val="000000"/>
        </w:rPr>
      </w:pPr>
      <w:r w:rsidRPr="008545F0">
        <w:rPr>
          <w:b/>
          <w:color w:val="000000"/>
        </w:rPr>
        <w:t>Rozwój kapitału społecznego i ludzkiego.</w:t>
      </w:r>
    </w:p>
    <w:p w:rsidR="00D63FC7" w:rsidRPr="008545F0" w:rsidRDefault="00D63FC7" w:rsidP="00D63FC7">
      <w:pPr>
        <w:spacing w:line="360" w:lineRule="auto"/>
        <w:jc w:val="both"/>
        <w:rPr>
          <w:b/>
          <w:color w:val="000000"/>
        </w:rPr>
      </w:pPr>
    </w:p>
    <w:p w:rsidR="00D63FC7" w:rsidRPr="008545F0" w:rsidRDefault="00D63FC7" w:rsidP="00D63FC7">
      <w:pPr>
        <w:spacing w:line="360" w:lineRule="auto"/>
        <w:jc w:val="both"/>
        <w:rPr>
          <w:color w:val="000000"/>
        </w:rPr>
      </w:pPr>
      <w:r w:rsidRPr="008545F0">
        <w:rPr>
          <w:b/>
          <w:color w:val="000000"/>
        </w:rPr>
        <w:t>Cele operacyjne:</w:t>
      </w:r>
    </w:p>
    <w:p w:rsidR="00D63FC7" w:rsidRPr="008545F0" w:rsidRDefault="000B33DB" w:rsidP="00D63FC7">
      <w:pPr>
        <w:spacing w:line="360" w:lineRule="auto"/>
        <w:jc w:val="both"/>
        <w:rPr>
          <w:color w:val="000000"/>
        </w:rPr>
      </w:pPr>
      <w:r w:rsidRPr="008545F0">
        <w:rPr>
          <w:color w:val="000000"/>
        </w:rPr>
        <w:t xml:space="preserve">1. </w:t>
      </w:r>
      <w:r w:rsidR="00D63FC7" w:rsidRPr="008545F0">
        <w:rPr>
          <w:color w:val="000000"/>
        </w:rPr>
        <w:t>Wzmacnianie kadry pomocy społecznej oraz rozwijanie infrastruktury socjalnej.</w:t>
      </w:r>
    </w:p>
    <w:p w:rsidR="00D63FC7" w:rsidRPr="008545F0" w:rsidRDefault="000B33DB" w:rsidP="00D63FC7">
      <w:pPr>
        <w:spacing w:line="360" w:lineRule="auto"/>
        <w:jc w:val="both"/>
        <w:rPr>
          <w:color w:val="000000"/>
        </w:rPr>
      </w:pPr>
      <w:r w:rsidRPr="008545F0">
        <w:rPr>
          <w:color w:val="000000"/>
        </w:rPr>
        <w:t xml:space="preserve">2. </w:t>
      </w:r>
      <w:r w:rsidR="00D63FC7" w:rsidRPr="008545F0">
        <w:rPr>
          <w:color w:val="000000"/>
        </w:rPr>
        <w:t>Wyzwalanie aktywności obywatelskiej.</w:t>
      </w:r>
    </w:p>
    <w:p w:rsidR="00D63FC7" w:rsidRPr="008545F0" w:rsidRDefault="00D63FC7" w:rsidP="00D63FC7">
      <w:pPr>
        <w:spacing w:line="360" w:lineRule="auto"/>
        <w:jc w:val="both"/>
        <w:rPr>
          <w:color w:val="000000"/>
        </w:rPr>
      </w:pPr>
      <w:r w:rsidRPr="008545F0">
        <w:rPr>
          <w:color w:val="000000"/>
        </w:rPr>
        <w:t>3.Wspólne diagnozowanie problemów społecznych i potrzeb mieszkańców.</w:t>
      </w: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b/>
          <w:color w:val="000000"/>
        </w:rPr>
      </w:pPr>
      <w:r w:rsidRPr="008545F0">
        <w:rPr>
          <w:b/>
          <w:color w:val="000000"/>
        </w:rPr>
        <w:t>Kierunki działań do celów operacyjnych 1-3.</w:t>
      </w:r>
    </w:p>
    <w:p w:rsidR="00593970" w:rsidRDefault="00D63FC7" w:rsidP="000B33DB">
      <w:pPr>
        <w:spacing w:line="360" w:lineRule="auto"/>
        <w:ind w:left="357" w:hanging="357"/>
        <w:jc w:val="both"/>
        <w:rPr>
          <w:color w:val="000000"/>
        </w:rPr>
      </w:pPr>
      <w:r w:rsidRPr="008545F0">
        <w:rPr>
          <w:color w:val="000000"/>
        </w:rPr>
        <w:t>1.</w:t>
      </w:r>
      <w:r w:rsidRPr="008545F0">
        <w:rPr>
          <w:color w:val="000000"/>
        </w:rPr>
        <w:tab/>
      </w:r>
      <w:r w:rsidR="00593970" w:rsidRPr="00593970">
        <w:rPr>
          <w:color w:val="000000"/>
        </w:rPr>
        <w:t>Zatrudnienie w MGOPS-ie psychologa i prawnika.</w:t>
      </w:r>
    </w:p>
    <w:p w:rsidR="00D63FC7" w:rsidRPr="008545F0" w:rsidRDefault="00D63FC7" w:rsidP="000B33DB">
      <w:pPr>
        <w:spacing w:line="360" w:lineRule="auto"/>
        <w:ind w:left="357" w:hanging="357"/>
        <w:jc w:val="both"/>
        <w:rPr>
          <w:color w:val="000000"/>
        </w:rPr>
      </w:pPr>
      <w:r w:rsidRPr="008545F0">
        <w:rPr>
          <w:color w:val="000000"/>
        </w:rPr>
        <w:t>2.</w:t>
      </w:r>
      <w:r w:rsidRPr="008545F0">
        <w:rPr>
          <w:color w:val="000000"/>
        </w:rPr>
        <w:tab/>
      </w:r>
      <w:r w:rsidR="00593970" w:rsidRPr="00593970">
        <w:rPr>
          <w:color w:val="000000"/>
        </w:rPr>
        <w:t>Szkolenia kadry pomocy społecznej.</w:t>
      </w:r>
    </w:p>
    <w:p w:rsidR="00D63FC7" w:rsidRPr="008545F0" w:rsidRDefault="00D63FC7" w:rsidP="000B33DB">
      <w:pPr>
        <w:spacing w:line="360" w:lineRule="auto"/>
        <w:ind w:left="357" w:hanging="357"/>
        <w:jc w:val="both"/>
        <w:rPr>
          <w:color w:val="000000"/>
        </w:rPr>
      </w:pPr>
      <w:r w:rsidRPr="008545F0">
        <w:rPr>
          <w:color w:val="000000"/>
        </w:rPr>
        <w:t>3.</w:t>
      </w:r>
      <w:r w:rsidRPr="008545F0">
        <w:rPr>
          <w:color w:val="000000"/>
        </w:rPr>
        <w:tab/>
        <w:t>Rozwijanie infrastruktury socjalnej w mieście poprzez poszerzenie oferty już działających jednostek oraz utworzenie, w razie potrzeby, nowych.</w:t>
      </w:r>
    </w:p>
    <w:p w:rsidR="00D63FC7" w:rsidRPr="008545F0" w:rsidRDefault="00D63FC7" w:rsidP="000B33DB">
      <w:pPr>
        <w:spacing w:line="360" w:lineRule="auto"/>
        <w:ind w:left="357" w:hanging="357"/>
        <w:jc w:val="both"/>
        <w:rPr>
          <w:color w:val="000000"/>
        </w:rPr>
      </w:pPr>
      <w:r w:rsidRPr="008545F0">
        <w:rPr>
          <w:color w:val="000000"/>
        </w:rPr>
        <w:t>4.</w:t>
      </w:r>
      <w:r w:rsidRPr="008545F0">
        <w:rPr>
          <w:color w:val="000000"/>
        </w:rPr>
        <w:tab/>
        <w:t xml:space="preserve">Poprawa warunków lokalowych </w:t>
      </w:r>
      <w:r w:rsidR="00D648F8" w:rsidRPr="008545F0">
        <w:rPr>
          <w:color w:val="000000"/>
        </w:rPr>
        <w:t>MGOPS</w:t>
      </w:r>
      <w:r w:rsidRPr="008545F0">
        <w:rPr>
          <w:color w:val="000000"/>
        </w:rPr>
        <w:t>-u.</w:t>
      </w:r>
    </w:p>
    <w:p w:rsidR="00D63FC7" w:rsidRPr="008545F0" w:rsidRDefault="00D63FC7" w:rsidP="000B33DB">
      <w:pPr>
        <w:spacing w:line="360" w:lineRule="auto"/>
        <w:ind w:left="357" w:hanging="357"/>
        <w:jc w:val="both"/>
        <w:rPr>
          <w:color w:val="000000"/>
        </w:rPr>
      </w:pPr>
      <w:r w:rsidRPr="008545F0">
        <w:rPr>
          <w:color w:val="000000"/>
        </w:rPr>
        <w:t>5.</w:t>
      </w:r>
      <w:r w:rsidRPr="008545F0">
        <w:rPr>
          <w:color w:val="000000"/>
        </w:rPr>
        <w:tab/>
        <w:t>Zachęcanie mieszkańców do udziału w rozwiązywaniu lokalnych problemów społecznych oraz wspieranie inicjatyw społecznych.</w:t>
      </w:r>
    </w:p>
    <w:p w:rsidR="00D63FC7" w:rsidRPr="008545F0" w:rsidRDefault="00D63FC7" w:rsidP="000B33DB">
      <w:pPr>
        <w:spacing w:line="360" w:lineRule="auto"/>
        <w:ind w:left="357" w:hanging="357"/>
        <w:jc w:val="both"/>
        <w:rPr>
          <w:color w:val="000000"/>
        </w:rPr>
      </w:pPr>
      <w:r w:rsidRPr="008545F0">
        <w:rPr>
          <w:color w:val="000000"/>
        </w:rPr>
        <w:t>6.</w:t>
      </w:r>
      <w:r w:rsidRPr="008545F0">
        <w:rPr>
          <w:color w:val="000000"/>
        </w:rPr>
        <w:tab/>
        <w:t>Inicjowanie w mieście działalności nowych organizacji pozarządowych funkcjonujących w obszarze polityki społecznej.</w:t>
      </w:r>
    </w:p>
    <w:p w:rsidR="00D63FC7" w:rsidRPr="008545F0" w:rsidRDefault="00D63FC7" w:rsidP="000B33DB">
      <w:pPr>
        <w:spacing w:line="360" w:lineRule="auto"/>
        <w:ind w:left="357" w:hanging="357"/>
        <w:jc w:val="both"/>
        <w:rPr>
          <w:color w:val="000000"/>
        </w:rPr>
      </w:pPr>
      <w:r w:rsidRPr="008545F0">
        <w:rPr>
          <w:color w:val="000000"/>
        </w:rPr>
        <w:t>7.</w:t>
      </w:r>
      <w:r w:rsidRPr="008545F0">
        <w:rPr>
          <w:color w:val="000000"/>
        </w:rPr>
        <w:tab/>
        <w:t>Realizowanie zadań z zakresu rozwiązywania problemó</w:t>
      </w:r>
      <w:r w:rsidR="00E11E6E" w:rsidRPr="008545F0">
        <w:rPr>
          <w:color w:val="000000"/>
        </w:rPr>
        <w:t>w społecznych przy współpracy z </w:t>
      </w:r>
      <w:r w:rsidRPr="008545F0">
        <w:rPr>
          <w:color w:val="000000"/>
        </w:rPr>
        <w:t>sektorem pozarządowym oraz innymi podmiotami prowadzącymi działalność pożytku publicznego (także o zasięgu ponadgminnym).</w:t>
      </w:r>
    </w:p>
    <w:p w:rsidR="00D63FC7" w:rsidRPr="008545F0" w:rsidRDefault="00D63FC7" w:rsidP="000B33DB">
      <w:pPr>
        <w:spacing w:line="360" w:lineRule="auto"/>
        <w:ind w:left="357" w:hanging="357"/>
        <w:jc w:val="both"/>
        <w:rPr>
          <w:color w:val="000000"/>
        </w:rPr>
      </w:pPr>
      <w:r w:rsidRPr="008545F0">
        <w:rPr>
          <w:color w:val="000000"/>
        </w:rPr>
        <w:t>8.</w:t>
      </w:r>
      <w:r w:rsidRPr="008545F0">
        <w:rPr>
          <w:color w:val="000000"/>
        </w:rPr>
        <w:tab/>
      </w:r>
      <w:r w:rsidR="00593970" w:rsidRPr="00593970">
        <w:rPr>
          <w:color w:val="000000"/>
        </w:rPr>
        <w:t>Wspieranie lokalowe organizacji pozarządowych, promowanie ich działalności oraz udzielanie im pomocy w pozyskiwaniu środków z innych źródeł niż budżet gminy.</w:t>
      </w:r>
    </w:p>
    <w:p w:rsidR="00D63FC7" w:rsidRPr="008545F0" w:rsidRDefault="00D63FC7" w:rsidP="000B33DB">
      <w:pPr>
        <w:spacing w:line="360" w:lineRule="auto"/>
        <w:ind w:left="357" w:hanging="357"/>
        <w:jc w:val="both"/>
        <w:rPr>
          <w:color w:val="000000"/>
        </w:rPr>
      </w:pPr>
      <w:r w:rsidRPr="008545F0">
        <w:rPr>
          <w:color w:val="000000"/>
        </w:rPr>
        <w:t>9.</w:t>
      </w:r>
      <w:r w:rsidRPr="008545F0">
        <w:rPr>
          <w:color w:val="000000"/>
        </w:rPr>
        <w:tab/>
      </w:r>
      <w:r w:rsidR="00593970" w:rsidRPr="00593970">
        <w:rPr>
          <w:color w:val="000000"/>
        </w:rPr>
        <w:t>Propagowanie idei wolontariatu oraz pozyskiwanie wolontariuszy do udziału w realizacji zadań dotyczących rozwiązywania problemów społecznych.</w:t>
      </w: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b/>
          <w:color w:val="000000"/>
        </w:rPr>
      </w:pPr>
      <w:r w:rsidRPr="008545F0">
        <w:rPr>
          <w:b/>
          <w:color w:val="000000"/>
        </w:rPr>
        <w:t>Czas realizacji działań:</w:t>
      </w:r>
    </w:p>
    <w:p w:rsidR="00D63FC7" w:rsidRPr="008545F0" w:rsidRDefault="00D63FC7" w:rsidP="00D63FC7">
      <w:pPr>
        <w:spacing w:line="360" w:lineRule="auto"/>
        <w:jc w:val="both"/>
        <w:rPr>
          <w:color w:val="000000"/>
        </w:rPr>
      </w:pPr>
      <w:r w:rsidRPr="008545F0">
        <w:rPr>
          <w:color w:val="000000"/>
        </w:rPr>
        <w:t>Działania ciągłe w latach 2014-2020.</w:t>
      </w: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b/>
          <w:color w:val="000000"/>
        </w:rPr>
      </w:pPr>
      <w:r w:rsidRPr="008545F0">
        <w:rPr>
          <w:b/>
          <w:color w:val="000000"/>
        </w:rPr>
        <w:t>Podmioty odpowiedzialne za realizację działań:</w:t>
      </w:r>
    </w:p>
    <w:p w:rsidR="00D63FC7" w:rsidRPr="008545F0" w:rsidRDefault="00D63FC7" w:rsidP="00D63FC7">
      <w:pPr>
        <w:spacing w:line="360" w:lineRule="auto"/>
        <w:jc w:val="both"/>
        <w:rPr>
          <w:color w:val="000000"/>
        </w:rPr>
      </w:pPr>
      <w:r w:rsidRPr="008545F0">
        <w:rPr>
          <w:color w:val="000000"/>
        </w:rPr>
        <w:t xml:space="preserve">Burmistrz, </w:t>
      </w:r>
      <w:r w:rsidR="00911A2D" w:rsidRPr="008545F0">
        <w:rPr>
          <w:color w:val="000000"/>
        </w:rPr>
        <w:t>Rada Miejska, Urząd Miejski</w:t>
      </w:r>
      <w:r w:rsidRPr="008545F0">
        <w:rPr>
          <w:color w:val="000000"/>
        </w:rPr>
        <w:t xml:space="preserve">, </w:t>
      </w:r>
      <w:r w:rsidR="00D648F8" w:rsidRPr="008545F0">
        <w:rPr>
          <w:color w:val="000000"/>
        </w:rPr>
        <w:t>MGOPS</w:t>
      </w:r>
      <w:r w:rsidRPr="008545F0">
        <w:rPr>
          <w:color w:val="000000"/>
        </w:rPr>
        <w:t xml:space="preserve"> i inne jednostki organizacyjne gminy.</w:t>
      </w:r>
    </w:p>
    <w:p w:rsidR="00E11E6E" w:rsidRDefault="00E11E6E" w:rsidP="00D63FC7">
      <w:pPr>
        <w:spacing w:line="360" w:lineRule="auto"/>
        <w:jc w:val="both"/>
        <w:rPr>
          <w:color w:val="000000"/>
        </w:rPr>
      </w:pPr>
    </w:p>
    <w:p w:rsidR="00605340" w:rsidRDefault="00605340" w:rsidP="00D63FC7">
      <w:pPr>
        <w:spacing w:line="360" w:lineRule="auto"/>
        <w:jc w:val="both"/>
        <w:rPr>
          <w:color w:val="000000"/>
        </w:rPr>
      </w:pPr>
    </w:p>
    <w:p w:rsidR="00605340" w:rsidRPr="008545F0" w:rsidRDefault="00605340" w:rsidP="00D63FC7">
      <w:pPr>
        <w:spacing w:line="360" w:lineRule="auto"/>
        <w:jc w:val="both"/>
        <w:rPr>
          <w:color w:val="000000"/>
        </w:rPr>
      </w:pPr>
    </w:p>
    <w:p w:rsidR="00D63FC7" w:rsidRPr="008545F0" w:rsidRDefault="00D63FC7" w:rsidP="00D63FC7">
      <w:pPr>
        <w:spacing w:line="360" w:lineRule="auto"/>
        <w:jc w:val="both"/>
        <w:rPr>
          <w:b/>
          <w:color w:val="000000"/>
        </w:rPr>
      </w:pPr>
      <w:r w:rsidRPr="008545F0">
        <w:rPr>
          <w:b/>
          <w:color w:val="000000"/>
        </w:rPr>
        <w:t>Partnerzy w realizacji działań:</w:t>
      </w:r>
    </w:p>
    <w:p w:rsidR="00D63FC7" w:rsidRPr="008545F0" w:rsidRDefault="00D63FC7" w:rsidP="00D63FC7">
      <w:pPr>
        <w:spacing w:line="360" w:lineRule="auto"/>
        <w:jc w:val="both"/>
        <w:rPr>
          <w:color w:val="000000"/>
        </w:rPr>
      </w:pPr>
      <w:r w:rsidRPr="008545F0">
        <w:rPr>
          <w:color w:val="000000"/>
        </w:rPr>
        <w:t>Powiatowe Centrum Pomocy Rodzinie w</w:t>
      </w:r>
      <w:r w:rsidR="00E11E6E" w:rsidRPr="008545F0">
        <w:rPr>
          <w:color w:val="000000"/>
        </w:rPr>
        <w:t xml:space="preserve"> Wałczu</w:t>
      </w:r>
      <w:r w:rsidRPr="008545F0">
        <w:rPr>
          <w:color w:val="000000"/>
        </w:rPr>
        <w:t>, organizacje pozarządowe</w:t>
      </w:r>
      <w:r w:rsidR="00E11E6E" w:rsidRPr="008545F0">
        <w:rPr>
          <w:color w:val="000000"/>
        </w:rPr>
        <w:t xml:space="preserve"> i</w:t>
      </w:r>
      <w:r w:rsidRPr="008545F0">
        <w:rPr>
          <w:color w:val="000000"/>
        </w:rPr>
        <w:t xml:space="preserve"> inne podmioty prowadzące działalność pożytku publicznego, </w:t>
      </w:r>
      <w:r w:rsidR="00E11E6E" w:rsidRPr="008545F0">
        <w:rPr>
          <w:color w:val="000000"/>
        </w:rPr>
        <w:t>K</w:t>
      </w:r>
      <w:r w:rsidRPr="008545F0">
        <w:rPr>
          <w:color w:val="000000"/>
        </w:rPr>
        <w:t>ościół, społeczność lokalna.</w:t>
      </w: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b/>
          <w:color w:val="000000"/>
        </w:rPr>
      </w:pPr>
      <w:r w:rsidRPr="008545F0">
        <w:rPr>
          <w:b/>
          <w:color w:val="000000"/>
        </w:rPr>
        <w:t>Źródła finansowania działań:</w:t>
      </w:r>
    </w:p>
    <w:p w:rsidR="00D63FC7" w:rsidRDefault="00593970" w:rsidP="00D63FC7">
      <w:pPr>
        <w:spacing w:line="360" w:lineRule="auto"/>
        <w:jc w:val="both"/>
      </w:pPr>
      <w:r>
        <w:t>Środki z dochodów własnych gminy, dotacje, środki zewnętrzne, organizacje pozarządowe, sponsorzy.</w:t>
      </w:r>
    </w:p>
    <w:p w:rsidR="00593970" w:rsidRPr="008545F0" w:rsidRDefault="00593970" w:rsidP="00D63FC7">
      <w:pPr>
        <w:spacing w:line="360" w:lineRule="auto"/>
        <w:jc w:val="both"/>
        <w:rPr>
          <w:color w:val="000000"/>
        </w:rPr>
      </w:pPr>
    </w:p>
    <w:p w:rsidR="00D63FC7" w:rsidRPr="008545F0" w:rsidRDefault="00D63FC7" w:rsidP="00D63FC7">
      <w:pPr>
        <w:spacing w:line="360" w:lineRule="auto"/>
        <w:jc w:val="both"/>
        <w:rPr>
          <w:b/>
          <w:color w:val="000000"/>
        </w:rPr>
      </w:pPr>
      <w:r w:rsidRPr="008545F0">
        <w:rPr>
          <w:b/>
          <w:color w:val="000000"/>
        </w:rPr>
        <w:t>Wskaźniki monitoringowe:</w:t>
      </w:r>
    </w:p>
    <w:p w:rsidR="00D63FC7" w:rsidRPr="008545F0" w:rsidRDefault="00D63FC7" w:rsidP="008545F0">
      <w:pPr>
        <w:numPr>
          <w:ilvl w:val="0"/>
          <w:numId w:val="58"/>
        </w:numPr>
        <w:spacing w:line="360" w:lineRule="auto"/>
        <w:ind w:left="357" w:hanging="357"/>
        <w:jc w:val="both"/>
        <w:rPr>
          <w:color w:val="000000"/>
        </w:rPr>
      </w:pPr>
      <w:r w:rsidRPr="008545F0">
        <w:rPr>
          <w:color w:val="000000"/>
        </w:rPr>
        <w:t xml:space="preserve">liczba pracowników </w:t>
      </w:r>
      <w:r w:rsidR="00E11E6E" w:rsidRPr="008545F0">
        <w:rPr>
          <w:color w:val="000000"/>
        </w:rPr>
        <w:t>MGOPS-u</w:t>
      </w:r>
      <w:r w:rsidRPr="008545F0">
        <w:rPr>
          <w:color w:val="000000"/>
        </w:rPr>
        <w:t>,</w:t>
      </w:r>
    </w:p>
    <w:p w:rsidR="00D63FC7" w:rsidRPr="008545F0" w:rsidRDefault="00D63FC7" w:rsidP="008545F0">
      <w:pPr>
        <w:numPr>
          <w:ilvl w:val="0"/>
          <w:numId w:val="58"/>
        </w:numPr>
        <w:spacing w:line="360" w:lineRule="auto"/>
        <w:ind w:left="357" w:hanging="357"/>
        <w:jc w:val="both"/>
        <w:rPr>
          <w:color w:val="000000"/>
        </w:rPr>
      </w:pPr>
      <w:r w:rsidRPr="008545F0">
        <w:rPr>
          <w:color w:val="000000"/>
        </w:rPr>
        <w:t>liczba szkoleń, w których uczestniczyła kadra pomocy społecznej,</w:t>
      </w:r>
    </w:p>
    <w:p w:rsidR="00D63FC7" w:rsidRPr="008545F0" w:rsidRDefault="00D63FC7" w:rsidP="008545F0">
      <w:pPr>
        <w:numPr>
          <w:ilvl w:val="0"/>
          <w:numId w:val="58"/>
        </w:numPr>
        <w:spacing w:line="360" w:lineRule="auto"/>
        <w:ind w:left="357" w:hanging="357"/>
        <w:jc w:val="both"/>
        <w:rPr>
          <w:color w:val="000000"/>
        </w:rPr>
      </w:pPr>
      <w:r w:rsidRPr="008545F0">
        <w:rPr>
          <w:color w:val="000000"/>
        </w:rPr>
        <w:t>liczba nowo powstałych jednostek pomocy społecznej,</w:t>
      </w:r>
    </w:p>
    <w:p w:rsidR="00D63FC7" w:rsidRPr="008545F0" w:rsidRDefault="00D63FC7" w:rsidP="008545F0">
      <w:pPr>
        <w:numPr>
          <w:ilvl w:val="0"/>
          <w:numId w:val="58"/>
        </w:numPr>
        <w:spacing w:line="360" w:lineRule="auto"/>
        <w:ind w:left="357" w:hanging="357"/>
        <w:jc w:val="both"/>
        <w:rPr>
          <w:color w:val="000000"/>
        </w:rPr>
      </w:pPr>
      <w:r w:rsidRPr="008545F0">
        <w:rPr>
          <w:color w:val="000000"/>
        </w:rPr>
        <w:t>liczba inicjatyw społecznych,</w:t>
      </w:r>
    </w:p>
    <w:p w:rsidR="00D63FC7" w:rsidRPr="008545F0" w:rsidRDefault="00D63FC7" w:rsidP="008545F0">
      <w:pPr>
        <w:numPr>
          <w:ilvl w:val="0"/>
          <w:numId w:val="58"/>
        </w:numPr>
        <w:spacing w:line="360" w:lineRule="auto"/>
        <w:ind w:left="357" w:hanging="357"/>
        <w:jc w:val="both"/>
        <w:rPr>
          <w:color w:val="000000"/>
        </w:rPr>
      </w:pPr>
      <w:r w:rsidRPr="008545F0">
        <w:rPr>
          <w:color w:val="000000"/>
        </w:rPr>
        <w:t>liczba organizacji pozarządowych funkcjonujących w obszarze polityki społecznej,</w:t>
      </w:r>
    </w:p>
    <w:p w:rsidR="00D63FC7" w:rsidRPr="008545F0" w:rsidRDefault="00D63FC7" w:rsidP="008545F0">
      <w:pPr>
        <w:numPr>
          <w:ilvl w:val="0"/>
          <w:numId w:val="58"/>
        </w:numPr>
        <w:spacing w:line="360" w:lineRule="auto"/>
        <w:ind w:left="357" w:hanging="357"/>
        <w:jc w:val="both"/>
        <w:rPr>
          <w:color w:val="000000"/>
        </w:rPr>
      </w:pPr>
      <w:r w:rsidRPr="008545F0">
        <w:rPr>
          <w:color w:val="000000"/>
        </w:rPr>
        <w:t>liczba wspieranych przez samorząd miasta organizacji pozarządowych,</w:t>
      </w:r>
    </w:p>
    <w:p w:rsidR="00D63FC7" w:rsidRPr="008545F0" w:rsidRDefault="00D63FC7" w:rsidP="008545F0">
      <w:pPr>
        <w:numPr>
          <w:ilvl w:val="0"/>
          <w:numId w:val="58"/>
        </w:numPr>
        <w:spacing w:line="360" w:lineRule="auto"/>
        <w:ind w:left="357" w:hanging="357"/>
        <w:jc w:val="both"/>
        <w:rPr>
          <w:color w:val="000000"/>
        </w:rPr>
      </w:pPr>
      <w:r w:rsidRPr="008545F0">
        <w:rPr>
          <w:color w:val="000000"/>
        </w:rPr>
        <w:t>liczba wolontariuszy.</w:t>
      </w:r>
    </w:p>
    <w:p w:rsidR="00D63FC7" w:rsidRPr="008545F0" w:rsidRDefault="00D63FC7" w:rsidP="00D63FC7">
      <w:pPr>
        <w:spacing w:line="360" w:lineRule="auto"/>
        <w:jc w:val="both"/>
        <w:rPr>
          <w:color w:val="000000"/>
        </w:rPr>
      </w:pPr>
    </w:p>
    <w:p w:rsidR="00D63FC7" w:rsidRPr="008545F0" w:rsidRDefault="00D63FC7" w:rsidP="00D63FC7">
      <w:pPr>
        <w:spacing w:line="360" w:lineRule="auto"/>
        <w:jc w:val="both"/>
        <w:rPr>
          <w:b/>
          <w:color w:val="000000"/>
        </w:rPr>
      </w:pPr>
      <w:r w:rsidRPr="008545F0">
        <w:rPr>
          <w:b/>
          <w:color w:val="000000"/>
        </w:rPr>
        <w:t>Prognoza zmian:</w:t>
      </w:r>
    </w:p>
    <w:p w:rsidR="00D63FC7" w:rsidRPr="008545F0" w:rsidRDefault="00D63FC7" w:rsidP="00D63FC7">
      <w:pPr>
        <w:spacing w:line="360" w:lineRule="auto"/>
        <w:jc w:val="both"/>
        <w:rPr>
          <w:color w:val="000000"/>
        </w:rPr>
      </w:pPr>
      <w:r w:rsidRPr="008545F0">
        <w:rPr>
          <w:color w:val="000000"/>
        </w:rPr>
        <w:t>Podjęcie działań powinno przyczynić się m.in. do:</w:t>
      </w:r>
    </w:p>
    <w:p w:rsidR="00D63FC7" w:rsidRPr="008545F0" w:rsidRDefault="00D63FC7" w:rsidP="008545F0">
      <w:pPr>
        <w:numPr>
          <w:ilvl w:val="0"/>
          <w:numId w:val="59"/>
        </w:numPr>
        <w:spacing w:line="360" w:lineRule="auto"/>
        <w:ind w:left="357" w:hanging="357"/>
        <w:jc w:val="both"/>
        <w:rPr>
          <w:color w:val="000000"/>
        </w:rPr>
      </w:pPr>
      <w:r w:rsidRPr="008545F0">
        <w:rPr>
          <w:color w:val="000000"/>
        </w:rPr>
        <w:t>profesjonalizacji kadry pomocy społecznej,</w:t>
      </w:r>
    </w:p>
    <w:p w:rsidR="00D63FC7" w:rsidRPr="008545F0" w:rsidRDefault="00D63FC7" w:rsidP="008545F0">
      <w:pPr>
        <w:numPr>
          <w:ilvl w:val="0"/>
          <w:numId w:val="59"/>
        </w:numPr>
        <w:spacing w:line="360" w:lineRule="auto"/>
        <w:ind w:left="357" w:hanging="357"/>
        <w:jc w:val="both"/>
        <w:rPr>
          <w:color w:val="000000"/>
        </w:rPr>
      </w:pPr>
      <w:r w:rsidRPr="008545F0">
        <w:rPr>
          <w:color w:val="000000"/>
        </w:rPr>
        <w:t>zwiększenia jakości świadczonych usług,</w:t>
      </w:r>
    </w:p>
    <w:p w:rsidR="00D63FC7" w:rsidRPr="008545F0" w:rsidRDefault="00D63FC7" w:rsidP="008545F0">
      <w:pPr>
        <w:numPr>
          <w:ilvl w:val="0"/>
          <w:numId w:val="59"/>
        </w:numPr>
        <w:spacing w:line="360" w:lineRule="auto"/>
        <w:ind w:left="357" w:hanging="357"/>
        <w:jc w:val="both"/>
        <w:rPr>
          <w:color w:val="000000"/>
        </w:rPr>
      </w:pPr>
      <w:r w:rsidRPr="008545F0">
        <w:rPr>
          <w:color w:val="000000"/>
        </w:rPr>
        <w:t>zwiększenia aktywności mieszkańców, wzrostu liczby inicjatyw społecznych,</w:t>
      </w:r>
    </w:p>
    <w:p w:rsidR="00D63FC7" w:rsidRDefault="00D63FC7" w:rsidP="00D63FC7">
      <w:pPr>
        <w:numPr>
          <w:ilvl w:val="0"/>
          <w:numId w:val="59"/>
        </w:numPr>
        <w:spacing w:line="360" w:lineRule="auto"/>
        <w:ind w:left="357" w:hanging="357"/>
        <w:jc w:val="both"/>
        <w:rPr>
          <w:color w:val="000000"/>
        </w:rPr>
      </w:pPr>
      <w:r w:rsidRPr="008545F0">
        <w:rPr>
          <w:color w:val="000000"/>
        </w:rPr>
        <w:t>zróżnicowania form i zwiększenia efektywności współpracy z sektorem pozarządowym.</w:t>
      </w:r>
    </w:p>
    <w:p w:rsidR="002B7322" w:rsidRDefault="002B7322" w:rsidP="002B7322">
      <w:pPr>
        <w:spacing w:line="360" w:lineRule="auto"/>
        <w:ind w:left="357"/>
        <w:jc w:val="both"/>
        <w:rPr>
          <w:color w:val="000000"/>
        </w:rPr>
      </w:pPr>
    </w:p>
    <w:p w:rsidR="00605340" w:rsidRDefault="00605340" w:rsidP="002B7322">
      <w:pPr>
        <w:spacing w:line="360" w:lineRule="auto"/>
        <w:ind w:left="357"/>
        <w:jc w:val="both"/>
        <w:rPr>
          <w:color w:val="000000"/>
        </w:rPr>
      </w:pPr>
    </w:p>
    <w:p w:rsidR="00605340" w:rsidRDefault="00605340" w:rsidP="002B7322">
      <w:pPr>
        <w:spacing w:line="360" w:lineRule="auto"/>
        <w:ind w:left="357"/>
        <w:jc w:val="both"/>
        <w:rPr>
          <w:color w:val="000000"/>
        </w:rPr>
      </w:pPr>
    </w:p>
    <w:p w:rsidR="00605340" w:rsidRDefault="00605340" w:rsidP="002B7322">
      <w:pPr>
        <w:spacing w:line="360" w:lineRule="auto"/>
        <w:ind w:left="357"/>
        <w:jc w:val="both"/>
        <w:rPr>
          <w:color w:val="000000"/>
        </w:rPr>
      </w:pPr>
    </w:p>
    <w:p w:rsidR="00605340" w:rsidRDefault="00605340" w:rsidP="002B7322">
      <w:pPr>
        <w:spacing w:line="360" w:lineRule="auto"/>
        <w:ind w:left="357"/>
        <w:jc w:val="both"/>
        <w:rPr>
          <w:color w:val="000000"/>
        </w:rPr>
      </w:pPr>
    </w:p>
    <w:p w:rsidR="00605340" w:rsidRDefault="00605340" w:rsidP="002B7322">
      <w:pPr>
        <w:spacing w:line="360" w:lineRule="auto"/>
        <w:ind w:left="357"/>
        <w:jc w:val="both"/>
        <w:rPr>
          <w:color w:val="000000"/>
        </w:rPr>
      </w:pPr>
    </w:p>
    <w:p w:rsidR="00605340" w:rsidRDefault="00605340" w:rsidP="002B7322">
      <w:pPr>
        <w:spacing w:line="360" w:lineRule="auto"/>
        <w:ind w:left="357"/>
        <w:jc w:val="both"/>
        <w:rPr>
          <w:color w:val="000000"/>
        </w:rPr>
      </w:pPr>
    </w:p>
    <w:p w:rsidR="00605340" w:rsidRDefault="00605340" w:rsidP="002B7322">
      <w:pPr>
        <w:spacing w:line="360" w:lineRule="auto"/>
        <w:ind w:left="357"/>
        <w:jc w:val="both"/>
        <w:rPr>
          <w:color w:val="000000"/>
        </w:rPr>
      </w:pPr>
    </w:p>
    <w:p w:rsidR="00605340" w:rsidRDefault="00605340" w:rsidP="002B7322">
      <w:pPr>
        <w:spacing w:line="360" w:lineRule="auto"/>
        <w:ind w:left="357"/>
        <w:jc w:val="both"/>
        <w:rPr>
          <w:color w:val="000000"/>
        </w:rPr>
      </w:pPr>
    </w:p>
    <w:p w:rsidR="00605340" w:rsidRDefault="00605340" w:rsidP="002B7322">
      <w:pPr>
        <w:spacing w:line="360" w:lineRule="auto"/>
        <w:ind w:left="357"/>
        <w:jc w:val="both"/>
        <w:rPr>
          <w:color w:val="000000"/>
        </w:rPr>
      </w:pPr>
    </w:p>
    <w:p w:rsidR="00605340" w:rsidRDefault="00605340" w:rsidP="002B7322">
      <w:pPr>
        <w:spacing w:line="360" w:lineRule="auto"/>
        <w:ind w:left="357"/>
        <w:jc w:val="both"/>
        <w:rPr>
          <w:color w:val="000000"/>
        </w:rPr>
      </w:pPr>
    </w:p>
    <w:p w:rsidR="00830B35" w:rsidRPr="008545F0" w:rsidRDefault="00830B35" w:rsidP="00166019">
      <w:pPr>
        <w:pStyle w:val="StylStrategiapoziom2"/>
        <w:rPr>
          <w:color w:val="000000"/>
        </w:rPr>
      </w:pPr>
      <w:bookmarkStart w:id="37" w:name="_Toc384386798"/>
      <w:r w:rsidRPr="008545F0">
        <w:rPr>
          <w:color w:val="000000"/>
        </w:rPr>
        <w:t>2. WDROŻENIE STRATEGII, MONITOROWANIE JEJ REALIZACJI</w:t>
      </w:r>
      <w:bookmarkEnd w:id="37"/>
    </w:p>
    <w:p w:rsidR="00830B35" w:rsidRPr="008545F0" w:rsidRDefault="00830B35" w:rsidP="00830B35">
      <w:pPr>
        <w:spacing w:line="360" w:lineRule="auto"/>
        <w:jc w:val="both"/>
        <w:rPr>
          <w:color w:val="000000"/>
        </w:rPr>
      </w:pPr>
    </w:p>
    <w:p w:rsidR="00C11612" w:rsidRPr="008545F0" w:rsidRDefault="00830B35" w:rsidP="00830B35">
      <w:pPr>
        <w:spacing w:line="360" w:lineRule="auto"/>
        <w:ind w:firstLine="709"/>
        <w:jc w:val="both"/>
        <w:rPr>
          <w:color w:val="000000"/>
        </w:rPr>
      </w:pPr>
      <w:r w:rsidRPr="008545F0">
        <w:rPr>
          <w:color w:val="000000"/>
        </w:rPr>
        <w:t xml:space="preserve">Koordynatorem realizacji działań wyznaczonych </w:t>
      </w:r>
      <w:r w:rsidR="00C0712F" w:rsidRPr="008545F0">
        <w:rPr>
          <w:color w:val="000000"/>
        </w:rPr>
        <w:t xml:space="preserve">w </w:t>
      </w:r>
      <w:r w:rsidRPr="008545F0">
        <w:rPr>
          <w:color w:val="000000"/>
        </w:rPr>
        <w:t xml:space="preserve">Strategii </w:t>
      </w:r>
      <w:r w:rsidR="00C85AAD" w:rsidRPr="008545F0">
        <w:rPr>
          <w:color w:val="000000"/>
        </w:rPr>
        <w:t>Rozwiązywania</w:t>
      </w:r>
      <w:r w:rsidRPr="008545F0">
        <w:rPr>
          <w:color w:val="000000"/>
        </w:rPr>
        <w:t xml:space="preserve"> Problemów Społecznych Gminy </w:t>
      </w:r>
      <w:r w:rsidR="00A40F82" w:rsidRPr="008545F0">
        <w:rPr>
          <w:color w:val="000000"/>
        </w:rPr>
        <w:t>Mirosławiec</w:t>
      </w:r>
      <w:r w:rsidRPr="008545F0">
        <w:rPr>
          <w:color w:val="000000"/>
        </w:rPr>
        <w:t xml:space="preserve"> na lata </w:t>
      </w:r>
      <w:r w:rsidR="008C10BF" w:rsidRPr="008545F0">
        <w:rPr>
          <w:color w:val="000000"/>
        </w:rPr>
        <w:t>201</w:t>
      </w:r>
      <w:r w:rsidR="00D25990" w:rsidRPr="008545F0">
        <w:rPr>
          <w:color w:val="000000"/>
        </w:rPr>
        <w:t>4</w:t>
      </w:r>
      <w:r w:rsidR="008C10BF" w:rsidRPr="008545F0">
        <w:rPr>
          <w:color w:val="000000"/>
        </w:rPr>
        <w:t>-2020</w:t>
      </w:r>
      <w:r w:rsidRPr="008545F0">
        <w:rPr>
          <w:color w:val="000000"/>
        </w:rPr>
        <w:t xml:space="preserve"> będzie </w:t>
      </w:r>
      <w:r w:rsidR="00A40F82" w:rsidRPr="008545F0">
        <w:rPr>
          <w:color w:val="000000"/>
        </w:rPr>
        <w:t>Miejsko-Gminny Ośrodek</w:t>
      </w:r>
      <w:r w:rsidRPr="008545F0">
        <w:rPr>
          <w:color w:val="000000"/>
        </w:rPr>
        <w:t xml:space="preserve"> Pomocy Społecznej w </w:t>
      </w:r>
      <w:r w:rsidR="00A40F82" w:rsidRPr="008545F0">
        <w:rPr>
          <w:color w:val="000000"/>
        </w:rPr>
        <w:t>Mirosławcu</w:t>
      </w:r>
      <w:r w:rsidRPr="008545F0">
        <w:rPr>
          <w:color w:val="000000"/>
        </w:rPr>
        <w:t>. Działania te będą podejmowane przez wskazane powyżej podmioty</w:t>
      </w:r>
      <w:r w:rsidR="00C11612" w:rsidRPr="008545F0">
        <w:rPr>
          <w:color w:val="000000"/>
        </w:rPr>
        <w:t>.</w:t>
      </w:r>
    </w:p>
    <w:p w:rsidR="00830B35" w:rsidRPr="008545F0" w:rsidRDefault="009204C9" w:rsidP="00830B35">
      <w:pPr>
        <w:spacing w:line="360" w:lineRule="auto"/>
        <w:ind w:firstLine="709"/>
        <w:jc w:val="both"/>
        <w:rPr>
          <w:color w:val="000000"/>
        </w:rPr>
      </w:pPr>
      <w:r w:rsidRPr="008545F0">
        <w:rPr>
          <w:bCs/>
          <w:color w:val="000000"/>
        </w:rPr>
        <w:t>Zespół oceniający strategię</w:t>
      </w:r>
      <w:r w:rsidR="00C11612" w:rsidRPr="008545F0">
        <w:rPr>
          <w:color w:val="000000"/>
        </w:rPr>
        <w:t xml:space="preserve">będzie </w:t>
      </w:r>
      <w:r w:rsidRPr="008545F0">
        <w:rPr>
          <w:color w:val="000000"/>
        </w:rPr>
        <w:t xml:space="preserve">na bieżąco </w:t>
      </w:r>
      <w:r w:rsidR="00C11612" w:rsidRPr="008545F0">
        <w:rPr>
          <w:color w:val="000000"/>
        </w:rPr>
        <w:t>prowadz</w:t>
      </w:r>
      <w:r w:rsidRPr="008545F0">
        <w:rPr>
          <w:color w:val="000000"/>
        </w:rPr>
        <w:t>ił</w:t>
      </w:r>
      <w:r w:rsidR="00C11612" w:rsidRPr="008545F0">
        <w:rPr>
          <w:color w:val="000000"/>
        </w:rPr>
        <w:t xml:space="preserve"> m</w:t>
      </w:r>
      <w:r w:rsidR="00830B35" w:rsidRPr="008545F0">
        <w:rPr>
          <w:color w:val="000000"/>
        </w:rPr>
        <w:t>onitoring zapisów strategicznych, polegający na systematycznym zbieraniu ianalizowaniu informacji dotyczących realizowanych bądź zrealizowanych już działań</w:t>
      </w:r>
      <w:r w:rsidRPr="008545F0">
        <w:rPr>
          <w:color w:val="000000"/>
        </w:rPr>
        <w:t>.</w:t>
      </w:r>
      <w:r w:rsidR="00830B35" w:rsidRPr="008545F0">
        <w:rPr>
          <w:color w:val="000000"/>
        </w:rPr>
        <w:t xml:space="preserve"> Gromadzone dane pozwolą zidentyfikować i rozwiązać problemy, które pojawią się w trakcie wdrażania dokumentu, oraz stwierdzić, czy wyznaczone działania zmierzają w słusznym kierunku i przynoszą zakładane zmiany. </w:t>
      </w:r>
    </w:p>
    <w:p w:rsidR="00203636" w:rsidRPr="008545F0" w:rsidRDefault="00830B35" w:rsidP="00830B35">
      <w:pPr>
        <w:spacing w:line="360" w:lineRule="auto"/>
        <w:ind w:firstLine="709"/>
        <w:jc w:val="both"/>
        <w:rPr>
          <w:color w:val="000000"/>
        </w:rPr>
      </w:pPr>
      <w:r w:rsidRPr="008545F0">
        <w:rPr>
          <w:color w:val="000000"/>
        </w:rPr>
        <w:t>Zespół oceniający zostanie powołany zarządzeniem</w:t>
      </w:r>
      <w:r w:rsidR="00B456E9" w:rsidRPr="008545F0">
        <w:rPr>
          <w:color w:val="000000"/>
        </w:rPr>
        <w:t>Burmistrz</w:t>
      </w:r>
      <w:r w:rsidR="006362FA" w:rsidRPr="008545F0">
        <w:rPr>
          <w:color w:val="000000"/>
        </w:rPr>
        <w:t>a</w:t>
      </w:r>
      <w:r w:rsidRPr="008545F0">
        <w:rPr>
          <w:color w:val="000000"/>
        </w:rPr>
        <w:t xml:space="preserve">, a w jego skład wejdą m.in.: przedstawiciele podmiotów realizujących strategię i współdziałających w jej realizacji, w tym pracownicy </w:t>
      </w:r>
      <w:r w:rsidR="00A40F82" w:rsidRPr="008545F0">
        <w:rPr>
          <w:color w:val="000000"/>
        </w:rPr>
        <w:t>Miejsko-Gminnego Ośrodka</w:t>
      </w:r>
      <w:r w:rsidR="00EA7055" w:rsidRPr="008545F0">
        <w:rPr>
          <w:color w:val="000000"/>
        </w:rPr>
        <w:t xml:space="preserve"> Pomocy Społecznej </w:t>
      </w:r>
      <w:r w:rsidR="00203636" w:rsidRPr="008545F0">
        <w:rPr>
          <w:color w:val="000000"/>
        </w:rPr>
        <w:t xml:space="preserve">w Mirosławcu.  </w:t>
      </w:r>
    </w:p>
    <w:p w:rsidR="00830B35" w:rsidRPr="008545F0" w:rsidRDefault="00830B35" w:rsidP="00830B35">
      <w:pPr>
        <w:spacing w:line="360" w:lineRule="auto"/>
        <w:ind w:firstLine="709"/>
        <w:jc w:val="both"/>
        <w:rPr>
          <w:b/>
          <w:color w:val="000000"/>
        </w:rPr>
      </w:pPr>
      <w:r w:rsidRPr="008545F0">
        <w:rPr>
          <w:color w:val="000000"/>
        </w:rPr>
        <w:t xml:space="preserve">Zespół oceniający strategię będzie oceniał poziom wdrożenia zapisów strategicznych raz na rok, a następnie przygotuje raport monitoringowy. Zawartą w nim ocenę skuteczności polityki społecznej prowadzonej wgminie przekaże </w:t>
      </w:r>
      <w:r w:rsidR="00B456E9" w:rsidRPr="008545F0">
        <w:rPr>
          <w:color w:val="000000"/>
        </w:rPr>
        <w:t>Burmistrz</w:t>
      </w:r>
      <w:r w:rsidR="006362FA" w:rsidRPr="008545F0">
        <w:rPr>
          <w:color w:val="000000"/>
        </w:rPr>
        <w:t>owi</w:t>
      </w:r>
      <w:r w:rsidR="00036140" w:rsidRPr="008545F0">
        <w:rPr>
          <w:color w:val="000000"/>
        </w:rPr>
        <w:t xml:space="preserve"> i R</w:t>
      </w:r>
      <w:r w:rsidRPr="008545F0">
        <w:rPr>
          <w:color w:val="000000"/>
        </w:rPr>
        <w:t>adzie, sugerując przyjęcie proponowanych rozwiązań (np. programów celowych) oraz, w przypadku stwierdzenia istotnych zmian społecznych, podjęcie ewen</w:t>
      </w:r>
      <w:r w:rsidR="00AA0C92" w:rsidRPr="008545F0">
        <w:rPr>
          <w:color w:val="000000"/>
        </w:rPr>
        <w:t>tualnych działań korygujących i </w:t>
      </w:r>
      <w:r w:rsidRPr="008545F0">
        <w:rPr>
          <w:color w:val="000000"/>
        </w:rPr>
        <w:t>wszelkich prac mających na celu aktualizację obowiązującej strategii</w:t>
      </w:r>
      <w:r w:rsidRPr="008545F0">
        <w:rPr>
          <w:b/>
          <w:color w:val="000000"/>
        </w:rPr>
        <w:t>.</w:t>
      </w:r>
    </w:p>
    <w:p w:rsidR="00830B35" w:rsidRPr="008545F0" w:rsidRDefault="00830B35" w:rsidP="00830B35">
      <w:pPr>
        <w:spacing w:line="360" w:lineRule="auto"/>
        <w:ind w:firstLine="709"/>
        <w:jc w:val="both"/>
        <w:rPr>
          <w:b/>
          <w:color w:val="000000"/>
        </w:rPr>
      </w:pPr>
    </w:p>
    <w:p w:rsidR="00830B35" w:rsidRPr="008545F0" w:rsidRDefault="00830B35" w:rsidP="00166019">
      <w:pPr>
        <w:pStyle w:val="StylStrategiapoziom2"/>
        <w:rPr>
          <w:color w:val="000000"/>
        </w:rPr>
      </w:pPr>
      <w:bookmarkStart w:id="38" w:name="_Toc384386799"/>
      <w:r w:rsidRPr="008545F0">
        <w:rPr>
          <w:color w:val="000000"/>
        </w:rPr>
        <w:t>3. PROGRAMY I PROJEKTY</w:t>
      </w:r>
      <w:bookmarkEnd w:id="38"/>
    </w:p>
    <w:p w:rsidR="00830B35" w:rsidRPr="008545F0" w:rsidRDefault="00830B35" w:rsidP="00830B35">
      <w:pPr>
        <w:spacing w:line="360" w:lineRule="auto"/>
        <w:jc w:val="both"/>
        <w:rPr>
          <w:color w:val="000000"/>
        </w:rPr>
      </w:pPr>
    </w:p>
    <w:p w:rsidR="00830B35" w:rsidRPr="008545F0" w:rsidRDefault="00830B35" w:rsidP="00830B35">
      <w:pPr>
        <w:spacing w:line="360" w:lineRule="auto"/>
        <w:ind w:firstLine="709"/>
        <w:jc w:val="both"/>
        <w:rPr>
          <w:color w:val="000000"/>
        </w:rPr>
      </w:pPr>
      <w:r w:rsidRPr="008545F0">
        <w:rPr>
          <w:color w:val="000000"/>
        </w:rPr>
        <w:lastRenderedPageBreak/>
        <w:t xml:space="preserve">Strategia </w:t>
      </w:r>
      <w:r w:rsidR="00C85AAD" w:rsidRPr="008545F0">
        <w:rPr>
          <w:color w:val="000000"/>
        </w:rPr>
        <w:t>Rozwiązywania</w:t>
      </w:r>
      <w:r w:rsidR="00227277" w:rsidRPr="008545F0">
        <w:rPr>
          <w:color w:val="000000"/>
        </w:rPr>
        <w:t xml:space="preserve"> Problemów Społecznych G</w:t>
      </w:r>
      <w:r w:rsidRPr="008545F0">
        <w:rPr>
          <w:color w:val="000000"/>
        </w:rPr>
        <w:t xml:space="preserve">miny </w:t>
      </w:r>
      <w:r w:rsidR="00A40F82" w:rsidRPr="008545F0">
        <w:rPr>
          <w:color w:val="000000"/>
        </w:rPr>
        <w:t>Mirosławiec</w:t>
      </w:r>
      <w:r w:rsidR="00227277" w:rsidRPr="008545F0">
        <w:rPr>
          <w:color w:val="000000"/>
        </w:rPr>
        <w:t xml:space="preserve"> będzie skuteczna, o </w:t>
      </w:r>
      <w:r w:rsidRPr="008545F0">
        <w:rPr>
          <w:color w:val="000000"/>
        </w:rPr>
        <w:t xml:space="preserve">ile przedstawiciele samorządu lokalnego znajdą zasoby umożliwiające opracowanie i realizację programów i projektów zgodnych z przyjętymi w dokumencie działaniami. Programy i projekty można realizować w okresach rocznych, dłuższych lub krótszych, w zależności od ich charakteru. </w:t>
      </w:r>
    </w:p>
    <w:p w:rsidR="00830B35" w:rsidRPr="008545F0" w:rsidRDefault="00830B35" w:rsidP="00830B35">
      <w:pPr>
        <w:spacing w:line="360" w:lineRule="auto"/>
        <w:jc w:val="both"/>
        <w:rPr>
          <w:color w:val="000000"/>
        </w:rPr>
      </w:pPr>
    </w:p>
    <w:p w:rsidR="00830B35" w:rsidRPr="008545F0" w:rsidRDefault="00830B35" w:rsidP="00830B35">
      <w:pPr>
        <w:spacing w:line="360" w:lineRule="auto"/>
        <w:jc w:val="both"/>
        <w:rPr>
          <w:b/>
          <w:color w:val="000000"/>
        </w:rPr>
      </w:pPr>
      <w:r w:rsidRPr="008545F0">
        <w:rPr>
          <w:b/>
          <w:color w:val="000000"/>
        </w:rPr>
        <w:t>3.1. PROGRAMY</w:t>
      </w:r>
    </w:p>
    <w:p w:rsidR="00830B35" w:rsidRPr="008545F0" w:rsidRDefault="00830B35" w:rsidP="00830B35">
      <w:pPr>
        <w:spacing w:line="360" w:lineRule="auto"/>
        <w:jc w:val="both"/>
        <w:rPr>
          <w:color w:val="000000"/>
        </w:rPr>
      </w:pPr>
    </w:p>
    <w:p w:rsidR="00036140" w:rsidRPr="008545F0" w:rsidRDefault="00036140" w:rsidP="00036140">
      <w:pPr>
        <w:spacing w:line="360" w:lineRule="auto"/>
        <w:ind w:firstLine="709"/>
        <w:jc w:val="both"/>
        <w:rPr>
          <w:color w:val="000000"/>
        </w:rPr>
      </w:pPr>
      <w:r w:rsidRPr="008545F0">
        <w:rPr>
          <w:color w:val="000000"/>
        </w:rPr>
        <w:t xml:space="preserve">Strategia Rozwiązywania Problemów Społecznych Gminy Mirosławiec na lata </w:t>
      </w:r>
      <w:r w:rsidR="008C0CE0" w:rsidRPr="008545F0">
        <w:rPr>
          <w:color w:val="000000"/>
        </w:rPr>
        <w:br/>
      </w:r>
      <w:r w:rsidRPr="008545F0">
        <w:rPr>
          <w:color w:val="000000"/>
        </w:rPr>
        <w:t>2014-2020 będzie realizowana w szczególności poprzez poniżej wymienione programy:</w:t>
      </w:r>
    </w:p>
    <w:p w:rsidR="004F02B1" w:rsidRPr="008545F0" w:rsidRDefault="00DC2FD8" w:rsidP="008545F0">
      <w:pPr>
        <w:widowControl w:val="0"/>
        <w:numPr>
          <w:ilvl w:val="0"/>
          <w:numId w:val="26"/>
        </w:numPr>
        <w:tabs>
          <w:tab w:val="num" w:pos="1080"/>
        </w:tabs>
        <w:autoSpaceDE w:val="0"/>
        <w:autoSpaceDN w:val="0"/>
        <w:adjustRightInd w:val="0"/>
        <w:spacing w:line="360" w:lineRule="auto"/>
        <w:ind w:left="1080"/>
        <w:jc w:val="both"/>
        <w:rPr>
          <w:color w:val="000000"/>
        </w:rPr>
      </w:pPr>
      <w:r w:rsidRPr="008545F0">
        <w:rPr>
          <w:color w:val="000000"/>
        </w:rPr>
        <w:t>Miejsko-Gminny Program Profilaktyki i Rozwiązywania Problemów Alkoholowych dla Gminy Mirosławiec</w:t>
      </w:r>
      <w:r w:rsidR="004F02B1" w:rsidRPr="008545F0">
        <w:rPr>
          <w:color w:val="000000"/>
        </w:rPr>
        <w:t>,</w:t>
      </w:r>
    </w:p>
    <w:p w:rsidR="004F02B1" w:rsidRPr="008545F0" w:rsidRDefault="004F02B1" w:rsidP="008545F0">
      <w:pPr>
        <w:widowControl w:val="0"/>
        <w:numPr>
          <w:ilvl w:val="0"/>
          <w:numId w:val="26"/>
        </w:numPr>
        <w:tabs>
          <w:tab w:val="num" w:pos="1080"/>
        </w:tabs>
        <w:autoSpaceDE w:val="0"/>
        <w:autoSpaceDN w:val="0"/>
        <w:adjustRightInd w:val="0"/>
        <w:spacing w:line="360" w:lineRule="auto"/>
        <w:ind w:left="1080"/>
        <w:jc w:val="both"/>
        <w:rPr>
          <w:color w:val="000000"/>
        </w:rPr>
      </w:pPr>
      <w:r w:rsidRPr="008545F0">
        <w:rPr>
          <w:color w:val="000000"/>
        </w:rPr>
        <w:t xml:space="preserve">Miejsko-Gminny Program Przeciwdziałania Narkomanii dla Gminy Mirosławiec, </w:t>
      </w:r>
    </w:p>
    <w:p w:rsidR="004F02B1" w:rsidRPr="008545F0" w:rsidRDefault="004F02B1" w:rsidP="008545F0">
      <w:pPr>
        <w:widowControl w:val="0"/>
        <w:numPr>
          <w:ilvl w:val="0"/>
          <w:numId w:val="26"/>
        </w:numPr>
        <w:tabs>
          <w:tab w:val="num" w:pos="1080"/>
        </w:tabs>
        <w:autoSpaceDE w:val="0"/>
        <w:autoSpaceDN w:val="0"/>
        <w:adjustRightInd w:val="0"/>
        <w:spacing w:line="360" w:lineRule="auto"/>
        <w:ind w:left="1080"/>
        <w:jc w:val="both"/>
        <w:rPr>
          <w:color w:val="000000"/>
        </w:rPr>
      </w:pPr>
      <w:r w:rsidRPr="008545F0">
        <w:rPr>
          <w:color w:val="000000"/>
        </w:rPr>
        <w:t>Program przeciwdziałania przemocy w rodzini</w:t>
      </w:r>
      <w:r w:rsidR="00E11E6E" w:rsidRPr="008545F0">
        <w:rPr>
          <w:color w:val="000000"/>
        </w:rPr>
        <w:t>e oraz ochrony ofiar przemocy w </w:t>
      </w:r>
      <w:r w:rsidRPr="008545F0">
        <w:rPr>
          <w:color w:val="000000"/>
        </w:rPr>
        <w:t>rodzinie w Gminie Mirosławiec,</w:t>
      </w:r>
    </w:p>
    <w:p w:rsidR="002B01D1" w:rsidRPr="008545F0" w:rsidRDefault="00DC2FD8" w:rsidP="008545F0">
      <w:pPr>
        <w:widowControl w:val="0"/>
        <w:numPr>
          <w:ilvl w:val="0"/>
          <w:numId w:val="26"/>
        </w:numPr>
        <w:tabs>
          <w:tab w:val="num" w:pos="1080"/>
        </w:tabs>
        <w:autoSpaceDE w:val="0"/>
        <w:autoSpaceDN w:val="0"/>
        <w:adjustRightInd w:val="0"/>
        <w:spacing w:line="360" w:lineRule="auto"/>
        <w:ind w:left="1080"/>
        <w:jc w:val="both"/>
        <w:rPr>
          <w:color w:val="000000"/>
        </w:rPr>
      </w:pPr>
      <w:r w:rsidRPr="008545F0">
        <w:rPr>
          <w:color w:val="000000"/>
        </w:rPr>
        <w:t xml:space="preserve">Gminny </w:t>
      </w:r>
      <w:r w:rsidR="004F02B1" w:rsidRPr="008545F0">
        <w:rPr>
          <w:color w:val="000000"/>
        </w:rPr>
        <w:t>p</w:t>
      </w:r>
      <w:r w:rsidRPr="008545F0">
        <w:rPr>
          <w:color w:val="000000"/>
        </w:rPr>
        <w:t xml:space="preserve">rogram </w:t>
      </w:r>
      <w:r w:rsidR="004F02B1" w:rsidRPr="008545F0">
        <w:rPr>
          <w:color w:val="000000"/>
        </w:rPr>
        <w:t>w</w:t>
      </w:r>
      <w:r w:rsidRPr="008545F0">
        <w:rPr>
          <w:color w:val="000000"/>
        </w:rPr>
        <w:t xml:space="preserve">spierania </w:t>
      </w:r>
      <w:r w:rsidR="004F02B1" w:rsidRPr="008545F0">
        <w:rPr>
          <w:color w:val="000000"/>
        </w:rPr>
        <w:t>r</w:t>
      </w:r>
      <w:r w:rsidRPr="008545F0">
        <w:rPr>
          <w:color w:val="000000"/>
        </w:rPr>
        <w:t>odziny w Gminie Mirosławiec</w:t>
      </w:r>
      <w:r w:rsidR="002B01D1" w:rsidRPr="008545F0">
        <w:rPr>
          <w:color w:val="000000"/>
        </w:rPr>
        <w:t>.</w:t>
      </w:r>
    </w:p>
    <w:p w:rsidR="00830B35" w:rsidRPr="008545F0" w:rsidRDefault="00830B35" w:rsidP="00830B35">
      <w:pPr>
        <w:spacing w:line="360" w:lineRule="auto"/>
        <w:jc w:val="both"/>
        <w:rPr>
          <w:color w:val="000000"/>
        </w:rPr>
      </w:pPr>
    </w:p>
    <w:p w:rsidR="00830B35" w:rsidRPr="008545F0" w:rsidRDefault="00830B35" w:rsidP="00830B35">
      <w:pPr>
        <w:spacing w:line="360" w:lineRule="auto"/>
        <w:jc w:val="both"/>
        <w:rPr>
          <w:b/>
          <w:color w:val="000000"/>
        </w:rPr>
      </w:pPr>
      <w:r w:rsidRPr="008545F0">
        <w:rPr>
          <w:b/>
          <w:color w:val="000000"/>
        </w:rPr>
        <w:t>3.2. PROJEKTY</w:t>
      </w:r>
    </w:p>
    <w:p w:rsidR="00830B35" w:rsidRPr="008545F0" w:rsidRDefault="00830B35" w:rsidP="00830B35">
      <w:pPr>
        <w:spacing w:line="360" w:lineRule="auto"/>
        <w:rPr>
          <w:b/>
          <w:bCs/>
          <w:color w:val="000000"/>
        </w:rPr>
      </w:pPr>
    </w:p>
    <w:p w:rsidR="00036140" w:rsidRPr="008545F0" w:rsidRDefault="00036140" w:rsidP="00036140">
      <w:pPr>
        <w:pStyle w:val="Tekstpodstawowywcity"/>
        <w:spacing w:after="0" w:line="360" w:lineRule="auto"/>
        <w:ind w:left="0" w:firstLine="709"/>
        <w:jc w:val="both"/>
        <w:rPr>
          <w:bCs/>
          <w:color w:val="000000"/>
        </w:rPr>
      </w:pPr>
      <w:r w:rsidRPr="008545F0">
        <w:rPr>
          <w:bCs/>
          <w:color w:val="000000"/>
        </w:rPr>
        <w:t xml:space="preserve">Prezentowane poniżej projekty powstały w trakcie prac nad strategią. Ich autorami są </w:t>
      </w:r>
      <w:r w:rsidRPr="008545F0">
        <w:rPr>
          <w:color w:val="000000"/>
        </w:rPr>
        <w:t xml:space="preserve">przedstawiciele instytucji i organizacji pozarządowych działających w gminie w obszarze polityki społecznej. Projekty </w:t>
      </w:r>
      <w:r w:rsidRPr="008545F0">
        <w:rPr>
          <w:bCs/>
          <w:color w:val="000000"/>
        </w:rPr>
        <w:t>stanowią „bank pomysłów”, tzn. ich realizacja jest wskazana, ale możliwa będzie dopiero wtedy, gdy ich wnioskodawcy pozyskają niezbędne środki finansowe.</w:t>
      </w:r>
    </w:p>
    <w:p w:rsidR="00830B35" w:rsidRPr="008545F0" w:rsidRDefault="00830B35" w:rsidP="00830B35">
      <w:pPr>
        <w:pStyle w:val="Tekstpodstawowywcity"/>
        <w:spacing w:after="0" w:line="360" w:lineRule="auto"/>
        <w:ind w:left="0" w:firstLine="709"/>
        <w:jc w:val="both"/>
        <w:rPr>
          <w:bCs/>
          <w:color w:val="000000"/>
        </w:rPr>
      </w:pPr>
    </w:p>
    <w:p w:rsidR="005455F7" w:rsidRPr="00605340" w:rsidRDefault="00693803" w:rsidP="00693803">
      <w:pPr>
        <w:spacing w:line="360" w:lineRule="auto"/>
        <w:ind w:right="1"/>
        <w:jc w:val="both"/>
        <w:rPr>
          <w:b/>
          <w:bCs/>
          <w:color w:val="000000"/>
        </w:rPr>
      </w:pPr>
      <w:r w:rsidRPr="00605340">
        <w:rPr>
          <w:b/>
          <w:bCs/>
          <w:color w:val="000000"/>
        </w:rPr>
        <w:t>Projekt „</w:t>
      </w:r>
      <w:r w:rsidR="005455F7" w:rsidRPr="00605340">
        <w:rPr>
          <w:b/>
          <w:bCs/>
          <w:color w:val="000000"/>
        </w:rPr>
        <w:t>Świadomy, aktywny, otwarty – Europejczyk”</w:t>
      </w:r>
    </w:p>
    <w:p w:rsidR="00605340" w:rsidRPr="00605340" w:rsidRDefault="00605340" w:rsidP="00693803">
      <w:pPr>
        <w:spacing w:line="360" w:lineRule="auto"/>
        <w:ind w:right="1"/>
        <w:jc w:val="both"/>
        <w:rPr>
          <w:b/>
          <w:bCs/>
          <w:color w:val="000000"/>
        </w:rPr>
      </w:pPr>
    </w:p>
    <w:p w:rsidR="00693803" w:rsidRPr="00605340" w:rsidRDefault="00693803" w:rsidP="00693803">
      <w:pPr>
        <w:spacing w:line="360" w:lineRule="auto"/>
        <w:ind w:right="1"/>
        <w:jc w:val="both"/>
        <w:rPr>
          <w:color w:val="000000"/>
        </w:rPr>
      </w:pPr>
      <w:r w:rsidRPr="00605340">
        <w:rPr>
          <w:b/>
          <w:bCs/>
          <w:color w:val="000000"/>
        </w:rPr>
        <w:t>Wnioskodawca projektu</w:t>
      </w:r>
    </w:p>
    <w:p w:rsidR="005455F7" w:rsidRPr="00605340" w:rsidRDefault="005455F7" w:rsidP="00693803">
      <w:pPr>
        <w:spacing w:line="360" w:lineRule="auto"/>
        <w:ind w:right="1"/>
        <w:rPr>
          <w:color w:val="000000"/>
        </w:rPr>
      </w:pPr>
      <w:r w:rsidRPr="00605340">
        <w:rPr>
          <w:color w:val="000000"/>
        </w:rPr>
        <w:t>Stowarzyszenie Rekreacyjne „Cztery pory roku”</w:t>
      </w:r>
      <w:r w:rsidR="00036140" w:rsidRPr="00605340">
        <w:rPr>
          <w:color w:val="000000"/>
        </w:rPr>
        <w:t>, Mirosławiec, ul. Spokojna 1</w:t>
      </w:r>
      <w:r w:rsidRPr="00605340">
        <w:rPr>
          <w:color w:val="000000"/>
        </w:rPr>
        <w:t>A</w:t>
      </w:r>
      <w:r w:rsidR="00036140" w:rsidRPr="00605340">
        <w:rPr>
          <w:color w:val="000000"/>
        </w:rPr>
        <w:t>.</w:t>
      </w:r>
    </w:p>
    <w:p w:rsidR="00693803" w:rsidRPr="00605340" w:rsidRDefault="00693803" w:rsidP="00693803">
      <w:pPr>
        <w:spacing w:line="360" w:lineRule="auto"/>
        <w:ind w:right="1"/>
        <w:jc w:val="both"/>
        <w:rPr>
          <w:color w:val="000000"/>
        </w:rPr>
      </w:pPr>
      <w:r w:rsidRPr="00605340">
        <w:rPr>
          <w:b/>
          <w:bCs/>
          <w:color w:val="000000"/>
        </w:rPr>
        <w:t>Cel główny projektu</w:t>
      </w:r>
    </w:p>
    <w:p w:rsidR="00693803" w:rsidRPr="00605340" w:rsidRDefault="005455F7" w:rsidP="00693803">
      <w:pPr>
        <w:spacing w:line="360" w:lineRule="auto"/>
        <w:ind w:right="1"/>
        <w:jc w:val="both"/>
        <w:rPr>
          <w:color w:val="000000"/>
        </w:rPr>
      </w:pPr>
      <w:r w:rsidRPr="00605340">
        <w:rPr>
          <w:color w:val="000000"/>
        </w:rPr>
        <w:t>Rozwój osobisty</w:t>
      </w:r>
      <w:r w:rsidR="000D7B65" w:rsidRPr="00605340">
        <w:rPr>
          <w:color w:val="000000"/>
        </w:rPr>
        <w:t xml:space="preserve"> – rozwój umiejętności interpersonalnych, kompetencji psychospołecznych, walka ze stresem.</w:t>
      </w:r>
    </w:p>
    <w:p w:rsidR="00693803" w:rsidRPr="00605340" w:rsidRDefault="00693803" w:rsidP="00693803">
      <w:pPr>
        <w:spacing w:line="360" w:lineRule="auto"/>
        <w:ind w:right="1"/>
        <w:jc w:val="both"/>
        <w:rPr>
          <w:color w:val="000000"/>
        </w:rPr>
      </w:pPr>
      <w:r w:rsidRPr="00605340">
        <w:rPr>
          <w:b/>
          <w:bCs/>
          <w:color w:val="000000"/>
        </w:rPr>
        <w:t>Cele szczegółowe projektu</w:t>
      </w:r>
    </w:p>
    <w:p w:rsidR="00693803" w:rsidRPr="00605340" w:rsidRDefault="000D7B65" w:rsidP="000D7B65">
      <w:pPr>
        <w:widowControl w:val="0"/>
        <w:autoSpaceDE w:val="0"/>
        <w:autoSpaceDN w:val="0"/>
        <w:adjustRightInd w:val="0"/>
        <w:spacing w:line="360" w:lineRule="auto"/>
        <w:ind w:right="1"/>
        <w:jc w:val="both"/>
        <w:rPr>
          <w:color w:val="000000"/>
        </w:rPr>
      </w:pPr>
      <w:r w:rsidRPr="00605340">
        <w:rPr>
          <w:color w:val="000000"/>
        </w:rPr>
        <w:t xml:space="preserve">Zorganizowanie szkoleń z zakresu radzenia sobie ze stresem, autoprezentacji </w:t>
      </w:r>
      <w:r w:rsidR="00430F9C">
        <w:rPr>
          <w:color w:val="000000"/>
        </w:rPr>
        <w:br/>
      </w:r>
      <w:r w:rsidRPr="00605340">
        <w:rPr>
          <w:color w:val="000000"/>
        </w:rPr>
        <w:lastRenderedPageBreak/>
        <w:t>i kreatywności, komunikacji interpersonalnej, asertywności oraz technik stosowania kinezjologii edukacyjnej.</w:t>
      </w:r>
    </w:p>
    <w:p w:rsidR="00693803" w:rsidRPr="00605340" w:rsidRDefault="00693803" w:rsidP="00693803">
      <w:pPr>
        <w:spacing w:line="360" w:lineRule="auto"/>
        <w:ind w:right="1"/>
        <w:jc w:val="both"/>
        <w:rPr>
          <w:color w:val="000000"/>
        </w:rPr>
      </w:pPr>
      <w:r w:rsidRPr="00605340">
        <w:rPr>
          <w:b/>
          <w:bCs/>
          <w:color w:val="000000"/>
        </w:rPr>
        <w:t>Miejsce realizacji projektu</w:t>
      </w:r>
    </w:p>
    <w:p w:rsidR="00693803" w:rsidRPr="00605340" w:rsidRDefault="000D7B65" w:rsidP="00693803">
      <w:pPr>
        <w:spacing w:line="360" w:lineRule="auto"/>
        <w:ind w:right="1"/>
        <w:jc w:val="both"/>
        <w:rPr>
          <w:color w:val="000000"/>
        </w:rPr>
      </w:pPr>
      <w:r w:rsidRPr="00605340">
        <w:rPr>
          <w:color w:val="000000"/>
        </w:rPr>
        <w:t>Mirosławiec.</w:t>
      </w:r>
    </w:p>
    <w:p w:rsidR="00693803" w:rsidRPr="00605340" w:rsidRDefault="00693803" w:rsidP="00693803">
      <w:pPr>
        <w:spacing w:line="360" w:lineRule="auto"/>
        <w:ind w:right="1"/>
        <w:jc w:val="both"/>
        <w:rPr>
          <w:color w:val="000000"/>
        </w:rPr>
      </w:pPr>
      <w:r w:rsidRPr="00605340">
        <w:rPr>
          <w:b/>
          <w:bCs/>
          <w:color w:val="000000"/>
        </w:rPr>
        <w:t>Beneficjenci projektu</w:t>
      </w:r>
    </w:p>
    <w:p w:rsidR="00693803" w:rsidRPr="00605340" w:rsidRDefault="00036140" w:rsidP="00036140">
      <w:pPr>
        <w:widowControl w:val="0"/>
        <w:autoSpaceDE w:val="0"/>
        <w:autoSpaceDN w:val="0"/>
        <w:adjustRightInd w:val="0"/>
        <w:spacing w:line="360" w:lineRule="auto"/>
        <w:ind w:right="1"/>
        <w:jc w:val="both"/>
        <w:rPr>
          <w:color w:val="000000"/>
        </w:rPr>
      </w:pPr>
      <w:r w:rsidRPr="00605340">
        <w:rPr>
          <w:color w:val="000000"/>
        </w:rPr>
        <w:t>O</w:t>
      </w:r>
      <w:r w:rsidR="004C6DD8" w:rsidRPr="00605340">
        <w:rPr>
          <w:color w:val="000000"/>
        </w:rPr>
        <w:t>soby w wieku 50+ z terenu gminy i miasta Mirosławiec.</w:t>
      </w:r>
    </w:p>
    <w:p w:rsidR="00693803" w:rsidRPr="00605340" w:rsidRDefault="00693803" w:rsidP="00693803">
      <w:pPr>
        <w:spacing w:line="360" w:lineRule="auto"/>
        <w:ind w:right="1"/>
        <w:jc w:val="both"/>
        <w:rPr>
          <w:color w:val="000000"/>
        </w:rPr>
      </w:pPr>
      <w:r w:rsidRPr="00605340">
        <w:rPr>
          <w:b/>
          <w:bCs/>
          <w:color w:val="000000"/>
        </w:rPr>
        <w:t>Czas realizacji projektu</w:t>
      </w:r>
    </w:p>
    <w:p w:rsidR="00693803" w:rsidRPr="00605340" w:rsidRDefault="004C6DD8" w:rsidP="00693803">
      <w:pPr>
        <w:spacing w:line="360" w:lineRule="auto"/>
        <w:ind w:right="1"/>
        <w:jc w:val="both"/>
        <w:rPr>
          <w:color w:val="000000"/>
        </w:rPr>
      </w:pPr>
      <w:r w:rsidRPr="00605340">
        <w:rPr>
          <w:color w:val="000000"/>
        </w:rPr>
        <w:t>2014 rok.</w:t>
      </w:r>
    </w:p>
    <w:p w:rsidR="004C6DD8" w:rsidRDefault="004C6DD8" w:rsidP="004C6DD8">
      <w:pPr>
        <w:pStyle w:val="Tekstpodstawowywcity"/>
        <w:spacing w:after="0" w:line="360" w:lineRule="auto"/>
        <w:ind w:left="0"/>
        <w:jc w:val="both"/>
        <w:rPr>
          <w:bCs/>
          <w:color w:val="000000"/>
        </w:rPr>
      </w:pPr>
    </w:p>
    <w:p w:rsidR="00430F9C" w:rsidRPr="00605340" w:rsidRDefault="00430F9C" w:rsidP="004C6DD8">
      <w:pPr>
        <w:pStyle w:val="Tekstpodstawowywcity"/>
        <w:spacing w:after="0" w:line="360" w:lineRule="auto"/>
        <w:ind w:left="0"/>
        <w:jc w:val="both"/>
        <w:rPr>
          <w:bCs/>
          <w:color w:val="000000"/>
        </w:rPr>
      </w:pPr>
    </w:p>
    <w:p w:rsidR="00830B35" w:rsidRPr="00605340" w:rsidRDefault="00830B35" w:rsidP="00830B35">
      <w:pPr>
        <w:spacing w:line="360" w:lineRule="auto"/>
        <w:ind w:right="1"/>
        <w:jc w:val="both"/>
        <w:rPr>
          <w:b/>
          <w:bCs/>
          <w:color w:val="000000"/>
        </w:rPr>
      </w:pPr>
      <w:r w:rsidRPr="00605340">
        <w:rPr>
          <w:b/>
          <w:bCs/>
          <w:color w:val="000000"/>
        </w:rPr>
        <w:t>Projek</w:t>
      </w:r>
      <w:r w:rsidR="006538A0" w:rsidRPr="00605340">
        <w:rPr>
          <w:b/>
          <w:bCs/>
          <w:color w:val="000000"/>
        </w:rPr>
        <w:t>t</w:t>
      </w:r>
      <w:r w:rsidRPr="00605340">
        <w:rPr>
          <w:b/>
          <w:bCs/>
          <w:color w:val="000000"/>
        </w:rPr>
        <w:t xml:space="preserve"> „</w:t>
      </w:r>
      <w:r w:rsidR="002A62BB" w:rsidRPr="00605340">
        <w:rPr>
          <w:b/>
          <w:bCs/>
          <w:color w:val="000000"/>
        </w:rPr>
        <w:t>Mam swoj</w:t>
      </w:r>
      <w:r w:rsidR="00203636" w:rsidRPr="00605340">
        <w:rPr>
          <w:b/>
          <w:bCs/>
          <w:color w:val="000000"/>
        </w:rPr>
        <w:t>ą</w:t>
      </w:r>
      <w:r w:rsidR="002A62BB" w:rsidRPr="00605340">
        <w:rPr>
          <w:b/>
          <w:bCs/>
          <w:color w:val="000000"/>
        </w:rPr>
        <w:t xml:space="preserve"> wartość</w:t>
      </w:r>
      <w:r w:rsidRPr="00605340">
        <w:rPr>
          <w:b/>
          <w:bCs/>
          <w:color w:val="000000"/>
        </w:rPr>
        <w:t>”</w:t>
      </w:r>
    </w:p>
    <w:p w:rsidR="00605340" w:rsidRPr="00605340" w:rsidRDefault="00605340" w:rsidP="00830B35">
      <w:pPr>
        <w:spacing w:line="360" w:lineRule="auto"/>
        <w:ind w:right="1"/>
        <w:jc w:val="both"/>
        <w:rPr>
          <w:b/>
          <w:bCs/>
          <w:color w:val="000000"/>
        </w:rPr>
      </w:pPr>
    </w:p>
    <w:p w:rsidR="00830B35" w:rsidRPr="00605340" w:rsidRDefault="00830B35" w:rsidP="00830B35">
      <w:pPr>
        <w:spacing w:line="360" w:lineRule="auto"/>
        <w:ind w:right="1"/>
        <w:jc w:val="both"/>
        <w:rPr>
          <w:color w:val="000000"/>
        </w:rPr>
      </w:pPr>
      <w:r w:rsidRPr="00605340">
        <w:rPr>
          <w:b/>
          <w:bCs/>
          <w:color w:val="000000"/>
        </w:rPr>
        <w:t>Wnioskodawca projektu</w:t>
      </w:r>
    </w:p>
    <w:p w:rsidR="002A62BB" w:rsidRPr="00605340" w:rsidRDefault="00036140" w:rsidP="00830B35">
      <w:pPr>
        <w:spacing w:line="360" w:lineRule="auto"/>
        <w:ind w:right="1"/>
        <w:rPr>
          <w:color w:val="000000"/>
        </w:rPr>
      </w:pPr>
      <w:r w:rsidRPr="00605340">
        <w:rPr>
          <w:color w:val="000000"/>
        </w:rPr>
        <w:t xml:space="preserve">Towarzystwo Przyjaciół Dzieci, </w:t>
      </w:r>
      <w:r w:rsidR="002A62BB" w:rsidRPr="00605340">
        <w:rPr>
          <w:color w:val="000000"/>
        </w:rPr>
        <w:t>Zarząd Koła Miejskiego</w:t>
      </w:r>
      <w:r w:rsidRPr="00605340">
        <w:rPr>
          <w:color w:val="000000"/>
        </w:rPr>
        <w:t xml:space="preserve">, </w:t>
      </w:r>
      <w:r w:rsidR="00A73A85" w:rsidRPr="00605340">
        <w:rPr>
          <w:color w:val="000000"/>
        </w:rPr>
        <w:t>Mirosławiec Górny</w:t>
      </w:r>
      <w:r w:rsidR="005455F7" w:rsidRPr="00605340">
        <w:rPr>
          <w:color w:val="000000"/>
        </w:rPr>
        <w:t xml:space="preserve">, </w:t>
      </w:r>
      <w:r w:rsidRPr="00605340">
        <w:rPr>
          <w:color w:val="000000"/>
        </w:rPr>
        <w:br/>
      </w:r>
      <w:r w:rsidR="002A62BB" w:rsidRPr="00605340">
        <w:rPr>
          <w:color w:val="000000"/>
        </w:rPr>
        <w:t>Os. XXX-lecia LLP 18/20</w:t>
      </w:r>
      <w:r w:rsidRPr="00605340">
        <w:rPr>
          <w:color w:val="000000"/>
        </w:rPr>
        <w:t>.</w:t>
      </w:r>
    </w:p>
    <w:p w:rsidR="00830B35" w:rsidRPr="00605340" w:rsidRDefault="00830B35" w:rsidP="00830B35">
      <w:pPr>
        <w:spacing w:line="360" w:lineRule="auto"/>
        <w:ind w:right="1"/>
        <w:jc w:val="both"/>
        <w:rPr>
          <w:color w:val="000000"/>
        </w:rPr>
      </w:pPr>
      <w:r w:rsidRPr="00605340">
        <w:rPr>
          <w:b/>
          <w:bCs/>
          <w:color w:val="000000"/>
        </w:rPr>
        <w:t>Cel główny projektu</w:t>
      </w:r>
    </w:p>
    <w:p w:rsidR="00830B35" w:rsidRPr="00605340" w:rsidRDefault="00693803" w:rsidP="00830B35">
      <w:pPr>
        <w:spacing w:line="360" w:lineRule="auto"/>
        <w:ind w:right="1"/>
        <w:jc w:val="both"/>
        <w:rPr>
          <w:color w:val="000000"/>
        </w:rPr>
      </w:pPr>
      <w:r w:rsidRPr="00605340">
        <w:rPr>
          <w:color w:val="000000"/>
        </w:rPr>
        <w:t>„Profilaktyka – przeciwdziałanie”:</w:t>
      </w:r>
    </w:p>
    <w:p w:rsidR="00693803" w:rsidRPr="00605340" w:rsidRDefault="00693803" w:rsidP="008545F0">
      <w:pPr>
        <w:numPr>
          <w:ilvl w:val="0"/>
          <w:numId w:val="31"/>
        </w:numPr>
        <w:spacing w:line="360" w:lineRule="auto"/>
        <w:ind w:left="357" w:hanging="357"/>
        <w:jc w:val="both"/>
        <w:rPr>
          <w:color w:val="000000"/>
        </w:rPr>
      </w:pPr>
      <w:r w:rsidRPr="00605340">
        <w:rPr>
          <w:color w:val="000000"/>
        </w:rPr>
        <w:t>organizowanie czasu wolnego w godzinach wieczornych poprzez dostęp do gier świetlicowych,</w:t>
      </w:r>
    </w:p>
    <w:p w:rsidR="00693803" w:rsidRPr="00605340" w:rsidRDefault="00693803" w:rsidP="008545F0">
      <w:pPr>
        <w:numPr>
          <w:ilvl w:val="0"/>
          <w:numId w:val="31"/>
        </w:numPr>
        <w:spacing w:line="360" w:lineRule="auto"/>
        <w:ind w:left="357" w:hanging="357"/>
        <w:jc w:val="both"/>
        <w:rPr>
          <w:color w:val="000000"/>
        </w:rPr>
      </w:pPr>
      <w:r w:rsidRPr="00605340">
        <w:rPr>
          <w:color w:val="000000"/>
        </w:rPr>
        <w:t>łatwiejszy dostęp do informacji o zagrożeniach – rozmowy z wychowawcą,</w:t>
      </w:r>
    </w:p>
    <w:p w:rsidR="00693803" w:rsidRPr="00605340" w:rsidRDefault="00693803" w:rsidP="008545F0">
      <w:pPr>
        <w:numPr>
          <w:ilvl w:val="0"/>
          <w:numId w:val="31"/>
        </w:numPr>
        <w:spacing w:line="360" w:lineRule="auto"/>
        <w:ind w:left="357" w:hanging="357"/>
        <w:jc w:val="both"/>
        <w:rPr>
          <w:color w:val="000000"/>
        </w:rPr>
      </w:pPr>
      <w:r w:rsidRPr="00605340">
        <w:rPr>
          <w:color w:val="000000"/>
        </w:rPr>
        <w:t>zapobieganie dewastacji piwnic, działek, przystanku.</w:t>
      </w:r>
    </w:p>
    <w:p w:rsidR="00830B35" w:rsidRPr="00605340" w:rsidRDefault="00830B35" w:rsidP="00830B35">
      <w:pPr>
        <w:spacing w:line="360" w:lineRule="auto"/>
        <w:ind w:right="1"/>
        <w:jc w:val="both"/>
        <w:rPr>
          <w:color w:val="000000"/>
        </w:rPr>
      </w:pPr>
      <w:r w:rsidRPr="00605340">
        <w:rPr>
          <w:b/>
          <w:bCs/>
          <w:color w:val="000000"/>
        </w:rPr>
        <w:t>Cele szczegółowe projektu</w:t>
      </w:r>
    </w:p>
    <w:p w:rsidR="00830B35" w:rsidRPr="00605340" w:rsidRDefault="00693803" w:rsidP="008545F0">
      <w:pPr>
        <w:widowControl w:val="0"/>
        <w:numPr>
          <w:ilvl w:val="0"/>
          <w:numId w:val="27"/>
        </w:numPr>
        <w:tabs>
          <w:tab w:val="clear" w:pos="720"/>
        </w:tabs>
        <w:autoSpaceDE w:val="0"/>
        <w:autoSpaceDN w:val="0"/>
        <w:adjustRightInd w:val="0"/>
        <w:spacing w:line="360" w:lineRule="auto"/>
        <w:ind w:left="360" w:right="1"/>
        <w:jc w:val="both"/>
        <w:rPr>
          <w:color w:val="000000"/>
        </w:rPr>
      </w:pPr>
      <w:r w:rsidRPr="00605340">
        <w:rPr>
          <w:color w:val="000000"/>
        </w:rPr>
        <w:t>udostępnienie bezalkoholowego miejsca spotkań (klubokawiarnia),</w:t>
      </w:r>
    </w:p>
    <w:p w:rsidR="00693803" w:rsidRPr="00605340" w:rsidRDefault="00693803" w:rsidP="008545F0">
      <w:pPr>
        <w:widowControl w:val="0"/>
        <w:numPr>
          <w:ilvl w:val="0"/>
          <w:numId w:val="27"/>
        </w:numPr>
        <w:tabs>
          <w:tab w:val="clear" w:pos="720"/>
        </w:tabs>
        <w:autoSpaceDE w:val="0"/>
        <w:autoSpaceDN w:val="0"/>
        <w:adjustRightInd w:val="0"/>
        <w:spacing w:line="360" w:lineRule="auto"/>
        <w:ind w:left="360" w:right="1"/>
        <w:jc w:val="both"/>
        <w:rPr>
          <w:color w:val="000000"/>
        </w:rPr>
      </w:pPr>
      <w:r w:rsidRPr="00605340">
        <w:rPr>
          <w:color w:val="000000"/>
        </w:rPr>
        <w:t>prowadzenie pedagogiki resocjalizacyjnej – „wychowawca podwórkowy”,</w:t>
      </w:r>
    </w:p>
    <w:p w:rsidR="00693803" w:rsidRPr="00605340" w:rsidRDefault="00693803" w:rsidP="008545F0">
      <w:pPr>
        <w:widowControl w:val="0"/>
        <w:numPr>
          <w:ilvl w:val="0"/>
          <w:numId w:val="27"/>
        </w:numPr>
        <w:tabs>
          <w:tab w:val="clear" w:pos="720"/>
        </w:tabs>
        <w:autoSpaceDE w:val="0"/>
        <w:autoSpaceDN w:val="0"/>
        <w:adjustRightInd w:val="0"/>
        <w:spacing w:line="360" w:lineRule="auto"/>
        <w:ind w:left="360" w:right="1"/>
        <w:jc w:val="both"/>
        <w:rPr>
          <w:color w:val="000000"/>
        </w:rPr>
      </w:pPr>
      <w:r w:rsidRPr="00605340">
        <w:rPr>
          <w:color w:val="000000"/>
        </w:rPr>
        <w:t>niwelowanie złych wzorców, propagowanie prawidłowych zachowań.</w:t>
      </w:r>
    </w:p>
    <w:p w:rsidR="00830B35" w:rsidRPr="00605340" w:rsidRDefault="00830B35" w:rsidP="00830B35">
      <w:pPr>
        <w:spacing w:line="360" w:lineRule="auto"/>
        <w:ind w:right="1"/>
        <w:jc w:val="both"/>
        <w:rPr>
          <w:color w:val="000000"/>
        </w:rPr>
      </w:pPr>
      <w:r w:rsidRPr="00605340">
        <w:rPr>
          <w:b/>
          <w:bCs/>
          <w:color w:val="000000"/>
        </w:rPr>
        <w:t>Miejsce realizacji projektu</w:t>
      </w:r>
    </w:p>
    <w:p w:rsidR="00693803" w:rsidRPr="00605340" w:rsidRDefault="00693803" w:rsidP="00830B35">
      <w:pPr>
        <w:spacing w:line="360" w:lineRule="auto"/>
        <w:ind w:right="1"/>
        <w:jc w:val="both"/>
        <w:rPr>
          <w:color w:val="000000"/>
        </w:rPr>
      </w:pPr>
      <w:r w:rsidRPr="00605340">
        <w:rPr>
          <w:color w:val="000000"/>
        </w:rPr>
        <w:t xml:space="preserve">Mirosławiec Górny – lokal </w:t>
      </w:r>
      <w:r w:rsidR="00C73DDD" w:rsidRPr="00605340">
        <w:rPr>
          <w:color w:val="000000"/>
        </w:rPr>
        <w:t xml:space="preserve">(z zakazem palenia) </w:t>
      </w:r>
      <w:r w:rsidRPr="00605340">
        <w:rPr>
          <w:color w:val="000000"/>
        </w:rPr>
        <w:t>z dostępem do toalety</w:t>
      </w:r>
      <w:r w:rsidR="00C73DDD" w:rsidRPr="00605340">
        <w:rPr>
          <w:color w:val="000000"/>
        </w:rPr>
        <w:t>, z możliwością parzenia herbaty w okresie zimowym, wyposażony w kilka stolików, możliwość słuchania muzyki.</w:t>
      </w:r>
    </w:p>
    <w:p w:rsidR="00830B35" w:rsidRPr="00605340" w:rsidRDefault="00830B35" w:rsidP="00830B35">
      <w:pPr>
        <w:spacing w:line="360" w:lineRule="auto"/>
        <w:ind w:right="1"/>
        <w:jc w:val="both"/>
        <w:rPr>
          <w:color w:val="000000"/>
        </w:rPr>
      </w:pPr>
      <w:r w:rsidRPr="00605340">
        <w:rPr>
          <w:b/>
          <w:bCs/>
          <w:color w:val="000000"/>
        </w:rPr>
        <w:t>Beneficjenci projektu</w:t>
      </w:r>
    </w:p>
    <w:p w:rsidR="00830B35" w:rsidRPr="00605340" w:rsidRDefault="00C73DDD" w:rsidP="008545F0">
      <w:pPr>
        <w:widowControl w:val="0"/>
        <w:numPr>
          <w:ilvl w:val="0"/>
          <w:numId w:val="28"/>
        </w:numPr>
        <w:tabs>
          <w:tab w:val="num" w:pos="360"/>
        </w:tabs>
        <w:autoSpaceDE w:val="0"/>
        <w:autoSpaceDN w:val="0"/>
        <w:adjustRightInd w:val="0"/>
        <w:spacing w:line="360" w:lineRule="auto"/>
        <w:ind w:left="360" w:right="1"/>
        <w:jc w:val="both"/>
        <w:rPr>
          <w:color w:val="000000"/>
        </w:rPr>
      </w:pPr>
      <w:r w:rsidRPr="00605340">
        <w:rPr>
          <w:color w:val="000000"/>
        </w:rPr>
        <w:t>młodzież ponadgimnazjalna,</w:t>
      </w:r>
    </w:p>
    <w:p w:rsidR="00C73DDD" w:rsidRPr="00605340" w:rsidRDefault="00C73DDD" w:rsidP="008545F0">
      <w:pPr>
        <w:widowControl w:val="0"/>
        <w:numPr>
          <w:ilvl w:val="0"/>
          <w:numId w:val="28"/>
        </w:numPr>
        <w:tabs>
          <w:tab w:val="num" w:pos="360"/>
        </w:tabs>
        <w:autoSpaceDE w:val="0"/>
        <w:autoSpaceDN w:val="0"/>
        <w:adjustRightInd w:val="0"/>
        <w:spacing w:line="360" w:lineRule="auto"/>
        <w:ind w:left="360" w:right="1"/>
        <w:jc w:val="both"/>
        <w:rPr>
          <w:color w:val="000000"/>
        </w:rPr>
      </w:pPr>
      <w:r w:rsidRPr="00605340">
        <w:rPr>
          <w:color w:val="000000"/>
        </w:rPr>
        <w:t>młodzież zagrożona wykluczeniem społecznym,</w:t>
      </w:r>
    </w:p>
    <w:p w:rsidR="00C73DDD" w:rsidRPr="00605340" w:rsidRDefault="00C73DDD" w:rsidP="008545F0">
      <w:pPr>
        <w:widowControl w:val="0"/>
        <w:numPr>
          <w:ilvl w:val="0"/>
          <w:numId w:val="28"/>
        </w:numPr>
        <w:tabs>
          <w:tab w:val="num" w:pos="360"/>
        </w:tabs>
        <w:autoSpaceDE w:val="0"/>
        <w:autoSpaceDN w:val="0"/>
        <w:adjustRightInd w:val="0"/>
        <w:spacing w:line="360" w:lineRule="auto"/>
        <w:ind w:left="360" w:right="1"/>
        <w:jc w:val="both"/>
        <w:rPr>
          <w:color w:val="000000"/>
        </w:rPr>
      </w:pPr>
      <w:r w:rsidRPr="00605340">
        <w:rPr>
          <w:color w:val="000000"/>
        </w:rPr>
        <w:t>młodzież objęta dozorem kuratorskim.</w:t>
      </w:r>
    </w:p>
    <w:p w:rsidR="006209CB" w:rsidRPr="00605340" w:rsidRDefault="00C73DDD" w:rsidP="00830B35">
      <w:pPr>
        <w:spacing w:line="360" w:lineRule="auto"/>
        <w:ind w:right="1"/>
        <w:jc w:val="both"/>
        <w:rPr>
          <w:color w:val="000000"/>
        </w:rPr>
      </w:pPr>
      <w:r w:rsidRPr="00605340">
        <w:rPr>
          <w:b/>
          <w:bCs/>
          <w:color w:val="000000"/>
        </w:rPr>
        <w:t>Partner</w:t>
      </w:r>
      <w:r w:rsidR="005455F7" w:rsidRPr="00605340">
        <w:rPr>
          <w:b/>
          <w:bCs/>
          <w:color w:val="000000"/>
        </w:rPr>
        <w:t>z</w:t>
      </w:r>
      <w:r w:rsidRPr="00605340">
        <w:rPr>
          <w:b/>
          <w:bCs/>
          <w:color w:val="000000"/>
        </w:rPr>
        <w:t>y w</w:t>
      </w:r>
      <w:r w:rsidR="00830B35" w:rsidRPr="00605340">
        <w:rPr>
          <w:b/>
          <w:bCs/>
          <w:color w:val="000000"/>
        </w:rPr>
        <w:t xml:space="preserve"> realizacji projektu</w:t>
      </w:r>
    </w:p>
    <w:p w:rsidR="00C73DDD" w:rsidRPr="00605340" w:rsidRDefault="006209CB" w:rsidP="008545F0">
      <w:pPr>
        <w:widowControl w:val="0"/>
        <w:numPr>
          <w:ilvl w:val="0"/>
          <w:numId w:val="28"/>
        </w:numPr>
        <w:tabs>
          <w:tab w:val="num" w:pos="360"/>
        </w:tabs>
        <w:autoSpaceDE w:val="0"/>
        <w:autoSpaceDN w:val="0"/>
        <w:adjustRightInd w:val="0"/>
        <w:spacing w:line="360" w:lineRule="auto"/>
        <w:ind w:left="360" w:right="1"/>
        <w:jc w:val="both"/>
        <w:rPr>
          <w:color w:val="000000"/>
        </w:rPr>
      </w:pPr>
      <w:r w:rsidRPr="00605340">
        <w:rPr>
          <w:color w:val="000000"/>
        </w:rPr>
        <w:lastRenderedPageBreak/>
        <w:t>organizacje pozarządowe</w:t>
      </w:r>
      <w:r w:rsidR="005455F7" w:rsidRPr="00605340">
        <w:rPr>
          <w:color w:val="000000"/>
        </w:rPr>
        <w:t>,</w:t>
      </w:r>
    </w:p>
    <w:p w:rsidR="005455F7" w:rsidRPr="00605340" w:rsidRDefault="005455F7" w:rsidP="008545F0">
      <w:pPr>
        <w:widowControl w:val="0"/>
        <w:numPr>
          <w:ilvl w:val="0"/>
          <w:numId w:val="28"/>
        </w:numPr>
        <w:tabs>
          <w:tab w:val="num" w:pos="360"/>
        </w:tabs>
        <w:autoSpaceDE w:val="0"/>
        <w:autoSpaceDN w:val="0"/>
        <w:adjustRightInd w:val="0"/>
        <w:spacing w:line="360" w:lineRule="auto"/>
        <w:ind w:left="360" w:right="1"/>
        <w:jc w:val="both"/>
        <w:rPr>
          <w:color w:val="000000"/>
        </w:rPr>
      </w:pPr>
      <w:r w:rsidRPr="00605340">
        <w:rPr>
          <w:color w:val="000000"/>
        </w:rPr>
        <w:t>asystenci rodziny,</w:t>
      </w:r>
    </w:p>
    <w:p w:rsidR="005455F7" w:rsidRPr="00605340" w:rsidRDefault="005455F7" w:rsidP="008545F0">
      <w:pPr>
        <w:widowControl w:val="0"/>
        <w:numPr>
          <w:ilvl w:val="0"/>
          <w:numId w:val="28"/>
        </w:numPr>
        <w:tabs>
          <w:tab w:val="num" w:pos="360"/>
        </w:tabs>
        <w:autoSpaceDE w:val="0"/>
        <w:autoSpaceDN w:val="0"/>
        <w:adjustRightInd w:val="0"/>
        <w:spacing w:line="360" w:lineRule="auto"/>
        <w:ind w:left="360" w:right="1"/>
        <w:jc w:val="both"/>
        <w:rPr>
          <w:color w:val="000000"/>
        </w:rPr>
      </w:pPr>
      <w:r w:rsidRPr="00605340">
        <w:rPr>
          <w:color w:val="000000"/>
        </w:rPr>
        <w:t>kuratorzy,</w:t>
      </w:r>
    </w:p>
    <w:p w:rsidR="005455F7" w:rsidRPr="00605340" w:rsidRDefault="005455F7" w:rsidP="008545F0">
      <w:pPr>
        <w:widowControl w:val="0"/>
        <w:numPr>
          <w:ilvl w:val="0"/>
          <w:numId w:val="28"/>
        </w:numPr>
        <w:tabs>
          <w:tab w:val="num" w:pos="360"/>
        </w:tabs>
        <w:autoSpaceDE w:val="0"/>
        <w:autoSpaceDN w:val="0"/>
        <w:adjustRightInd w:val="0"/>
        <w:spacing w:line="360" w:lineRule="auto"/>
        <w:ind w:left="360" w:right="1"/>
        <w:jc w:val="both"/>
        <w:rPr>
          <w:color w:val="000000"/>
        </w:rPr>
      </w:pPr>
      <w:r w:rsidRPr="00605340">
        <w:rPr>
          <w:color w:val="000000"/>
        </w:rPr>
        <w:t>Zespół Interdyscyplinarny.</w:t>
      </w:r>
    </w:p>
    <w:p w:rsidR="00C73DDD" w:rsidRPr="00605340" w:rsidRDefault="00C73DDD" w:rsidP="00C73DDD">
      <w:pPr>
        <w:spacing w:line="360" w:lineRule="auto"/>
        <w:ind w:right="1"/>
        <w:jc w:val="both"/>
        <w:rPr>
          <w:color w:val="000000"/>
        </w:rPr>
      </w:pPr>
      <w:r w:rsidRPr="00605340">
        <w:rPr>
          <w:b/>
          <w:bCs/>
          <w:color w:val="000000"/>
        </w:rPr>
        <w:t>Czas realizacji projektu</w:t>
      </w:r>
    </w:p>
    <w:p w:rsidR="004C6DD8" w:rsidRPr="00605340" w:rsidRDefault="005455F7" w:rsidP="004C6DD8">
      <w:pPr>
        <w:spacing w:line="360" w:lineRule="auto"/>
        <w:ind w:right="1"/>
        <w:jc w:val="both"/>
        <w:rPr>
          <w:color w:val="000000"/>
        </w:rPr>
      </w:pPr>
      <w:r w:rsidRPr="00605340">
        <w:rPr>
          <w:color w:val="000000"/>
        </w:rPr>
        <w:t>Godziny popołudniowo-wieczorne (do godz. 22.00).</w:t>
      </w:r>
    </w:p>
    <w:p w:rsidR="004C6DD8" w:rsidRDefault="004C6DD8" w:rsidP="004C6DD8">
      <w:pPr>
        <w:pStyle w:val="Tekstpodstawowywcity"/>
        <w:spacing w:after="0" w:line="360" w:lineRule="auto"/>
        <w:ind w:left="0"/>
        <w:jc w:val="both"/>
        <w:rPr>
          <w:bCs/>
          <w:color w:val="000000"/>
        </w:rPr>
      </w:pPr>
    </w:p>
    <w:p w:rsidR="00430F9C" w:rsidRDefault="00430F9C" w:rsidP="004C6DD8">
      <w:pPr>
        <w:pStyle w:val="Tekstpodstawowywcity"/>
        <w:spacing w:after="0" w:line="360" w:lineRule="auto"/>
        <w:ind w:left="0"/>
        <w:jc w:val="both"/>
        <w:rPr>
          <w:bCs/>
          <w:color w:val="000000"/>
        </w:rPr>
      </w:pPr>
    </w:p>
    <w:p w:rsidR="00430F9C" w:rsidRDefault="00430F9C" w:rsidP="004C6DD8">
      <w:pPr>
        <w:pStyle w:val="Tekstpodstawowywcity"/>
        <w:spacing w:after="0" w:line="360" w:lineRule="auto"/>
        <w:ind w:left="0"/>
        <w:jc w:val="both"/>
        <w:rPr>
          <w:bCs/>
          <w:color w:val="000000"/>
        </w:rPr>
      </w:pPr>
    </w:p>
    <w:p w:rsidR="00430F9C" w:rsidRPr="00605340" w:rsidRDefault="00430F9C" w:rsidP="004C6DD8">
      <w:pPr>
        <w:pStyle w:val="Tekstpodstawowywcity"/>
        <w:spacing w:after="0" w:line="360" w:lineRule="auto"/>
        <w:ind w:left="0"/>
        <w:jc w:val="both"/>
        <w:rPr>
          <w:bCs/>
          <w:color w:val="000000"/>
        </w:rPr>
      </w:pPr>
    </w:p>
    <w:p w:rsidR="002A62BB" w:rsidRPr="00605340" w:rsidRDefault="004C6DD8" w:rsidP="004C6DD8">
      <w:pPr>
        <w:spacing w:line="360" w:lineRule="auto"/>
        <w:ind w:right="1"/>
        <w:jc w:val="both"/>
        <w:rPr>
          <w:b/>
          <w:bCs/>
          <w:color w:val="000000"/>
        </w:rPr>
      </w:pPr>
      <w:r w:rsidRPr="00605340">
        <w:rPr>
          <w:b/>
          <w:bCs/>
          <w:color w:val="000000"/>
        </w:rPr>
        <w:t>P</w:t>
      </w:r>
      <w:r w:rsidR="002A62BB" w:rsidRPr="00605340">
        <w:rPr>
          <w:b/>
          <w:bCs/>
          <w:color w:val="000000"/>
        </w:rPr>
        <w:t>rojekt „</w:t>
      </w:r>
      <w:r w:rsidRPr="00605340">
        <w:rPr>
          <w:b/>
          <w:bCs/>
          <w:color w:val="000000"/>
        </w:rPr>
        <w:t>Druga szansa</w:t>
      </w:r>
      <w:r w:rsidR="002A62BB" w:rsidRPr="00605340">
        <w:rPr>
          <w:b/>
          <w:bCs/>
          <w:color w:val="000000"/>
        </w:rPr>
        <w:t>”</w:t>
      </w:r>
    </w:p>
    <w:p w:rsidR="004C6DD8" w:rsidRDefault="004C6DD8" w:rsidP="002A62BB">
      <w:pPr>
        <w:spacing w:line="360" w:lineRule="auto"/>
        <w:ind w:right="1"/>
        <w:jc w:val="both"/>
        <w:rPr>
          <w:color w:val="000000"/>
        </w:rPr>
      </w:pPr>
      <w:r w:rsidRPr="00605340">
        <w:rPr>
          <w:color w:val="000000"/>
        </w:rPr>
        <w:t>Projekt współfinansowany ze środków Unii Europejskiej w ramach Europejskiego Funduszu Społecznego, Priorytet VII Dział</w:t>
      </w:r>
      <w:r w:rsidR="00AA1946" w:rsidRPr="00605340">
        <w:rPr>
          <w:color w:val="000000"/>
        </w:rPr>
        <w:t>a</w:t>
      </w:r>
      <w:r w:rsidRPr="00605340">
        <w:rPr>
          <w:color w:val="000000"/>
        </w:rPr>
        <w:t>nie 7.1 Poddziałanie 7.1.2 Programu Operacyjnego Kapitał Ludzki</w:t>
      </w:r>
    </w:p>
    <w:p w:rsidR="00605340" w:rsidRPr="00605340" w:rsidRDefault="00605340" w:rsidP="002A62BB">
      <w:pPr>
        <w:spacing w:line="360" w:lineRule="auto"/>
        <w:ind w:right="1"/>
        <w:jc w:val="both"/>
        <w:rPr>
          <w:color w:val="000000"/>
        </w:rPr>
      </w:pPr>
    </w:p>
    <w:p w:rsidR="002A62BB" w:rsidRPr="00605340" w:rsidRDefault="002A62BB" w:rsidP="002A62BB">
      <w:pPr>
        <w:spacing w:line="360" w:lineRule="auto"/>
        <w:ind w:right="1"/>
        <w:jc w:val="both"/>
        <w:rPr>
          <w:color w:val="000000"/>
        </w:rPr>
      </w:pPr>
      <w:r w:rsidRPr="00605340">
        <w:rPr>
          <w:b/>
          <w:bCs/>
          <w:color w:val="000000"/>
        </w:rPr>
        <w:t>Wnioskodawca projektu</w:t>
      </w:r>
    </w:p>
    <w:p w:rsidR="00430F9C" w:rsidRDefault="004C6DD8" w:rsidP="002A62BB">
      <w:pPr>
        <w:spacing w:line="360" w:lineRule="auto"/>
        <w:ind w:right="1"/>
        <w:rPr>
          <w:color w:val="000000"/>
        </w:rPr>
      </w:pPr>
      <w:r w:rsidRPr="00605340">
        <w:rPr>
          <w:color w:val="000000"/>
        </w:rPr>
        <w:t>Powiatowe Centrum Pomocy Rodzinie w Wałczu</w:t>
      </w:r>
      <w:r w:rsidR="00036140" w:rsidRPr="00605340">
        <w:rPr>
          <w:color w:val="000000"/>
        </w:rPr>
        <w:t xml:space="preserve">, </w:t>
      </w:r>
      <w:r w:rsidRPr="00605340">
        <w:rPr>
          <w:color w:val="000000"/>
        </w:rPr>
        <w:t xml:space="preserve">Wałcz, </w:t>
      </w:r>
    </w:p>
    <w:p w:rsidR="004C6DD8" w:rsidRPr="00605340" w:rsidRDefault="004C6DD8" w:rsidP="002A62BB">
      <w:pPr>
        <w:spacing w:line="360" w:lineRule="auto"/>
        <w:ind w:right="1"/>
        <w:rPr>
          <w:color w:val="000000"/>
        </w:rPr>
      </w:pPr>
      <w:r w:rsidRPr="00605340">
        <w:rPr>
          <w:color w:val="000000"/>
        </w:rPr>
        <w:t>Al. Zdobywców Wału Pomorskiego 52-54</w:t>
      </w:r>
      <w:r w:rsidR="00036140" w:rsidRPr="00605340">
        <w:rPr>
          <w:color w:val="000000"/>
        </w:rPr>
        <w:t>.</w:t>
      </w:r>
    </w:p>
    <w:p w:rsidR="002A62BB" w:rsidRPr="00605340" w:rsidRDefault="002A62BB" w:rsidP="002A62BB">
      <w:pPr>
        <w:spacing w:line="360" w:lineRule="auto"/>
        <w:ind w:right="1"/>
        <w:jc w:val="both"/>
        <w:rPr>
          <w:color w:val="000000"/>
        </w:rPr>
      </w:pPr>
      <w:r w:rsidRPr="00605340">
        <w:rPr>
          <w:b/>
          <w:bCs/>
          <w:color w:val="000000"/>
        </w:rPr>
        <w:t>Cel główny projektu</w:t>
      </w:r>
    </w:p>
    <w:p w:rsidR="002A62BB" w:rsidRPr="00605340" w:rsidRDefault="00FB03A0" w:rsidP="002A62BB">
      <w:pPr>
        <w:spacing w:line="360" w:lineRule="auto"/>
        <w:ind w:right="1"/>
        <w:jc w:val="both"/>
        <w:rPr>
          <w:color w:val="000000"/>
        </w:rPr>
      </w:pPr>
      <w:r w:rsidRPr="00605340">
        <w:rPr>
          <w:color w:val="000000"/>
        </w:rPr>
        <w:t xml:space="preserve">Zwiększenie aktywności społecznej 16 rodzin z gminy Mirosławiec zagrożonych wykluczeniem społecznym, będących w wieku aktywności zawodowej i korzystających </w:t>
      </w:r>
      <w:r w:rsidR="00430F9C">
        <w:rPr>
          <w:color w:val="000000"/>
        </w:rPr>
        <w:br/>
      </w:r>
      <w:r w:rsidRPr="00605340">
        <w:rPr>
          <w:color w:val="000000"/>
        </w:rPr>
        <w:t>ze świadczeń pomocy społecznej.</w:t>
      </w:r>
    </w:p>
    <w:p w:rsidR="002A62BB" w:rsidRPr="00605340" w:rsidRDefault="002A62BB" w:rsidP="002A62BB">
      <w:pPr>
        <w:spacing w:line="360" w:lineRule="auto"/>
        <w:ind w:right="1"/>
        <w:jc w:val="both"/>
        <w:rPr>
          <w:color w:val="000000"/>
        </w:rPr>
      </w:pPr>
      <w:r w:rsidRPr="00605340">
        <w:rPr>
          <w:b/>
          <w:bCs/>
          <w:color w:val="000000"/>
        </w:rPr>
        <w:t>Cele szczegółowe projektu</w:t>
      </w:r>
    </w:p>
    <w:p w:rsidR="00FB03A0" w:rsidRPr="00605340" w:rsidRDefault="00FB03A0" w:rsidP="008545F0">
      <w:pPr>
        <w:widowControl w:val="0"/>
        <w:numPr>
          <w:ilvl w:val="0"/>
          <w:numId w:val="27"/>
        </w:numPr>
        <w:tabs>
          <w:tab w:val="clear" w:pos="720"/>
        </w:tabs>
        <w:autoSpaceDE w:val="0"/>
        <w:autoSpaceDN w:val="0"/>
        <w:adjustRightInd w:val="0"/>
        <w:spacing w:line="360" w:lineRule="auto"/>
        <w:ind w:left="360" w:right="1"/>
        <w:jc w:val="both"/>
        <w:rPr>
          <w:color w:val="000000"/>
        </w:rPr>
      </w:pPr>
      <w:r w:rsidRPr="00605340">
        <w:rPr>
          <w:color w:val="000000"/>
        </w:rPr>
        <w:t>podniesienie kompetencji wychowawczych 16 uczestników projektu z terenu gminy Mirosławiec zagrożonych wykluczeniem społecznym w okresie od 01.01.201</w:t>
      </w:r>
      <w:r w:rsidR="00D25990" w:rsidRPr="00605340">
        <w:rPr>
          <w:color w:val="000000"/>
        </w:rPr>
        <w:t>3</w:t>
      </w:r>
      <w:r w:rsidRPr="00605340">
        <w:rPr>
          <w:color w:val="000000"/>
        </w:rPr>
        <w:t xml:space="preserve"> do 31.12.2014,</w:t>
      </w:r>
    </w:p>
    <w:p w:rsidR="00C02943" w:rsidRPr="00605340" w:rsidRDefault="00FB03A0" w:rsidP="008545F0">
      <w:pPr>
        <w:widowControl w:val="0"/>
        <w:numPr>
          <w:ilvl w:val="0"/>
          <w:numId w:val="27"/>
        </w:numPr>
        <w:tabs>
          <w:tab w:val="clear" w:pos="720"/>
        </w:tabs>
        <w:autoSpaceDE w:val="0"/>
        <w:autoSpaceDN w:val="0"/>
        <w:adjustRightInd w:val="0"/>
        <w:spacing w:line="360" w:lineRule="auto"/>
        <w:ind w:left="360" w:right="1"/>
        <w:jc w:val="both"/>
        <w:rPr>
          <w:color w:val="000000"/>
        </w:rPr>
      </w:pPr>
      <w:r w:rsidRPr="00605340">
        <w:rPr>
          <w:color w:val="000000"/>
        </w:rPr>
        <w:t>poprawa dostępu</w:t>
      </w:r>
      <w:r w:rsidR="00C02943" w:rsidRPr="00605340">
        <w:rPr>
          <w:color w:val="000000"/>
        </w:rPr>
        <w:t xml:space="preserve"> do rynku pracy 16 uczestników projektu z terenu gminy Mirosławiec zagrożonych wykluczeniem społecznym w okresie od 01.01.2013 do 31.12.2014,</w:t>
      </w:r>
    </w:p>
    <w:p w:rsidR="00C02943" w:rsidRPr="00605340" w:rsidRDefault="00C02943" w:rsidP="008545F0">
      <w:pPr>
        <w:widowControl w:val="0"/>
        <w:numPr>
          <w:ilvl w:val="0"/>
          <w:numId w:val="27"/>
        </w:numPr>
        <w:tabs>
          <w:tab w:val="clear" w:pos="720"/>
        </w:tabs>
        <w:autoSpaceDE w:val="0"/>
        <w:autoSpaceDN w:val="0"/>
        <w:adjustRightInd w:val="0"/>
        <w:spacing w:line="360" w:lineRule="auto"/>
        <w:ind w:left="360" w:right="1"/>
        <w:jc w:val="both"/>
        <w:rPr>
          <w:color w:val="000000"/>
        </w:rPr>
      </w:pPr>
      <w:r w:rsidRPr="00605340">
        <w:rPr>
          <w:color w:val="000000"/>
        </w:rPr>
        <w:t xml:space="preserve">poprawa relacji i komunikacji interpersonalnej w rodzinie 16 uczestników projektu </w:t>
      </w:r>
      <w:r w:rsidR="00430F9C">
        <w:rPr>
          <w:color w:val="000000"/>
        </w:rPr>
        <w:br/>
      </w:r>
      <w:r w:rsidRPr="00605340">
        <w:rPr>
          <w:color w:val="000000"/>
        </w:rPr>
        <w:t>z terenu gminy Mirosławiec zagrożonych wykluczeniem społecznym w okresie od 01.01.2013 do 31.12.2014,</w:t>
      </w:r>
    </w:p>
    <w:p w:rsidR="00C02943" w:rsidRPr="00605340" w:rsidRDefault="00C02943" w:rsidP="008545F0">
      <w:pPr>
        <w:widowControl w:val="0"/>
        <w:numPr>
          <w:ilvl w:val="0"/>
          <w:numId w:val="27"/>
        </w:numPr>
        <w:tabs>
          <w:tab w:val="clear" w:pos="720"/>
        </w:tabs>
        <w:autoSpaceDE w:val="0"/>
        <w:autoSpaceDN w:val="0"/>
        <w:adjustRightInd w:val="0"/>
        <w:spacing w:line="360" w:lineRule="auto"/>
        <w:ind w:left="360" w:right="1"/>
        <w:jc w:val="both"/>
        <w:rPr>
          <w:color w:val="000000"/>
        </w:rPr>
      </w:pPr>
      <w:r w:rsidRPr="00605340">
        <w:rPr>
          <w:color w:val="000000"/>
        </w:rPr>
        <w:t>zwiększenie motywacji do działania i wiary we własne możliwo</w:t>
      </w:r>
      <w:r w:rsidR="005D7A1F" w:rsidRPr="00605340">
        <w:rPr>
          <w:color w:val="000000"/>
        </w:rPr>
        <w:t>ści u 16 uczestników projektu z </w:t>
      </w:r>
      <w:r w:rsidRPr="00605340">
        <w:rPr>
          <w:color w:val="000000"/>
        </w:rPr>
        <w:t>terenu gminy Mirosławiec zagrożonych wykluczeniem społecznym w okresie od 01.01.2013 do 31.12.2014</w:t>
      </w:r>
      <w:r w:rsidR="005D7A1F" w:rsidRPr="00605340">
        <w:rPr>
          <w:color w:val="000000"/>
        </w:rPr>
        <w:t>,</w:t>
      </w:r>
    </w:p>
    <w:p w:rsidR="002A62BB" w:rsidRPr="00605340" w:rsidRDefault="00C02943" w:rsidP="008545F0">
      <w:pPr>
        <w:widowControl w:val="0"/>
        <w:numPr>
          <w:ilvl w:val="0"/>
          <w:numId w:val="27"/>
        </w:numPr>
        <w:tabs>
          <w:tab w:val="clear" w:pos="720"/>
        </w:tabs>
        <w:autoSpaceDE w:val="0"/>
        <w:autoSpaceDN w:val="0"/>
        <w:adjustRightInd w:val="0"/>
        <w:spacing w:line="360" w:lineRule="auto"/>
        <w:ind w:left="360" w:right="1"/>
        <w:jc w:val="both"/>
        <w:rPr>
          <w:color w:val="000000"/>
        </w:rPr>
      </w:pPr>
      <w:r w:rsidRPr="00605340">
        <w:rPr>
          <w:color w:val="000000"/>
        </w:rPr>
        <w:lastRenderedPageBreak/>
        <w:t>upowszechnianie pracy socjalnej u 16 uczestników projektu z terenu gminy Mirosławiec zagrożonych wykluczeniem społecznym w okresie od 01.01.2013 do 31.12.2014</w:t>
      </w:r>
      <w:r w:rsidR="002A62BB" w:rsidRPr="00605340">
        <w:rPr>
          <w:color w:val="000000"/>
        </w:rPr>
        <w:t>.</w:t>
      </w:r>
    </w:p>
    <w:p w:rsidR="002A62BB" w:rsidRPr="00605340" w:rsidRDefault="002A62BB" w:rsidP="002A62BB">
      <w:pPr>
        <w:spacing w:line="360" w:lineRule="auto"/>
        <w:ind w:right="1"/>
        <w:jc w:val="both"/>
        <w:rPr>
          <w:color w:val="000000"/>
        </w:rPr>
      </w:pPr>
      <w:r w:rsidRPr="00605340">
        <w:rPr>
          <w:b/>
          <w:bCs/>
          <w:color w:val="000000"/>
        </w:rPr>
        <w:t>Miejsce realizacji projektu</w:t>
      </w:r>
    </w:p>
    <w:p w:rsidR="002A62BB" w:rsidRPr="00605340" w:rsidRDefault="00C02943" w:rsidP="002A62BB">
      <w:pPr>
        <w:spacing w:line="360" w:lineRule="auto"/>
        <w:ind w:right="1"/>
        <w:jc w:val="both"/>
        <w:rPr>
          <w:color w:val="000000"/>
        </w:rPr>
      </w:pPr>
      <w:r w:rsidRPr="00605340">
        <w:rPr>
          <w:color w:val="000000"/>
        </w:rPr>
        <w:t>Miejsko-Gminny Ośrodek Pomocy Społecznej w Mirosławcu</w:t>
      </w:r>
      <w:r w:rsidR="002A62BB" w:rsidRPr="00605340">
        <w:rPr>
          <w:color w:val="000000"/>
        </w:rPr>
        <w:t>.</w:t>
      </w:r>
    </w:p>
    <w:p w:rsidR="002A62BB" w:rsidRPr="00605340" w:rsidRDefault="002A62BB" w:rsidP="002A62BB">
      <w:pPr>
        <w:spacing w:line="360" w:lineRule="auto"/>
        <w:ind w:right="1"/>
        <w:jc w:val="both"/>
        <w:rPr>
          <w:color w:val="000000"/>
        </w:rPr>
      </w:pPr>
      <w:r w:rsidRPr="00605340">
        <w:rPr>
          <w:b/>
          <w:bCs/>
          <w:color w:val="000000"/>
        </w:rPr>
        <w:t>Beneficjenci projektu</w:t>
      </w:r>
    </w:p>
    <w:p w:rsidR="002A62BB" w:rsidRDefault="00036140" w:rsidP="00036140">
      <w:pPr>
        <w:widowControl w:val="0"/>
        <w:autoSpaceDE w:val="0"/>
        <w:autoSpaceDN w:val="0"/>
        <w:adjustRightInd w:val="0"/>
        <w:spacing w:line="360" w:lineRule="auto"/>
        <w:ind w:right="1"/>
        <w:jc w:val="both"/>
        <w:rPr>
          <w:color w:val="000000"/>
        </w:rPr>
      </w:pPr>
      <w:r w:rsidRPr="00605340">
        <w:rPr>
          <w:color w:val="000000"/>
        </w:rPr>
        <w:t>O</w:t>
      </w:r>
      <w:r w:rsidR="00787736" w:rsidRPr="00605340">
        <w:rPr>
          <w:color w:val="000000"/>
        </w:rPr>
        <w:t xml:space="preserve">soby </w:t>
      </w:r>
      <w:r w:rsidR="00FE6624" w:rsidRPr="00605340">
        <w:rPr>
          <w:color w:val="000000"/>
        </w:rPr>
        <w:t xml:space="preserve">bezrobotne, długotrwale bezrobotne, nieaktywne zawodowo, zatrudnione –korzystające ze świadczeń pomocy społecznej, a ich trudna sytuacja życiowa </w:t>
      </w:r>
      <w:r w:rsidR="00430F9C">
        <w:rPr>
          <w:color w:val="000000"/>
        </w:rPr>
        <w:br/>
      </w:r>
      <w:r w:rsidR="00FE6624" w:rsidRPr="00605340">
        <w:rPr>
          <w:color w:val="000000"/>
        </w:rPr>
        <w:t>spowodowana jest także niepełnosprawnością, bezradnością w sprawach opiekuńczo-wychowawczych i prowadzeniu gospodarstwa domowego.</w:t>
      </w:r>
    </w:p>
    <w:p w:rsidR="00430F9C" w:rsidRDefault="00430F9C" w:rsidP="00036140">
      <w:pPr>
        <w:widowControl w:val="0"/>
        <w:autoSpaceDE w:val="0"/>
        <w:autoSpaceDN w:val="0"/>
        <w:adjustRightInd w:val="0"/>
        <w:spacing w:line="360" w:lineRule="auto"/>
        <w:ind w:right="1"/>
        <w:jc w:val="both"/>
        <w:rPr>
          <w:color w:val="000000"/>
        </w:rPr>
      </w:pPr>
    </w:p>
    <w:p w:rsidR="00C73DDD" w:rsidRPr="00605340" w:rsidRDefault="00C73DDD" w:rsidP="00C73DDD">
      <w:pPr>
        <w:spacing w:line="360" w:lineRule="auto"/>
        <w:ind w:right="1"/>
        <w:jc w:val="both"/>
        <w:rPr>
          <w:color w:val="000000"/>
        </w:rPr>
      </w:pPr>
      <w:r w:rsidRPr="00605340">
        <w:rPr>
          <w:b/>
          <w:bCs/>
          <w:color w:val="000000"/>
        </w:rPr>
        <w:t>Partner</w:t>
      </w:r>
      <w:r w:rsidR="005455F7" w:rsidRPr="00605340">
        <w:rPr>
          <w:b/>
          <w:bCs/>
          <w:color w:val="000000"/>
        </w:rPr>
        <w:t>z</w:t>
      </w:r>
      <w:r w:rsidRPr="00605340">
        <w:rPr>
          <w:b/>
          <w:bCs/>
          <w:color w:val="000000"/>
        </w:rPr>
        <w:t>y w realizacji projektu</w:t>
      </w:r>
    </w:p>
    <w:p w:rsidR="00C73DDD" w:rsidRPr="00605340" w:rsidRDefault="00FE6624" w:rsidP="00C73DDD">
      <w:pPr>
        <w:spacing w:line="360" w:lineRule="auto"/>
        <w:ind w:right="1"/>
        <w:jc w:val="both"/>
        <w:rPr>
          <w:b/>
          <w:bCs/>
          <w:color w:val="000000"/>
        </w:rPr>
      </w:pPr>
      <w:r w:rsidRPr="00605340">
        <w:rPr>
          <w:color w:val="000000"/>
        </w:rPr>
        <w:t>Powiatowy Urząd Pracy w Wałczu</w:t>
      </w:r>
      <w:r w:rsidR="00C73DDD" w:rsidRPr="00605340">
        <w:rPr>
          <w:color w:val="000000"/>
        </w:rPr>
        <w:t>.</w:t>
      </w:r>
    </w:p>
    <w:p w:rsidR="002A62BB" w:rsidRPr="00605340" w:rsidRDefault="002A62BB" w:rsidP="002A62BB">
      <w:pPr>
        <w:spacing w:line="360" w:lineRule="auto"/>
        <w:ind w:right="1"/>
        <w:jc w:val="both"/>
        <w:rPr>
          <w:color w:val="000000"/>
        </w:rPr>
      </w:pPr>
      <w:r w:rsidRPr="00605340">
        <w:rPr>
          <w:b/>
          <w:bCs/>
          <w:color w:val="000000"/>
        </w:rPr>
        <w:t>Czas realizacji projektu</w:t>
      </w:r>
    </w:p>
    <w:p w:rsidR="002A62BB" w:rsidRPr="00605340" w:rsidRDefault="00FE6624" w:rsidP="002A62BB">
      <w:pPr>
        <w:spacing w:line="360" w:lineRule="auto"/>
        <w:ind w:right="1"/>
        <w:jc w:val="both"/>
        <w:rPr>
          <w:color w:val="000000"/>
        </w:rPr>
      </w:pPr>
      <w:r w:rsidRPr="00605340">
        <w:rPr>
          <w:color w:val="000000"/>
        </w:rPr>
        <w:t>Od 01.01.2013 do 31.12.2014.</w:t>
      </w:r>
    </w:p>
    <w:p w:rsidR="00203636" w:rsidRPr="00605340" w:rsidRDefault="00203636" w:rsidP="002A62BB">
      <w:pPr>
        <w:spacing w:line="360" w:lineRule="auto"/>
        <w:ind w:right="1"/>
        <w:jc w:val="both"/>
        <w:rPr>
          <w:color w:val="000000"/>
        </w:rPr>
      </w:pPr>
    </w:p>
    <w:p w:rsidR="00DF5E6F" w:rsidRPr="00605340" w:rsidRDefault="00DF5E6F" w:rsidP="002A62BB">
      <w:pPr>
        <w:spacing w:line="360" w:lineRule="auto"/>
        <w:ind w:right="1"/>
        <w:jc w:val="both"/>
        <w:rPr>
          <w:color w:val="000000"/>
        </w:rPr>
      </w:pPr>
    </w:p>
    <w:p w:rsidR="00DF5E6F" w:rsidRPr="00605340" w:rsidRDefault="00DF5E6F" w:rsidP="002A62BB">
      <w:pPr>
        <w:spacing w:line="360" w:lineRule="auto"/>
        <w:ind w:right="1"/>
        <w:jc w:val="both"/>
        <w:rPr>
          <w:color w:val="000000"/>
        </w:rPr>
      </w:pPr>
    </w:p>
    <w:p w:rsidR="00DF5E6F" w:rsidRPr="00605340" w:rsidRDefault="00DF5E6F" w:rsidP="002A62BB">
      <w:pPr>
        <w:spacing w:line="360" w:lineRule="auto"/>
        <w:ind w:right="1"/>
        <w:jc w:val="both"/>
        <w:rPr>
          <w:color w:val="000000"/>
        </w:rPr>
      </w:pPr>
    </w:p>
    <w:p w:rsidR="003B0F8B" w:rsidRPr="00605340" w:rsidRDefault="003B0F8B" w:rsidP="002A62BB">
      <w:pPr>
        <w:spacing w:line="360" w:lineRule="auto"/>
        <w:ind w:right="1"/>
        <w:jc w:val="both"/>
        <w:rPr>
          <w:color w:val="000000"/>
        </w:rPr>
      </w:pPr>
    </w:p>
    <w:p w:rsidR="003B0F8B" w:rsidRPr="00605340" w:rsidRDefault="003B0F8B" w:rsidP="002A62BB">
      <w:pPr>
        <w:spacing w:line="360" w:lineRule="auto"/>
        <w:ind w:right="1"/>
        <w:jc w:val="both"/>
        <w:rPr>
          <w:color w:val="000000"/>
        </w:rPr>
      </w:pPr>
    </w:p>
    <w:p w:rsidR="003B0F8B" w:rsidRPr="00605340" w:rsidRDefault="003B0F8B" w:rsidP="002A62BB">
      <w:pPr>
        <w:spacing w:line="360" w:lineRule="auto"/>
        <w:ind w:right="1"/>
        <w:jc w:val="both"/>
        <w:rPr>
          <w:color w:val="000000"/>
        </w:rPr>
      </w:pPr>
    </w:p>
    <w:p w:rsidR="003B0F8B" w:rsidRPr="00605340" w:rsidRDefault="003B0F8B" w:rsidP="002A62BB">
      <w:pPr>
        <w:spacing w:line="360" w:lineRule="auto"/>
        <w:ind w:right="1"/>
        <w:jc w:val="both"/>
        <w:rPr>
          <w:color w:val="000000"/>
        </w:rPr>
      </w:pPr>
    </w:p>
    <w:p w:rsidR="003B0F8B" w:rsidRPr="00605340" w:rsidRDefault="003B0F8B" w:rsidP="002A62BB">
      <w:pPr>
        <w:spacing w:line="360" w:lineRule="auto"/>
        <w:ind w:right="1"/>
        <w:jc w:val="both"/>
        <w:rPr>
          <w:color w:val="000000"/>
        </w:rPr>
      </w:pPr>
    </w:p>
    <w:p w:rsidR="003B0F8B" w:rsidRPr="00605340" w:rsidRDefault="003B0F8B" w:rsidP="002A62BB">
      <w:pPr>
        <w:spacing w:line="360" w:lineRule="auto"/>
        <w:ind w:right="1"/>
        <w:jc w:val="both"/>
        <w:rPr>
          <w:color w:val="000000"/>
        </w:rPr>
      </w:pPr>
    </w:p>
    <w:p w:rsidR="003B0F8B" w:rsidRPr="00605340" w:rsidRDefault="003B0F8B" w:rsidP="002A62BB">
      <w:pPr>
        <w:spacing w:line="360" w:lineRule="auto"/>
        <w:ind w:right="1"/>
        <w:jc w:val="both"/>
        <w:rPr>
          <w:color w:val="000000"/>
        </w:rPr>
      </w:pPr>
    </w:p>
    <w:p w:rsidR="003B0F8B" w:rsidRDefault="003B0F8B" w:rsidP="002A62BB">
      <w:pPr>
        <w:spacing w:line="360" w:lineRule="auto"/>
        <w:ind w:right="1"/>
        <w:jc w:val="both"/>
        <w:rPr>
          <w:color w:val="000000"/>
        </w:rPr>
      </w:pPr>
    </w:p>
    <w:p w:rsidR="00430F9C" w:rsidRDefault="00430F9C" w:rsidP="002A62BB">
      <w:pPr>
        <w:spacing w:line="360" w:lineRule="auto"/>
        <w:ind w:right="1"/>
        <w:jc w:val="both"/>
        <w:rPr>
          <w:color w:val="000000"/>
        </w:rPr>
      </w:pPr>
    </w:p>
    <w:p w:rsidR="00430F9C" w:rsidRDefault="00430F9C" w:rsidP="002A62BB">
      <w:pPr>
        <w:spacing w:line="360" w:lineRule="auto"/>
        <w:ind w:right="1"/>
        <w:jc w:val="both"/>
        <w:rPr>
          <w:color w:val="000000"/>
        </w:rPr>
      </w:pPr>
    </w:p>
    <w:p w:rsidR="00430F9C" w:rsidRDefault="00430F9C" w:rsidP="002A62BB">
      <w:pPr>
        <w:spacing w:line="360" w:lineRule="auto"/>
        <w:ind w:right="1"/>
        <w:jc w:val="both"/>
        <w:rPr>
          <w:color w:val="000000"/>
        </w:rPr>
      </w:pPr>
    </w:p>
    <w:p w:rsidR="00430F9C" w:rsidRDefault="00430F9C" w:rsidP="002A62BB">
      <w:pPr>
        <w:spacing w:line="360" w:lineRule="auto"/>
        <w:ind w:right="1"/>
        <w:jc w:val="both"/>
        <w:rPr>
          <w:color w:val="000000"/>
        </w:rPr>
      </w:pPr>
    </w:p>
    <w:p w:rsidR="00430F9C" w:rsidRDefault="00430F9C" w:rsidP="002A62BB">
      <w:pPr>
        <w:spacing w:line="360" w:lineRule="auto"/>
        <w:ind w:right="1"/>
        <w:jc w:val="both"/>
        <w:rPr>
          <w:color w:val="000000"/>
        </w:rPr>
      </w:pPr>
    </w:p>
    <w:p w:rsidR="00430F9C" w:rsidRDefault="00430F9C" w:rsidP="002A62BB">
      <w:pPr>
        <w:spacing w:line="360" w:lineRule="auto"/>
        <w:ind w:right="1"/>
        <w:jc w:val="both"/>
        <w:rPr>
          <w:color w:val="000000"/>
        </w:rPr>
      </w:pPr>
    </w:p>
    <w:p w:rsidR="00430F9C" w:rsidRDefault="00430F9C" w:rsidP="002A62BB">
      <w:pPr>
        <w:spacing w:line="360" w:lineRule="auto"/>
        <w:ind w:right="1"/>
        <w:jc w:val="both"/>
        <w:rPr>
          <w:color w:val="000000"/>
        </w:rPr>
      </w:pPr>
    </w:p>
    <w:p w:rsidR="00430F9C" w:rsidRDefault="00430F9C" w:rsidP="002A62BB">
      <w:pPr>
        <w:spacing w:line="360" w:lineRule="auto"/>
        <w:ind w:right="1"/>
        <w:jc w:val="both"/>
        <w:rPr>
          <w:color w:val="000000"/>
        </w:rPr>
      </w:pPr>
    </w:p>
    <w:p w:rsidR="00430F9C" w:rsidRDefault="00430F9C" w:rsidP="002A62BB">
      <w:pPr>
        <w:spacing w:line="360" w:lineRule="auto"/>
        <w:ind w:right="1"/>
        <w:jc w:val="both"/>
        <w:rPr>
          <w:color w:val="000000"/>
        </w:rPr>
      </w:pPr>
    </w:p>
    <w:p w:rsidR="00430F9C" w:rsidRDefault="00430F9C" w:rsidP="002A62BB">
      <w:pPr>
        <w:spacing w:line="360" w:lineRule="auto"/>
        <w:ind w:right="1"/>
        <w:jc w:val="both"/>
        <w:rPr>
          <w:color w:val="000000"/>
        </w:rPr>
      </w:pPr>
    </w:p>
    <w:p w:rsidR="00430F9C" w:rsidRDefault="00430F9C" w:rsidP="002A62BB">
      <w:pPr>
        <w:spacing w:line="360" w:lineRule="auto"/>
        <w:ind w:right="1"/>
        <w:jc w:val="both"/>
        <w:rPr>
          <w:color w:val="000000"/>
        </w:rPr>
      </w:pPr>
    </w:p>
    <w:p w:rsidR="00430F9C" w:rsidRDefault="00430F9C" w:rsidP="002A62BB">
      <w:pPr>
        <w:spacing w:line="360" w:lineRule="auto"/>
        <w:ind w:right="1"/>
        <w:jc w:val="both"/>
        <w:rPr>
          <w:color w:val="000000"/>
        </w:rPr>
      </w:pPr>
    </w:p>
    <w:p w:rsidR="00430F9C" w:rsidRDefault="00430F9C" w:rsidP="002A62BB">
      <w:pPr>
        <w:spacing w:line="360" w:lineRule="auto"/>
        <w:ind w:right="1"/>
        <w:jc w:val="both"/>
        <w:rPr>
          <w:color w:val="000000"/>
        </w:rPr>
      </w:pPr>
    </w:p>
    <w:p w:rsidR="00430F9C" w:rsidRPr="00605340" w:rsidRDefault="00430F9C" w:rsidP="002A62BB">
      <w:pPr>
        <w:spacing w:line="360" w:lineRule="auto"/>
        <w:ind w:right="1"/>
        <w:jc w:val="both"/>
        <w:rPr>
          <w:color w:val="000000"/>
        </w:rPr>
      </w:pPr>
    </w:p>
    <w:p w:rsidR="003B0F8B" w:rsidRPr="00605340" w:rsidRDefault="003B0F8B" w:rsidP="002A62BB">
      <w:pPr>
        <w:spacing w:line="360" w:lineRule="auto"/>
        <w:ind w:right="1"/>
        <w:jc w:val="both"/>
        <w:rPr>
          <w:color w:val="000000"/>
        </w:rPr>
      </w:pPr>
    </w:p>
    <w:p w:rsidR="003B0F8B" w:rsidRPr="00605340" w:rsidRDefault="003B0F8B" w:rsidP="002A62BB">
      <w:pPr>
        <w:spacing w:line="360" w:lineRule="auto"/>
        <w:ind w:right="1"/>
        <w:jc w:val="both"/>
        <w:rPr>
          <w:color w:val="000000"/>
        </w:rPr>
      </w:pPr>
    </w:p>
    <w:p w:rsidR="003B0F8B" w:rsidRPr="00605340" w:rsidRDefault="003B0F8B" w:rsidP="002A62BB">
      <w:pPr>
        <w:spacing w:line="360" w:lineRule="auto"/>
        <w:ind w:right="1"/>
        <w:jc w:val="both"/>
        <w:rPr>
          <w:color w:val="000000"/>
        </w:rPr>
      </w:pPr>
    </w:p>
    <w:p w:rsidR="003B0F8B" w:rsidRPr="00605340" w:rsidRDefault="003B0F8B" w:rsidP="002A62BB">
      <w:pPr>
        <w:spacing w:line="360" w:lineRule="auto"/>
        <w:ind w:right="1"/>
        <w:jc w:val="both"/>
        <w:rPr>
          <w:color w:val="000000"/>
        </w:rPr>
      </w:pPr>
    </w:p>
    <w:p w:rsidR="00CA67AB" w:rsidRPr="008545F0" w:rsidRDefault="00CA67AB" w:rsidP="00166019">
      <w:pPr>
        <w:pStyle w:val="StylStrategiapoziom1"/>
        <w:rPr>
          <w:color w:val="000000"/>
        </w:rPr>
      </w:pPr>
      <w:bookmarkStart w:id="39" w:name="_Toc384386800"/>
      <w:r w:rsidRPr="008545F0">
        <w:rPr>
          <w:color w:val="000000"/>
        </w:rPr>
        <w:t>IV. UWAGI KOŃCOWE</w:t>
      </w:r>
      <w:bookmarkEnd w:id="39"/>
    </w:p>
    <w:p w:rsidR="00CA67AB" w:rsidRPr="008545F0" w:rsidRDefault="00CA67AB" w:rsidP="00CA67AB">
      <w:pPr>
        <w:spacing w:line="360" w:lineRule="auto"/>
        <w:ind w:firstLine="709"/>
        <w:jc w:val="both"/>
        <w:rPr>
          <w:color w:val="000000"/>
        </w:rPr>
      </w:pPr>
    </w:p>
    <w:p w:rsidR="00CA67AB" w:rsidRPr="008545F0" w:rsidRDefault="00CA67AB" w:rsidP="00CA67AB">
      <w:pPr>
        <w:pStyle w:val="Tekstpodstawowywcity"/>
        <w:spacing w:after="0" w:line="360" w:lineRule="auto"/>
        <w:ind w:left="0" w:firstLine="709"/>
        <w:jc w:val="both"/>
        <w:rPr>
          <w:color w:val="000000"/>
        </w:rPr>
      </w:pPr>
      <w:r w:rsidRPr="008545F0">
        <w:rPr>
          <w:color w:val="000000"/>
        </w:rPr>
        <w:t xml:space="preserve">Zapisy zawarte w Strategii </w:t>
      </w:r>
      <w:r w:rsidR="00C85AAD" w:rsidRPr="008545F0">
        <w:rPr>
          <w:color w:val="000000"/>
        </w:rPr>
        <w:t>Rozwiązywania</w:t>
      </w:r>
      <w:r w:rsidRPr="008545F0">
        <w:rPr>
          <w:color w:val="000000"/>
        </w:rPr>
        <w:t xml:space="preserve"> Problemów Społecznych Gminy </w:t>
      </w:r>
      <w:r w:rsidR="00A40F82" w:rsidRPr="008545F0">
        <w:rPr>
          <w:color w:val="000000"/>
        </w:rPr>
        <w:t>Mirosławiec</w:t>
      </w:r>
      <w:r w:rsidRPr="008545F0">
        <w:rPr>
          <w:color w:val="000000"/>
        </w:rPr>
        <w:t xml:space="preserve"> na lata </w:t>
      </w:r>
      <w:r w:rsidR="008C10BF" w:rsidRPr="008545F0">
        <w:rPr>
          <w:color w:val="000000"/>
        </w:rPr>
        <w:t>201</w:t>
      </w:r>
      <w:r w:rsidR="00D25990" w:rsidRPr="008545F0">
        <w:rPr>
          <w:color w:val="000000"/>
        </w:rPr>
        <w:t>4</w:t>
      </w:r>
      <w:r w:rsidR="008C10BF" w:rsidRPr="008545F0">
        <w:rPr>
          <w:color w:val="000000"/>
        </w:rPr>
        <w:t>-2020</w:t>
      </w:r>
      <w:r w:rsidRPr="008545F0">
        <w:rPr>
          <w:color w:val="000000"/>
        </w:rPr>
        <w:t xml:space="preserve"> będą realizowane w ramach przyjętych działań w zależności od posiadanych przez samorząd gminy i pozyskanych z zewnątrz środków finansowych. Dla osiągnięcia wyznaczonych w dokumencie celów konieczne będzie współdziałanie różnych podmiotów funkcjonujących w obszarze polityki społecznej, w tym tych, które działają na wyższym szczeblu administracyjnym.</w:t>
      </w:r>
    </w:p>
    <w:p w:rsidR="00CA67AB" w:rsidRPr="008545F0" w:rsidRDefault="00CA67AB" w:rsidP="00CA67AB">
      <w:pPr>
        <w:spacing w:line="360" w:lineRule="auto"/>
        <w:ind w:firstLine="709"/>
        <w:jc w:val="both"/>
        <w:rPr>
          <w:iCs/>
          <w:color w:val="000000"/>
        </w:rPr>
      </w:pPr>
      <w:r w:rsidRPr="008545F0">
        <w:rPr>
          <w:iCs/>
          <w:color w:val="000000"/>
        </w:rPr>
        <w:t xml:space="preserve">Autorzy dokumentu pragną złożyć serdeczne podziękowania wszystkim tym, którzy uczestniczyli w jego budowie, przyczyniając się do identyfikacji problemów społecznych występujących w gminie. Jednocześnie </w:t>
      </w:r>
      <w:r w:rsidR="00712F8C" w:rsidRPr="008545F0">
        <w:rPr>
          <w:iCs/>
          <w:color w:val="000000"/>
        </w:rPr>
        <w:t xml:space="preserve">chcą wyrazić </w:t>
      </w:r>
      <w:r w:rsidRPr="008545F0">
        <w:rPr>
          <w:iCs/>
          <w:color w:val="000000"/>
        </w:rPr>
        <w:t xml:space="preserve">nadzieję na dalszą współpracę </w:t>
      </w:r>
      <w:r w:rsidR="00712F8C" w:rsidRPr="008545F0">
        <w:rPr>
          <w:iCs/>
          <w:color w:val="000000"/>
        </w:rPr>
        <w:t>w </w:t>
      </w:r>
      <w:r w:rsidRPr="008545F0">
        <w:rPr>
          <w:iCs/>
          <w:color w:val="000000"/>
        </w:rPr>
        <w:t>realizacji zapisów strategii.</w:t>
      </w:r>
    </w:p>
    <w:p w:rsidR="00CA67AB" w:rsidRPr="008545F0" w:rsidRDefault="00CA67AB" w:rsidP="00CA67AB">
      <w:pPr>
        <w:spacing w:line="360" w:lineRule="auto"/>
        <w:ind w:firstLine="709"/>
        <w:jc w:val="both"/>
        <w:rPr>
          <w:color w:val="000000"/>
        </w:rPr>
      </w:pPr>
    </w:p>
    <w:p w:rsidR="00B038BD" w:rsidRPr="008545F0" w:rsidRDefault="00B038BD" w:rsidP="00CA67AB">
      <w:pPr>
        <w:spacing w:line="360" w:lineRule="auto"/>
        <w:ind w:firstLine="709"/>
        <w:jc w:val="both"/>
        <w:rPr>
          <w:color w:val="000000"/>
        </w:rPr>
      </w:pPr>
    </w:p>
    <w:p w:rsidR="00086D4D" w:rsidRPr="008545F0" w:rsidRDefault="00086D4D" w:rsidP="00CA67AB">
      <w:pPr>
        <w:spacing w:line="360" w:lineRule="auto"/>
        <w:ind w:firstLine="709"/>
        <w:jc w:val="both"/>
        <w:rPr>
          <w:color w:val="000000"/>
        </w:rPr>
      </w:pPr>
    </w:p>
    <w:p w:rsidR="00086D4D" w:rsidRPr="008545F0" w:rsidRDefault="00086D4D" w:rsidP="00CA67AB">
      <w:pPr>
        <w:spacing w:line="360" w:lineRule="auto"/>
        <w:ind w:firstLine="709"/>
        <w:jc w:val="both"/>
        <w:rPr>
          <w:color w:val="000000"/>
        </w:rPr>
      </w:pPr>
    </w:p>
    <w:p w:rsidR="00086D4D" w:rsidRPr="008545F0" w:rsidRDefault="00086D4D" w:rsidP="00CA67AB">
      <w:pPr>
        <w:spacing w:line="360" w:lineRule="auto"/>
        <w:ind w:firstLine="709"/>
        <w:jc w:val="both"/>
        <w:rPr>
          <w:color w:val="000000"/>
        </w:rPr>
      </w:pPr>
    </w:p>
    <w:p w:rsidR="00086D4D" w:rsidRPr="008545F0" w:rsidRDefault="00086D4D" w:rsidP="00CA67AB">
      <w:pPr>
        <w:spacing w:line="360" w:lineRule="auto"/>
        <w:ind w:firstLine="709"/>
        <w:jc w:val="both"/>
        <w:rPr>
          <w:color w:val="000000"/>
        </w:rPr>
      </w:pPr>
    </w:p>
    <w:p w:rsidR="00086D4D" w:rsidRPr="008545F0" w:rsidRDefault="00086D4D" w:rsidP="00CA67AB">
      <w:pPr>
        <w:spacing w:line="360" w:lineRule="auto"/>
        <w:ind w:firstLine="709"/>
        <w:jc w:val="both"/>
        <w:rPr>
          <w:color w:val="000000"/>
        </w:rPr>
      </w:pPr>
    </w:p>
    <w:p w:rsidR="00086D4D" w:rsidRPr="008545F0" w:rsidRDefault="00086D4D" w:rsidP="00CA67AB">
      <w:pPr>
        <w:spacing w:line="360" w:lineRule="auto"/>
        <w:ind w:firstLine="709"/>
        <w:jc w:val="both"/>
        <w:rPr>
          <w:color w:val="000000"/>
        </w:rPr>
      </w:pPr>
    </w:p>
    <w:p w:rsidR="00086D4D" w:rsidRPr="008545F0" w:rsidRDefault="00086D4D" w:rsidP="00CA67AB">
      <w:pPr>
        <w:spacing w:line="360" w:lineRule="auto"/>
        <w:ind w:firstLine="709"/>
        <w:jc w:val="both"/>
        <w:rPr>
          <w:color w:val="000000"/>
        </w:rPr>
      </w:pPr>
    </w:p>
    <w:p w:rsidR="00086D4D" w:rsidRPr="008545F0" w:rsidRDefault="00086D4D" w:rsidP="00CA67AB">
      <w:pPr>
        <w:spacing w:line="360" w:lineRule="auto"/>
        <w:ind w:firstLine="709"/>
        <w:jc w:val="both"/>
        <w:rPr>
          <w:color w:val="000000"/>
        </w:rPr>
      </w:pPr>
    </w:p>
    <w:p w:rsidR="00086D4D" w:rsidRPr="008545F0" w:rsidRDefault="00086D4D" w:rsidP="00CA67AB">
      <w:pPr>
        <w:spacing w:line="360" w:lineRule="auto"/>
        <w:ind w:firstLine="709"/>
        <w:jc w:val="both"/>
        <w:rPr>
          <w:color w:val="000000"/>
        </w:rPr>
      </w:pPr>
    </w:p>
    <w:p w:rsidR="00086D4D" w:rsidRPr="008545F0" w:rsidRDefault="00086D4D" w:rsidP="00CA67AB">
      <w:pPr>
        <w:spacing w:line="360" w:lineRule="auto"/>
        <w:ind w:firstLine="709"/>
        <w:jc w:val="both"/>
        <w:rPr>
          <w:color w:val="000000"/>
        </w:rPr>
      </w:pPr>
    </w:p>
    <w:p w:rsidR="00086D4D" w:rsidRPr="008545F0" w:rsidRDefault="00086D4D" w:rsidP="00CA67AB">
      <w:pPr>
        <w:spacing w:line="360" w:lineRule="auto"/>
        <w:ind w:firstLine="709"/>
        <w:jc w:val="both"/>
        <w:rPr>
          <w:color w:val="000000"/>
        </w:rPr>
      </w:pPr>
    </w:p>
    <w:p w:rsidR="00086D4D" w:rsidRPr="008545F0" w:rsidRDefault="00086D4D" w:rsidP="00CA67AB">
      <w:pPr>
        <w:spacing w:line="360" w:lineRule="auto"/>
        <w:ind w:firstLine="709"/>
        <w:jc w:val="both"/>
        <w:rPr>
          <w:color w:val="000000"/>
        </w:rPr>
      </w:pPr>
    </w:p>
    <w:p w:rsidR="00086D4D" w:rsidRPr="008545F0" w:rsidRDefault="00086D4D" w:rsidP="00CA67AB">
      <w:pPr>
        <w:spacing w:line="360" w:lineRule="auto"/>
        <w:ind w:firstLine="709"/>
        <w:jc w:val="both"/>
        <w:rPr>
          <w:color w:val="000000"/>
        </w:rPr>
      </w:pPr>
    </w:p>
    <w:p w:rsidR="00086D4D" w:rsidRPr="008545F0" w:rsidRDefault="00086D4D" w:rsidP="00CA67AB">
      <w:pPr>
        <w:spacing w:line="360" w:lineRule="auto"/>
        <w:ind w:firstLine="709"/>
        <w:jc w:val="both"/>
        <w:rPr>
          <w:color w:val="000000"/>
        </w:rPr>
      </w:pPr>
    </w:p>
    <w:p w:rsidR="00086D4D" w:rsidRPr="008545F0" w:rsidRDefault="00086D4D" w:rsidP="00CA67AB">
      <w:pPr>
        <w:spacing w:line="360" w:lineRule="auto"/>
        <w:ind w:firstLine="709"/>
        <w:jc w:val="both"/>
        <w:rPr>
          <w:color w:val="000000"/>
        </w:rPr>
      </w:pPr>
    </w:p>
    <w:p w:rsidR="00086D4D" w:rsidRPr="008545F0" w:rsidRDefault="00086D4D" w:rsidP="00CA67AB">
      <w:pPr>
        <w:spacing w:line="360" w:lineRule="auto"/>
        <w:ind w:firstLine="709"/>
        <w:jc w:val="both"/>
        <w:rPr>
          <w:color w:val="000000"/>
        </w:rPr>
      </w:pPr>
    </w:p>
    <w:p w:rsidR="00086D4D" w:rsidRPr="008545F0" w:rsidRDefault="00086D4D" w:rsidP="00CA67AB">
      <w:pPr>
        <w:spacing w:line="360" w:lineRule="auto"/>
        <w:ind w:firstLine="709"/>
        <w:jc w:val="both"/>
        <w:rPr>
          <w:color w:val="000000"/>
        </w:rPr>
      </w:pPr>
    </w:p>
    <w:p w:rsidR="00086D4D" w:rsidRPr="008545F0" w:rsidRDefault="00086D4D" w:rsidP="00CA67AB">
      <w:pPr>
        <w:spacing w:line="360" w:lineRule="auto"/>
        <w:ind w:firstLine="709"/>
        <w:jc w:val="both"/>
        <w:rPr>
          <w:color w:val="000000"/>
        </w:rPr>
      </w:pPr>
    </w:p>
    <w:p w:rsidR="00086D4D" w:rsidRPr="008545F0" w:rsidRDefault="00086D4D" w:rsidP="00CA67AB">
      <w:pPr>
        <w:spacing w:line="360" w:lineRule="auto"/>
        <w:ind w:firstLine="709"/>
        <w:jc w:val="both"/>
        <w:rPr>
          <w:color w:val="000000"/>
        </w:rPr>
      </w:pPr>
    </w:p>
    <w:p w:rsidR="00086D4D" w:rsidRPr="008545F0" w:rsidRDefault="00086D4D" w:rsidP="00CA67AB">
      <w:pPr>
        <w:spacing w:line="360" w:lineRule="auto"/>
        <w:ind w:firstLine="709"/>
        <w:jc w:val="both"/>
        <w:rPr>
          <w:color w:val="000000"/>
        </w:rPr>
      </w:pPr>
    </w:p>
    <w:p w:rsidR="00B038BD" w:rsidRPr="008545F0" w:rsidRDefault="00B038BD" w:rsidP="00B038BD">
      <w:pPr>
        <w:pStyle w:val="StylStrategiapoziom1"/>
        <w:rPr>
          <w:color w:val="000000"/>
        </w:rPr>
      </w:pPr>
      <w:bookmarkStart w:id="40" w:name="_Toc384386801"/>
      <w:r w:rsidRPr="008545F0">
        <w:rPr>
          <w:color w:val="000000"/>
        </w:rPr>
        <w:t>SPIS DIAGRAMÓW, TABEL I WYKRESÓW</w:t>
      </w:r>
      <w:bookmarkEnd w:id="40"/>
    </w:p>
    <w:p w:rsidR="00CA67AB" w:rsidRPr="008545F0" w:rsidRDefault="00CA67AB" w:rsidP="00430F9C">
      <w:pPr>
        <w:spacing w:before="120" w:line="360" w:lineRule="auto"/>
        <w:ind w:firstLine="709"/>
        <w:jc w:val="both"/>
        <w:rPr>
          <w:color w:val="000000"/>
        </w:rPr>
      </w:pPr>
    </w:p>
    <w:p w:rsidR="00233BD3" w:rsidRPr="008545F0" w:rsidRDefault="00233BD3" w:rsidP="00CA67AB">
      <w:pPr>
        <w:spacing w:line="360" w:lineRule="auto"/>
        <w:jc w:val="both"/>
        <w:rPr>
          <w:b/>
          <w:color w:val="000000"/>
        </w:rPr>
      </w:pPr>
      <w:r w:rsidRPr="008545F0">
        <w:rPr>
          <w:b/>
          <w:color w:val="000000"/>
        </w:rPr>
        <w:t>Diagramy:</w:t>
      </w:r>
    </w:p>
    <w:p w:rsidR="00233BD3" w:rsidRPr="008545F0" w:rsidRDefault="00D21E9C" w:rsidP="00233BD3">
      <w:pPr>
        <w:spacing w:line="360" w:lineRule="auto"/>
        <w:rPr>
          <w:bCs/>
          <w:color w:val="000000"/>
        </w:rPr>
      </w:pPr>
      <w:r w:rsidRPr="00D21E9C">
        <w:rPr>
          <w:noProof/>
          <w:color w:val="000000"/>
        </w:rPr>
        <w:pict>
          <v:rect id="Rectangle 99" o:spid="_x0000_s1033" style="position:absolute;margin-left:0;margin-top:203.75pt;width:462pt;height:260.6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" filled="f" fillcolor="#ccf" stroked="f"/>
        </w:pict>
      </w:r>
      <w:r w:rsidR="00233BD3" w:rsidRPr="008545F0">
        <w:rPr>
          <w:bCs/>
          <w:color w:val="000000"/>
        </w:rPr>
        <w:t>Diagram 1. Struktura dokumentu strategii</w:t>
      </w:r>
    </w:p>
    <w:p w:rsidR="00233BD3" w:rsidRPr="00430F9C" w:rsidRDefault="00233BD3" w:rsidP="00430F9C">
      <w:pPr>
        <w:spacing w:before="120" w:line="360" w:lineRule="auto"/>
        <w:jc w:val="both"/>
        <w:rPr>
          <w:color w:val="000000"/>
        </w:rPr>
      </w:pPr>
    </w:p>
    <w:p w:rsidR="00CA67AB" w:rsidRPr="008545F0" w:rsidRDefault="00CA67AB" w:rsidP="00CA67AB">
      <w:pPr>
        <w:spacing w:line="360" w:lineRule="auto"/>
        <w:jc w:val="both"/>
        <w:rPr>
          <w:b/>
          <w:color w:val="000000"/>
        </w:rPr>
      </w:pPr>
      <w:r w:rsidRPr="008545F0">
        <w:rPr>
          <w:b/>
          <w:color w:val="000000"/>
        </w:rPr>
        <w:t>Tabele:</w:t>
      </w:r>
    </w:p>
    <w:p w:rsidR="0072767F" w:rsidRPr="008545F0" w:rsidRDefault="0072767F" w:rsidP="0072767F">
      <w:pPr>
        <w:spacing w:line="360" w:lineRule="auto"/>
        <w:rPr>
          <w:color w:val="000000"/>
        </w:rPr>
      </w:pPr>
      <w:r w:rsidRPr="008545F0">
        <w:rPr>
          <w:color w:val="000000"/>
        </w:rPr>
        <w:t>Tabela 1. Infrastruktura techniczna w gminie w 2012 roku</w:t>
      </w:r>
    </w:p>
    <w:p w:rsidR="0072767F" w:rsidRPr="008545F0" w:rsidRDefault="0072767F" w:rsidP="0072767F">
      <w:pPr>
        <w:spacing w:line="360" w:lineRule="auto"/>
        <w:rPr>
          <w:color w:val="000000"/>
        </w:rPr>
      </w:pPr>
      <w:r w:rsidRPr="008545F0">
        <w:rPr>
          <w:color w:val="000000"/>
        </w:rPr>
        <w:t>Tabela 2. Struktura wiekowa ludności gminy w latach 2010-2012</w:t>
      </w:r>
    </w:p>
    <w:p w:rsidR="0072767F" w:rsidRPr="008545F0" w:rsidRDefault="0072767F" w:rsidP="0072767F">
      <w:pPr>
        <w:spacing w:line="360" w:lineRule="auto"/>
        <w:rPr>
          <w:color w:val="000000"/>
        </w:rPr>
      </w:pPr>
      <w:r w:rsidRPr="008545F0">
        <w:rPr>
          <w:color w:val="000000"/>
        </w:rPr>
        <w:t>Tabela 3. Ruch naturalny ludności gminy w latach 2010-2012</w:t>
      </w:r>
    </w:p>
    <w:p w:rsidR="0072767F" w:rsidRPr="008545F0" w:rsidRDefault="0072767F" w:rsidP="0072767F">
      <w:pPr>
        <w:spacing w:line="360" w:lineRule="auto"/>
        <w:rPr>
          <w:color w:val="000000"/>
        </w:rPr>
      </w:pPr>
      <w:r w:rsidRPr="008545F0">
        <w:rPr>
          <w:color w:val="000000"/>
        </w:rPr>
        <w:t>Tabela 4. Ruch migracyjny ludności gminy w latach 2010-2012</w:t>
      </w:r>
    </w:p>
    <w:p w:rsidR="0072767F" w:rsidRPr="008545F0" w:rsidRDefault="0072767F" w:rsidP="0072767F">
      <w:pPr>
        <w:spacing w:line="360" w:lineRule="auto"/>
        <w:rPr>
          <w:color w:val="000000"/>
        </w:rPr>
      </w:pPr>
      <w:r w:rsidRPr="008545F0">
        <w:rPr>
          <w:color w:val="000000"/>
        </w:rPr>
        <w:t>Tabela 5. Użytki rolne, lasy i grunty leśne, pozostałe grunty i nieużytki</w:t>
      </w:r>
    </w:p>
    <w:p w:rsidR="0072767F" w:rsidRPr="008545F0" w:rsidRDefault="0072767F" w:rsidP="0072767F">
      <w:pPr>
        <w:spacing w:line="360" w:lineRule="auto"/>
        <w:rPr>
          <w:color w:val="000000"/>
        </w:rPr>
      </w:pPr>
      <w:r w:rsidRPr="008545F0">
        <w:rPr>
          <w:color w:val="000000"/>
        </w:rPr>
        <w:t>Tabela 6. Podmioty gospodarcze w gminie w latach 2010-2012</w:t>
      </w:r>
    </w:p>
    <w:p w:rsidR="0072767F" w:rsidRPr="008545F0" w:rsidRDefault="0072767F" w:rsidP="0072767F">
      <w:pPr>
        <w:spacing w:line="360" w:lineRule="auto"/>
        <w:rPr>
          <w:color w:val="000000"/>
        </w:rPr>
      </w:pPr>
      <w:r w:rsidRPr="008545F0">
        <w:rPr>
          <w:color w:val="000000"/>
        </w:rPr>
        <w:t>Tabela 7. Podmioty gospodarcze w gminie w poszczególnych sekcjach Polskiej Klasyfikacji Działalności (PKD) z końcem 2012 roku</w:t>
      </w:r>
    </w:p>
    <w:p w:rsidR="0072767F" w:rsidRPr="008545F0" w:rsidRDefault="0072767F" w:rsidP="0072767F">
      <w:pPr>
        <w:spacing w:line="360" w:lineRule="auto"/>
        <w:rPr>
          <w:color w:val="000000"/>
        </w:rPr>
      </w:pPr>
      <w:r w:rsidRPr="008545F0">
        <w:rPr>
          <w:color w:val="000000"/>
        </w:rPr>
        <w:t>Tabela 8. Bezrobotni w gminie według płci i ich udział w liczbie ludności w wieku produkcyjnym w latach 2010-2012</w:t>
      </w:r>
    </w:p>
    <w:p w:rsidR="0072767F" w:rsidRPr="008545F0" w:rsidRDefault="0072767F" w:rsidP="0072767F">
      <w:pPr>
        <w:spacing w:line="360" w:lineRule="auto"/>
        <w:rPr>
          <w:color w:val="000000"/>
        </w:rPr>
      </w:pPr>
      <w:r w:rsidRPr="008545F0">
        <w:rPr>
          <w:color w:val="000000"/>
        </w:rPr>
        <w:t>Tabela 9 Stopa bezrobocia w powiecie, województwie i w kraju latach 2010-2012</w:t>
      </w:r>
    </w:p>
    <w:p w:rsidR="0072767F" w:rsidRPr="008545F0" w:rsidRDefault="0072767F" w:rsidP="0072767F">
      <w:pPr>
        <w:spacing w:line="360" w:lineRule="auto"/>
        <w:rPr>
          <w:color w:val="000000"/>
        </w:rPr>
      </w:pPr>
      <w:r w:rsidRPr="008545F0">
        <w:rPr>
          <w:color w:val="000000"/>
        </w:rPr>
        <w:t>Tabela 10. Bezrobotni na koniec 2012 roku według wieku, czasu pozostawania bez pracy, stażu pracy i wykształcenia</w:t>
      </w:r>
    </w:p>
    <w:p w:rsidR="0072767F" w:rsidRPr="008545F0" w:rsidRDefault="0072767F" w:rsidP="0072767F">
      <w:pPr>
        <w:spacing w:line="360" w:lineRule="auto"/>
        <w:rPr>
          <w:color w:val="000000"/>
        </w:rPr>
      </w:pPr>
      <w:r w:rsidRPr="008545F0">
        <w:rPr>
          <w:color w:val="000000"/>
        </w:rPr>
        <w:t>Tabela 11. Zasoby mieszkaniowe w gminie w latach 2010-2012</w:t>
      </w:r>
    </w:p>
    <w:p w:rsidR="0072767F" w:rsidRPr="008545F0" w:rsidRDefault="0072767F" w:rsidP="0072767F">
      <w:pPr>
        <w:spacing w:line="360" w:lineRule="auto"/>
        <w:rPr>
          <w:color w:val="000000"/>
        </w:rPr>
      </w:pPr>
      <w:r w:rsidRPr="008545F0">
        <w:rPr>
          <w:color w:val="000000"/>
        </w:rPr>
        <w:t>Tabela 12. Zasoby mieszkaniowe gminy w latach 2010-2012</w:t>
      </w:r>
    </w:p>
    <w:p w:rsidR="0072767F" w:rsidRPr="008545F0" w:rsidRDefault="0072767F" w:rsidP="0072767F">
      <w:pPr>
        <w:spacing w:line="360" w:lineRule="auto"/>
        <w:rPr>
          <w:color w:val="000000"/>
        </w:rPr>
      </w:pPr>
      <w:r w:rsidRPr="008545F0">
        <w:rPr>
          <w:color w:val="000000"/>
        </w:rPr>
        <w:t>Tabela 13. Nowo oddane mieszkania i budynki niemieszkalne w gminie w latach 2010-2012</w:t>
      </w:r>
    </w:p>
    <w:p w:rsidR="0072767F" w:rsidRPr="008545F0" w:rsidRDefault="0072767F" w:rsidP="0072767F">
      <w:pPr>
        <w:spacing w:line="360" w:lineRule="auto"/>
        <w:rPr>
          <w:color w:val="000000"/>
        </w:rPr>
      </w:pPr>
      <w:r w:rsidRPr="008545F0">
        <w:rPr>
          <w:color w:val="000000"/>
        </w:rPr>
        <w:t>Tabela 14. Dodatki mieszkaniowe przyznane w gminie w latach 2010-2012</w:t>
      </w:r>
    </w:p>
    <w:p w:rsidR="0072767F" w:rsidRPr="008545F0" w:rsidRDefault="0072767F" w:rsidP="0072767F">
      <w:pPr>
        <w:spacing w:line="360" w:lineRule="auto"/>
        <w:rPr>
          <w:color w:val="000000"/>
        </w:rPr>
      </w:pPr>
      <w:r w:rsidRPr="008545F0">
        <w:rPr>
          <w:color w:val="000000"/>
        </w:rPr>
        <w:t>Tabela 15. Placówki oświatowo-wychowawcze w gminie w roku szkolnym 2011/2012</w:t>
      </w:r>
    </w:p>
    <w:p w:rsidR="0072767F" w:rsidRPr="008545F0" w:rsidRDefault="0072767F" w:rsidP="0072767F">
      <w:pPr>
        <w:spacing w:line="360" w:lineRule="auto"/>
        <w:rPr>
          <w:color w:val="000000"/>
        </w:rPr>
      </w:pPr>
      <w:r w:rsidRPr="008545F0">
        <w:rPr>
          <w:color w:val="000000"/>
        </w:rPr>
        <w:lastRenderedPageBreak/>
        <w:t>Tabela 16. Placówki kulturalne w gminie</w:t>
      </w:r>
    </w:p>
    <w:p w:rsidR="0072767F" w:rsidRPr="008545F0" w:rsidRDefault="0072767F" w:rsidP="0072767F">
      <w:pPr>
        <w:spacing w:line="360" w:lineRule="auto"/>
        <w:rPr>
          <w:color w:val="000000"/>
        </w:rPr>
      </w:pPr>
      <w:r w:rsidRPr="008545F0">
        <w:rPr>
          <w:color w:val="000000"/>
        </w:rPr>
        <w:t>Tabela 17. Wykaz jezior o powierzchni powyżej 1 ha w gminie</w:t>
      </w:r>
    </w:p>
    <w:p w:rsidR="0072767F" w:rsidRPr="008545F0" w:rsidRDefault="0072767F" w:rsidP="0072767F">
      <w:pPr>
        <w:spacing w:line="360" w:lineRule="auto"/>
        <w:rPr>
          <w:color w:val="000000"/>
        </w:rPr>
      </w:pPr>
      <w:r w:rsidRPr="008545F0">
        <w:rPr>
          <w:color w:val="000000"/>
        </w:rPr>
        <w:t>Tabela 18. Turystyczne obiekty zbiorowego zakwaterowania w gminie w latach 2010-2012</w:t>
      </w:r>
    </w:p>
    <w:p w:rsidR="0072767F" w:rsidRPr="008545F0" w:rsidRDefault="0072767F" w:rsidP="0072767F">
      <w:pPr>
        <w:spacing w:line="360" w:lineRule="auto"/>
        <w:rPr>
          <w:color w:val="000000"/>
        </w:rPr>
      </w:pPr>
      <w:r w:rsidRPr="008545F0">
        <w:rPr>
          <w:color w:val="000000"/>
        </w:rPr>
        <w:t>Tabela 19. Obiekty noclegowe w gminie w 2012 roku</w:t>
      </w:r>
    </w:p>
    <w:p w:rsidR="0072767F" w:rsidRPr="008545F0" w:rsidRDefault="0072767F" w:rsidP="0072767F">
      <w:pPr>
        <w:spacing w:line="360" w:lineRule="auto"/>
        <w:rPr>
          <w:color w:val="000000"/>
        </w:rPr>
      </w:pPr>
      <w:r w:rsidRPr="008545F0">
        <w:rPr>
          <w:color w:val="000000"/>
        </w:rPr>
        <w:t>Tabela 20. Problemy występujące w środowisku szkolnym i rodzinnym dzieci i młodzieży z gminy</w:t>
      </w:r>
    </w:p>
    <w:p w:rsidR="0072767F" w:rsidRPr="008545F0" w:rsidRDefault="0072767F" w:rsidP="0072767F">
      <w:pPr>
        <w:spacing w:line="360" w:lineRule="auto"/>
        <w:rPr>
          <w:color w:val="000000"/>
        </w:rPr>
      </w:pPr>
      <w:r w:rsidRPr="008545F0">
        <w:rPr>
          <w:color w:val="000000"/>
        </w:rPr>
        <w:t>Tabela 21. Zakłady opieki zdrowotnej, placówki ochrony zdrowia, prywatne praktyki lekarskie, apteki w gminie w 2012 roku</w:t>
      </w:r>
    </w:p>
    <w:p w:rsidR="0072767F" w:rsidRPr="008545F0" w:rsidRDefault="0072767F" w:rsidP="0072767F">
      <w:pPr>
        <w:spacing w:line="360" w:lineRule="auto"/>
        <w:rPr>
          <w:color w:val="000000"/>
        </w:rPr>
      </w:pPr>
      <w:r w:rsidRPr="008545F0">
        <w:rPr>
          <w:color w:val="000000"/>
        </w:rPr>
        <w:t>Tabela 22. Schorzenia dzieci i młodzieży w wieku 0-18 lat z gminy w 2012 roku</w:t>
      </w:r>
    </w:p>
    <w:p w:rsidR="0072767F" w:rsidRPr="008545F0" w:rsidRDefault="0072767F" w:rsidP="0072767F">
      <w:pPr>
        <w:spacing w:line="360" w:lineRule="auto"/>
        <w:rPr>
          <w:color w:val="000000"/>
        </w:rPr>
      </w:pPr>
      <w:r w:rsidRPr="008545F0">
        <w:rPr>
          <w:color w:val="000000"/>
        </w:rPr>
        <w:t>Tabela 23. Schorzenia ludności gminy w wieku 19 lat i więcej w 2012 roku</w:t>
      </w:r>
    </w:p>
    <w:p w:rsidR="0072767F" w:rsidRPr="008545F0" w:rsidRDefault="0072767F" w:rsidP="0072767F">
      <w:pPr>
        <w:spacing w:line="360" w:lineRule="auto"/>
        <w:rPr>
          <w:color w:val="000000"/>
        </w:rPr>
      </w:pPr>
      <w:r w:rsidRPr="008545F0">
        <w:rPr>
          <w:color w:val="000000"/>
        </w:rPr>
        <w:t>Tabela 24. Profilaktyka zdrowotna dzieci i młodzieży z gminy w 2012 roku</w:t>
      </w:r>
    </w:p>
    <w:p w:rsidR="0072767F" w:rsidRPr="008545F0" w:rsidRDefault="0072767F" w:rsidP="0072767F">
      <w:pPr>
        <w:spacing w:line="360" w:lineRule="auto"/>
        <w:rPr>
          <w:color w:val="000000"/>
        </w:rPr>
      </w:pPr>
      <w:r w:rsidRPr="008545F0">
        <w:rPr>
          <w:color w:val="000000"/>
        </w:rPr>
        <w:t xml:space="preserve">Tabela 25. Wybrane przestępstwa popełnione na terenie gminy Mirosławiec w 2012 roku </w:t>
      </w:r>
    </w:p>
    <w:p w:rsidR="0072767F" w:rsidRPr="008545F0" w:rsidRDefault="0072767F" w:rsidP="0072767F">
      <w:pPr>
        <w:spacing w:line="360" w:lineRule="auto"/>
        <w:rPr>
          <w:color w:val="000000"/>
        </w:rPr>
      </w:pPr>
      <w:r w:rsidRPr="008545F0">
        <w:rPr>
          <w:color w:val="000000"/>
        </w:rPr>
        <w:t>Tabela 26. Stan zatrudnienia w MGOPS-ie</w:t>
      </w:r>
      <w:r w:rsidR="00203636" w:rsidRPr="008545F0">
        <w:rPr>
          <w:color w:val="000000"/>
        </w:rPr>
        <w:t>o</w:t>
      </w:r>
      <w:r w:rsidRPr="008545F0">
        <w:rPr>
          <w:color w:val="000000"/>
        </w:rPr>
        <w:t xml:space="preserve">raz potrzeby w tym zakresie na koniec 2012 roku </w:t>
      </w:r>
    </w:p>
    <w:p w:rsidR="0072767F" w:rsidRPr="008545F0" w:rsidRDefault="0072767F" w:rsidP="0072767F">
      <w:pPr>
        <w:spacing w:line="360" w:lineRule="auto"/>
        <w:rPr>
          <w:color w:val="000000"/>
        </w:rPr>
      </w:pPr>
      <w:r w:rsidRPr="008545F0">
        <w:rPr>
          <w:color w:val="000000"/>
        </w:rPr>
        <w:t xml:space="preserve">Tabela 27. Wykształcenie kadry MGOPS-u oraz potrzeby w tym zakresie na koniec 2012 roku </w:t>
      </w:r>
    </w:p>
    <w:p w:rsidR="0072767F" w:rsidRPr="008545F0" w:rsidRDefault="0072767F" w:rsidP="0072767F">
      <w:pPr>
        <w:spacing w:line="360" w:lineRule="auto"/>
        <w:rPr>
          <w:color w:val="000000"/>
        </w:rPr>
      </w:pPr>
      <w:r w:rsidRPr="008545F0">
        <w:rPr>
          <w:color w:val="000000"/>
        </w:rPr>
        <w:t>Tabela 28. Środki finansowe wydatkowane przez MGOPS na pomoc mieszkańcom gminy w latach 2010-2012</w:t>
      </w:r>
    </w:p>
    <w:p w:rsidR="0072767F" w:rsidRPr="008545F0" w:rsidRDefault="0072767F" w:rsidP="0072767F">
      <w:pPr>
        <w:spacing w:line="360" w:lineRule="auto"/>
        <w:rPr>
          <w:color w:val="000000"/>
        </w:rPr>
      </w:pPr>
      <w:r w:rsidRPr="008545F0">
        <w:rPr>
          <w:color w:val="000000"/>
        </w:rPr>
        <w:t>Tabela 29. Beneficjenci pomocy społecznej w gminie w latach 2010-2012</w:t>
      </w:r>
    </w:p>
    <w:p w:rsidR="0072767F" w:rsidRPr="008545F0" w:rsidRDefault="0072767F" w:rsidP="0072767F">
      <w:pPr>
        <w:spacing w:line="360" w:lineRule="auto"/>
        <w:rPr>
          <w:color w:val="000000"/>
        </w:rPr>
      </w:pPr>
      <w:r w:rsidRPr="008545F0">
        <w:rPr>
          <w:color w:val="000000"/>
        </w:rPr>
        <w:t>Tabela 30. Struktura wiekowa oraz aktywność zawodowa beneficjentów pomocy społecznej w gminie w 2012 roku</w:t>
      </w:r>
    </w:p>
    <w:p w:rsidR="0072767F" w:rsidRPr="008545F0" w:rsidRDefault="0072767F" w:rsidP="0072767F">
      <w:pPr>
        <w:spacing w:line="360" w:lineRule="auto"/>
        <w:rPr>
          <w:color w:val="000000"/>
        </w:rPr>
      </w:pPr>
      <w:r w:rsidRPr="008545F0">
        <w:rPr>
          <w:color w:val="000000"/>
        </w:rPr>
        <w:t>Tabela 31. Powody przyznania pomocy społecznej w gminie w latach 2010-2012</w:t>
      </w:r>
    </w:p>
    <w:p w:rsidR="0072767F" w:rsidRPr="008545F0" w:rsidRDefault="0072767F" w:rsidP="0072767F">
      <w:pPr>
        <w:spacing w:line="360" w:lineRule="auto"/>
        <w:rPr>
          <w:color w:val="000000"/>
        </w:rPr>
      </w:pPr>
      <w:r w:rsidRPr="008545F0">
        <w:rPr>
          <w:color w:val="000000"/>
        </w:rPr>
        <w:t>Tabela 32. Formy wsparcia udzielanego w gminie przez MGOPS w latach 2010-2012</w:t>
      </w:r>
    </w:p>
    <w:p w:rsidR="0072767F" w:rsidRPr="008545F0" w:rsidRDefault="0072767F" w:rsidP="0072767F">
      <w:pPr>
        <w:spacing w:line="360" w:lineRule="auto"/>
        <w:rPr>
          <w:color w:val="000000"/>
        </w:rPr>
      </w:pPr>
      <w:r w:rsidRPr="008545F0">
        <w:rPr>
          <w:color w:val="000000"/>
        </w:rPr>
        <w:t>Tabela 33. Świadczenia rodzinne przyznane w gminie w latach 2010-2012</w:t>
      </w:r>
    </w:p>
    <w:p w:rsidR="0072767F" w:rsidRPr="008545F0" w:rsidRDefault="0072767F" w:rsidP="0072767F">
      <w:pPr>
        <w:spacing w:line="360" w:lineRule="auto"/>
        <w:rPr>
          <w:color w:val="000000"/>
        </w:rPr>
      </w:pPr>
      <w:r w:rsidRPr="008545F0">
        <w:rPr>
          <w:color w:val="000000"/>
        </w:rPr>
        <w:t>Tabela 34. Świadczenia alimentacyjne przyznane w gminie w latach 2010-2012</w:t>
      </w:r>
    </w:p>
    <w:p w:rsidR="0072767F" w:rsidRPr="008545F0" w:rsidRDefault="0072767F" w:rsidP="0072767F">
      <w:pPr>
        <w:spacing w:line="360" w:lineRule="auto"/>
        <w:rPr>
          <w:color w:val="000000"/>
        </w:rPr>
      </w:pPr>
      <w:r w:rsidRPr="008545F0">
        <w:rPr>
          <w:color w:val="000000"/>
        </w:rPr>
        <w:t>Tabela 35. Jednostki wsparcia spoza gminy, z oferty których korzystali mieszkańcy gminy w 2012 roku</w:t>
      </w:r>
    </w:p>
    <w:p w:rsidR="0072767F" w:rsidRPr="008545F0" w:rsidRDefault="0072767F" w:rsidP="0072767F">
      <w:pPr>
        <w:spacing w:line="360" w:lineRule="auto"/>
        <w:rPr>
          <w:color w:val="000000"/>
        </w:rPr>
      </w:pPr>
      <w:r w:rsidRPr="008545F0">
        <w:rPr>
          <w:color w:val="000000"/>
        </w:rPr>
        <w:t>Tabela 36. Działalność PCPR-u w odniesieniu do ludności gminy w latach 2010-2012</w:t>
      </w:r>
    </w:p>
    <w:p w:rsidR="0072767F" w:rsidRPr="008545F0" w:rsidRDefault="0072767F" w:rsidP="0072767F">
      <w:pPr>
        <w:spacing w:line="360" w:lineRule="auto"/>
        <w:rPr>
          <w:color w:val="000000"/>
        </w:rPr>
      </w:pPr>
      <w:r w:rsidRPr="008545F0">
        <w:rPr>
          <w:color w:val="000000"/>
        </w:rPr>
        <w:t>Tabela 37. Orzeczenia o niepełnosprawności wydane w latach 2010-2012</w:t>
      </w:r>
    </w:p>
    <w:p w:rsidR="0072767F" w:rsidRPr="008545F0" w:rsidRDefault="0072767F" w:rsidP="0072767F">
      <w:pPr>
        <w:spacing w:line="360" w:lineRule="auto"/>
        <w:rPr>
          <w:color w:val="000000"/>
        </w:rPr>
      </w:pPr>
      <w:r w:rsidRPr="008545F0">
        <w:rPr>
          <w:color w:val="000000"/>
        </w:rPr>
        <w:t>Tabela 38. Struktura wiekowa osób niepełnosprawnych w gminie w 2002 roku</w:t>
      </w:r>
    </w:p>
    <w:p w:rsidR="0072767F" w:rsidRPr="008545F0" w:rsidRDefault="0072767F" w:rsidP="0072767F">
      <w:pPr>
        <w:spacing w:line="360" w:lineRule="auto"/>
        <w:rPr>
          <w:color w:val="000000"/>
        </w:rPr>
      </w:pPr>
      <w:r w:rsidRPr="008545F0">
        <w:rPr>
          <w:color w:val="000000"/>
        </w:rPr>
        <w:t>Tabela 39. Osoby niepełnosprawne w gminie według poziomu wykształcenia w 2002 roku</w:t>
      </w:r>
    </w:p>
    <w:p w:rsidR="0072767F" w:rsidRPr="008545F0" w:rsidRDefault="0072767F" w:rsidP="0072767F">
      <w:pPr>
        <w:spacing w:line="360" w:lineRule="auto"/>
        <w:rPr>
          <w:color w:val="000000"/>
        </w:rPr>
      </w:pPr>
      <w:r w:rsidRPr="008545F0">
        <w:rPr>
          <w:color w:val="000000"/>
        </w:rPr>
        <w:t>Tabela 40. Osoby niepełnosprawne w gminie według aktywności ekonomicznej w 2002 roku</w:t>
      </w:r>
    </w:p>
    <w:p w:rsidR="0072767F" w:rsidRPr="008545F0" w:rsidRDefault="0072767F" w:rsidP="0072767F">
      <w:pPr>
        <w:spacing w:line="360" w:lineRule="auto"/>
        <w:rPr>
          <w:color w:val="000000"/>
        </w:rPr>
      </w:pPr>
      <w:r w:rsidRPr="008545F0">
        <w:rPr>
          <w:color w:val="000000"/>
        </w:rPr>
        <w:t>Tabela 41. Populacje osób, u których występują różne kategorie problemów alkoholowych</w:t>
      </w:r>
    </w:p>
    <w:p w:rsidR="0072767F" w:rsidRPr="008545F0" w:rsidRDefault="0072767F" w:rsidP="0072767F">
      <w:pPr>
        <w:spacing w:line="360" w:lineRule="auto"/>
        <w:rPr>
          <w:color w:val="000000"/>
        </w:rPr>
      </w:pPr>
      <w:r w:rsidRPr="008545F0">
        <w:rPr>
          <w:color w:val="000000"/>
        </w:rPr>
        <w:t>Tabela 42. Środki finansowe przeznaczone na profilaktykę i rozwiązywanie problemów uzależnień w gminie w latach 2010-2012</w:t>
      </w:r>
    </w:p>
    <w:p w:rsidR="0072767F" w:rsidRPr="008545F0" w:rsidRDefault="0072767F" w:rsidP="0072767F">
      <w:pPr>
        <w:spacing w:line="360" w:lineRule="auto"/>
        <w:rPr>
          <w:color w:val="000000"/>
        </w:rPr>
      </w:pPr>
      <w:r w:rsidRPr="008545F0">
        <w:rPr>
          <w:color w:val="000000"/>
        </w:rPr>
        <w:lastRenderedPageBreak/>
        <w:t>Tabela 43. Lokalny rynek napojów alkoholowych oraz działalność MGKRPA w zakresie profilaktyki i rozwiązywania problemów uzależnień w gminie w latach 2010-2012</w:t>
      </w:r>
    </w:p>
    <w:p w:rsidR="0072767F" w:rsidRPr="008545F0" w:rsidRDefault="0072767F" w:rsidP="00A73A85">
      <w:pPr>
        <w:spacing w:line="360" w:lineRule="auto"/>
        <w:rPr>
          <w:color w:val="000000"/>
        </w:rPr>
      </w:pPr>
      <w:r w:rsidRPr="008545F0">
        <w:rPr>
          <w:color w:val="000000"/>
        </w:rPr>
        <w:t>Tabela 44. Jednostki i grupy wsparcia dla osób uzależnionych i współuzależnionych i dotkniętych przemocą w rodzinie w gminie</w:t>
      </w:r>
    </w:p>
    <w:p w:rsidR="0072767F" w:rsidRPr="008545F0" w:rsidRDefault="0072767F" w:rsidP="00A73A85">
      <w:pPr>
        <w:spacing w:line="360" w:lineRule="auto"/>
        <w:rPr>
          <w:color w:val="000000"/>
        </w:rPr>
      </w:pPr>
      <w:r w:rsidRPr="008545F0">
        <w:rPr>
          <w:color w:val="000000"/>
        </w:rPr>
        <w:t xml:space="preserve">Tabela 45. Jednostki i grupy wsparcia poza gminą, z których korzystają osoby uzależnione i współuzależnione oraz dotknięte przemocą z gminy </w:t>
      </w:r>
    </w:p>
    <w:p w:rsidR="0072767F" w:rsidRPr="008545F0" w:rsidRDefault="0072767F" w:rsidP="00A73A85">
      <w:pPr>
        <w:spacing w:line="360" w:lineRule="auto"/>
        <w:rPr>
          <w:color w:val="000000"/>
        </w:rPr>
      </w:pPr>
      <w:r w:rsidRPr="008545F0">
        <w:rPr>
          <w:color w:val="000000"/>
        </w:rPr>
        <w:t xml:space="preserve">Tabela 46. Organizacje pozarządowe w gminie </w:t>
      </w:r>
    </w:p>
    <w:p w:rsidR="00233BD3" w:rsidRPr="008545F0" w:rsidRDefault="0072767F" w:rsidP="00A73A85">
      <w:pPr>
        <w:spacing w:line="360" w:lineRule="auto"/>
        <w:rPr>
          <w:color w:val="000000"/>
        </w:rPr>
      </w:pPr>
      <w:r w:rsidRPr="008545F0">
        <w:rPr>
          <w:color w:val="000000"/>
        </w:rPr>
        <w:t>Tabela 47. Kościoły w gminie w 2012 roku</w:t>
      </w:r>
    </w:p>
    <w:p w:rsidR="00233BD3" w:rsidRDefault="00233BD3" w:rsidP="00233BD3">
      <w:pPr>
        <w:spacing w:line="360" w:lineRule="auto"/>
        <w:rPr>
          <w:color w:val="000000"/>
        </w:rPr>
      </w:pPr>
    </w:p>
    <w:p w:rsidR="00430F9C" w:rsidRPr="008545F0" w:rsidRDefault="00430F9C" w:rsidP="00233BD3">
      <w:pPr>
        <w:spacing w:line="360" w:lineRule="auto"/>
        <w:rPr>
          <w:color w:val="000000"/>
        </w:rPr>
      </w:pPr>
    </w:p>
    <w:p w:rsidR="00233BD3" w:rsidRPr="008545F0" w:rsidRDefault="00233BD3" w:rsidP="00233BD3">
      <w:pPr>
        <w:spacing w:line="360" w:lineRule="auto"/>
        <w:jc w:val="both"/>
        <w:rPr>
          <w:b/>
          <w:color w:val="000000"/>
        </w:rPr>
      </w:pPr>
      <w:r w:rsidRPr="008545F0">
        <w:rPr>
          <w:b/>
          <w:color w:val="000000"/>
        </w:rPr>
        <w:t>Wykresy:</w:t>
      </w:r>
    </w:p>
    <w:p w:rsidR="0072767F" w:rsidRPr="008545F0" w:rsidRDefault="0072767F" w:rsidP="0072767F">
      <w:pPr>
        <w:tabs>
          <w:tab w:val="left" w:pos="720"/>
          <w:tab w:val="center" w:pos="4500"/>
        </w:tabs>
        <w:spacing w:line="360" w:lineRule="auto"/>
        <w:rPr>
          <w:color w:val="000000"/>
        </w:rPr>
      </w:pPr>
      <w:r w:rsidRPr="008545F0">
        <w:rPr>
          <w:color w:val="000000"/>
        </w:rPr>
        <w:t>Wykres 1. Problemy najczęściej dotykające mieszkańców gminy</w:t>
      </w:r>
    </w:p>
    <w:p w:rsidR="0072767F" w:rsidRPr="008545F0" w:rsidRDefault="0072767F" w:rsidP="0072767F">
      <w:pPr>
        <w:tabs>
          <w:tab w:val="left" w:pos="720"/>
          <w:tab w:val="center" w:pos="4500"/>
        </w:tabs>
        <w:spacing w:line="360" w:lineRule="auto"/>
        <w:rPr>
          <w:color w:val="000000"/>
        </w:rPr>
      </w:pPr>
      <w:r w:rsidRPr="008545F0">
        <w:rPr>
          <w:color w:val="000000"/>
        </w:rPr>
        <w:t>Wykres 2. Kategorie osób i grup najbardziej odczuwających skutki problemów społecznych występujących w gminie</w:t>
      </w:r>
    </w:p>
    <w:p w:rsidR="0072767F" w:rsidRPr="008545F0" w:rsidRDefault="0072767F" w:rsidP="0072767F">
      <w:pPr>
        <w:tabs>
          <w:tab w:val="left" w:pos="720"/>
          <w:tab w:val="center" w:pos="4500"/>
        </w:tabs>
        <w:spacing w:line="360" w:lineRule="auto"/>
        <w:rPr>
          <w:color w:val="000000"/>
        </w:rPr>
      </w:pPr>
      <w:r w:rsidRPr="008545F0">
        <w:rPr>
          <w:color w:val="000000"/>
        </w:rPr>
        <w:t>Wykres 3. Obszary, w których oferta pomocy świadczonej osobom i rodzinom dotkniętym problemami społecznymi w gminie jest najbardziej niezadowalająca</w:t>
      </w:r>
    </w:p>
    <w:p w:rsidR="0072767F" w:rsidRPr="008545F0" w:rsidRDefault="0072767F" w:rsidP="0072767F">
      <w:pPr>
        <w:tabs>
          <w:tab w:val="left" w:pos="720"/>
          <w:tab w:val="center" w:pos="4500"/>
        </w:tabs>
        <w:spacing w:line="360" w:lineRule="auto"/>
        <w:rPr>
          <w:color w:val="000000"/>
        </w:rPr>
      </w:pPr>
      <w:r w:rsidRPr="008545F0">
        <w:rPr>
          <w:color w:val="000000"/>
        </w:rPr>
        <w:t>Wykres 4. Jaki jest dostęp do placówek służby zdrowia w gminie?</w:t>
      </w:r>
    </w:p>
    <w:p w:rsidR="0072767F" w:rsidRPr="008545F0" w:rsidRDefault="0072767F" w:rsidP="0072767F">
      <w:pPr>
        <w:tabs>
          <w:tab w:val="left" w:pos="720"/>
          <w:tab w:val="center" w:pos="4500"/>
        </w:tabs>
        <w:spacing w:line="360" w:lineRule="auto"/>
        <w:rPr>
          <w:color w:val="000000"/>
        </w:rPr>
      </w:pPr>
      <w:r w:rsidRPr="008545F0">
        <w:rPr>
          <w:color w:val="000000"/>
        </w:rPr>
        <w:t>Wykres 5. Jaki jest dostęp do placówek oświatowo-wychowawczych w gminie?</w:t>
      </w:r>
    </w:p>
    <w:p w:rsidR="0072767F" w:rsidRPr="008545F0" w:rsidRDefault="0072767F" w:rsidP="0072767F">
      <w:pPr>
        <w:tabs>
          <w:tab w:val="left" w:pos="720"/>
          <w:tab w:val="center" w:pos="4500"/>
        </w:tabs>
        <w:spacing w:line="360" w:lineRule="auto"/>
        <w:rPr>
          <w:color w:val="000000"/>
        </w:rPr>
      </w:pPr>
      <w:r w:rsidRPr="008545F0">
        <w:rPr>
          <w:color w:val="000000"/>
        </w:rPr>
        <w:t>Wykres 6. Jaki jest dostęp do placówek kulturalnych w gminie?</w:t>
      </w:r>
    </w:p>
    <w:p w:rsidR="0072767F" w:rsidRPr="008545F0" w:rsidRDefault="0072767F" w:rsidP="0072767F">
      <w:pPr>
        <w:tabs>
          <w:tab w:val="left" w:pos="720"/>
          <w:tab w:val="center" w:pos="4500"/>
        </w:tabs>
        <w:spacing w:line="360" w:lineRule="auto"/>
        <w:rPr>
          <w:color w:val="000000"/>
        </w:rPr>
      </w:pPr>
      <w:r w:rsidRPr="008545F0">
        <w:rPr>
          <w:color w:val="000000"/>
        </w:rPr>
        <w:t>Wykres 7. Jaki jest dostęp do obiektów sportowo-rekreacyjnych w gminie?</w:t>
      </w:r>
    </w:p>
    <w:p w:rsidR="00233BD3" w:rsidRDefault="0072767F" w:rsidP="0072767F">
      <w:pPr>
        <w:tabs>
          <w:tab w:val="left" w:pos="720"/>
          <w:tab w:val="center" w:pos="4500"/>
        </w:tabs>
        <w:spacing w:line="360" w:lineRule="auto"/>
        <w:rPr>
          <w:color w:val="000000"/>
        </w:rPr>
      </w:pPr>
      <w:r w:rsidRPr="008545F0">
        <w:rPr>
          <w:color w:val="000000"/>
        </w:rPr>
        <w:t>Wykres 8. Czy czuje się Pan(-i) bezpiecznie w miejscu zamieszkania?</w:t>
      </w:r>
    </w:p>
    <w:p w:rsidR="00430F9C" w:rsidRPr="008545F0" w:rsidRDefault="00430F9C" w:rsidP="0072767F">
      <w:pPr>
        <w:tabs>
          <w:tab w:val="left" w:pos="720"/>
          <w:tab w:val="center" w:pos="4500"/>
        </w:tabs>
        <w:spacing w:line="360" w:lineRule="auto"/>
        <w:rPr>
          <w:color w:val="000000"/>
        </w:rPr>
      </w:pPr>
    </w:p>
    <w:sectPr w:rsidR="00430F9C" w:rsidRPr="008545F0" w:rsidSect="005F7F7A">
      <w:type w:val="continuous"/>
      <w:pgSz w:w="11906" w:h="16838"/>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6F5" w:rsidRDefault="007746F5">
      <w:r>
        <w:separator/>
      </w:r>
    </w:p>
  </w:endnote>
  <w:endnote w:type="continuationSeparator" w:id="1">
    <w:p w:rsidR="007746F5" w:rsidRDefault="007746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AFF" w:usb1="C000605B" w:usb2="00000029" w:usb3="00000000" w:csb0="0001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MinionPro-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96C" w:rsidRDefault="00D21E9C" w:rsidP="00D06B98">
    <w:pPr>
      <w:pStyle w:val="Stopka"/>
      <w:framePr w:wrap="around" w:vAnchor="text" w:hAnchor="margin" w:xAlign="center" w:y="1"/>
      <w:rPr>
        <w:rStyle w:val="Numerstrony"/>
      </w:rPr>
    </w:pPr>
    <w:r>
      <w:rPr>
        <w:rStyle w:val="Numerstrony"/>
      </w:rPr>
      <w:fldChar w:fldCharType="begin"/>
    </w:r>
    <w:r w:rsidR="004A396C">
      <w:rPr>
        <w:rStyle w:val="Numerstrony"/>
      </w:rPr>
      <w:instrText xml:space="preserve">PAGE  </w:instrText>
    </w:r>
    <w:r>
      <w:rPr>
        <w:rStyle w:val="Numerstrony"/>
      </w:rPr>
      <w:fldChar w:fldCharType="end"/>
    </w:r>
  </w:p>
  <w:p w:rsidR="004A396C" w:rsidRDefault="004A396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96C" w:rsidRPr="00E62E17" w:rsidRDefault="00D21E9C" w:rsidP="00D06B98">
    <w:pPr>
      <w:pStyle w:val="Stopka"/>
      <w:framePr w:wrap="around" w:vAnchor="text" w:hAnchor="margin" w:xAlign="center" w:y="1"/>
      <w:rPr>
        <w:rStyle w:val="Numerstrony"/>
        <w:sz w:val="20"/>
        <w:szCs w:val="20"/>
      </w:rPr>
    </w:pPr>
    <w:r w:rsidRPr="00E62E17">
      <w:rPr>
        <w:rStyle w:val="Numerstrony"/>
        <w:sz w:val="20"/>
        <w:szCs w:val="20"/>
      </w:rPr>
      <w:fldChar w:fldCharType="begin"/>
    </w:r>
    <w:r w:rsidR="004A396C" w:rsidRPr="00E62E17">
      <w:rPr>
        <w:rStyle w:val="Numerstrony"/>
        <w:sz w:val="20"/>
        <w:szCs w:val="20"/>
      </w:rPr>
      <w:instrText xml:space="preserve">PAGE  </w:instrText>
    </w:r>
    <w:r w:rsidRPr="00E62E17">
      <w:rPr>
        <w:rStyle w:val="Numerstrony"/>
        <w:sz w:val="20"/>
        <w:szCs w:val="20"/>
      </w:rPr>
      <w:fldChar w:fldCharType="separate"/>
    </w:r>
    <w:r w:rsidR="004A396C">
      <w:rPr>
        <w:rStyle w:val="Numerstrony"/>
        <w:noProof/>
        <w:sz w:val="20"/>
        <w:szCs w:val="20"/>
      </w:rPr>
      <w:t>2</w:t>
    </w:r>
    <w:r w:rsidRPr="00E62E17">
      <w:rPr>
        <w:rStyle w:val="Numerstrony"/>
        <w:sz w:val="20"/>
        <w:szCs w:val="20"/>
      </w:rPr>
      <w:fldChar w:fldCharType="end"/>
    </w:r>
  </w:p>
  <w:p w:rsidR="004A396C" w:rsidRDefault="004A396C">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96C" w:rsidRDefault="00D21E9C" w:rsidP="00730AAF">
    <w:pPr>
      <w:pStyle w:val="Stopka"/>
      <w:framePr w:wrap="around" w:vAnchor="text" w:hAnchor="margin" w:xAlign="center" w:y="1"/>
      <w:rPr>
        <w:rStyle w:val="Numerstrony"/>
      </w:rPr>
    </w:pPr>
    <w:r>
      <w:rPr>
        <w:rStyle w:val="Numerstrony"/>
      </w:rPr>
      <w:fldChar w:fldCharType="begin"/>
    </w:r>
    <w:r w:rsidR="004A396C">
      <w:rPr>
        <w:rStyle w:val="Numerstrony"/>
      </w:rPr>
      <w:instrText xml:space="preserve">PAGE  </w:instrText>
    </w:r>
    <w:r>
      <w:rPr>
        <w:rStyle w:val="Numerstrony"/>
      </w:rPr>
      <w:fldChar w:fldCharType="end"/>
    </w:r>
  </w:p>
  <w:p w:rsidR="004A396C" w:rsidRDefault="004A396C">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96C" w:rsidRPr="00E62E17" w:rsidRDefault="00D21E9C" w:rsidP="00730AAF">
    <w:pPr>
      <w:pStyle w:val="Stopka"/>
      <w:framePr w:wrap="around" w:vAnchor="text" w:hAnchor="margin" w:xAlign="center" w:y="1"/>
      <w:rPr>
        <w:rStyle w:val="Numerstrony"/>
        <w:sz w:val="20"/>
        <w:szCs w:val="20"/>
      </w:rPr>
    </w:pPr>
    <w:r w:rsidRPr="00E62E17">
      <w:rPr>
        <w:rStyle w:val="Numerstrony"/>
        <w:sz w:val="20"/>
        <w:szCs w:val="20"/>
      </w:rPr>
      <w:fldChar w:fldCharType="begin"/>
    </w:r>
    <w:r w:rsidR="004A396C" w:rsidRPr="00E62E17">
      <w:rPr>
        <w:rStyle w:val="Numerstrony"/>
        <w:sz w:val="20"/>
        <w:szCs w:val="20"/>
      </w:rPr>
      <w:instrText xml:space="preserve">PAGE  </w:instrText>
    </w:r>
    <w:r w:rsidRPr="00E62E17">
      <w:rPr>
        <w:rStyle w:val="Numerstrony"/>
        <w:sz w:val="20"/>
        <w:szCs w:val="20"/>
      </w:rPr>
      <w:fldChar w:fldCharType="separate"/>
    </w:r>
    <w:r w:rsidR="00F86B97">
      <w:rPr>
        <w:rStyle w:val="Numerstrony"/>
        <w:noProof/>
        <w:sz w:val="20"/>
        <w:szCs w:val="20"/>
      </w:rPr>
      <w:t>2</w:t>
    </w:r>
    <w:r w:rsidRPr="00E62E17">
      <w:rPr>
        <w:rStyle w:val="Numerstrony"/>
        <w:sz w:val="20"/>
        <w:szCs w:val="20"/>
      </w:rPr>
      <w:fldChar w:fldCharType="end"/>
    </w:r>
  </w:p>
  <w:p w:rsidR="004A396C" w:rsidRDefault="004A396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6F5" w:rsidRDefault="007746F5">
      <w:r>
        <w:separator/>
      </w:r>
    </w:p>
  </w:footnote>
  <w:footnote w:type="continuationSeparator" w:id="1">
    <w:p w:rsidR="007746F5" w:rsidRDefault="00774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96C" w:rsidRPr="00E62E17" w:rsidRDefault="004A396C" w:rsidP="00E62E17">
    <w:pPr>
      <w:pStyle w:val="Nagwek"/>
      <w:pBdr>
        <w:bottom w:val="single" w:sz="4" w:space="1" w:color="auto"/>
      </w:pBdr>
      <w:rPr>
        <w:i/>
        <w:sz w:val="20"/>
        <w:szCs w:val="20"/>
      </w:rPr>
    </w:pPr>
    <w:r w:rsidRPr="00E62E17">
      <w:rPr>
        <w:i/>
        <w:sz w:val="20"/>
        <w:szCs w:val="20"/>
      </w:rPr>
      <w:t>Strategia Integracji i Rozwiązywania Problemów Społecznych Gmi</w:t>
    </w:r>
    <w:r>
      <w:rPr>
        <w:i/>
        <w:sz w:val="20"/>
        <w:szCs w:val="20"/>
      </w:rPr>
      <w:t xml:space="preserve">ny </w:t>
    </w:r>
    <w:r>
      <w:rPr>
        <w:i/>
        <w:sz w:val="20"/>
        <w:szCs w:val="20"/>
        <w:highlight w:val="yellow"/>
      </w:rPr>
      <w:t>Mirosławiec</w:t>
    </w:r>
    <w:r>
      <w:rPr>
        <w:i/>
        <w:sz w:val="20"/>
        <w:szCs w:val="20"/>
      </w:rPr>
      <w:t xml:space="preserve"> na lata </w:t>
    </w:r>
    <w:r w:rsidRPr="008C10BF">
      <w:rPr>
        <w:i/>
        <w:sz w:val="20"/>
        <w:szCs w:val="20"/>
        <w:highlight w:val="yellow"/>
      </w:rPr>
      <w:t>2011-2020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96C" w:rsidRPr="00E62E17" w:rsidRDefault="004A396C" w:rsidP="004B457E">
    <w:pPr>
      <w:pStyle w:val="Nagwek"/>
      <w:pBdr>
        <w:bottom w:val="single" w:sz="4" w:space="1" w:color="auto"/>
      </w:pBdr>
      <w:jc w:val="center"/>
      <w:rPr>
        <w:i/>
        <w:sz w:val="20"/>
        <w:szCs w:val="20"/>
      </w:rPr>
    </w:pPr>
    <w:r w:rsidRPr="00E62E17">
      <w:rPr>
        <w:i/>
        <w:sz w:val="20"/>
        <w:szCs w:val="20"/>
      </w:rPr>
      <w:t xml:space="preserve">Strategia Rozwiązywania Problemów Społecznych </w:t>
    </w:r>
    <w:r>
      <w:rPr>
        <w:i/>
        <w:sz w:val="20"/>
        <w:szCs w:val="20"/>
      </w:rPr>
      <w:t>Gminy Mirosławiec na lata 2014-2020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singleLevel"/>
    <w:tmpl w:val="00000017"/>
    <w:name w:val="WW8Num23"/>
    <w:lvl w:ilvl="0">
      <w:start w:val="1"/>
      <w:numFmt w:val="decimal"/>
      <w:lvlText w:val="%1."/>
      <w:lvlJc w:val="left"/>
      <w:pPr>
        <w:tabs>
          <w:tab w:val="num" w:pos="720"/>
        </w:tabs>
        <w:ind w:left="720" w:hanging="360"/>
      </w:pPr>
    </w:lvl>
  </w:abstractNum>
  <w:abstractNum w:abstractNumId="1">
    <w:nsid w:val="0000005B"/>
    <w:multiLevelType w:val="singleLevel"/>
    <w:tmpl w:val="0000005B"/>
    <w:name w:val="WW8Num91"/>
    <w:lvl w:ilvl="0">
      <w:start w:val="1"/>
      <w:numFmt w:val="bullet"/>
      <w:lvlText w:val=""/>
      <w:lvlJc w:val="left"/>
      <w:pPr>
        <w:tabs>
          <w:tab w:val="num" w:pos="720"/>
        </w:tabs>
        <w:ind w:left="720" w:hanging="360"/>
      </w:pPr>
      <w:rPr>
        <w:rFonts w:ascii="Symbol" w:hAnsi="Symbol"/>
      </w:rPr>
    </w:lvl>
  </w:abstractNum>
  <w:abstractNum w:abstractNumId="2">
    <w:nsid w:val="03493260"/>
    <w:multiLevelType w:val="multilevel"/>
    <w:tmpl w:val="902C8A8C"/>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3F63306"/>
    <w:multiLevelType w:val="hybridMultilevel"/>
    <w:tmpl w:val="3712173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
    <w:nsid w:val="041B2AC3"/>
    <w:multiLevelType w:val="hybridMultilevel"/>
    <w:tmpl w:val="4E6864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04B96B2D"/>
    <w:multiLevelType w:val="hybridMultilevel"/>
    <w:tmpl w:val="F1F039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07EE6955"/>
    <w:multiLevelType w:val="hybridMultilevel"/>
    <w:tmpl w:val="614ADB7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088B5EC8"/>
    <w:multiLevelType w:val="hybridMultilevel"/>
    <w:tmpl w:val="C75238B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094252D7"/>
    <w:multiLevelType w:val="hybridMultilevel"/>
    <w:tmpl w:val="9DD0CC7E"/>
    <w:lvl w:ilvl="0" w:tplc="4922255A">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0C4C6527"/>
    <w:multiLevelType w:val="hybridMultilevel"/>
    <w:tmpl w:val="C2EA011C"/>
    <w:lvl w:ilvl="0" w:tplc="4922255A">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0E533558"/>
    <w:multiLevelType w:val="hybridMultilevel"/>
    <w:tmpl w:val="AF7E1470"/>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0EF031B5"/>
    <w:multiLevelType w:val="hybridMultilevel"/>
    <w:tmpl w:val="3B685CA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0F4D3BFE"/>
    <w:multiLevelType w:val="hybridMultilevel"/>
    <w:tmpl w:val="8EC0FB0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nsid w:val="108B575E"/>
    <w:multiLevelType w:val="hybridMultilevel"/>
    <w:tmpl w:val="100CE87A"/>
    <w:lvl w:ilvl="0" w:tplc="4922255A">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10EB39CF"/>
    <w:multiLevelType w:val="hybridMultilevel"/>
    <w:tmpl w:val="F9025C8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nsid w:val="12F859C1"/>
    <w:multiLevelType w:val="hybridMultilevel"/>
    <w:tmpl w:val="040ECB52"/>
    <w:lvl w:ilvl="0" w:tplc="4922255A">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14891204"/>
    <w:multiLevelType w:val="hybridMultilevel"/>
    <w:tmpl w:val="CCD6A7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5AA4A40"/>
    <w:multiLevelType w:val="hybridMultilevel"/>
    <w:tmpl w:val="770A27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DA56DC9"/>
    <w:multiLevelType w:val="hybridMultilevel"/>
    <w:tmpl w:val="06B6D980"/>
    <w:lvl w:ilvl="0" w:tplc="04150001">
      <w:start w:val="1"/>
      <w:numFmt w:val="bullet"/>
      <w:lvlText w:val=""/>
      <w:lvlJc w:val="left"/>
      <w:pPr>
        <w:tabs>
          <w:tab w:val="num" w:pos="720"/>
        </w:tabs>
        <w:ind w:left="720" w:hanging="360"/>
      </w:pPr>
      <w:rPr>
        <w:rFonts w:ascii="Symbol" w:hAnsi="Symbol" w:hint="default"/>
      </w:rPr>
    </w:lvl>
    <w:lvl w:ilvl="1" w:tplc="6C1CEBB4">
      <w:start w:val="5"/>
      <w:numFmt w:val="decimal"/>
      <w:lvlText w:val="%2."/>
      <w:lvlJc w:val="left"/>
      <w:pPr>
        <w:tabs>
          <w:tab w:val="num" w:pos="1440"/>
        </w:tabs>
        <w:ind w:left="1440" w:hanging="360"/>
      </w:pPr>
      <w:rPr>
        <w:rFonts w:hint="default"/>
      </w:rPr>
    </w:lvl>
    <w:lvl w:ilvl="2" w:tplc="04150001">
      <w:start w:val="1"/>
      <w:numFmt w:val="bullet"/>
      <w:lvlText w:val=""/>
      <w:lvlJc w:val="left"/>
      <w:pPr>
        <w:tabs>
          <w:tab w:val="num" w:pos="2160"/>
        </w:tabs>
        <w:ind w:left="2160" w:hanging="360"/>
      </w:pPr>
      <w:rPr>
        <w:rFonts w:ascii="Symbol" w:hAnsi="Symbol" w:hint="default"/>
      </w:rPr>
    </w:lvl>
    <w:lvl w:ilvl="3" w:tplc="056A0940">
      <w:start w:val="6"/>
      <w:numFmt w:val="decimal"/>
      <w:lvlText w:val="%4."/>
      <w:lvlJc w:val="left"/>
      <w:pPr>
        <w:tabs>
          <w:tab w:val="num" w:pos="1440"/>
        </w:tabs>
        <w:ind w:left="1440" w:hanging="360"/>
      </w:pPr>
      <w:rPr>
        <w:rFonts w:hint="default"/>
      </w:rPr>
    </w:lvl>
    <w:lvl w:ilvl="4" w:tplc="04150001">
      <w:start w:val="1"/>
      <w:numFmt w:val="bullet"/>
      <w:lvlText w:val=""/>
      <w:lvlJc w:val="left"/>
      <w:pPr>
        <w:tabs>
          <w:tab w:val="num" w:pos="3600"/>
        </w:tabs>
        <w:ind w:left="3600" w:hanging="360"/>
      </w:pPr>
      <w:rPr>
        <w:rFonts w:ascii="Symbol" w:hAnsi="Symbol"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219338BF"/>
    <w:multiLevelType w:val="hybridMultilevel"/>
    <w:tmpl w:val="17765454"/>
    <w:lvl w:ilvl="0" w:tplc="04150001">
      <w:start w:val="1"/>
      <w:numFmt w:val="bullet"/>
      <w:lvlText w:val=""/>
      <w:lvlJc w:val="left"/>
      <w:pPr>
        <w:tabs>
          <w:tab w:val="num" w:pos="1429"/>
        </w:tabs>
        <w:ind w:left="1429" w:hanging="360"/>
      </w:pPr>
      <w:rPr>
        <w:rFonts w:ascii="Symbol" w:hAnsi="Symbol" w:hint="default"/>
      </w:rPr>
    </w:lvl>
    <w:lvl w:ilvl="1" w:tplc="04150003">
      <w:start w:val="1"/>
      <w:numFmt w:val="bullet"/>
      <w:lvlText w:val="o"/>
      <w:lvlJc w:val="left"/>
      <w:pPr>
        <w:tabs>
          <w:tab w:val="num" w:pos="2149"/>
        </w:tabs>
        <w:ind w:left="2149" w:hanging="360"/>
      </w:pPr>
      <w:rPr>
        <w:rFonts w:ascii="Courier New" w:hAnsi="Courier New" w:cs="Courier New"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20">
    <w:nsid w:val="2348413E"/>
    <w:multiLevelType w:val="hybridMultilevel"/>
    <w:tmpl w:val="776CD0B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238F6FDC"/>
    <w:multiLevelType w:val="hybridMultilevel"/>
    <w:tmpl w:val="180E1AD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2748226F"/>
    <w:multiLevelType w:val="hybridMultilevel"/>
    <w:tmpl w:val="87D6BB8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28186031"/>
    <w:multiLevelType w:val="hybridMultilevel"/>
    <w:tmpl w:val="A066F3EA"/>
    <w:lvl w:ilvl="0" w:tplc="9F0ACFBA">
      <w:start w:val="1"/>
      <w:numFmt w:val="decimal"/>
      <w:lvlText w:val="%1."/>
      <w:lvlJc w:val="left"/>
      <w:pPr>
        <w:tabs>
          <w:tab w:val="num" w:pos="720"/>
        </w:tabs>
        <w:ind w:left="720" w:hanging="360"/>
      </w:pPr>
    </w:lvl>
    <w:lvl w:ilvl="1" w:tplc="04150003">
      <w:start w:val="1"/>
      <w:numFmt w:val="bullet"/>
      <w:lvlText w:val=""/>
      <w:lvlJc w:val="left"/>
      <w:pPr>
        <w:tabs>
          <w:tab w:val="num" w:pos="1440"/>
        </w:tabs>
        <w:ind w:left="1440" w:hanging="360"/>
      </w:pPr>
      <w:rPr>
        <w:rFonts w:ascii="Symbol" w:hAnsi="Symbol" w:hint="default"/>
      </w:rPr>
    </w:lvl>
    <w:lvl w:ilvl="2" w:tplc="FB406C50">
      <w:start w:val="1"/>
      <w:numFmt w:val="decimal"/>
      <w:lvlText w:val="%3)"/>
      <w:lvlJc w:val="left"/>
      <w:pPr>
        <w:tabs>
          <w:tab w:val="num" w:pos="3300"/>
        </w:tabs>
        <w:ind w:left="3300" w:hanging="1320"/>
      </w:pPr>
      <w:rPr>
        <w:rFonts w:hint="default"/>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4">
    <w:nsid w:val="2ADE36CB"/>
    <w:multiLevelType w:val="hybridMultilevel"/>
    <w:tmpl w:val="9EB27E5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2F40626A"/>
    <w:multiLevelType w:val="hybridMultilevel"/>
    <w:tmpl w:val="9614194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6">
    <w:nsid w:val="337D73AF"/>
    <w:multiLevelType w:val="hybridMultilevel"/>
    <w:tmpl w:val="DFC2B5F6"/>
    <w:lvl w:ilvl="0" w:tplc="04150001">
      <w:start w:val="1"/>
      <w:numFmt w:val="bullet"/>
      <w:lvlText w:val=""/>
      <w:lvlJc w:val="left"/>
      <w:pPr>
        <w:tabs>
          <w:tab w:val="num" w:pos="1060"/>
        </w:tabs>
        <w:ind w:left="1060" w:hanging="360"/>
      </w:pPr>
      <w:rPr>
        <w:rFonts w:ascii="Symbol" w:hAnsi="Symbol" w:hint="default"/>
      </w:rPr>
    </w:lvl>
    <w:lvl w:ilvl="1" w:tplc="0415000F">
      <w:start w:val="1"/>
      <w:numFmt w:val="decimal"/>
      <w:lvlText w:val="%2."/>
      <w:lvlJc w:val="left"/>
      <w:pPr>
        <w:tabs>
          <w:tab w:val="num" w:pos="1780"/>
        </w:tabs>
        <w:ind w:left="178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nsid w:val="339A63B4"/>
    <w:multiLevelType w:val="hybridMultilevel"/>
    <w:tmpl w:val="6740766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339B77DC"/>
    <w:multiLevelType w:val="hybridMultilevel"/>
    <w:tmpl w:val="F1BAF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34573C9E"/>
    <w:multiLevelType w:val="hybridMultilevel"/>
    <w:tmpl w:val="18364C28"/>
    <w:lvl w:ilvl="0" w:tplc="04150001">
      <w:start w:val="1"/>
      <w:numFmt w:val="bullet"/>
      <w:lvlText w:val=""/>
      <w:lvlJc w:val="left"/>
      <w:pPr>
        <w:tabs>
          <w:tab w:val="num" w:pos="720"/>
        </w:tabs>
        <w:ind w:left="720" w:hanging="360"/>
      </w:pPr>
      <w:rPr>
        <w:rFonts w:ascii="Symbol" w:hAnsi="Symbol" w:hint="default"/>
      </w:rPr>
    </w:lvl>
    <w:lvl w:ilvl="1" w:tplc="21F290B4">
      <w:numFmt w:val="bullet"/>
      <w:lvlText w:val="•"/>
      <w:lvlJc w:val="left"/>
      <w:pPr>
        <w:ind w:left="2490" w:hanging="1410"/>
      </w:pPr>
      <w:rPr>
        <w:rFonts w:ascii="Times New Roman" w:eastAsia="Times New Roman" w:hAnsi="Times New Roman"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34834486"/>
    <w:multiLevelType w:val="hybridMultilevel"/>
    <w:tmpl w:val="27FEC3B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1">
    <w:nsid w:val="3C652150"/>
    <w:multiLevelType w:val="hybridMultilevel"/>
    <w:tmpl w:val="3E9E8FB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nsid w:val="40B65951"/>
    <w:multiLevelType w:val="hybridMultilevel"/>
    <w:tmpl w:val="77C6708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3">
    <w:nsid w:val="4256274D"/>
    <w:multiLevelType w:val="hybridMultilevel"/>
    <w:tmpl w:val="F7C2513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nsid w:val="44DF4F6B"/>
    <w:multiLevelType w:val="hybridMultilevel"/>
    <w:tmpl w:val="DDF24A5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488A2844"/>
    <w:multiLevelType w:val="hybridMultilevel"/>
    <w:tmpl w:val="EC10BC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496B5E1A"/>
    <w:multiLevelType w:val="hybridMultilevel"/>
    <w:tmpl w:val="3F9A62D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nsid w:val="49EA6A47"/>
    <w:multiLevelType w:val="hybridMultilevel"/>
    <w:tmpl w:val="ECF2C1A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8">
    <w:nsid w:val="4A7A72DA"/>
    <w:multiLevelType w:val="hybridMultilevel"/>
    <w:tmpl w:val="D514D7B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9">
    <w:nsid w:val="4B250AD4"/>
    <w:multiLevelType w:val="hybridMultilevel"/>
    <w:tmpl w:val="1EC6FDC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nsid w:val="4C4C4C4C"/>
    <w:multiLevelType w:val="hybridMultilevel"/>
    <w:tmpl w:val="740A081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nsid w:val="50767745"/>
    <w:multiLevelType w:val="hybridMultilevel"/>
    <w:tmpl w:val="66D45E4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nsid w:val="56E13BBA"/>
    <w:multiLevelType w:val="hybridMultilevel"/>
    <w:tmpl w:val="1D56E02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3">
    <w:nsid w:val="5B953EE8"/>
    <w:multiLevelType w:val="hybridMultilevel"/>
    <w:tmpl w:val="AB4647A0"/>
    <w:lvl w:ilvl="0" w:tplc="4922255A">
      <w:start w:val="1"/>
      <w:numFmt w:val="bullet"/>
      <w:lvlText w:val=""/>
      <w:lvlJc w:val="left"/>
      <w:pPr>
        <w:tabs>
          <w:tab w:val="num" w:pos="720"/>
        </w:tabs>
        <w:ind w:left="720" w:hanging="360"/>
      </w:pPr>
      <w:rPr>
        <w:rFonts w:ascii="Symbol" w:hAnsi="Symbol" w:hint="default"/>
        <w:color w:val="auto"/>
      </w:rPr>
    </w:lvl>
    <w:lvl w:ilvl="1" w:tplc="04150001">
      <w:start w:val="1"/>
      <w:numFmt w:val="bullet"/>
      <w:lvlText w:val=""/>
      <w:lvlJc w:val="left"/>
      <w:pPr>
        <w:tabs>
          <w:tab w:val="num" w:pos="1440"/>
        </w:tabs>
        <w:ind w:left="1440" w:hanging="360"/>
      </w:pPr>
      <w:rPr>
        <w:rFonts w:ascii="Symbol" w:hAnsi="Symbol"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nsid w:val="5BA75A96"/>
    <w:multiLevelType w:val="hybridMultilevel"/>
    <w:tmpl w:val="D03ADF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5D5E2E0F"/>
    <w:multiLevelType w:val="hybridMultilevel"/>
    <w:tmpl w:val="58287DD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nsid w:val="62A061D9"/>
    <w:multiLevelType w:val="hybridMultilevel"/>
    <w:tmpl w:val="F8BE53E2"/>
    <w:lvl w:ilvl="0" w:tplc="04150001">
      <w:start w:val="1"/>
      <w:numFmt w:val="bullet"/>
      <w:lvlText w:val=""/>
      <w:lvlJc w:val="left"/>
      <w:pPr>
        <w:tabs>
          <w:tab w:val="num" w:pos="1429"/>
        </w:tabs>
        <w:ind w:left="1429" w:hanging="360"/>
      </w:pPr>
      <w:rPr>
        <w:rFonts w:ascii="Symbol" w:hAnsi="Symbol"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47">
    <w:nsid w:val="65954C16"/>
    <w:multiLevelType w:val="hybridMultilevel"/>
    <w:tmpl w:val="513CFFA2"/>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8">
    <w:nsid w:val="668966FB"/>
    <w:multiLevelType w:val="hybridMultilevel"/>
    <w:tmpl w:val="CCA804E8"/>
    <w:lvl w:ilvl="0" w:tplc="4922255A">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nsid w:val="66DC4D15"/>
    <w:multiLevelType w:val="hybridMultilevel"/>
    <w:tmpl w:val="D1F4FA6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0">
    <w:nsid w:val="691A49B0"/>
    <w:multiLevelType w:val="hybridMultilevel"/>
    <w:tmpl w:val="2E5003EE"/>
    <w:lvl w:ilvl="0" w:tplc="4922255A">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nsid w:val="698F5DC3"/>
    <w:multiLevelType w:val="hybridMultilevel"/>
    <w:tmpl w:val="8E143C4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2">
    <w:nsid w:val="6B81713D"/>
    <w:multiLevelType w:val="hybridMultilevel"/>
    <w:tmpl w:val="EA1E303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3">
    <w:nsid w:val="6BC54433"/>
    <w:multiLevelType w:val="hybridMultilevel"/>
    <w:tmpl w:val="BEAC3CE8"/>
    <w:lvl w:ilvl="0" w:tplc="0415000F">
      <w:start w:val="1"/>
      <w:numFmt w:val="decimal"/>
      <w:lvlText w:val="%1."/>
      <w:lvlJc w:val="left"/>
      <w:pPr>
        <w:tabs>
          <w:tab w:val="num" w:pos="720"/>
        </w:tabs>
        <w:ind w:left="720" w:hanging="360"/>
      </w:pPr>
      <w:rPr>
        <w:rFonts w:hint="default"/>
      </w:rPr>
    </w:lvl>
    <w:lvl w:ilvl="1" w:tplc="240C4C38">
      <w:start w:val="1"/>
      <w:numFmt w:val="decimal"/>
      <w:lvlText w:val="%2."/>
      <w:lvlJc w:val="left"/>
      <w:pPr>
        <w:ind w:left="1785" w:hanging="705"/>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nsid w:val="74B35B67"/>
    <w:multiLevelType w:val="hybridMultilevel"/>
    <w:tmpl w:val="6BAC06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76700331"/>
    <w:multiLevelType w:val="hybridMultilevel"/>
    <w:tmpl w:val="246A464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6">
    <w:nsid w:val="78372D8A"/>
    <w:multiLevelType w:val="hybridMultilevel"/>
    <w:tmpl w:val="6B1A602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nsid w:val="7A3E009E"/>
    <w:multiLevelType w:val="hybridMultilevel"/>
    <w:tmpl w:val="AC364566"/>
    <w:lvl w:ilvl="0" w:tplc="04150001">
      <w:start w:val="1"/>
      <w:numFmt w:val="bullet"/>
      <w:lvlText w:val=""/>
      <w:lvlJc w:val="left"/>
      <w:pPr>
        <w:ind w:left="1445" w:hanging="360"/>
      </w:pPr>
      <w:rPr>
        <w:rFonts w:ascii="Symbol" w:hAnsi="Symbol" w:hint="default"/>
      </w:rPr>
    </w:lvl>
    <w:lvl w:ilvl="1" w:tplc="04150003" w:tentative="1">
      <w:start w:val="1"/>
      <w:numFmt w:val="bullet"/>
      <w:lvlText w:val="o"/>
      <w:lvlJc w:val="left"/>
      <w:pPr>
        <w:ind w:left="2165" w:hanging="360"/>
      </w:pPr>
      <w:rPr>
        <w:rFonts w:ascii="Courier New" w:hAnsi="Courier New" w:cs="Courier New" w:hint="default"/>
      </w:rPr>
    </w:lvl>
    <w:lvl w:ilvl="2" w:tplc="04150005" w:tentative="1">
      <w:start w:val="1"/>
      <w:numFmt w:val="bullet"/>
      <w:lvlText w:val=""/>
      <w:lvlJc w:val="left"/>
      <w:pPr>
        <w:ind w:left="2885" w:hanging="360"/>
      </w:pPr>
      <w:rPr>
        <w:rFonts w:ascii="Wingdings" w:hAnsi="Wingdings" w:hint="default"/>
      </w:rPr>
    </w:lvl>
    <w:lvl w:ilvl="3" w:tplc="04150001" w:tentative="1">
      <w:start w:val="1"/>
      <w:numFmt w:val="bullet"/>
      <w:lvlText w:val=""/>
      <w:lvlJc w:val="left"/>
      <w:pPr>
        <w:ind w:left="3605" w:hanging="360"/>
      </w:pPr>
      <w:rPr>
        <w:rFonts w:ascii="Symbol" w:hAnsi="Symbol" w:hint="default"/>
      </w:rPr>
    </w:lvl>
    <w:lvl w:ilvl="4" w:tplc="04150003" w:tentative="1">
      <w:start w:val="1"/>
      <w:numFmt w:val="bullet"/>
      <w:lvlText w:val="o"/>
      <w:lvlJc w:val="left"/>
      <w:pPr>
        <w:ind w:left="4325" w:hanging="360"/>
      </w:pPr>
      <w:rPr>
        <w:rFonts w:ascii="Courier New" w:hAnsi="Courier New" w:cs="Courier New" w:hint="default"/>
      </w:rPr>
    </w:lvl>
    <w:lvl w:ilvl="5" w:tplc="04150005" w:tentative="1">
      <w:start w:val="1"/>
      <w:numFmt w:val="bullet"/>
      <w:lvlText w:val=""/>
      <w:lvlJc w:val="left"/>
      <w:pPr>
        <w:ind w:left="5045" w:hanging="360"/>
      </w:pPr>
      <w:rPr>
        <w:rFonts w:ascii="Wingdings" w:hAnsi="Wingdings" w:hint="default"/>
      </w:rPr>
    </w:lvl>
    <w:lvl w:ilvl="6" w:tplc="04150001" w:tentative="1">
      <w:start w:val="1"/>
      <w:numFmt w:val="bullet"/>
      <w:lvlText w:val=""/>
      <w:lvlJc w:val="left"/>
      <w:pPr>
        <w:ind w:left="5765" w:hanging="360"/>
      </w:pPr>
      <w:rPr>
        <w:rFonts w:ascii="Symbol" w:hAnsi="Symbol" w:hint="default"/>
      </w:rPr>
    </w:lvl>
    <w:lvl w:ilvl="7" w:tplc="04150003" w:tentative="1">
      <w:start w:val="1"/>
      <w:numFmt w:val="bullet"/>
      <w:lvlText w:val="o"/>
      <w:lvlJc w:val="left"/>
      <w:pPr>
        <w:ind w:left="6485" w:hanging="360"/>
      </w:pPr>
      <w:rPr>
        <w:rFonts w:ascii="Courier New" w:hAnsi="Courier New" w:cs="Courier New" w:hint="default"/>
      </w:rPr>
    </w:lvl>
    <w:lvl w:ilvl="8" w:tplc="04150005" w:tentative="1">
      <w:start w:val="1"/>
      <w:numFmt w:val="bullet"/>
      <w:lvlText w:val=""/>
      <w:lvlJc w:val="left"/>
      <w:pPr>
        <w:ind w:left="7205" w:hanging="360"/>
      </w:pPr>
      <w:rPr>
        <w:rFonts w:ascii="Wingdings" w:hAnsi="Wingdings" w:hint="default"/>
      </w:rPr>
    </w:lvl>
  </w:abstractNum>
  <w:abstractNum w:abstractNumId="58">
    <w:nsid w:val="7D6262B7"/>
    <w:multiLevelType w:val="hybridMultilevel"/>
    <w:tmpl w:val="B696360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9">
    <w:nsid w:val="7DBD11B4"/>
    <w:multiLevelType w:val="hybridMultilevel"/>
    <w:tmpl w:val="AE047B6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40"/>
  </w:num>
  <w:num w:numId="3">
    <w:abstractNumId w:val="56"/>
  </w:num>
  <w:num w:numId="4">
    <w:abstractNumId w:val="17"/>
  </w:num>
  <w:num w:numId="5">
    <w:abstractNumId w:val="12"/>
  </w:num>
  <w:num w:numId="6">
    <w:abstractNumId w:val="46"/>
  </w:num>
  <w:num w:numId="7">
    <w:abstractNumId w:val="7"/>
  </w:num>
  <w:num w:numId="8">
    <w:abstractNumId w:val="20"/>
  </w:num>
  <w:num w:numId="9">
    <w:abstractNumId w:val="41"/>
  </w:num>
  <w:num w:numId="10">
    <w:abstractNumId w:val="35"/>
  </w:num>
  <w:num w:numId="11">
    <w:abstractNumId w:val="27"/>
  </w:num>
  <w:num w:numId="12">
    <w:abstractNumId w:val="24"/>
  </w:num>
  <w:num w:numId="13">
    <w:abstractNumId w:val="22"/>
  </w:num>
  <w:num w:numId="14">
    <w:abstractNumId w:val="34"/>
  </w:num>
  <w:num w:numId="15">
    <w:abstractNumId w:val="4"/>
  </w:num>
  <w:num w:numId="16">
    <w:abstractNumId w:val="6"/>
  </w:num>
  <w:num w:numId="17">
    <w:abstractNumId w:val="45"/>
  </w:num>
  <w:num w:numId="18">
    <w:abstractNumId w:val="59"/>
  </w:num>
  <w:num w:numId="19">
    <w:abstractNumId w:val="13"/>
  </w:num>
  <w:num w:numId="20">
    <w:abstractNumId w:val="48"/>
  </w:num>
  <w:num w:numId="21">
    <w:abstractNumId w:val="8"/>
  </w:num>
  <w:num w:numId="22">
    <w:abstractNumId w:val="15"/>
  </w:num>
  <w:num w:numId="23">
    <w:abstractNumId w:val="9"/>
  </w:num>
  <w:num w:numId="24">
    <w:abstractNumId w:val="50"/>
  </w:num>
  <w:num w:numId="25">
    <w:abstractNumId w:val="43"/>
  </w:num>
  <w:num w:numId="26">
    <w:abstractNumId w:val="19"/>
  </w:num>
  <w:num w:numId="2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53"/>
  </w:num>
  <w:num w:numId="31">
    <w:abstractNumId w:val="16"/>
  </w:num>
  <w:num w:numId="32">
    <w:abstractNumId w:val="31"/>
  </w:num>
  <w:num w:numId="33">
    <w:abstractNumId w:val="36"/>
  </w:num>
  <w:num w:numId="34">
    <w:abstractNumId w:val="52"/>
  </w:num>
  <w:num w:numId="35">
    <w:abstractNumId w:val="33"/>
  </w:num>
  <w:num w:numId="36">
    <w:abstractNumId w:val="1"/>
  </w:num>
  <w:num w:numId="37">
    <w:abstractNumId w:val="23"/>
  </w:num>
  <w:num w:numId="38">
    <w:abstractNumId w:val="18"/>
  </w:num>
  <w:num w:numId="39">
    <w:abstractNumId w:val="11"/>
  </w:num>
  <w:num w:numId="40">
    <w:abstractNumId w:val="10"/>
  </w:num>
  <w:num w:numId="41">
    <w:abstractNumId w:val="5"/>
  </w:num>
  <w:num w:numId="42">
    <w:abstractNumId w:val="2"/>
  </w:num>
  <w:num w:numId="43">
    <w:abstractNumId w:val="39"/>
  </w:num>
  <w:num w:numId="44">
    <w:abstractNumId w:val="57"/>
  </w:num>
  <w:num w:numId="45">
    <w:abstractNumId w:val="54"/>
  </w:num>
  <w:num w:numId="46">
    <w:abstractNumId w:val="28"/>
  </w:num>
  <w:num w:numId="47">
    <w:abstractNumId w:val="3"/>
  </w:num>
  <w:num w:numId="48">
    <w:abstractNumId w:val="49"/>
  </w:num>
  <w:num w:numId="49">
    <w:abstractNumId w:val="58"/>
  </w:num>
  <w:num w:numId="50">
    <w:abstractNumId w:val="14"/>
  </w:num>
  <w:num w:numId="51">
    <w:abstractNumId w:val="25"/>
  </w:num>
  <w:num w:numId="52">
    <w:abstractNumId w:val="38"/>
  </w:num>
  <w:num w:numId="53">
    <w:abstractNumId w:val="32"/>
  </w:num>
  <w:num w:numId="54">
    <w:abstractNumId w:val="44"/>
  </w:num>
  <w:num w:numId="55">
    <w:abstractNumId w:val="30"/>
  </w:num>
  <w:num w:numId="56">
    <w:abstractNumId w:val="37"/>
  </w:num>
  <w:num w:numId="57">
    <w:abstractNumId w:val="42"/>
  </w:num>
  <w:num w:numId="58">
    <w:abstractNumId w:val="55"/>
  </w:num>
  <w:num w:numId="59">
    <w:abstractNumId w:val="51"/>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stylePaneFormatFilter w:val="3F01"/>
  <w:defaultTabStop w:val="708"/>
  <w:hyphenationZone w:val="425"/>
  <w:characterSpacingControl w:val="doNotCompress"/>
  <w:footnotePr>
    <w:footnote w:id="0"/>
    <w:footnote w:id="1"/>
  </w:footnotePr>
  <w:endnotePr>
    <w:endnote w:id="0"/>
    <w:endnote w:id="1"/>
  </w:endnotePr>
  <w:compat/>
  <w:rsids>
    <w:rsidRoot w:val="00A87604"/>
    <w:rsid w:val="00000EB3"/>
    <w:rsid w:val="00001347"/>
    <w:rsid w:val="00007AC6"/>
    <w:rsid w:val="00011D96"/>
    <w:rsid w:val="000120BB"/>
    <w:rsid w:val="000122C6"/>
    <w:rsid w:val="000122D8"/>
    <w:rsid w:val="0001244A"/>
    <w:rsid w:val="000133E8"/>
    <w:rsid w:val="000134F3"/>
    <w:rsid w:val="0001468C"/>
    <w:rsid w:val="00014E60"/>
    <w:rsid w:val="00016F2D"/>
    <w:rsid w:val="00017159"/>
    <w:rsid w:val="00020CD5"/>
    <w:rsid w:val="00021678"/>
    <w:rsid w:val="00021DE5"/>
    <w:rsid w:val="00022E0C"/>
    <w:rsid w:val="00024590"/>
    <w:rsid w:val="0002475F"/>
    <w:rsid w:val="00024C6D"/>
    <w:rsid w:val="0002534A"/>
    <w:rsid w:val="000254E6"/>
    <w:rsid w:val="0002660C"/>
    <w:rsid w:val="00026840"/>
    <w:rsid w:val="00030D8B"/>
    <w:rsid w:val="00031EE3"/>
    <w:rsid w:val="00033541"/>
    <w:rsid w:val="00033872"/>
    <w:rsid w:val="00033A8A"/>
    <w:rsid w:val="000346CB"/>
    <w:rsid w:val="00036140"/>
    <w:rsid w:val="00036322"/>
    <w:rsid w:val="00037C52"/>
    <w:rsid w:val="00040D03"/>
    <w:rsid w:val="00042269"/>
    <w:rsid w:val="00042277"/>
    <w:rsid w:val="0004637B"/>
    <w:rsid w:val="00046EC3"/>
    <w:rsid w:val="000479E0"/>
    <w:rsid w:val="00047C89"/>
    <w:rsid w:val="00052245"/>
    <w:rsid w:val="000556A3"/>
    <w:rsid w:val="00055AF2"/>
    <w:rsid w:val="00057439"/>
    <w:rsid w:val="00061232"/>
    <w:rsid w:val="00062144"/>
    <w:rsid w:val="00063A20"/>
    <w:rsid w:val="00063F5A"/>
    <w:rsid w:val="000650C0"/>
    <w:rsid w:val="0006565B"/>
    <w:rsid w:val="000660EF"/>
    <w:rsid w:val="00066A10"/>
    <w:rsid w:val="000709FE"/>
    <w:rsid w:val="00072042"/>
    <w:rsid w:val="00072277"/>
    <w:rsid w:val="00072B73"/>
    <w:rsid w:val="00072BA6"/>
    <w:rsid w:val="00072F89"/>
    <w:rsid w:val="00074CE7"/>
    <w:rsid w:val="0007527F"/>
    <w:rsid w:val="000756DB"/>
    <w:rsid w:val="000760BC"/>
    <w:rsid w:val="0007780B"/>
    <w:rsid w:val="000805CA"/>
    <w:rsid w:val="00082AD3"/>
    <w:rsid w:val="00083326"/>
    <w:rsid w:val="000833A4"/>
    <w:rsid w:val="000834D2"/>
    <w:rsid w:val="0008491D"/>
    <w:rsid w:val="00085EE9"/>
    <w:rsid w:val="00086D4D"/>
    <w:rsid w:val="0008707E"/>
    <w:rsid w:val="0008724F"/>
    <w:rsid w:val="00090E09"/>
    <w:rsid w:val="00090E8F"/>
    <w:rsid w:val="000916C5"/>
    <w:rsid w:val="00093FEE"/>
    <w:rsid w:val="000951C1"/>
    <w:rsid w:val="000952FB"/>
    <w:rsid w:val="00097D6F"/>
    <w:rsid w:val="000A066B"/>
    <w:rsid w:val="000A0E24"/>
    <w:rsid w:val="000A1743"/>
    <w:rsid w:val="000A3AE4"/>
    <w:rsid w:val="000A3D00"/>
    <w:rsid w:val="000A3E43"/>
    <w:rsid w:val="000A5467"/>
    <w:rsid w:val="000A6D98"/>
    <w:rsid w:val="000A6DC7"/>
    <w:rsid w:val="000A7726"/>
    <w:rsid w:val="000A7EAA"/>
    <w:rsid w:val="000B009F"/>
    <w:rsid w:val="000B08A3"/>
    <w:rsid w:val="000B1403"/>
    <w:rsid w:val="000B33DB"/>
    <w:rsid w:val="000B3C86"/>
    <w:rsid w:val="000B4289"/>
    <w:rsid w:val="000B5A73"/>
    <w:rsid w:val="000C1721"/>
    <w:rsid w:val="000C1FCE"/>
    <w:rsid w:val="000C1FF2"/>
    <w:rsid w:val="000C276E"/>
    <w:rsid w:val="000C4741"/>
    <w:rsid w:val="000C5C9C"/>
    <w:rsid w:val="000C6807"/>
    <w:rsid w:val="000C7263"/>
    <w:rsid w:val="000C78F6"/>
    <w:rsid w:val="000D0A18"/>
    <w:rsid w:val="000D11EC"/>
    <w:rsid w:val="000D175B"/>
    <w:rsid w:val="000D1CFF"/>
    <w:rsid w:val="000D22FE"/>
    <w:rsid w:val="000D599F"/>
    <w:rsid w:val="000D7B65"/>
    <w:rsid w:val="000D7D34"/>
    <w:rsid w:val="000D7E1E"/>
    <w:rsid w:val="000D7FBE"/>
    <w:rsid w:val="000E0031"/>
    <w:rsid w:val="000E02D6"/>
    <w:rsid w:val="000E0D5B"/>
    <w:rsid w:val="000E0F17"/>
    <w:rsid w:val="000E10D9"/>
    <w:rsid w:val="000E27F9"/>
    <w:rsid w:val="000E4E17"/>
    <w:rsid w:val="000E5CBD"/>
    <w:rsid w:val="000F06AB"/>
    <w:rsid w:val="000F0D5B"/>
    <w:rsid w:val="000F17E1"/>
    <w:rsid w:val="000F1EA6"/>
    <w:rsid w:val="000F2355"/>
    <w:rsid w:val="000F2538"/>
    <w:rsid w:val="000F4253"/>
    <w:rsid w:val="000F5F80"/>
    <w:rsid w:val="000F6A74"/>
    <w:rsid w:val="000F702A"/>
    <w:rsid w:val="000F70F9"/>
    <w:rsid w:val="001001F1"/>
    <w:rsid w:val="0010039C"/>
    <w:rsid w:val="00100A31"/>
    <w:rsid w:val="00101BB1"/>
    <w:rsid w:val="00101C6F"/>
    <w:rsid w:val="001024A1"/>
    <w:rsid w:val="0010402D"/>
    <w:rsid w:val="00104663"/>
    <w:rsid w:val="00104BAE"/>
    <w:rsid w:val="00105165"/>
    <w:rsid w:val="00105309"/>
    <w:rsid w:val="00106122"/>
    <w:rsid w:val="00106BB1"/>
    <w:rsid w:val="0010722D"/>
    <w:rsid w:val="00107EC0"/>
    <w:rsid w:val="00110794"/>
    <w:rsid w:val="001121C5"/>
    <w:rsid w:val="00112268"/>
    <w:rsid w:val="00112AD1"/>
    <w:rsid w:val="001141E7"/>
    <w:rsid w:val="00115714"/>
    <w:rsid w:val="00116144"/>
    <w:rsid w:val="00117623"/>
    <w:rsid w:val="00120366"/>
    <w:rsid w:val="001208C9"/>
    <w:rsid w:val="001217B3"/>
    <w:rsid w:val="00124103"/>
    <w:rsid w:val="0012471F"/>
    <w:rsid w:val="0012583C"/>
    <w:rsid w:val="00125F88"/>
    <w:rsid w:val="001274C3"/>
    <w:rsid w:val="001277F1"/>
    <w:rsid w:val="0013123F"/>
    <w:rsid w:val="0013191D"/>
    <w:rsid w:val="00132299"/>
    <w:rsid w:val="00132AD7"/>
    <w:rsid w:val="00132AE3"/>
    <w:rsid w:val="00133974"/>
    <w:rsid w:val="0013485A"/>
    <w:rsid w:val="0013523E"/>
    <w:rsid w:val="00135631"/>
    <w:rsid w:val="0013674C"/>
    <w:rsid w:val="00136C4C"/>
    <w:rsid w:val="001404D9"/>
    <w:rsid w:val="001405F6"/>
    <w:rsid w:val="001406D2"/>
    <w:rsid w:val="00141DBD"/>
    <w:rsid w:val="001424A0"/>
    <w:rsid w:val="00142ACF"/>
    <w:rsid w:val="0014529F"/>
    <w:rsid w:val="00147891"/>
    <w:rsid w:val="00147C21"/>
    <w:rsid w:val="00150ACD"/>
    <w:rsid w:val="00153640"/>
    <w:rsid w:val="0015389B"/>
    <w:rsid w:val="00153D84"/>
    <w:rsid w:val="001547CB"/>
    <w:rsid w:val="00154A8D"/>
    <w:rsid w:val="00156C19"/>
    <w:rsid w:val="0015706F"/>
    <w:rsid w:val="00161A93"/>
    <w:rsid w:val="00162239"/>
    <w:rsid w:val="0016225F"/>
    <w:rsid w:val="001629E7"/>
    <w:rsid w:val="00162C5D"/>
    <w:rsid w:val="00162FB8"/>
    <w:rsid w:val="00164915"/>
    <w:rsid w:val="001653A3"/>
    <w:rsid w:val="00166019"/>
    <w:rsid w:val="001677DF"/>
    <w:rsid w:val="00171650"/>
    <w:rsid w:val="001720D8"/>
    <w:rsid w:val="00172267"/>
    <w:rsid w:val="00174E35"/>
    <w:rsid w:val="00175A91"/>
    <w:rsid w:val="001772A9"/>
    <w:rsid w:val="00177C0D"/>
    <w:rsid w:val="00180AE3"/>
    <w:rsid w:val="00181C44"/>
    <w:rsid w:val="0018245D"/>
    <w:rsid w:val="001828B4"/>
    <w:rsid w:val="00182BE7"/>
    <w:rsid w:val="0018347A"/>
    <w:rsid w:val="00183DA1"/>
    <w:rsid w:val="00187435"/>
    <w:rsid w:val="00191F86"/>
    <w:rsid w:val="00192780"/>
    <w:rsid w:val="00193CE9"/>
    <w:rsid w:val="00193D09"/>
    <w:rsid w:val="00193FB6"/>
    <w:rsid w:val="001942F1"/>
    <w:rsid w:val="00196C47"/>
    <w:rsid w:val="001973D7"/>
    <w:rsid w:val="001976A0"/>
    <w:rsid w:val="00197F00"/>
    <w:rsid w:val="001A1037"/>
    <w:rsid w:val="001A1E4E"/>
    <w:rsid w:val="001A2D52"/>
    <w:rsid w:val="001A37AD"/>
    <w:rsid w:val="001A381E"/>
    <w:rsid w:val="001A3CBA"/>
    <w:rsid w:val="001A3E1D"/>
    <w:rsid w:val="001A54E3"/>
    <w:rsid w:val="001A6586"/>
    <w:rsid w:val="001A776F"/>
    <w:rsid w:val="001A77EF"/>
    <w:rsid w:val="001B0040"/>
    <w:rsid w:val="001B14FC"/>
    <w:rsid w:val="001B218B"/>
    <w:rsid w:val="001B2B9A"/>
    <w:rsid w:val="001B446B"/>
    <w:rsid w:val="001B4C9A"/>
    <w:rsid w:val="001B5FC3"/>
    <w:rsid w:val="001B6775"/>
    <w:rsid w:val="001B6AAC"/>
    <w:rsid w:val="001B795D"/>
    <w:rsid w:val="001C1D5A"/>
    <w:rsid w:val="001C31C8"/>
    <w:rsid w:val="001C3415"/>
    <w:rsid w:val="001C373E"/>
    <w:rsid w:val="001C406F"/>
    <w:rsid w:val="001C4C2F"/>
    <w:rsid w:val="001C5A38"/>
    <w:rsid w:val="001C7B65"/>
    <w:rsid w:val="001C7F05"/>
    <w:rsid w:val="001D0B06"/>
    <w:rsid w:val="001D3A1E"/>
    <w:rsid w:val="001D3BDD"/>
    <w:rsid w:val="001D4356"/>
    <w:rsid w:val="001D713C"/>
    <w:rsid w:val="001E021D"/>
    <w:rsid w:val="001E125F"/>
    <w:rsid w:val="001E3D4A"/>
    <w:rsid w:val="001E4B2D"/>
    <w:rsid w:val="001E6D5D"/>
    <w:rsid w:val="001E777B"/>
    <w:rsid w:val="001E7BAC"/>
    <w:rsid w:val="001F0575"/>
    <w:rsid w:val="001F15A7"/>
    <w:rsid w:val="001F1D67"/>
    <w:rsid w:val="001F252E"/>
    <w:rsid w:val="001F29D4"/>
    <w:rsid w:val="001F53BB"/>
    <w:rsid w:val="001F5761"/>
    <w:rsid w:val="001F5F66"/>
    <w:rsid w:val="001F63E3"/>
    <w:rsid w:val="001F6EA0"/>
    <w:rsid w:val="001F6ED2"/>
    <w:rsid w:val="001F70D8"/>
    <w:rsid w:val="002005DE"/>
    <w:rsid w:val="00203636"/>
    <w:rsid w:val="00203DAE"/>
    <w:rsid w:val="002049AD"/>
    <w:rsid w:val="0020656F"/>
    <w:rsid w:val="0020663C"/>
    <w:rsid w:val="00206901"/>
    <w:rsid w:val="00212544"/>
    <w:rsid w:val="00212B4D"/>
    <w:rsid w:val="00213790"/>
    <w:rsid w:val="00214227"/>
    <w:rsid w:val="00214E9F"/>
    <w:rsid w:val="002154DE"/>
    <w:rsid w:val="0021751A"/>
    <w:rsid w:val="00217824"/>
    <w:rsid w:val="00220E05"/>
    <w:rsid w:val="0022114D"/>
    <w:rsid w:val="0022162A"/>
    <w:rsid w:val="0022193A"/>
    <w:rsid w:val="00222545"/>
    <w:rsid w:val="00222AA5"/>
    <w:rsid w:val="00224AF6"/>
    <w:rsid w:val="00226430"/>
    <w:rsid w:val="00227277"/>
    <w:rsid w:val="002279D4"/>
    <w:rsid w:val="002300BE"/>
    <w:rsid w:val="00230619"/>
    <w:rsid w:val="002309C4"/>
    <w:rsid w:val="00231032"/>
    <w:rsid w:val="002315A6"/>
    <w:rsid w:val="002319CE"/>
    <w:rsid w:val="00232C20"/>
    <w:rsid w:val="00232EB0"/>
    <w:rsid w:val="00233230"/>
    <w:rsid w:val="002335B0"/>
    <w:rsid w:val="00233BD3"/>
    <w:rsid w:val="00235026"/>
    <w:rsid w:val="002350DF"/>
    <w:rsid w:val="002354ED"/>
    <w:rsid w:val="0023614B"/>
    <w:rsid w:val="002361DB"/>
    <w:rsid w:val="00236861"/>
    <w:rsid w:val="0023780D"/>
    <w:rsid w:val="00237F09"/>
    <w:rsid w:val="002401C2"/>
    <w:rsid w:val="0024356C"/>
    <w:rsid w:val="00243EFB"/>
    <w:rsid w:val="00247351"/>
    <w:rsid w:val="002501E5"/>
    <w:rsid w:val="00256CB9"/>
    <w:rsid w:val="00257609"/>
    <w:rsid w:val="00261EB9"/>
    <w:rsid w:val="00264A19"/>
    <w:rsid w:val="002718FD"/>
    <w:rsid w:val="00271D42"/>
    <w:rsid w:val="002721FA"/>
    <w:rsid w:val="00272B03"/>
    <w:rsid w:val="002733F8"/>
    <w:rsid w:val="00273E2D"/>
    <w:rsid w:val="0027542B"/>
    <w:rsid w:val="002766EC"/>
    <w:rsid w:val="00276CBE"/>
    <w:rsid w:val="00277B98"/>
    <w:rsid w:val="002803D2"/>
    <w:rsid w:val="002812AA"/>
    <w:rsid w:val="00282C9B"/>
    <w:rsid w:val="0028402B"/>
    <w:rsid w:val="00286C89"/>
    <w:rsid w:val="00286DEC"/>
    <w:rsid w:val="00287342"/>
    <w:rsid w:val="0029097B"/>
    <w:rsid w:val="002916DF"/>
    <w:rsid w:val="00291779"/>
    <w:rsid w:val="00293BC7"/>
    <w:rsid w:val="002940F9"/>
    <w:rsid w:val="00294E21"/>
    <w:rsid w:val="00295122"/>
    <w:rsid w:val="0029572B"/>
    <w:rsid w:val="002957CF"/>
    <w:rsid w:val="00296819"/>
    <w:rsid w:val="00296867"/>
    <w:rsid w:val="00297F9A"/>
    <w:rsid w:val="002A1AC9"/>
    <w:rsid w:val="002A1F93"/>
    <w:rsid w:val="002A277E"/>
    <w:rsid w:val="002A36CD"/>
    <w:rsid w:val="002A4549"/>
    <w:rsid w:val="002A5067"/>
    <w:rsid w:val="002A5292"/>
    <w:rsid w:val="002A538F"/>
    <w:rsid w:val="002A61AE"/>
    <w:rsid w:val="002A61DB"/>
    <w:rsid w:val="002A62BB"/>
    <w:rsid w:val="002A6475"/>
    <w:rsid w:val="002A670F"/>
    <w:rsid w:val="002A6EF0"/>
    <w:rsid w:val="002A7450"/>
    <w:rsid w:val="002A784E"/>
    <w:rsid w:val="002B01D1"/>
    <w:rsid w:val="002B1A09"/>
    <w:rsid w:val="002B2683"/>
    <w:rsid w:val="002B33A2"/>
    <w:rsid w:val="002B396F"/>
    <w:rsid w:val="002B3CE3"/>
    <w:rsid w:val="002B6756"/>
    <w:rsid w:val="002B6F06"/>
    <w:rsid w:val="002B7322"/>
    <w:rsid w:val="002B7A70"/>
    <w:rsid w:val="002B7EBD"/>
    <w:rsid w:val="002C101A"/>
    <w:rsid w:val="002C2995"/>
    <w:rsid w:val="002C41EF"/>
    <w:rsid w:val="002C487C"/>
    <w:rsid w:val="002C6AA8"/>
    <w:rsid w:val="002C6E18"/>
    <w:rsid w:val="002C6EA6"/>
    <w:rsid w:val="002C79BC"/>
    <w:rsid w:val="002C7E88"/>
    <w:rsid w:val="002D0C4C"/>
    <w:rsid w:val="002D27EE"/>
    <w:rsid w:val="002D409B"/>
    <w:rsid w:val="002D4C85"/>
    <w:rsid w:val="002D6011"/>
    <w:rsid w:val="002D6448"/>
    <w:rsid w:val="002D65A5"/>
    <w:rsid w:val="002D7423"/>
    <w:rsid w:val="002D7A10"/>
    <w:rsid w:val="002D7AB4"/>
    <w:rsid w:val="002E0916"/>
    <w:rsid w:val="002E0DC5"/>
    <w:rsid w:val="002E11A7"/>
    <w:rsid w:val="002E14B7"/>
    <w:rsid w:val="002E2610"/>
    <w:rsid w:val="002E2CC4"/>
    <w:rsid w:val="002E2FF7"/>
    <w:rsid w:val="002E390E"/>
    <w:rsid w:val="002E3C65"/>
    <w:rsid w:val="002E50F6"/>
    <w:rsid w:val="002E5E42"/>
    <w:rsid w:val="002E7603"/>
    <w:rsid w:val="002E7998"/>
    <w:rsid w:val="002F10E5"/>
    <w:rsid w:val="002F17E7"/>
    <w:rsid w:val="002F1F87"/>
    <w:rsid w:val="002F3770"/>
    <w:rsid w:val="002F43F6"/>
    <w:rsid w:val="002F69E4"/>
    <w:rsid w:val="002F7112"/>
    <w:rsid w:val="003008C4"/>
    <w:rsid w:val="00301788"/>
    <w:rsid w:val="00301E85"/>
    <w:rsid w:val="00302259"/>
    <w:rsid w:val="00303E51"/>
    <w:rsid w:val="00304A72"/>
    <w:rsid w:val="00304E5F"/>
    <w:rsid w:val="00304EB2"/>
    <w:rsid w:val="0030522A"/>
    <w:rsid w:val="0030550A"/>
    <w:rsid w:val="00307A89"/>
    <w:rsid w:val="00310438"/>
    <w:rsid w:val="00310D90"/>
    <w:rsid w:val="0031246B"/>
    <w:rsid w:val="003131F6"/>
    <w:rsid w:val="003132EC"/>
    <w:rsid w:val="00314542"/>
    <w:rsid w:val="00316DCD"/>
    <w:rsid w:val="003174F4"/>
    <w:rsid w:val="003176FE"/>
    <w:rsid w:val="003206BC"/>
    <w:rsid w:val="003216F1"/>
    <w:rsid w:val="00321CF0"/>
    <w:rsid w:val="00321F33"/>
    <w:rsid w:val="00321F67"/>
    <w:rsid w:val="0032314F"/>
    <w:rsid w:val="00324B74"/>
    <w:rsid w:val="00325651"/>
    <w:rsid w:val="003270A2"/>
    <w:rsid w:val="00327110"/>
    <w:rsid w:val="00331B6A"/>
    <w:rsid w:val="0033366A"/>
    <w:rsid w:val="003339C6"/>
    <w:rsid w:val="003361D7"/>
    <w:rsid w:val="003370EF"/>
    <w:rsid w:val="003373F4"/>
    <w:rsid w:val="00340EE0"/>
    <w:rsid w:val="00341283"/>
    <w:rsid w:val="003415E0"/>
    <w:rsid w:val="00342A8E"/>
    <w:rsid w:val="00342C58"/>
    <w:rsid w:val="00342F12"/>
    <w:rsid w:val="00343C81"/>
    <w:rsid w:val="003470D4"/>
    <w:rsid w:val="00350263"/>
    <w:rsid w:val="0035301B"/>
    <w:rsid w:val="0035333F"/>
    <w:rsid w:val="0035376A"/>
    <w:rsid w:val="003557C0"/>
    <w:rsid w:val="00356466"/>
    <w:rsid w:val="00361741"/>
    <w:rsid w:val="00363251"/>
    <w:rsid w:val="00365BAB"/>
    <w:rsid w:val="00365CE4"/>
    <w:rsid w:val="003665B1"/>
    <w:rsid w:val="00366E22"/>
    <w:rsid w:val="003709C2"/>
    <w:rsid w:val="00372295"/>
    <w:rsid w:val="003727D7"/>
    <w:rsid w:val="00372E1E"/>
    <w:rsid w:val="00373117"/>
    <w:rsid w:val="0037378C"/>
    <w:rsid w:val="00374927"/>
    <w:rsid w:val="0038150E"/>
    <w:rsid w:val="00381BD5"/>
    <w:rsid w:val="003821C9"/>
    <w:rsid w:val="00382418"/>
    <w:rsid w:val="003826E4"/>
    <w:rsid w:val="00383A89"/>
    <w:rsid w:val="0038436E"/>
    <w:rsid w:val="00384639"/>
    <w:rsid w:val="00384720"/>
    <w:rsid w:val="00387C16"/>
    <w:rsid w:val="00390F20"/>
    <w:rsid w:val="00391CE5"/>
    <w:rsid w:val="00392955"/>
    <w:rsid w:val="00396F7D"/>
    <w:rsid w:val="003A0BF7"/>
    <w:rsid w:val="003A1055"/>
    <w:rsid w:val="003A11EF"/>
    <w:rsid w:val="003A4581"/>
    <w:rsid w:val="003A5875"/>
    <w:rsid w:val="003A5C2F"/>
    <w:rsid w:val="003A6E2C"/>
    <w:rsid w:val="003B0D72"/>
    <w:rsid w:val="003B0E1E"/>
    <w:rsid w:val="003B0E76"/>
    <w:rsid w:val="003B0F8B"/>
    <w:rsid w:val="003B1D32"/>
    <w:rsid w:val="003B2B07"/>
    <w:rsid w:val="003B39FB"/>
    <w:rsid w:val="003B5148"/>
    <w:rsid w:val="003B5414"/>
    <w:rsid w:val="003B697E"/>
    <w:rsid w:val="003C23DD"/>
    <w:rsid w:val="003C2EDB"/>
    <w:rsid w:val="003C3858"/>
    <w:rsid w:val="003C4F97"/>
    <w:rsid w:val="003C6690"/>
    <w:rsid w:val="003C72D7"/>
    <w:rsid w:val="003D2334"/>
    <w:rsid w:val="003D23BA"/>
    <w:rsid w:val="003D2EE5"/>
    <w:rsid w:val="003D4411"/>
    <w:rsid w:val="003D4DC5"/>
    <w:rsid w:val="003D56DB"/>
    <w:rsid w:val="003D57F6"/>
    <w:rsid w:val="003D5EDF"/>
    <w:rsid w:val="003D7692"/>
    <w:rsid w:val="003E0D4C"/>
    <w:rsid w:val="003E1FE5"/>
    <w:rsid w:val="003E2362"/>
    <w:rsid w:val="003E39EA"/>
    <w:rsid w:val="003E3A51"/>
    <w:rsid w:val="003E69AE"/>
    <w:rsid w:val="003E6E59"/>
    <w:rsid w:val="003E7475"/>
    <w:rsid w:val="003E7849"/>
    <w:rsid w:val="003E7E69"/>
    <w:rsid w:val="003E7ED7"/>
    <w:rsid w:val="003F0E26"/>
    <w:rsid w:val="003F1ECF"/>
    <w:rsid w:val="003F200A"/>
    <w:rsid w:val="003F235B"/>
    <w:rsid w:val="003F35AC"/>
    <w:rsid w:val="003F478A"/>
    <w:rsid w:val="003F53C2"/>
    <w:rsid w:val="003F6CDA"/>
    <w:rsid w:val="004008FD"/>
    <w:rsid w:val="00401355"/>
    <w:rsid w:val="004026D7"/>
    <w:rsid w:val="00402A58"/>
    <w:rsid w:val="00404579"/>
    <w:rsid w:val="0040601A"/>
    <w:rsid w:val="00406A54"/>
    <w:rsid w:val="00406CEA"/>
    <w:rsid w:val="00411032"/>
    <w:rsid w:val="00412C60"/>
    <w:rsid w:val="00412ED5"/>
    <w:rsid w:val="00413314"/>
    <w:rsid w:val="004146D4"/>
    <w:rsid w:val="004165B0"/>
    <w:rsid w:val="0041759C"/>
    <w:rsid w:val="004178CE"/>
    <w:rsid w:val="004178DF"/>
    <w:rsid w:val="0042035B"/>
    <w:rsid w:val="00420B51"/>
    <w:rsid w:val="00420BEE"/>
    <w:rsid w:val="0042101D"/>
    <w:rsid w:val="004234E8"/>
    <w:rsid w:val="0042351B"/>
    <w:rsid w:val="004235E9"/>
    <w:rsid w:val="00423B13"/>
    <w:rsid w:val="00424DAD"/>
    <w:rsid w:val="00425C12"/>
    <w:rsid w:val="00430F9C"/>
    <w:rsid w:val="004312D1"/>
    <w:rsid w:val="00431890"/>
    <w:rsid w:val="00431A7F"/>
    <w:rsid w:val="00433921"/>
    <w:rsid w:val="004347DD"/>
    <w:rsid w:val="00435406"/>
    <w:rsid w:val="0043654A"/>
    <w:rsid w:val="00436798"/>
    <w:rsid w:val="00436CC3"/>
    <w:rsid w:val="0043735A"/>
    <w:rsid w:val="0044061F"/>
    <w:rsid w:val="0044258E"/>
    <w:rsid w:val="0044387E"/>
    <w:rsid w:val="0044472A"/>
    <w:rsid w:val="004448AF"/>
    <w:rsid w:val="00444D9B"/>
    <w:rsid w:val="00444FB6"/>
    <w:rsid w:val="00445396"/>
    <w:rsid w:val="00445FDB"/>
    <w:rsid w:val="00446C8E"/>
    <w:rsid w:val="004501EB"/>
    <w:rsid w:val="00453973"/>
    <w:rsid w:val="00454810"/>
    <w:rsid w:val="0045568E"/>
    <w:rsid w:val="00455B43"/>
    <w:rsid w:val="00455ED6"/>
    <w:rsid w:val="004600BC"/>
    <w:rsid w:val="00460381"/>
    <w:rsid w:val="004608B9"/>
    <w:rsid w:val="00462F5B"/>
    <w:rsid w:val="00465515"/>
    <w:rsid w:val="00465A96"/>
    <w:rsid w:val="00467366"/>
    <w:rsid w:val="00470EF5"/>
    <w:rsid w:val="0047238E"/>
    <w:rsid w:val="00472862"/>
    <w:rsid w:val="00473707"/>
    <w:rsid w:val="00474978"/>
    <w:rsid w:val="00475467"/>
    <w:rsid w:val="00475810"/>
    <w:rsid w:val="00475FA3"/>
    <w:rsid w:val="00477F00"/>
    <w:rsid w:val="00480DD2"/>
    <w:rsid w:val="00481493"/>
    <w:rsid w:val="0048308C"/>
    <w:rsid w:val="00483CBF"/>
    <w:rsid w:val="00483F60"/>
    <w:rsid w:val="00485350"/>
    <w:rsid w:val="00486478"/>
    <w:rsid w:val="00486BCD"/>
    <w:rsid w:val="0048757C"/>
    <w:rsid w:val="00487E0C"/>
    <w:rsid w:val="004905E4"/>
    <w:rsid w:val="00490BD5"/>
    <w:rsid w:val="00492D81"/>
    <w:rsid w:val="00493A7F"/>
    <w:rsid w:val="00494223"/>
    <w:rsid w:val="004946A1"/>
    <w:rsid w:val="0049582F"/>
    <w:rsid w:val="00495F77"/>
    <w:rsid w:val="00496041"/>
    <w:rsid w:val="00497169"/>
    <w:rsid w:val="004A1DD7"/>
    <w:rsid w:val="004A2BCB"/>
    <w:rsid w:val="004A396C"/>
    <w:rsid w:val="004A43DB"/>
    <w:rsid w:val="004A6A19"/>
    <w:rsid w:val="004A7330"/>
    <w:rsid w:val="004A7A04"/>
    <w:rsid w:val="004B02D3"/>
    <w:rsid w:val="004B083F"/>
    <w:rsid w:val="004B1C7C"/>
    <w:rsid w:val="004B26FC"/>
    <w:rsid w:val="004B2A98"/>
    <w:rsid w:val="004B340F"/>
    <w:rsid w:val="004B457E"/>
    <w:rsid w:val="004B4DFA"/>
    <w:rsid w:val="004B6255"/>
    <w:rsid w:val="004B637E"/>
    <w:rsid w:val="004B680B"/>
    <w:rsid w:val="004C26C5"/>
    <w:rsid w:val="004C27C4"/>
    <w:rsid w:val="004C3086"/>
    <w:rsid w:val="004C400C"/>
    <w:rsid w:val="004C6DD8"/>
    <w:rsid w:val="004D01AB"/>
    <w:rsid w:val="004D0640"/>
    <w:rsid w:val="004D2FE0"/>
    <w:rsid w:val="004D3891"/>
    <w:rsid w:val="004D4216"/>
    <w:rsid w:val="004D52A1"/>
    <w:rsid w:val="004D5830"/>
    <w:rsid w:val="004E0400"/>
    <w:rsid w:val="004E27AD"/>
    <w:rsid w:val="004E2B02"/>
    <w:rsid w:val="004E31A4"/>
    <w:rsid w:val="004E3D1F"/>
    <w:rsid w:val="004E3F25"/>
    <w:rsid w:val="004E47D6"/>
    <w:rsid w:val="004E6098"/>
    <w:rsid w:val="004E611A"/>
    <w:rsid w:val="004E760D"/>
    <w:rsid w:val="004E77BF"/>
    <w:rsid w:val="004F01C6"/>
    <w:rsid w:val="004F02B1"/>
    <w:rsid w:val="004F0D50"/>
    <w:rsid w:val="004F1E7D"/>
    <w:rsid w:val="004F36CD"/>
    <w:rsid w:val="004F439E"/>
    <w:rsid w:val="004F6027"/>
    <w:rsid w:val="004F6997"/>
    <w:rsid w:val="00503452"/>
    <w:rsid w:val="00503A2C"/>
    <w:rsid w:val="00504F39"/>
    <w:rsid w:val="00505CC4"/>
    <w:rsid w:val="0050657B"/>
    <w:rsid w:val="005067B1"/>
    <w:rsid w:val="005071E6"/>
    <w:rsid w:val="00507306"/>
    <w:rsid w:val="00510828"/>
    <w:rsid w:val="005111E1"/>
    <w:rsid w:val="00511421"/>
    <w:rsid w:val="005117D0"/>
    <w:rsid w:val="00512173"/>
    <w:rsid w:val="00512596"/>
    <w:rsid w:val="00514599"/>
    <w:rsid w:val="00514B58"/>
    <w:rsid w:val="0051672F"/>
    <w:rsid w:val="00520316"/>
    <w:rsid w:val="00520CBB"/>
    <w:rsid w:val="005236CC"/>
    <w:rsid w:val="005241C6"/>
    <w:rsid w:val="00524462"/>
    <w:rsid w:val="005253CB"/>
    <w:rsid w:val="00526420"/>
    <w:rsid w:val="0052650E"/>
    <w:rsid w:val="0052769F"/>
    <w:rsid w:val="00530D26"/>
    <w:rsid w:val="00531821"/>
    <w:rsid w:val="00532162"/>
    <w:rsid w:val="0053306E"/>
    <w:rsid w:val="005336E5"/>
    <w:rsid w:val="0053373E"/>
    <w:rsid w:val="00533AEA"/>
    <w:rsid w:val="005346F1"/>
    <w:rsid w:val="0053672E"/>
    <w:rsid w:val="005376BA"/>
    <w:rsid w:val="00537786"/>
    <w:rsid w:val="00537922"/>
    <w:rsid w:val="005400F0"/>
    <w:rsid w:val="005429B6"/>
    <w:rsid w:val="00542A61"/>
    <w:rsid w:val="005437F0"/>
    <w:rsid w:val="00543BF5"/>
    <w:rsid w:val="005455F7"/>
    <w:rsid w:val="0054617D"/>
    <w:rsid w:val="005461CB"/>
    <w:rsid w:val="005463DB"/>
    <w:rsid w:val="005463EB"/>
    <w:rsid w:val="005472BD"/>
    <w:rsid w:val="0055106A"/>
    <w:rsid w:val="00551924"/>
    <w:rsid w:val="00551B3B"/>
    <w:rsid w:val="005550CC"/>
    <w:rsid w:val="00557968"/>
    <w:rsid w:val="005600CD"/>
    <w:rsid w:val="00560F32"/>
    <w:rsid w:val="005639B1"/>
    <w:rsid w:val="005647A1"/>
    <w:rsid w:val="00564EC6"/>
    <w:rsid w:val="005656EB"/>
    <w:rsid w:val="00565813"/>
    <w:rsid w:val="0056780D"/>
    <w:rsid w:val="00570D56"/>
    <w:rsid w:val="00573B86"/>
    <w:rsid w:val="005743A5"/>
    <w:rsid w:val="00575286"/>
    <w:rsid w:val="00575AFC"/>
    <w:rsid w:val="0057648B"/>
    <w:rsid w:val="00576A72"/>
    <w:rsid w:val="00580153"/>
    <w:rsid w:val="0058077F"/>
    <w:rsid w:val="00582E2D"/>
    <w:rsid w:val="00583FD8"/>
    <w:rsid w:val="00584D86"/>
    <w:rsid w:val="00585168"/>
    <w:rsid w:val="00586622"/>
    <w:rsid w:val="00586F08"/>
    <w:rsid w:val="00587071"/>
    <w:rsid w:val="005877C7"/>
    <w:rsid w:val="00587DCB"/>
    <w:rsid w:val="00587F72"/>
    <w:rsid w:val="00590D3B"/>
    <w:rsid w:val="00590E45"/>
    <w:rsid w:val="0059160E"/>
    <w:rsid w:val="00592CDB"/>
    <w:rsid w:val="00593970"/>
    <w:rsid w:val="00594B35"/>
    <w:rsid w:val="0059520A"/>
    <w:rsid w:val="0059527C"/>
    <w:rsid w:val="005970E6"/>
    <w:rsid w:val="00597DFC"/>
    <w:rsid w:val="005A06B9"/>
    <w:rsid w:val="005A1079"/>
    <w:rsid w:val="005A153E"/>
    <w:rsid w:val="005A3384"/>
    <w:rsid w:val="005A4DC4"/>
    <w:rsid w:val="005A555B"/>
    <w:rsid w:val="005A55F2"/>
    <w:rsid w:val="005A70FB"/>
    <w:rsid w:val="005A735E"/>
    <w:rsid w:val="005A7D41"/>
    <w:rsid w:val="005A7F99"/>
    <w:rsid w:val="005B1C4D"/>
    <w:rsid w:val="005B3426"/>
    <w:rsid w:val="005B5AB8"/>
    <w:rsid w:val="005B5ABC"/>
    <w:rsid w:val="005B75FB"/>
    <w:rsid w:val="005B7C92"/>
    <w:rsid w:val="005C1314"/>
    <w:rsid w:val="005C18FF"/>
    <w:rsid w:val="005C2410"/>
    <w:rsid w:val="005C3844"/>
    <w:rsid w:val="005C391A"/>
    <w:rsid w:val="005C3DC3"/>
    <w:rsid w:val="005C449A"/>
    <w:rsid w:val="005C4600"/>
    <w:rsid w:val="005C4B3A"/>
    <w:rsid w:val="005C5BCC"/>
    <w:rsid w:val="005D0957"/>
    <w:rsid w:val="005D17FD"/>
    <w:rsid w:val="005D183A"/>
    <w:rsid w:val="005D2089"/>
    <w:rsid w:val="005D3047"/>
    <w:rsid w:val="005D5B4F"/>
    <w:rsid w:val="005D735E"/>
    <w:rsid w:val="005D7A1F"/>
    <w:rsid w:val="005D7AF7"/>
    <w:rsid w:val="005D7D27"/>
    <w:rsid w:val="005E1267"/>
    <w:rsid w:val="005E1332"/>
    <w:rsid w:val="005E14A7"/>
    <w:rsid w:val="005E1CFC"/>
    <w:rsid w:val="005E2903"/>
    <w:rsid w:val="005E30A2"/>
    <w:rsid w:val="005E32C8"/>
    <w:rsid w:val="005E4FCB"/>
    <w:rsid w:val="005E5A11"/>
    <w:rsid w:val="005E6231"/>
    <w:rsid w:val="005E7B4E"/>
    <w:rsid w:val="005F112F"/>
    <w:rsid w:val="005F12E4"/>
    <w:rsid w:val="005F1D9A"/>
    <w:rsid w:val="005F2732"/>
    <w:rsid w:val="005F2B2A"/>
    <w:rsid w:val="005F5AE9"/>
    <w:rsid w:val="005F7F54"/>
    <w:rsid w:val="005F7F7A"/>
    <w:rsid w:val="00601CFC"/>
    <w:rsid w:val="006020E7"/>
    <w:rsid w:val="006027DA"/>
    <w:rsid w:val="0060301A"/>
    <w:rsid w:val="00605340"/>
    <w:rsid w:val="0060568C"/>
    <w:rsid w:val="006075C1"/>
    <w:rsid w:val="00607F5E"/>
    <w:rsid w:val="006116F7"/>
    <w:rsid w:val="00612A85"/>
    <w:rsid w:val="00613BF0"/>
    <w:rsid w:val="00613F18"/>
    <w:rsid w:val="00614949"/>
    <w:rsid w:val="006150AE"/>
    <w:rsid w:val="006152C4"/>
    <w:rsid w:val="00617400"/>
    <w:rsid w:val="006176F3"/>
    <w:rsid w:val="00617750"/>
    <w:rsid w:val="006209CB"/>
    <w:rsid w:val="00620EAE"/>
    <w:rsid w:val="00621581"/>
    <w:rsid w:val="00622016"/>
    <w:rsid w:val="00622450"/>
    <w:rsid w:val="00625F14"/>
    <w:rsid w:val="0062682C"/>
    <w:rsid w:val="00627117"/>
    <w:rsid w:val="0062745A"/>
    <w:rsid w:val="0062781B"/>
    <w:rsid w:val="00627D51"/>
    <w:rsid w:val="00630665"/>
    <w:rsid w:val="00630E08"/>
    <w:rsid w:val="00631282"/>
    <w:rsid w:val="006362FA"/>
    <w:rsid w:val="00636336"/>
    <w:rsid w:val="006364B3"/>
    <w:rsid w:val="006372A5"/>
    <w:rsid w:val="00641F2C"/>
    <w:rsid w:val="00642765"/>
    <w:rsid w:val="006427F8"/>
    <w:rsid w:val="00644B74"/>
    <w:rsid w:val="006461C0"/>
    <w:rsid w:val="00652DF0"/>
    <w:rsid w:val="006538A0"/>
    <w:rsid w:val="00654546"/>
    <w:rsid w:val="00655667"/>
    <w:rsid w:val="00655960"/>
    <w:rsid w:val="00655CAA"/>
    <w:rsid w:val="006628D0"/>
    <w:rsid w:val="0066300F"/>
    <w:rsid w:val="00663C68"/>
    <w:rsid w:val="00664ADE"/>
    <w:rsid w:val="00664F90"/>
    <w:rsid w:val="00666BAB"/>
    <w:rsid w:val="00666DD2"/>
    <w:rsid w:val="00666E32"/>
    <w:rsid w:val="006678B1"/>
    <w:rsid w:val="00670175"/>
    <w:rsid w:val="006722F2"/>
    <w:rsid w:val="00673AE0"/>
    <w:rsid w:val="0067483E"/>
    <w:rsid w:val="0067573E"/>
    <w:rsid w:val="00675CCA"/>
    <w:rsid w:val="0067693E"/>
    <w:rsid w:val="00677A25"/>
    <w:rsid w:val="00677CCD"/>
    <w:rsid w:val="0068110E"/>
    <w:rsid w:val="00681877"/>
    <w:rsid w:val="00681D67"/>
    <w:rsid w:val="0068261B"/>
    <w:rsid w:val="00682E68"/>
    <w:rsid w:val="0068554B"/>
    <w:rsid w:val="00686DD3"/>
    <w:rsid w:val="00686DF8"/>
    <w:rsid w:val="00686F5C"/>
    <w:rsid w:val="00687372"/>
    <w:rsid w:val="00687627"/>
    <w:rsid w:val="00690F3D"/>
    <w:rsid w:val="006910C2"/>
    <w:rsid w:val="00693591"/>
    <w:rsid w:val="00693604"/>
    <w:rsid w:val="00693803"/>
    <w:rsid w:val="006944B8"/>
    <w:rsid w:val="006948CC"/>
    <w:rsid w:val="006969B2"/>
    <w:rsid w:val="00697E72"/>
    <w:rsid w:val="006A1084"/>
    <w:rsid w:val="006A1742"/>
    <w:rsid w:val="006A4950"/>
    <w:rsid w:val="006A667C"/>
    <w:rsid w:val="006A7C46"/>
    <w:rsid w:val="006B0252"/>
    <w:rsid w:val="006B0815"/>
    <w:rsid w:val="006B0D11"/>
    <w:rsid w:val="006B1FBC"/>
    <w:rsid w:val="006B2663"/>
    <w:rsid w:val="006B284C"/>
    <w:rsid w:val="006B2C64"/>
    <w:rsid w:val="006B30F0"/>
    <w:rsid w:val="006B3980"/>
    <w:rsid w:val="006B4A35"/>
    <w:rsid w:val="006B4ABB"/>
    <w:rsid w:val="006B6804"/>
    <w:rsid w:val="006B79D4"/>
    <w:rsid w:val="006C0B32"/>
    <w:rsid w:val="006C10C3"/>
    <w:rsid w:val="006C153D"/>
    <w:rsid w:val="006C2333"/>
    <w:rsid w:val="006C35DB"/>
    <w:rsid w:val="006C4109"/>
    <w:rsid w:val="006C4B68"/>
    <w:rsid w:val="006C69DA"/>
    <w:rsid w:val="006C6B42"/>
    <w:rsid w:val="006C73FA"/>
    <w:rsid w:val="006D0EDF"/>
    <w:rsid w:val="006D123F"/>
    <w:rsid w:val="006D248C"/>
    <w:rsid w:val="006D2A6F"/>
    <w:rsid w:val="006D3040"/>
    <w:rsid w:val="006D346B"/>
    <w:rsid w:val="006D39C2"/>
    <w:rsid w:val="006D51C3"/>
    <w:rsid w:val="006D5CFC"/>
    <w:rsid w:val="006D7711"/>
    <w:rsid w:val="006E15D5"/>
    <w:rsid w:val="006E2B3F"/>
    <w:rsid w:val="006E56E7"/>
    <w:rsid w:val="006E5B8D"/>
    <w:rsid w:val="006E5F81"/>
    <w:rsid w:val="006F13AC"/>
    <w:rsid w:val="006F1851"/>
    <w:rsid w:val="006F19FE"/>
    <w:rsid w:val="006F211B"/>
    <w:rsid w:val="006F39C9"/>
    <w:rsid w:val="006F4032"/>
    <w:rsid w:val="006F40DD"/>
    <w:rsid w:val="006F449C"/>
    <w:rsid w:val="006F509B"/>
    <w:rsid w:val="006F62C5"/>
    <w:rsid w:val="006F6ADA"/>
    <w:rsid w:val="006F7818"/>
    <w:rsid w:val="00700887"/>
    <w:rsid w:val="00700FE5"/>
    <w:rsid w:val="007014F6"/>
    <w:rsid w:val="007017C2"/>
    <w:rsid w:val="00704776"/>
    <w:rsid w:val="00705CEA"/>
    <w:rsid w:val="0070751C"/>
    <w:rsid w:val="00710B23"/>
    <w:rsid w:val="00710DBF"/>
    <w:rsid w:val="007117A1"/>
    <w:rsid w:val="00712F8C"/>
    <w:rsid w:val="00713362"/>
    <w:rsid w:val="007133A1"/>
    <w:rsid w:val="007159EA"/>
    <w:rsid w:val="007162C1"/>
    <w:rsid w:val="00716938"/>
    <w:rsid w:val="00717974"/>
    <w:rsid w:val="00717B0A"/>
    <w:rsid w:val="00720DCA"/>
    <w:rsid w:val="00721B13"/>
    <w:rsid w:val="0072208B"/>
    <w:rsid w:val="007221C3"/>
    <w:rsid w:val="0072236E"/>
    <w:rsid w:val="00722873"/>
    <w:rsid w:val="00722D46"/>
    <w:rsid w:val="00722F23"/>
    <w:rsid w:val="00723549"/>
    <w:rsid w:val="00723EAF"/>
    <w:rsid w:val="00724B1D"/>
    <w:rsid w:val="00724CF3"/>
    <w:rsid w:val="00725892"/>
    <w:rsid w:val="00725F4F"/>
    <w:rsid w:val="0072693D"/>
    <w:rsid w:val="0072767F"/>
    <w:rsid w:val="00730AAF"/>
    <w:rsid w:val="00731512"/>
    <w:rsid w:val="007322A9"/>
    <w:rsid w:val="00733456"/>
    <w:rsid w:val="00735BEF"/>
    <w:rsid w:val="00736051"/>
    <w:rsid w:val="007361B9"/>
    <w:rsid w:val="00736326"/>
    <w:rsid w:val="00736BB9"/>
    <w:rsid w:val="00737D45"/>
    <w:rsid w:val="007404E5"/>
    <w:rsid w:val="00741FD3"/>
    <w:rsid w:val="007426F5"/>
    <w:rsid w:val="0074489C"/>
    <w:rsid w:val="007454D5"/>
    <w:rsid w:val="00746C6E"/>
    <w:rsid w:val="007473A1"/>
    <w:rsid w:val="007475D1"/>
    <w:rsid w:val="00747624"/>
    <w:rsid w:val="00752DCF"/>
    <w:rsid w:val="0075323A"/>
    <w:rsid w:val="0075329E"/>
    <w:rsid w:val="0075420E"/>
    <w:rsid w:val="007552E7"/>
    <w:rsid w:val="00756EB5"/>
    <w:rsid w:val="00757BDA"/>
    <w:rsid w:val="00757D5A"/>
    <w:rsid w:val="00761037"/>
    <w:rsid w:val="007613EE"/>
    <w:rsid w:val="00761545"/>
    <w:rsid w:val="00761920"/>
    <w:rsid w:val="00766E7C"/>
    <w:rsid w:val="00767695"/>
    <w:rsid w:val="00771738"/>
    <w:rsid w:val="00771AAC"/>
    <w:rsid w:val="007724B0"/>
    <w:rsid w:val="007728FC"/>
    <w:rsid w:val="0077320A"/>
    <w:rsid w:val="00773ADC"/>
    <w:rsid w:val="007746F5"/>
    <w:rsid w:val="00774C00"/>
    <w:rsid w:val="00775ED2"/>
    <w:rsid w:val="00781B6D"/>
    <w:rsid w:val="007825E1"/>
    <w:rsid w:val="00784D27"/>
    <w:rsid w:val="00785B93"/>
    <w:rsid w:val="00785E7D"/>
    <w:rsid w:val="007860B2"/>
    <w:rsid w:val="007865F2"/>
    <w:rsid w:val="00786E8C"/>
    <w:rsid w:val="00787506"/>
    <w:rsid w:val="00787733"/>
    <w:rsid w:val="00787736"/>
    <w:rsid w:val="0079080F"/>
    <w:rsid w:val="0079385A"/>
    <w:rsid w:val="007948D4"/>
    <w:rsid w:val="0079553D"/>
    <w:rsid w:val="00797327"/>
    <w:rsid w:val="007A0A18"/>
    <w:rsid w:val="007A0F80"/>
    <w:rsid w:val="007A10CB"/>
    <w:rsid w:val="007A1155"/>
    <w:rsid w:val="007A129D"/>
    <w:rsid w:val="007A12D8"/>
    <w:rsid w:val="007A3B8E"/>
    <w:rsid w:val="007A485D"/>
    <w:rsid w:val="007A5B6D"/>
    <w:rsid w:val="007A5C1A"/>
    <w:rsid w:val="007A60DD"/>
    <w:rsid w:val="007A6A21"/>
    <w:rsid w:val="007A7443"/>
    <w:rsid w:val="007A7EAE"/>
    <w:rsid w:val="007B167F"/>
    <w:rsid w:val="007B16E4"/>
    <w:rsid w:val="007B29F7"/>
    <w:rsid w:val="007B49CC"/>
    <w:rsid w:val="007B5901"/>
    <w:rsid w:val="007B60E0"/>
    <w:rsid w:val="007B6CAC"/>
    <w:rsid w:val="007B7DEF"/>
    <w:rsid w:val="007C0025"/>
    <w:rsid w:val="007C24D9"/>
    <w:rsid w:val="007C394F"/>
    <w:rsid w:val="007C4361"/>
    <w:rsid w:val="007C489F"/>
    <w:rsid w:val="007C4C28"/>
    <w:rsid w:val="007C5D3F"/>
    <w:rsid w:val="007C62E5"/>
    <w:rsid w:val="007C6A39"/>
    <w:rsid w:val="007D1FB9"/>
    <w:rsid w:val="007D2D8F"/>
    <w:rsid w:val="007D4253"/>
    <w:rsid w:val="007D45AB"/>
    <w:rsid w:val="007D6170"/>
    <w:rsid w:val="007D6715"/>
    <w:rsid w:val="007E0DB8"/>
    <w:rsid w:val="007E3DEE"/>
    <w:rsid w:val="007E3FD9"/>
    <w:rsid w:val="007E457C"/>
    <w:rsid w:val="007E48E9"/>
    <w:rsid w:val="007E50AA"/>
    <w:rsid w:val="007E52F9"/>
    <w:rsid w:val="007E54B3"/>
    <w:rsid w:val="007E5ED7"/>
    <w:rsid w:val="007E5F60"/>
    <w:rsid w:val="007E70B5"/>
    <w:rsid w:val="007E747F"/>
    <w:rsid w:val="007E76A7"/>
    <w:rsid w:val="007F087D"/>
    <w:rsid w:val="007F2AD6"/>
    <w:rsid w:val="007F2B6E"/>
    <w:rsid w:val="007F2F0B"/>
    <w:rsid w:val="007F4DEC"/>
    <w:rsid w:val="007F5273"/>
    <w:rsid w:val="007F5291"/>
    <w:rsid w:val="007F70B3"/>
    <w:rsid w:val="007F7742"/>
    <w:rsid w:val="007F7BEF"/>
    <w:rsid w:val="00804140"/>
    <w:rsid w:val="0080447E"/>
    <w:rsid w:val="00805DD4"/>
    <w:rsid w:val="00806678"/>
    <w:rsid w:val="00806B9D"/>
    <w:rsid w:val="008120DC"/>
    <w:rsid w:val="00812184"/>
    <w:rsid w:val="0081395F"/>
    <w:rsid w:val="00814258"/>
    <w:rsid w:val="008154F6"/>
    <w:rsid w:val="00816CBC"/>
    <w:rsid w:val="008209F6"/>
    <w:rsid w:val="00820CE0"/>
    <w:rsid w:val="008226CB"/>
    <w:rsid w:val="00822A1C"/>
    <w:rsid w:val="008234CF"/>
    <w:rsid w:val="00823CCE"/>
    <w:rsid w:val="00826096"/>
    <w:rsid w:val="00826146"/>
    <w:rsid w:val="00830697"/>
    <w:rsid w:val="00830B12"/>
    <w:rsid w:val="00830B35"/>
    <w:rsid w:val="00831AF2"/>
    <w:rsid w:val="008320BC"/>
    <w:rsid w:val="00834711"/>
    <w:rsid w:val="00834F5C"/>
    <w:rsid w:val="00835638"/>
    <w:rsid w:val="00836062"/>
    <w:rsid w:val="00837C71"/>
    <w:rsid w:val="00837E9F"/>
    <w:rsid w:val="00840533"/>
    <w:rsid w:val="00840BDF"/>
    <w:rsid w:val="00841340"/>
    <w:rsid w:val="00841D6E"/>
    <w:rsid w:val="008438D0"/>
    <w:rsid w:val="008439FD"/>
    <w:rsid w:val="00843C14"/>
    <w:rsid w:val="00844298"/>
    <w:rsid w:val="00844A45"/>
    <w:rsid w:val="0084552C"/>
    <w:rsid w:val="0084671A"/>
    <w:rsid w:val="00850265"/>
    <w:rsid w:val="00851BAC"/>
    <w:rsid w:val="00853C25"/>
    <w:rsid w:val="008545F0"/>
    <w:rsid w:val="00854F8D"/>
    <w:rsid w:val="00857EB6"/>
    <w:rsid w:val="0086004A"/>
    <w:rsid w:val="00860D03"/>
    <w:rsid w:val="00861046"/>
    <w:rsid w:val="008612F0"/>
    <w:rsid w:val="008627E9"/>
    <w:rsid w:val="00862DDD"/>
    <w:rsid w:val="00863C83"/>
    <w:rsid w:val="00864406"/>
    <w:rsid w:val="008644D0"/>
    <w:rsid w:val="008646EF"/>
    <w:rsid w:val="00864B42"/>
    <w:rsid w:val="0086720C"/>
    <w:rsid w:val="008713FF"/>
    <w:rsid w:val="0087182C"/>
    <w:rsid w:val="00871F41"/>
    <w:rsid w:val="00872F5A"/>
    <w:rsid w:val="008736C9"/>
    <w:rsid w:val="00873D1A"/>
    <w:rsid w:val="00873EAF"/>
    <w:rsid w:val="0087465D"/>
    <w:rsid w:val="00875C18"/>
    <w:rsid w:val="00875D37"/>
    <w:rsid w:val="008765C9"/>
    <w:rsid w:val="008806D8"/>
    <w:rsid w:val="00880982"/>
    <w:rsid w:val="00880EF2"/>
    <w:rsid w:val="00882A2A"/>
    <w:rsid w:val="00883637"/>
    <w:rsid w:val="00883F26"/>
    <w:rsid w:val="00884000"/>
    <w:rsid w:val="0088654E"/>
    <w:rsid w:val="00886BA3"/>
    <w:rsid w:val="00892817"/>
    <w:rsid w:val="00895C45"/>
    <w:rsid w:val="00896D77"/>
    <w:rsid w:val="00897203"/>
    <w:rsid w:val="008A14E2"/>
    <w:rsid w:val="008A2538"/>
    <w:rsid w:val="008A25CD"/>
    <w:rsid w:val="008A36C1"/>
    <w:rsid w:val="008A7813"/>
    <w:rsid w:val="008B0BC9"/>
    <w:rsid w:val="008B473B"/>
    <w:rsid w:val="008B47A8"/>
    <w:rsid w:val="008C06E2"/>
    <w:rsid w:val="008C0CE0"/>
    <w:rsid w:val="008C0F44"/>
    <w:rsid w:val="008C10BF"/>
    <w:rsid w:val="008C2A5E"/>
    <w:rsid w:val="008C5433"/>
    <w:rsid w:val="008C5D91"/>
    <w:rsid w:val="008C6FDD"/>
    <w:rsid w:val="008C7150"/>
    <w:rsid w:val="008C73B8"/>
    <w:rsid w:val="008C77FC"/>
    <w:rsid w:val="008D0708"/>
    <w:rsid w:val="008D0955"/>
    <w:rsid w:val="008D0D36"/>
    <w:rsid w:val="008D3684"/>
    <w:rsid w:val="008D48EC"/>
    <w:rsid w:val="008D569A"/>
    <w:rsid w:val="008D6AD3"/>
    <w:rsid w:val="008D6D50"/>
    <w:rsid w:val="008D7021"/>
    <w:rsid w:val="008E0CD4"/>
    <w:rsid w:val="008E1D57"/>
    <w:rsid w:val="008E20E9"/>
    <w:rsid w:val="008E2E82"/>
    <w:rsid w:val="008E4957"/>
    <w:rsid w:val="008E567A"/>
    <w:rsid w:val="008F2AF0"/>
    <w:rsid w:val="008F2D71"/>
    <w:rsid w:val="008F65CA"/>
    <w:rsid w:val="008F73B3"/>
    <w:rsid w:val="00903537"/>
    <w:rsid w:val="00903896"/>
    <w:rsid w:val="00905A71"/>
    <w:rsid w:val="00906681"/>
    <w:rsid w:val="009071C2"/>
    <w:rsid w:val="0090733E"/>
    <w:rsid w:val="00907B28"/>
    <w:rsid w:val="00911608"/>
    <w:rsid w:val="00911A2D"/>
    <w:rsid w:val="00912394"/>
    <w:rsid w:val="00913BEB"/>
    <w:rsid w:val="009151A4"/>
    <w:rsid w:val="0091639E"/>
    <w:rsid w:val="009204C9"/>
    <w:rsid w:val="00920ED2"/>
    <w:rsid w:val="0092286F"/>
    <w:rsid w:val="00923175"/>
    <w:rsid w:val="0092478C"/>
    <w:rsid w:val="0092485B"/>
    <w:rsid w:val="00925A47"/>
    <w:rsid w:val="00925C5C"/>
    <w:rsid w:val="00927E12"/>
    <w:rsid w:val="00927E9D"/>
    <w:rsid w:val="009309B1"/>
    <w:rsid w:val="009315AA"/>
    <w:rsid w:val="00931626"/>
    <w:rsid w:val="009324A8"/>
    <w:rsid w:val="009340D9"/>
    <w:rsid w:val="00934248"/>
    <w:rsid w:val="00934708"/>
    <w:rsid w:val="00934A55"/>
    <w:rsid w:val="00934AD2"/>
    <w:rsid w:val="00935F4B"/>
    <w:rsid w:val="00936B83"/>
    <w:rsid w:val="00937622"/>
    <w:rsid w:val="00940A10"/>
    <w:rsid w:val="00940AA3"/>
    <w:rsid w:val="00940BCC"/>
    <w:rsid w:val="009415E9"/>
    <w:rsid w:val="0094168C"/>
    <w:rsid w:val="00944182"/>
    <w:rsid w:val="00944653"/>
    <w:rsid w:val="009451D6"/>
    <w:rsid w:val="00945BAD"/>
    <w:rsid w:val="00945CC6"/>
    <w:rsid w:val="00947DFB"/>
    <w:rsid w:val="0095250E"/>
    <w:rsid w:val="009526B1"/>
    <w:rsid w:val="00955367"/>
    <w:rsid w:val="00955FC0"/>
    <w:rsid w:val="0095726E"/>
    <w:rsid w:val="009572BB"/>
    <w:rsid w:val="0096164A"/>
    <w:rsid w:val="00964052"/>
    <w:rsid w:val="00964374"/>
    <w:rsid w:val="0096678F"/>
    <w:rsid w:val="00971007"/>
    <w:rsid w:val="00971765"/>
    <w:rsid w:val="00971E2B"/>
    <w:rsid w:val="00973AFA"/>
    <w:rsid w:val="00973BEA"/>
    <w:rsid w:val="009761A9"/>
    <w:rsid w:val="00976252"/>
    <w:rsid w:val="00977B18"/>
    <w:rsid w:val="00980FE7"/>
    <w:rsid w:val="00984140"/>
    <w:rsid w:val="0098464D"/>
    <w:rsid w:val="00984845"/>
    <w:rsid w:val="0098495F"/>
    <w:rsid w:val="00985526"/>
    <w:rsid w:val="00986FF7"/>
    <w:rsid w:val="0098717D"/>
    <w:rsid w:val="0098765D"/>
    <w:rsid w:val="00990848"/>
    <w:rsid w:val="00992846"/>
    <w:rsid w:val="0099285C"/>
    <w:rsid w:val="009947FC"/>
    <w:rsid w:val="00994FF7"/>
    <w:rsid w:val="0099524A"/>
    <w:rsid w:val="00995CB1"/>
    <w:rsid w:val="00996101"/>
    <w:rsid w:val="0099637D"/>
    <w:rsid w:val="009967C3"/>
    <w:rsid w:val="00996F34"/>
    <w:rsid w:val="00997511"/>
    <w:rsid w:val="0099791C"/>
    <w:rsid w:val="009A0918"/>
    <w:rsid w:val="009A2322"/>
    <w:rsid w:val="009A2ECF"/>
    <w:rsid w:val="009A336B"/>
    <w:rsid w:val="009A36AB"/>
    <w:rsid w:val="009A5C6E"/>
    <w:rsid w:val="009A5E1D"/>
    <w:rsid w:val="009A5F74"/>
    <w:rsid w:val="009A64CF"/>
    <w:rsid w:val="009A71CC"/>
    <w:rsid w:val="009A7467"/>
    <w:rsid w:val="009B0192"/>
    <w:rsid w:val="009B0940"/>
    <w:rsid w:val="009B313E"/>
    <w:rsid w:val="009B3A18"/>
    <w:rsid w:val="009B4202"/>
    <w:rsid w:val="009B46B8"/>
    <w:rsid w:val="009B5411"/>
    <w:rsid w:val="009B5997"/>
    <w:rsid w:val="009B699E"/>
    <w:rsid w:val="009B7724"/>
    <w:rsid w:val="009B7787"/>
    <w:rsid w:val="009B78D9"/>
    <w:rsid w:val="009C4076"/>
    <w:rsid w:val="009C4B07"/>
    <w:rsid w:val="009C625F"/>
    <w:rsid w:val="009C6716"/>
    <w:rsid w:val="009C6B93"/>
    <w:rsid w:val="009C6CB4"/>
    <w:rsid w:val="009D10D1"/>
    <w:rsid w:val="009D1322"/>
    <w:rsid w:val="009D14E2"/>
    <w:rsid w:val="009D2434"/>
    <w:rsid w:val="009D2F9B"/>
    <w:rsid w:val="009D3A40"/>
    <w:rsid w:val="009D5D5C"/>
    <w:rsid w:val="009D677B"/>
    <w:rsid w:val="009D69A6"/>
    <w:rsid w:val="009D7905"/>
    <w:rsid w:val="009E0BC3"/>
    <w:rsid w:val="009E11BC"/>
    <w:rsid w:val="009E1279"/>
    <w:rsid w:val="009E2C9F"/>
    <w:rsid w:val="009E467A"/>
    <w:rsid w:val="009E4DF0"/>
    <w:rsid w:val="009E4F7F"/>
    <w:rsid w:val="009E65DE"/>
    <w:rsid w:val="009E6618"/>
    <w:rsid w:val="009E7B4F"/>
    <w:rsid w:val="009E7C85"/>
    <w:rsid w:val="009E7F35"/>
    <w:rsid w:val="009F0F2A"/>
    <w:rsid w:val="009F18CF"/>
    <w:rsid w:val="009F1D46"/>
    <w:rsid w:val="009F1ED1"/>
    <w:rsid w:val="009F1EDC"/>
    <w:rsid w:val="009F3308"/>
    <w:rsid w:val="009F342B"/>
    <w:rsid w:val="009F4A92"/>
    <w:rsid w:val="009F7263"/>
    <w:rsid w:val="009F75DC"/>
    <w:rsid w:val="009F78CA"/>
    <w:rsid w:val="00A010BF"/>
    <w:rsid w:val="00A0186B"/>
    <w:rsid w:val="00A023A0"/>
    <w:rsid w:val="00A03592"/>
    <w:rsid w:val="00A045A8"/>
    <w:rsid w:val="00A051F1"/>
    <w:rsid w:val="00A05DE8"/>
    <w:rsid w:val="00A06FC1"/>
    <w:rsid w:val="00A07AA3"/>
    <w:rsid w:val="00A10974"/>
    <w:rsid w:val="00A112E9"/>
    <w:rsid w:val="00A12066"/>
    <w:rsid w:val="00A12735"/>
    <w:rsid w:val="00A14B61"/>
    <w:rsid w:val="00A14EB5"/>
    <w:rsid w:val="00A165F0"/>
    <w:rsid w:val="00A171F2"/>
    <w:rsid w:val="00A174FF"/>
    <w:rsid w:val="00A177E6"/>
    <w:rsid w:val="00A207A2"/>
    <w:rsid w:val="00A21AAA"/>
    <w:rsid w:val="00A23032"/>
    <w:rsid w:val="00A23315"/>
    <w:rsid w:val="00A24750"/>
    <w:rsid w:val="00A24988"/>
    <w:rsid w:val="00A26C18"/>
    <w:rsid w:val="00A27236"/>
    <w:rsid w:val="00A27997"/>
    <w:rsid w:val="00A30073"/>
    <w:rsid w:val="00A34C3D"/>
    <w:rsid w:val="00A3527D"/>
    <w:rsid w:val="00A356E0"/>
    <w:rsid w:val="00A36ECD"/>
    <w:rsid w:val="00A37222"/>
    <w:rsid w:val="00A40384"/>
    <w:rsid w:val="00A40F82"/>
    <w:rsid w:val="00A41447"/>
    <w:rsid w:val="00A41539"/>
    <w:rsid w:val="00A41C03"/>
    <w:rsid w:val="00A41EED"/>
    <w:rsid w:val="00A421FC"/>
    <w:rsid w:val="00A45C40"/>
    <w:rsid w:val="00A461F0"/>
    <w:rsid w:val="00A46841"/>
    <w:rsid w:val="00A47E00"/>
    <w:rsid w:val="00A501CF"/>
    <w:rsid w:val="00A50AE3"/>
    <w:rsid w:val="00A527B6"/>
    <w:rsid w:val="00A53617"/>
    <w:rsid w:val="00A53DD4"/>
    <w:rsid w:val="00A54F59"/>
    <w:rsid w:val="00A55195"/>
    <w:rsid w:val="00A56020"/>
    <w:rsid w:val="00A56C81"/>
    <w:rsid w:val="00A56DAF"/>
    <w:rsid w:val="00A56FEB"/>
    <w:rsid w:val="00A575ED"/>
    <w:rsid w:val="00A57774"/>
    <w:rsid w:val="00A57B20"/>
    <w:rsid w:val="00A62CF5"/>
    <w:rsid w:val="00A62FEA"/>
    <w:rsid w:val="00A64A04"/>
    <w:rsid w:val="00A64E69"/>
    <w:rsid w:val="00A65300"/>
    <w:rsid w:val="00A65D6B"/>
    <w:rsid w:val="00A66015"/>
    <w:rsid w:val="00A668B8"/>
    <w:rsid w:val="00A672A0"/>
    <w:rsid w:val="00A7029E"/>
    <w:rsid w:val="00A703E5"/>
    <w:rsid w:val="00A70641"/>
    <w:rsid w:val="00A70A59"/>
    <w:rsid w:val="00A71FCE"/>
    <w:rsid w:val="00A721DF"/>
    <w:rsid w:val="00A72836"/>
    <w:rsid w:val="00A72B28"/>
    <w:rsid w:val="00A73A85"/>
    <w:rsid w:val="00A76A87"/>
    <w:rsid w:val="00A805E5"/>
    <w:rsid w:val="00A82495"/>
    <w:rsid w:val="00A83775"/>
    <w:rsid w:val="00A84321"/>
    <w:rsid w:val="00A85BC0"/>
    <w:rsid w:val="00A866ED"/>
    <w:rsid w:val="00A87604"/>
    <w:rsid w:val="00A901A3"/>
    <w:rsid w:val="00A91814"/>
    <w:rsid w:val="00A932F9"/>
    <w:rsid w:val="00A9336A"/>
    <w:rsid w:val="00A9374A"/>
    <w:rsid w:val="00A93BCA"/>
    <w:rsid w:val="00A95403"/>
    <w:rsid w:val="00A954C8"/>
    <w:rsid w:val="00A97717"/>
    <w:rsid w:val="00AA0A03"/>
    <w:rsid w:val="00AA0C92"/>
    <w:rsid w:val="00AA1946"/>
    <w:rsid w:val="00AA36ED"/>
    <w:rsid w:val="00AA3718"/>
    <w:rsid w:val="00AA48E4"/>
    <w:rsid w:val="00AA5BB4"/>
    <w:rsid w:val="00AA76AE"/>
    <w:rsid w:val="00AB04B9"/>
    <w:rsid w:val="00AB1110"/>
    <w:rsid w:val="00AB1930"/>
    <w:rsid w:val="00AB229F"/>
    <w:rsid w:val="00AB26F9"/>
    <w:rsid w:val="00AB674A"/>
    <w:rsid w:val="00AB6A75"/>
    <w:rsid w:val="00AB7751"/>
    <w:rsid w:val="00AB7D12"/>
    <w:rsid w:val="00AC0DAA"/>
    <w:rsid w:val="00AC0FEC"/>
    <w:rsid w:val="00AC15D2"/>
    <w:rsid w:val="00AC1710"/>
    <w:rsid w:val="00AC1D1F"/>
    <w:rsid w:val="00AC29A0"/>
    <w:rsid w:val="00AC68BC"/>
    <w:rsid w:val="00AD00F5"/>
    <w:rsid w:val="00AD0451"/>
    <w:rsid w:val="00AD101C"/>
    <w:rsid w:val="00AD1BEB"/>
    <w:rsid w:val="00AD1C74"/>
    <w:rsid w:val="00AD2198"/>
    <w:rsid w:val="00AD2287"/>
    <w:rsid w:val="00AD2419"/>
    <w:rsid w:val="00AD2A02"/>
    <w:rsid w:val="00AD2B0E"/>
    <w:rsid w:val="00AD3675"/>
    <w:rsid w:val="00AD4A8C"/>
    <w:rsid w:val="00AD5F63"/>
    <w:rsid w:val="00AD612D"/>
    <w:rsid w:val="00AD7AE5"/>
    <w:rsid w:val="00AE0311"/>
    <w:rsid w:val="00AE12FC"/>
    <w:rsid w:val="00AE478F"/>
    <w:rsid w:val="00AE777D"/>
    <w:rsid w:val="00AF055C"/>
    <w:rsid w:val="00AF1331"/>
    <w:rsid w:val="00AF18D1"/>
    <w:rsid w:val="00AF1E6C"/>
    <w:rsid w:val="00AF3C52"/>
    <w:rsid w:val="00AF51A5"/>
    <w:rsid w:val="00AF5C59"/>
    <w:rsid w:val="00AF73F6"/>
    <w:rsid w:val="00B0036D"/>
    <w:rsid w:val="00B00D1A"/>
    <w:rsid w:val="00B02774"/>
    <w:rsid w:val="00B032A7"/>
    <w:rsid w:val="00B038BD"/>
    <w:rsid w:val="00B03999"/>
    <w:rsid w:val="00B0471C"/>
    <w:rsid w:val="00B05789"/>
    <w:rsid w:val="00B0589F"/>
    <w:rsid w:val="00B05A2C"/>
    <w:rsid w:val="00B07FCB"/>
    <w:rsid w:val="00B11481"/>
    <w:rsid w:val="00B119D1"/>
    <w:rsid w:val="00B1659F"/>
    <w:rsid w:val="00B16C1D"/>
    <w:rsid w:val="00B174C6"/>
    <w:rsid w:val="00B2072F"/>
    <w:rsid w:val="00B21411"/>
    <w:rsid w:val="00B22BC2"/>
    <w:rsid w:val="00B23614"/>
    <w:rsid w:val="00B2633C"/>
    <w:rsid w:val="00B265DB"/>
    <w:rsid w:val="00B3010E"/>
    <w:rsid w:val="00B33075"/>
    <w:rsid w:val="00B3358A"/>
    <w:rsid w:val="00B33C1B"/>
    <w:rsid w:val="00B33EDC"/>
    <w:rsid w:val="00B3499B"/>
    <w:rsid w:val="00B34BF7"/>
    <w:rsid w:val="00B3501D"/>
    <w:rsid w:val="00B350D5"/>
    <w:rsid w:val="00B3600D"/>
    <w:rsid w:val="00B36463"/>
    <w:rsid w:val="00B409D5"/>
    <w:rsid w:val="00B41D2A"/>
    <w:rsid w:val="00B42339"/>
    <w:rsid w:val="00B4247C"/>
    <w:rsid w:val="00B456E9"/>
    <w:rsid w:val="00B45E06"/>
    <w:rsid w:val="00B46E72"/>
    <w:rsid w:val="00B5068A"/>
    <w:rsid w:val="00B5555F"/>
    <w:rsid w:val="00B56250"/>
    <w:rsid w:val="00B56921"/>
    <w:rsid w:val="00B56B36"/>
    <w:rsid w:val="00B56C50"/>
    <w:rsid w:val="00B57E72"/>
    <w:rsid w:val="00B60F32"/>
    <w:rsid w:val="00B612ED"/>
    <w:rsid w:val="00B62AB2"/>
    <w:rsid w:val="00B62AE7"/>
    <w:rsid w:val="00B6425B"/>
    <w:rsid w:val="00B655B1"/>
    <w:rsid w:val="00B66B41"/>
    <w:rsid w:val="00B67115"/>
    <w:rsid w:val="00B7021D"/>
    <w:rsid w:val="00B70C32"/>
    <w:rsid w:val="00B71655"/>
    <w:rsid w:val="00B74AB5"/>
    <w:rsid w:val="00B766C7"/>
    <w:rsid w:val="00B7670E"/>
    <w:rsid w:val="00B77CFA"/>
    <w:rsid w:val="00B8080F"/>
    <w:rsid w:val="00B84053"/>
    <w:rsid w:val="00B84A15"/>
    <w:rsid w:val="00B85703"/>
    <w:rsid w:val="00B8599F"/>
    <w:rsid w:val="00B86BDD"/>
    <w:rsid w:val="00B87C1E"/>
    <w:rsid w:val="00B90272"/>
    <w:rsid w:val="00B90725"/>
    <w:rsid w:val="00B9101C"/>
    <w:rsid w:val="00B91E84"/>
    <w:rsid w:val="00B92314"/>
    <w:rsid w:val="00B93AB1"/>
    <w:rsid w:val="00B93B86"/>
    <w:rsid w:val="00B95135"/>
    <w:rsid w:val="00B95714"/>
    <w:rsid w:val="00B95737"/>
    <w:rsid w:val="00B95A4B"/>
    <w:rsid w:val="00B96294"/>
    <w:rsid w:val="00B96A05"/>
    <w:rsid w:val="00B96DE6"/>
    <w:rsid w:val="00BA10BC"/>
    <w:rsid w:val="00BA153B"/>
    <w:rsid w:val="00BA1AF2"/>
    <w:rsid w:val="00BA29C7"/>
    <w:rsid w:val="00BA3621"/>
    <w:rsid w:val="00BA65A7"/>
    <w:rsid w:val="00BB1D81"/>
    <w:rsid w:val="00BB200D"/>
    <w:rsid w:val="00BB4BA4"/>
    <w:rsid w:val="00BB5C7E"/>
    <w:rsid w:val="00BB6E3A"/>
    <w:rsid w:val="00BB78B7"/>
    <w:rsid w:val="00BC1136"/>
    <w:rsid w:val="00BC32E4"/>
    <w:rsid w:val="00BC4627"/>
    <w:rsid w:val="00BC6520"/>
    <w:rsid w:val="00BC6909"/>
    <w:rsid w:val="00BC7B70"/>
    <w:rsid w:val="00BD0326"/>
    <w:rsid w:val="00BD10BD"/>
    <w:rsid w:val="00BD2E5F"/>
    <w:rsid w:val="00BD6A30"/>
    <w:rsid w:val="00BE23E4"/>
    <w:rsid w:val="00BE37D7"/>
    <w:rsid w:val="00BE4301"/>
    <w:rsid w:val="00BE6417"/>
    <w:rsid w:val="00BE6AA3"/>
    <w:rsid w:val="00BE7F41"/>
    <w:rsid w:val="00BF2BB9"/>
    <w:rsid w:val="00BF3040"/>
    <w:rsid w:val="00BF327C"/>
    <w:rsid w:val="00BF33CE"/>
    <w:rsid w:val="00BF34DC"/>
    <w:rsid w:val="00BF35E9"/>
    <w:rsid w:val="00BF3AAA"/>
    <w:rsid w:val="00BF50C1"/>
    <w:rsid w:val="00BF6B70"/>
    <w:rsid w:val="00C006D5"/>
    <w:rsid w:val="00C010E7"/>
    <w:rsid w:val="00C02943"/>
    <w:rsid w:val="00C047DC"/>
    <w:rsid w:val="00C0500A"/>
    <w:rsid w:val="00C0587F"/>
    <w:rsid w:val="00C05AEC"/>
    <w:rsid w:val="00C06F7A"/>
    <w:rsid w:val="00C0712F"/>
    <w:rsid w:val="00C0785E"/>
    <w:rsid w:val="00C07AE1"/>
    <w:rsid w:val="00C07F2D"/>
    <w:rsid w:val="00C10430"/>
    <w:rsid w:val="00C10E52"/>
    <w:rsid w:val="00C11612"/>
    <w:rsid w:val="00C122E6"/>
    <w:rsid w:val="00C12347"/>
    <w:rsid w:val="00C1401C"/>
    <w:rsid w:val="00C152D9"/>
    <w:rsid w:val="00C162F1"/>
    <w:rsid w:val="00C16391"/>
    <w:rsid w:val="00C16958"/>
    <w:rsid w:val="00C206AE"/>
    <w:rsid w:val="00C20A16"/>
    <w:rsid w:val="00C20C5E"/>
    <w:rsid w:val="00C20DA9"/>
    <w:rsid w:val="00C22421"/>
    <w:rsid w:val="00C26214"/>
    <w:rsid w:val="00C26353"/>
    <w:rsid w:val="00C27549"/>
    <w:rsid w:val="00C317D0"/>
    <w:rsid w:val="00C32901"/>
    <w:rsid w:val="00C35F77"/>
    <w:rsid w:val="00C364AB"/>
    <w:rsid w:val="00C36952"/>
    <w:rsid w:val="00C3762E"/>
    <w:rsid w:val="00C41C09"/>
    <w:rsid w:val="00C42CED"/>
    <w:rsid w:val="00C52F02"/>
    <w:rsid w:val="00C53641"/>
    <w:rsid w:val="00C54A40"/>
    <w:rsid w:val="00C561DF"/>
    <w:rsid w:val="00C56237"/>
    <w:rsid w:val="00C56B36"/>
    <w:rsid w:val="00C60C5A"/>
    <w:rsid w:val="00C613DF"/>
    <w:rsid w:val="00C62700"/>
    <w:rsid w:val="00C63AB1"/>
    <w:rsid w:val="00C647FB"/>
    <w:rsid w:val="00C65304"/>
    <w:rsid w:val="00C65DCD"/>
    <w:rsid w:val="00C6648E"/>
    <w:rsid w:val="00C66842"/>
    <w:rsid w:val="00C67693"/>
    <w:rsid w:val="00C708E0"/>
    <w:rsid w:val="00C70949"/>
    <w:rsid w:val="00C717C1"/>
    <w:rsid w:val="00C71BEE"/>
    <w:rsid w:val="00C73C33"/>
    <w:rsid w:val="00C73DDD"/>
    <w:rsid w:val="00C74A68"/>
    <w:rsid w:val="00C74BBE"/>
    <w:rsid w:val="00C760D5"/>
    <w:rsid w:val="00C77878"/>
    <w:rsid w:val="00C81A34"/>
    <w:rsid w:val="00C82290"/>
    <w:rsid w:val="00C82E9A"/>
    <w:rsid w:val="00C83000"/>
    <w:rsid w:val="00C83317"/>
    <w:rsid w:val="00C8383E"/>
    <w:rsid w:val="00C84258"/>
    <w:rsid w:val="00C849E2"/>
    <w:rsid w:val="00C84EB2"/>
    <w:rsid w:val="00C856C3"/>
    <w:rsid w:val="00C85AAD"/>
    <w:rsid w:val="00C864AA"/>
    <w:rsid w:val="00C9008C"/>
    <w:rsid w:val="00C91BF1"/>
    <w:rsid w:val="00C936B8"/>
    <w:rsid w:val="00C956EA"/>
    <w:rsid w:val="00C95F5B"/>
    <w:rsid w:val="00C966B2"/>
    <w:rsid w:val="00C96AAB"/>
    <w:rsid w:val="00C973CA"/>
    <w:rsid w:val="00CA0126"/>
    <w:rsid w:val="00CA063B"/>
    <w:rsid w:val="00CA19FB"/>
    <w:rsid w:val="00CA2A04"/>
    <w:rsid w:val="00CA4980"/>
    <w:rsid w:val="00CA4A77"/>
    <w:rsid w:val="00CA5106"/>
    <w:rsid w:val="00CA67AB"/>
    <w:rsid w:val="00CA6E86"/>
    <w:rsid w:val="00CB1452"/>
    <w:rsid w:val="00CB2603"/>
    <w:rsid w:val="00CB40BB"/>
    <w:rsid w:val="00CB4F3B"/>
    <w:rsid w:val="00CB6709"/>
    <w:rsid w:val="00CC0325"/>
    <w:rsid w:val="00CC0814"/>
    <w:rsid w:val="00CC2477"/>
    <w:rsid w:val="00CC2EBD"/>
    <w:rsid w:val="00CC4106"/>
    <w:rsid w:val="00CC581B"/>
    <w:rsid w:val="00CC6391"/>
    <w:rsid w:val="00CD2507"/>
    <w:rsid w:val="00CD2D7A"/>
    <w:rsid w:val="00CD2FAE"/>
    <w:rsid w:val="00CD4761"/>
    <w:rsid w:val="00CD4F0A"/>
    <w:rsid w:val="00CD6162"/>
    <w:rsid w:val="00CD65C7"/>
    <w:rsid w:val="00CD67F4"/>
    <w:rsid w:val="00CD6B6D"/>
    <w:rsid w:val="00CD7245"/>
    <w:rsid w:val="00CD7B37"/>
    <w:rsid w:val="00CE1AE7"/>
    <w:rsid w:val="00CE26CB"/>
    <w:rsid w:val="00CE336E"/>
    <w:rsid w:val="00CE7BC1"/>
    <w:rsid w:val="00CE7C1B"/>
    <w:rsid w:val="00CF0BA3"/>
    <w:rsid w:val="00CF2A3D"/>
    <w:rsid w:val="00CF3D88"/>
    <w:rsid w:val="00CF5427"/>
    <w:rsid w:val="00CF5D1A"/>
    <w:rsid w:val="00CF67AB"/>
    <w:rsid w:val="00CF78B1"/>
    <w:rsid w:val="00D015D2"/>
    <w:rsid w:val="00D01A8F"/>
    <w:rsid w:val="00D01C1F"/>
    <w:rsid w:val="00D0202A"/>
    <w:rsid w:val="00D04C89"/>
    <w:rsid w:val="00D06B98"/>
    <w:rsid w:val="00D06E4F"/>
    <w:rsid w:val="00D07CCE"/>
    <w:rsid w:val="00D07DCF"/>
    <w:rsid w:val="00D104F8"/>
    <w:rsid w:val="00D10AD8"/>
    <w:rsid w:val="00D118AE"/>
    <w:rsid w:val="00D124C0"/>
    <w:rsid w:val="00D12981"/>
    <w:rsid w:val="00D139F9"/>
    <w:rsid w:val="00D13C84"/>
    <w:rsid w:val="00D13F8F"/>
    <w:rsid w:val="00D149E0"/>
    <w:rsid w:val="00D15098"/>
    <w:rsid w:val="00D16AE0"/>
    <w:rsid w:val="00D20F35"/>
    <w:rsid w:val="00D20FFF"/>
    <w:rsid w:val="00D21E9C"/>
    <w:rsid w:val="00D23C8F"/>
    <w:rsid w:val="00D24AF0"/>
    <w:rsid w:val="00D25990"/>
    <w:rsid w:val="00D27E50"/>
    <w:rsid w:val="00D31A1E"/>
    <w:rsid w:val="00D32ADF"/>
    <w:rsid w:val="00D336A6"/>
    <w:rsid w:val="00D337CB"/>
    <w:rsid w:val="00D338DA"/>
    <w:rsid w:val="00D34356"/>
    <w:rsid w:val="00D35429"/>
    <w:rsid w:val="00D354E4"/>
    <w:rsid w:val="00D36142"/>
    <w:rsid w:val="00D41803"/>
    <w:rsid w:val="00D424FB"/>
    <w:rsid w:val="00D4455C"/>
    <w:rsid w:val="00D4495D"/>
    <w:rsid w:val="00D4585C"/>
    <w:rsid w:val="00D46EF6"/>
    <w:rsid w:val="00D500AB"/>
    <w:rsid w:val="00D5127C"/>
    <w:rsid w:val="00D513F5"/>
    <w:rsid w:val="00D52341"/>
    <w:rsid w:val="00D56282"/>
    <w:rsid w:val="00D577E7"/>
    <w:rsid w:val="00D61043"/>
    <w:rsid w:val="00D617A9"/>
    <w:rsid w:val="00D63027"/>
    <w:rsid w:val="00D63AD7"/>
    <w:rsid w:val="00D63DA3"/>
    <w:rsid w:val="00D63FC7"/>
    <w:rsid w:val="00D648F8"/>
    <w:rsid w:val="00D65E00"/>
    <w:rsid w:val="00D66129"/>
    <w:rsid w:val="00D67A5A"/>
    <w:rsid w:val="00D67EA8"/>
    <w:rsid w:val="00D70AB1"/>
    <w:rsid w:val="00D70B11"/>
    <w:rsid w:val="00D71171"/>
    <w:rsid w:val="00D72B06"/>
    <w:rsid w:val="00D72D4F"/>
    <w:rsid w:val="00D75036"/>
    <w:rsid w:val="00D76AD8"/>
    <w:rsid w:val="00D80664"/>
    <w:rsid w:val="00D80E0C"/>
    <w:rsid w:val="00D8177C"/>
    <w:rsid w:val="00D81972"/>
    <w:rsid w:val="00D81AA6"/>
    <w:rsid w:val="00D81E94"/>
    <w:rsid w:val="00D83366"/>
    <w:rsid w:val="00D83A5A"/>
    <w:rsid w:val="00D8400D"/>
    <w:rsid w:val="00D84BFD"/>
    <w:rsid w:val="00D8579C"/>
    <w:rsid w:val="00D8599B"/>
    <w:rsid w:val="00D85F74"/>
    <w:rsid w:val="00D868D5"/>
    <w:rsid w:val="00D86A57"/>
    <w:rsid w:val="00D87294"/>
    <w:rsid w:val="00D87AC7"/>
    <w:rsid w:val="00D90BE4"/>
    <w:rsid w:val="00D926B3"/>
    <w:rsid w:val="00D940D3"/>
    <w:rsid w:val="00D94131"/>
    <w:rsid w:val="00DA2B98"/>
    <w:rsid w:val="00DA4259"/>
    <w:rsid w:val="00DA4B26"/>
    <w:rsid w:val="00DA4E0E"/>
    <w:rsid w:val="00DA4E8D"/>
    <w:rsid w:val="00DA537A"/>
    <w:rsid w:val="00DA57CE"/>
    <w:rsid w:val="00DA59AD"/>
    <w:rsid w:val="00DA69FB"/>
    <w:rsid w:val="00DA6CB6"/>
    <w:rsid w:val="00DA6D27"/>
    <w:rsid w:val="00DA7157"/>
    <w:rsid w:val="00DA7B16"/>
    <w:rsid w:val="00DB0F66"/>
    <w:rsid w:val="00DB15CF"/>
    <w:rsid w:val="00DB20E3"/>
    <w:rsid w:val="00DB297C"/>
    <w:rsid w:val="00DB2D31"/>
    <w:rsid w:val="00DB4734"/>
    <w:rsid w:val="00DB4949"/>
    <w:rsid w:val="00DB4C4F"/>
    <w:rsid w:val="00DB54DA"/>
    <w:rsid w:val="00DB5A6A"/>
    <w:rsid w:val="00DB6497"/>
    <w:rsid w:val="00DB6D0C"/>
    <w:rsid w:val="00DB6E36"/>
    <w:rsid w:val="00DC0DDD"/>
    <w:rsid w:val="00DC1205"/>
    <w:rsid w:val="00DC2FD8"/>
    <w:rsid w:val="00DC3C9E"/>
    <w:rsid w:val="00DC42A0"/>
    <w:rsid w:val="00DC42AB"/>
    <w:rsid w:val="00DC4A83"/>
    <w:rsid w:val="00DC651F"/>
    <w:rsid w:val="00DC68E1"/>
    <w:rsid w:val="00DC6C67"/>
    <w:rsid w:val="00DC6E22"/>
    <w:rsid w:val="00DD4292"/>
    <w:rsid w:val="00DD558A"/>
    <w:rsid w:val="00DD5ED2"/>
    <w:rsid w:val="00DD651A"/>
    <w:rsid w:val="00DE11A8"/>
    <w:rsid w:val="00DE1CC4"/>
    <w:rsid w:val="00DE2992"/>
    <w:rsid w:val="00DE3014"/>
    <w:rsid w:val="00DE4547"/>
    <w:rsid w:val="00DE510C"/>
    <w:rsid w:val="00DE589C"/>
    <w:rsid w:val="00DE5901"/>
    <w:rsid w:val="00DE5F6E"/>
    <w:rsid w:val="00DE687B"/>
    <w:rsid w:val="00DF1EF8"/>
    <w:rsid w:val="00DF4CED"/>
    <w:rsid w:val="00DF4F16"/>
    <w:rsid w:val="00DF5E6F"/>
    <w:rsid w:val="00DF752C"/>
    <w:rsid w:val="00DF7BA6"/>
    <w:rsid w:val="00DF7BF1"/>
    <w:rsid w:val="00E001C1"/>
    <w:rsid w:val="00E00FD3"/>
    <w:rsid w:val="00E023EA"/>
    <w:rsid w:val="00E02469"/>
    <w:rsid w:val="00E03192"/>
    <w:rsid w:val="00E0631F"/>
    <w:rsid w:val="00E107F1"/>
    <w:rsid w:val="00E10A13"/>
    <w:rsid w:val="00E115A4"/>
    <w:rsid w:val="00E11731"/>
    <w:rsid w:val="00E11E09"/>
    <w:rsid w:val="00E11E6E"/>
    <w:rsid w:val="00E12AF6"/>
    <w:rsid w:val="00E12B9D"/>
    <w:rsid w:val="00E12FB5"/>
    <w:rsid w:val="00E134C9"/>
    <w:rsid w:val="00E1492C"/>
    <w:rsid w:val="00E16F79"/>
    <w:rsid w:val="00E21573"/>
    <w:rsid w:val="00E217C4"/>
    <w:rsid w:val="00E21FDE"/>
    <w:rsid w:val="00E239B7"/>
    <w:rsid w:val="00E24A77"/>
    <w:rsid w:val="00E24B88"/>
    <w:rsid w:val="00E25CE5"/>
    <w:rsid w:val="00E279D5"/>
    <w:rsid w:val="00E31E69"/>
    <w:rsid w:val="00E320AE"/>
    <w:rsid w:val="00E325A3"/>
    <w:rsid w:val="00E33B1A"/>
    <w:rsid w:val="00E33F1D"/>
    <w:rsid w:val="00E400C1"/>
    <w:rsid w:val="00E40655"/>
    <w:rsid w:val="00E415E5"/>
    <w:rsid w:val="00E43E83"/>
    <w:rsid w:val="00E441DD"/>
    <w:rsid w:val="00E44D5D"/>
    <w:rsid w:val="00E45877"/>
    <w:rsid w:val="00E46BF2"/>
    <w:rsid w:val="00E476A6"/>
    <w:rsid w:val="00E5323C"/>
    <w:rsid w:val="00E538EA"/>
    <w:rsid w:val="00E53939"/>
    <w:rsid w:val="00E54246"/>
    <w:rsid w:val="00E54260"/>
    <w:rsid w:val="00E544C2"/>
    <w:rsid w:val="00E54707"/>
    <w:rsid w:val="00E54FCA"/>
    <w:rsid w:val="00E5533D"/>
    <w:rsid w:val="00E553F4"/>
    <w:rsid w:val="00E554C1"/>
    <w:rsid w:val="00E554C6"/>
    <w:rsid w:val="00E55B99"/>
    <w:rsid w:val="00E57435"/>
    <w:rsid w:val="00E60F63"/>
    <w:rsid w:val="00E6136B"/>
    <w:rsid w:val="00E62BE9"/>
    <w:rsid w:val="00E62E17"/>
    <w:rsid w:val="00E65136"/>
    <w:rsid w:val="00E666CD"/>
    <w:rsid w:val="00E66932"/>
    <w:rsid w:val="00E66FDA"/>
    <w:rsid w:val="00E71570"/>
    <w:rsid w:val="00E719EA"/>
    <w:rsid w:val="00E72101"/>
    <w:rsid w:val="00E74D6C"/>
    <w:rsid w:val="00E753AE"/>
    <w:rsid w:val="00E75D58"/>
    <w:rsid w:val="00E7772C"/>
    <w:rsid w:val="00E77E34"/>
    <w:rsid w:val="00E80A5D"/>
    <w:rsid w:val="00E80B53"/>
    <w:rsid w:val="00E80ED3"/>
    <w:rsid w:val="00E81203"/>
    <w:rsid w:val="00E827D9"/>
    <w:rsid w:val="00E82A9C"/>
    <w:rsid w:val="00E853FC"/>
    <w:rsid w:val="00E859E4"/>
    <w:rsid w:val="00E85E2B"/>
    <w:rsid w:val="00E90A52"/>
    <w:rsid w:val="00E91CBA"/>
    <w:rsid w:val="00E91F80"/>
    <w:rsid w:val="00E9298A"/>
    <w:rsid w:val="00E93E4B"/>
    <w:rsid w:val="00E94509"/>
    <w:rsid w:val="00E94F82"/>
    <w:rsid w:val="00E954A9"/>
    <w:rsid w:val="00E95789"/>
    <w:rsid w:val="00E9594A"/>
    <w:rsid w:val="00E96144"/>
    <w:rsid w:val="00E966CB"/>
    <w:rsid w:val="00E96C40"/>
    <w:rsid w:val="00E97566"/>
    <w:rsid w:val="00EA1249"/>
    <w:rsid w:val="00EA13E1"/>
    <w:rsid w:val="00EA2845"/>
    <w:rsid w:val="00EA2C5B"/>
    <w:rsid w:val="00EA375A"/>
    <w:rsid w:val="00EA38C6"/>
    <w:rsid w:val="00EA41AF"/>
    <w:rsid w:val="00EA4B58"/>
    <w:rsid w:val="00EA53FD"/>
    <w:rsid w:val="00EA5DC3"/>
    <w:rsid w:val="00EA7055"/>
    <w:rsid w:val="00EA795A"/>
    <w:rsid w:val="00EB1CBB"/>
    <w:rsid w:val="00EB2456"/>
    <w:rsid w:val="00EB4344"/>
    <w:rsid w:val="00EB44CA"/>
    <w:rsid w:val="00EB494C"/>
    <w:rsid w:val="00EB4AA7"/>
    <w:rsid w:val="00EC0330"/>
    <w:rsid w:val="00EC0E1E"/>
    <w:rsid w:val="00EC1571"/>
    <w:rsid w:val="00EC1832"/>
    <w:rsid w:val="00EC1F2A"/>
    <w:rsid w:val="00EC20CA"/>
    <w:rsid w:val="00EC25C4"/>
    <w:rsid w:val="00EC3BF3"/>
    <w:rsid w:val="00EC6190"/>
    <w:rsid w:val="00EC6B40"/>
    <w:rsid w:val="00EC6BA1"/>
    <w:rsid w:val="00ED1F4F"/>
    <w:rsid w:val="00ED2861"/>
    <w:rsid w:val="00ED2CF5"/>
    <w:rsid w:val="00ED2FB0"/>
    <w:rsid w:val="00ED3F58"/>
    <w:rsid w:val="00ED448F"/>
    <w:rsid w:val="00ED578A"/>
    <w:rsid w:val="00ED7B3B"/>
    <w:rsid w:val="00EE1F40"/>
    <w:rsid w:val="00EE3A05"/>
    <w:rsid w:val="00EE3C21"/>
    <w:rsid w:val="00EE4A8B"/>
    <w:rsid w:val="00EE6039"/>
    <w:rsid w:val="00EF04D7"/>
    <w:rsid w:val="00EF1B7B"/>
    <w:rsid w:val="00EF1D65"/>
    <w:rsid w:val="00EF2114"/>
    <w:rsid w:val="00EF21E8"/>
    <w:rsid w:val="00EF2258"/>
    <w:rsid w:val="00EF37BF"/>
    <w:rsid w:val="00EF697A"/>
    <w:rsid w:val="00EF6E39"/>
    <w:rsid w:val="00EF6EF4"/>
    <w:rsid w:val="00F01470"/>
    <w:rsid w:val="00F02CCA"/>
    <w:rsid w:val="00F02FE5"/>
    <w:rsid w:val="00F03E67"/>
    <w:rsid w:val="00F04217"/>
    <w:rsid w:val="00F04A98"/>
    <w:rsid w:val="00F066A7"/>
    <w:rsid w:val="00F06EAB"/>
    <w:rsid w:val="00F0784A"/>
    <w:rsid w:val="00F07BA7"/>
    <w:rsid w:val="00F10532"/>
    <w:rsid w:val="00F130B6"/>
    <w:rsid w:val="00F1422B"/>
    <w:rsid w:val="00F1655A"/>
    <w:rsid w:val="00F16A38"/>
    <w:rsid w:val="00F16C6C"/>
    <w:rsid w:val="00F16DEF"/>
    <w:rsid w:val="00F16EA0"/>
    <w:rsid w:val="00F178DC"/>
    <w:rsid w:val="00F17E07"/>
    <w:rsid w:val="00F20DAE"/>
    <w:rsid w:val="00F2197D"/>
    <w:rsid w:val="00F219EB"/>
    <w:rsid w:val="00F23630"/>
    <w:rsid w:val="00F245A0"/>
    <w:rsid w:val="00F24C58"/>
    <w:rsid w:val="00F24FAD"/>
    <w:rsid w:val="00F26F2D"/>
    <w:rsid w:val="00F30707"/>
    <w:rsid w:val="00F313F4"/>
    <w:rsid w:val="00F33B5A"/>
    <w:rsid w:val="00F33D39"/>
    <w:rsid w:val="00F34B11"/>
    <w:rsid w:val="00F34E84"/>
    <w:rsid w:val="00F35931"/>
    <w:rsid w:val="00F3636E"/>
    <w:rsid w:val="00F36A92"/>
    <w:rsid w:val="00F440C3"/>
    <w:rsid w:val="00F4499E"/>
    <w:rsid w:val="00F45559"/>
    <w:rsid w:val="00F45D20"/>
    <w:rsid w:val="00F4621E"/>
    <w:rsid w:val="00F467D7"/>
    <w:rsid w:val="00F501D7"/>
    <w:rsid w:val="00F503D4"/>
    <w:rsid w:val="00F5351D"/>
    <w:rsid w:val="00F537AE"/>
    <w:rsid w:val="00F53E4C"/>
    <w:rsid w:val="00F54263"/>
    <w:rsid w:val="00F55D80"/>
    <w:rsid w:val="00F55FB4"/>
    <w:rsid w:val="00F56CB9"/>
    <w:rsid w:val="00F6121D"/>
    <w:rsid w:val="00F61CEA"/>
    <w:rsid w:val="00F624E6"/>
    <w:rsid w:val="00F62DA8"/>
    <w:rsid w:val="00F63734"/>
    <w:rsid w:val="00F63B1C"/>
    <w:rsid w:val="00F64651"/>
    <w:rsid w:val="00F6505F"/>
    <w:rsid w:val="00F652D0"/>
    <w:rsid w:val="00F66216"/>
    <w:rsid w:val="00F66D7C"/>
    <w:rsid w:val="00F717DC"/>
    <w:rsid w:val="00F72625"/>
    <w:rsid w:val="00F72A33"/>
    <w:rsid w:val="00F72B8E"/>
    <w:rsid w:val="00F72F94"/>
    <w:rsid w:val="00F751B1"/>
    <w:rsid w:val="00F76E1D"/>
    <w:rsid w:val="00F76FAE"/>
    <w:rsid w:val="00F811B9"/>
    <w:rsid w:val="00F814F4"/>
    <w:rsid w:val="00F81698"/>
    <w:rsid w:val="00F8233F"/>
    <w:rsid w:val="00F83D19"/>
    <w:rsid w:val="00F84064"/>
    <w:rsid w:val="00F84F7F"/>
    <w:rsid w:val="00F858D0"/>
    <w:rsid w:val="00F86B97"/>
    <w:rsid w:val="00F9035A"/>
    <w:rsid w:val="00F90E45"/>
    <w:rsid w:val="00F911D6"/>
    <w:rsid w:val="00F92BC6"/>
    <w:rsid w:val="00F932B0"/>
    <w:rsid w:val="00F938B9"/>
    <w:rsid w:val="00F95F21"/>
    <w:rsid w:val="00F96B0F"/>
    <w:rsid w:val="00F96C78"/>
    <w:rsid w:val="00FA0855"/>
    <w:rsid w:val="00FA0B8E"/>
    <w:rsid w:val="00FA0B90"/>
    <w:rsid w:val="00FA1486"/>
    <w:rsid w:val="00FA1B64"/>
    <w:rsid w:val="00FA3E6D"/>
    <w:rsid w:val="00FA40C6"/>
    <w:rsid w:val="00FA466F"/>
    <w:rsid w:val="00FA5C33"/>
    <w:rsid w:val="00FA66F7"/>
    <w:rsid w:val="00FB02C6"/>
    <w:rsid w:val="00FB03A0"/>
    <w:rsid w:val="00FB06BE"/>
    <w:rsid w:val="00FB0E99"/>
    <w:rsid w:val="00FB31FF"/>
    <w:rsid w:val="00FB323B"/>
    <w:rsid w:val="00FB41FA"/>
    <w:rsid w:val="00FB5AE0"/>
    <w:rsid w:val="00FB5DDB"/>
    <w:rsid w:val="00FB5FA8"/>
    <w:rsid w:val="00FB7FF6"/>
    <w:rsid w:val="00FC01A9"/>
    <w:rsid w:val="00FC1576"/>
    <w:rsid w:val="00FC31F4"/>
    <w:rsid w:val="00FC39DC"/>
    <w:rsid w:val="00FC55E3"/>
    <w:rsid w:val="00FC599B"/>
    <w:rsid w:val="00FC7D86"/>
    <w:rsid w:val="00FD0330"/>
    <w:rsid w:val="00FD085D"/>
    <w:rsid w:val="00FD308C"/>
    <w:rsid w:val="00FD3546"/>
    <w:rsid w:val="00FD6303"/>
    <w:rsid w:val="00FD6D30"/>
    <w:rsid w:val="00FD6DBC"/>
    <w:rsid w:val="00FD75AF"/>
    <w:rsid w:val="00FE0389"/>
    <w:rsid w:val="00FE11BD"/>
    <w:rsid w:val="00FE335B"/>
    <w:rsid w:val="00FE454E"/>
    <w:rsid w:val="00FE6098"/>
    <w:rsid w:val="00FE6624"/>
    <w:rsid w:val="00FE69ED"/>
    <w:rsid w:val="00FF178F"/>
    <w:rsid w:val="00FF17ED"/>
    <w:rsid w:val="00FF2747"/>
    <w:rsid w:val="00FF3E35"/>
    <w:rsid w:val="00FF3F7D"/>
    <w:rsid w:val="00FF4880"/>
    <w:rsid w:val="00FF51AD"/>
    <w:rsid w:val="00FF6190"/>
    <w:rsid w:val="00FF6A3C"/>
    <w:rsid w:val="00FF78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14258"/>
    <w:rPr>
      <w:sz w:val="24"/>
      <w:szCs w:val="24"/>
    </w:rPr>
  </w:style>
  <w:style w:type="paragraph" w:styleId="Nagwek1">
    <w:name w:val="heading 1"/>
    <w:basedOn w:val="Normalny"/>
    <w:next w:val="Normalny"/>
    <w:qFormat/>
    <w:rsid w:val="00D06B98"/>
    <w:pPr>
      <w:keepNext/>
      <w:spacing w:before="240" w:after="60"/>
      <w:outlineLvl w:val="0"/>
    </w:pPr>
    <w:rPr>
      <w:rFonts w:ascii="Arial" w:hAnsi="Arial" w:cs="Arial"/>
      <w:b/>
      <w:bCs/>
      <w:kern w:val="32"/>
      <w:sz w:val="32"/>
      <w:szCs w:val="32"/>
    </w:rPr>
  </w:style>
  <w:style w:type="paragraph" w:styleId="Nagwek2">
    <w:name w:val="heading 2"/>
    <w:aliases w:val=" Znak Znak Znak,Nagłówek 21, Znak Znak1, Znak, Znak Znak,Znak Znak Znak,Znak Znak1"/>
    <w:basedOn w:val="Normalny"/>
    <w:next w:val="Normalny"/>
    <w:link w:val="Nagwek2Znak"/>
    <w:uiPriority w:val="9"/>
    <w:qFormat/>
    <w:rsid w:val="003557C0"/>
    <w:pPr>
      <w:keepNext/>
      <w:spacing w:before="120" w:line="360" w:lineRule="auto"/>
      <w:outlineLvl w:val="1"/>
    </w:pPr>
    <w:rPr>
      <w:rFonts w:ascii="Arial" w:hAnsi="Arial" w:cs="Arial"/>
      <w:b/>
      <w:bCs/>
      <w:sz w:val="32"/>
      <w:szCs w:val="32"/>
    </w:rPr>
  </w:style>
  <w:style w:type="paragraph" w:styleId="Nagwek3">
    <w:name w:val="heading 3"/>
    <w:basedOn w:val="Normalny"/>
    <w:next w:val="Normalny"/>
    <w:link w:val="Nagwek3Znak"/>
    <w:qFormat/>
    <w:rsid w:val="00F62DA8"/>
    <w:pPr>
      <w:keepNext/>
      <w:outlineLvl w:val="2"/>
    </w:pPr>
    <w:rPr>
      <w:rFonts w:ascii="Verdana" w:hAnsi="Verdana"/>
      <w:b/>
      <w:bCs/>
      <w:smallCaps/>
      <w:szCs w:val="20"/>
      <w:lang w:eastAsia="en-US"/>
    </w:rPr>
  </w:style>
  <w:style w:type="paragraph" w:styleId="Nagwek6">
    <w:name w:val="heading 6"/>
    <w:basedOn w:val="Normalny"/>
    <w:next w:val="Normalny"/>
    <w:link w:val="Nagwek6Znak"/>
    <w:qFormat/>
    <w:rsid w:val="00F62DA8"/>
    <w:pPr>
      <w:keepNext/>
      <w:ind w:left="2124"/>
      <w:outlineLvl w:val="5"/>
    </w:pPr>
    <w:rPr>
      <w:rFonts w:ascii="Garamond" w:hAnsi="Garamond"/>
      <w:sz w:val="28"/>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 Znak Znak Znak Znak,Nagłówek 21 Znak, Znak Znak1 Znak, Znak Znak2, Znak Znak Znak1,Znak Znak Znak Znak,Znak Znak1 Znak"/>
    <w:link w:val="Nagwek2"/>
    <w:uiPriority w:val="9"/>
    <w:rsid w:val="003557C0"/>
    <w:rPr>
      <w:rFonts w:ascii="Arial" w:hAnsi="Arial" w:cs="Arial"/>
      <w:b/>
      <w:bCs/>
      <w:sz w:val="32"/>
      <w:szCs w:val="32"/>
      <w:lang w:val="pl-PL" w:eastAsia="pl-PL" w:bidi="ar-SA"/>
    </w:rPr>
  </w:style>
  <w:style w:type="paragraph" w:styleId="NormalnyWeb">
    <w:name w:val="Normal (Web)"/>
    <w:basedOn w:val="Normalny"/>
    <w:uiPriority w:val="99"/>
    <w:rsid w:val="009E4F7F"/>
    <w:pPr>
      <w:spacing w:before="100" w:beforeAutospacing="1" w:after="100" w:afterAutospacing="1" w:line="360" w:lineRule="auto"/>
    </w:pPr>
    <w:rPr>
      <w:rFonts w:ascii="Arial Unicode MS" w:hAnsi="Arial" w:cs="Arial Unicode MS"/>
    </w:rPr>
  </w:style>
  <w:style w:type="paragraph" w:styleId="Nagwek">
    <w:name w:val="header"/>
    <w:basedOn w:val="Normalny"/>
    <w:rsid w:val="00E62E17"/>
    <w:pPr>
      <w:tabs>
        <w:tab w:val="center" w:pos="4536"/>
        <w:tab w:val="right" w:pos="9072"/>
      </w:tabs>
    </w:pPr>
  </w:style>
  <w:style w:type="paragraph" w:styleId="Stopka">
    <w:name w:val="footer"/>
    <w:basedOn w:val="Normalny"/>
    <w:rsid w:val="00E62E17"/>
    <w:pPr>
      <w:tabs>
        <w:tab w:val="center" w:pos="4536"/>
        <w:tab w:val="right" w:pos="9072"/>
      </w:tabs>
    </w:pPr>
  </w:style>
  <w:style w:type="character" w:styleId="Numerstrony">
    <w:name w:val="page number"/>
    <w:basedOn w:val="Domylnaczcionkaakapitu"/>
    <w:rsid w:val="00E62E17"/>
  </w:style>
  <w:style w:type="character" w:customStyle="1" w:styleId="Nagwek10">
    <w:name w:val="Nagłówek1"/>
    <w:basedOn w:val="Domylnaczcionkaakapitu"/>
    <w:rsid w:val="006B4ABB"/>
  </w:style>
  <w:style w:type="character" w:customStyle="1" w:styleId="aktprzedmiot">
    <w:name w:val="aktprzedmiot"/>
    <w:basedOn w:val="Domylnaczcionkaakapitu"/>
    <w:rsid w:val="006B4ABB"/>
  </w:style>
  <w:style w:type="paragraph" w:styleId="Tekstpodstawowywcity3">
    <w:name w:val="Body Text Indent 3"/>
    <w:basedOn w:val="Normalny"/>
    <w:rsid w:val="00836062"/>
    <w:pPr>
      <w:spacing w:before="120" w:after="120" w:line="360" w:lineRule="auto"/>
      <w:ind w:left="283"/>
    </w:pPr>
    <w:rPr>
      <w:rFonts w:ascii="Arial" w:hAnsi="Arial" w:cs="Arial"/>
      <w:sz w:val="16"/>
      <w:szCs w:val="16"/>
    </w:rPr>
  </w:style>
  <w:style w:type="paragraph" w:styleId="Tekstpodstawowy3">
    <w:name w:val="Body Text 3"/>
    <w:basedOn w:val="Normalny"/>
    <w:link w:val="Tekstpodstawowy3Znak"/>
    <w:rsid w:val="001A381E"/>
    <w:pPr>
      <w:spacing w:after="120"/>
    </w:pPr>
    <w:rPr>
      <w:sz w:val="16"/>
      <w:szCs w:val="16"/>
    </w:rPr>
  </w:style>
  <w:style w:type="character" w:styleId="Hipercze">
    <w:name w:val="Hyperlink"/>
    <w:uiPriority w:val="99"/>
    <w:rsid w:val="006020E7"/>
    <w:rPr>
      <w:color w:val="0000FF"/>
      <w:u w:val="single"/>
    </w:rPr>
  </w:style>
  <w:style w:type="paragraph" w:styleId="Tekstpodstawowy">
    <w:name w:val="Body Text"/>
    <w:basedOn w:val="Normalny"/>
    <w:link w:val="TekstpodstawowyZnak"/>
    <w:rsid w:val="00934A55"/>
    <w:pPr>
      <w:spacing w:after="120"/>
    </w:pPr>
  </w:style>
  <w:style w:type="paragraph" w:styleId="Tytu">
    <w:name w:val="Title"/>
    <w:basedOn w:val="Normalny"/>
    <w:qFormat/>
    <w:rsid w:val="00A82495"/>
    <w:pPr>
      <w:autoSpaceDE w:val="0"/>
      <w:autoSpaceDN w:val="0"/>
      <w:jc w:val="center"/>
    </w:pPr>
    <w:rPr>
      <w:sz w:val="72"/>
      <w:szCs w:val="72"/>
    </w:rPr>
  </w:style>
  <w:style w:type="paragraph" w:customStyle="1" w:styleId="nagwek03">
    <w:name w:val="nagłówek03"/>
    <w:basedOn w:val="Normalny"/>
    <w:rsid w:val="00D06B98"/>
    <w:pPr>
      <w:tabs>
        <w:tab w:val="left" w:pos="9900"/>
      </w:tabs>
      <w:ind w:right="21"/>
    </w:pPr>
    <w:rPr>
      <w:sz w:val="12"/>
      <w:szCs w:val="12"/>
    </w:rPr>
  </w:style>
  <w:style w:type="paragraph" w:customStyle="1" w:styleId="FR1">
    <w:name w:val="FR1"/>
    <w:rsid w:val="00816CBC"/>
    <w:pPr>
      <w:widowControl w:val="0"/>
      <w:autoSpaceDE w:val="0"/>
      <w:autoSpaceDN w:val="0"/>
      <w:adjustRightInd w:val="0"/>
    </w:pPr>
    <w:rPr>
      <w:rFonts w:ascii="Arial" w:hAnsi="Arial" w:cs="Arial"/>
      <w:b/>
      <w:bCs/>
      <w:sz w:val="12"/>
      <w:szCs w:val="12"/>
    </w:rPr>
  </w:style>
  <w:style w:type="paragraph" w:customStyle="1" w:styleId="tekst">
    <w:name w:val="tekst"/>
    <w:basedOn w:val="Normalny"/>
    <w:rsid w:val="00816CBC"/>
    <w:pPr>
      <w:spacing w:before="100" w:beforeAutospacing="1" w:after="100" w:afterAutospacing="1"/>
    </w:pPr>
  </w:style>
  <w:style w:type="paragraph" w:customStyle="1" w:styleId="tx4">
    <w:name w:val="tx4"/>
    <w:basedOn w:val="Normalny"/>
    <w:rsid w:val="00816CBC"/>
    <w:pPr>
      <w:spacing w:before="100" w:beforeAutospacing="1" w:after="100" w:afterAutospacing="1"/>
      <w:ind w:left="600"/>
    </w:pPr>
    <w:rPr>
      <w:b/>
      <w:bCs/>
      <w:color w:val="FFCC00"/>
      <w:sz w:val="18"/>
      <w:szCs w:val="18"/>
    </w:rPr>
  </w:style>
  <w:style w:type="character" w:styleId="Pogrubienie">
    <w:name w:val="Strong"/>
    <w:uiPriority w:val="22"/>
    <w:qFormat/>
    <w:rsid w:val="00816CBC"/>
    <w:rPr>
      <w:b/>
      <w:bCs/>
    </w:rPr>
  </w:style>
  <w:style w:type="paragraph" w:customStyle="1" w:styleId="Tytu1">
    <w:name w:val="Tytuł1"/>
    <w:basedOn w:val="Normalny"/>
    <w:rsid w:val="00816CBC"/>
    <w:pPr>
      <w:spacing w:before="100" w:beforeAutospacing="1" w:after="100" w:afterAutospacing="1"/>
    </w:pPr>
  </w:style>
  <w:style w:type="table" w:styleId="Tabela-Siatka">
    <w:name w:val="Table Grid"/>
    <w:basedOn w:val="Standardowy"/>
    <w:rsid w:val="00816C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semiHidden/>
    <w:rsid w:val="003E1FE5"/>
    <w:rPr>
      <w:sz w:val="20"/>
      <w:szCs w:val="20"/>
    </w:rPr>
  </w:style>
  <w:style w:type="character" w:styleId="UyteHipercze">
    <w:name w:val="FollowedHyperlink"/>
    <w:rsid w:val="003E1FE5"/>
    <w:rPr>
      <w:color w:val="800080"/>
      <w:u w:val="single"/>
    </w:rPr>
  </w:style>
  <w:style w:type="character" w:customStyle="1" w:styleId="Nagwek3Znak">
    <w:name w:val="Nagłówek 3 Znak"/>
    <w:link w:val="Nagwek3"/>
    <w:rsid w:val="00F62DA8"/>
    <w:rPr>
      <w:rFonts w:ascii="Verdana" w:hAnsi="Verdana" w:cs="Arial"/>
      <w:b/>
      <w:bCs/>
      <w:smallCaps/>
      <w:sz w:val="24"/>
      <w:lang w:eastAsia="en-US"/>
    </w:rPr>
  </w:style>
  <w:style w:type="character" w:customStyle="1" w:styleId="Nagwek6Znak">
    <w:name w:val="Nagłówek 6 Znak"/>
    <w:link w:val="Nagwek6"/>
    <w:rsid w:val="00F62DA8"/>
    <w:rPr>
      <w:rFonts w:ascii="Garamond" w:hAnsi="Garamond" w:cs="Arial"/>
      <w:sz w:val="28"/>
      <w:lang w:eastAsia="en-US"/>
    </w:rPr>
  </w:style>
  <w:style w:type="character" w:styleId="Odwoanieprzypisukocowego">
    <w:name w:val="endnote reference"/>
    <w:rsid w:val="00F62DA8"/>
    <w:rPr>
      <w:vertAlign w:val="superscript"/>
    </w:rPr>
  </w:style>
  <w:style w:type="character" w:customStyle="1" w:styleId="akapitustep1">
    <w:name w:val="akapitustep1"/>
    <w:rsid w:val="00F62DA8"/>
    <w:rPr>
      <w:rFonts w:cs="Times New Roman"/>
    </w:rPr>
  </w:style>
  <w:style w:type="paragraph" w:customStyle="1" w:styleId="Akapitzlist1">
    <w:name w:val="Akapit z listą1"/>
    <w:basedOn w:val="Normalny"/>
    <w:rsid w:val="00F62DA8"/>
    <w:pPr>
      <w:spacing w:after="200" w:line="276" w:lineRule="auto"/>
      <w:ind w:left="720"/>
      <w:contextualSpacing/>
    </w:pPr>
    <w:rPr>
      <w:rFonts w:ascii="Calibri" w:hAnsi="Calibri"/>
      <w:sz w:val="22"/>
      <w:szCs w:val="22"/>
      <w:lang w:eastAsia="en-US"/>
    </w:rPr>
  </w:style>
  <w:style w:type="character" w:customStyle="1" w:styleId="paragraphpunkt1">
    <w:name w:val="paragraphpunkt1"/>
    <w:rsid w:val="00F62DA8"/>
    <w:rPr>
      <w:b/>
      <w:bCs/>
    </w:rPr>
  </w:style>
  <w:style w:type="character" w:customStyle="1" w:styleId="akapitdomyslny1">
    <w:name w:val="akapitdomyslny1"/>
    <w:basedOn w:val="Domylnaczcionkaakapitu"/>
    <w:rsid w:val="00F62DA8"/>
  </w:style>
  <w:style w:type="character" w:customStyle="1" w:styleId="point1">
    <w:name w:val="point1"/>
    <w:rsid w:val="00F62DA8"/>
    <w:rPr>
      <w:b/>
      <w:bCs/>
    </w:rPr>
  </w:style>
  <w:style w:type="character" w:customStyle="1" w:styleId="paragraphpunkt">
    <w:name w:val="paragraphpunkt"/>
    <w:basedOn w:val="Domylnaczcionkaakapitu"/>
    <w:rsid w:val="00F62DA8"/>
  </w:style>
  <w:style w:type="character" w:customStyle="1" w:styleId="akapitdomyslny">
    <w:name w:val="akapitdomyslny"/>
    <w:basedOn w:val="Domylnaczcionkaakapitu"/>
    <w:rsid w:val="00F62DA8"/>
  </w:style>
  <w:style w:type="character" w:customStyle="1" w:styleId="point">
    <w:name w:val="point"/>
    <w:basedOn w:val="Domylnaczcionkaakapitu"/>
    <w:rsid w:val="00F62DA8"/>
  </w:style>
  <w:style w:type="character" w:customStyle="1" w:styleId="akapitustep">
    <w:name w:val="akapitustep"/>
    <w:basedOn w:val="Domylnaczcionkaakapitu"/>
    <w:rsid w:val="00F62DA8"/>
  </w:style>
  <w:style w:type="paragraph" w:styleId="Legenda">
    <w:name w:val="caption"/>
    <w:basedOn w:val="Normalny"/>
    <w:next w:val="Normalny"/>
    <w:qFormat/>
    <w:rsid w:val="00F62DA8"/>
    <w:pPr>
      <w:spacing w:before="120" w:after="120"/>
    </w:pPr>
    <w:rPr>
      <w:b/>
      <w:bCs/>
      <w:sz w:val="20"/>
      <w:szCs w:val="20"/>
    </w:rPr>
  </w:style>
  <w:style w:type="character" w:customStyle="1" w:styleId="c41">
    <w:name w:val="c41"/>
    <w:rsid w:val="00F62DA8"/>
    <w:rPr>
      <w:rFonts w:ascii="MS Sans Serif" w:hAnsi="MS Sans Serif" w:cs="MS Sans Serif"/>
      <w:sz w:val="20"/>
      <w:szCs w:val="20"/>
    </w:rPr>
  </w:style>
  <w:style w:type="character" w:customStyle="1" w:styleId="Tekstpodstawowy3Znak">
    <w:name w:val="Tekst podstawowy 3 Znak"/>
    <w:link w:val="Tekstpodstawowy3"/>
    <w:rsid w:val="00F62DA8"/>
    <w:rPr>
      <w:sz w:val="16"/>
      <w:szCs w:val="16"/>
    </w:rPr>
  </w:style>
  <w:style w:type="paragraph" w:styleId="Tekstpodstawowywcity">
    <w:name w:val="Body Text Indent"/>
    <w:basedOn w:val="Normalny"/>
    <w:link w:val="TekstpodstawowywcityZnak"/>
    <w:rsid w:val="00875D37"/>
    <w:pPr>
      <w:spacing w:after="120"/>
      <w:ind w:left="283"/>
    </w:pPr>
  </w:style>
  <w:style w:type="character" w:customStyle="1" w:styleId="TekstpodstawowywcityZnak">
    <w:name w:val="Tekst podstawowy wcięty Znak"/>
    <w:link w:val="Tekstpodstawowywcity"/>
    <w:rsid w:val="00875D37"/>
    <w:rPr>
      <w:sz w:val="24"/>
      <w:szCs w:val="24"/>
    </w:rPr>
  </w:style>
  <w:style w:type="paragraph" w:styleId="Tekstdymka">
    <w:name w:val="Balloon Text"/>
    <w:basedOn w:val="Normalny"/>
    <w:link w:val="TekstdymkaZnak"/>
    <w:unhideWhenUsed/>
    <w:rsid w:val="00875D37"/>
    <w:rPr>
      <w:rFonts w:ascii="Tahoma" w:eastAsia="Calibri" w:hAnsi="Tahoma"/>
      <w:sz w:val="16"/>
      <w:szCs w:val="16"/>
      <w:lang w:eastAsia="en-US"/>
    </w:rPr>
  </w:style>
  <w:style w:type="character" w:customStyle="1" w:styleId="TekstdymkaZnak">
    <w:name w:val="Tekst dymka Znak"/>
    <w:link w:val="Tekstdymka"/>
    <w:rsid w:val="00875D37"/>
    <w:rPr>
      <w:rFonts w:ascii="Tahoma" w:eastAsia="Calibri" w:hAnsi="Tahoma" w:cs="Tahoma"/>
      <w:sz w:val="16"/>
      <w:szCs w:val="16"/>
      <w:lang w:eastAsia="en-US"/>
    </w:rPr>
  </w:style>
  <w:style w:type="paragraph" w:customStyle="1" w:styleId="Tekstpodstawowy21">
    <w:name w:val="Tekst podstawowy 21"/>
    <w:basedOn w:val="Normalny"/>
    <w:rsid w:val="00FF2747"/>
    <w:pPr>
      <w:overflowPunct w:val="0"/>
      <w:autoSpaceDE w:val="0"/>
      <w:autoSpaceDN w:val="0"/>
      <w:adjustRightInd w:val="0"/>
      <w:jc w:val="both"/>
      <w:textAlignment w:val="baseline"/>
    </w:pPr>
    <w:rPr>
      <w:b/>
      <w:szCs w:val="20"/>
    </w:rPr>
  </w:style>
  <w:style w:type="paragraph" w:customStyle="1" w:styleId="Styl">
    <w:name w:val="Styl"/>
    <w:rsid w:val="00FF2747"/>
    <w:pPr>
      <w:widowControl w:val="0"/>
      <w:autoSpaceDE w:val="0"/>
      <w:autoSpaceDN w:val="0"/>
      <w:adjustRightInd w:val="0"/>
    </w:pPr>
    <w:rPr>
      <w:sz w:val="24"/>
      <w:szCs w:val="24"/>
    </w:rPr>
  </w:style>
  <w:style w:type="paragraph" w:customStyle="1" w:styleId="StylStrategiapoziom1">
    <w:name w:val="Styl Strategia (poziom 1)"/>
    <w:basedOn w:val="Normalny"/>
    <w:link w:val="StylStrategiapoziom1Znak"/>
    <w:qFormat/>
    <w:rsid w:val="00F04A98"/>
    <w:pPr>
      <w:spacing w:line="360" w:lineRule="auto"/>
    </w:pPr>
    <w:rPr>
      <w:b/>
      <w:sz w:val="28"/>
      <w:szCs w:val="28"/>
    </w:rPr>
  </w:style>
  <w:style w:type="paragraph" w:customStyle="1" w:styleId="StylStrategiapoziom2">
    <w:name w:val="Styl Strategia (poziom 2)"/>
    <w:basedOn w:val="Normalny"/>
    <w:link w:val="StylStrategiapoziom2Znak"/>
    <w:qFormat/>
    <w:rsid w:val="00F04A98"/>
    <w:pPr>
      <w:spacing w:line="360" w:lineRule="auto"/>
      <w:jc w:val="both"/>
    </w:pPr>
    <w:rPr>
      <w:b/>
      <w:sz w:val="26"/>
      <w:szCs w:val="26"/>
    </w:rPr>
  </w:style>
  <w:style w:type="character" w:customStyle="1" w:styleId="StylStrategiapoziom1Znak">
    <w:name w:val="Styl Strategia (poziom 1) Znak"/>
    <w:link w:val="StylStrategiapoziom1"/>
    <w:rsid w:val="00F04A98"/>
    <w:rPr>
      <w:b/>
      <w:sz w:val="28"/>
      <w:szCs w:val="28"/>
    </w:rPr>
  </w:style>
  <w:style w:type="paragraph" w:styleId="Spistreci1">
    <w:name w:val="toc 1"/>
    <w:basedOn w:val="Normalny"/>
    <w:next w:val="Normalny"/>
    <w:autoRedefine/>
    <w:uiPriority w:val="39"/>
    <w:unhideWhenUsed/>
    <w:rsid w:val="00A54F59"/>
    <w:pPr>
      <w:spacing w:before="240" w:after="120"/>
    </w:pPr>
    <w:rPr>
      <w:rFonts w:cs="Calibri"/>
      <w:b/>
      <w:bCs/>
      <w:caps/>
      <w:szCs w:val="22"/>
    </w:rPr>
  </w:style>
  <w:style w:type="character" w:customStyle="1" w:styleId="StylStrategiapoziom2Znak">
    <w:name w:val="Styl Strategia (poziom 2) Znak"/>
    <w:link w:val="StylStrategiapoziom2"/>
    <w:rsid w:val="00F04A98"/>
    <w:rPr>
      <w:b/>
      <w:sz w:val="26"/>
      <w:szCs w:val="26"/>
    </w:rPr>
  </w:style>
  <w:style w:type="paragraph" w:styleId="Spistreci2">
    <w:name w:val="toc 2"/>
    <w:basedOn w:val="Normalny"/>
    <w:next w:val="Normalny"/>
    <w:autoRedefine/>
    <w:uiPriority w:val="39"/>
    <w:unhideWhenUsed/>
    <w:rsid w:val="00A54F59"/>
    <w:pPr>
      <w:spacing w:before="100" w:after="100"/>
    </w:pPr>
    <w:rPr>
      <w:rFonts w:cs="Calibri"/>
      <w:bCs/>
      <w:smallCaps/>
      <w:szCs w:val="22"/>
    </w:rPr>
  </w:style>
  <w:style w:type="paragraph" w:styleId="Spistreci3">
    <w:name w:val="toc 3"/>
    <w:basedOn w:val="Normalny"/>
    <w:next w:val="Normalny"/>
    <w:autoRedefine/>
    <w:uiPriority w:val="39"/>
    <w:unhideWhenUsed/>
    <w:rsid w:val="002E50F6"/>
    <w:pPr>
      <w:spacing w:before="240" w:after="120"/>
    </w:pPr>
    <w:rPr>
      <w:rFonts w:cs="Calibri"/>
      <w:smallCaps/>
      <w:szCs w:val="22"/>
    </w:rPr>
  </w:style>
  <w:style w:type="paragraph" w:styleId="Spistreci4">
    <w:name w:val="toc 4"/>
    <w:basedOn w:val="Normalny"/>
    <w:next w:val="Normalny"/>
    <w:autoRedefine/>
    <w:uiPriority w:val="39"/>
    <w:unhideWhenUsed/>
    <w:rsid w:val="00F04A98"/>
    <w:rPr>
      <w:rFonts w:ascii="Calibri" w:hAnsi="Calibri" w:cs="Calibri"/>
      <w:sz w:val="22"/>
      <w:szCs w:val="22"/>
    </w:rPr>
  </w:style>
  <w:style w:type="paragraph" w:styleId="Spistreci5">
    <w:name w:val="toc 5"/>
    <w:basedOn w:val="Normalny"/>
    <w:next w:val="Normalny"/>
    <w:autoRedefine/>
    <w:uiPriority w:val="39"/>
    <w:unhideWhenUsed/>
    <w:rsid w:val="00F04A98"/>
    <w:rPr>
      <w:rFonts w:ascii="Calibri" w:hAnsi="Calibri" w:cs="Calibri"/>
      <w:sz w:val="22"/>
      <w:szCs w:val="22"/>
    </w:rPr>
  </w:style>
  <w:style w:type="paragraph" w:styleId="Spistreci6">
    <w:name w:val="toc 6"/>
    <w:basedOn w:val="Normalny"/>
    <w:next w:val="Normalny"/>
    <w:autoRedefine/>
    <w:uiPriority w:val="39"/>
    <w:unhideWhenUsed/>
    <w:rsid w:val="00F04A98"/>
    <w:rPr>
      <w:rFonts w:ascii="Calibri" w:hAnsi="Calibri" w:cs="Calibri"/>
      <w:sz w:val="22"/>
      <w:szCs w:val="22"/>
    </w:rPr>
  </w:style>
  <w:style w:type="paragraph" w:styleId="Spistreci7">
    <w:name w:val="toc 7"/>
    <w:basedOn w:val="Normalny"/>
    <w:next w:val="Normalny"/>
    <w:autoRedefine/>
    <w:uiPriority w:val="39"/>
    <w:unhideWhenUsed/>
    <w:rsid w:val="00F04A98"/>
    <w:rPr>
      <w:rFonts w:ascii="Calibri" w:hAnsi="Calibri" w:cs="Calibri"/>
      <w:sz w:val="22"/>
      <w:szCs w:val="22"/>
    </w:rPr>
  </w:style>
  <w:style w:type="paragraph" w:styleId="Spistreci8">
    <w:name w:val="toc 8"/>
    <w:basedOn w:val="Normalny"/>
    <w:next w:val="Normalny"/>
    <w:autoRedefine/>
    <w:uiPriority w:val="39"/>
    <w:unhideWhenUsed/>
    <w:rsid w:val="00F04A98"/>
    <w:rPr>
      <w:rFonts w:ascii="Calibri" w:hAnsi="Calibri" w:cs="Calibri"/>
      <w:sz w:val="22"/>
      <w:szCs w:val="22"/>
    </w:rPr>
  </w:style>
  <w:style w:type="paragraph" w:styleId="Spistreci9">
    <w:name w:val="toc 9"/>
    <w:basedOn w:val="Normalny"/>
    <w:next w:val="Normalny"/>
    <w:autoRedefine/>
    <w:uiPriority w:val="39"/>
    <w:unhideWhenUsed/>
    <w:rsid w:val="00F04A98"/>
    <w:rPr>
      <w:rFonts w:ascii="Calibri" w:hAnsi="Calibri" w:cs="Calibri"/>
      <w:sz w:val="22"/>
      <w:szCs w:val="22"/>
    </w:rPr>
  </w:style>
  <w:style w:type="paragraph" w:customStyle="1" w:styleId="StylStrategiaspistabel">
    <w:name w:val="Styl Strategia (spis tabel...)"/>
    <w:basedOn w:val="StylStrategiapoziom2"/>
    <w:link w:val="StylStrategiaspistabelZnak"/>
    <w:qFormat/>
    <w:rsid w:val="00E554C1"/>
  </w:style>
  <w:style w:type="character" w:customStyle="1" w:styleId="mw-headline">
    <w:name w:val="mw-headline"/>
    <w:basedOn w:val="Domylnaczcionkaakapitu"/>
    <w:rsid w:val="00D926B3"/>
  </w:style>
  <w:style w:type="character" w:customStyle="1" w:styleId="StylStrategiaspistabelZnak">
    <w:name w:val="Styl Strategia (spis tabel...) Znak"/>
    <w:basedOn w:val="StylStrategiapoziom2Znak"/>
    <w:link w:val="StylStrategiaspistabel"/>
    <w:rsid w:val="00E554C1"/>
    <w:rPr>
      <w:b/>
      <w:sz w:val="26"/>
      <w:szCs w:val="26"/>
    </w:rPr>
  </w:style>
  <w:style w:type="character" w:styleId="Odwoaniedokomentarza">
    <w:name w:val="annotation reference"/>
    <w:rsid w:val="009B4202"/>
    <w:rPr>
      <w:sz w:val="16"/>
      <w:szCs w:val="16"/>
    </w:rPr>
  </w:style>
  <w:style w:type="paragraph" w:styleId="Tekstkomentarza">
    <w:name w:val="annotation text"/>
    <w:basedOn w:val="Normalny"/>
    <w:link w:val="TekstkomentarzaZnak"/>
    <w:rsid w:val="009B4202"/>
    <w:rPr>
      <w:sz w:val="20"/>
      <w:szCs w:val="20"/>
    </w:rPr>
  </w:style>
  <w:style w:type="character" w:customStyle="1" w:styleId="TekstkomentarzaZnak">
    <w:name w:val="Tekst komentarza Znak"/>
    <w:basedOn w:val="Domylnaczcionkaakapitu"/>
    <w:link w:val="Tekstkomentarza"/>
    <w:rsid w:val="009B4202"/>
  </w:style>
  <w:style w:type="paragraph" w:styleId="Tematkomentarza">
    <w:name w:val="annotation subject"/>
    <w:basedOn w:val="Tekstkomentarza"/>
    <w:next w:val="Tekstkomentarza"/>
    <w:link w:val="TematkomentarzaZnak"/>
    <w:rsid w:val="009B4202"/>
    <w:rPr>
      <w:b/>
      <w:bCs/>
    </w:rPr>
  </w:style>
  <w:style w:type="character" w:customStyle="1" w:styleId="TematkomentarzaZnak">
    <w:name w:val="Temat komentarza Znak"/>
    <w:link w:val="Tematkomentarza"/>
    <w:rsid w:val="009B4202"/>
    <w:rPr>
      <w:b/>
      <w:bCs/>
    </w:rPr>
  </w:style>
  <w:style w:type="character" w:customStyle="1" w:styleId="TekstpodstawowyZnak">
    <w:name w:val="Tekst podstawowy Znak"/>
    <w:link w:val="Tekstpodstawowy"/>
    <w:rsid w:val="002733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rsid w:val="00D06B98"/>
    <w:pPr>
      <w:keepNext/>
      <w:spacing w:before="240" w:after="60"/>
      <w:outlineLvl w:val="0"/>
    </w:pPr>
    <w:rPr>
      <w:rFonts w:ascii="Arial" w:hAnsi="Arial" w:cs="Arial"/>
      <w:b/>
      <w:bCs/>
      <w:kern w:val="32"/>
      <w:sz w:val="32"/>
      <w:szCs w:val="32"/>
    </w:rPr>
  </w:style>
  <w:style w:type="paragraph" w:styleId="Nagwek2">
    <w:name w:val="heading 2"/>
    <w:aliases w:val=" Znak Znak Znak,Nagłówek 21, Znak Znak1, Znak, Znak Znak,Znak Znak Znak,Znak Znak1"/>
    <w:basedOn w:val="Normalny"/>
    <w:next w:val="Normalny"/>
    <w:link w:val="Nagwek2Znak"/>
    <w:uiPriority w:val="9"/>
    <w:qFormat/>
    <w:rsid w:val="003557C0"/>
    <w:pPr>
      <w:keepNext/>
      <w:spacing w:before="120" w:line="360" w:lineRule="auto"/>
      <w:outlineLvl w:val="1"/>
    </w:pPr>
    <w:rPr>
      <w:rFonts w:ascii="Arial" w:hAnsi="Arial" w:cs="Arial"/>
      <w:b/>
      <w:bCs/>
      <w:sz w:val="32"/>
      <w:szCs w:val="32"/>
    </w:rPr>
  </w:style>
  <w:style w:type="paragraph" w:styleId="Nagwek3">
    <w:name w:val="heading 3"/>
    <w:basedOn w:val="Normalny"/>
    <w:next w:val="Normalny"/>
    <w:link w:val="Nagwek3Znak"/>
    <w:qFormat/>
    <w:rsid w:val="00F62DA8"/>
    <w:pPr>
      <w:keepNext/>
      <w:outlineLvl w:val="2"/>
    </w:pPr>
    <w:rPr>
      <w:rFonts w:ascii="Verdana" w:hAnsi="Verdana"/>
      <w:b/>
      <w:bCs/>
      <w:smallCaps/>
      <w:szCs w:val="20"/>
      <w:lang w:eastAsia="en-US"/>
    </w:rPr>
  </w:style>
  <w:style w:type="paragraph" w:styleId="Nagwek6">
    <w:name w:val="heading 6"/>
    <w:basedOn w:val="Normalny"/>
    <w:next w:val="Normalny"/>
    <w:link w:val="Nagwek6Znak"/>
    <w:qFormat/>
    <w:rsid w:val="00F62DA8"/>
    <w:pPr>
      <w:keepNext/>
      <w:ind w:left="2124"/>
      <w:outlineLvl w:val="5"/>
    </w:pPr>
    <w:rPr>
      <w:rFonts w:ascii="Garamond" w:hAnsi="Garamond"/>
      <w:sz w:val="28"/>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 Znak Znak Znak Znak,Nagłówek 21 Znak, Znak Znak1 Znak, Znak Znak2, Znak Znak Znak1,Znak Znak Znak Znak,Znak Znak1 Znak"/>
    <w:link w:val="Nagwek2"/>
    <w:uiPriority w:val="9"/>
    <w:rsid w:val="003557C0"/>
    <w:rPr>
      <w:rFonts w:ascii="Arial" w:hAnsi="Arial" w:cs="Arial"/>
      <w:b/>
      <w:bCs/>
      <w:sz w:val="32"/>
      <w:szCs w:val="32"/>
      <w:lang w:val="pl-PL" w:eastAsia="pl-PL" w:bidi="ar-SA"/>
    </w:rPr>
  </w:style>
  <w:style w:type="paragraph" w:styleId="NormalnyWeb">
    <w:name w:val="Normal (Web)"/>
    <w:basedOn w:val="Normalny"/>
    <w:uiPriority w:val="99"/>
    <w:rsid w:val="009E4F7F"/>
    <w:pPr>
      <w:spacing w:before="100" w:beforeAutospacing="1" w:after="100" w:afterAutospacing="1" w:line="360" w:lineRule="auto"/>
    </w:pPr>
    <w:rPr>
      <w:rFonts w:ascii="Arial Unicode MS" w:hAnsi="Arial" w:cs="Arial Unicode MS"/>
    </w:rPr>
  </w:style>
  <w:style w:type="paragraph" w:styleId="Nagwek">
    <w:name w:val="header"/>
    <w:basedOn w:val="Normalny"/>
    <w:rsid w:val="00E62E17"/>
    <w:pPr>
      <w:tabs>
        <w:tab w:val="center" w:pos="4536"/>
        <w:tab w:val="right" w:pos="9072"/>
      </w:tabs>
    </w:pPr>
  </w:style>
  <w:style w:type="paragraph" w:styleId="Stopka">
    <w:name w:val="footer"/>
    <w:basedOn w:val="Normalny"/>
    <w:rsid w:val="00E62E17"/>
    <w:pPr>
      <w:tabs>
        <w:tab w:val="center" w:pos="4536"/>
        <w:tab w:val="right" w:pos="9072"/>
      </w:tabs>
    </w:pPr>
  </w:style>
  <w:style w:type="character" w:styleId="Numerstrony">
    <w:name w:val="page number"/>
    <w:basedOn w:val="Domylnaczcionkaakapitu"/>
    <w:rsid w:val="00E62E17"/>
  </w:style>
  <w:style w:type="character" w:customStyle="1" w:styleId="Nagwek10">
    <w:name w:val="Nagłówek1"/>
    <w:basedOn w:val="Domylnaczcionkaakapitu"/>
    <w:rsid w:val="006B4ABB"/>
  </w:style>
  <w:style w:type="character" w:customStyle="1" w:styleId="aktprzedmiot">
    <w:name w:val="aktprzedmiot"/>
    <w:basedOn w:val="Domylnaczcionkaakapitu"/>
    <w:rsid w:val="006B4ABB"/>
  </w:style>
  <w:style w:type="paragraph" w:styleId="Tekstpodstawowywcity3">
    <w:name w:val="Body Text Indent 3"/>
    <w:basedOn w:val="Normalny"/>
    <w:rsid w:val="00836062"/>
    <w:pPr>
      <w:spacing w:before="120" w:after="120" w:line="360" w:lineRule="auto"/>
      <w:ind w:left="283"/>
    </w:pPr>
    <w:rPr>
      <w:rFonts w:ascii="Arial" w:hAnsi="Arial" w:cs="Arial"/>
      <w:sz w:val="16"/>
      <w:szCs w:val="16"/>
    </w:rPr>
  </w:style>
  <w:style w:type="paragraph" w:styleId="Tekstpodstawowy3">
    <w:name w:val="Body Text 3"/>
    <w:basedOn w:val="Normalny"/>
    <w:link w:val="Tekstpodstawowy3Znak"/>
    <w:rsid w:val="001A381E"/>
    <w:pPr>
      <w:spacing w:after="120"/>
    </w:pPr>
    <w:rPr>
      <w:sz w:val="16"/>
      <w:szCs w:val="16"/>
    </w:rPr>
  </w:style>
  <w:style w:type="character" w:styleId="Hipercze">
    <w:name w:val="Hyperlink"/>
    <w:uiPriority w:val="99"/>
    <w:rsid w:val="006020E7"/>
    <w:rPr>
      <w:color w:val="0000FF"/>
      <w:u w:val="single"/>
    </w:rPr>
  </w:style>
  <w:style w:type="paragraph" w:styleId="Tekstpodstawowy">
    <w:name w:val="Body Text"/>
    <w:basedOn w:val="Normalny"/>
    <w:link w:val="TekstpodstawowyZnak"/>
    <w:rsid w:val="00934A55"/>
    <w:pPr>
      <w:spacing w:after="120"/>
    </w:pPr>
  </w:style>
  <w:style w:type="paragraph" w:styleId="Tytu">
    <w:name w:val="Title"/>
    <w:basedOn w:val="Normalny"/>
    <w:qFormat/>
    <w:rsid w:val="00A82495"/>
    <w:pPr>
      <w:autoSpaceDE w:val="0"/>
      <w:autoSpaceDN w:val="0"/>
      <w:jc w:val="center"/>
    </w:pPr>
    <w:rPr>
      <w:sz w:val="72"/>
      <w:szCs w:val="72"/>
    </w:rPr>
  </w:style>
  <w:style w:type="paragraph" w:customStyle="1" w:styleId="nagwek03">
    <w:name w:val="nagłówek03"/>
    <w:basedOn w:val="Normalny"/>
    <w:rsid w:val="00D06B98"/>
    <w:pPr>
      <w:tabs>
        <w:tab w:val="left" w:pos="9900"/>
      </w:tabs>
      <w:ind w:right="21"/>
    </w:pPr>
    <w:rPr>
      <w:sz w:val="12"/>
      <w:szCs w:val="12"/>
    </w:rPr>
  </w:style>
  <w:style w:type="paragraph" w:customStyle="1" w:styleId="FR1">
    <w:name w:val="FR1"/>
    <w:rsid w:val="00816CBC"/>
    <w:pPr>
      <w:widowControl w:val="0"/>
      <w:autoSpaceDE w:val="0"/>
      <w:autoSpaceDN w:val="0"/>
      <w:adjustRightInd w:val="0"/>
    </w:pPr>
    <w:rPr>
      <w:rFonts w:ascii="Arial" w:hAnsi="Arial" w:cs="Arial"/>
      <w:b/>
      <w:bCs/>
      <w:sz w:val="12"/>
      <w:szCs w:val="12"/>
    </w:rPr>
  </w:style>
  <w:style w:type="paragraph" w:customStyle="1" w:styleId="tekst">
    <w:name w:val="tekst"/>
    <w:basedOn w:val="Normalny"/>
    <w:rsid w:val="00816CBC"/>
    <w:pPr>
      <w:spacing w:before="100" w:beforeAutospacing="1" w:after="100" w:afterAutospacing="1"/>
    </w:pPr>
  </w:style>
  <w:style w:type="paragraph" w:customStyle="1" w:styleId="tx4">
    <w:name w:val="tx4"/>
    <w:basedOn w:val="Normalny"/>
    <w:rsid w:val="00816CBC"/>
    <w:pPr>
      <w:spacing w:before="100" w:beforeAutospacing="1" w:after="100" w:afterAutospacing="1"/>
      <w:ind w:left="600"/>
    </w:pPr>
    <w:rPr>
      <w:b/>
      <w:bCs/>
      <w:color w:val="FFCC00"/>
      <w:sz w:val="18"/>
      <w:szCs w:val="18"/>
    </w:rPr>
  </w:style>
  <w:style w:type="character" w:styleId="Pogrubienie">
    <w:name w:val="Strong"/>
    <w:uiPriority w:val="22"/>
    <w:qFormat/>
    <w:rsid w:val="00816CBC"/>
    <w:rPr>
      <w:b/>
      <w:bCs/>
    </w:rPr>
  </w:style>
  <w:style w:type="paragraph" w:customStyle="1" w:styleId="Tytu1">
    <w:name w:val="Tytuł1"/>
    <w:basedOn w:val="Normalny"/>
    <w:rsid w:val="00816CBC"/>
    <w:pPr>
      <w:spacing w:before="100" w:beforeAutospacing="1" w:after="100" w:afterAutospacing="1"/>
    </w:pPr>
  </w:style>
  <w:style w:type="table" w:styleId="Tabela-Siatka">
    <w:name w:val="Table Grid"/>
    <w:basedOn w:val="Standardowy"/>
    <w:rsid w:val="00816C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semiHidden/>
    <w:rsid w:val="003E1FE5"/>
    <w:rPr>
      <w:sz w:val="20"/>
      <w:szCs w:val="20"/>
    </w:rPr>
  </w:style>
  <w:style w:type="character" w:styleId="UyteHipercze">
    <w:name w:val="FollowedHyperlink"/>
    <w:rsid w:val="003E1FE5"/>
    <w:rPr>
      <w:color w:val="800080"/>
      <w:u w:val="single"/>
    </w:rPr>
  </w:style>
  <w:style w:type="character" w:customStyle="1" w:styleId="Nagwek3Znak">
    <w:name w:val="Nagłówek 3 Znak"/>
    <w:link w:val="Nagwek3"/>
    <w:rsid w:val="00F62DA8"/>
    <w:rPr>
      <w:rFonts w:ascii="Verdana" w:hAnsi="Verdana" w:cs="Arial"/>
      <w:b/>
      <w:bCs/>
      <w:smallCaps/>
      <w:sz w:val="24"/>
      <w:lang w:eastAsia="en-US"/>
    </w:rPr>
  </w:style>
  <w:style w:type="character" w:customStyle="1" w:styleId="Nagwek6Znak">
    <w:name w:val="Nagłówek 6 Znak"/>
    <w:link w:val="Nagwek6"/>
    <w:rsid w:val="00F62DA8"/>
    <w:rPr>
      <w:rFonts w:ascii="Garamond" w:hAnsi="Garamond" w:cs="Arial"/>
      <w:sz w:val="28"/>
      <w:lang w:eastAsia="en-US"/>
    </w:rPr>
  </w:style>
  <w:style w:type="character" w:styleId="Odwoanieprzypisukocowego">
    <w:name w:val="endnote reference"/>
    <w:rsid w:val="00F62DA8"/>
    <w:rPr>
      <w:vertAlign w:val="superscript"/>
    </w:rPr>
  </w:style>
  <w:style w:type="character" w:customStyle="1" w:styleId="akapitustep1">
    <w:name w:val="akapitustep1"/>
    <w:rsid w:val="00F62DA8"/>
    <w:rPr>
      <w:rFonts w:cs="Times New Roman"/>
    </w:rPr>
  </w:style>
  <w:style w:type="paragraph" w:customStyle="1" w:styleId="Akapitzlist1">
    <w:name w:val="Akapit z listą1"/>
    <w:basedOn w:val="Normalny"/>
    <w:rsid w:val="00F62DA8"/>
    <w:pPr>
      <w:spacing w:after="200" w:line="276" w:lineRule="auto"/>
      <w:ind w:left="720"/>
      <w:contextualSpacing/>
    </w:pPr>
    <w:rPr>
      <w:rFonts w:ascii="Calibri" w:hAnsi="Calibri"/>
      <w:sz w:val="22"/>
      <w:szCs w:val="22"/>
      <w:lang w:eastAsia="en-US"/>
    </w:rPr>
  </w:style>
  <w:style w:type="character" w:customStyle="1" w:styleId="paragraphpunkt1">
    <w:name w:val="paragraphpunkt1"/>
    <w:rsid w:val="00F62DA8"/>
    <w:rPr>
      <w:b/>
      <w:bCs/>
    </w:rPr>
  </w:style>
  <w:style w:type="character" w:customStyle="1" w:styleId="akapitdomyslny1">
    <w:name w:val="akapitdomyslny1"/>
    <w:basedOn w:val="Domylnaczcionkaakapitu"/>
    <w:rsid w:val="00F62DA8"/>
  </w:style>
  <w:style w:type="character" w:customStyle="1" w:styleId="point1">
    <w:name w:val="point1"/>
    <w:rsid w:val="00F62DA8"/>
    <w:rPr>
      <w:b/>
      <w:bCs/>
    </w:rPr>
  </w:style>
  <w:style w:type="character" w:customStyle="1" w:styleId="paragraphpunkt">
    <w:name w:val="paragraphpunkt"/>
    <w:basedOn w:val="Domylnaczcionkaakapitu"/>
    <w:rsid w:val="00F62DA8"/>
  </w:style>
  <w:style w:type="character" w:customStyle="1" w:styleId="akapitdomyslny">
    <w:name w:val="akapitdomyslny"/>
    <w:basedOn w:val="Domylnaczcionkaakapitu"/>
    <w:rsid w:val="00F62DA8"/>
  </w:style>
  <w:style w:type="character" w:customStyle="1" w:styleId="point">
    <w:name w:val="point"/>
    <w:basedOn w:val="Domylnaczcionkaakapitu"/>
    <w:rsid w:val="00F62DA8"/>
  </w:style>
  <w:style w:type="character" w:customStyle="1" w:styleId="akapitustep">
    <w:name w:val="akapitustep"/>
    <w:basedOn w:val="Domylnaczcionkaakapitu"/>
    <w:rsid w:val="00F62DA8"/>
  </w:style>
  <w:style w:type="paragraph" w:styleId="Legenda">
    <w:name w:val="caption"/>
    <w:basedOn w:val="Normalny"/>
    <w:next w:val="Normalny"/>
    <w:qFormat/>
    <w:rsid w:val="00F62DA8"/>
    <w:pPr>
      <w:spacing w:before="120" w:after="120"/>
    </w:pPr>
    <w:rPr>
      <w:b/>
      <w:bCs/>
      <w:sz w:val="20"/>
      <w:szCs w:val="20"/>
    </w:rPr>
  </w:style>
  <w:style w:type="character" w:customStyle="1" w:styleId="c41">
    <w:name w:val="c41"/>
    <w:rsid w:val="00F62DA8"/>
    <w:rPr>
      <w:rFonts w:ascii="MS Sans Serif" w:hAnsi="MS Sans Serif" w:cs="MS Sans Serif"/>
      <w:sz w:val="20"/>
      <w:szCs w:val="20"/>
    </w:rPr>
  </w:style>
  <w:style w:type="character" w:customStyle="1" w:styleId="Tekstpodstawowy3Znak">
    <w:name w:val="Tekst podstawowy 3 Znak"/>
    <w:link w:val="Tekstpodstawowy3"/>
    <w:rsid w:val="00F62DA8"/>
    <w:rPr>
      <w:sz w:val="16"/>
      <w:szCs w:val="16"/>
    </w:rPr>
  </w:style>
  <w:style w:type="paragraph" w:styleId="Tekstpodstawowywcity">
    <w:name w:val="Body Text Indent"/>
    <w:basedOn w:val="Normalny"/>
    <w:link w:val="TekstpodstawowywcityZnak"/>
    <w:rsid w:val="00875D37"/>
    <w:pPr>
      <w:spacing w:after="120"/>
      <w:ind w:left="283"/>
    </w:pPr>
  </w:style>
  <w:style w:type="character" w:customStyle="1" w:styleId="TekstpodstawowywcityZnak">
    <w:name w:val="Tekst podstawowy wcięty Znak"/>
    <w:link w:val="Tekstpodstawowywcity"/>
    <w:rsid w:val="00875D37"/>
    <w:rPr>
      <w:sz w:val="24"/>
      <w:szCs w:val="24"/>
    </w:rPr>
  </w:style>
  <w:style w:type="paragraph" w:styleId="Tekstdymka">
    <w:name w:val="Balloon Text"/>
    <w:basedOn w:val="Normalny"/>
    <w:link w:val="TekstdymkaZnak"/>
    <w:unhideWhenUsed/>
    <w:rsid w:val="00875D37"/>
    <w:rPr>
      <w:rFonts w:ascii="Tahoma" w:eastAsia="Calibri" w:hAnsi="Tahoma"/>
      <w:sz w:val="16"/>
      <w:szCs w:val="16"/>
      <w:lang w:eastAsia="en-US"/>
    </w:rPr>
  </w:style>
  <w:style w:type="character" w:customStyle="1" w:styleId="TekstdymkaZnak">
    <w:name w:val="Tekst dymka Znak"/>
    <w:link w:val="Tekstdymka"/>
    <w:rsid w:val="00875D37"/>
    <w:rPr>
      <w:rFonts w:ascii="Tahoma" w:eastAsia="Calibri" w:hAnsi="Tahoma" w:cs="Tahoma"/>
      <w:sz w:val="16"/>
      <w:szCs w:val="16"/>
      <w:lang w:eastAsia="en-US"/>
    </w:rPr>
  </w:style>
  <w:style w:type="paragraph" w:customStyle="1" w:styleId="Tekstpodstawowy21">
    <w:name w:val="Tekst podstawowy 21"/>
    <w:basedOn w:val="Normalny"/>
    <w:rsid w:val="00FF2747"/>
    <w:pPr>
      <w:overflowPunct w:val="0"/>
      <w:autoSpaceDE w:val="0"/>
      <w:autoSpaceDN w:val="0"/>
      <w:adjustRightInd w:val="0"/>
      <w:jc w:val="both"/>
      <w:textAlignment w:val="baseline"/>
    </w:pPr>
    <w:rPr>
      <w:b/>
      <w:szCs w:val="20"/>
    </w:rPr>
  </w:style>
  <w:style w:type="paragraph" w:customStyle="1" w:styleId="Styl">
    <w:name w:val="Styl"/>
    <w:rsid w:val="00FF2747"/>
    <w:pPr>
      <w:widowControl w:val="0"/>
      <w:autoSpaceDE w:val="0"/>
      <w:autoSpaceDN w:val="0"/>
      <w:adjustRightInd w:val="0"/>
    </w:pPr>
    <w:rPr>
      <w:sz w:val="24"/>
      <w:szCs w:val="24"/>
    </w:rPr>
  </w:style>
  <w:style w:type="paragraph" w:customStyle="1" w:styleId="StylStrategiapoziom1">
    <w:name w:val="Styl Strategia (poziom 1)"/>
    <w:basedOn w:val="Normalny"/>
    <w:link w:val="StylStrategiapoziom1Znak"/>
    <w:qFormat/>
    <w:rsid w:val="00F04A98"/>
    <w:pPr>
      <w:spacing w:line="360" w:lineRule="auto"/>
    </w:pPr>
    <w:rPr>
      <w:b/>
      <w:sz w:val="28"/>
      <w:szCs w:val="28"/>
    </w:rPr>
  </w:style>
  <w:style w:type="paragraph" w:customStyle="1" w:styleId="StylStrategiapoziom2">
    <w:name w:val="Styl Strategia (poziom 2)"/>
    <w:basedOn w:val="Normalny"/>
    <w:link w:val="StylStrategiapoziom2Znak"/>
    <w:qFormat/>
    <w:rsid w:val="00F04A98"/>
    <w:pPr>
      <w:spacing w:line="360" w:lineRule="auto"/>
      <w:jc w:val="both"/>
    </w:pPr>
    <w:rPr>
      <w:b/>
      <w:sz w:val="26"/>
      <w:szCs w:val="26"/>
    </w:rPr>
  </w:style>
  <w:style w:type="character" w:customStyle="1" w:styleId="StylStrategiapoziom1Znak">
    <w:name w:val="Styl Strategia (poziom 1) Znak"/>
    <w:link w:val="StylStrategiapoziom1"/>
    <w:rsid w:val="00F04A98"/>
    <w:rPr>
      <w:b/>
      <w:sz w:val="28"/>
      <w:szCs w:val="28"/>
    </w:rPr>
  </w:style>
  <w:style w:type="paragraph" w:styleId="Spistreci1">
    <w:name w:val="toc 1"/>
    <w:basedOn w:val="Normalny"/>
    <w:next w:val="Normalny"/>
    <w:autoRedefine/>
    <w:uiPriority w:val="39"/>
    <w:unhideWhenUsed/>
    <w:rsid w:val="00A54F59"/>
    <w:pPr>
      <w:spacing w:before="240" w:after="120"/>
    </w:pPr>
    <w:rPr>
      <w:rFonts w:cs="Calibri"/>
      <w:b/>
      <w:bCs/>
      <w:caps/>
      <w:szCs w:val="22"/>
    </w:rPr>
  </w:style>
  <w:style w:type="character" w:customStyle="1" w:styleId="StylStrategiapoziom2Znak">
    <w:name w:val="Styl Strategia (poziom 2) Znak"/>
    <w:link w:val="StylStrategiapoziom2"/>
    <w:rsid w:val="00F04A98"/>
    <w:rPr>
      <w:b/>
      <w:sz w:val="26"/>
      <w:szCs w:val="26"/>
    </w:rPr>
  </w:style>
  <w:style w:type="paragraph" w:styleId="Spistreci2">
    <w:name w:val="toc 2"/>
    <w:basedOn w:val="Normalny"/>
    <w:next w:val="Normalny"/>
    <w:autoRedefine/>
    <w:uiPriority w:val="39"/>
    <w:unhideWhenUsed/>
    <w:rsid w:val="00A54F59"/>
    <w:pPr>
      <w:spacing w:before="100" w:after="100"/>
    </w:pPr>
    <w:rPr>
      <w:rFonts w:cs="Calibri"/>
      <w:bCs/>
      <w:smallCaps/>
      <w:szCs w:val="22"/>
    </w:rPr>
  </w:style>
  <w:style w:type="paragraph" w:styleId="Spistreci3">
    <w:name w:val="toc 3"/>
    <w:basedOn w:val="Normalny"/>
    <w:next w:val="Normalny"/>
    <w:autoRedefine/>
    <w:uiPriority w:val="39"/>
    <w:unhideWhenUsed/>
    <w:rsid w:val="002E50F6"/>
    <w:pPr>
      <w:spacing w:before="240" w:after="120"/>
    </w:pPr>
    <w:rPr>
      <w:rFonts w:cs="Calibri"/>
      <w:smallCaps/>
      <w:szCs w:val="22"/>
    </w:rPr>
  </w:style>
  <w:style w:type="paragraph" w:styleId="Spistreci4">
    <w:name w:val="toc 4"/>
    <w:basedOn w:val="Normalny"/>
    <w:next w:val="Normalny"/>
    <w:autoRedefine/>
    <w:uiPriority w:val="39"/>
    <w:unhideWhenUsed/>
    <w:rsid w:val="00F04A98"/>
    <w:rPr>
      <w:rFonts w:ascii="Calibri" w:hAnsi="Calibri" w:cs="Calibri"/>
      <w:sz w:val="22"/>
      <w:szCs w:val="22"/>
    </w:rPr>
  </w:style>
  <w:style w:type="paragraph" w:styleId="Spistreci5">
    <w:name w:val="toc 5"/>
    <w:basedOn w:val="Normalny"/>
    <w:next w:val="Normalny"/>
    <w:autoRedefine/>
    <w:uiPriority w:val="39"/>
    <w:unhideWhenUsed/>
    <w:rsid w:val="00F04A98"/>
    <w:rPr>
      <w:rFonts w:ascii="Calibri" w:hAnsi="Calibri" w:cs="Calibri"/>
      <w:sz w:val="22"/>
      <w:szCs w:val="22"/>
    </w:rPr>
  </w:style>
  <w:style w:type="paragraph" w:styleId="Spistreci6">
    <w:name w:val="toc 6"/>
    <w:basedOn w:val="Normalny"/>
    <w:next w:val="Normalny"/>
    <w:autoRedefine/>
    <w:uiPriority w:val="39"/>
    <w:unhideWhenUsed/>
    <w:rsid w:val="00F04A98"/>
    <w:rPr>
      <w:rFonts w:ascii="Calibri" w:hAnsi="Calibri" w:cs="Calibri"/>
      <w:sz w:val="22"/>
      <w:szCs w:val="22"/>
    </w:rPr>
  </w:style>
  <w:style w:type="paragraph" w:styleId="Spistreci7">
    <w:name w:val="toc 7"/>
    <w:basedOn w:val="Normalny"/>
    <w:next w:val="Normalny"/>
    <w:autoRedefine/>
    <w:uiPriority w:val="39"/>
    <w:unhideWhenUsed/>
    <w:rsid w:val="00F04A98"/>
    <w:rPr>
      <w:rFonts w:ascii="Calibri" w:hAnsi="Calibri" w:cs="Calibri"/>
      <w:sz w:val="22"/>
      <w:szCs w:val="22"/>
    </w:rPr>
  </w:style>
  <w:style w:type="paragraph" w:styleId="Spistreci8">
    <w:name w:val="toc 8"/>
    <w:basedOn w:val="Normalny"/>
    <w:next w:val="Normalny"/>
    <w:autoRedefine/>
    <w:uiPriority w:val="39"/>
    <w:unhideWhenUsed/>
    <w:rsid w:val="00F04A98"/>
    <w:rPr>
      <w:rFonts w:ascii="Calibri" w:hAnsi="Calibri" w:cs="Calibri"/>
      <w:sz w:val="22"/>
      <w:szCs w:val="22"/>
    </w:rPr>
  </w:style>
  <w:style w:type="paragraph" w:styleId="Spistreci9">
    <w:name w:val="toc 9"/>
    <w:basedOn w:val="Normalny"/>
    <w:next w:val="Normalny"/>
    <w:autoRedefine/>
    <w:uiPriority w:val="39"/>
    <w:unhideWhenUsed/>
    <w:rsid w:val="00F04A98"/>
    <w:rPr>
      <w:rFonts w:ascii="Calibri" w:hAnsi="Calibri" w:cs="Calibri"/>
      <w:sz w:val="22"/>
      <w:szCs w:val="22"/>
    </w:rPr>
  </w:style>
  <w:style w:type="paragraph" w:customStyle="1" w:styleId="StylStrategiaspistabel">
    <w:name w:val="Styl Strategia (spis tabel...)"/>
    <w:basedOn w:val="StylStrategiapoziom2"/>
    <w:link w:val="StylStrategiaspistabelZnak"/>
    <w:qFormat/>
    <w:rsid w:val="00E554C1"/>
  </w:style>
  <w:style w:type="character" w:customStyle="1" w:styleId="mw-headline">
    <w:name w:val="mw-headline"/>
    <w:basedOn w:val="Domylnaczcionkaakapitu"/>
    <w:rsid w:val="00D926B3"/>
  </w:style>
  <w:style w:type="character" w:customStyle="1" w:styleId="StylStrategiaspistabelZnak">
    <w:name w:val="Styl Strategia (spis tabel...) Znak"/>
    <w:basedOn w:val="StylStrategiapoziom2Znak"/>
    <w:link w:val="StylStrategiaspistabel"/>
    <w:rsid w:val="00E554C1"/>
    <w:rPr>
      <w:b/>
      <w:sz w:val="26"/>
      <w:szCs w:val="26"/>
    </w:rPr>
  </w:style>
  <w:style w:type="character" w:styleId="Odwoaniedokomentarza">
    <w:name w:val="annotation reference"/>
    <w:rsid w:val="009B4202"/>
    <w:rPr>
      <w:sz w:val="16"/>
      <w:szCs w:val="16"/>
    </w:rPr>
  </w:style>
  <w:style w:type="paragraph" w:styleId="Tekstkomentarza">
    <w:name w:val="annotation text"/>
    <w:basedOn w:val="Normalny"/>
    <w:link w:val="TekstkomentarzaZnak"/>
    <w:rsid w:val="009B4202"/>
    <w:rPr>
      <w:sz w:val="20"/>
      <w:szCs w:val="20"/>
    </w:rPr>
  </w:style>
  <w:style w:type="character" w:customStyle="1" w:styleId="TekstkomentarzaZnak">
    <w:name w:val="Tekst komentarza Znak"/>
    <w:basedOn w:val="Domylnaczcionkaakapitu"/>
    <w:link w:val="Tekstkomentarza"/>
    <w:rsid w:val="009B4202"/>
  </w:style>
  <w:style w:type="paragraph" w:styleId="Tematkomentarza">
    <w:name w:val="annotation subject"/>
    <w:basedOn w:val="Tekstkomentarza"/>
    <w:next w:val="Tekstkomentarza"/>
    <w:link w:val="TematkomentarzaZnak"/>
    <w:rsid w:val="009B4202"/>
    <w:rPr>
      <w:b/>
      <w:bCs/>
    </w:rPr>
  </w:style>
  <w:style w:type="character" w:customStyle="1" w:styleId="TematkomentarzaZnak">
    <w:name w:val="Temat komentarza Znak"/>
    <w:link w:val="Tematkomentarza"/>
    <w:rsid w:val="009B4202"/>
    <w:rPr>
      <w:b/>
      <w:bCs/>
    </w:rPr>
  </w:style>
  <w:style w:type="character" w:customStyle="1" w:styleId="TekstpodstawowyZnak">
    <w:name w:val="Tekst podstawowy Znak"/>
    <w:link w:val="Tekstpodstawowy"/>
    <w:rsid w:val="002733F8"/>
    <w:rPr>
      <w:sz w:val="24"/>
      <w:szCs w:val="24"/>
    </w:rPr>
  </w:style>
</w:styles>
</file>

<file path=word/webSettings.xml><?xml version="1.0" encoding="utf-8"?>
<w:webSettings xmlns:r="http://schemas.openxmlformats.org/officeDocument/2006/relationships" xmlns:w="http://schemas.openxmlformats.org/wordprocessingml/2006/main">
  <w:divs>
    <w:div w:id="1364525439">
      <w:bodyDiv w:val="1"/>
      <w:marLeft w:val="0"/>
      <w:marRight w:val="0"/>
      <w:marTop w:val="0"/>
      <w:marBottom w:val="0"/>
      <w:divBdr>
        <w:top w:val="none" w:sz="0" w:space="0" w:color="auto"/>
        <w:left w:val="none" w:sz="0" w:space="0" w:color="auto"/>
        <w:bottom w:val="none" w:sz="0" w:space="0" w:color="auto"/>
        <w:right w:val="none" w:sz="0" w:space="0" w:color="auto"/>
      </w:divBdr>
    </w:div>
    <w:div w:id="1687637254">
      <w:bodyDiv w:val="1"/>
      <w:marLeft w:val="0"/>
      <w:marRight w:val="0"/>
      <w:marTop w:val="0"/>
      <w:marBottom w:val="0"/>
      <w:divBdr>
        <w:top w:val="none" w:sz="0" w:space="0" w:color="auto"/>
        <w:left w:val="none" w:sz="0" w:space="0" w:color="auto"/>
        <w:bottom w:val="none" w:sz="0" w:space="0" w:color="auto"/>
        <w:right w:val="none" w:sz="0" w:space="0" w:color="auto"/>
      </w:divBdr>
    </w:div>
    <w:div w:id="175466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3.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Arkusz_programu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Arkusz_programu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Arkusz_programu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Arkusz_programu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Arkusz_programu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Arkusz_programu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manualLayout>
          <c:layoutTarget val="inner"/>
          <c:xMode val="edge"/>
          <c:yMode val="edge"/>
          <c:x val="7.0588235294117729E-2"/>
          <c:y val="9.2465753424657529E-2"/>
          <c:w val="0.41176470588235342"/>
          <c:h val="0.83904109589041165"/>
        </c:manualLayout>
      </c:layout>
      <c:pieChart>
        <c:varyColors val="1"/>
        <c:ser>
          <c:idx val="0"/>
          <c:order val="0"/>
          <c:tx>
            <c:strRef>
              <c:f>Sheet1!$A$2</c:f>
              <c:strCache>
                <c:ptCount val="1"/>
                <c:pt idx="0">
                  <c:v>Wsch.</c:v>
                </c:pt>
              </c:strCache>
            </c:strRef>
          </c:tx>
          <c:spPr>
            <a:ln w="12697">
              <a:solidFill>
                <a:srgbClr val="000000"/>
              </a:solidFill>
              <a:prstDash val="solid"/>
            </a:ln>
          </c:spPr>
          <c:dPt>
            <c:idx val="0"/>
            <c:spPr>
              <a:solidFill>
                <a:srgbClr val="FFFFCC"/>
              </a:solidFill>
              <a:ln w="12697">
                <a:solidFill>
                  <a:srgbClr val="000000"/>
                </a:solidFill>
                <a:prstDash val="solid"/>
              </a:ln>
            </c:spPr>
          </c:dPt>
          <c:dPt>
            <c:idx val="1"/>
            <c:spPr>
              <a:solidFill>
                <a:srgbClr val="CCCCFF"/>
              </a:solidFill>
              <a:ln w="12697">
                <a:solidFill>
                  <a:srgbClr val="000000"/>
                </a:solidFill>
                <a:prstDash val="solid"/>
              </a:ln>
            </c:spPr>
          </c:dPt>
          <c:dPt>
            <c:idx val="2"/>
            <c:spPr>
              <a:solidFill>
                <a:srgbClr val="FFFFFF"/>
              </a:solidFill>
              <a:ln w="12697">
                <a:solidFill>
                  <a:srgbClr val="000000"/>
                </a:solidFill>
                <a:prstDash val="solid"/>
              </a:ln>
            </c:spPr>
          </c:dPt>
          <c:dPt>
            <c:idx val="3"/>
            <c:spPr>
              <a:solidFill>
                <a:srgbClr val="CCFFFF"/>
              </a:solidFill>
              <a:ln w="12697">
                <a:solidFill>
                  <a:srgbClr val="000000"/>
                </a:solidFill>
                <a:prstDash val="solid"/>
              </a:ln>
            </c:spPr>
          </c:dPt>
          <c:dPt>
            <c:idx val="4"/>
            <c:spPr>
              <a:solidFill>
                <a:srgbClr val="FFCC99"/>
              </a:solidFill>
              <a:ln w="12697">
                <a:solidFill>
                  <a:srgbClr val="000000"/>
                </a:solidFill>
                <a:prstDash val="solid"/>
              </a:ln>
            </c:spPr>
          </c:dPt>
          <c:dPt>
            <c:idx val="5"/>
            <c:spPr>
              <a:solidFill>
                <a:srgbClr val="FF8080"/>
              </a:solidFill>
              <a:ln w="12697">
                <a:solidFill>
                  <a:srgbClr val="000000"/>
                </a:solidFill>
                <a:prstDash val="solid"/>
              </a:ln>
            </c:spPr>
          </c:dPt>
          <c:dPt>
            <c:idx val="6"/>
            <c:spPr>
              <a:solidFill>
                <a:srgbClr val="CCFFCC"/>
              </a:solidFill>
              <a:ln w="12697">
                <a:solidFill>
                  <a:srgbClr val="000000"/>
                </a:solidFill>
                <a:prstDash val="solid"/>
              </a:ln>
            </c:spPr>
          </c:dPt>
          <c:dPt>
            <c:idx val="7"/>
            <c:spPr>
              <a:solidFill>
                <a:srgbClr val="FF99CC"/>
              </a:solidFill>
              <a:ln w="12697">
                <a:solidFill>
                  <a:srgbClr val="000000"/>
                </a:solidFill>
                <a:prstDash val="solid"/>
              </a:ln>
            </c:spPr>
          </c:dPt>
          <c:dPt>
            <c:idx val="8"/>
            <c:spPr>
              <a:solidFill>
                <a:srgbClr val="99CCFF"/>
              </a:solidFill>
              <a:ln w="12697">
                <a:solidFill>
                  <a:srgbClr val="000000"/>
                </a:solidFill>
                <a:prstDash val="solid"/>
              </a:ln>
            </c:spPr>
          </c:dPt>
          <c:dPt>
            <c:idx val="9"/>
            <c:spPr>
              <a:solidFill>
                <a:srgbClr val="C0C0C0"/>
              </a:solidFill>
              <a:ln w="12697">
                <a:solidFill>
                  <a:srgbClr val="000000"/>
                </a:solidFill>
                <a:prstDash val="solid"/>
              </a:ln>
            </c:spPr>
          </c:dPt>
          <c:dPt>
            <c:idx val="10"/>
            <c:spPr>
              <a:solidFill>
                <a:srgbClr val="33CCCC"/>
              </a:solidFill>
              <a:ln w="12697">
                <a:solidFill>
                  <a:srgbClr val="000000"/>
                </a:solidFill>
                <a:prstDash val="solid"/>
              </a:ln>
            </c:spPr>
          </c:dPt>
          <c:dPt>
            <c:idx val="11"/>
            <c:spPr>
              <a:solidFill>
                <a:srgbClr val="99CC00"/>
              </a:solidFill>
              <a:ln w="12697">
                <a:solidFill>
                  <a:srgbClr val="000000"/>
                </a:solidFill>
                <a:prstDash val="solid"/>
              </a:ln>
            </c:spPr>
          </c:dPt>
          <c:dLbls>
            <c:dLbl>
              <c:idx val="0"/>
              <c:layout>
                <c:manualLayout>
                  <c:x val="-1.1113670779930664E-2"/>
                  <c:y val="-1.0866095279484476E-2"/>
                </c:manualLayout>
              </c:layout>
              <c:dLblPos val="bestFit"/>
              <c:showPercent val="1"/>
            </c:dLbl>
            <c:dLbl>
              <c:idx val="1"/>
              <c:layout>
                <c:manualLayout>
                  <c:x val="-8.1225587924752141E-3"/>
                  <c:y val="1.2434277098637968E-2"/>
                </c:manualLayout>
              </c:layout>
              <c:dLblPos val="bestFit"/>
              <c:showPercent val="1"/>
            </c:dLbl>
            <c:dLbl>
              <c:idx val="2"/>
              <c:layout>
                <c:manualLayout>
                  <c:x val="7.4352800086049196E-3"/>
                  <c:y val="-2.8076365486824628E-2"/>
                </c:manualLayout>
              </c:layout>
              <c:dLblPos val="bestFit"/>
              <c:showPercent val="1"/>
            </c:dLbl>
            <c:dLbl>
              <c:idx val="3"/>
              <c:layout>
                <c:manualLayout>
                  <c:x val="9.8786622808357521E-3"/>
                  <c:y val="5.3443161234368189E-3"/>
                </c:manualLayout>
              </c:layout>
              <c:dLblPos val="bestFit"/>
              <c:showPercent val="1"/>
            </c:dLbl>
            <c:dLbl>
              <c:idx val="4"/>
              <c:layout>
                <c:manualLayout>
                  <c:x val="1.663271953073352E-3"/>
                  <c:y val="-1.3135032395528603E-2"/>
                </c:manualLayout>
              </c:layout>
              <c:dLblPos val="bestFit"/>
              <c:showPercent val="1"/>
            </c:dLbl>
            <c:dLbl>
              <c:idx val="5"/>
              <c:layout>
                <c:manualLayout>
                  <c:x val="4.6061749348574425E-3"/>
                  <c:y val="-1.6076082364497223E-2"/>
                </c:manualLayout>
              </c:layout>
              <c:dLblPos val="bestFit"/>
              <c:showPercent val="1"/>
            </c:dLbl>
            <c:dLbl>
              <c:idx val="6"/>
              <c:layout>
                <c:manualLayout>
                  <c:x val="-1.3781630044265982E-3"/>
                  <c:y val="3.5067105218872067E-2"/>
                </c:manualLayout>
              </c:layout>
              <c:dLblPos val="bestFit"/>
              <c:showPercent val="1"/>
            </c:dLbl>
            <c:dLbl>
              <c:idx val="7"/>
              <c:layout>
                <c:manualLayout>
                  <c:x val="-1.5293230377093976E-2"/>
                  <c:y val="4.4975648379541829E-2"/>
                </c:manualLayout>
              </c:layout>
              <c:dLblPos val="bestFit"/>
              <c:showPercent val="1"/>
            </c:dLbl>
            <c:dLbl>
              <c:idx val="8"/>
              <c:layout>
                <c:manualLayout>
                  <c:x val="-2.4389720880758067E-2"/>
                  <c:y val="3.1538822833369402E-2"/>
                </c:manualLayout>
              </c:layout>
              <c:dLblPos val="bestFit"/>
              <c:showPercent val="1"/>
            </c:dLbl>
            <c:dLbl>
              <c:idx val="9"/>
              <c:layout>
                <c:manualLayout>
                  <c:x val="-2.4290145195296209E-2"/>
                  <c:y val="1.0079417398517422E-2"/>
                </c:manualLayout>
              </c:layout>
              <c:dLblPos val="bestFit"/>
              <c:showPercent val="1"/>
            </c:dLbl>
            <c:dLbl>
              <c:idx val="10"/>
              <c:layout>
                <c:manualLayout>
                  <c:x val="4.9000498202217092E-3"/>
                  <c:y val="-1.6307843902837117E-2"/>
                </c:manualLayout>
              </c:layout>
              <c:dLblPos val="bestFit"/>
              <c:showPercent val="1"/>
            </c:dLbl>
            <c:dLbl>
              <c:idx val="11"/>
              <c:layout>
                <c:manualLayout>
                  <c:x val="1.4303406741098682E-2"/>
                  <c:y val="-1.8941905413166264E-2"/>
                </c:manualLayout>
              </c:layout>
              <c:dLblPos val="bestFit"/>
              <c:showPercent val="1"/>
            </c:dLbl>
            <c:dLbl>
              <c:idx val="12"/>
              <c:layout>
                <c:manualLayout>
                  <c:xMode val="edge"/>
                  <c:yMode val="edge"/>
                  <c:x val="0.30588235294117683"/>
                  <c:y val="1.0273972602739724E-2"/>
                </c:manualLayout>
              </c:layout>
              <c:dLblPos val="bestFit"/>
              <c:showPercent val="1"/>
            </c:dLbl>
            <c:dLbl>
              <c:idx val="13"/>
              <c:layout>
                <c:manualLayout>
                  <c:xMode val="edge"/>
                  <c:yMode val="edge"/>
                  <c:x val="0.24201680672268924"/>
                  <c:y val="3.4246575342465791E-3"/>
                </c:manualLayout>
              </c:layout>
              <c:dLblPos val="bestFit"/>
              <c:showPercent val="1"/>
            </c:dLbl>
            <c:dLbl>
              <c:idx val="14"/>
              <c:layout>
                <c:manualLayout>
                  <c:xMode val="edge"/>
                  <c:yMode val="edge"/>
                  <c:x val="0.24537815126050419"/>
                  <c:y val="0"/>
                </c:manualLayout>
              </c:layout>
              <c:dLblPos val="bestFit"/>
              <c:showPercent val="1"/>
            </c:dLbl>
            <c:numFmt formatCode="0.0%" sourceLinked="0"/>
            <c:spPr>
              <a:noFill/>
              <a:ln w="25394">
                <a:noFill/>
              </a:ln>
            </c:spPr>
            <c:txPr>
              <a:bodyPr/>
              <a:lstStyle/>
              <a:p>
                <a:pPr>
                  <a:defRPr sz="1000" b="1" i="0" u="none" strike="noStrike" baseline="0">
                    <a:solidFill>
                      <a:srgbClr val="000000"/>
                    </a:solidFill>
                    <a:latin typeface="Calibri"/>
                    <a:ea typeface="Calibri"/>
                    <a:cs typeface="Calibri"/>
                  </a:defRPr>
                </a:pPr>
                <a:endParaRPr lang="pl-PL"/>
              </a:p>
            </c:txPr>
            <c:showPercent val="1"/>
          </c:dLbls>
          <c:cat>
            <c:strRef>
              <c:f>Sheet1!$B$1:$M$1</c:f>
              <c:strCache>
                <c:ptCount val="12"/>
                <c:pt idx="0">
                  <c:v>bezrobocie</c:v>
                </c:pt>
                <c:pt idx="1">
                  <c:v>alkoholizm</c:v>
                </c:pt>
                <c:pt idx="2">
                  <c:v>dysfunkcyjność rodzin</c:v>
                </c:pt>
                <c:pt idx="3">
                  <c:v>ubóstwo</c:v>
                </c:pt>
                <c:pt idx="4">
                  <c:v>problemy zwiazane ze starzeniem się</c:v>
                </c:pt>
                <c:pt idx="5">
                  <c:v>przemoc w rodzinie</c:v>
                </c:pt>
                <c:pt idx="6">
                  <c:v>narkomania</c:v>
                </c:pt>
                <c:pt idx="7">
                  <c:v>przestępczość</c:v>
                </c:pt>
                <c:pt idx="8">
                  <c:v>długotrwała lub ciężka choroba</c:v>
                </c:pt>
                <c:pt idx="9">
                  <c:v>problemy wynikające z niepełnosprawności</c:v>
                </c:pt>
                <c:pt idx="10">
                  <c:v>złe warunki mieszkaniowe</c:v>
                </c:pt>
                <c:pt idx="11">
                  <c:v>inny problem</c:v>
                </c:pt>
              </c:strCache>
            </c:strRef>
          </c:cat>
          <c:val>
            <c:numRef>
              <c:f>Sheet1!$B$2:$M$2</c:f>
              <c:numCache>
                <c:formatCode>General</c:formatCode>
                <c:ptCount val="12"/>
                <c:pt idx="0">
                  <c:v>40</c:v>
                </c:pt>
                <c:pt idx="1">
                  <c:v>29</c:v>
                </c:pt>
                <c:pt idx="2">
                  <c:v>23</c:v>
                </c:pt>
                <c:pt idx="3">
                  <c:v>20</c:v>
                </c:pt>
                <c:pt idx="4">
                  <c:v>9</c:v>
                </c:pt>
                <c:pt idx="5">
                  <c:v>7</c:v>
                </c:pt>
                <c:pt idx="6">
                  <c:v>6</c:v>
                </c:pt>
                <c:pt idx="7">
                  <c:v>5</c:v>
                </c:pt>
                <c:pt idx="8">
                  <c:v>4</c:v>
                </c:pt>
                <c:pt idx="9">
                  <c:v>3</c:v>
                </c:pt>
                <c:pt idx="10">
                  <c:v>2</c:v>
                </c:pt>
                <c:pt idx="11">
                  <c:v>4</c:v>
                </c:pt>
              </c:numCache>
            </c:numRef>
          </c:val>
        </c:ser>
        <c:ser>
          <c:idx val="3"/>
          <c:order val="1"/>
          <c:tx>
            <c:strRef>
              <c:f>Sheet1!$A$5</c:f>
              <c:strCache>
                <c:ptCount val="1"/>
              </c:strCache>
            </c:strRef>
          </c:tx>
          <c:spPr>
            <a:solidFill>
              <a:srgbClr val="CCFFFF"/>
            </a:solidFill>
            <a:ln w="12697">
              <a:solidFill>
                <a:srgbClr val="000000"/>
              </a:solidFill>
              <a:prstDash val="solid"/>
            </a:ln>
          </c:spPr>
          <c:dPt>
            <c:idx val="0"/>
            <c:spPr>
              <a:solidFill>
                <a:srgbClr val="9999FF"/>
              </a:solidFill>
              <a:ln w="12697">
                <a:solidFill>
                  <a:srgbClr val="000000"/>
                </a:solidFill>
                <a:prstDash val="solid"/>
              </a:ln>
            </c:spPr>
          </c:dPt>
          <c:dPt>
            <c:idx val="1"/>
            <c:spPr>
              <a:solidFill>
                <a:srgbClr val="993366"/>
              </a:solidFill>
              <a:ln w="12697">
                <a:solidFill>
                  <a:srgbClr val="000000"/>
                </a:solidFill>
                <a:prstDash val="solid"/>
              </a:ln>
            </c:spPr>
          </c:dPt>
          <c:dPt>
            <c:idx val="2"/>
            <c:spPr>
              <a:solidFill>
                <a:srgbClr val="FFFFCC"/>
              </a:solidFill>
              <a:ln w="12697">
                <a:solidFill>
                  <a:srgbClr val="000000"/>
                </a:solidFill>
                <a:prstDash val="solid"/>
              </a:ln>
            </c:spPr>
          </c:dPt>
          <c:dPt>
            <c:idx val="4"/>
            <c:spPr>
              <a:solidFill>
                <a:srgbClr val="660066"/>
              </a:solidFill>
              <a:ln w="12697">
                <a:solidFill>
                  <a:srgbClr val="000000"/>
                </a:solidFill>
                <a:prstDash val="solid"/>
              </a:ln>
            </c:spPr>
          </c:dPt>
          <c:dPt>
            <c:idx val="5"/>
            <c:spPr>
              <a:solidFill>
                <a:srgbClr val="FF8080"/>
              </a:solidFill>
              <a:ln w="12697">
                <a:solidFill>
                  <a:srgbClr val="000000"/>
                </a:solidFill>
                <a:prstDash val="solid"/>
              </a:ln>
            </c:spPr>
          </c:dPt>
          <c:dPt>
            <c:idx val="6"/>
            <c:spPr>
              <a:solidFill>
                <a:srgbClr val="0066CC"/>
              </a:solidFill>
              <a:ln w="12697">
                <a:solidFill>
                  <a:srgbClr val="000000"/>
                </a:solidFill>
                <a:prstDash val="solid"/>
              </a:ln>
            </c:spPr>
          </c:dPt>
          <c:dPt>
            <c:idx val="7"/>
            <c:spPr>
              <a:solidFill>
                <a:srgbClr val="CCCCFF"/>
              </a:solidFill>
              <a:ln w="12697">
                <a:solidFill>
                  <a:srgbClr val="000000"/>
                </a:solidFill>
                <a:prstDash val="solid"/>
              </a:ln>
            </c:spPr>
          </c:dPt>
          <c:dPt>
            <c:idx val="8"/>
            <c:spPr>
              <a:solidFill>
                <a:srgbClr val="000080"/>
              </a:solidFill>
              <a:ln w="12697">
                <a:solidFill>
                  <a:srgbClr val="000000"/>
                </a:solidFill>
                <a:prstDash val="solid"/>
              </a:ln>
            </c:spPr>
          </c:dPt>
          <c:dPt>
            <c:idx val="9"/>
            <c:spPr>
              <a:solidFill>
                <a:srgbClr val="FF00FF"/>
              </a:solidFill>
              <a:ln w="12697">
                <a:solidFill>
                  <a:srgbClr val="000000"/>
                </a:solidFill>
                <a:prstDash val="solid"/>
              </a:ln>
            </c:spPr>
          </c:dPt>
          <c:dPt>
            <c:idx val="10"/>
            <c:spPr>
              <a:solidFill>
                <a:srgbClr val="FFFF00"/>
              </a:solidFill>
              <a:ln w="12697">
                <a:solidFill>
                  <a:srgbClr val="000000"/>
                </a:solidFill>
                <a:prstDash val="solid"/>
              </a:ln>
            </c:spPr>
          </c:dPt>
          <c:dPt>
            <c:idx val="11"/>
            <c:spPr>
              <a:solidFill>
                <a:srgbClr val="00FFFF"/>
              </a:solidFill>
              <a:ln w="12697">
                <a:solidFill>
                  <a:srgbClr val="000000"/>
                </a:solidFill>
                <a:prstDash val="solid"/>
              </a:ln>
            </c:spPr>
          </c:dPt>
          <c:cat>
            <c:strRef>
              <c:f>Sheet1!$B$1:$M$1</c:f>
              <c:strCache>
                <c:ptCount val="12"/>
                <c:pt idx="0">
                  <c:v>bezrobocie</c:v>
                </c:pt>
                <c:pt idx="1">
                  <c:v>alkoholizm</c:v>
                </c:pt>
                <c:pt idx="2">
                  <c:v>dysfunkcyjność rodzin</c:v>
                </c:pt>
                <c:pt idx="3">
                  <c:v>ubóstwo</c:v>
                </c:pt>
                <c:pt idx="4">
                  <c:v>problemy zwiazane ze starzeniem się</c:v>
                </c:pt>
                <c:pt idx="5">
                  <c:v>przemoc w rodzinie</c:v>
                </c:pt>
                <c:pt idx="6">
                  <c:v>narkomania</c:v>
                </c:pt>
                <c:pt idx="7">
                  <c:v>przestępczość</c:v>
                </c:pt>
                <c:pt idx="8">
                  <c:v>długotrwała lub ciężka choroba</c:v>
                </c:pt>
                <c:pt idx="9">
                  <c:v>problemy wynikające z niepełnosprawności</c:v>
                </c:pt>
                <c:pt idx="10">
                  <c:v>złe warunki mieszkaniowe</c:v>
                </c:pt>
                <c:pt idx="11">
                  <c:v>inny problem</c:v>
                </c:pt>
              </c:strCache>
            </c:strRef>
          </c:cat>
          <c:val>
            <c:numRef>
              <c:f>Sheet1!$B$5:$M$5</c:f>
              <c:numCache>
                <c:formatCode>General</c:formatCode>
                <c:ptCount val="12"/>
              </c:numCache>
            </c:numRef>
          </c:val>
        </c:ser>
        <c:firstSliceAng val="0"/>
      </c:pieChart>
      <c:spPr>
        <a:solidFill>
          <a:srgbClr val="FFFFFF"/>
        </a:solidFill>
        <a:ln w="12697">
          <a:solidFill>
            <a:srgbClr val="FFFFFF"/>
          </a:solidFill>
          <a:prstDash val="solid"/>
        </a:ln>
      </c:spPr>
    </c:plotArea>
    <c:legend>
      <c:legendPos val="r"/>
      <c:spPr>
        <a:noFill/>
        <a:ln w="25394">
          <a:noFill/>
        </a:ln>
      </c:spPr>
      <c:txPr>
        <a:bodyPr/>
        <a:lstStyle/>
        <a:p>
          <a:pPr>
            <a:defRPr sz="920" b="1" i="0" u="none" strike="noStrike" baseline="0">
              <a:solidFill>
                <a:srgbClr val="000000"/>
              </a:solidFill>
              <a:latin typeface="Calibri"/>
              <a:ea typeface="Calibri"/>
              <a:cs typeface="Calibri"/>
            </a:defRPr>
          </a:pPr>
          <a:endParaRPr lang="pl-PL"/>
        </a:p>
      </c:txPr>
    </c:legend>
    <c:plotVisOnly val="1"/>
    <c:dispBlanksAs val="zero"/>
  </c:chart>
  <c:spPr>
    <a:noFill/>
    <a:ln w="12697">
      <a:solidFill>
        <a:srgbClr val="C0C0C0"/>
      </a:solidFill>
      <a:prstDash val="solid"/>
    </a:ln>
  </c:spPr>
  <c:txPr>
    <a:bodyPr/>
    <a:lstStyle/>
    <a:p>
      <a:pPr>
        <a:defRPr sz="1000" b="1" i="0" u="none" strike="noStrike" baseline="0">
          <a:solidFill>
            <a:srgbClr val="000000"/>
          </a:solidFill>
          <a:latin typeface="Calibri"/>
          <a:ea typeface="Calibri"/>
          <a:cs typeface="Calibri"/>
        </a:defRPr>
      </a:pPr>
      <a:endParaRPr lang="pl-PL"/>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manualLayout>
          <c:layoutTarget val="inner"/>
          <c:xMode val="edge"/>
          <c:yMode val="edge"/>
          <c:x val="5.7142857142857141E-2"/>
          <c:y val="8.9041095890411065E-2"/>
          <c:w val="0.41512605042016809"/>
          <c:h val="0.84589041095890505"/>
        </c:manualLayout>
      </c:layout>
      <c:pieChart>
        <c:varyColors val="1"/>
        <c:ser>
          <c:idx val="0"/>
          <c:order val="0"/>
          <c:tx>
            <c:strRef>
              <c:f>Sheet1!$A$2</c:f>
              <c:strCache>
                <c:ptCount val="1"/>
                <c:pt idx="0">
                  <c:v>Wsch.</c:v>
                </c:pt>
              </c:strCache>
            </c:strRef>
          </c:tx>
          <c:spPr>
            <a:ln w="12697">
              <a:solidFill>
                <a:srgbClr val="000000"/>
              </a:solidFill>
              <a:prstDash val="solid"/>
            </a:ln>
          </c:spPr>
          <c:dPt>
            <c:idx val="0"/>
            <c:spPr>
              <a:solidFill>
                <a:srgbClr val="FFFFCC"/>
              </a:solidFill>
              <a:ln w="12697">
                <a:solidFill>
                  <a:srgbClr val="000000"/>
                </a:solidFill>
                <a:prstDash val="solid"/>
              </a:ln>
            </c:spPr>
          </c:dPt>
          <c:dPt>
            <c:idx val="1"/>
            <c:spPr>
              <a:solidFill>
                <a:srgbClr val="CCCCFF"/>
              </a:solidFill>
              <a:ln w="12697">
                <a:solidFill>
                  <a:srgbClr val="000000"/>
                </a:solidFill>
                <a:prstDash val="solid"/>
              </a:ln>
            </c:spPr>
          </c:dPt>
          <c:dPt>
            <c:idx val="2"/>
            <c:spPr>
              <a:solidFill>
                <a:srgbClr val="FFFFFF"/>
              </a:solidFill>
              <a:ln w="12697">
                <a:solidFill>
                  <a:srgbClr val="000000"/>
                </a:solidFill>
                <a:prstDash val="solid"/>
              </a:ln>
            </c:spPr>
          </c:dPt>
          <c:dPt>
            <c:idx val="3"/>
            <c:spPr>
              <a:solidFill>
                <a:srgbClr val="CCFFFF"/>
              </a:solidFill>
              <a:ln w="12697">
                <a:solidFill>
                  <a:srgbClr val="000000"/>
                </a:solidFill>
                <a:prstDash val="solid"/>
              </a:ln>
            </c:spPr>
          </c:dPt>
          <c:dPt>
            <c:idx val="4"/>
            <c:spPr>
              <a:solidFill>
                <a:srgbClr val="FFCC99"/>
              </a:solidFill>
              <a:ln w="12697">
                <a:solidFill>
                  <a:srgbClr val="000000"/>
                </a:solidFill>
                <a:prstDash val="solid"/>
              </a:ln>
            </c:spPr>
          </c:dPt>
          <c:dPt>
            <c:idx val="5"/>
            <c:spPr>
              <a:solidFill>
                <a:srgbClr val="FF8080"/>
              </a:solidFill>
              <a:ln w="12697">
                <a:solidFill>
                  <a:srgbClr val="000000"/>
                </a:solidFill>
                <a:prstDash val="solid"/>
              </a:ln>
            </c:spPr>
          </c:dPt>
          <c:dPt>
            <c:idx val="6"/>
            <c:spPr>
              <a:solidFill>
                <a:srgbClr val="CCFFCC"/>
              </a:solidFill>
              <a:ln w="12697">
                <a:solidFill>
                  <a:srgbClr val="000000"/>
                </a:solidFill>
                <a:prstDash val="solid"/>
              </a:ln>
            </c:spPr>
          </c:dPt>
          <c:dPt>
            <c:idx val="7"/>
            <c:spPr>
              <a:solidFill>
                <a:srgbClr val="FF99CC"/>
              </a:solidFill>
              <a:ln w="12697">
                <a:solidFill>
                  <a:srgbClr val="000000"/>
                </a:solidFill>
                <a:prstDash val="solid"/>
              </a:ln>
            </c:spPr>
          </c:dPt>
          <c:dPt>
            <c:idx val="8"/>
            <c:spPr>
              <a:solidFill>
                <a:srgbClr val="99CCFF"/>
              </a:solidFill>
              <a:ln w="12697">
                <a:solidFill>
                  <a:srgbClr val="000000"/>
                </a:solidFill>
                <a:prstDash val="solid"/>
              </a:ln>
            </c:spPr>
          </c:dPt>
          <c:dLbls>
            <c:dLbl>
              <c:idx val="0"/>
              <c:layout>
                <c:manualLayout>
                  <c:x val="-4.2021014815700454E-2"/>
                  <c:y val="-8.9055277364559982E-2"/>
                </c:manualLayout>
              </c:layout>
              <c:dLblPos val="bestFit"/>
              <c:showPercent val="1"/>
            </c:dLbl>
            <c:dLbl>
              <c:idx val="1"/>
              <c:layout>
                <c:manualLayout>
                  <c:x val="-2.3624258377389136E-2"/>
                  <c:y val="1.2589805783455702E-2"/>
                </c:manualLayout>
              </c:layout>
              <c:dLblPos val="bestFit"/>
              <c:showPercent val="1"/>
            </c:dLbl>
            <c:dLbl>
              <c:idx val="2"/>
              <c:layout>
                <c:manualLayout>
                  <c:x val="1.443619532425832E-2"/>
                  <c:y val="-1.8344377960491463E-2"/>
                </c:manualLayout>
              </c:layout>
              <c:dLblPos val="bestFit"/>
              <c:showPercent val="1"/>
            </c:dLbl>
            <c:dLbl>
              <c:idx val="4"/>
              <c:layout>
                <c:manualLayout>
                  <c:x val="-9.3173624197973447E-20"/>
                  <c:y val="9.174994676143116E-3"/>
                </c:manualLayout>
              </c:layout>
              <c:dLblPos val="bestFit"/>
              <c:showPercent val="1"/>
            </c:dLbl>
            <c:dLbl>
              <c:idx val="5"/>
              <c:layout>
                <c:manualLayout>
                  <c:x val="1.3809310521885165E-2"/>
                  <c:y val="-2.8448756277216141E-2"/>
                </c:manualLayout>
              </c:layout>
              <c:dLblPos val="bestFit"/>
              <c:showPercent val="1"/>
            </c:dLbl>
            <c:dLbl>
              <c:idx val="6"/>
              <c:layout>
                <c:manualLayout>
                  <c:x val="5.3711354190890993E-3"/>
                  <c:y val="-3.6532077480116356E-3"/>
                </c:manualLayout>
              </c:layout>
              <c:dLblPos val="bestFit"/>
              <c:showPercent val="1"/>
            </c:dLbl>
            <c:dLbl>
              <c:idx val="7"/>
              <c:layout>
                <c:manualLayout>
                  <c:x val="6.1029066334847464E-3"/>
                  <c:y val="-4.7803997954134038E-3"/>
                </c:manualLayout>
              </c:layout>
              <c:dLblPos val="bestFit"/>
              <c:showPercent val="1"/>
            </c:dLbl>
            <c:dLbl>
              <c:idx val="8"/>
              <c:layout>
                <c:manualLayout>
                  <c:x val="1.3879416429677171E-2"/>
                  <c:y val="-1.0083363874719252E-2"/>
                </c:manualLayout>
              </c:layout>
              <c:dLblPos val="bestFit"/>
              <c:showPercent val="1"/>
            </c:dLbl>
            <c:dLbl>
              <c:idx val="9"/>
              <c:layout>
                <c:manualLayout>
                  <c:xMode val="edge"/>
                  <c:yMode val="edge"/>
                  <c:x val="0.22016806722689075"/>
                  <c:y val="1.3698630136986301E-2"/>
                </c:manualLayout>
              </c:layout>
              <c:dLblPos val="bestFit"/>
              <c:showPercent val="1"/>
            </c:dLbl>
            <c:dLbl>
              <c:idx val="11"/>
              <c:layout>
                <c:manualLayout>
                  <c:xMode val="edge"/>
                  <c:yMode val="edge"/>
                  <c:x val="0.24537815126050419"/>
                  <c:y val="0.12328767123287672"/>
                </c:manualLayout>
              </c:layout>
              <c:dLblPos val="bestFit"/>
              <c:showPercent val="1"/>
            </c:dLbl>
            <c:dLbl>
              <c:idx val="12"/>
              <c:layout>
                <c:manualLayout>
                  <c:xMode val="edge"/>
                  <c:yMode val="edge"/>
                  <c:x val="0.23865546218487396"/>
                  <c:y val="0.13013698630136991"/>
                </c:manualLayout>
              </c:layout>
              <c:dLblPos val="bestFit"/>
              <c:showPercent val="1"/>
            </c:dLbl>
            <c:dLbl>
              <c:idx val="13"/>
              <c:layout>
                <c:manualLayout>
                  <c:xMode val="edge"/>
                  <c:yMode val="edge"/>
                  <c:x val="0.23361344537815126"/>
                  <c:y val="0.13356164383561642"/>
                </c:manualLayout>
              </c:layout>
              <c:dLblPos val="bestFit"/>
              <c:showPercent val="1"/>
            </c:dLbl>
            <c:dLbl>
              <c:idx val="14"/>
              <c:layout>
                <c:manualLayout>
                  <c:xMode val="edge"/>
                  <c:yMode val="edge"/>
                  <c:x val="0.21680672268907564"/>
                  <c:y val="0.13356164383561642"/>
                </c:manualLayout>
              </c:layout>
              <c:dLblPos val="bestFit"/>
              <c:showPercent val="1"/>
            </c:dLbl>
            <c:numFmt formatCode="0.0%" sourceLinked="0"/>
            <c:spPr>
              <a:noFill/>
              <a:ln w="25395">
                <a:noFill/>
              </a:ln>
            </c:spPr>
            <c:txPr>
              <a:bodyPr/>
              <a:lstStyle/>
              <a:p>
                <a:pPr>
                  <a:defRPr sz="1000" b="1" i="0" u="none" strike="noStrike" baseline="0">
                    <a:solidFill>
                      <a:srgbClr val="000000"/>
                    </a:solidFill>
                    <a:latin typeface="Calibri"/>
                    <a:ea typeface="Calibri"/>
                    <a:cs typeface="Calibri"/>
                  </a:defRPr>
                </a:pPr>
                <a:endParaRPr lang="pl-PL"/>
              </a:p>
            </c:txPr>
            <c:showPercent val="1"/>
          </c:dLbls>
          <c:cat>
            <c:strRef>
              <c:f>Sheet1!$B$1:$J$1</c:f>
              <c:strCache>
                <c:ptCount val="9"/>
                <c:pt idx="0">
                  <c:v>osoby i rodziny dotknięte ubóstwem                                i bezrobociem</c:v>
                </c:pt>
                <c:pt idx="1">
                  <c:v>osoby i rodziny zmagające się z problemami opiekuńczo-wychowawczymi</c:v>
                </c:pt>
                <c:pt idx="2">
                  <c:v>rodziny dotknięte problemami uzależnień i przemocy domowej</c:v>
                </c:pt>
                <c:pt idx="3">
                  <c:v>dzieci i młodzież z ograniczonym dostępem do alternatywnych form spędzania czasu wolnego</c:v>
                </c:pt>
                <c:pt idx="4">
                  <c:v>osoby starsze, samotne i niepełnosprawne</c:v>
                </c:pt>
                <c:pt idx="5">
                  <c:v>dzieci z rodzin ubogich</c:v>
                </c:pt>
                <c:pt idx="6">
                  <c:v>osoby i rodziny mające problemy mieszkaniowe</c:v>
                </c:pt>
                <c:pt idx="7">
                  <c:v>rodziny z osobami niepełnosprawnymi</c:v>
                </c:pt>
                <c:pt idx="8">
                  <c:v>inne</c:v>
                </c:pt>
              </c:strCache>
            </c:strRef>
          </c:cat>
          <c:val>
            <c:numRef>
              <c:f>Sheet1!$B$2:$J$2</c:f>
              <c:numCache>
                <c:formatCode>General</c:formatCode>
                <c:ptCount val="9"/>
                <c:pt idx="0">
                  <c:v>40</c:v>
                </c:pt>
                <c:pt idx="1">
                  <c:v>22</c:v>
                </c:pt>
                <c:pt idx="2">
                  <c:v>21</c:v>
                </c:pt>
                <c:pt idx="3">
                  <c:v>15</c:v>
                </c:pt>
                <c:pt idx="4">
                  <c:v>12</c:v>
                </c:pt>
                <c:pt idx="5">
                  <c:v>11</c:v>
                </c:pt>
                <c:pt idx="6">
                  <c:v>8</c:v>
                </c:pt>
                <c:pt idx="7">
                  <c:v>3</c:v>
                </c:pt>
                <c:pt idx="8">
                  <c:v>3</c:v>
                </c:pt>
              </c:numCache>
            </c:numRef>
          </c:val>
        </c:ser>
        <c:ser>
          <c:idx val="1"/>
          <c:order val="1"/>
          <c:tx>
            <c:strRef>
              <c:f>Sheet1!$A$3</c:f>
              <c:strCache>
                <c:ptCount val="1"/>
              </c:strCache>
            </c:strRef>
          </c:tx>
          <c:spPr>
            <a:solidFill>
              <a:srgbClr val="993366"/>
            </a:solidFill>
            <a:ln w="12697">
              <a:solidFill>
                <a:srgbClr val="000000"/>
              </a:solidFill>
              <a:prstDash val="solid"/>
            </a:ln>
          </c:spPr>
          <c:dPt>
            <c:idx val="0"/>
            <c:spPr>
              <a:solidFill>
                <a:srgbClr val="9999FF"/>
              </a:solidFill>
              <a:ln w="12697">
                <a:solidFill>
                  <a:srgbClr val="000000"/>
                </a:solidFill>
                <a:prstDash val="solid"/>
              </a:ln>
            </c:spPr>
          </c:dPt>
          <c:dPt>
            <c:idx val="2"/>
            <c:spPr>
              <a:solidFill>
                <a:srgbClr val="FFFFCC"/>
              </a:solidFill>
              <a:ln w="12697">
                <a:solidFill>
                  <a:srgbClr val="000000"/>
                </a:solidFill>
                <a:prstDash val="solid"/>
              </a:ln>
            </c:spPr>
          </c:dPt>
          <c:dPt>
            <c:idx val="3"/>
            <c:spPr>
              <a:solidFill>
                <a:srgbClr val="CCFFFF"/>
              </a:solidFill>
              <a:ln w="12697">
                <a:solidFill>
                  <a:srgbClr val="000000"/>
                </a:solidFill>
                <a:prstDash val="solid"/>
              </a:ln>
            </c:spPr>
          </c:dPt>
          <c:dPt>
            <c:idx val="4"/>
            <c:spPr>
              <a:solidFill>
                <a:srgbClr val="660066"/>
              </a:solidFill>
              <a:ln w="12697">
                <a:solidFill>
                  <a:srgbClr val="000000"/>
                </a:solidFill>
                <a:prstDash val="solid"/>
              </a:ln>
            </c:spPr>
          </c:dPt>
          <c:dPt>
            <c:idx val="5"/>
            <c:spPr>
              <a:solidFill>
                <a:srgbClr val="FF8080"/>
              </a:solidFill>
              <a:ln w="12697">
                <a:solidFill>
                  <a:srgbClr val="000000"/>
                </a:solidFill>
                <a:prstDash val="solid"/>
              </a:ln>
            </c:spPr>
          </c:dPt>
          <c:dPt>
            <c:idx val="6"/>
            <c:spPr>
              <a:solidFill>
                <a:srgbClr val="0066CC"/>
              </a:solidFill>
              <a:ln w="12697">
                <a:solidFill>
                  <a:srgbClr val="000000"/>
                </a:solidFill>
                <a:prstDash val="solid"/>
              </a:ln>
            </c:spPr>
          </c:dPt>
          <c:dPt>
            <c:idx val="7"/>
            <c:spPr>
              <a:solidFill>
                <a:srgbClr val="CCCCFF"/>
              </a:solidFill>
              <a:ln w="12697">
                <a:solidFill>
                  <a:srgbClr val="000000"/>
                </a:solidFill>
                <a:prstDash val="solid"/>
              </a:ln>
            </c:spPr>
          </c:dPt>
          <c:dPt>
            <c:idx val="8"/>
            <c:spPr>
              <a:solidFill>
                <a:srgbClr val="000080"/>
              </a:solidFill>
              <a:ln w="12697">
                <a:solidFill>
                  <a:srgbClr val="000000"/>
                </a:solidFill>
                <a:prstDash val="solid"/>
              </a:ln>
            </c:spPr>
          </c:dPt>
          <c:cat>
            <c:strRef>
              <c:f>Sheet1!$B$1:$J$1</c:f>
              <c:strCache>
                <c:ptCount val="9"/>
                <c:pt idx="0">
                  <c:v>osoby i rodziny dotknięte ubóstwem                                i bezrobociem</c:v>
                </c:pt>
                <c:pt idx="1">
                  <c:v>osoby i rodziny zmagające się z problemami opiekuńczo-wychowawczymi</c:v>
                </c:pt>
                <c:pt idx="2">
                  <c:v>rodziny dotknięte problemami uzależnień i przemocy domowej</c:v>
                </c:pt>
                <c:pt idx="3">
                  <c:v>dzieci i młodzież z ograniczonym dostępem do alternatywnych form spędzania czasu wolnego</c:v>
                </c:pt>
                <c:pt idx="4">
                  <c:v>osoby starsze, samotne i niepełnosprawne</c:v>
                </c:pt>
                <c:pt idx="5">
                  <c:v>dzieci z rodzin ubogich</c:v>
                </c:pt>
                <c:pt idx="6">
                  <c:v>osoby i rodziny mające problemy mieszkaniowe</c:v>
                </c:pt>
                <c:pt idx="7">
                  <c:v>rodziny z osobami niepełnosprawnymi</c:v>
                </c:pt>
                <c:pt idx="8">
                  <c:v>inne</c:v>
                </c:pt>
              </c:strCache>
            </c:strRef>
          </c:cat>
          <c:val>
            <c:numRef>
              <c:f>Sheet1!$B$3:$J$3</c:f>
              <c:numCache>
                <c:formatCode>General</c:formatCode>
                <c:ptCount val="9"/>
              </c:numCache>
            </c:numRef>
          </c:val>
        </c:ser>
        <c:ser>
          <c:idx val="2"/>
          <c:order val="2"/>
          <c:tx>
            <c:strRef>
              <c:f>Sheet1!$A$4</c:f>
              <c:strCache>
                <c:ptCount val="1"/>
              </c:strCache>
            </c:strRef>
          </c:tx>
          <c:spPr>
            <a:solidFill>
              <a:srgbClr val="FFFFCC"/>
            </a:solidFill>
            <a:ln w="12697">
              <a:solidFill>
                <a:srgbClr val="000000"/>
              </a:solidFill>
              <a:prstDash val="solid"/>
            </a:ln>
          </c:spPr>
          <c:dPt>
            <c:idx val="0"/>
            <c:spPr>
              <a:solidFill>
                <a:srgbClr val="9999FF"/>
              </a:solidFill>
              <a:ln w="12697">
                <a:solidFill>
                  <a:srgbClr val="000000"/>
                </a:solidFill>
                <a:prstDash val="solid"/>
              </a:ln>
            </c:spPr>
          </c:dPt>
          <c:dPt>
            <c:idx val="1"/>
            <c:spPr>
              <a:solidFill>
                <a:srgbClr val="993366"/>
              </a:solidFill>
              <a:ln w="12697">
                <a:solidFill>
                  <a:srgbClr val="000000"/>
                </a:solidFill>
                <a:prstDash val="solid"/>
              </a:ln>
            </c:spPr>
          </c:dPt>
          <c:dPt>
            <c:idx val="3"/>
            <c:spPr>
              <a:solidFill>
                <a:srgbClr val="CCFFFF"/>
              </a:solidFill>
              <a:ln w="12697">
                <a:solidFill>
                  <a:srgbClr val="000000"/>
                </a:solidFill>
                <a:prstDash val="solid"/>
              </a:ln>
            </c:spPr>
          </c:dPt>
          <c:dPt>
            <c:idx val="4"/>
            <c:spPr>
              <a:solidFill>
                <a:srgbClr val="660066"/>
              </a:solidFill>
              <a:ln w="12697">
                <a:solidFill>
                  <a:srgbClr val="000000"/>
                </a:solidFill>
                <a:prstDash val="solid"/>
              </a:ln>
            </c:spPr>
          </c:dPt>
          <c:dPt>
            <c:idx val="5"/>
            <c:spPr>
              <a:solidFill>
                <a:srgbClr val="FF8080"/>
              </a:solidFill>
              <a:ln w="12697">
                <a:solidFill>
                  <a:srgbClr val="000000"/>
                </a:solidFill>
                <a:prstDash val="solid"/>
              </a:ln>
            </c:spPr>
          </c:dPt>
          <c:dPt>
            <c:idx val="6"/>
            <c:spPr>
              <a:solidFill>
                <a:srgbClr val="0066CC"/>
              </a:solidFill>
              <a:ln w="12697">
                <a:solidFill>
                  <a:srgbClr val="000000"/>
                </a:solidFill>
                <a:prstDash val="solid"/>
              </a:ln>
            </c:spPr>
          </c:dPt>
          <c:dPt>
            <c:idx val="7"/>
            <c:spPr>
              <a:solidFill>
                <a:srgbClr val="CCCCFF"/>
              </a:solidFill>
              <a:ln w="12697">
                <a:solidFill>
                  <a:srgbClr val="000000"/>
                </a:solidFill>
                <a:prstDash val="solid"/>
              </a:ln>
            </c:spPr>
          </c:dPt>
          <c:dPt>
            <c:idx val="8"/>
            <c:spPr>
              <a:solidFill>
                <a:srgbClr val="000080"/>
              </a:solidFill>
              <a:ln w="12697">
                <a:solidFill>
                  <a:srgbClr val="000000"/>
                </a:solidFill>
                <a:prstDash val="solid"/>
              </a:ln>
            </c:spPr>
          </c:dPt>
          <c:cat>
            <c:strRef>
              <c:f>Sheet1!$B$1:$J$1</c:f>
              <c:strCache>
                <c:ptCount val="9"/>
                <c:pt idx="0">
                  <c:v>osoby i rodziny dotknięte ubóstwem                                i bezrobociem</c:v>
                </c:pt>
                <c:pt idx="1">
                  <c:v>osoby i rodziny zmagające się z problemami opiekuńczo-wychowawczymi</c:v>
                </c:pt>
                <c:pt idx="2">
                  <c:v>rodziny dotknięte problemami uzależnień i przemocy domowej</c:v>
                </c:pt>
                <c:pt idx="3">
                  <c:v>dzieci i młodzież z ograniczonym dostępem do alternatywnych form spędzania czasu wolnego</c:v>
                </c:pt>
                <c:pt idx="4">
                  <c:v>osoby starsze, samotne i niepełnosprawne</c:v>
                </c:pt>
                <c:pt idx="5">
                  <c:v>dzieci z rodzin ubogich</c:v>
                </c:pt>
                <c:pt idx="6">
                  <c:v>osoby i rodziny mające problemy mieszkaniowe</c:v>
                </c:pt>
                <c:pt idx="7">
                  <c:v>rodziny z osobami niepełnosprawnymi</c:v>
                </c:pt>
                <c:pt idx="8">
                  <c:v>inne</c:v>
                </c:pt>
              </c:strCache>
            </c:strRef>
          </c:cat>
          <c:val>
            <c:numRef>
              <c:f>Sheet1!$B$4:$J$4</c:f>
              <c:numCache>
                <c:formatCode>General</c:formatCode>
                <c:ptCount val="9"/>
              </c:numCache>
            </c:numRef>
          </c:val>
        </c:ser>
        <c:firstSliceAng val="0"/>
      </c:pieChart>
      <c:spPr>
        <a:solidFill>
          <a:srgbClr val="FFFFFF"/>
        </a:solidFill>
        <a:ln w="12697">
          <a:solidFill>
            <a:srgbClr val="FFFFFF"/>
          </a:solidFill>
          <a:prstDash val="solid"/>
        </a:ln>
      </c:spPr>
    </c:plotArea>
    <c:legend>
      <c:legendPos val="r"/>
      <c:spPr>
        <a:noFill/>
        <a:ln w="25395">
          <a:noFill/>
        </a:ln>
      </c:spPr>
      <c:txPr>
        <a:bodyPr/>
        <a:lstStyle/>
        <a:p>
          <a:pPr>
            <a:defRPr sz="920" b="1" i="0" u="none" strike="noStrike" baseline="0">
              <a:solidFill>
                <a:srgbClr val="000000"/>
              </a:solidFill>
              <a:latin typeface="Calibri"/>
              <a:ea typeface="Calibri"/>
              <a:cs typeface="Calibri"/>
            </a:defRPr>
          </a:pPr>
          <a:endParaRPr lang="pl-PL"/>
        </a:p>
      </c:txPr>
    </c:legend>
    <c:plotVisOnly val="1"/>
    <c:dispBlanksAs val="zero"/>
  </c:chart>
  <c:spPr>
    <a:noFill/>
    <a:ln w="12697">
      <a:solidFill>
        <a:srgbClr val="C0C0C0"/>
      </a:solidFill>
      <a:prstDash val="solid"/>
    </a:ln>
  </c:spPr>
  <c:txPr>
    <a:bodyPr/>
    <a:lstStyle/>
    <a:p>
      <a:pPr>
        <a:defRPr sz="1000" b="1" i="0" u="none" strike="noStrike" baseline="0">
          <a:solidFill>
            <a:srgbClr val="000000"/>
          </a:solidFill>
          <a:latin typeface="Calibri"/>
          <a:ea typeface="Calibri"/>
          <a:cs typeface="Calibri"/>
        </a:defRPr>
      </a:pPr>
      <a:endParaRPr lang="pl-PL"/>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manualLayout>
          <c:layoutTarget val="inner"/>
          <c:xMode val="edge"/>
          <c:yMode val="edge"/>
          <c:x val="7.0588235294117674E-2"/>
          <c:y val="8.9041095890411065E-2"/>
          <c:w val="0.41512605042016809"/>
          <c:h val="0.84589041095890505"/>
        </c:manualLayout>
      </c:layout>
      <c:pieChart>
        <c:varyColors val="1"/>
        <c:ser>
          <c:idx val="0"/>
          <c:order val="0"/>
          <c:tx>
            <c:strRef>
              <c:f>Sheet1!$A$2</c:f>
              <c:strCache>
                <c:ptCount val="1"/>
                <c:pt idx="0">
                  <c:v>Wsch.</c:v>
                </c:pt>
              </c:strCache>
            </c:strRef>
          </c:tx>
          <c:spPr>
            <a:ln w="12697">
              <a:solidFill>
                <a:srgbClr val="000000"/>
              </a:solidFill>
              <a:prstDash val="solid"/>
            </a:ln>
          </c:spPr>
          <c:dPt>
            <c:idx val="0"/>
            <c:spPr>
              <a:solidFill>
                <a:srgbClr val="FFFFCC"/>
              </a:solidFill>
              <a:ln w="12697">
                <a:solidFill>
                  <a:srgbClr val="000000"/>
                </a:solidFill>
                <a:prstDash val="solid"/>
              </a:ln>
            </c:spPr>
          </c:dPt>
          <c:dPt>
            <c:idx val="1"/>
            <c:spPr>
              <a:solidFill>
                <a:srgbClr val="CCCCFF"/>
              </a:solidFill>
              <a:ln w="12697">
                <a:solidFill>
                  <a:srgbClr val="000000"/>
                </a:solidFill>
                <a:prstDash val="solid"/>
              </a:ln>
            </c:spPr>
          </c:dPt>
          <c:dPt>
            <c:idx val="2"/>
            <c:spPr>
              <a:solidFill>
                <a:srgbClr val="FFFFFF"/>
              </a:solidFill>
              <a:ln w="12697">
                <a:solidFill>
                  <a:srgbClr val="000000"/>
                </a:solidFill>
                <a:prstDash val="solid"/>
              </a:ln>
            </c:spPr>
          </c:dPt>
          <c:dPt>
            <c:idx val="3"/>
            <c:spPr>
              <a:solidFill>
                <a:srgbClr val="CCFFFF"/>
              </a:solidFill>
              <a:ln w="12697">
                <a:solidFill>
                  <a:srgbClr val="000000"/>
                </a:solidFill>
                <a:prstDash val="solid"/>
              </a:ln>
            </c:spPr>
          </c:dPt>
          <c:dPt>
            <c:idx val="4"/>
            <c:spPr>
              <a:solidFill>
                <a:srgbClr val="FFCC99"/>
              </a:solidFill>
              <a:ln w="12697">
                <a:solidFill>
                  <a:srgbClr val="000000"/>
                </a:solidFill>
                <a:prstDash val="solid"/>
              </a:ln>
            </c:spPr>
          </c:dPt>
          <c:dPt>
            <c:idx val="5"/>
            <c:spPr>
              <a:solidFill>
                <a:srgbClr val="FF8080"/>
              </a:solidFill>
              <a:ln w="12697">
                <a:solidFill>
                  <a:srgbClr val="000000"/>
                </a:solidFill>
                <a:prstDash val="solid"/>
              </a:ln>
            </c:spPr>
          </c:dPt>
          <c:dPt>
            <c:idx val="6"/>
            <c:spPr>
              <a:solidFill>
                <a:srgbClr val="CCFFCC"/>
              </a:solidFill>
              <a:ln w="12697">
                <a:solidFill>
                  <a:srgbClr val="000000"/>
                </a:solidFill>
                <a:prstDash val="solid"/>
              </a:ln>
            </c:spPr>
          </c:dPt>
          <c:dPt>
            <c:idx val="7"/>
            <c:spPr>
              <a:solidFill>
                <a:srgbClr val="FF99CC"/>
              </a:solidFill>
              <a:ln w="12697">
                <a:solidFill>
                  <a:srgbClr val="000000"/>
                </a:solidFill>
                <a:prstDash val="solid"/>
              </a:ln>
            </c:spPr>
          </c:dPt>
          <c:dPt>
            <c:idx val="8"/>
            <c:spPr>
              <a:solidFill>
                <a:srgbClr val="99CCFF"/>
              </a:solidFill>
              <a:ln w="12697">
                <a:solidFill>
                  <a:srgbClr val="000000"/>
                </a:solidFill>
                <a:prstDash val="solid"/>
              </a:ln>
            </c:spPr>
          </c:dPt>
          <c:dLbls>
            <c:dLbl>
              <c:idx val="0"/>
              <c:layout>
                <c:manualLayout>
                  <c:x val="-1.8983832085724166E-2"/>
                  <c:y val="-4.1613416441232433E-2"/>
                </c:manualLayout>
              </c:layout>
              <c:dLblPos val="bestFit"/>
              <c:showPercent val="1"/>
            </c:dLbl>
            <c:dLbl>
              <c:idx val="1"/>
              <c:layout>
                <c:manualLayout>
                  <c:x val="-1.1353459156082412E-2"/>
                  <c:y val="-2.1443541763078605E-3"/>
                </c:manualLayout>
              </c:layout>
              <c:dLblPos val="bestFit"/>
              <c:showPercent val="1"/>
            </c:dLbl>
            <c:dLbl>
              <c:idx val="2"/>
              <c:layout>
                <c:manualLayout>
                  <c:x val="3.9940890499077265E-3"/>
                  <c:y val="-1.2859905406510041E-2"/>
                </c:manualLayout>
              </c:layout>
              <c:dLblPos val="bestFit"/>
              <c:showPercent val="1"/>
            </c:dLbl>
            <c:dLbl>
              <c:idx val="3"/>
              <c:layout>
                <c:manualLayout>
                  <c:x val="3.9964751722446719E-3"/>
                  <c:y val="4.9230558149801387E-4"/>
                </c:manualLayout>
              </c:layout>
              <c:dLblPos val="bestFit"/>
              <c:showPercent val="1"/>
            </c:dLbl>
            <c:dLbl>
              <c:idx val="4"/>
              <c:layout>
                <c:manualLayout>
                  <c:x val="3.8001419343159152E-4"/>
                  <c:y val="-1.4538678323806255E-2"/>
                </c:manualLayout>
              </c:layout>
              <c:dLblPos val="bestFit"/>
              <c:showPercent val="1"/>
            </c:dLbl>
            <c:dLbl>
              <c:idx val="5"/>
              <c:layout>
                <c:manualLayout>
                  <c:x val="-3.0792561633492541E-3"/>
                  <c:y val="8.3323731252018252E-3"/>
                </c:manualLayout>
              </c:layout>
              <c:dLblPos val="bestFit"/>
              <c:showPercent val="1"/>
            </c:dLbl>
            <c:dLbl>
              <c:idx val="6"/>
              <c:layout>
                <c:manualLayout>
                  <c:x val="4.7115038588098337E-3"/>
                  <c:y val="-4.1203943796400471E-3"/>
                </c:manualLayout>
              </c:layout>
              <c:dLblPos val="bestFit"/>
              <c:showPercent val="1"/>
            </c:dLbl>
            <c:dLbl>
              <c:idx val="7"/>
              <c:layout>
                <c:manualLayout>
                  <c:x val="-7.0133164426597391E-3"/>
                  <c:y val="-4.781615720988233E-3"/>
                </c:manualLayout>
              </c:layout>
              <c:dLblPos val="bestFit"/>
              <c:showPercent val="1"/>
            </c:dLbl>
            <c:dLbl>
              <c:idx val="8"/>
              <c:layout>
                <c:manualLayout>
                  <c:x val="8.6159724290157148E-3"/>
                  <c:y val="-1.0847623864581877E-2"/>
                </c:manualLayout>
              </c:layout>
              <c:dLblPos val="bestFit"/>
              <c:showPercent val="1"/>
            </c:dLbl>
            <c:dLbl>
              <c:idx val="9"/>
              <c:layout>
                <c:manualLayout>
                  <c:xMode val="edge"/>
                  <c:yMode val="edge"/>
                  <c:x val="0.20840336134453791"/>
                  <c:y val="3.4246575342465791E-3"/>
                </c:manualLayout>
              </c:layout>
              <c:dLblPos val="bestFit"/>
              <c:showPercent val="1"/>
            </c:dLbl>
            <c:dLbl>
              <c:idx val="11"/>
              <c:layout>
                <c:manualLayout>
                  <c:xMode val="edge"/>
                  <c:yMode val="edge"/>
                  <c:x val="0.24537815126050419"/>
                  <c:y val="0.12328767123287672"/>
                </c:manualLayout>
              </c:layout>
              <c:dLblPos val="bestFit"/>
              <c:showPercent val="1"/>
            </c:dLbl>
            <c:dLbl>
              <c:idx val="12"/>
              <c:layout>
                <c:manualLayout>
                  <c:xMode val="edge"/>
                  <c:yMode val="edge"/>
                  <c:x val="0.23865546218487396"/>
                  <c:y val="0.13013698630136991"/>
                </c:manualLayout>
              </c:layout>
              <c:dLblPos val="bestFit"/>
              <c:showPercent val="1"/>
            </c:dLbl>
            <c:dLbl>
              <c:idx val="13"/>
              <c:layout>
                <c:manualLayout>
                  <c:xMode val="edge"/>
                  <c:yMode val="edge"/>
                  <c:x val="0.23361344537815126"/>
                  <c:y val="0.13356164383561642"/>
                </c:manualLayout>
              </c:layout>
              <c:dLblPos val="bestFit"/>
              <c:showPercent val="1"/>
            </c:dLbl>
            <c:dLbl>
              <c:idx val="14"/>
              <c:layout>
                <c:manualLayout>
                  <c:xMode val="edge"/>
                  <c:yMode val="edge"/>
                  <c:x val="0.21680672268907564"/>
                  <c:y val="0.13356164383561642"/>
                </c:manualLayout>
              </c:layout>
              <c:dLblPos val="bestFit"/>
              <c:showPercent val="1"/>
            </c:dLbl>
            <c:numFmt formatCode="0.0%" sourceLinked="0"/>
            <c:spPr>
              <a:noFill/>
              <a:ln w="25394">
                <a:noFill/>
              </a:ln>
            </c:spPr>
            <c:txPr>
              <a:bodyPr/>
              <a:lstStyle/>
              <a:p>
                <a:pPr>
                  <a:defRPr sz="1000" b="1" i="0" u="none" strike="noStrike" baseline="0">
                    <a:solidFill>
                      <a:srgbClr val="000000"/>
                    </a:solidFill>
                    <a:latin typeface="Calibri"/>
                    <a:ea typeface="Calibri"/>
                    <a:cs typeface="Calibri"/>
                  </a:defRPr>
                </a:pPr>
                <a:endParaRPr lang="pl-PL"/>
              </a:p>
            </c:txPr>
            <c:showPercent val="1"/>
          </c:dLbls>
          <c:cat>
            <c:strRef>
              <c:f>Sheet1!$B$1:$J$1</c:f>
              <c:strCache>
                <c:ptCount val="9"/>
                <c:pt idx="0">
                  <c:v>bezrobocie</c:v>
                </c:pt>
                <c:pt idx="1">
                  <c:v>zdrowie</c:v>
                </c:pt>
                <c:pt idx="2">
                  <c:v>uzależnienia</c:v>
                </c:pt>
                <c:pt idx="3">
                  <c:v>warunki mieszkaniowe</c:v>
                </c:pt>
                <c:pt idx="4">
                  <c:v>dysfunkcyjność rodzin</c:v>
                </c:pt>
                <c:pt idx="5">
                  <c:v>starzenie się społeczności lokalnej</c:v>
                </c:pt>
                <c:pt idx="6">
                  <c:v>niepełnosprawność</c:v>
                </c:pt>
                <c:pt idx="7">
                  <c:v>ubóstwo</c:v>
                </c:pt>
                <c:pt idx="8">
                  <c:v>edukacja</c:v>
                </c:pt>
              </c:strCache>
            </c:strRef>
          </c:cat>
          <c:val>
            <c:numRef>
              <c:f>Sheet1!$B$2:$J$2</c:f>
              <c:numCache>
                <c:formatCode>General</c:formatCode>
                <c:ptCount val="9"/>
                <c:pt idx="0">
                  <c:v>29</c:v>
                </c:pt>
                <c:pt idx="1">
                  <c:v>15</c:v>
                </c:pt>
                <c:pt idx="2">
                  <c:v>12</c:v>
                </c:pt>
                <c:pt idx="3">
                  <c:v>10</c:v>
                </c:pt>
                <c:pt idx="4">
                  <c:v>9</c:v>
                </c:pt>
                <c:pt idx="5">
                  <c:v>5</c:v>
                </c:pt>
                <c:pt idx="6">
                  <c:v>4</c:v>
                </c:pt>
                <c:pt idx="7">
                  <c:v>2</c:v>
                </c:pt>
                <c:pt idx="8">
                  <c:v>1</c:v>
                </c:pt>
              </c:numCache>
            </c:numRef>
          </c:val>
        </c:ser>
        <c:ser>
          <c:idx val="1"/>
          <c:order val="1"/>
          <c:tx>
            <c:strRef>
              <c:f>Sheet1!$A$3</c:f>
              <c:strCache>
                <c:ptCount val="1"/>
              </c:strCache>
            </c:strRef>
          </c:tx>
          <c:spPr>
            <a:solidFill>
              <a:srgbClr val="993366"/>
            </a:solidFill>
            <a:ln w="12697">
              <a:solidFill>
                <a:srgbClr val="000000"/>
              </a:solidFill>
              <a:prstDash val="solid"/>
            </a:ln>
          </c:spPr>
          <c:dPt>
            <c:idx val="0"/>
            <c:spPr>
              <a:solidFill>
                <a:srgbClr val="9999FF"/>
              </a:solidFill>
              <a:ln w="12697">
                <a:solidFill>
                  <a:srgbClr val="000000"/>
                </a:solidFill>
                <a:prstDash val="solid"/>
              </a:ln>
            </c:spPr>
          </c:dPt>
          <c:dPt>
            <c:idx val="2"/>
            <c:spPr>
              <a:solidFill>
                <a:srgbClr val="FFFFCC"/>
              </a:solidFill>
              <a:ln w="12697">
                <a:solidFill>
                  <a:srgbClr val="000000"/>
                </a:solidFill>
                <a:prstDash val="solid"/>
              </a:ln>
            </c:spPr>
          </c:dPt>
          <c:dPt>
            <c:idx val="3"/>
            <c:spPr>
              <a:solidFill>
                <a:srgbClr val="CCFFFF"/>
              </a:solidFill>
              <a:ln w="12697">
                <a:solidFill>
                  <a:srgbClr val="000000"/>
                </a:solidFill>
                <a:prstDash val="solid"/>
              </a:ln>
            </c:spPr>
          </c:dPt>
          <c:dPt>
            <c:idx val="4"/>
            <c:spPr>
              <a:solidFill>
                <a:srgbClr val="660066"/>
              </a:solidFill>
              <a:ln w="12697">
                <a:solidFill>
                  <a:srgbClr val="000000"/>
                </a:solidFill>
                <a:prstDash val="solid"/>
              </a:ln>
            </c:spPr>
          </c:dPt>
          <c:dPt>
            <c:idx val="5"/>
            <c:spPr>
              <a:solidFill>
                <a:srgbClr val="FF8080"/>
              </a:solidFill>
              <a:ln w="12697">
                <a:solidFill>
                  <a:srgbClr val="000000"/>
                </a:solidFill>
                <a:prstDash val="solid"/>
              </a:ln>
            </c:spPr>
          </c:dPt>
          <c:dPt>
            <c:idx val="6"/>
            <c:spPr>
              <a:solidFill>
                <a:srgbClr val="0066CC"/>
              </a:solidFill>
              <a:ln w="12697">
                <a:solidFill>
                  <a:srgbClr val="000000"/>
                </a:solidFill>
                <a:prstDash val="solid"/>
              </a:ln>
            </c:spPr>
          </c:dPt>
          <c:dPt>
            <c:idx val="7"/>
            <c:spPr>
              <a:solidFill>
                <a:srgbClr val="CCCCFF"/>
              </a:solidFill>
              <a:ln w="12697">
                <a:solidFill>
                  <a:srgbClr val="000000"/>
                </a:solidFill>
                <a:prstDash val="solid"/>
              </a:ln>
            </c:spPr>
          </c:dPt>
          <c:dPt>
            <c:idx val="8"/>
            <c:spPr>
              <a:solidFill>
                <a:srgbClr val="000080"/>
              </a:solidFill>
              <a:ln w="12697">
                <a:solidFill>
                  <a:srgbClr val="000000"/>
                </a:solidFill>
                <a:prstDash val="solid"/>
              </a:ln>
            </c:spPr>
          </c:dPt>
          <c:cat>
            <c:strRef>
              <c:f>Sheet1!$B$1:$J$1</c:f>
              <c:strCache>
                <c:ptCount val="9"/>
                <c:pt idx="0">
                  <c:v>bezrobocie</c:v>
                </c:pt>
                <c:pt idx="1">
                  <c:v>zdrowie</c:v>
                </c:pt>
                <c:pt idx="2">
                  <c:v>uzależnienia</c:v>
                </c:pt>
                <c:pt idx="3">
                  <c:v>warunki mieszkaniowe</c:v>
                </c:pt>
                <c:pt idx="4">
                  <c:v>dysfunkcyjność rodzin</c:v>
                </c:pt>
                <c:pt idx="5">
                  <c:v>starzenie się społeczności lokalnej</c:v>
                </c:pt>
                <c:pt idx="6">
                  <c:v>niepełnosprawność</c:v>
                </c:pt>
                <c:pt idx="7">
                  <c:v>ubóstwo</c:v>
                </c:pt>
                <c:pt idx="8">
                  <c:v>edukacja</c:v>
                </c:pt>
              </c:strCache>
            </c:strRef>
          </c:cat>
          <c:val>
            <c:numRef>
              <c:f>Sheet1!$B$3:$J$3</c:f>
              <c:numCache>
                <c:formatCode>General</c:formatCode>
                <c:ptCount val="9"/>
              </c:numCache>
            </c:numRef>
          </c:val>
        </c:ser>
        <c:ser>
          <c:idx val="2"/>
          <c:order val="2"/>
          <c:tx>
            <c:strRef>
              <c:f>Sheet1!$A$4</c:f>
              <c:strCache>
                <c:ptCount val="1"/>
              </c:strCache>
            </c:strRef>
          </c:tx>
          <c:spPr>
            <a:solidFill>
              <a:srgbClr val="FFFFCC"/>
            </a:solidFill>
            <a:ln w="12697">
              <a:solidFill>
                <a:srgbClr val="000000"/>
              </a:solidFill>
              <a:prstDash val="solid"/>
            </a:ln>
          </c:spPr>
          <c:dPt>
            <c:idx val="0"/>
            <c:spPr>
              <a:solidFill>
                <a:srgbClr val="9999FF"/>
              </a:solidFill>
              <a:ln w="12697">
                <a:solidFill>
                  <a:srgbClr val="000000"/>
                </a:solidFill>
                <a:prstDash val="solid"/>
              </a:ln>
            </c:spPr>
          </c:dPt>
          <c:dPt>
            <c:idx val="1"/>
            <c:spPr>
              <a:solidFill>
                <a:srgbClr val="993366"/>
              </a:solidFill>
              <a:ln w="12697">
                <a:solidFill>
                  <a:srgbClr val="000000"/>
                </a:solidFill>
                <a:prstDash val="solid"/>
              </a:ln>
            </c:spPr>
          </c:dPt>
          <c:dPt>
            <c:idx val="3"/>
            <c:spPr>
              <a:solidFill>
                <a:srgbClr val="CCFFFF"/>
              </a:solidFill>
              <a:ln w="12697">
                <a:solidFill>
                  <a:srgbClr val="000000"/>
                </a:solidFill>
                <a:prstDash val="solid"/>
              </a:ln>
            </c:spPr>
          </c:dPt>
          <c:dPt>
            <c:idx val="4"/>
            <c:spPr>
              <a:solidFill>
                <a:srgbClr val="660066"/>
              </a:solidFill>
              <a:ln w="12697">
                <a:solidFill>
                  <a:srgbClr val="000000"/>
                </a:solidFill>
                <a:prstDash val="solid"/>
              </a:ln>
            </c:spPr>
          </c:dPt>
          <c:dPt>
            <c:idx val="5"/>
            <c:spPr>
              <a:solidFill>
                <a:srgbClr val="FF8080"/>
              </a:solidFill>
              <a:ln w="12697">
                <a:solidFill>
                  <a:srgbClr val="000000"/>
                </a:solidFill>
                <a:prstDash val="solid"/>
              </a:ln>
            </c:spPr>
          </c:dPt>
          <c:dPt>
            <c:idx val="6"/>
            <c:spPr>
              <a:solidFill>
                <a:srgbClr val="0066CC"/>
              </a:solidFill>
              <a:ln w="12697">
                <a:solidFill>
                  <a:srgbClr val="000000"/>
                </a:solidFill>
                <a:prstDash val="solid"/>
              </a:ln>
            </c:spPr>
          </c:dPt>
          <c:dPt>
            <c:idx val="7"/>
            <c:spPr>
              <a:solidFill>
                <a:srgbClr val="CCCCFF"/>
              </a:solidFill>
              <a:ln w="12697">
                <a:solidFill>
                  <a:srgbClr val="000000"/>
                </a:solidFill>
                <a:prstDash val="solid"/>
              </a:ln>
            </c:spPr>
          </c:dPt>
          <c:dPt>
            <c:idx val="8"/>
            <c:spPr>
              <a:solidFill>
                <a:srgbClr val="000080"/>
              </a:solidFill>
              <a:ln w="12697">
                <a:solidFill>
                  <a:srgbClr val="000000"/>
                </a:solidFill>
                <a:prstDash val="solid"/>
              </a:ln>
            </c:spPr>
          </c:dPt>
          <c:cat>
            <c:strRef>
              <c:f>Sheet1!$B$1:$J$1</c:f>
              <c:strCache>
                <c:ptCount val="9"/>
                <c:pt idx="0">
                  <c:v>bezrobocie</c:v>
                </c:pt>
                <c:pt idx="1">
                  <c:v>zdrowie</c:v>
                </c:pt>
                <c:pt idx="2">
                  <c:v>uzależnienia</c:v>
                </c:pt>
                <c:pt idx="3">
                  <c:v>warunki mieszkaniowe</c:v>
                </c:pt>
                <c:pt idx="4">
                  <c:v>dysfunkcyjność rodzin</c:v>
                </c:pt>
                <c:pt idx="5">
                  <c:v>starzenie się społeczności lokalnej</c:v>
                </c:pt>
                <c:pt idx="6">
                  <c:v>niepełnosprawność</c:v>
                </c:pt>
                <c:pt idx="7">
                  <c:v>ubóstwo</c:v>
                </c:pt>
                <c:pt idx="8">
                  <c:v>edukacja</c:v>
                </c:pt>
              </c:strCache>
            </c:strRef>
          </c:cat>
          <c:val>
            <c:numRef>
              <c:f>Sheet1!$B$4:$J$4</c:f>
              <c:numCache>
                <c:formatCode>General</c:formatCode>
                <c:ptCount val="9"/>
              </c:numCache>
            </c:numRef>
          </c:val>
        </c:ser>
        <c:ser>
          <c:idx val="3"/>
          <c:order val="3"/>
          <c:tx>
            <c:strRef>
              <c:f>Sheet1!$A$5</c:f>
              <c:strCache>
                <c:ptCount val="1"/>
              </c:strCache>
            </c:strRef>
          </c:tx>
          <c:spPr>
            <a:solidFill>
              <a:srgbClr val="CCFFFF"/>
            </a:solidFill>
            <a:ln w="12697">
              <a:solidFill>
                <a:srgbClr val="000000"/>
              </a:solidFill>
              <a:prstDash val="solid"/>
            </a:ln>
          </c:spPr>
          <c:dPt>
            <c:idx val="0"/>
            <c:spPr>
              <a:solidFill>
                <a:srgbClr val="9999FF"/>
              </a:solidFill>
              <a:ln w="12697">
                <a:solidFill>
                  <a:srgbClr val="000000"/>
                </a:solidFill>
                <a:prstDash val="solid"/>
              </a:ln>
            </c:spPr>
          </c:dPt>
          <c:dPt>
            <c:idx val="1"/>
            <c:spPr>
              <a:solidFill>
                <a:srgbClr val="993366"/>
              </a:solidFill>
              <a:ln w="12697">
                <a:solidFill>
                  <a:srgbClr val="000000"/>
                </a:solidFill>
                <a:prstDash val="solid"/>
              </a:ln>
            </c:spPr>
          </c:dPt>
          <c:dPt>
            <c:idx val="2"/>
            <c:spPr>
              <a:solidFill>
                <a:srgbClr val="FFFFCC"/>
              </a:solidFill>
              <a:ln w="12697">
                <a:solidFill>
                  <a:srgbClr val="000000"/>
                </a:solidFill>
                <a:prstDash val="solid"/>
              </a:ln>
            </c:spPr>
          </c:dPt>
          <c:dPt>
            <c:idx val="4"/>
            <c:spPr>
              <a:solidFill>
                <a:srgbClr val="660066"/>
              </a:solidFill>
              <a:ln w="12697">
                <a:solidFill>
                  <a:srgbClr val="000000"/>
                </a:solidFill>
                <a:prstDash val="solid"/>
              </a:ln>
            </c:spPr>
          </c:dPt>
          <c:dPt>
            <c:idx val="5"/>
            <c:spPr>
              <a:solidFill>
                <a:srgbClr val="FF8080"/>
              </a:solidFill>
              <a:ln w="12697">
                <a:solidFill>
                  <a:srgbClr val="000000"/>
                </a:solidFill>
                <a:prstDash val="solid"/>
              </a:ln>
            </c:spPr>
          </c:dPt>
          <c:dPt>
            <c:idx val="6"/>
            <c:spPr>
              <a:solidFill>
                <a:srgbClr val="0066CC"/>
              </a:solidFill>
              <a:ln w="12697">
                <a:solidFill>
                  <a:srgbClr val="000000"/>
                </a:solidFill>
                <a:prstDash val="solid"/>
              </a:ln>
            </c:spPr>
          </c:dPt>
          <c:dPt>
            <c:idx val="7"/>
            <c:spPr>
              <a:solidFill>
                <a:srgbClr val="CCCCFF"/>
              </a:solidFill>
              <a:ln w="12697">
                <a:solidFill>
                  <a:srgbClr val="000000"/>
                </a:solidFill>
                <a:prstDash val="solid"/>
              </a:ln>
            </c:spPr>
          </c:dPt>
          <c:dPt>
            <c:idx val="8"/>
            <c:spPr>
              <a:solidFill>
                <a:srgbClr val="000080"/>
              </a:solidFill>
              <a:ln w="12697">
                <a:solidFill>
                  <a:srgbClr val="000000"/>
                </a:solidFill>
                <a:prstDash val="solid"/>
              </a:ln>
            </c:spPr>
          </c:dPt>
          <c:cat>
            <c:strRef>
              <c:f>Sheet1!$B$1:$J$1</c:f>
              <c:strCache>
                <c:ptCount val="9"/>
                <c:pt idx="0">
                  <c:v>bezrobocie</c:v>
                </c:pt>
                <c:pt idx="1">
                  <c:v>zdrowie</c:v>
                </c:pt>
                <c:pt idx="2">
                  <c:v>uzależnienia</c:v>
                </c:pt>
                <c:pt idx="3">
                  <c:v>warunki mieszkaniowe</c:v>
                </c:pt>
                <c:pt idx="4">
                  <c:v>dysfunkcyjność rodzin</c:v>
                </c:pt>
                <c:pt idx="5">
                  <c:v>starzenie się społeczności lokalnej</c:v>
                </c:pt>
                <c:pt idx="6">
                  <c:v>niepełnosprawność</c:v>
                </c:pt>
                <c:pt idx="7">
                  <c:v>ubóstwo</c:v>
                </c:pt>
                <c:pt idx="8">
                  <c:v>edukacja</c:v>
                </c:pt>
              </c:strCache>
            </c:strRef>
          </c:cat>
          <c:val>
            <c:numRef>
              <c:f>Sheet1!$B$5:$J$5</c:f>
              <c:numCache>
                <c:formatCode>General</c:formatCode>
                <c:ptCount val="9"/>
              </c:numCache>
            </c:numRef>
          </c:val>
        </c:ser>
        <c:firstSliceAng val="0"/>
      </c:pieChart>
      <c:spPr>
        <a:solidFill>
          <a:srgbClr val="FFFFFF"/>
        </a:solidFill>
        <a:ln w="12697">
          <a:solidFill>
            <a:srgbClr val="FFFFFF"/>
          </a:solidFill>
          <a:prstDash val="solid"/>
        </a:ln>
      </c:spPr>
    </c:plotArea>
    <c:legend>
      <c:legendPos val="r"/>
      <c:spPr>
        <a:noFill/>
        <a:ln w="25394">
          <a:noFill/>
        </a:ln>
      </c:spPr>
      <c:txPr>
        <a:bodyPr/>
        <a:lstStyle/>
        <a:p>
          <a:pPr>
            <a:defRPr sz="920" b="1" i="0" u="none" strike="noStrike" baseline="0">
              <a:solidFill>
                <a:srgbClr val="000000"/>
              </a:solidFill>
              <a:latin typeface="Calibri"/>
              <a:ea typeface="Calibri"/>
              <a:cs typeface="Calibri"/>
            </a:defRPr>
          </a:pPr>
          <a:endParaRPr lang="pl-PL"/>
        </a:p>
      </c:txPr>
    </c:legend>
    <c:plotVisOnly val="1"/>
    <c:dispBlanksAs val="zero"/>
  </c:chart>
  <c:spPr>
    <a:noFill/>
    <a:ln w="12697">
      <a:solidFill>
        <a:srgbClr val="C0C0C0"/>
      </a:solidFill>
      <a:prstDash val="solid"/>
    </a:ln>
  </c:spPr>
  <c:txPr>
    <a:bodyPr/>
    <a:lstStyle/>
    <a:p>
      <a:pPr>
        <a:defRPr sz="1000" b="1" i="0" u="none" strike="noStrike" baseline="0">
          <a:solidFill>
            <a:srgbClr val="000000"/>
          </a:solidFill>
          <a:latin typeface="Calibri"/>
          <a:ea typeface="Calibri"/>
          <a:cs typeface="Calibri"/>
        </a:defRPr>
      </a:pPr>
      <a:endParaRPr lang="pl-PL"/>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manualLayout>
          <c:layoutTarget val="inner"/>
          <c:xMode val="edge"/>
          <c:yMode val="edge"/>
          <c:x val="8.5714285714285715E-2"/>
          <c:y val="8.9041095890411065E-2"/>
          <c:w val="0.41512605042016809"/>
          <c:h val="0.84589041095890505"/>
        </c:manualLayout>
      </c:layout>
      <c:pieChart>
        <c:varyColors val="1"/>
        <c:ser>
          <c:idx val="0"/>
          <c:order val="0"/>
          <c:tx>
            <c:strRef>
              <c:f>Sheet1!$A$2</c:f>
              <c:strCache>
                <c:ptCount val="1"/>
                <c:pt idx="0">
                  <c:v>Wsch.</c:v>
                </c:pt>
              </c:strCache>
            </c:strRef>
          </c:tx>
          <c:spPr>
            <a:ln w="12697">
              <a:solidFill>
                <a:srgbClr val="000000"/>
              </a:solidFill>
              <a:prstDash val="solid"/>
            </a:ln>
          </c:spPr>
          <c:dPt>
            <c:idx val="0"/>
            <c:spPr>
              <a:solidFill>
                <a:srgbClr val="FFFFCC"/>
              </a:solidFill>
              <a:ln w="12697">
                <a:solidFill>
                  <a:srgbClr val="000000"/>
                </a:solidFill>
                <a:prstDash val="solid"/>
              </a:ln>
            </c:spPr>
          </c:dPt>
          <c:dPt>
            <c:idx val="1"/>
            <c:spPr>
              <a:solidFill>
                <a:srgbClr val="CCCCFF"/>
              </a:solidFill>
              <a:ln w="12697">
                <a:solidFill>
                  <a:srgbClr val="000000"/>
                </a:solidFill>
                <a:prstDash val="solid"/>
              </a:ln>
            </c:spPr>
          </c:dPt>
          <c:dPt>
            <c:idx val="2"/>
            <c:spPr>
              <a:solidFill>
                <a:srgbClr val="FFFFFF"/>
              </a:solidFill>
              <a:ln w="12697">
                <a:solidFill>
                  <a:srgbClr val="000000"/>
                </a:solidFill>
                <a:prstDash val="solid"/>
              </a:ln>
            </c:spPr>
          </c:dPt>
          <c:dPt>
            <c:idx val="3"/>
            <c:spPr>
              <a:solidFill>
                <a:srgbClr val="CCFFFF"/>
              </a:solidFill>
              <a:ln w="12697">
                <a:solidFill>
                  <a:srgbClr val="000000"/>
                </a:solidFill>
                <a:prstDash val="solid"/>
              </a:ln>
            </c:spPr>
          </c:dPt>
          <c:dLbls>
            <c:dLbl>
              <c:idx val="0"/>
              <c:layout>
                <c:manualLayout>
                  <c:x val="-4.8767186193803824E-3"/>
                  <c:y val="-5.50565554082933E-3"/>
                </c:manualLayout>
              </c:layout>
              <c:dLblPos val="bestFit"/>
              <c:showPercent val="1"/>
            </c:dLbl>
            <c:dLbl>
              <c:idx val="1"/>
              <c:layout>
                <c:manualLayout>
                  <c:x val="-1.2788651942873029E-2"/>
                  <c:y val="3.0151554528972262E-2"/>
                </c:manualLayout>
              </c:layout>
              <c:dLblPos val="bestFit"/>
              <c:showPercent val="1"/>
            </c:dLbl>
            <c:dLbl>
              <c:idx val="2"/>
              <c:layout>
                <c:manualLayout>
                  <c:x val="1.6529818734223515E-4"/>
                  <c:y val="-8.4143075359015568E-3"/>
                </c:manualLayout>
              </c:layout>
              <c:dLblPos val="bestFit"/>
              <c:showPercent val="1"/>
            </c:dLbl>
            <c:dLbl>
              <c:idx val="5"/>
              <c:layout>
                <c:manualLayout>
                  <c:xMode val="edge"/>
                  <c:yMode val="edge"/>
                  <c:x val="1.008403361344538E-2"/>
                  <c:y val="0.35958904109589085"/>
                </c:manualLayout>
              </c:layout>
              <c:dLblPos val="bestFit"/>
              <c:showPercent val="1"/>
            </c:dLbl>
            <c:dLbl>
              <c:idx val="8"/>
              <c:layout>
                <c:manualLayout>
                  <c:xMode val="edge"/>
                  <c:yMode val="edge"/>
                  <c:x val="0.25882352941176484"/>
                  <c:y val="0"/>
                </c:manualLayout>
              </c:layout>
              <c:dLblPos val="bestFit"/>
              <c:showPercent val="1"/>
            </c:dLbl>
            <c:dLbl>
              <c:idx val="9"/>
              <c:layout>
                <c:manualLayout>
                  <c:xMode val="edge"/>
                  <c:yMode val="edge"/>
                  <c:x val="0.20840336134453791"/>
                  <c:y val="3.4246575342465791E-3"/>
                </c:manualLayout>
              </c:layout>
              <c:dLblPos val="bestFit"/>
              <c:showPercent val="1"/>
            </c:dLbl>
            <c:dLbl>
              <c:idx val="11"/>
              <c:layout>
                <c:manualLayout>
                  <c:xMode val="edge"/>
                  <c:yMode val="edge"/>
                  <c:x val="0.24537815126050419"/>
                  <c:y val="0.12328767123287672"/>
                </c:manualLayout>
              </c:layout>
              <c:dLblPos val="bestFit"/>
              <c:showPercent val="1"/>
            </c:dLbl>
            <c:dLbl>
              <c:idx val="12"/>
              <c:layout>
                <c:manualLayout>
                  <c:xMode val="edge"/>
                  <c:yMode val="edge"/>
                  <c:x val="0.23865546218487396"/>
                  <c:y val="0.13013698630136991"/>
                </c:manualLayout>
              </c:layout>
              <c:dLblPos val="bestFit"/>
              <c:showPercent val="1"/>
            </c:dLbl>
            <c:dLbl>
              <c:idx val="13"/>
              <c:layout>
                <c:manualLayout>
                  <c:xMode val="edge"/>
                  <c:yMode val="edge"/>
                  <c:x val="0.23361344537815126"/>
                  <c:y val="0.13356164383561642"/>
                </c:manualLayout>
              </c:layout>
              <c:dLblPos val="bestFit"/>
              <c:showPercent val="1"/>
            </c:dLbl>
            <c:dLbl>
              <c:idx val="14"/>
              <c:layout>
                <c:manualLayout>
                  <c:xMode val="edge"/>
                  <c:yMode val="edge"/>
                  <c:x val="0.21680672268907564"/>
                  <c:y val="0.13356164383561642"/>
                </c:manualLayout>
              </c:layout>
              <c:dLblPos val="bestFit"/>
              <c:showPercent val="1"/>
            </c:dLbl>
            <c:numFmt formatCode="0.0%" sourceLinked="0"/>
            <c:spPr>
              <a:noFill/>
              <a:ln w="25394">
                <a:noFill/>
              </a:ln>
            </c:spPr>
            <c:txPr>
              <a:bodyPr/>
              <a:lstStyle/>
              <a:p>
                <a:pPr>
                  <a:defRPr sz="1000" b="1" i="0" u="none" strike="noStrike" baseline="0">
                    <a:solidFill>
                      <a:srgbClr val="000000"/>
                    </a:solidFill>
                    <a:latin typeface="Calibri"/>
                    <a:ea typeface="Calibri"/>
                    <a:cs typeface="Calibri"/>
                  </a:defRPr>
                </a:pPr>
                <a:endParaRPr lang="pl-PL"/>
              </a:p>
            </c:txPr>
            <c:showPercent val="1"/>
          </c:dLbls>
          <c:cat>
            <c:strRef>
              <c:f>Sheet1!$B$1:$E$1</c:f>
              <c:strCache>
                <c:ptCount val="4"/>
                <c:pt idx="0">
                  <c:v>bardzo dobry</c:v>
                </c:pt>
                <c:pt idx="1">
                  <c:v>dobry</c:v>
                </c:pt>
                <c:pt idx="2">
                  <c:v>dostateczny</c:v>
                </c:pt>
                <c:pt idx="3">
                  <c:v>niewystarczający</c:v>
                </c:pt>
              </c:strCache>
            </c:strRef>
          </c:cat>
          <c:val>
            <c:numRef>
              <c:f>Sheet1!$B$2:$E$2</c:f>
              <c:numCache>
                <c:formatCode>General</c:formatCode>
                <c:ptCount val="4"/>
                <c:pt idx="0">
                  <c:v>3</c:v>
                </c:pt>
                <c:pt idx="1">
                  <c:v>17</c:v>
                </c:pt>
                <c:pt idx="2">
                  <c:v>4</c:v>
                </c:pt>
                <c:pt idx="3">
                  <c:v>23</c:v>
                </c:pt>
              </c:numCache>
            </c:numRef>
          </c:val>
        </c:ser>
        <c:ser>
          <c:idx val="1"/>
          <c:order val="1"/>
          <c:tx>
            <c:strRef>
              <c:f>Sheet1!$A$3</c:f>
              <c:strCache>
                <c:ptCount val="1"/>
              </c:strCache>
            </c:strRef>
          </c:tx>
          <c:spPr>
            <a:solidFill>
              <a:srgbClr val="993366"/>
            </a:solidFill>
            <a:ln w="12697">
              <a:solidFill>
                <a:srgbClr val="000000"/>
              </a:solidFill>
              <a:prstDash val="solid"/>
            </a:ln>
          </c:spPr>
          <c:dPt>
            <c:idx val="0"/>
            <c:spPr>
              <a:solidFill>
                <a:srgbClr val="9999FF"/>
              </a:solidFill>
              <a:ln w="12697">
                <a:solidFill>
                  <a:srgbClr val="000000"/>
                </a:solidFill>
                <a:prstDash val="solid"/>
              </a:ln>
            </c:spPr>
          </c:dPt>
          <c:dPt>
            <c:idx val="2"/>
            <c:spPr>
              <a:solidFill>
                <a:srgbClr val="FFFFCC"/>
              </a:solidFill>
              <a:ln w="12697">
                <a:solidFill>
                  <a:srgbClr val="000000"/>
                </a:solidFill>
                <a:prstDash val="solid"/>
              </a:ln>
            </c:spPr>
          </c:dPt>
          <c:dPt>
            <c:idx val="3"/>
            <c:spPr>
              <a:solidFill>
                <a:srgbClr val="CCFFFF"/>
              </a:solidFill>
              <a:ln w="12697">
                <a:solidFill>
                  <a:srgbClr val="000000"/>
                </a:solidFill>
                <a:prstDash val="solid"/>
              </a:ln>
            </c:spPr>
          </c:dPt>
          <c:cat>
            <c:strRef>
              <c:f>Sheet1!$B$1:$E$1</c:f>
              <c:strCache>
                <c:ptCount val="4"/>
                <c:pt idx="0">
                  <c:v>bardzo dobry</c:v>
                </c:pt>
                <c:pt idx="1">
                  <c:v>dobry</c:v>
                </c:pt>
                <c:pt idx="2">
                  <c:v>dostateczny</c:v>
                </c:pt>
                <c:pt idx="3">
                  <c:v>niewystarczający</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697">
              <a:solidFill>
                <a:srgbClr val="000000"/>
              </a:solidFill>
              <a:prstDash val="solid"/>
            </a:ln>
          </c:spPr>
          <c:dPt>
            <c:idx val="0"/>
            <c:spPr>
              <a:solidFill>
                <a:srgbClr val="9999FF"/>
              </a:solidFill>
              <a:ln w="12697">
                <a:solidFill>
                  <a:srgbClr val="000000"/>
                </a:solidFill>
                <a:prstDash val="solid"/>
              </a:ln>
            </c:spPr>
          </c:dPt>
          <c:dPt>
            <c:idx val="1"/>
            <c:spPr>
              <a:solidFill>
                <a:srgbClr val="993366"/>
              </a:solidFill>
              <a:ln w="12697">
                <a:solidFill>
                  <a:srgbClr val="000000"/>
                </a:solidFill>
                <a:prstDash val="solid"/>
              </a:ln>
            </c:spPr>
          </c:dPt>
          <c:dPt>
            <c:idx val="3"/>
            <c:spPr>
              <a:solidFill>
                <a:srgbClr val="CCFFFF"/>
              </a:solidFill>
              <a:ln w="12697">
                <a:solidFill>
                  <a:srgbClr val="000000"/>
                </a:solidFill>
                <a:prstDash val="solid"/>
              </a:ln>
            </c:spPr>
          </c:dPt>
          <c:cat>
            <c:strRef>
              <c:f>Sheet1!$B$1:$E$1</c:f>
              <c:strCache>
                <c:ptCount val="4"/>
                <c:pt idx="0">
                  <c:v>bardzo dobry</c:v>
                </c:pt>
                <c:pt idx="1">
                  <c:v>dobry</c:v>
                </c:pt>
                <c:pt idx="2">
                  <c:v>dostateczny</c:v>
                </c:pt>
                <c:pt idx="3">
                  <c:v>niewystarczający</c:v>
                </c:pt>
              </c:strCache>
            </c:strRef>
          </c:cat>
          <c:val>
            <c:numRef>
              <c:f>Sheet1!$B$4:$E$4</c:f>
              <c:numCache>
                <c:formatCode>General</c:formatCode>
                <c:ptCount val="4"/>
              </c:numCache>
            </c:numRef>
          </c:val>
        </c:ser>
        <c:ser>
          <c:idx val="3"/>
          <c:order val="3"/>
          <c:tx>
            <c:strRef>
              <c:f>Sheet1!$A$5</c:f>
              <c:strCache>
                <c:ptCount val="1"/>
              </c:strCache>
            </c:strRef>
          </c:tx>
          <c:spPr>
            <a:solidFill>
              <a:srgbClr val="CCFFFF"/>
            </a:solidFill>
            <a:ln w="12697">
              <a:solidFill>
                <a:srgbClr val="000000"/>
              </a:solidFill>
              <a:prstDash val="solid"/>
            </a:ln>
          </c:spPr>
          <c:dPt>
            <c:idx val="0"/>
            <c:spPr>
              <a:solidFill>
                <a:srgbClr val="9999FF"/>
              </a:solidFill>
              <a:ln w="12697">
                <a:solidFill>
                  <a:srgbClr val="000000"/>
                </a:solidFill>
                <a:prstDash val="solid"/>
              </a:ln>
            </c:spPr>
          </c:dPt>
          <c:dPt>
            <c:idx val="1"/>
            <c:spPr>
              <a:solidFill>
                <a:srgbClr val="993366"/>
              </a:solidFill>
              <a:ln w="12697">
                <a:solidFill>
                  <a:srgbClr val="000000"/>
                </a:solidFill>
                <a:prstDash val="solid"/>
              </a:ln>
            </c:spPr>
          </c:dPt>
          <c:dPt>
            <c:idx val="2"/>
            <c:spPr>
              <a:solidFill>
                <a:srgbClr val="FFFFCC"/>
              </a:solidFill>
              <a:ln w="12697">
                <a:solidFill>
                  <a:srgbClr val="000000"/>
                </a:solidFill>
                <a:prstDash val="solid"/>
              </a:ln>
            </c:spPr>
          </c:dPt>
          <c:cat>
            <c:strRef>
              <c:f>Sheet1!$B$1:$E$1</c:f>
              <c:strCache>
                <c:ptCount val="4"/>
                <c:pt idx="0">
                  <c:v>bardzo dobry</c:v>
                </c:pt>
                <c:pt idx="1">
                  <c:v>dobry</c:v>
                </c:pt>
                <c:pt idx="2">
                  <c:v>dostateczny</c:v>
                </c:pt>
                <c:pt idx="3">
                  <c:v>niewystarczający</c:v>
                </c:pt>
              </c:strCache>
            </c:strRef>
          </c:cat>
          <c:val>
            <c:numRef>
              <c:f>Sheet1!$B$5:$E$5</c:f>
              <c:numCache>
                <c:formatCode>General</c:formatCode>
                <c:ptCount val="4"/>
              </c:numCache>
            </c:numRef>
          </c:val>
        </c:ser>
        <c:firstSliceAng val="0"/>
      </c:pieChart>
      <c:spPr>
        <a:solidFill>
          <a:srgbClr val="FFFFFF"/>
        </a:solidFill>
        <a:ln w="12697">
          <a:solidFill>
            <a:srgbClr val="FFFFFF"/>
          </a:solidFill>
          <a:prstDash val="solid"/>
        </a:ln>
      </c:spPr>
    </c:plotArea>
    <c:legend>
      <c:legendPos val="r"/>
      <c:layout>
        <c:manualLayout>
          <c:xMode val="edge"/>
          <c:yMode val="edge"/>
          <c:x val="0.66050420168067314"/>
          <c:y val="0.20890410958904132"/>
          <c:w val="0.2"/>
          <c:h val="0.57534246575342451"/>
        </c:manualLayout>
      </c:layout>
      <c:spPr>
        <a:noFill/>
        <a:ln w="25394">
          <a:noFill/>
        </a:ln>
      </c:spPr>
      <c:txPr>
        <a:bodyPr/>
        <a:lstStyle/>
        <a:p>
          <a:pPr>
            <a:defRPr sz="920" b="1" i="0" u="none" strike="noStrike" baseline="0">
              <a:solidFill>
                <a:srgbClr val="000000"/>
              </a:solidFill>
              <a:latin typeface="Calibri"/>
              <a:ea typeface="Calibri"/>
              <a:cs typeface="Calibri"/>
            </a:defRPr>
          </a:pPr>
          <a:endParaRPr lang="pl-PL"/>
        </a:p>
      </c:txPr>
    </c:legend>
    <c:plotVisOnly val="1"/>
    <c:dispBlanksAs val="zero"/>
  </c:chart>
  <c:spPr>
    <a:noFill/>
    <a:ln w="12697">
      <a:solidFill>
        <a:srgbClr val="C0C0C0"/>
      </a:solidFill>
      <a:prstDash val="solid"/>
    </a:ln>
  </c:spPr>
  <c:txPr>
    <a:bodyPr/>
    <a:lstStyle/>
    <a:p>
      <a:pPr>
        <a:defRPr sz="1000" b="1" i="0" u="none" strike="noStrike" baseline="0">
          <a:solidFill>
            <a:srgbClr val="000000"/>
          </a:solidFill>
          <a:latin typeface="Calibri"/>
          <a:ea typeface="Calibri"/>
          <a:cs typeface="Calibri"/>
        </a:defRPr>
      </a:pPr>
      <a:endParaRPr lang="pl-PL"/>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manualLayout>
          <c:layoutTarget val="inner"/>
          <c:xMode val="edge"/>
          <c:yMode val="edge"/>
          <c:x val="0.106164383561644"/>
          <c:y val="6.5217391304347824E-2"/>
          <c:w val="0.87328767123287743"/>
          <c:h val="0.69293478260869634"/>
        </c:manualLayout>
      </c:layout>
      <c:pieChart>
        <c:varyColors val="1"/>
        <c:ser>
          <c:idx val="0"/>
          <c:order val="0"/>
          <c:tx>
            <c:strRef>
              <c:f>Sheet1!$A$2</c:f>
              <c:strCache>
                <c:ptCount val="1"/>
                <c:pt idx="0">
                  <c:v>Wsch.</c:v>
                </c:pt>
              </c:strCache>
            </c:strRef>
          </c:tx>
          <c:spPr>
            <a:ln w="12700">
              <a:solidFill>
                <a:srgbClr val="000000"/>
              </a:solidFill>
              <a:prstDash val="solid"/>
            </a:ln>
          </c:spPr>
          <c:dPt>
            <c:idx val="0"/>
            <c:spPr>
              <a:solidFill>
                <a:srgbClr val="FFFFFF"/>
              </a:solidFill>
              <a:ln w="12700">
                <a:solidFill>
                  <a:srgbClr val="000000"/>
                </a:solidFill>
                <a:prstDash val="solid"/>
              </a:ln>
            </c:spPr>
          </c:dPt>
          <c:dPt>
            <c:idx val="1"/>
            <c:spPr>
              <a:solidFill>
                <a:srgbClr val="FFFFCC"/>
              </a:solidFill>
              <a:ln w="12700">
                <a:solidFill>
                  <a:srgbClr val="000000"/>
                </a:solidFill>
                <a:prstDash val="solid"/>
              </a:ln>
            </c:spPr>
          </c:dPt>
          <c:dPt>
            <c:idx val="2"/>
            <c:spPr>
              <a:solidFill>
                <a:srgbClr val="FFCC99"/>
              </a:solidFill>
              <a:ln w="12700">
                <a:solidFill>
                  <a:srgbClr val="000000"/>
                </a:solidFill>
                <a:prstDash val="solid"/>
              </a:ln>
            </c:spPr>
          </c:dPt>
          <c:dPt>
            <c:idx val="3"/>
            <c:spPr>
              <a:solidFill>
                <a:srgbClr val="CCFFFF"/>
              </a:solidFill>
              <a:ln w="12700">
                <a:solidFill>
                  <a:srgbClr val="000000"/>
                </a:solidFill>
                <a:prstDash val="solid"/>
              </a:ln>
            </c:spPr>
          </c:dPt>
          <c:dLbls>
            <c:dLbl>
              <c:idx val="0"/>
              <c:layout>
                <c:manualLayout>
                  <c:x val="-3.5248803492440764E-2"/>
                  <c:y val="-1.2589041053257478E-3"/>
                </c:manualLayout>
              </c:layout>
              <c:dLblPos val="bestFit"/>
              <c:showPercent val="1"/>
            </c:dLbl>
            <c:dLbl>
              <c:idx val="1"/>
              <c:layout>
                <c:manualLayout>
                  <c:x val="-5.1047849134356123E-2"/>
                  <c:y val="-1.5705141667490291E-3"/>
                </c:manualLayout>
              </c:layout>
              <c:dLblPos val="bestFit"/>
              <c:showPercent val="1"/>
            </c:dLbl>
            <c:dLbl>
              <c:idx val="2"/>
              <c:dLblPos val="bestFit"/>
              <c:showPercent val="1"/>
            </c:dLbl>
            <c:dLbl>
              <c:idx val="3"/>
              <c:layout>
                <c:manualLayout>
                  <c:x val="1.7297734924138154E-2"/>
                  <c:y val="-1.1852352461376202E-3"/>
                </c:manualLayout>
              </c:layout>
              <c:dLblPos val="bestFit"/>
              <c:showPercent val="1"/>
            </c:dLbl>
            <c:dLbl>
              <c:idx val="4"/>
              <c:layout>
                <c:manualLayout>
                  <c:xMode val="edge"/>
                  <c:yMode val="edge"/>
                  <c:x val="1.7123287671232879E-2"/>
                  <c:y val="0.34239130434782644"/>
                </c:manualLayout>
              </c:layout>
              <c:dLblPos val="bestFit"/>
              <c:showPercent val="1"/>
            </c:dLbl>
            <c:dLbl>
              <c:idx val="5"/>
              <c:layout>
                <c:manualLayout>
                  <c:xMode val="edge"/>
                  <c:yMode val="edge"/>
                  <c:x val="2.0547945205479496E-2"/>
                  <c:y val="0.28532608695652212"/>
                </c:manualLayout>
              </c:layout>
              <c:dLblPos val="bestFit"/>
              <c:showPercent val="1"/>
            </c:dLbl>
            <c:dLbl>
              <c:idx val="8"/>
              <c:layout>
                <c:manualLayout>
                  <c:xMode val="edge"/>
                  <c:yMode val="edge"/>
                  <c:x val="0.5273972602739726"/>
                  <c:y val="0"/>
                </c:manualLayout>
              </c:layout>
              <c:dLblPos val="bestFit"/>
              <c:showPercent val="1"/>
            </c:dLbl>
            <c:dLbl>
              <c:idx val="9"/>
              <c:layout>
                <c:manualLayout>
                  <c:xMode val="edge"/>
                  <c:yMode val="edge"/>
                  <c:x val="0.42465753424657526"/>
                  <c:y val="2.7173913043478321E-3"/>
                </c:manualLayout>
              </c:layout>
              <c:dLblPos val="bestFit"/>
              <c:showPercent val="1"/>
            </c:dLbl>
            <c:dLbl>
              <c:idx val="11"/>
              <c:layout>
                <c:manualLayout>
                  <c:xMode val="edge"/>
                  <c:yMode val="edge"/>
                  <c:x val="0.5"/>
                  <c:y val="9.7826086956521729E-2"/>
                </c:manualLayout>
              </c:layout>
              <c:dLblPos val="bestFit"/>
              <c:showPercent val="1"/>
            </c:dLbl>
            <c:dLbl>
              <c:idx val="12"/>
              <c:layout>
                <c:manualLayout>
                  <c:xMode val="edge"/>
                  <c:yMode val="edge"/>
                  <c:x val="0.48630136986301414"/>
                  <c:y val="0.10326086956521752"/>
                </c:manualLayout>
              </c:layout>
              <c:dLblPos val="bestFit"/>
              <c:showPercent val="1"/>
            </c:dLbl>
            <c:dLbl>
              <c:idx val="13"/>
              <c:layout>
                <c:manualLayout>
                  <c:xMode val="edge"/>
                  <c:yMode val="edge"/>
                  <c:x val="0.47602739726027454"/>
                  <c:y val="0.10597826086956515"/>
                </c:manualLayout>
              </c:layout>
              <c:dLblPos val="bestFit"/>
              <c:showPercent val="1"/>
            </c:dLbl>
            <c:dLbl>
              <c:idx val="14"/>
              <c:layout>
                <c:manualLayout>
                  <c:xMode val="edge"/>
                  <c:yMode val="edge"/>
                  <c:x val="0.44178082191780876"/>
                  <c:y val="0.10597826086956515"/>
                </c:manualLayout>
              </c:layout>
              <c:dLblPos val="bestFit"/>
              <c:showPercent val="1"/>
            </c:dLbl>
            <c:numFmt formatCode="0.0%" sourceLinked="0"/>
            <c:spPr>
              <a:noFill/>
              <a:ln w="25401">
                <a:noFill/>
              </a:ln>
            </c:spPr>
            <c:txPr>
              <a:bodyPr/>
              <a:lstStyle/>
              <a:p>
                <a:pPr>
                  <a:defRPr sz="1000" b="1" i="0" u="none" strike="noStrike" baseline="0">
                    <a:solidFill>
                      <a:srgbClr val="000000"/>
                    </a:solidFill>
                    <a:latin typeface="Calibri"/>
                    <a:ea typeface="Calibri"/>
                    <a:cs typeface="Calibri"/>
                  </a:defRPr>
                </a:pPr>
                <a:endParaRPr lang="pl-PL"/>
              </a:p>
            </c:txPr>
            <c:showPercent val="1"/>
          </c:dLbls>
          <c:cat>
            <c:strRef>
              <c:f>Sheet1!$B$1:$E$1</c:f>
              <c:strCache>
                <c:ptCount val="4"/>
                <c:pt idx="0">
                  <c:v>bardzo dobry</c:v>
                </c:pt>
                <c:pt idx="1">
                  <c:v>dobry</c:v>
                </c:pt>
                <c:pt idx="2">
                  <c:v>dostateczny</c:v>
                </c:pt>
                <c:pt idx="3">
                  <c:v>niewystarczający</c:v>
                </c:pt>
              </c:strCache>
            </c:strRef>
          </c:cat>
          <c:val>
            <c:numRef>
              <c:f>Sheet1!$B$2:$E$2</c:f>
              <c:numCache>
                <c:formatCode>General</c:formatCode>
                <c:ptCount val="4"/>
                <c:pt idx="0">
                  <c:v>9</c:v>
                </c:pt>
                <c:pt idx="1">
                  <c:v>23</c:v>
                </c:pt>
                <c:pt idx="2">
                  <c:v>8</c:v>
                </c:pt>
                <c:pt idx="3">
                  <c:v>7</c:v>
                </c:pt>
              </c:numCache>
            </c:numRef>
          </c:val>
        </c:ser>
        <c:ser>
          <c:idx val="1"/>
          <c:order val="1"/>
          <c:tx>
            <c:strRef>
              <c:f>Sheet1!$A$3</c:f>
              <c:strCache>
                <c:ptCount val="1"/>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4"/>
                <c:pt idx="0">
                  <c:v>bardzo dobry</c:v>
                </c:pt>
                <c:pt idx="1">
                  <c:v>dobry</c:v>
                </c:pt>
                <c:pt idx="2">
                  <c:v>dostateczny</c:v>
                </c:pt>
                <c:pt idx="3">
                  <c:v>niewystarczający</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4"/>
                <c:pt idx="0">
                  <c:v>bardzo dobry</c:v>
                </c:pt>
                <c:pt idx="1">
                  <c:v>dobry</c:v>
                </c:pt>
                <c:pt idx="2">
                  <c:v>dostateczny</c:v>
                </c:pt>
                <c:pt idx="3">
                  <c:v>niewystarczający</c:v>
                </c:pt>
              </c:strCache>
            </c:strRef>
          </c:cat>
          <c:val>
            <c:numRef>
              <c:f>Sheet1!$B$4:$E$4</c:f>
              <c:numCache>
                <c:formatCode>General</c:formatCode>
                <c:ptCount val="4"/>
              </c:numCache>
            </c:numRef>
          </c:val>
        </c:ser>
        <c:ser>
          <c:idx val="3"/>
          <c:order val="3"/>
          <c:tx>
            <c:strRef>
              <c:f>Sheet1!$A$5</c:f>
              <c:strCache>
                <c:ptCount val="1"/>
              </c:strCache>
            </c:strRef>
          </c:tx>
          <c:spPr>
            <a:solidFill>
              <a:srgbClr val="CCFFFF"/>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cat>
            <c:strRef>
              <c:f>Sheet1!$B$1:$E$1</c:f>
              <c:strCache>
                <c:ptCount val="4"/>
                <c:pt idx="0">
                  <c:v>bardzo dobry</c:v>
                </c:pt>
                <c:pt idx="1">
                  <c:v>dobry</c:v>
                </c:pt>
                <c:pt idx="2">
                  <c:v>dostateczny</c:v>
                </c:pt>
                <c:pt idx="3">
                  <c:v>niewystarczający</c:v>
                </c:pt>
              </c:strCache>
            </c:strRef>
          </c:cat>
          <c:val>
            <c:numRef>
              <c:f>Sheet1!$B$5:$E$5</c:f>
              <c:numCache>
                <c:formatCode>General</c:formatCode>
                <c:ptCount val="4"/>
              </c:numCache>
            </c:numRef>
          </c:val>
        </c:ser>
        <c:ser>
          <c:idx val="4"/>
          <c:order val="4"/>
          <c:tx>
            <c:strRef>
              <c:f>Sheet1!$A$6</c:f>
              <c:strCache>
                <c:ptCount val="1"/>
              </c:strCache>
            </c:strRef>
          </c:tx>
          <c:spPr>
            <a:solidFill>
              <a:srgbClr val="660066"/>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4"/>
                <c:pt idx="0">
                  <c:v>bardzo dobry</c:v>
                </c:pt>
                <c:pt idx="1">
                  <c:v>dobry</c:v>
                </c:pt>
                <c:pt idx="2">
                  <c:v>dostateczny</c:v>
                </c:pt>
                <c:pt idx="3">
                  <c:v>niewystarczający</c:v>
                </c:pt>
              </c:strCache>
            </c:strRef>
          </c:cat>
          <c:val>
            <c:numRef>
              <c:f>Sheet1!$B$6:$E$6</c:f>
              <c:numCache>
                <c:formatCode>General</c:formatCode>
                <c:ptCount val="4"/>
              </c:numCache>
            </c:numRef>
          </c:val>
        </c:ser>
        <c:firstSliceAng val="0"/>
      </c:pieChart>
      <c:spPr>
        <a:solidFill>
          <a:srgbClr val="FFFFFF"/>
        </a:solidFill>
        <a:ln w="12700">
          <a:solidFill>
            <a:srgbClr val="FFFFFF"/>
          </a:solidFill>
          <a:prstDash val="solid"/>
        </a:ln>
      </c:spPr>
    </c:plotArea>
    <c:legend>
      <c:legendPos val="r"/>
      <c:layout>
        <c:manualLayout>
          <c:xMode val="edge"/>
          <c:yMode val="edge"/>
          <c:x val="1.3698630136986301E-2"/>
          <c:y val="0.82336956521739069"/>
          <c:w val="0.97602739726027465"/>
          <c:h val="0.1739130434782612"/>
        </c:manualLayout>
      </c:layout>
      <c:spPr>
        <a:noFill/>
        <a:ln w="25401">
          <a:noFill/>
        </a:ln>
      </c:spPr>
      <c:txPr>
        <a:bodyPr/>
        <a:lstStyle/>
        <a:p>
          <a:pPr>
            <a:defRPr sz="920" b="1" i="0" u="none" strike="noStrike" baseline="0">
              <a:solidFill>
                <a:srgbClr val="000000"/>
              </a:solidFill>
              <a:latin typeface="Calibri"/>
              <a:ea typeface="Calibri"/>
              <a:cs typeface="Calibri"/>
            </a:defRPr>
          </a:pPr>
          <a:endParaRPr lang="pl-PL"/>
        </a:p>
      </c:txPr>
    </c:legend>
    <c:plotVisOnly val="1"/>
    <c:dispBlanksAs val="zero"/>
  </c:chart>
  <c:spPr>
    <a:noFill/>
    <a:ln w="12700">
      <a:solidFill>
        <a:srgbClr val="C0C0C0"/>
      </a:solidFill>
      <a:prstDash val="solid"/>
    </a:ln>
  </c:spPr>
  <c:txPr>
    <a:bodyPr/>
    <a:lstStyle/>
    <a:p>
      <a:pPr>
        <a:defRPr sz="1000" b="1" i="0" u="none" strike="noStrike" baseline="0">
          <a:solidFill>
            <a:srgbClr val="000000"/>
          </a:solidFill>
          <a:latin typeface="Calibri"/>
          <a:ea typeface="Calibri"/>
          <a:cs typeface="Calibri"/>
        </a:defRPr>
      </a:pPr>
      <a:endParaRPr lang="pl-PL"/>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manualLayout>
          <c:layoutTarget val="inner"/>
          <c:xMode val="edge"/>
          <c:yMode val="edge"/>
          <c:x val="9.2465753424657529E-2"/>
          <c:y val="6.5217391304347824E-2"/>
          <c:w val="0.87328767123287743"/>
          <c:h val="0.69293478260869634"/>
        </c:manualLayout>
      </c:layout>
      <c:pieChart>
        <c:varyColors val="1"/>
        <c:ser>
          <c:idx val="0"/>
          <c:order val="0"/>
          <c:tx>
            <c:strRef>
              <c:f>Sheet1!$A$2</c:f>
              <c:strCache>
                <c:ptCount val="1"/>
                <c:pt idx="0">
                  <c:v>Wsch.</c:v>
                </c:pt>
              </c:strCache>
            </c:strRef>
          </c:tx>
          <c:spPr>
            <a:ln w="12700">
              <a:solidFill>
                <a:srgbClr val="000000"/>
              </a:solidFill>
              <a:prstDash val="solid"/>
            </a:ln>
          </c:spPr>
          <c:dPt>
            <c:idx val="0"/>
            <c:spPr>
              <a:solidFill>
                <a:srgbClr val="FFFFFF"/>
              </a:solidFill>
              <a:ln w="12700">
                <a:solidFill>
                  <a:srgbClr val="000000"/>
                </a:solidFill>
                <a:prstDash val="solid"/>
              </a:ln>
            </c:spPr>
          </c:dPt>
          <c:dPt>
            <c:idx val="1"/>
            <c:spPr>
              <a:solidFill>
                <a:srgbClr val="FFFFCC"/>
              </a:solidFill>
              <a:ln w="12700">
                <a:solidFill>
                  <a:srgbClr val="000000"/>
                </a:solidFill>
                <a:prstDash val="solid"/>
              </a:ln>
            </c:spPr>
          </c:dPt>
          <c:dPt>
            <c:idx val="2"/>
            <c:spPr>
              <a:solidFill>
                <a:srgbClr val="CCCCFF"/>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FFCC99"/>
              </a:solidFill>
              <a:ln w="12700">
                <a:solidFill>
                  <a:srgbClr val="000000"/>
                </a:solidFill>
                <a:prstDash val="solid"/>
              </a:ln>
            </c:spPr>
          </c:dPt>
          <c:dLbls>
            <c:dLbl>
              <c:idx val="0"/>
              <c:layout>
                <c:manualLayout>
                  <c:x val="-1.6399453848344177E-2"/>
                  <c:y val="8.9811608083128994E-3"/>
                </c:manualLayout>
              </c:layout>
              <c:dLblPos val="bestFit"/>
              <c:showPercent val="1"/>
            </c:dLbl>
            <c:dLbl>
              <c:idx val="1"/>
              <c:layout>
                <c:manualLayout>
                  <c:x val="1.0515039803972817E-2"/>
                  <c:y val="8.1260518285221128E-2"/>
                </c:manualLayout>
              </c:layout>
              <c:dLblPos val="bestFit"/>
              <c:showPercent val="1"/>
            </c:dLbl>
            <c:dLbl>
              <c:idx val="2"/>
              <c:layout>
                <c:manualLayout>
                  <c:x val="-0.10967316315738991"/>
                  <c:y val="-8.037486199283593E-2"/>
                </c:manualLayout>
              </c:layout>
              <c:dLblPos val="bestFit"/>
              <c:showPercent val="1"/>
            </c:dLbl>
            <c:dLbl>
              <c:idx val="3"/>
              <c:layout>
                <c:manualLayout>
                  <c:x val="3.4246575342465745E-2"/>
                  <c:y val="-0.13124430772846643"/>
                </c:manualLayout>
              </c:layout>
              <c:dLblPos val="bestFit"/>
              <c:showPercent val="1"/>
            </c:dLbl>
            <c:dLbl>
              <c:idx val="4"/>
              <c:layout>
                <c:manualLayout>
                  <c:x val="1.8886725585367973E-2"/>
                  <c:y val="2.8369831382465786E-4"/>
                </c:manualLayout>
              </c:layout>
              <c:dLblPos val="bestFit"/>
              <c:showPercent val="1"/>
            </c:dLbl>
            <c:dLbl>
              <c:idx val="5"/>
              <c:dLblPos val="bestFit"/>
              <c:showPercent val="1"/>
            </c:dLbl>
            <c:dLbl>
              <c:idx val="8"/>
              <c:layout>
                <c:manualLayout>
                  <c:xMode val="edge"/>
                  <c:yMode val="edge"/>
                  <c:x val="0.5273972602739726"/>
                  <c:y val="0"/>
                </c:manualLayout>
              </c:layout>
              <c:dLblPos val="bestFit"/>
              <c:showPercent val="1"/>
            </c:dLbl>
            <c:dLbl>
              <c:idx val="9"/>
              <c:layout>
                <c:manualLayout>
                  <c:xMode val="edge"/>
                  <c:yMode val="edge"/>
                  <c:x val="0.42465753424657526"/>
                  <c:y val="2.7173913043478321E-3"/>
                </c:manualLayout>
              </c:layout>
              <c:dLblPos val="bestFit"/>
              <c:showPercent val="1"/>
            </c:dLbl>
            <c:dLbl>
              <c:idx val="11"/>
              <c:layout>
                <c:manualLayout>
                  <c:xMode val="edge"/>
                  <c:yMode val="edge"/>
                  <c:x val="0.5"/>
                  <c:y val="9.7826086956521729E-2"/>
                </c:manualLayout>
              </c:layout>
              <c:dLblPos val="bestFit"/>
              <c:showPercent val="1"/>
            </c:dLbl>
            <c:dLbl>
              <c:idx val="12"/>
              <c:layout>
                <c:manualLayout>
                  <c:xMode val="edge"/>
                  <c:yMode val="edge"/>
                  <c:x val="0.48630136986301414"/>
                  <c:y val="0.10326086956521752"/>
                </c:manualLayout>
              </c:layout>
              <c:dLblPos val="bestFit"/>
              <c:showPercent val="1"/>
            </c:dLbl>
            <c:dLbl>
              <c:idx val="13"/>
              <c:layout>
                <c:manualLayout>
                  <c:xMode val="edge"/>
                  <c:yMode val="edge"/>
                  <c:x val="0.47602739726027454"/>
                  <c:y val="0.10597826086956515"/>
                </c:manualLayout>
              </c:layout>
              <c:dLblPos val="bestFit"/>
              <c:showPercent val="1"/>
            </c:dLbl>
            <c:dLbl>
              <c:idx val="14"/>
              <c:layout>
                <c:manualLayout>
                  <c:xMode val="edge"/>
                  <c:yMode val="edge"/>
                  <c:x val="0.44178082191780876"/>
                  <c:y val="0.10597826086956515"/>
                </c:manualLayout>
              </c:layout>
              <c:dLblPos val="bestFit"/>
              <c:showPercent val="1"/>
            </c:dLbl>
            <c:numFmt formatCode="0.0%" sourceLinked="0"/>
            <c:spPr>
              <a:noFill/>
              <a:ln w="25401">
                <a:noFill/>
              </a:ln>
            </c:spPr>
            <c:txPr>
              <a:bodyPr/>
              <a:lstStyle/>
              <a:p>
                <a:pPr>
                  <a:defRPr sz="1000" b="1" i="0" u="none" strike="noStrike" baseline="0">
                    <a:solidFill>
                      <a:srgbClr val="000000"/>
                    </a:solidFill>
                    <a:latin typeface="Calibri"/>
                    <a:ea typeface="Calibri"/>
                    <a:cs typeface="Calibri"/>
                  </a:defRPr>
                </a:pPr>
                <a:endParaRPr lang="pl-PL"/>
              </a:p>
            </c:txPr>
            <c:showPercent val="1"/>
          </c:dLbls>
          <c:cat>
            <c:strRef>
              <c:f>Sheet1!$B$1:$F$1</c:f>
              <c:strCache>
                <c:ptCount val="5"/>
                <c:pt idx="0">
                  <c:v>bardzo dobry</c:v>
                </c:pt>
                <c:pt idx="1">
                  <c:v>dobry</c:v>
                </c:pt>
                <c:pt idx="2">
                  <c:v>dostateczny</c:v>
                </c:pt>
                <c:pt idx="3">
                  <c:v>niewystarczający</c:v>
                </c:pt>
                <c:pt idx="4">
                  <c:v>nie mam zdania</c:v>
                </c:pt>
              </c:strCache>
            </c:strRef>
          </c:cat>
          <c:val>
            <c:numRef>
              <c:f>Sheet1!$B$2:$F$2</c:f>
              <c:numCache>
                <c:formatCode>General</c:formatCode>
                <c:ptCount val="5"/>
                <c:pt idx="0">
                  <c:v>8</c:v>
                </c:pt>
                <c:pt idx="1">
                  <c:v>13</c:v>
                </c:pt>
                <c:pt idx="2">
                  <c:v>11</c:v>
                </c:pt>
                <c:pt idx="3">
                  <c:v>11</c:v>
                </c:pt>
                <c:pt idx="4">
                  <c:v>4</c:v>
                </c:pt>
              </c:numCache>
            </c:numRef>
          </c:val>
        </c:ser>
        <c:ser>
          <c:idx val="1"/>
          <c:order val="1"/>
          <c:tx>
            <c:strRef>
              <c:f>Sheet1!$A$3</c:f>
              <c:strCache>
                <c:ptCount val="1"/>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cat>
            <c:strRef>
              <c:f>Sheet1!$B$1:$F$1</c:f>
              <c:strCache>
                <c:ptCount val="5"/>
                <c:pt idx="0">
                  <c:v>bardzo dobry</c:v>
                </c:pt>
                <c:pt idx="1">
                  <c:v>dobry</c:v>
                </c:pt>
                <c:pt idx="2">
                  <c:v>dostateczny</c:v>
                </c:pt>
                <c:pt idx="3">
                  <c:v>niewystarczający</c:v>
                </c:pt>
                <c:pt idx="4">
                  <c:v>nie mam zdania</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cat>
            <c:strRef>
              <c:f>Sheet1!$B$1:$F$1</c:f>
              <c:strCache>
                <c:ptCount val="5"/>
                <c:pt idx="0">
                  <c:v>bardzo dobry</c:v>
                </c:pt>
                <c:pt idx="1">
                  <c:v>dobry</c:v>
                </c:pt>
                <c:pt idx="2">
                  <c:v>dostateczny</c:v>
                </c:pt>
                <c:pt idx="3">
                  <c:v>niewystarczający</c:v>
                </c:pt>
                <c:pt idx="4">
                  <c:v>nie mam zdania</c:v>
                </c:pt>
              </c:strCache>
            </c:strRef>
          </c:cat>
          <c:val>
            <c:numRef>
              <c:f>Sheet1!$B$4:$F$4</c:f>
              <c:numCache>
                <c:formatCode>General</c:formatCode>
                <c:ptCount val="5"/>
              </c:numCache>
            </c:numRef>
          </c:val>
        </c:ser>
        <c:ser>
          <c:idx val="3"/>
          <c:order val="3"/>
          <c:tx>
            <c:strRef>
              <c:f>Sheet1!$A$5</c:f>
              <c:strCache>
                <c:ptCount val="1"/>
              </c:strCache>
            </c:strRef>
          </c:tx>
          <c:spPr>
            <a:solidFill>
              <a:srgbClr val="CCFFFF"/>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4"/>
            <c:spPr>
              <a:solidFill>
                <a:srgbClr val="660066"/>
              </a:solidFill>
              <a:ln w="12700">
                <a:solidFill>
                  <a:srgbClr val="000000"/>
                </a:solidFill>
                <a:prstDash val="solid"/>
              </a:ln>
            </c:spPr>
          </c:dPt>
          <c:cat>
            <c:strRef>
              <c:f>Sheet1!$B$1:$F$1</c:f>
              <c:strCache>
                <c:ptCount val="5"/>
                <c:pt idx="0">
                  <c:v>bardzo dobry</c:v>
                </c:pt>
                <c:pt idx="1">
                  <c:v>dobry</c:v>
                </c:pt>
                <c:pt idx="2">
                  <c:v>dostateczny</c:v>
                </c:pt>
                <c:pt idx="3">
                  <c:v>niewystarczający</c:v>
                </c:pt>
                <c:pt idx="4">
                  <c:v>nie mam zdania</c:v>
                </c:pt>
              </c:strCache>
            </c:strRef>
          </c:cat>
          <c:val>
            <c:numRef>
              <c:f>Sheet1!$B$5:$F$5</c:f>
              <c:numCache>
                <c:formatCode>General</c:formatCode>
                <c:ptCount val="5"/>
              </c:numCache>
            </c:numRef>
          </c:val>
        </c:ser>
        <c:firstSliceAng val="0"/>
      </c:pieChart>
      <c:spPr>
        <a:solidFill>
          <a:srgbClr val="FFFFFF"/>
        </a:solidFill>
        <a:ln w="12700">
          <a:solidFill>
            <a:srgbClr val="FFFFFF"/>
          </a:solidFill>
          <a:prstDash val="solid"/>
        </a:ln>
      </c:spPr>
    </c:plotArea>
    <c:legend>
      <c:legendPos val="r"/>
      <c:layout>
        <c:manualLayout>
          <c:xMode val="edge"/>
          <c:yMode val="edge"/>
          <c:x val="1.7123287671232879E-2"/>
          <c:y val="0.82336956521739069"/>
          <c:w val="0.97602739726027465"/>
          <c:h val="0.1739130434782612"/>
        </c:manualLayout>
      </c:layout>
      <c:spPr>
        <a:noFill/>
        <a:ln w="25401">
          <a:noFill/>
        </a:ln>
      </c:spPr>
      <c:txPr>
        <a:bodyPr/>
        <a:lstStyle/>
        <a:p>
          <a:pPr>
            <a:defRPr sz="920" b="1" i="0" u="none" strike="noStrike" baseline="0">
              <a:solidFill>
                <a:srgbClr val="000000"/>
              </a:solidFill>
              <a:latin typeface="Calibri"/>
              <a:ea typeface="Calibri"/>
              <a:cs typeface="Calibri"/>
            </a:defRPr>
          </a:pPr>
          <a:endParaRPr lang="pl-PL"/>
        </a:p>
      </c:txPr>
    </c:legend>
    <c:plotVisOnly val="1"/>
    <c:dispBlanksAs val="zero"/>
  </c:chart>
  <c:spPr>
    <a:noFill/>
    <a:ln w="12700">
      <a:solidFill>
        <a:srgbClr val="C0C0C0"/>
      </a:solidFill>
      <a:prstDash val="solid"/>
    </a:ln>
  </c:spPr>
  <c:txPr>
    <a:bodyPr/>
    <a:lstStyle/>
    <a:p>
      <a:pPr>
        <a:defRPr sz="1000" b="1" i="0" u="none" strike="noStrike" baseline="0">
          <a:solidFill>
            <a:srgbClr val="000000"/>
          </a:solidFill>
          <a:latin typeface="Calibri"/>
          <a:ea typeface="Calibri"/>
          <a:cs typeface="Calibri"/>
        </a:defRPr>
      </a:pPr>
      <a:endParaRPr lang="pl-PL"/>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manualLayout>
          <c:layoutTarget val="inner"/>
          <c:xMode val="edge"/>
          <c:yMode val="edge"/>
          <c:x val="8.5714285714285715E-2"/>
          <c:y val="8.9041095890411065E-2"/>
          <c:w val="0.41512605042016809"/>
          <c:h val="0.84589041095890505"/>
        </c:manualLayout>
      </c:layout>
      <c:pieChart>
        <c:varyColors val="1"/>
        <c:ser>
          <c:idx val="0"/>
          <c:order val="0"/>
          <c:tx>
            <c:strRef>
              <c:f>Sheet1!$A$2</c:f>
              <c:strCache>
                <c:ptCount val="1"/>
                <c:pt idx="0">
                  <c:v>Wsch.</c:v>
                </c:pt>
              </c:strCache>
            </c:strRef>
          </c:tx>
          <c:spPr>
            <a:ln w="12697">
              <a:solidFill>
                <a:srgbClr val="000000"/>
              </a:solidFill>
              <a:prstDash val="solid"/>
            </a:ln>
          </c:spPr>
          <c:dPt>
            <c:idx val="0"/>
            <c:spPr>
              <a:solidFill>
                <a:srgbClr val="FFFFCC"/>
              </a:solidFill>
              <a:ln w="12697">
                <a:solidFill>
                  <a:srgbClr val="000000"/>
                </a:solidFill>
                <a:prstDash val="solid"/>
              </a:ln>
            </c:spPr>
          </c:dPt>
          <c:dPt>
            <c:idx val="1"/>
            <c:spPr>
              <a:solidFill>
                <a:srgbClr val="CCCCFF"/>
              </a:solidFill>
              <a:ln w="12697">
                <a:solidFill>
                  <a:srgbClr val="000000"/>
                </a:solidFill>
                <a:prstDash val="solid"/>
              </a:ln>
            </c:spPr>
          </c:dPt>
          <c:dPt>
            <c:idx val="2"/>
            <c:spPr>
              <a:solidFill>
                <a:srgbClr val="FFFFFF"/>
              </a:solidFill>
              <a:ln w="12697">
                <a:solidFill>
                  <a:srgbClr val="000000"/>
                </a:solidFill>
                <a:prstDash val="solid"/>
              </a:ln>
            </c:spPr>
          </c:dPt>
          <c:dPt>
            <c:idx val="3"/>
            <c:spPr>
              <a:solidFill>
                <a:srgbClr val="CCFFFF"/>
              </a:solidFill>
              <a:ln w="12697">
                <a:solidFill>
                  <a:srgbClr val="000000"/>
                </a:solidFill>
                <a:prstDash val="solid"/>
              </a:ln>
            </c:spPr>
          </c:dPt>
          <c:dPt>
            <c:idx val="4"/>
            <c:spPr>
              <a:solidFill>
                <a:srgbClr val="FFCC99"/>
              </a:solidFill>
              <a:ln w="12697">
                <a:solidFill>
                  <a:srgbClr val="000000"/>
                </a:solidFill>
                <a:prstDash val="solid"/>
              </a:ln>
            </c:spPr>
          </c:dPt>
          <c:dLbls>
            <c:dLbl>
              <c:idx val="0"/>
              <c:layout>
                <c:manualLayout>
                  <c:x val="-7.6809374289397853E-3"/>
                  <c:y val="-3.675739161287789E-3"/>
                </c:manualLayout>
              </c:layout>
              <c:dLblPos val="bestFit"/>
              <c:showPercent val="1"/>
            </c:dLbl>
            <c:dLbl>
              <c:idx val="1"/>
              <c:layout>
                <c:manualLayout>
                  <c:x val="-2.2412272750124126E-2"/>
                  <c:y val="1.272725828525118E-2"/>
                </c:manualLayout>
              </c:layout>
              <c:dLblPos val="bestFit"/>
              <c:showPercent val="1"/>
            </c:dLbl>
            <c:dLbl>
              <c:idx val="2"/>
              <c:layout>
                <c:manualLayout>
                  <c:x val="1.4775365695745661E-2"/>
                  <c:y val="-4.4879009953431902E-3"/>
                </c:manualLayout>
              </c:layout>
              <c:dLblPos val="bestFit"/>
              <c:showPercent val="1"/>
            </c:dLbl>
            <c:dLbl>
              <c:idx val="5"/>
              <c:layout>
                <c:manualLayout>
                  <c:xMode val="edge"/>
                  <c:yMode val="edge"/>
                  <c:x val="1.008403361344538E-2"/>
                  <c:y val="0.35958904109589085"/>
                </c:manualLayout>
              </c:layout>
              <c:dLblPos val="bestFit"/>
              <c:showPercent val="1"/>
            </c:dLbl>
            <c:dLbl>
              <c:idx val="8"/>
              <c:layout>
                <c:manualLayout>
                  <c:xMode val="edge"/>
                  <c:yMode val="edge"/>
                  <c:x val="0.25882352941176484"/>
                  <c:y val="0"/>
                </c:manualLayout>
              </c:layout>
              <c:dLblPos val="bestFit"/>
              <c:showPercent val="1"/>
            </c:dLbl>
            <c:dLbl>
              <c:idx val="9"/>
              <c:layout>
                <c:manualLayout>
                  <c:xMode val="edge"/>
                  <c:yMode val="edge"/>
                  <c:x val="0.20840336134453791"/>
                  <c:y val="3.4246575342465791E-3"/>
                </c:manualLayout>
              </c:layout>
              <c:dLblPos val="bestFit"/>
              <c:showPercent val="1"/>
            </c:dLbl>
            <c:dLbl>
              <c:idx val="11"/>
              <c:layout>
                <c:manualLayout>
                  <c:xMode val="edge"/>
                  <c:yMode val="edge"/>
                  <c:x val="0.24537815126050419"/>
                  <c:y val="0.12328767123287672"/>
                </c:manualLayout>
              </c:layout>
              <c:dLblPos val="bestFit"/>
              <c:showPercent val="1"/>
            </c:dLbl>
            <c:dLbl>
              <c:idx val="12"/>
              <c:layout>
                <c:manualLayout>
                  <c:xMode val="edge"/>
                  <c:yMode val="edge"/>
                  <c:x val="0.23865546218487396"/>
                  <c:y val="0.13013698630136991"/>
                </c:manualLayout>
              </c:layout>
              <c:dLblPos val="bestFit"/>
              <c:showPercent val="1"/>
            </c:dLbl>
            <c:dLbl>
              <c:idx val="13"/>
              <c:layout>
                <c:manualLayout>
                  <c:xMode val="edge"/>
                  <c:yMode val="edge"/>
                  <c:x val="0.23361344537815126"/>
                  <c:y val="0.13356164383561642"/>
                </c:manualLayout>
              </c:layout>
              <c:dLblPos val="bestFit"/>
              <c:showPercent val="1"/>
            </c:dLbl>
            <c:dLbl>
              <c:idx val="14"/>
              <c:layout>
                <c:manualLayout>
                  <c:xMode val="edge"/>
                  <c:yMode val="edge"/>
                  <c:x val="0.21680672268907564"/>
                  <c:y val="0.13356164383561642"/>
                </c:manualLayout>
              </c:layout>
              <c:dLblPos val="bestFit"/>
              <c:showPercent val="1"/>
            </c:dLbl>
            <c:numFmt formatCode="0.0%" sourceLinked="0"/>
            <c:spPr>
              <a:noFill/>
              <a:ln w="25394">
                <a:noFill/>
              </a:ln>
            </c:spPr>
            <c:txPr>
              <a:bodyPr/>
              <a:lstStyle/>
              <a:p>
                <a:pPr>
                  <a:defRPr sz="1000" b="1" i="0" u="none" strike="noStrike" baseline="0">
                    <a:solidFill>
                      <a:srgbClr val="000000"/>
                    </a:solidFill>
                    <a:latin typeface="Calibri"/>
                    <a:ea typeface="Calibri"/>
                    <a:cs typeface="Calibri"/>
                  </a:defRPr>
                </a:pPr>
                <a:endParaRPr lang="pl-PL"/>
              </a:p>
            </c:txPr>
            <c:showPercent val="1"/>
          </c:dLbls>
          <c:cat>
            <c:strRef>
              <c:f>Sheet1!$B$1:$F$1</c:f>
              <c:strCache>
                <c:ptCount val="5"/>
                <c:pt idx="0">
                  <c:v>bardzo dobry</c:v>
                </c:pt>
                <c:pt idx="1">
                  <c:v>dobry</c:v>
                </c:pt>
                <c:pt idx="2">
                  <c:v>dostateczny</c:v>
                </c:pt>
                <c:pt idx="3">
                  <c:v>niewystarczający</c:v>
                </c:pt>
                <c:pt idx="4">
                  <c:v>nie mam zdania</c:v>
                </c:pt>
              </c:strCache>
            </c:strRef>
          </c:cat>
          <c:val>
            <c:numRef>
              <c:f>Sheet1!$B$2:$F$2</c:f>
              <c:numCache>
                <c:formatCode>General</c:formatCode>
                <c:ptCount val="5"/>
                <c:pt idx="0">
                  <c:v>6</c:v>
                </c:pt>
                <c:pt idx="1">
                  <c:v>25</c:v>
                </c:pt>
                <c:pt idx="2">
                  <c:v>7</c:v>
                </c:pt>
                <c:pt idx="3">
                  <c:v>6</c:v>
                </c:pt>
                <c:pt idx="4">
                  <c:v>3</c:v>
                </c:pt>
              </c:numCache>
            </c:numRef>
          </c:val>
        </c:ser>
        <c:ser>
          <c:idx val="1"/>
          <c:order val="1"/>
          <c:tx>
            <c:strRef>
              <c:f>Sheet1!$A$3</c:f>
              <c:strCache>
                <c:ptCount val="1"/>
              </c:strCache>
            </c:strRef>
          </c:tx>
          <c:spPr>
            <a:solidFill>
              <a:srgbClr val="993366"/>
            </a:solidFill>
            <a:ln w="12697">
              <a:solidFill>
                <a:srgbClr val="000000"/>
              </a:solidFill>
              <a:prstDash val="solid"/>
            </a:ln>
          </c:spPr>
          <c:dPt>
            <c:idx val="0"/>
            <c:spPr>
              <a:solidFill>
                <a:srgbClr val="9999FF"/>
              </a:solidFill>
              <a:ln w="12697">
                <a:solidFill>
                  <a:srgbClr val="000000"/>
                </a:solidFill>
                <a:prstDash val="solid"/>
              </a:ln>
            </c:spPr>
          </c:dPt>
          <c:dPt>
            <c:idx val="2"/>
            <c:spPr>
              <a:solidFill>
                <a:srgbClr val="FFFFCC"/>
              </a:solidFill>
              <a:ln w="12697">
                <a:solidFill>
                  <a:srgbClr val="000000"/>
                </a:solidFill>
                <a:prstDash val="solid"/>
              </a:ln>
            </c:spPr>
          </c:dPt>
          <c:dPt>
            <c:idx val="3"/>
            <c:spPr>
              <a:solidFill>
                <a:srgbClr val="CCFFFF"/>
              </a:solidFill>
              <a:ln w="12697">
                <a:solidFill>
                  <a:srgbClr val="000000"/>
                </a:solidFill>
                <a:prstDash val="solid"/>
              </a:ln>
            </c:spPr>
          </c:dPt>
          <c:dPt>
            <c:idx val="4"/>
            <c:spPr>
              <a:solidFill>
                <a:srgbClr val="660066"/>
              </a:solidFill>
              <a:ln w="12697">
                <a:solidFill>
                  <a:srgbClr val="000000"/>
                </a:solidFill>
                <a:prstDash val="solid"/>
              </a:ln>
            </c:spPr>
          </c:dPt>
          <c:cat>
            <c:strRef>
              <c:f>Sheet1!$B$1:$F$1</c:f>
              <c:strCache>
                <c:ptCount val="5"/>
                <c:pt idx="0">
                  <c:v>bardzo dobry</c:v>
                </c:pt>
                <c:pt idx="1">
                  <c:v>dobry</c:v>
                </c:pt>
                <c:pt idx="2">
                  <c:v>dostateczny</c:v>
                </c:pt>
                <c:pt idx="3">
                  <c:v>niewystarczający</c:v>
                </c:pt>
                <c:pt idx="4">
                  <c:v>nie mam zdania</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697">
              <a:solidFill>
                <a:srgbClr val="000000"/>
              </a:solidFill>
              <a:prstDash val="solid"/>
            </a:ln>
          </c:spPr>
          <c:dPt>
            <c:idx val="0"/>
            <c:spPr>
              <a:solidFill>
                <a:srgbClr val="9999FF"/>
              </a:solidFill>
              <a:ln w="12697">
                <a:solidFill>
                  <a:srgbClr val="000000"/>
                </a:solidFill>
                <a:prstDash val="solid"/>
              </a:ln>
            </c:spPr>
          </c:dPt>
          <c:dPt>
            <c:idx val="1"/>
            <c:spPr>
              <a:solidFill>
                <a:srgbClr val="993366"/>
              </a:solidFill>
              <a:ln w="12697">
                <a:solidFill>
                  <a:srgbClr val="000000"/>
                </a:solidFill>
                <a:prstDash val="solid"/>
              </a:ln>
            </c:spPr>
          </c:dPt>
          <c:dPt>
            <c:idx val="3"/>
            <c:spPr>
              <a:solidFill>
                <a:srgbClr val="CCFFFF"/>
              </a:solidFill>
              <a:ln w="12697">
                <a:solidFill>
                  <a:srgbClr val="000000"/>
                </a:solidFill>
                <a:prstDash val="solid"/>
              </a:ln>
            </c:spPr>
          </c:dPt>
          <c:dPt>
            <c:idx val="4"/>
            <c:spPr>
              <a:solidFill>
                <a:srgbClr val="660066"/>
              </a:solidFill>
              <a:ln w="12697">
                <a:solidFill>
                  <a:srgbClr val="000000"/>
                </a:solidFill>
                <a:prstDash val="solid"/>
              </a:ln>
            </c:spPr>
          </c:dPt>
          <c:cat>
            <c:strRef>
              <c:f>Sheet1!$B$1:$F$1</c:f>
              <c:strCache>
                <c:ptCount val="5"/>
                <c:pt idx="0">
                  <c:v>bardzo dobry</c:v>
                </c:pt>
                <c:pt idx="1">
                  <c:v>dobry</c:v>
                </c:pt>
                <c:pt idx="2">
                  <c:v>dostateczny</c:v>
                </c:pt>
                <c:pt idx="3">
                  <c:v>niewystarczający</c:v>
                </c:pt>
                <c:pt idx="4">
                  <c:v>nie mam zdania</c:v>
                </c:pt>
              </c:strCache>
            </c:strRef>
          </c:cat>
          <c:val>
            <c:numRef>
              <c:f>Sheet1!$B$4:$F$4</c:f>
              <c:numCache>
                <c:formatCode>General</c:formatCode>
                <c:ptCount val="5"/>
              </c:numCache>
            </c:numRef>
          </c:val>
        </c:ser>
        <c:ser>
          <c:idx val="3"/>
          <c:order val="3"/>
          <c:tx>
            <c:strRef>
              <c:f>Sheet1!$A$5</c:f>
              <c:strCache>
                <c:ptCount val="1"/>
              </c:strCache>
            </c:strRef>
          </c:tx>
          <c:spPr>
            <a:solidFill>
              <a:srgbClr val="CCFFFF"/>
            </a:solidFill>
            <a:ln w="12697">
              <a:solidFill>
                <a:srgbClr val="000000"/>
              </a:solidFill>
              <a:prstDash val="solid"/>
            </a:ln>
          </c:spPr>
          <c:dPt>
            <c:idx val="0"/>
            <c:spPr>
              <a:solidFill>
                <a:srgbClr val="9999FF"/>
              </a:solidFill>
              <a:ln w="12697">
                <a:solidFill>
                  <a:srgbClr val="000000"/>
                </a:solidFill>
                <a:prstDash val="solid"/>
              </a:ln>
            </c:spPr>
          </c:dPt>
          <c:dPt>
            <c:idx val="1"/>
            <c:spPr>
              <a:solidFill>
                <a:srgbClr val="993366"/>
              </a:solidFill>
              <a:ln w="12697">
                <a:solidFill>
                  <a:srgbClr val="000000"/>
                </a:solidFill>
                <a:prstDash val="solid"/>
              </a:ln>
            </c:spPr>
          </c:dPt>
          <c:dPt>
            <c:idx val="2"/>
            <c:spPr>
              <a:solidFill>
                <a:srgbClr val="FFFFCC"/>
              </a:solidFill>
              <a:ln w="12697">
                <a:solidFill>
                  <a:srgbClr val="000000"/>
                </a:solidFill>
                <a:prstDash val="solid"/>
              </a:ln>
            </c:spPr>
          </c:dPt>
          <c:dPt>
            <c:idx val="4"/>
            <c:spPr>
              <a:solidFill>
                <a:srgbClr val="660066"/>
              </a:solidFill>
              <a:ln w="12697">
                <a:solidFill>
                  <a:srgbClr val="000000"/>
                </a:solidFill>
                <a:prstDash val="solid"/>
              </a:ln>
            </c:spPr>
          </c:dPt>
          <c:cat>
            <c:strRef>
              <c:f>Sheet1!$B$1:$F$1</c:f>
              <c:strCache>
                <c:ptCount val="5"/>
                <c:pt idx="0">
                  <c:v>bardzo dobry</c:v>
                </c:pt>
                <c:pt idx="1">
                  <c:v>dobry</c:v>
                </c:pt>
                <c:pt idx="2">
                  <c:v>dostateczny</c:v>
                </c:pt>
                <c:pt idx="3">
                  <c:v>niewystarczający</c:v>
                </c:pt>
                <c:pt idx="4">
                  <c:v>nie mam zdania</c:v>
                </c:pt>
              </c:strCache>
            </c:strRef>
          </c:cat>
          <c:val>
            <c:numRef>
              <c:f>Sheet1!$B$5:$F$5</c:f>
              <c:numCache>
                <c:formatCode>General</c:formatCode>
                <c:ptCount val="5"/>
              </c:numCache>
            </c:numRef>
          </c:val>
        </c:ser>
        <c:ser>
          <c:idx val="4"/>
          <c:order val="4"/>
          <c:tx>
            <c:strRef>
              <c:f>Sheet1!$A$6</c:f>
              <c:strCache>
                <c:ptCount val="1"/>
              </c:strCache>
            </c:strRef>
          </c:tx>
          <c:spPr>
            <a:solidFill>
              <a:srgbClr val="660066"/>
            </a:solidFill>
            <a:ln w="12697">
              <a:solidFill>
                <a:srgbClr val="000000"/>
              </a:solidFill>
              <a:prstDash val="solid"/>
            </a:ln>
          </c:spPr>
          <c:dPt>
            <c:idx val="0"/>
            <c:spPr>
              <a:solidFill>
                <a:srgbClr val="9999FF"/>
              </a:solidFill>
              <a:ln w="12697">
                <a:solidFill>
                  <a:srgbClr val="000000"/>
                </a:solidFill>
                <a:prstDash val="solid"/>
              </a:ln>
            </c:spPr>
          </c:dPt>
          <c:dPt>
            <c:idx val="1"/>
            <c:spPr>
              <a:solidFill>
                <a:srgbClr val="993366"/>
              </a:solidFill>
              <a:ln w="12697">
                <a:solidFill>
                  <a:srgbClr val="000000"/>
                </a:solidFill>
                <a:prstDash val="solid"/>
              </a:ln>
            </c:spPr>
          </c:dPt>
          <c:dPt>
            <c:idx val="2"/>
            <c:spPr>
              <a:solidFill>
                <a:srgbClr val="FFFFCC"/>
              </a:solidFill>
              <a:ln w="12697">
                <a:solidFill>
                  <a:srgbClr val="000000"/>
                </a:solidFill>
                <a:prstDash val="solid"/>
              </a:ln>
            </c:spPr>
          </c:dPt>
          <c:dPt>
            <c:idx val="3"/>
            <c:spPr>
              <a:solidFill>
                <a:srgbClr val="CCFFFF"/>
              </a:solidFill>
              <a:ln w="12697">
                <a:solidFill>
                  <a:srgbClr val="000000"/>
                </a:solidFill>
                <a:prstDash val="solid"/>
              </a:ln>
            </c:spPr>
          </c:dPt>
          <c:cat>
            <c:strRef>
              <c:f>Sheet1!$B$1:$F$1</c:f>
              <c:strCache>
                <c:ptCount val="5"/>
                <c:pt idx="0">
                  <c:v>bardzo dobry</c:v>
                </c:pt>
                <c:pt idx="1">
                  <c:v>dobry</c:v>
                </c:pt>
                <c:pt idx="2">
                  <c:v>dostateczny</c:v>
                </c:pt>
                <c:pt idx="3">
                  <c:v>niewystarczający</c:v>
                </c:pt>
                <c:pt idx="4">
                  <c:v>nie mam zdania</c:v>
                </c:pt>
              </c:strCache>
            </c:strRef>
          </c:cat>
          <c:val>
            <c:numRef>
              <c:f>Sheet1!$B$6:$F$6</c:f>
              <c:numCache>
                <c:formatCode>General</c:formatCode>
                <c:ptCount val="5"/>
              </c:numCache>
            </c:numRef>
          </c:val>
        </c:ser>
        <c:firstSliceAng val="0"/>
      </c:pieChart>
      <c:spPr>
        <a:solidFill>
          <a:srgbClr val="FFFFFF"/>
        </a:solidFill>
        <a:ln w="12697">
          <a:solidFill>
            <a:srgbClr val="FFFFFF"/>
          </a:solidFill>
          <a:prstDash val="solid"/>
        </a:ln>
      </c:spPr>
    </c:plotArea>
    <c:legend>
      <c:legendPos val="r"/>
      <c:layout>
        <c:manualLayout>
          <c:xMode val="edge"/>
          <c:yMode val="edge"/>
          <c:x val="0.66050420168067314"/>
          <c:y val="0.20890410958904132"/>
          <c:w val="0.2"/>
          <c:h val="0.57534246575342451"/>
        </c:manualLayout>
      </c:layout>
      <c:spPr>
        <a:noFill/>
        <a:ln w="25394">
          <a:noFill/>
        </a:ln>
      </c:spPr>
      <c:txPr>
        <a:bodyPr/>
        <a:lstStyle/>
        <a:p>
          <a:pPr>
            <a:defRPr sz="920" b="1" i="0" u="none" strike="noStrike" baseline="0">
              <a:solidFill>
                <a:srgbClr val="000000"/>
              </a:solidFill>
              <a:latin typeface="Calibri"/>
              <a:ea typeface="Calibri"/>
              <a:cs typeface="Calibri"/>
            </a:defRPr>
          </a:pPr>
          <a:endParaRPr lang="pl-PL"/>
        </a:p>
      </c:txPr>
    </c:legend>
    <c:plotVisOnly val="1"/>
    <c:dispBlanksAs val="zero"/>
  </c:chart>
  <c:spPr>
    <a:noFill/>
    <a:ln w="12697">
      <a:solidFill>
        <a:srgbClr val="C0C0C0"/>
      </a:solidFill>
      <a:prstDash val="solid"/>
    </a:ln>
  </c:spPr>
  <c:txPr>
    <a:bodyPr/>
    <a:lstStyle/>
    <a:p>
      <a:pPr>
        <a:defRPr sz="1000" b="1" i="0" u="none" strike="noStrike" baseline="0">
          <a:solidFill>
            <a:srgbClr val="000000"/>
          </a:solidFill>
          <a:latin typeface="Calibri"/>
          <a:ea typeface="Calibri"/>
          <a:cs typeface="Calibri"/>
        </a:defRPr>
      </a:pPr>
      <a:endParaRPr lang="pl-PL"/>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manualLayout>
          <c:layoutTarget val="inner"/>
          <c:xMode val="edge"/>
          <c:yMode val="edge"/>
          <c:x val="8.5714285714285743E-2"/>
          <c:y val="8.9041095890411065E-2"/>
          <c:w val="0.41512605042016809"/>
          <c:h val="0.84589041095890505"/>
        </c:manualLayout>
      </c:layout>
      <c:pieChart>
        <c:varyColors val="1"/>
        <c:ser>
          <c:idx val="0"/>
          <c:order val="0"/>
          <c:tx>
            <c:strRef>
              <c:f>Sheet1!$A$2</c:f>
              <c:strCache>
                <c:ptCount val="1"/>
                <c:pt idx="0">
                  <c:v>Wsch.</c:v>
                </c:pt>
              </c:strCache>
            </c:strRef>
          </c:tx>
          <c:spPr>
            <a:ln w="12697">
              <a:solidFill>
                <a:srgbClr val="000000"/>
              </a:solidFill>
              <a:prstDash val="solid"/>
            </a:ln>
          </c:spPr>
          <c:dPt>
            <c:idx val="0"/>
            <c:spPr>
              <a:solidFill>
                <a:srgbClr val="FFFFCC"/>
              </a:solidFill>
              <a:ln w="12697">
                <a:solidFill>
                  <a:srgbClr val="000000"/>
                </a:solidFill>
                <a:prstDash val="solid"/>
              </a:ln>
            </c:spPr>
          </c:dPt>
          <c:dPt>
            <c:idx val="1"/>
            <c:spPr>
              <a:solidFill>
                <a:srgbClr val="CCCCFF"/>
              </a:solidFill>
              <a:ln w="12697">
                <a:solidFill>
                  <a:srgbClr val="000000"/>
                </a:solidFill>
                <a:prstDash val="solid"/>
              </a:ln>
            </c:spPr>
          </c:dPt>
          <c:dPt>
            <c:idx val="2"/>
            <c:spPr>
              <a:solidFill>
                <a:srgbClr val="FFFFFF"/>
              </a:solidFill>
              <a:ln w="12697">
                <a:solidFill>
                  <a:srgbClr val="000000"/>
                </a:solidFill>
                <a:prstDash val="solid"/>
              </a:ln>
            </c:spPr>
          </c:dPt>
          <c:dPt>
            <c:idx val="3"/>
            <c:spPr>
              <a:solidFill>
                <a:srgbClr val="CCFFFF"/>
              </a:solidFill>
              <a:ln w="12697">
                <a:solidFill>
                  <a:srgbClr val="000000"/>
                </a:solidFill>
                <a:prstDash val="solid"/>
              </a:ln>
            </c:spPr>
          </c:dPt>
          <c:dPt>
            <c:idx val="4"/>
            <c:spPr>
              <a:solidFill>
                <a:srgbClr val="FFCC99"/>
              </a:solidFill>
              <a:ln w="12697">
                <a:solidFill>
                  <a:srgbClr val="000000"/>
                </a:solidFill>
                <a:prstDash val="solid"/>
              </a:ln>
            </c:spPr>
          </c:dPt>
          <c:dLbls>
            <c:dLbl>
              <c:idx val="0"/>
              <c:layout>
                <c:manualLayout>
                  <c:x val="-1.0731058396810149E-2"/>
                  <c:y val="-2.3507750271921032E-2"/>
                </c:manualLayout>
              </c:layout>
              <c:dLblPos val="bestFit"/>
              <c:showPercent val="1"/>
            </c:dLbl>
            <c:dLbl>
              <c:idx val="1"/>
              <c:layout>
                <c:manualLayout>
                  <c:x val="-6.321940995940507E-3"/>
                  <c:y val="-3.2214611690146271E-2"/>
                </c:manualLayout>
              </c:layout>
              <c:dLblPos val="bestFit"/>
              <c:showPercent val="1"/>
            </c:dLbl>
            <c:dLbl>
              <c:idx val="2"/>
              <c:layout>
                <c:manualLayout>
                  <c:x val="1.248836369739886E-2"/>
                  <c:y val="-6.3844626006881924E-3"/>
                </c:manualLayout>
              </c:layout>
              <c:dLblPos val="bestFit"/>
              <c:showPercent val="1"/>
            </c:dLbl>
            <c:dLbl>
              <c:idx val="5"/>
              <c:layout>
                <c:manualLayout>
                  <c:xMode val="edge"/>
                  <c:yMode val="edge"/>
                  <c:x val="1.0084033613445387E-2"/>
                  <c:y val="0.35958904109589085"/>
                </c:manualLayout>
              </c:layout>
              <c:dLblPos val="bestFit"/>
              <c:showPercent val="1"/>
            </c:dLbl>
            <c:dLbl>
              <c:idx val="8"/>
              <c:layout>
                <c:manualLayout>
                  <c:xMode val="edge"/>
                  <c:yMode val="edge"/>
                  <c:x val="0.25882352941176484"/>
                  <c:y val="0"/>
                </c:manualLayout>
              </c:layout>
              <c:dLblPos val="bestFit"/>
              <c:showPercent val="1"/>
            </c:dLbl>
            <c:dLbl>
              <c:idx val="9"/>
              <c:layout>
                <c:manualLayout>
                  <c:xMode val="edge"/>
                  <c:yMode val="edge"/>
                  <c:x val="0.20840336134453791"/>
                  <c:y val="3.4246575342465791E-3"/>
                </c:manualLayout>
              </c:layout>
              <c:dLblPos val="bestFit"/>
              <c:showPercent val="1"/>
            </c:dLbl>
            <c:dLbl>
              <c:idx val="11"/>
              <c:layout>
                <c:manualLayout>
                  <c:xMode val="edge"/>
                  <c:yMode val="edge"/>
                  <c:x val="0.24537815126050419"/>
                  <c:y val="0.12328767123287672"/>
                </c:manualLayout>
              </c:layout>
              <c:dLblPos val="bestFit"/>
              <c:showPercent val="1"/>
            </c:dLbl>
            <c:dLbl>
              <c:idx val="12"/>
              <c:layout>
                <c:manualLayout>
                  <c:xMode val="edge"/>
                  <c:yMode val="edge"/>
                  <c:x val="0.23865546218487396"/>
                  <c:y val="0.13013698630136991"/>
                </c:manualLayout>
              </c:layout>
              <c:dLblPos val="bestFit"/>
              <c:showPercent val="1"/>
            </c:dLbl>
            <c:dLbl>
              <c:idx val="13"/>
              <c:layout>
                <c:manualLayout>
                  <c:xMode val="edge"/>
                  <c:yMode val="edge"/>
                  <c:x val="0.23361344537815126"/>
                  <c:y val="0.13356164383561642"/>
                </c:manualLayout>
              </c:layout>
              <c:dLblPos val="bestFit"/>
              <c:showPercent val="1"/>
            </c:dLbl>
            <c:dLbl>
              <c:idx val="14"/>
              <c:layout>
                <c:manualLayout>
                  <c:xMode val="edge"/>
                  <c:yMode val="edge"/>
                  <c:x val="0.21680672268907564"/>
                  <c:y val="0.13356164383561642"/>
                </c:manualLayout>
              </c:layout>
              <c:dLblPos val="bestFit"/>
              <c:showPercent val="1"/>
            </c:dLbl>
            <c:numFmt formatCode="0.0%" sourceLinked="0"/>
            <c:spPr>
              <a:noFill/>
              <a:ln w="25394">
                <a:noFill/>
              </a:ln>
            </c:spPr>
            <c:txPr>
              <a:bodyPr/>
              <a:lstStyle/>
              <a:p>
                <a:pPr>
                  <a:defRPr sz="1000" b="1" i="0" u="none" strike="noStrike" baseline="0">
                    <a:solidFill>
                      <a:srgbClr val="000000"/>
                    </a:solidFill>
                    <a:latin typeface="Calibri"/>
                    <a:ea typeface="Calibri"/>
                    <a:cs typeface="Calibri"/>
                  </a:defRPr>
                </a:pPr>
                <a:endParaRPr lang="pl-PL"/>
              </a:p>
            </c:txPr>
            <c:showPercent val="1"/>
          </c:dLbls>
          <c:cat>
            <c:strRef>
              <c:f>Sheet1!$B$1:$F$1</c:f>
              <c:strCache>
                <c:ptCount val="5"/>
                <c:pt idx="0">
                  <c:v>tak</c:v>
                </c:pt>
                <c:pt idx="1">
                  <c:v>raczej tak</c:v>
                </c:pt>
                <c:pt idx="2">
                  <c:v>raczej nie</c:v>
                </c:pt>
                <c:pt idx="3">
                  <c:v>nie</c:v>
                </c:pt>
                <c:pt idx="4">
                  <c:v>trudno powiedzieć</c:v>
                </c:pt>
              </c:strCache>
            </c:strRef>
          </c:cat>
          <c:val>
            <c:numRef>
              <c:f>Sheet1!$B$2:$F$2</c:f>
              <c:numCache>
                <c:formatCode>General</c:formatCode>
                <c:ptCount val="5"/>
                <c:pt idx="0">
                  <c:v>14</c:v>
                </c:pt>
                <c:pt idx="1">
                  <c:v>24</c:v>
                </c:pt>
                <c:pt idx="2">
                  <c:v>4</c:v>
                </c:pt>
                <c:pt idx="3">
                  <c:v>3</c:v>
                </c:pt>
                <c:pt idx="4">
                  <c:v>2</c:v>
                </c:pt>
              </c:numCache>
            </c:numRef>
          </c:val>
        </c:ser>
        <c:ser>
          <c:idx val="1"/>
          <c:order val="1"/>
          <c:tx>
            <c:strRef>
              <c:f>Sheet1!$A$3</c:f>
              <c:strCache>
                <c:ptCount val="1"/>
              </c:strCache>
            </c:strRef>
          </c:tx>
          <c:spPr>
            <a:solidFill>
              <a:srgbClr val="993366"/>
            </a:solidFill>
            <a:ln w="12697">
              <a:solidFill>
                <a:srgbClr val="000000"/>
              </a:solidFill>
              <a:prstDash val="solid"/>
            </a:ln>
          </c:spPr>
          <c:dPt>
            <c:idx val="0"/>
            <c:spPr>
              <a:solidFill>
                <a:srgbClr val="9999FF"/>
              </a:solidFill>
              <a:ln w="12697">
                <a:solidFill>
                  <a:srgbClr val="000000"/>
                </a:solidFill>
                <a:prstDash val="solid"/>
              </a:ln>
            </c:spPr>
          </c:dPt>
          <c:dPt>
            <c:idx val="2"/>
            <c:spPr>
              <a:solidFill>
                <a:srgbClr val="FFFFCC"/>
              </a:solidFill>
              <a:ln w="12697">
                <a:solidFill>
                  <a:srgbClr val="000000"/>
                </a:solidFill>
                <a:prstDash val="solid"/>
              </a:ln>
            </c:spPr>
          </c:dPt>
          <c:dPt>
            <c:idx val="3"/>
            <c:spPr>
              <a:solidFill>
                <a:srgbClr val="CCFFFF"/>
              </a:solidFill>
              <a:ln w="12697">
                <a:solidFill>
                  <a:srgbClr val="000000"/>
                </a:solidFill>
                <a:prstDash val="solid"/>
              </a:ln>
            </c:spPr>
          </c:dPt>
          <c:dPt>
            <c:idx val="4"/>
            <c:spPr>
              <a:solidFill>
                <a:srgbClr val="660066"/>
              </a:solidFill>
              <a:ln w="12697">
                <a:solidFill>
                  <a:srgbClr val="000000"/>
                </a:solidFill>
                <a:prstDash val="solid"/>
              </a:ln>
            </c:spPr>
          </c:dPt>
          <c:cat>
            <c:strRef>
              <c:f>Sheet1!$B$1:$F$1</c:f>
              <c:strCache>
                <c:ptCount val="5"/>
                <c:pt idx="0">
                  <c:v>tak</c:v>
                </c:pt>
                <c:pt idx="1">
                  <c:v>raczej tak</c:v>
                </c:pt>
                <c:pt idx="2">
                  <c:v>raczej nie</c:v>
                </c:pt>
                <c:pt idx="3">
                  <c:v>nie</c:v>
                </c:pt>
                <c:pt idx="4">
                  <c:v>trudno powiedzieć</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697">
              <a:solidFill>
                <a:srgbClr val="000000"/>
              </a:solidFill>
              <a:prstDash val="solid"/>
            </a:ln>
          </c:spPr>
          <c:dPt>
            <c:idx val="0"/>
            <c:spPr>
              <a:solidFill>
                <a:srgbClr val="9999FF"/>
              </a:solidFill>
              <a:ln w="12697">
                <a:solidFill>
                  <a:srgbClr val="000000"/>
                </a:solidFill>
                <a:prstDash val="solid"/>
              </a:ln>
            </c:spPr>
          </c:dPt>
          <c:dPt>
            <c:idx val="1"/>
            <c:spPr>
              <a:solidFill>
                <a:srgbClr val="993366"/>
              </a:solidFill>
              <a:ln w="12697">
                <a:solidFill>
                  <a:srgbClr val="000000"/>
                </a:solidFill>
                <a:prstDash val="solid"/>
              </a:ln>
            </c:spPr>
          </c:dPt>
          <c:dPt>
            <c:idx val="3"/>
            <c:spPr>
              <a:solidFill>
                <a:srgbClr val="CCFFFF"/>
              </a:solidFill>
              <a:ln w="12697">
                <a:solidFill>
                  <a:srgbClr val="000000"/>
                </a:solidFill>
                <a:prstDash val="solid"/>
              </a:ln>
            </c:spPr>
          </c:dPt>
          <c:dPt>
            <c:idx val="4"/>
            <c:spPr>
              <a:solidFill>
                <a:srgbClr val="660066"/>
              </a:solidFill>
              <a:ln w="12697">
                <a:solidFill>
                  <a:srgbClr val="000000"/>
                </a:solidFill>
                <a:prstDash val="solid"/>
              </a:ln>
            </c:spPr>
          </c:dPt>
          <c:cat>
            <c:strRef>
              <c:f>Sheet1!$B$1:$F$1</c:f>
              <c:strCache>
                <c:ptCount val="5"/>
                <c:pt idx="0">
                  <c:v>tak</c:v>
                </c:pt>
                <c:pt idx="1">
                  <c:v>raczej tak</c:v>
                </c:pt>
                <c:pt idx="2">
                  <c:v>raczej nie</c:v>
                </c:pt>
                <c:pt idx="3">
                  <c:v>nie</c:v>
                </c:pt>
                <c:pt idx="4">
                  <c:v>trudno powiedzieć</c:v>
                </c:pt>
              </c:strCache>
            </c:strRef>
          </c:cat>
          <c:val>
            <c:numRef>
              <c:f>Sheet1!$B$4:$F$4</c:f>
              <c:numCache>
                <c:formatCode>General</c:formatCode>
                <c:ptCount val="5"/>
              </c:numCache>
            </c:numRef>
          </c:val>
        </c:ser>
        <c:ser>
          <c:idx val="3"/>
          <c:order val="3"/>
          <c:tx>
            <c:strRef>
              <c:f>Sheet1!$A$5</c:f>
              <c:strCache>
                <c:ptCount val="1"/>
              </c:strCache>
            </c:strRef>
          </c:tx>
          <c:spPr>
            <a:solidFill>
              <a:srgbClr val="CCFFFF"/>
            </a:solidFill>
            <a:ln w="12697">
              <a:solidFill>
                <a:srgbClr val="000000"/>
              </a:solidFill>
              <a:prstDash val="solid"/>
            </a:ln>
          </c:spPr>
          <c:dPt>
            <c:idx val="0"/>
            <c:spPr>
              <a:solidFill>
                <a:srgbClr val="9999FF"/>
              </a:solidFill>
              <a:ln w="12697">
                <a:solidFill>
                  <a:srgbClr val="000000"/>
                </a:solidFill>
                <a:prstDash val="solid"/>
              </a:ln>
            </c:spPr>
          </c:dPt>
          <c:dPt>
            <c:idx val="1"/>
            <c:spPr>
              <a:solidFill>
                <a:srgbClr val="993366"/>
              </a:solidFill>
              <a:ln w="12697">
                <a:solidFill>
                  <a:srgbClr val="000000"/>
                </a:solidFill>
                <a:prstDash val="solid"/>
              </a:ln>
            </c:spPr>
          </c:dPt>
          <c:dPt>
            <c:idx val="2"/>
            <c:spPr>
              <a:solidFill>
                <a:srgbClr val="FFFFCC"/>
              </a:solidFill>
              <a:ln w="12697">
                <a:solidFill>
                  <a:srgbClr val="000000"/>
                </a:solidFill>
                <a:prstDash val="solid"/>
              </a:ln>
            </c:spPr>
          </c:dPt>
          <c:dPt>
            <c:idx val="4"/>
            <c:spPr>
              <a:solidFill>
                <a:srgbClr val="660066"/>
              </a:solidFill>
              <a:ln w="12697">
                <a:solidFill>
                  <a:srgbClr val="000000"/>
                </a:solidFill>
                <a:prstDash val="solid"/>
              </a:ln>
            </c:spPr>
          </c:dPt>
          <c:cat>
            <c:strRef>
              <c:f>Sheet1!$B$1:$F$1</c:f>
              <c:strCache>
                <c:ptCount val="5"/>
                <c:pt idx="0">
                  <c:v>tak</c:v>
                </c:pt>
                <c:pt idx="1">
                  <c:v>raczej tak</c:v>
                </c:pt>
                <c:pt idx="2">
                  <c:v>raczej nie</c:v>
                </c:pt>
                <c:pt idx="3">
                  <c:v>nie</c:v>
                </c:pt>
                <c:pt idx="4">
                  <c:v>trudno powiedzieć</c:v>
                </c:pt>
              </c:strCache>
            </c:strRef>
          </c:cat>
          <c:val>
            <c:numRef>
              <c:f>Sheet1!$B$5:$F$5</c:f>
              <c:numCache>
                <c:formatCode>General</c:formatCode>
                <c:ptCount val="5"/>
              </c:numCache>
            </c:numRef>
          </c:val>
        </c:ser>
        <c:ser>
          <c:idx val="4"/>
          <c:order val="4"/>
          <c:tx>
            <c:strRef>
              <c:f>Sheet1!$A$6</c:f>
              <c:strCache>
                <c:ptCount val="1"/>
              </c:strCache>
            </c:strRef>
          </c:tx>
          <c:spPr>
            <a:solidFill>
              <a:srgbClr val="660066"/>
            </a:solidFill>
            <a:ln w="12697">
              <a:solidFill>
                <a:srgbClr val="000000"/>
              </a:solidFill>
              <a:prstDash val="solid"/>
            </a:ln>
          </c:spPr>
          <c:dPt>
            <c:idx val="0"/>
            <c:spPr>
              <a:solidFill>
                <a:srgbClr val="9999FF"/>
              </a:solidFill>
              <a:ln w="12697">
                <a:solidFill>
                  <a:srgbClr val="000000"/>
                </a:solidFill>
                <a:prstDash val="solid"/>
              </a:ln>
            </c:spPr>
          </c:dPt>
          <c:dPt>
            <c:idx val="1"/>
            <c:spPr>
              <a:solidFill>
                <a:srgbClr val="993366"/>
              </a:solidFill>
              <a:ln w="12697">
                <a:solidFill>
                  <a:srgbClr val="000000"/>
                </a:solidFill>
                <a:prstDash val="solid"/>
              </a:ln>
            </c:spPr>
          </c:dPt>
          <c:dPt>
            <c:idx val="2"/>
            <c:spPr>
              <a:solidFill>
                <a:srgbClr val="FFFFCC"/>
              </a:solidFill>
              <a:ln w="12697">
                <a:solidFill>
                  <a:srgbClr val="000000"/>
                </a:solidFill>
                <a:prstDash val="solid"/>
              </a:ln>
            </c:spPr>
          </c:dPt>
          <c:dPt>
            <c:idx val="3"/>
            <c:spPr>
              <a:solidFill>
                <a:srgbClr val="CCFFFF"/>
              </a:solidFill>
              <a:ln w="12697">
                <a:solidFill>
                  <a:srgbClr val="000000"/>
                </a:solidFill>
                <a:prstDash val="solid"/>
              </a:ln>
            </c:spPr>
          </c:dPt>
          <c:cat>
            <c:strRef>
              <c:f>Sheet1!$B$1:$F$1</c:f>
              <c:strCache>
                <c:ptCount val="5"/>
                <c:pt idx="0">
                  <c:v>tak</c:v>
                </c:pt>
                <c:pt idx="1">
                  <c:v>raczej tak</c:v>
                </c:pt>
                <c:pt idx="2">
                  <c:v>raczej nie</c:v>
                </c:pt>
                <c:pt idx="3">
                  <c:v>nie</c:v>
                </c:pt>
                <c:pt idx="4">
                  <c:v>trudno powiedzieć</c:v>
                </c:pt>
              </c:strCache>
            </c:strRef>
          </c:cat>
          <c:val>
            <c:numRef>
              <c:f>Sheet1!$B$6:$F$6</c:f>
              <c:numCache>
                <c:formatCode>General</c:formatCode>
                <c:ptCount val="5"/>
              </c:numCache>
            </c:numRef>
          </c:val>
        </c:ser>
        <c:firstSliceAng val="0"/>
      </c:pieChart>
      <c:spPr>
        <a:solidFill>
          <a:srgbClr val="FFFFFF"/>
        </a:solidFill>
        <a:ln w="12697">
          <a:solidFill>
            <a:srgbClr val="FFFFFF"/>
          </a:solidFill>
          <a:prstDash val="solid"/>
        </a:ln>
      </c:spPr>
    </c:plotArea>
    <c:legend>
      <c:legendPos val="r"/>
      <c:layout>
        <c:manualLayout>
          <c:xMode val="edge"/>
          <c:yMode val="edge"/>
          <c:x val="0.66050420168067314"/>
          <c:y val="0.20890410958904132"/>
          <c:w val="0.24201680672268924"/>
          <c:h val="0.57534246575342451"/>
        </c:manualLayout>
      </c:layout>
      <c:spPr>
        <a:noFill/>
        <a:ln w="25394">
          <a:noFill/>
        </a:ln>
      </c:spPr>
      <c:txPr>
        <a:bodyPr/>
        <a:lstStyle/>
        <a:p>
          <a:pPr>
            <a:defRPr sz="920" b="1" i="0" u="none" strike="noStrike" baseline="0">
              <a:solidFill>
                <a:srgbClr val="000000"/>
              </a:solidFill>
              <a:latin typeface="Calibri"/>
              <a:ea typeface="Calibri"/>
              <a:cs typeface="Calibri"/>
            </a:defRPr>
          </a:pPr>
          <a:endParaRPr lang="pl-PL"/>
        </a:p>
      </c:txPr>
    </c:legend>
    <c:plotVisOnly val="1"/>
    <c:dispBlanksAs val="zero"/>
  </c:chart>
  <c:spPr>
    <a:noFill/>
    <a:ln w="12697">
      <a:solidFill>
        <a:srgbClr val="C0C0C0"/>
      </a:solidFill>
      <a:prstDash val="solid"/>
    </a:ln>
  </c:spPr>
  <c:txPr>
    <a:bodyPr/>
    <a:lstStyle/>
    <a:p>
      <a:pPr>
        <a:defRPr sz="1000" b="1" i="0" u="none" strike="noStrike" baseline="0">
          <a:solidFill>
            <a:srgbClr val="000000"/>
          </a:solidFill>
          <a:latin typeface="Calibri"/>
          <a:ea typeface="Calibri"/>
          <a:cs typeface="Calibri"/>
        </a:defRPr>
      </a:pPr>
      <a:endParaRPr lang="pl-PL"/>
    </a:p>
  </c:txPr>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19EAB-9D6F-48F2-8019-0D2504DDC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119</Pages>
  <Words>32323</Words>
  <Characters>193940</Characters>
  <Application>Microsoft Office Word</Application>
  <DocSecurity>0</DocSecurity>
  <Lines>1616</Lines>
  <Paragraphs>451</Paragraphs>
  <ScaleCrop>false</ScaleCrop>
  <HeadingPairs>
    <vt:vector size="2" baseType="variant">
      <vt:variant>
        <vt:lpstr>Tytuł</vt:lpstr>
      </vt:variant>
      <vt:variant>
        <vt:i4>1</vt:i4>
      </vt:variant>
    </vt:vector>
  </HeadingPairs>
  <TitlesOfParts>
    <vt:vector size="1" baseType="lpstr">
      <vt:lpstr>Wprowadzenie</vt:lpstr>
    </vt:vector>
  </TitlesOfParts>
  <Company/>
  <LinksUpToDate>false</LinksUpToDate>
  <CharactersWithSpaces>225812</CharactersWithSpaces>
  <SharedDoc>false</SharedDoc>
  <HLinks>
    <vt:vector size="198" baseType="variant">
      <vt:variant>
        <vt:i4>1835061</vt:i4>
      </vt:variant>
      <vt:variant>
        <vt:i4>194</vt:i4>
      </vt:variant>
      <vt:variant>
        <vt:i4>0</vt:i4>
      </vt:variant>
      <vt:variant>
        <vt:i4>5</vt:i4>
      </vt:variant>
      <vt:variant>
        <vt:lpwstr/>
      </vt:variant>
      <vt:variant>
        <vt:lpwstr>_Toc384379593</vt:lpwstr>
      </vt:variant>
      <vt:variant>
        <vt:i4>1835061</vt:i4>
      </vt:variant>
      <vt:variant>
        <vt:i4>188</vt:i4>
      </vt:variant>
      <vt:variant>
        <vt:i4>0</vt:i4>
      </vt:variant>
      <vt:variant>
        <vt:i4>5</vt:i4>
      </vt:variant>
      <vt:variant>
        <vt:lpwstr/>
      </vt:variant>
      <vt:variant>
        <vt:lpwstr>_Toc384379592</vt:lpwstr>
      </vt:variant>
      <vt:variant>
        <vt:i4>1835061</vt:i4>
      </vt:variant>
      <vt:variant>
        <vt:i4>182</vt:i4>
      </vt:variant>
      <vt:variant>
        <vt:i4>0</vt:i4>
      </vt:variant>
      <vt:variant>
        <vt:i4>5</vt:i4>
      </vt:variant>
      <vt:variant>
        <vt:lpwstr/>
      </vt:variant>
      <vt:variant>
        <vt:lpwstr>_Toc384379591</vt:lpwstr>
      </vt:variant>
      <vt:variant>
        <vt:i4>1835061</vt:i4>
      </vt:variant>
      <vt:variant>
        <vt:i4>176</vt:i4>
      </vt:variant>
      <vt:variant>
        <vt:i4>0</vt:i4>
      </vt:variant>
      <vt:variant>
        <vt:i4>5</vt:i4>
      </vt:variant>
      <vt:variant>
        <vt:lpwstr/>
      </vt:variant>
      <vt:variant>
        <vt:lpwstr>_Toc384379590</vt:lpwstr>
      </vt:variant>
      <vt:variant>
        <vt:i4>1900597</vt:i4>
      </vt:variant>
      <vt:variant>
        <vt:i4>170</vt:i4>
      </vt:variant>
      <vt:variant>
        <vt:i4>0</vt:i4>
      </vt:variant>
      <vt:variant>
        <vt:i4>5</vt:i4>
      </vt:variant>
      <vt:variant>
        <vt:lpwstr/>
      </vt:variant>
      <vt:variant>
        <vt:lpwstr>_Toc384379589</vt:lpwstr>
      </vt:variant>
      <vt:variant>
        <vt:i4>1900597</vt:i4>
      </vt:variant>
      <vt:variant>
        <vt:i4>164</vt:i4>
      </vt:variant>
      <vt:variant>
        <vt:i4>0</vt:i4>
      </vt:variant>
      <vt:variant>
        <vt:i4>5</vt:i4>
      </vt:variant>
      <vt:variant>
        <vt:lpwstr/>
      </vt:variant>
      <vt:variant>
        <vt:lpwstr>_Toc384379588</vt:lpwstr>
      </vt:variant>
      <vt:variant>
        <vt:i4>1900597</vt:i4>
      </vt:variant>
      <vt:variant>
        <vt:i4>158</vt:i4>
      </vt:variant>
      <vt:variant>
        <vt:i4>0</vt:i4>
      </vt:variant>
      <vt:variant>
        <vt:i4>5</vt:i4>
      </vt:variant>
      <vt:variant>
        <vt:lpwstr/>
      </vt:variant>
      <vt:variant>
        <vt:lpwstr>_Toc384379587</vt:lpwstr>
      </vt:variant>
      <vt:variant>
        <vt:i4>1900597</vt:i4>
      </vt:variant>
      <vt:variant>
        <vt:i4>152</vt:i4>
      </vt:variant>
      <vt:variant>
        <vt:i4>0</vt:i4>
      </vt:variant>
      <vt:variant>
        <vt:i4>5</vt:i4>
      </vt:variant>
      <vt:variant>
        <vt:lpwstr/>
      </vt:variant>
      <vt:variant>
        <vt:lpwstr>_Toc384379586</vt:lpwstr>
      </vt:variant>
      <vt:variant>
        <vt:i4>1900597</vt:i4>
      </vt:variant>
      <vt:variant>
        <vt:i4>146</vt:i4>
      </vt:variant>
      <vt:variant>
        <vt:i4>0</vt:i4>
      </vt:variant>
      <vt:variant>
        <vt:i4>5</vt:i4>
      </vt:variant>
      <vt:variant>
        <vt:lpwstr/>
      </vt:variant>
      <vt:variant>
        <vt:lpwstr>_Toc384379585</vt:lpwstr>
      </vt:variant>
      <vt:variant>
        <vt:i4>1900597</vt:i4>
      </vt:variant>
      <vt:variant>
        <vt:i4>140</vt:i4>
      </vt:variant>
      <vt:variant>
        <vt:i4>0</vt:i4>
      </vt:variant>
      <vt:variant>
        <vt:i4>5</vt:i4>
      </vt:variant>
      <vt:variant>
        <vt:lpwstr/>
      </vt:variant>
      <vt:variant>
        <vt:lpwstr>_Toc384379584</vt:lpwstr>
      </vt:variant>
      <vt:variant>
        <vt:i4>1900597</vt:i4>
      </vt:variant>
      <vt:variant>
        <vt:i4>134</vt:i4>
      </vt:variant>
      <vt:variant>
        <vt:i4>0</vt:i4>
      </vt:variant>
      <vt:variant>
        <vt:i4>5</vt:i4>
      </vt:variant>
      <vt:variant>
        <vt:lpwstr/>
      </vt:variant>
      <vt:variant>
        <vt:lpwstr>_Toc384379583</vt:lpwstr>
      </vt:variant>
      <vt:variant>
        <vt:i4>1900597</vt:i4>
      </vt:variant>
      <vt:variant>
        <vt:i4>128</vt:i4>
      </vt:variant>
      <vt:variant>
        <vt:i4>0</vt:i4>
      </vt:variant>
      <vt:variant>
        <vt:i4>5</vt:i4>
      </vt:variant>
      <vt:variant>
        <vt:lpwstr/>
      </vt:variant>
      <vt:variant>
        <vt:lpwstr>_Toc384379582</vt:lpwstr>
      </vt:variant>
      <vt:variant>
        <vt:i4>1900597</vt:i4>
      </vt:variant>
      <vt:variant>
        <vt:i4>122</vt:i4>
      </vt:variant>
      <vt:variant>
        <vt:i4>0</vt:i4>
      </vt:variant>
      <vt:variant>
        <vt:i4>5</vt:i4>
      </vt:variant>
      <vt:variant>
        <vt:lpwstr/>
      </vt:variant>
      <vt:variant>
        <vt:lpwstr>_Toc384379581</vt:lpwstr>
      </vt:variant>
      <vt:variant>
        <vt:i4>1900597</vt:i4>
      </vt:variant>
      <vt:variant>
        <vt:i4>116</vt:i4>
      </vt:variant>
      <vt:variant>
        <vt:i4>0</vt:i4>
      </vt:variant>
      <vt:variant>
        <vt:i4>5</vt:i4>
      </vt:variant>
      <vt:variant>
        <vt:lpwstr/>
      </vt:variant>
      <vt:variant>
        <vt:lpwstr>_Toc384379580</vt:lpwstr>
      </vt:variant>
      <vt:variant>
        <vt:i4>1179701</vt:i4>
      </vt:variant>
      <vt:variant>
        <vt:i4>110</vt:i4>
      </vt:variant>
      <vt:variant>
        <vt:i4>0</vt:i4>
      </vt:variant>
      <vt:variant>
        <vt:i4>5</vt:i4>
      </vt:variant>
      <vt:variant>
        <vt:lpwstr/>
      </vt:variant>
      <vt:variant>
        <vt:lpwstr>_Toc384379579</vt:lpwstr>
      </vt:variant>
      <vt:variant>
        <vt:i4>1179701</vt:i4>
      </vt:variant>
      <vt:variant>
        <vt:i4>104</vt:i4>
      </vt:variant>
      <vt:variant>
        <vt:i4>0</vt:i4>
      </vt:variant>
      <vt:variant>
        <vt:i4>5</vt:i4>
      </vt:variant>
      <vt:variant>
        <vt:lpwstr/>
      </vt:variant>
      <vt:variant>
        <vt:lpwstr>_Toc384379578</vt:lpwstr>
      </vt:variant>
      <vt:variant>
        <vt:i4>1179701</vt:i4>
      </vt:variant>
      <vt:variant>
        <vt:i4>98</vt:i4>
      </vt:variant>
      <vt:variant>
        <vt:i4>0</vt:i4>
      </vt:variant>
      <vt:variant>
        <vt:i4>5</vt:i4>
      </vt:variant>
      <vt:variant>
        <vt:lpwstr/>
      </vt:variant>
      <vt:variant>
        <vt:lpwstr>_Toc384379577</vt:lpwstr>
      </vt:variant>
      <vt:variant>
        <vt:i4>1179701</vt:i4>
      </vt:variant>
      <vt:variant>
        <vt:i4>92</vt:i4>
      </vt:variant>
      <vt:variant>
        <vt:i4>0</vt:i4>
      </vt:variant>
      <vt:variant>
        <vt:i4>5</vt:i4>
      </vt:variant>
      <vt:variant>
        <vt:lpwstr/>
      </vt:variant>
      <vt:variant>
        <vt:lpwstr>_Toc384379576</vt:lpwstr>
      </vt:variant>
      <vt:variant>
        <vt:i4>1179701</vt:i4>
      </vt:variant>
      <vt:variant>
        <vt:i4>86</vt:i4>
      </vt:variant>
      <vt:variant>
        <vt:i4>0</vt:i4>
      </vt:variant>
      <vt:variant>
        <vt:i4>5</vt:i4>
      </vt:variant>
      <vt:variant>
        <vt:lpwstr/>
      </vt:variant>
      <vt:variant>
        <vt:lpwstr>_Toc384379575</vt:lpwstr>
      </vt:variant>
      <vt:variant>
        <vt:i4>1179701</vt:i4>
      </vt:variant>
      <vt:variant>
        <vt:i4>80</vt:i4>
      </vt:variant>
      <vt:variant>
        <vt:i4>0</vt:i4>
      </vt:variant>
      <vt:variant>
        <vt:i4>5</vt:i4>
      </vt:variant>
      <vt:variant>
        <vt:lpwstr/>
      </vt:variant>
      <vt:variant>
        <vt:lpwstr>_Toc384379574</vt:lpwstr>
      </vt:variant>
      <vt:variant>
        <vt:i4>1179701</vt:i4>
      </vt:variant>
      <vt:variant>
        <vt:i4>74</vt:i4>
      </vt:variant>
      <vt:variant>
        <vt:i4>0</vt:i4>
      </vt:variant>
      <vt:variant>
        <vt:i4>5</vt:i4>
      </vt:variant>
      <vt:variant>
        <vt:lpwstr/>
      </vt:variant>
      <vt:variant>
        <vt:lpwstr>_Toc384379573</vt:lpwstr>
      </vt:variant>
      <vt:variant>
        <vt:i4>1179701</vt:i4>
      </vt:variant>
      <vt:variant>
        <vt:i4>68</vt:i4>
      </vt:variant>
      <vt:variant>
        <vt:i4>0</vt:i4>
      </vt:variant>
      <vt:variant>
        <vt:i4>5</vt:i4>
      </vt:variant>
      <vt:variant>
        <vt:lpwstr/>
      </vt:variant>
      <vt:variant>
        <vt:lpwstr>_Toc384379572</vt:lpwstr>
      </vt:variant>
      <vt:variant>
        <vt:i4>1179701</vt:i4>
      </vt:variant>
      <vt:variant>
        <vt:i4>62</vt:i4>
      </vt:variant>
      <vt:variant>
        <vt:i4>0</vt:i4>
      </vt:variant>
      <vt:variant>
        <vt:i4>5</vt:i4>
      </vt:variant>
      <vt:variant>
        <vt:lpwstr/>
      </vt:variant>
      <vt:variant>
        <vt:lpwstr>_Toc384379571</vt:lpwstr>
      </vt:variant>
      <vt:variant>
        <vt:i4>1179701</vt:i4>
      </vt:variant>
      <vt:variant>
        <vt:i4>56</vt:i4>
      </vt:variant>
      <vt:variant>
        <vt:i4>0</vt:i4>
      </vt:variant>
      <vt:variant>
        <vt:i4>5</vt:i4>
      </vt:variant>
      <vt:variant>
        <vt:lpwstr/>
      </vt:variant>
      <vt:variant>
        <vt:lpwstr>_Toc384379570</vt:lpwstr>
      </vt:variant>
      <vt:variant>
        <vt:i4>1245237</vt:i4>
      </vt:variant>
      <vt:variant>
        <vt:i4>50</vt:i4>
      </vt:variant>
      <vt:variant>
        <vt:i4>0</vt:i4>
      </vt:variant>
      <vt:variant>
        <vt:i4>5</vt:i4>
      </vt:variant>
      <vt:variant>
        <vt:lpwstr/>
      </vt:variant>
      <vt:variant>
        <vt:lpwstr>_Toc384379569</vt:lpwstr>
      </vt:variant>
      <vt:variant>
        <vt:i4>1245237</vt:i4>
      </vt:variant>
      <vt:variant>
        <vt:i4>44</vt:i4>
      </vt:variant>
      <vt:variant>
        <vt:i4>0</vt:i4>
      </vt:variant>
      <vt:variant>
        <vt:i4>5</vt:i4>
      </vt:variant>
      <vt:variant>
        <vt:lpwstr/>
      </vt:variant>
      <vt:variant>
        <vt:lpwstr>_Toc384379568</vt:lpwstr>
      </vt:variant>
      <vt:variant>
        <vt:i4>1245237</vt:i4>
      </vt:variant>
      <vt:variant>
        <vt:i4>38</vt:i4>
      </vt:variant>
      <vt:variant>
        <vt:i4>0</vt:i4>
      </vt:variant>
      <vt:variant>
        <vt:i4>5</vt:i4>
      </vt:variant>
      <vt:variant>
        <vt:lpwstr/>
      </vt:variant>
      <vt:variant>
        <vt:lpwstr>_Toc384379567</vt:lpwstr>
      </vt:variant>
      <vt:variant>
        <vt:i4>1245237</vt:i4>
      </vt:variant>
      <vt:variant>
        <vt:i4>32</vt:i4>
      </vt:variant>
      <vt:variant>
        <vt:i4>0</vt:i4>
      </vt:variant>
      <vt:variant>
        <vt:i4>5</vt:i4>
      </vt:variant>
      <vt:variant>
        <vt:lpwstr/>
      </vt:variant>
      <vt:variant>
        <vt:lpwstr>_Toc384379566</vt:lpwstr>
      </vt:variant>
      <vt:variant>
        <vt:i4>1245237</vt:i4>
      </vt:variant>
      <vt:variant>
        <vt:i4>26</vt:i4>
      </vt:variant>
      <vt:variant>
        <vt:i4>0</vt:i4>
      </vt:variant>
      <vt:variant>
        <vt:i4>5</vt:i4>
      </vt:variant>
      <vt:variant>
        <vt:lpwstr/>
      </vt:variant>
      <vt:variant>
        <vt:lpwstr>_Toc384379565</vt:lpwstr>
      </vt:variant>
      <vt:variant>
        <vt:i4>1245237</vt:i4>
      </vt:variant>
      <vt:variant>
        <vt:i4>20</vt:i4>
      </vt:variant>
      <vt:variant>
        <vt:i4>0</vt:i4>
      </vt:variant>
      <vt:variant>
        <vt:i4>5</vt:i4>
      </vt:variant>
      <vt:variant>
        <vt:lpwstr/>
      </vt:variant>
      <vt:variant>
        <vt:lpwstr>_Toc384379564</vt:lpwstr>
      </vt:variant>
      <vt:variant>
        <vt:i4>1245237</vt:i4>
      </vt:variant>
      <vt:variant>
        <vt:i4>14</vt:i4>
      </vt:variant>
      <vt:variant>
        <vt:i4>0</vt:i4>
      </vt:variant>
      <vt:variant>
        <vt:i4>5</vt:i4>
      </vt:variant>
      <vt:variant>
        <vt:lpwstr/>
      </vt:variant>
      <vt:variant>
        <vt:lpwstr>_Toc384379563</vt:lpwstr>
      </vt:variant>
      <vt:variant>
        <vt:i4>1245237</vt:i4>
      </vt:variant>
      <vt:variant>
        <vt:i4>8</vt:i4>
      </vt:variant>
      <vt:variant>
        <vt:i4>0</vt:i4>
      </vt:variant>
      <vt:variant>
        <vt:i4>5</vt:i4>
      </vt:variant>
      <vt:variant>
        <vt:lpwstr/>
      </vt:variant>
      <vt:variant>
        <vt:lpwstr>_Toc384379562</vt:lpwstr>
      </vt:variant>
      <vt:variant>
        <vt:i4>1245237</vt:i4>
      </vt:variant>
      <vt:variant>
        <vt:i4>2</vt:i4>
      </vt:variant>
      <vt:variant>
        <vt:i4>0</vt:i4>
      </vt:variant>
      <vt:variant>
        <vt:i4>5</vt:i4>
      </vt:variant>
      <vt:variant>
        <vt:lpwstr/>
      </vt:variant>
      <vt:variant>
        <vt:lpwstr>_Toc384379561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Wprowadzenie</dc:title>
  <dc:creator>User</dc:creator>
  <cp:lastModifiedBy>mgops5</cp:lastModifiedBy>
  <cp:revision>3</cp:revision>
  <cp:lastPrinted>2014-04-04T12:57:00Z</cp:lastPrinted>
  <dcterms:created xsi:type="dcterms:W3CDTF">2015-07-10T09:47:00Z</dcterms:created>
  <dcterms:modified xsi:type="dcterms:W3CDTF">2015-07-10T09:53:00Z</dcterms:modified>
</cp:coreProperties>
</file>