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6AA7" w14:textId="77777777" w:rsidR="000652F5" w:rsidRPr="00736A5A" w:rsidRDefault="000652F5" w:rsidP="000652F5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736A5A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 xml:space="preserve">OGŁOSZENIE O NABORZE </w:t>
      </w:r>
    </w:p>
    <w:p w14:paraId="460ECB60" w14:textId="39052223" w:rsidR="000652F5" w:rsidRPr="00736A5A" w:rsidRDefault="000652F5" w:rsidP="000652F5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736A5A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NA WOLNE STANOWISKO URZĘDNICZE</w:t>
      </w:r>
    </w:p>
    <w:p w14:paraId="747D8135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6972A541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7131B758" w14:textId="77777777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Dyrektor Powiatowego Centrum Pomocy Rodzinie w Głogowie </w:t>
      </w:r>
    </w:p>
    <w:p w14:paraId="73958BD5" w14:textId="77777777" w:rsidR="000652F5" w:rsidRPr="00736A5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u w:val="single"/>
          <w:lang w:eastAsia="pl-PL"/>
          <w14:ligatures w14:val="none"/>
        </w:rPr>
      </w:pPr>
      <w:r w:rsidRPr="00736A5A">
        <w:rPr>
          <w:rFonts w:eastAsia="Times New Roman" w:cstheme="minorHAnsi"/>
          <w:kern w:val="0"/>
          <w:u w:val="single"/>
          <w:lang w:eastAsia="pl-PL"/>
          <w14:ligatures w14:val="none"/>
        </w:rPr>
        <w:t xml:space="preserve">ogłasza nabór na wolne stanowisko urzędnicze </w:t>
      </w:r>
    </w:p>
    <w:p w14:paraId="409D05E8" w14:textId="4B2260EA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w Powiatowym Centrum Pomocy Rodzinie w Głogowie</w:t>
      </w:r>
    </w:p>
    <w:p w14:paraId="3EC040F7" w14:textId="77777777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</w:p>
    <w:p w14:paraId="58850D19" w14:textId="77777777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</w:p>
    <w:p w14:paraId="62F85B90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1. Nazwa i adres jednostki:</w:t>
      </w:r>
    </w:p>
    <w:p w14:paraId="6CDD8BAF" w14:textId="209D037A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Powiatowe Centrum Pomocy Rodzinie w Głogowie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>, ul. Słowiańska 13, 67-200 Głogów</w:t>
      </w:r>
    </w:p>
    <w:p w14:paraId="261DAC14" w14:textId="77777777" w:rsidR="002F2C1D" w:rsidRPr="000E66EA" w:rsidRDefault="002F2C1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0A44B9C1" w14:textId="743EBE76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2. Określenie stanowiska:</w:t>
      </w:r>
    </w:p>
    <w:p w14:paraId="2E7D26CD" w14:textId="77777777" w:rsidR="000E66EA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Młodszy </w:t>
      </w:r>
      <w:r w:rsidR="00F7418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r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eferent</w:t>
      </w:r>
      <w:r w:rsidR="00F7418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/ </w:t>
      </w:r>
      <w:r w:rsidR="002F2C1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młodsza </w:t>
      </w:r>
      <w:r w:rsidR="00F7418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referentka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ds. księgowości i administracji</w:t>
      </w:r>
    </w:p>
    <w:p w14:paraId="2C5D831D" w14:textId="77777777" w:rsidR="000E66EA" w:rsidRPr="000E66EA" w:rsidRDefault="000652F5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– 1 etat (pełny wymiar czasu pracy)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 xml:space="preserve"> – </w:t>
      </w:r>
      <w:r w:rsidR="002F2C1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VII kategoria 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 xml:space="preserve">zaszeregowania, </w:t>
      </w:r>
    </w:p>
    <w:p w14:paraId="0996DA4A" w14:textId="0E18B2F3" w:rsidR="000652F5" w:rsidRPr="000E66EA" w:rsidRDefault="002F2C1D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wynagrodzenie zasadnicze – </w:t>
      </w:r>
      <w:r w:rsidRPr="00736A5A">
        <w:rPr>
          <w:rFonts w:eastAsia="Times New Roman" w:cstheme="minorHAnsi"/>
          <w:kern w:val="0"/>
          <w:lang w:eastAsia="pl-PL"/>
          <w14:ligatures w14:val="none"/>
        </w:rPr>
        <w:t xml:space="preserve">5 000,00 zł </w:t>
      </w:r>
      <w:r w:rsidR="00736A5A" w:rsidRPr="00736A5A">
        <w:rPr>
          <w:rFonts w:eastAsia="Times New Roman" w:cstheme="minorHAnsi"/>
          <w:kern w:val="0"/>
          <w:lang w:eastAsia="pl-PL"/>
          <w14:ligatures w14:val="none"/>
        </w:rPr>
        <w:t>– 9880,00 zł brutto</w:t>
      </w:r>
    </w:p>
    <w:p w14:paraId="668ADC0C" w14:textId="77777777" w:rsidR="004478FD" w:rsidRPr="000E66EA" w:rsidRDefault="004478FD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264860AF" w14:textId="112ED29B" w:rsidR="004478FD" w:rsidRPr="0090666E" w:rsidRDefault="004478FD" w:rsidP="004478FD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0666E">
        <w:rPr>
          <w:rFonts w:asciiTheme="minorHAnsi" w:hAnsiTheme="minorHAnsi" w:cstheme="minorHAnsi"/>
          <w:color w:val="000000"/>
          <w:sz w:val="22"/>
          <w:szCs w:val="22"/>
        </w:rPr>
        <w:t>Wskaźnik zatrudnienia osób niepełnosprawnych w Powiatowym Centrum Pomocy Rodzinie w Głogowie</w:t>
      </w:r>
      <w:r w:rsidR="0090666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0666E">
        <w:rPr>
          <w:rFonts w:asciiTheme="minorHAnsi" w:hAnsiTheme="minorHAnsi" w:cstheme="minorHAnsi"/>
          <w:color w:val="000000"/>
          <w:sz w:val="22"/>
          <w:szCs w:val="22"/>
        </w:rPr>
        <w:t>w rozumieniu przepisów ustawy o rehabilitacji zawodowej i społecznej oraz zatrudnianiu osób niepełnosprawnych, w miesiącu poprzedzającym datę upublicznienia ogłoszenia, był niższy niż 6%. Pierwszeństwo w zatrudnieniu będzie przysługiwało osobie niepełnosprawnej, o ile zostanie ona wskazana w gronie nie więcej niż pięciu najlepszych kandydatów spełniających wymagania niezbędne oraz    w największym stopniu wymagania dodatkowe (wymagana wówczas kopia dokumentu potwierdzającego niepełnosprawność).</w:t>
      </w:r>
    </w:p>
    <w:p w14:paraId="41B1E879" w14:textId="77777777" w:rsidR="004478FD" w:rsidRPr="0090666E" w:rsidRDefault="004478FD" w:rsidP="004478FD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0666E">
        <w:rPr>
          <w:rFonts w:asciiTheme="minorHAnsi" w:hAnsiTheme="minorHAnsi" w:cstheme="minorHAnsi"/>
          <w:color w:val="000000"/>
          <w:sz w:val="22"/>
          <w:szCs w:val="22"/>
        </w:rPr>
        <w:t>Proces rozpatrywania aplikacji odbywa się z poszanowaniem zasady równego traktowania, bez jakiejkolwiek dyskryminacji ze względu na cechy prawnie chronione, w szczególności takie jak płeć, wiek, niepełnosprawność, rasa, narodowość, wyznanie czy orientację seksualną.</w:t>
      </w:r>
    </w:p>
    <w:p w14:paraId="08BA2F57" w14:textId="77777777" w:rsidR="00736A5A" w:rsidRDefault="00736A5A" w:rsidP="004478FD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21A3C874" w14:textId="452A743D" w:rsidR="004478FD" w:rsidRPr="000E66EA" w:rsidRDefault="004478FD" w:rsidP="004478FD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0E66EA">
        <w:rPr>
          <w:rFonts w:asciiTheme="minorHAnsi" w:hAnsiTheme="minorHAnsi" w:cstheme="minorHAnsi"/>
          <w:b/>
          <w:bCs/>
        </w:rPr>
        <w:t xml:space="preserve">3. </w:t>
      </w:r>
      <w:r w:rsidRPr="000E66EA">
        <w:rPr>
          <w:rFonts w:asciiTheme="minorHAnsi" w:hAnsiTheme="minorHAnsi" w:cstheme="minorHAnsi"/>
          <w:b/>
          <w:bCs/>
          <w:color w:val="000000"/>
        </w:rPr>
        <w:t>Informacja o warunkach pracy na stanowisku:</w:t>
      </w:r>
    </w:p>
    <w:p w14:paraId="38B1F817" w14:textId="77777777" w:rsidR="004478FD" w:rsidRPr="000E66EA" w:rsidRDefault="004478FD" w:rsidP="004478F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>Praca w pozycji siedzącej, przy obsłudze komputera, powyżej 4 godzin dziennie.</w:t>
      </w:r>
    </w:p>
    <w:p w14:paraId="302AF1D6" w14:textId="352DCA2D" w:rsidR="004478FD" w:rsidRPr="000E66EA" w:rsidRDefault="004478FD" w:rsidP="004478F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>Częstotliwość wyjazdów służbowych: okazjonalna</w:t>
      </w:r>
    </w:p>
    <w:p w14:paraId="7B40ECB2" w14:textId="71E2CFC2" w:rsidR="000652F5" w:rsidRPr="000E66EA" w:rsidRDefault="004478F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4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. Wymagania </w:t>
      </w:r>
      <w:r w:rsidR="000652F5" w:rsidRPr="0090666E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niezbędne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(formalne):</w:t>
      </w:r>
    </w:p>
    <w:p w14:paraId="04C56220" w14:textId="77777777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Obywatelstwo polskie (lub obywatelstwo UE/innego państwa, któremu na podstawie umów międzynarodowych przysługuje prawo do podjęcia zatrudnienia na terytorium RP).</w:t>
      </w:r>
    </w:p>
    <w:p w14:paraId="23522A09" w14:textId="77777777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Pełna zdolność do czynności prawnych oraz korzystanie z pełni praw publicznych.</w:t>
      </w:r>
    </w:p>
    <w:p w14:paraId="22236EE4" w14:textId="54F6CD34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Brak skazania prawomocnym wyrokiem sądu za umyślne przestępstwo ścigane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z oskarżenia publicznego lub umyślne przestępstwo skarbowe.</w:t>
      </w:r>
    </w:p>
    <w:p w14:paraId="4461EF94" w14:textId="164AFAEF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Wykształcenie: minimum 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średnie</w:t>
      </w:r>
      <w:r w:rsidR="00467C9B" w:rsidRP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>¹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z zakresu </w:t>
      </w:r>
      <w:r w:rsidR="0090666E"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finansów, 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ekonomii, rachunkowości, administracji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lub 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wyższe</w:t>
      </w:r>
      <w:r w:rsidR="0090666E"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z zakresu 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finans</w:t>
      </w:r>
      <w:r w:rsidR="0090666E"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ów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, rachunkowoś</w:t>
      </w:r>
      <w:r w:rsidR="0090666E"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ci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, ekonomi</w:t>
      </w:r>
      <w:r w:rsidR="0090666E"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i lub </w:t>
      </w:r>
      <w:r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administracj</w:t>
      </w:r>
      <w:r w:rsidR="0090666E"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i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).</w:t>
      </w:r>
    </w:p>
    <w:p w14:paraId="7C30D6EE" w14:textId="77777777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Nieposzlakowana opinia.</w:t>
      </w:r>
    </w:p>
    <w:p w14:paraId="78B26450" w14:textId="07F74AE5" w:rsidR="000652F5" w:rsidRPr="000E66EA" w:rsidRDefault="004478F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5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. Wymagania dodatkowe:</w:t>
      </w:r>
    </w:p>
    <w:p w14:paraId="6EBF5B01" w14:textId="537C0D9D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Znajomość przepisów ustaw: o finansach publicznych, o rachunkowości, o samorządzie powiatowym oraz o pracownikach samorządowych.</w:t>
      </w:r>
    </w:p>
    <w:p w14:paraId="332E71D7" w14:textId="5D92DDD3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Znajomość zagadnień z ustaw: o zamówieniach publicznych oraz Kodeksu Postępowania Administracyjnego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3E131EA3" w14:textId="6654CDED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Dobra znajomość obsługi komputera (MS Office, ze szczególnym uwzględnieniem arkusza Excel), obsługa e-Doręczeń oraz 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 xml:space="preserve">systemu </w:t>
      </w:r>
      <w:proofErr w:type="spellStart"/>
      <w:r w:rsidRPr="000E66EA">
        <w:rPr>
          <w:rFonts w:eastAsia="Times New Roman" w:cstheme="minorHAnsi"/>
          <w:kern w:val="0"/>
          <w:lang w:eastAsia="pl-PL"/>
          <w14:ligatures w14:val="none"/>
        </w:rPr>
        <w:t>K</w:t>
      </w:r>
      <w:r w:rsidR="008B76AE" w:rsidRPr="000E66EA">
        <w:rPr>
          <w:rFonts w:eastAsia="Times New Roman" w:cstheme="minorHAnsi"/>
          <w:kern w:val="0"/>
          <w:lang w:eastAsia="pl-PL"/>
          <w14:ligatures w14:val="none"/>
        </w:rPr>
        <w:t>S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>e</w:t>
      </w:r>
      <w:r w:rsidR="008B76AE" w:rsidRPr="000E66EA">
        <w:rPr>
          <w:rFonts w:eastAsia="Times New Roman" w:cstheme="minorHAnsi"/>
          <w:kern w:val="0"/>
          <w:lang w:eastAsia="pl-PL"/>
          <w14:ligatures w14:val="none"/>
        </w:rPr>
        <w:t>F</w:t>
      </w:r>
      <w:proofErr w:type="spellEnd"/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7E8B34FE" w14:textId="77777777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Umiejętność pracy w zespole, rzetelność, terminowość oraz odporność na stres.</w:t>
      </w:r>
    </w:p>
    <w:p w14:paraId="3D7CF60D" w14:textId="5257A951" w:rsidR="000652F5" w:rsidRPr="000E66EA" w:rsidRDefault="00F7418D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Atutem będzie</w:t>
      </w:r>
      <w:r w:rsidR="000652F5"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co najmniej półroczne </w:t>
      </w:r>
      <w:r w:rsidR="000652F5" w:rsidRPr="000E66EA">
        <w:rPr>
          <w:rFonts w:eastAsia="Times New Roman" w:cstheme="minorHAnsi"/>
          <w:kern w:val="0"/>
          <w:lang w:eastAsia="pl-PL"/>
          <w14:ligatures w14:val="none"/>
        </w:rPr>
        <w:t>doświadczenie w pracy w jednostkach sektora finansów publicznych.</w:t>
      </w:r>
    </w:p>
    <w:p w14:paraId="7DF81B46" w14:textId="7DCC293B" w:rsidR="000652F5" w:rsidRPr="000E66EA" w:rsidRDefault="004478F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6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. Zakres ważniejszych zadań wykonywanych na stanowisku:</w:t>
      </w:r>
    </w:p>
    <w:p w14:paraId="323B425E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Kontrola dokumentów finansowo-księgowych pod względem formalno-rachunkowym.</w:t>
      </w:r>
    </w:p>
    <w:p w14:paraId="266DE665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lastRenderedPageBreak/>
        <w:t>Dekretowanie i bieżące księgowanie operacji gospodarczych w systemie finansowo-księgowym zgodnie z planem kont i klasyfikacją budżetową.</w:t>
      </w:r>
    </w:p>
    <w:p w14:paraId="612C66CA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Obsługa bankowości elektronicznej, sporządzanie przelewów i księgowanie wyciągów bankowych.</w:t>
      </w:r>
    </w:p>
    <w:p w14:paraId="7F7032C3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Prowadzenie ewidencji analitycznej środków trwałych i pozostałego majątku jednostki.</w:t>
      </w:r>
    </w:p>
    <w:p w14:paraId="0E586BD0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Współpraca przy sporządzaniu sprawozdawczości budżetowej (Rb) i finansowej.</w:t>
      </w:r>
    </w:p>
    <w:p w14:paraId="712CBF89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Archiwizacja dokumentacji zgodnie z instrukcją kancelaryjną.</w:t>
      </w:r>
    </w:p>
    <w:p w14:paraId="4929CB39" w14:textId="1B2B144B" w:rsidR="00F7418D" w:rsidRPr="000E66EA" w:rsidRDefault="00F7418D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Obsługa sekretariatu w czasie nieobecności sekretarki w tym: systemu </w:t>
      </w:r>
      <w:proofErr w:type="spellStart"/>
      <w:r w:rsidRPr="000E66EA">
        <w:rPr>
          <w:rFonts w:eastAsia="Times New Roman" w:cstheme="minorHAnsi"/>
          <w:kern w:val="0"/>
          <w:lang w:eastAsia="pl-PL"/>
          <w14:ligatures w14:val="none"/>
        </w:rPr>
        <w:t>KSeF</w:t>
      </w:r>
      <w:proofErr w:type="spellEnd"/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oraz e-Doręczeń.</w:t>
      </w:r>
    </w:p>
    <w:p w14:paraId="7DDB2EDC" w14:textId="77777777" w:rsidR="000E66EA" w:rsidRPr="000E66EA" w:rsidRDefault="000E66EA" w:rsidP="000E66E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color w:val="000000"/>
          <w:kern w:val="0"/>
          <w:lang w:eastAsia="pl-PL"/>
          <w14:ligatures w14:val="none"/>
        </w:rPr>
        <w:t>7. Oferujemy:</w:t>
      </w:r>
    </w:p>
    <w:p w14:paraId="215E9C48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stabilne zatrudnienie na podstawie umowy o pracę,</w:t>
      </w:r>
    </w:p>
    <w:p w14:paraId="55A23415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dodatek za wysługę lat (5–20% wynagrodzenia).</w:t>
      </w:r>
    </w:p>
    <w:p w14:paraId="654B1A0A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dodatkowe wynagrodzenie roczne („trzynastkę”) oraz świadczenia świąteczne,</w:t>
      </w:r>
    </w:p>
    <w:p w14:paraId="3514E29D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możliwość rozwoju zawodowego poprzez szkolenia,</w:t>
      </w:r>
    </w:p>
    <w:p w14:paraId="491FE786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pakiet socjalny (m.in. dofinansowanie wypoczynku), </w:t>
      </w:r>
    </w:p>
    <w:p w14:paraId="1E96B3E3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możliwość przystąpienia do ubezpieczenia grupowego,</w:t>
      </w:r>
    </w:p>
    <w:p w14:paraId="5EE99F65" w14:textId="24EFCCF6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dofinansowanie do zakupu okularów.</w:t>
      </w:r>
    </w:p>
    <w:p w14:paraId="5CBCD4B7" w14:textId="77CA71EE" w:rsidR="000652F5" w:rsidRPr="000E66EA" w:rsidRDefault="000E66EA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8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. Wymagane dokumenty:</w:t>
      </w:r>
    </w:p>
    <w:p w14:paraId="53396AB0" w14:textId="7777777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List motywacyjny oraz życiorys (CV) – podpisane własnoręcznie.</w:t>
      </w:r>
    </w:p>
    <w:p w14:paraId="5CBEC597" w14:textId="7777777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Kopie dokumentów potwierdzających wykształcenie oraz staż pracy.</w:t>
      </w:r>
    </w:p>
    <w:p w14:paraId="1DAF2207" w14:textId="46ADE8F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Kwestionariusz osobowy dla osoby ubiegającej się o zatrudnienie</w:t>
      </w:r>
      <w:r w:rsidR="000E66EA">
        <w:rPr>
          <w:rFonts w:eastAsia="Times New Roman" w:cstheme="minorHAnsi"/>
          <w:kern w:val="0"/>
          <w:lang w:eastAsia="pl-PL"/>
          <w14:ligatures w14:val="none"/>
        </w:rPr>
        <w:t xml:space="preserve"> (wzór poniżej)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62B916CC" w14:textId="7B1613F4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Oświadczenie o posiadanym obywatelstwie</w:t>
      </w:r>
      <w:r w:rsidR="000E66EA">
        <w:rPr>
          <w:rFonts w:eastAsia="Times New Roman" w:cstheme="minorHAnsi"/>
          <w:kern w:val="0"/>
          <w:lang w:eastAsia="pl-PL"/>
          <w14:ligatures w14:val="none"/>
        </w:rPr>
        <w:t xml:space="preserve"> (wzór poniżej)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71AC690C" w14:textId="280D60D8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Oświadczenie o pełnej zdolności do czynności prawnych i korzystaniu z pełni praw publicznych</w:t>
      </w:r>
      <w:r w:rsidR="000E66EA">
        <w:rPr>
          <w:rFonts w:eastAsia="Times New Roman" w:cstheme="minorHAnsi"/>
          <w:kern w:val="0"/>
          <w:lang w:eastAsia="pl-PL"/>
          <w14:ligatures w14:val="none"/>
        </w:rPr>
        <w:t xml:space="preserve"> (wzór poniżej)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7E46E27F" w14:textId="17BEF146" w:rsidR="000652F5" w:rsidRPr="000E66EA" w:rsidRDefault="002F2C1D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Zaświadczenie o niekaralności.</w:t>
      </w:r>
    </w:p>
    <w:p w14:paraId="006C2D22" w14:textId="7777777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Oświadczenie o wyrażeniu zgody na przetwarzanie danych osobowych do celów rekrutacji (zgodnie z RODO).</w:t>
      </w:r>
    </w:p>
    <w:p w14:paraId="510C22BB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7. Miejsce i termin składania dokumentów:</w:t>
      </w:r>
    </w:p>
    <w:p w14:paraId="599D2E4F" w14:textId="5915B495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Dokumenty należy składać osobiście w </w:t>
      </w:r>
      <w:r w:rsidR="00467C9B" w:rsidRPr="000E66EA">
        <w:rPr>
          <w:rFonts w:eastAsia="Times New Roman" w:cstheme="minorHAnsi"/>
          <w:kern w:val="0"/>
          <w:lang w:eastAsia="pl-PL"/>
          <w14:ligatures w14:val="none"/>
        </w:rPr>
        <w:t>Sekretariacie Powiatowego Centrum Pomocy Rodzinie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w Głogowie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>, ul. Słowiańska 13, 67-200 Głogów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lub przesłać pocztą na adres jednostki w zamkniętej kopercie z dopiskiem: 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„Nabór na stanowisko: </w:t>
      </w:r>
      <w:r w:rsid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Młodszy </w:t>
      </w:r>
      <w:r w:rsid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>r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eferent</w:t>
      </w:r>
      <w:r w:rsidR="00467C9B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/</w:t>
      </w:r>
      <w:r w:rsid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młodsza </w:t>
      </w:r>
      <w:r w:rsidR="00467C9B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referentka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ds. księgowości i administracji”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w terminie do </w:t>
      </w:r>
      <w:r w:rsid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9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r w:rsid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listopada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2026 r.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736A5A">
        <w:rPr>
          <w:rFonts w:eastAsia="Times New Roman" w:cstheme="minorHAnsi"/>
          <w:kern w:val="0"/>
          <w:lang w:eastAsia="pl-PL"/>
          <w14:ligatures w14:val="none"/>
        </w:rPr>
        <w:t>do godz.</w:t>
      </w:r>
      <w:r w:rsidR="00736A5A" w:rsidRP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>1</w:t>
      </w:r>
      <w:r w:rsid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3</w:t>
      </w:r>
      <w:r w:rsidR="00736A5A" w:rsidRP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>.00</w:t>
      </w:r>
      <w:r w:rsidR="00736A5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(decyduje data</w:t>
      </w:r>
      <w:r w:rsidR="0090666E">
        <w:rPr>
          <w:rFonts w:eastAsia="Times New Roman" w:cstheme="minorHAnsi"/>
          <w:kern w:val="0"/>
          <w:lang w:eastAsia="pl-PL"/>
          <w14:ligatures w14:val="none"/>
        </w:rPr>
        <w:t>/godzina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wpływu).</w:t>
      </w:r>
      <w:r w:rsidR="0090666E">
        <w:rPr>
          <w:rFonts w:eastAsia="Times New Roman" w:cstheme="minorHAnsi"/>
          <w:kern w:val="0"/>
          <w:lang w:eastAsia="pl-PL"/>
          <w14:ligatures w14:val="none"/>
        </w:rPr>
        <w:t xml:space="preserve"> Rozmowy kwalifikacyjne osób, które spełniły wszystkie wymogi formalne i zostały zakwalifikowane do II etapu odbędą się </w:t>
      </w:r>
      <w:r w:rsidR="0090666E" w:rsidRPr="0090666E">
        <w:rPr>
          <w:rFonts w:eastAsia="Times New Roman" w:cstheme="minorHAnsi"/>
          <w:b/>
          <w:bCs/>
          <w:kern w:val="0"/>
          <w:lang w:eastAsia="pl-PL"/>
          <w14:ligatures w14:val="none"/>
        </w:rPr>
        <w:t>10 listopada 2026 roku</w:t>
      </w:r>
      <w:r w:rsidR="0090666E">
        <w:rPr>
          <w:rFonts w:eastAsia="Times New Roman" w:cstheme="minorHAnsi"/>
          <w:kern w:val="0"/>
          <w:lang w:eastAsia="pl-PL"/>
          <w14:ligatures w14:val="none"/>
        </w:rPr>
        <w:t xml:space="preserve">                              w siedzibie Powiatowego Centrum Pomocy Rodzinie w Głogowie. O godzinie rozmowy kwalifikacyjnej poinformujemy kandydatów telefonicznie.</w:t>
      </w:r>
    </w:p>
    <w:p w14:paraId="1700BB0C" w14:textId="77777777" w:rsidR="000E66EA" w:rsidRPr="000E66EA" w:rsidRDefault="000E66EA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5F1CCFCD" w14:textId="0289F6F0" w:rsidR="000E66EA" w:rsidRPr="000E66EA" w:rsidRDefault="000E66EA" w:rsidP="000E66EA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 xml:space="preserve">Informacja o wyniku naboru zostanie zamieszczona na stronie internetowej </w:t>
      </w:r>
      <w:hyperlink r:id="rId5" w:history="1">
        <w:r w:rsidRPr="000E66EA">
          <w:rPr>
            <w:rStyle w:val="Hipercze"/>
            <w:rFonts w:asciiTheme="minorHAnsi" w:hAnsiTheme="minorHAnsi" w:cstheme="minorHAnsi"/>
          </w:rPr>
          <w:t>http://pcpr.glogow.pl</w:t>
        </w:r>
      </w:hyperlink>
      <w:r w:rsidRPr="000E66EA">
        <w:rPr>
          <w:rFonts w:asciiTheme="minorHAnsi" w:hAnsiTheme="minorHAnsi" w:cstheme="minorHAnsi"/>
          <w:color w:val="000000"/>
        </w:rPr>
        <w:t xml:space="preserve">, </w:t>
      </w:r>
      <w:hyperlink r:id="rId6" w:history="1">
        <w:r w:rsidRPr="000E66EA">
          <w:rPr>
            <w:rStyle w:val="Hipercze"/>
            <w:rFonts w:asciiTheme="minorHAnsi" w:hAnsiTheme="minorHAnsi" w:cstheme="minorHAnsi"/>
          </w:rPr>
          <w:t>http://</w:t>
        </w:r>
        <w:r w:rsidRPr="000E66EA">
          <w:rPr>
            <w:rFonts w:asciiTheme="minorHAnsi" w:hAnsiTheme="minorHAnsi" w:cstheme="minorHAnsi"/>
          </w:rPr>
          <w:t xml:space="preserve"> </w:t>
        </w:r>
        <w:r w:rsidRPr="000E66EA">
          <w:rPr>
            <w:rStyle w:val="Hipercze"/>
            <w:rFonts w:asciiTheme="minorHAnsi" w:hAnsiTheme="minorHAnsi" w:cstheme="minorHAnsi"/>
          </w:rPr>
          <w:t>https://bip.pcpr.glogow.pl/</w:t>
        </w:r>
      </w:hyperlink>
      <w:r w:rsidRPr="000E66EA">
        <w:rPr>
          <w:rFonts w:asciiTheme="minorHAnsi" w:hAnsiTheme="minorHAnsi" w:cstheme="minorHAnsi"/>
          <w:color w:val="000000"/>
        </w:rPr>
        <w:t xml:space="preserve"> w Biuletynie Informacji Powiatowego Centrum Pomocy Rodzinie w Głogowie oraz na tablicy informacyjnej w siedzibie PCPR Głogów.</w:t>
      </w:r>
    </w:p>
    <w:p w14:paraId="4F7C6C9D" w14:textId="70A71B08" w:rsidR="000E66EA" w:rsidRDefault="000E66EA" w:rsidP="000E66EA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 w:rsidRPr="0090666E">
        <w:rPr>
          <w:rFonts w:asciiTheme="minorHAnsi" w:hAnsiTheme="minorHAnsi" w:cstheme="minorHAnsi"/>
          <w:b/>
          <w:bCs/>
          <w:color w:val="000000"/>
        </w:rPr>
        <w:t>Tylko kandydaci spełniający wymogi formalne</w:t>
      </w:r>
      <w:r w:rsidRPr="000E66EA">
        <w:rPr>
          <w:rFonts w:asciiTheme="minorHAnsi" w:hAnsiTheme="minorHAnsi" w:cstheme="minorHAnsi"/>
          <w:color w:val="000000"/>
        </w:rPr>
        <w:t xml:space="preserve"> będą informowani indywidualnie o dalszym postępowaniu kwalifikacyjnym. Aplikacje, które wpłyną po terminie nie będą rozpatrywane. Złożonych dokumentów PCPR Głogów nie zwraca. Oferty niewykorzystane zostają komisyjnie zniszczone po zakończeniu naboru.</w:t>
      </w:r>
    </w:p>
    <w:p w14:paraId="5DC6DAAE" w14:textId="69F99D03" w:rsidR="0090666E" w:rsidRPr="000E66EA" w:rsidRDefault="0090666E" w:rsidP="000E66EA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Powiatowe Centrum Pomocy Rodzinie w Głogowie może unieważnić nabór lub pozostawić bez rozstrzygnięcia bez podania przyczyny.</w:t>
      </w:r>
    </w:p>
    <w:p w14:paraId="08B19184" w14:textId="77777777" w:rsidR="0090666E" w:rsidRDefault="0090666E" w:rsidP="000652F5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5FA4625A" w14:textId="77777777" w:rsidR="0090666E" w:rsidRDefault="0090666E" w:rsidP="000652F5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2015734D" w14:textId="77777777" w:rsidR="0090666E" w:rsidRDefault="0090666E" w:rsidP="000652F5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7D6D0F6B" w14:textId="0F3FDD32" w:rsidR="00467C9B" w:rsidRPr="00736A5A" w:rsidRDefault="00467C9B" w:rsidP="000652F5">
      <w:pPr>
        <w:jc w:val="both"/>
        <w:rPr>
          <w:rFonts w:ascii="Calibri" w:hAnsi="Calibri" w:cs="Calibri"/>
          <w:color w:val="171725"/>
          <w:sz w:val="18"/>
          <w:szCs w:val="18"/>
        </w:rPr>
      </w:pPr>
      <w:r w:rsidRPr="00736A5A">
        <w:rPr>
          <w:rFonts w:ascii="Calibri" w:hAnsi="Calibri" w:cs="Calibri"/>
          <w:b/>
          <w:bCs/>
          <w:sz w:val="18"/>
          <w:szCs w:val="18"/>
        </w:rPr>
        <w:t>¹</w:t>
      </w:r>
      <w:r w:rsidRPr="00736A5A">
        <w:rPr>
          <w:rFonts w:ascii="Calibri" w:hAnsi="Calibri" w:cs="Calibri"/>
          <w:sz w:val="18"/>
          <w:szCs w:val="18"/>
        </w:rPr>
        <w:t xml:space="preserve"> </w:t>
      </w:r>
      <w:r w:rsidRPr="00736A5A">
        <w:rPr>
          <w:rFonts w:ascii="Calibri" w:hAnsi="Calibri" w:cs="Calibri"/>
          <w:color w:val="171725"/>
          <w:sz w:val="18"/>
          <w:szCs w:val="18"/>
        </w:rPr>
        <w:t>Wykształcenie średnie – rozumie się przez to wykształcenie średnie lub średnie branżowe, w rozumieniu ustawy z dnia 14 grudnia 2016 r. – Prawo oświatowe (Dz. U. z 2026 r. poz. 820 ze zm.) o odpowiednim profilu umożliwiającym wykonywanie zadań na stanowisku, a w odniesieniu do stanowisk urzędniczych stosownie do opisu stanowiska</w:t>
      </w:r>
      <w:r w:rsidR="002F2C1D" w:rsidRPr="00736A5A">
        <w:rPr>
          <w:rFonts w:ascii="Calibri" w:hAnsi="Calibri" w:cs="Calibri"/>
          <w:color w:val="171725"/>
          <w:sz w:val="18"/>
          <w:szCs w:val="18"/>
        </w:rPr>
        <w:t>.</w:t>
      </w:r>
    </w:p>
    <w:p w14:paraId="3E905DFA" w14:textId="77777777" w:rsidR="002F2C1D" w:rsidRDefault="002F2C1D" w:rsidP="000652F5">
      <w:pPr>
        <w:jc w:val="both"/>
        <w:rPr>
          <w:rFonts w:ascii="Calibri" w:hAnsi="Calibri" w:cs="Calibri"/>
          <w:color w:val="171725"/>
          <w:sz w:val="20"/>
          <w:szCs w:val="20"/>
        </w:rPr>
      </w:pPr>
    </w:p>
    <w:sectPr w:rsidR="002F2C1D" w:rsidSect="002F2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2F6"/>
    <w:multiLevelType w:val="multilevel"/>
    <w:tmpl w:val="108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6670"/>
    <w:multiLevelType w:val="multilevel"/>
    <w:tmpl w:val="3B78D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AD7296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342BD"/>
    <w:multiLevelType w:val="hybridMultilevel"/>
    <w:tmpl w:val="0C961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635A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32BDA"/>
    <w:multiLevelType w:val="multilevel"/>
    <w:tmpl w:val="2122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073FE"/>
    <w:multiLevelType w:val="hybridMultilevel"/>
    <w:tmpl w:val="6D76A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02AEC"/>
    <w:multiLevelType w:val="multilevel"/>
    <w:tmpl w:val="D4A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A2CCA"/>
    <w:multiLevelType w:val="multilevel"/>
    <w:tmpl w:val="16DA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73153611"/>
    <w:multiLevelType w:val="multilevel"/>
    <w:tmpl w:val="BAD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56512"/>
    <w:multiLevelType w:val="multilevel"/>
    <w:tmpl w:val="4A80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3689">
    <w:abstractNumId w:val="5"/>
  </w:num>
  <w:num w:numId="2" w16cid:durableId="988440261">
    <w:abstractNumId w:val="0"/>
  </w:num>
  <w:num w:numId="3" w16cid:durableId="2089111439">
    <w:abstractNumId w:val="10"/>
  </w:num>
  <w:num w:numId="4" w16cid:durableId="1325861237">
    <w:abstractNumId w:val="8"/>
  </w:num>
  <w:num w:numId="5" w16cid:durableId="152797171">
    <w:abstractNumId w:val="9"/>
  </w:num>
  <w:num w:numId="6" w16cid:durableId="882137997">
    <w:abstractNumId w:val="1"/>
  </w:num>
  <w:num w:numId="7" w16cid:durableId="1021930666">
    <w:abstractNumId w:val="2"/>
  </w:num>
  <w:num w:numId="8" w16cid:durableId="731850841">
    <w:abstractNumId w:val="4"/>
  </w:num>
  <w:num w:numId="9" w16cid:durableId="206140321">
    <w:abstractNumId w:val="7"/>
  </w:num>
  <w:num w:numId="10" w16cid:durableId="600839112">
    <w:abstractNumId w:val="3"/>
  </w:num>
  <w:num w:numId="11" w16cid:durableId="2041977758">
    <w:abstractNumId w:val="11"/>
  </w:num>
  <w:num w:numId="12" w16cid:durableId="1588904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27"/>
    <w:rsid w:val="000652F5"/>
    <w:rsid w:val="000E66EA"/>
    <w:rsid w:val="00117C27"/>
    <w:rsid w:val="002F2C1D"/>
    <w:rsid w:val="004478FD"/>
    <w:rsid w:val="00467C9B"/>
    <w:rsid w:val="005064F0"/>
    <w:rsid w:val="00736A5A"/>
    <w:rsid w:val="008B76AE"/>
    <w:rsid w:val="0090666E"/>
    <w:rsid w:val="00F7418D"/>
    <w:rsid w:val="00FB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8F4"/>
  <w15:chartTrackingRefBased/>
  <w15:docId w15:val="{1B3BC126-20CE-44E7-8FD9-2D2B285B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2F5"/>
  </w:style>
  <w:style w:type="paragraph" w:styleId="Nagwek1">
    <w:name w:val="heading 1"/>
    <w:basedOn w:val="Normalny"/>
    <w:next w:val="Normalny"/>
    <w:link w:val="Nagwek1Znak"/>
    <w:uiPriority w:val="9"/>
    <w:qFormat/>
    <w:rsid w:val="00117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C2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E66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6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ps.wroc.pl/bip/" TargetMode="External"/><Relationship Id="rId5" Type="http://schemas.openxmlformats.org/officeDocument/2006/relationships/hyperlink" Target="http://pcpr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876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Borowczyk</dc:creator>
  <cp:keywords/>
  <dc:description/>
  <cp:lastModifiedBy>Arleta Borowczyk</cp:lastModifiedBy>
  <cp:revision>4</cp:revision>
  <cp:lastPrinted>2026-10-29T11:41:00Z</cp:lastPrinted>
  <dcterms:created xsi:type="dcterms:W3CDTF">2026-10-06T08:00:00Z</dcterms:created>
  <dcterms:modified xsi:type="dcterms:W3CDTF">2026-10-29T11:41:00Z</dcterms:modified>
</cp:coreProperties>
</file>