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D6" w:rsidRDefault="00F133D6" w:rsidP="00FA4D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F133D6" w:rsidRDefault="00F133D6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29.85pt;margin-top:3.6pt;width:512pt;height:54.75pt;z-index:251658240;visibility:visible">
            <v:imagedata r:id="rId5" o:title=""/>
          </v:shape>
        </w:pict>
      </w:r>
    </w:p>
    <w:p w:rsidR="00F133D6" w:rsidRDefault="00F133D6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:rsidR="00F133D6" w:rsidRDefault="00F133D6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:rsidR="00F133D6" w:rsidRDefault="00F133D6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:rsidR="00F133D6" w:rsidRDefault="00F133D6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:rsidR="00F133D6" w:rsidRDefault="00F133D6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:rsidR="00F133D6" w:rsidRPr="00413B0B" w:rsidRDefault="00F133D6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EE44A7">
        <w:rPr>
          <w:rFonts w:ascii="Arial" w:hAnsi="Arial" w:cs="Arial"/>
          <w:b/>
          <w:bCs/>
          <w:u w:val="single"/>
          <w:lang w:eastAsia="pl-PL"/>
        </w:rPr>
        <w:t>DP.III-JW- 203-</w:t>
      </w:r>
      <w:r>
        <w:rPr>
          <w:rFonts w:ascii="Arial" w:hAnsi="Arial" w:cs="Arial"/>
          <w:b/>
          <w:bCs/>
          <w:u w:val="single"/>
          <w:lang w:eastAsia="pl-PL"/>
        </w:rPr>
        <w:t>2</w:t>
      </w:r>
      <w:r w:rsidRPr="00EE44A7">
        <w:rPr>
          <w:rFonts w:ascii="Arial" w:hAnsi="Arial" w:cs="Arial"/>
          <w:b/>
          <w:bCs/>
          <w:u w:val="single"/>
          <w:lang w:eastAsia="pl-PL"/>
        </w:rPr>
        <w:t>/15</w:t>
      </w:r>
      <w:r w:rsidRPr="00413B0B">
        <w:rPr>
          <w:rFonts w:ascii="Arial" w:hAnsi="Arial" w:cs="Arial"/>
          <w:b/>
          <w:bCs/>
          <w:lang w:eastAsia="pl-PL"/>
        </w:rPr>
        <w:t xml:space="preserve">Aleksandrów Kujawski </w:t>
      </w:r>
      <w:r>
        <w:rPr>
          <w:rFonts w:ascii="Arial" w:hAnsi="Arial" w:cs="Arial"/>
          <w:b/>
          <w:bCs/>
          <w:lang w:eastAsia="pl-PL"/>
        </w:rPr>
        <w:t>06.07.</w:t>
      </w:r>
      <w:r w:rsidRPr="00413B0B">
        <w:rPr>
          <w:rFonts w:ascii="Arial" w:hAnsi="Arial" w:cs="Arial"/>
          <w:b/>
          <w:bCs/>
          <w:lang w:eastAsia="pl-PL"/>
        </w:rPr>
        <w:t>201</w:t>
      </w:r>
      <w:r>
        <w:rPr>
          <w:rFonts w:ascii="Arial" w:hAnsi="Arial" w:cs="Arial"/>
          <w:b/>
          <w:bCs/>
          <w:lang w:eastAsia="pl-PL"/>
        </w:rPr>
        <w:t>5</w:t>
      </w:r>
      <w:r w:rsidRPr="00413B0B">
        <w:rPr>
          <w:rFonts w:ascii="Arial" w:hAnsi="Arial" w:cs="Arial"/>
          <w:b/>
          <w:bCs/>
          <w:lang w:eastAsia="pl-PL"/>
        </w:rPr>
        <w:t>r.</w:t>
      </w:r>
    </w:p>
    <w:p w:rsidR="00F133D6" w:rsidRDefault="00F133D6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lang w:eastAsia="pl-PL"/>
        </w:rPr>
      </w:pPr>
    </w:p>
    <w:p w:rsidR="00F133D6" w:rsidRDefault="00F133D6" w:rsidP="00FA4D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133D6" w:rsidRPr="005C415F" w:rsidRDefault="00F133D6" w:rsidP="009A1FD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Wykonawca złożył zapytanie do SIWZ </w:t>
      </w:r>
      <w:r w:rsidRPr="005C415F">
        <w:rPr>
          <w:rFonts w:ascii="Arial" w:hAnsi="Arial" w:cs="Arial"/>
          <w:b/>
          <w:bCs/>
        </w:rPr>
        <w:t>Część IV - szkolenie „Przedstawiciel handlowy</w:t>
      </w:r>
      <w:r>
        <w:rPr>
          <w:rFonts w:ascii="Arial" w:hAnsi="Arial" w:cs="Arial"/>
          <w:b/>
          <w:bCs/>
        </w:rPr>
        <w:br/>
      </w:r>
      <w:r w:rsidRPr="005C415F">
        <w:rPr>
          <w:rFonts w:ascii="Arial" w:hAnsi="Arial" w:cs="Arial"/>
          <w:b/>
          <w:bCs/>
        </w:rPr>
        <w:t xml:space="preserve"> z elementami telemarketingu”.</w:t>
      </w:r>
    </w:p>
    <w:p w:rsidR="00F133D6" w:rsidRDefault="00F133D6" w:rsidP="009A1FD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o następującej treści:</w:t>
      </w:r>
    </w:p>
    <w:p w:rsidR="00F133D6" w:rsidRDefault="00F133D6" w:rsidP="009A1FDA">
      <w:pPr>
        <w:pStyle w:val="NormalWeb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Czy jest przewidziany jakiś konkretny program do fakturowania?</w:t>
      </w:r>
    </w:p>
    <w:p w:rsidR="00F133D6" w:rsidRDefault="00F133D6" w:rsidP="009A1FDA">
      <w:pPr>
        <w:pStyle w:val="NormalWeb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 bardzo szczegółowa ma być charakterystyka materiałów szkoleniowych? </w:t>
      </w:r>
      <w:r>
        <w:rPr>
          <w:rFonts w:ascii="Arial" w:hAnsi="Arial" w:cs="Arial"/>
          <w:color w:val="000000"/>
          <w:sz w:val="22"/>
          <w:szCs w:val="22"/>
        </w:rPr>
        <w:br/>
        <w:t>( w załączeniu znajduje się jedynie tabelka z 3 kolumnami – czy wystarczy je wypełnić?)</w:t>
      </w:r>
    </w:p>
    <w:p w:rsidR="00F133D6" w:rsidRDefault="00F133D6" w:rsidP="009A1FDA">
      <w:pPr>
        <w:pStyle w:val="NormalWeb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Czy do doświadczenia będą brane pod uwagę szkolenia: handlowiec, marketing, fakturowanie, obsługa kas fiskalnych czy tylko takie w których wystąpiły wszystkie 3 części?</w:t>
      </w:r>
    </w:p>
    <w:p w:rsidR="00F133D6" w:rsidRDefault="00F133D6" w:rsidP="009A1FDA">
      <w:pPr>
        <w:pStyle w:val="NormalWeb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Czy zajęcia praktyczne muszą być przeprowadzone w sklepie czy mogą być przeprowadzone na sali szkoleniowej?</w:t>
      </w:r>
    </w:p>
    <w:p w:rsidR="00F133D6" w:rsidRDefault="00F133D6" w:rsidP="00FA4D7B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  <w:r>
        <w:rPr>
          <w:rFonts w:ascii="Arial" w:hAnsi="Arial" w:cs="Arial"/>
        </w:rPr>
        <w:t>Na podstawie art. 38 ust. 2 ustawy Prawo zamówień publicznych</w:t>
      </w:r>
      <w:r>
        <w:rPr>
          <w:rFonts w:ascii="Arial" w:hAnsi="Arial" w:cs="Arial"/>
        </w:rPr>
        <w:br/>
        <w:t xml:space="preserve"> ( t.j. Dz. U. z 2013r. poz. 907 ze zm.) Zamawiający - </w:t>
      </w:r>
      <w:r>
        <w:rPr>
          <w:rFonts w:ascii="Arial" w:hAnsi="Arial" w:cs="Arial"/>
          <w:b/>
          <w:bCs/>
        </w:rPr>
        <w:t xml:space="preserve">Powiatowy Urząd Pracy </w:t>
      </w:r>
      <w:r>
        <w:rPr>
          <w:rFonts w:ascii="Arial" w:hAnsi="Arial" w:cs="Arial"/>
          <w:b/>
          <w:bCs/>
        </w:rPr>
        <w:br/>
        <w:t>w Aleksandrowie Kujawskim odpowiada</w:t>
      </w:r>
      <w:r>
        <w:rPr>
          <w:rFonts w:ascii="Arial" w:hAnsi="Arial" w:cs="Arial"/>
        </w:rPr>
        <w:t xml:space="preserve"> na powyższe zapytanie dotyczące treści </w:t>
      </w:r>
      <w:r>
        <w:rPr>
          <w:rFonts w:ascii="Arial" w:hAnsi="Arial" w:cs="Arial"/>
        </w:rPr>
        <w:br/>
        <w:t>SIWZ:</w:t>
      </w:r>
    </w:p>
    <w:p w:rsidR="00F133D6" w:rsidRDefault="00F133D6" w:rsidP="00FA4D7B">
      <w:pPr>
        <w:pStyle w:val="NormalWeb"/>
        <w:spacing w:line="27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Ad. 1 Nie. Zamawiający nie formułuje szczegółowych warunków w powyższym względzie.</w:t>
      </w:r>
    </w:p>
    <w:p w:rsidR="00F133D6" w:rsidRDefault="00F133D6" w:rsidP="00FA4D7B">
      <w:pPr>
        <w:pStyle w:val="NormalWeb"/>
        <w:spacing w:line="27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FD6B7F">
        <w:rPr>
          <w:rFonts w:ascii="Arial" w:hAnsi="Arial" w:cs="Arial"/>
          <w:color w:val="000000"/>
          <w:sz w:val="22"/>
          <w:szCs w:val="22"/>
        </w:rPr>
        <w:t xml:space="preserve">Ad 2. Zgodnie z dyspozycją SIWZ </w:t>
      </w:r>
      <w:r w:rsidRPr="00FD6B7F">
        <w:rPr>
          <w:rFonts w:ascii="Arial" w:hAnsi="Arial" w:cs="Arial"/>
          <w:sz w:val="22"/>
          <w:szCs w:val="22"/>
        </w:rPr>
        <w:t>wykaz literatury oraz środków i materiałów  dydaktycznych</w:t>
      </w:r>
      <w:r w:rsidRPr="00FD6B7F">
        <w:rPr>
          <w:rFonts w:ascii="Arial" w:hAnsi="Arial" w:cs="Arial"/>
          <w:color w:val="000000"/>
          <w:sz w:val="22"/>
          <w:szCs w:val="22"/>
        </w:rPr>
        <w:t xml:space="preserve"> zawarty winien być w ofercie w załączniku nr 8 i w załączniku nr 1. Zamawiający wskazał w SIWZ, iż „</w:t>
      </w:r>
      <w:r w:rsidRPr="00FD6B7F">
        <w:rPr>
          <w:rFonts w:ascii="Arial" w:hAnsi="Arial" w:cs="Arial"/>
          <w:sz w:val="22"/>
          <w:szCs w:val="22"/>
        </w:rPr>
        <w:t>opis ten powinien zawierać ilość i rodzaj zastosowanego sprzętu, urządzeń i materiałów. Materiały szkoleniowe dla uczestników powinny zostać szczegółowo scharakteryzowane, bądź dołączone do oferty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133D6" w:rsidRDefault="00F133D6" w:rsidP="00FA4D7B">
      <w:pPr>
        <w:pStyle w:val="NormalWeb"/>
        <w:spacing w:line="27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Ad.3. Jako posiadanie doświadczenia w organizacji przedmiotowego szkolenia, Zamawiający uzna szkolenia których program obejmował kompleksowo przedmiot zamówienia ( zgodnie z sugerowaną tematyką szkolenia).</w:t>
      </w:r>
    </w:p>
    <w:p w:rsidR="00F133D6" w:rsidRPr="00FD6B7F" w:rsidRDefault="00F133D6" w:rsidP="00FA4D7B">
      <w:pPr>
        <w:pStyle w:val="NormalWeb"/>
        <w:spacing w:line="27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Ad. 4. Zajęcia praktyczne nie muszą odbywać się w lokalu handlowym.</w:t>
      </w:r>
    </w:p>
    <w:p w:rsidR="00F133D6" w:rsidRDefault="00F133D6" w:rsidP="005E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D2037A">
        <w:rPr>
          <w:rFonts w:ascii="Arial" w:hAnsi="Arial" w:cs="Arial"/>
          <w:lang w:eastAsia="pl-PL"/>
        </w:rPr>
        <w:t xml:space="preserve">Zatwierdził:  </w:t>
      </w:r>
    </w:p>
    <w:p w:rsidR="00F133D6" w:rsidRDefault="00F133D6" w:rsidP="005E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Dyrektor Powiatowego Urzędu Pracy </w:t>
      </w:r>
    </w:p>
    <w:p w:rsidR="00F133D6" w:rsidRDefault="00F133D6" w:rsidP="005E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w Aleksandrowie Kujawskim</w:t>
      </w:r>
    </w:p>
    <w:p w:rsidR="00F133D6" w:rsidRPr="00F83701" w:rsidRDefault="00F133D6" w:rsidP="005E7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mgr inż. Marzena Żbikowska</w:t>
      </w:r>
    </w:p>
    <w:p w:rsidR="00F133D6" w:rsidRDefault="00F133D6" w:rsidP="00FA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33D6" w:rsidRDefault="00F133D6" w:rsidP="00FA4D7B"/>
    <w:sectPr w:rsidR="00F133D6" w:rsidSect="00FA4D7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C8A"/>
    <w:multiLevelType w:val="hybridMultilevel"/>
    <w:tmpl w:val="1F9E54EE"/>
    <w:lvl w:ilvl="0" w:tplc="DB3E7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AE0"/>
    <w:rsid w:val="0002427D"/>
    <w:rsid w:val="0004436B"/>
    <w:rsid w:val="00413B0B"/>
    <w:rsid w:val="00544B0F"/>
    <w:rsid w:val="00546A5F"/>
    <w:rsid w:val="005A598D"/>
    <w:rsid w:val="005C415F"/>
    <w:rsid w:val="005E7EC1"/>
    <w:rsid w:val="006252B1"/>
    <w:rsid w:val="00700AE0"/>
    <w:rsid w:val="009156EA"/>
    <w:rsid w:val="00933B4C"/>
    <w:rsid w:val="00967122"/>
    <w:rsid w:val="009776EB"/>
    <w:rsid w:val="009A1FDA"/>
    <w:rsid w:val="00B34C50"/>
    <w:rsid w:val="00BA3A8F"/>
    <w:rsid w:val="00BF3AD0"/>
    <w:rsid w:val="00C063BA"/>
    <w:rsid w:val="00C65A46"/>
    <w:rsid w:val="00D17B10"/>
    <w:rsid w:val="00D2037A"/>
    <w:rsid w:val="00EE44A7"/>
    <w:rsid w:val="00F133D6"/>
    <w:rsid w:val="00F83701"/>
    <w:rsid w:val="00FA4D7B"/>
    <w:rsid w:val="00FD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7B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63BA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63BA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63BA"/>
    <w:pPr>
      <w:keepNext/>
      <w:spacing w:after="0" w:line="240" w:lineRule="auto"/>
      <w:jc w:val="both"/>
      <w:outlineLvl w:val="2"/>
    </w:pPr>
    <w:rPr>
      <w:rFonts w:cs="Times New Roman"/>
      <w:sz w:val="28"/>
      <w:szCs w:val="28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63BA"/>
    <w:pPr>
      <w:keepNext/>
      <w:spacing w:after="0" w:line="240" w:lineRule="auto"/>
      <w:ind w:firstLine="5103"/>
      <w:jc w:val="both"/>
      <w:outlineLvl w:val="3"/>
    </w:pPr>
    <w:rPr>
      <w:rFonts w:cs="Times New Roman"/>
      <w:sz w:val="24"/>
      <w:szCs w:val="24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63B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63BA"/>
    <w:pPr>
      <w:spacing w:before="240" w:after="60" w:line="240" w:lineRule="auto"/>
      <w:outlineLvl w:val="6"/>
    </w:pPr>
    <w:rPr>
      <w:rFonts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063BA"/>
    <w:rPr>
      <w:b/>
      <w:bCs/>
      <w:sz w:val="28"/>
      <w:szCs w:val="2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C063BA"/>
    <w:rPr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C063BA"/>
    <w:rPr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C063BA"/>
    <w:rPr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C063BA"/>
    <w:rPr>
      <w:b/>
      <w:bCs/>
      <w:i/>
      <w:iCs/>
      <w:sz w:val="26"/>
      <w:szCs w:val="26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rsid w:val="00C063BA"/>
    <w:rPr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C063BA"/>
    <w:rPr>
      <w:b/>
      <w:bCs/>
    </w:rPr>
  </w:style>
  <w:style w:type="character" w:styleId="Emphasis">
    <w:name w:val="Emphasis"/>
    <w:basedOn w:val="DefaultParagraphFont"/>
    <w:uiPriority w:val="99"/>
    <w:qFormat/>
    <w:rsid w:val="00C063BA"/>
    <w:rPr>
      <w:i/>
      <w:iCs/>
    </w:rPr>
  </w:style>
  <w:style w:type="paragraph" w:styleId="ListParagraph">
    <w:name w:val="List Paragraph"/>
    <w:basedOn w:val="Normal"/>
    <w:uiPriority w:val="99"/>
    <w:qFormat/>
    <w:rsid w:val="00C063BA"/>
    <w:pPr>
      <w:spacing w:after="0" w:line="240" w:lineRule="auto"/>
      <w:ind w:left="708"/>
    </w:pPr>
    <w:rPr>
      <w:rFonts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semiHidden/>
    <w:rsid w:val="00FA4D7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A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256</Words>
  <Characters>1538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walich</dc:creator>
  <cp:keywords/>
  <dc:description/>
  <cp:lastModifiedBy>PUP</cp:lastModifiedBy>
  <cp:revision>3</cp:revision>
  <cp:lastPrinted>2015-05-04T07:32:00Z</cp:lastPrinted>
  <dcterms:created xsi:type="dcterms:W3CDTF">2015-07-06T06:43:00Z</dcterms:created>
  <dcterms:modified xsi:type="dcterms:W3CDTF">2015-07-06T06:55:00Z</dcterms:modified>
</cp:coreProperties>
</file>