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2116B51" w:rsidR="002E3A3F" w:rsidRPr="000918D4" w:rsidRDefault="000918D4" w:rsidP="000918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47F21F0F" w14:textId="77777777" w:rsidR="000918D4" w:rsidRDefault="000918D4" w:rsidP="000918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014ED29A" w:rsidR="002E3A3F" w:rsidRPr="000918D4" w:rsidRDefault="000918D4" w:rsidP="000918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14:paraId="00000003" w14:textId="4E723B1A" w:rsidR="002E3A3F" w:rsidRPr="00DB4079" w:rsidRDefault="000918D4" w:rsidP="000918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bookmarkStart w:id="0" w:name="_GoBack"/>
      <w:r w:rsidR="00CB29D5">
        <w:rPr>
          <w:rFonts w:ascii="Times New Roman" w:eastAsia="Times New Roman" w:hAnsi="Times New Roman" w:cs="Times New Roman"/>
          <w:b/>
          <w:sz w:val="24"/>
          <w:szCs w:val="24"/>
        </w:rPr>
        <w:t>Ośrodek Pomocy Społecznej w Pakości</w:t>
      </w:r>
      <w:r w:rsidR="00DB4079" w:rsidRPr="00DB4079">
        <w:rPr>
          <w:rFonts w:ascii="Times New Roman" w:eastAsia="Times New Roman" w:hAnsi="Times New Roman" w:cs="Times New Roman"/>
          <w:b/>
          <w:sz w:val="24"/>
          <w:szCs w:val="24"/>
        </w:rPr>
        <w:t xml:space="preserve">, ul. </w:t>
      </w:r>
      <w:r w:rsidR="00CB29D5">
        <w:rPr>
          <w:rFonts w:ascii="Times New Roman" w:eastAsia="Times New Roman" w:hAnsi="Times New Roman" w:cs="Times New Roman"/>
          <w:b/>
          <w:sz w:val="24"/>
          <w:szCs w:val="24"/>
        </w:rPr>
        <w:t>Inowrocławska</w:t>
      </w:r>
      <w:r w:rsidR="00DB4079" w:rsidRPr="00DB40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9D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B4079" w:rsidRPr="00DB4079">
        <w:rPr>
          <w:rFonts w:ascii="Times New Roman" w:eastAsia="Times New Roman" w:hAnsi="Times New Roman" w:cs="Times New Roman"/>
          <w:b/>
          <w:sz w:val="24"/>
          <w:szCs w:val="24"/>
        </w:rPr>
        <w:t>4, 88-170 Pakość, tel. 052</w:t>
      </w:r>
      <w:r w:rsidR="00CB29D5">
        <w:rPr>
          <w:rFonts w:ascii="Times New Roman" w:eastAsia="Times New Roman" w:hAnsi="Times New Roman" w:cs="Times New Roman"/>
          <w:b/>
          <w:sz w:val="24"/>
          <w:szCs w:val="24"/>
        </w:rPr>
        <w:t> 351 81 37, mgops.pakosc@admin.com.pl</w:t>
      </w:r>
      <w:bookmarkEnd w:id="0"/>
      <w:r w:rsidR="00DB407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B40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4" w14:textId="569D6349" w:rsidR="002E3A3F" w:rsidRPr="000918D4" w:rsidRDefault="000918D4" w:rsidP="000918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6">
        <w:r w:rsidRPr="00DB4079">
          <w:rPr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DB4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lub pisemnie na adres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Administratora. </w:t>
      </w:r>
    </w:p>
    <w:p w14:paraId="00000005" w14:textId="7D8C6F4C" w:rsidR="002E3A3F" w:rsidRPr="000918D4" w:rsidRDefault="000918D4" w:rsidP="000918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realizacji uprawnień wynikających z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dnia 5 grudnia 2014 r. o Karcie Dużej Rodziny.</w:t>
      </w:r>
    </w:p>
    <w:p w14:paraId="1CBBF98B" w14:textId="77777777" w:rsidR="000918D4" w:rsidRDefault="000918D4" w:rsidP="000918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Podstawą przetwarzania Państwa danych osobowych jest art. 6 ust. 1 lit. c oraz art. 9 ust. 2 lit. b RODO, w związku z ustawą z dnia 5 grudnia 2014 r. o Karcie Dużej Rodziny – zwanej dalej Ustawą. </w:t>
      </w:r>
    </w:p>
    <w:p w14:paraId="00000007" w14:textId="77777777" w:rsidR="002E3A3F" w:rsidRPr="000918D4" w:rsidRDefault="000918D4" w:rsidP="000918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będą przechowywane przez okres związany z realizacją świadczeń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następnie zgodnie z przepisami ustawy z 14 lipca 1983 r. o narodowym zasobie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archiwalnym i archiwach i wydanej na jej podstawie instrukcji archiwizacji jednostki.</w:t>
      </w:r>
    </w:p>
    <w:p w14:paraId="00000008" w14:textId="77777777" w:rsidR="002E3A3F" w:rsidRPr="000918D4" w:rsidRDefault="000918D4" w:rsidP="000918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nie będą przetwarzane we sposób zautomatyzowany, w tym nie będą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podlegać profilowaniu.</w:t>
      </w:r>
    </w:p>
    <w:p w14:paraId="00000009" w14:textId="77777777" w:rsidR="002E3A3F" w:rsidRPr="000918D4" w:rsidRDefault="000918D4" w:rsidP="000918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związku z przetwarzaniem Państwa danych osobowych, przysługują Państwu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następujące prawa:</w:t>
      </w:r>
    </w:p>
    <w:p w14:paraId="0000000A" w14:textId="77777777" w:rsidR="002E3A3F" w:rsidRPr="000918D4" w:rsidRDefault="000918D4" w:rsidP="00091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</w:t>
      </w:r>
    </w:p>
    <w:p w14:paraId="0000000B" w14:textId="77777777" w:rsidR="002E3A3F" w:rsidRPr="000918D4" w:rsidRDefault="000918D4" w:rsidP="00091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0C" w14:textId="77777777" w:rsidR="002E3A3F" w:rsidRPr="000918D4" w:rsidRDefault="000918D4" w:rsidP="00091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0D" w14:textId="77777777" w:rsidR="002E3A3F" w:rsidRPr="000918D4" w:rsidRDefault="000918D4" w:rsidP="00091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0000000E" w14:textId="77777777" w:rsidR="002E3A3F" w:rsidRPr="000918D4" w:rsidRDefault="000918D4" w:rsidP="000918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(ul. Stawki 2, 00-193 Warszawa), w sytuacji, gdy uzna Pani/Pan, że przetwarzanie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danych osobowych narusza przepisy ogólnego rozporządzenia o ochronie danych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osobowych (RODO);</w:t>
      </w:r>
    </w:p>
    <w:p w14:paraId="0000000F" w14:textId="77777777" w:rsidR="002E3A3F" w:rsidRPr="000918D4" w:rsidRDefault="000918D4" w:rsidP="000918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00000010" w14:textId="77777777" w:rsidR="002E3A3F" w:rsidRPr="000918D4" w:rsidRDefault="000918D4" w:rsidP="000918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realizacją przysługujących Państwu świadczeń, a także podmiotom lub organom </w:t>
      </w:r>
      <w:r w:rsidRPr="000918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uprawnionym na podstawie przepisów prawa.</w:t>
      </w:r>
    </w:p>
    <w:sectPr w:rsidR="002E3A3F" w:rsidRPr="000918D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11" w16cid:durableId="20CDD8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72971"/>
    <w:multiLevelType w:val="multilevel"/>
    <w:tmpl w:val="1046A7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5263F"/>
    <w:multiLevelType w:val="multilevel"/>
    <w:tmpl w:val="114E63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3F"/>
    <w:rsid w:val="000102FF"/>
    <w:rsid w:val="000918D4"/>
    <w:rsid w:val="002E3A3F"/>
    <w:rsid w:val="00B23CA3"/>
    <w:rsid w:val="00CB29D5"/>
    <w:rsid w:val="00D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9414"/>
  <w15:docId w15:val="{58921241-D423-4BE2-ABDB-F860EE78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35C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5CE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7F35CE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F35CE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B7DA-AC4C-4110-85D0-AF094BD3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7</cp:revision>
  <dcterms:created xsi:type="dcterms:W3CDTF">2019-06-01T08:04:00Z</dcterms:created>
  <dcterms:modified xsi:type="dcterms:W3CDTF">2019-07-23T09:22:00Z</dcterms:modified>
</cp:coreProperties>
</file>