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8F" w:rsidRPr="00FA028F" w:rsidRDefault="00FA028F" w:rsidP="00FA028F">
      <w:pPr>
        <w:spacing w:after="0" w:line="240" w:lineRule="auto"/>
        <w:jc w:val="right"/>
        <w:rPr>
          <w:sz w:val="18"/>
        </w:rPr>
      </w:pPr>
      <w:r w:rsidRPr="00FA028F">
        <w:rPr>
          <w:sz w:val="18"/>
        </w:rPr>
        <w:t xml:space="preserve">Załącznik nr 1 </w:t>
      </w:r>
    </w:p>
    <w:p w:rsidR="00262A18" w:rsidRDefault="00FA028F" w:rsidP="00FA028F">
      <w:pPr>
        <w:spacing w:after="0" w:line="240" w:lineRule="auto"/>
        <w:jc w:val="right"/>
        <w:rPr>
          <w:sz w:val="18"/>
        </w:rPr>
      </w:pPr>
      <w:r w:rsidRPr="00FA028F">
        <w:rPr>
          <w:sz w:val="18"/>
        </w:rPr>
        <w:t>do zapytania ofertowego</w:t>
      </w:r>
    </w:p>
    <w:p w:rsidR="00FA028F" w:rsidRDefault="00FA028F" w:rsidP="00FA028F">
      <w:pPr>
        <w:spacing w:after="0" w:line="240" w:lineRule="auto"/>
        <w:jc w:val="right"/>
        <w:rPr>
          <w:sz w:val="18"/>
        </w:rPr>
      </w:pPr>
    </w:p>
    <w:p w:rsidR="00FA028F" w:rsidRDefault="00FA028F" w:rsidP="00FA028F">
      <w:pPr>
        <w:spacing w:after="0" w:line="240" w:lineRule="auto"/>
      </w:pPr>
      <w:r>
        <w:t>…………………………………………………….</w:t>
      </w:r>
    </w:p>
    <w:p w:rsidR="00FA028F" w:rsidRDefault="00FA028F" w:rsidP="00FA028F">
      <w:pPr>
        <w:spacing w:after="0" w:line="240" w:lineRule="auto"/>
      </w:pPr>
    </w:p>
    <w:p w:rsidR="00FA028F" w:rsidRDefault="00FA028F" w:rsidP="00FA028F">
      <w:pPr>
        <w:spacing w:after="0" w:line="240" w:lineRule="auto"/>
      </w:pPr>
      <w:r>
        <w:t>…………………………………………………….</w:t>
      </w:r>
    </w:p>
    <w:p w:rsidR="00FA028F" w:rsidRDefault="00FA028F" w:rsidP="00FA028F">
      <w:pPr>
        <w:spacing w:after="0" w:line="240" w:lineRule="auto"/>
      </w:pPr>
      <w:r>
        <w:t>(Nazwa i adres Wykonawcy)</w:t>
      </w:r>
    </w:p>
    <w:p w:rsidR="00FA028F" w:rsidRDefault="00FA028F" w:rsidP="00FA028F">
      <w:pPr>
        <w:spacing w:after="0" w:line="240" w:lineRule="auto"/>
      </w:pPr>
    </w:p>
    <w:p w:rsidR="00FA028F" w:rsidRDefault="00FA028F" w:rsidP="00FA028F">
      <w:pPr>
        <w:spacing w:after="0" w:line="240" w:lineRule="auto"/>
        <w:jc w:val="center"/>
        <w:rPr>
          <w:b/>
        </w:rPr>
      </w:pPr>
      <w:r w:rsidRPr="00FA028F">
        <w:rPr>
          <w:b/>
        </w:rPr>
        <w:t>SZCZEGÓŁOWY OPIS PRZEDMIOTU ZAMÓWIENIA</w:t>
      </w:r>
    </w:p>
    <w:p w:rsidR="00FA028F" w:rsidRDefault="00FA028F" w:rsidP="00FA028F">
      <w:pPr>
        <w:spacing w:after="0" w:line="240" w:lineRule="auto"/>
        <w:jc w:val="center"/>
      </w:pPr>
      <w:r>
        <w:t>Specyfikacja techniczna pojazdu</w:t>
      </w:r>
    </w:p>
    <w:p w:rsidR="00FA028F" w:rsidRDefault="00FA028F" w:rsidP="00FA028F">
      <w:pPr>
        <w:spacing w:after="0" w:line="240" w:lineRule="auto"/>
        <w:jc w:val="center"/>
      </w:pPr>
    </w:p>
    <w:p w:rsidR="00FA028F" w:rsidRPr="00FA028F" w:rsidRDefault="00FA028F" w:rsidP="00FA028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u w:val="single"/>
        </w:rPr>
      </w:pPr>
      <w:r w:rsidRPr="00FA028F">
        <w:rPr>
          <w:b/>
          <w:u w:val="single"/>
        </w:rPr>
        <w:t>Nazwa zamówienia:</w:t>
      </w:r>
    </w:p>
    <w:p w:rsidR="00FA028F" w:rsidRPr="00FA028F" w:rsidRDefault="00FA028F" w:rsidP="00FA028F">
      <w:pPr>
        <w:tabs>
          <w:tab w:val="left" w:pos="988"/>
        </w:tabs>
        <w:spacing w:after="0"/>
        <w:ind w:left="284"/>
        <w:jc w:val="both"/>
        <w:rPr>
          <w:rFonts w:eastAsia="Calibri" w:cstheme="minorHAnsi"/>
        </w:rPr>
      </w:pPr>
      <w:r>
        <w:t xml:space="preserve"> </w:t>
      </w:r>
      <w:r w:rsidRPr="00FA028F">
        <w:rPr>
          <w:rFonts w:eastAsia="Calibri" w:cstheme="minorHAnsi"/>
        </w:rPr>
        <w:t xml:space="preserve">„Zakup samochodu 9- osobowego (8+1) dostosowanego do przewozu osób niepełnosprawnych, w tym na wózku inwalidzkim na potrzeby Ośrodka Pomocy Społecznej w Pakości” </w:t>
      </w:r>
      <w:r w:rsidRPr="00FA028F">
        <w:rPr>
          <w:rFonts w:eastAsia="Calibri" w:cstheme="minorHAnsi"/>
          <w:b/>
        </w:rPr>
        <w:t>w ramach projektu współfinansowanego ze środków Państwowego Funduszu Rehabilitacji Osób Niepełnosprawnych w ramach "Programu wyrównywania różnic między regionami III” w obszarze D, pn.: „Likwidacja barier komunikacyjnych osób niepełnosprawnych z terenu Gminy Pakość”</w:t>
      </w:r>
    </w:p>
    <w:p w:rsidR="00FA028F" w:rsidRPr="00FA028F" w:rsidRDefault="00FA028F" w:rsidP="00FA028F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b/>
          <w:u w:val="single"/>
        </w:rPr>
      </w:pPr>
      <w:r w:rsidRPr="00FA028F">
        <w:rPr>
          <w:b/>
          <w:u w:val="single"/>
        </w:rPr>
        <w:t>Wymagania Zamawiającego:</w:t>
      </w:r>
    </w:p>
    <w:p w:rsidR="00FA028F" w:rsidRDefault="00FA028F" w:rsidP="00FA028F">
      <w:pPr>
        <w:pStyle w:val="Akapitzlist"/>
        <w:numPr>
          <w:ilvl w:val="0"/>
          <w:numId w:val="2"/>
        </w:numPr>
        <w:spacing w:line="240" w:lineRule="auto"/>
        <w:ind w:left="709" w:hanging="283"/>
        <w:jc w:val="both"/>
      </w:pPr>
      <w:r>
        <w:t>pojazd fabrycznie nowy</w:t>
      </w:r>
      <w:r w:rsidRPr="00FA028F">
        <w:t>, wyprodukowan</w:t>
      </w:r>
      <w:r>
        <w:t>y</w:t>
      </w:r>
      <w:r w:rsidRPr="00FA028F">
        <w:t xml:space="preserve"> nie </w:t>
      </w:r>
      <w:r>
        <w:t>wcześniej niż w 2020 r. samochód osobowy</w:t>
      </w:r>
      <w:r w:rsidRPr="00FA028F">
        <w:t>- przystosowan</w:t>
      </w:r>
      <w:r>
        <w:t>y</w:t>
      </w:r>
      <w:r w:rsidRPr="00FA028F">
        <w:t xml:space="preserve"> do przewozu 8 osób niepełnosprawnych + 1 kierowca, samochód przystosowany do przewozu osób niepełnosprawnych na jednym wózku z dostawą do siedziby Zamawiającego;</w:t>
      </w:r>
    </w:p>
    <w:p w:rsidR="00FA028F" w:rsidRDefault="00FA028F" w:rsidP="00FA028F">
      <w:pPr>
        <w:pStyle w:val="Akapitzlist"/>
        <w:numPr>
          <w:ilvl w:val="0"/>
          <w:numId w:val="2"/>
        </w:numPr>
        <w:spacing w:line="240" w:lineRule="auto"/>
        <w:ind w:left="709" w:hanging="283"/>
        <w:jc w:val="both"/>
      </w:pPr>
      <w:r w:rsidRPr="00FA028F">
        <w:t>samochód należy wyposażyć w przenośne, aluminiowe najazdy z bieżnią antypoślizgową, służące do wjazdu wózków inwalidzkich</w:t>
      </w:r>
      <w:r w:rsidR="005D1520">
        <w:t>.</w:t>
      </w:r>
    </w:p>
    <w:p w:rsidR="00FA028F" w:rsidRDefault="00FA028F" w:rsidP="00FA028F">
      <w:pPr>
        <w:pStyle w:val="Akapitzlist"/>
        <w:numPr>
          <w:ilvl w:val="0"/>
          <w:numId w:val="2"/>
        </w:numPr>
        <w:spacing w:line="240" w:lineRule="auto"/>
        <w:ind w:left="709" w:hanging="283"/>
        <w:jc w:val="both"/>
      </w:pPr>
      <w:r w:rsidRPr="00FA028F">
        <w:t xml:space="preserve">pojazd musi posiadać świadectwo homologacji jako samochód osobowy przeznaczony do przewozu osób niepełnosprawnych, oraz osób niepełnosprawnych na wózkach inwalidzkich (świadectwa należy dostarczyć wraz z samochodem), wydane przez ustawowo uprawiony organ oraz musi spełniać warunki zawarte w Rozporządzeniu Ministra Infrastruktury z dnia 31 grudnia 2002 roku w sprawie warunków technicznych pojazdów oraz zakresu ich niezbędnego wyposażenia (Dz. U. z 2016 r., poz. 2022 z </w:t>
      </w:r>
      <w:proofErr w:type="spellStart"/>
      <w:r w:rsidRPr="00FA028F">
        <w:t>późn</w:t>
      </w:r>
      <w:proofErr w:type="spellEnd"/>
      <w:r w:rsidRPr="00FA028F">
        <w:t>. zm.), jak również warunki przewidziane w przepisach prawa Wspólnotowego Unii Europejskiej dla samochodów osobowych;</w:t>
      </w:r>
    </w:p>
    <w:p w:rsidR="00AD71D3" w:rsidRDefault="00FA028F" w:rsidP="00AD71D3">
      <w:pPr>
        <w:pStyle w:val="Akapitzlist"/>
        <w:numPr>
          <w:ilvl w:val="0"/>
          <w:numId w:val="2"/>
        </w:numPr>
        <w:spacing w:line="240" w:lineRule="auto"/>
        <w:ind w:left="709" w:hanging="283"/>
        <w:jc w:val="both"/>
      </w:pPr>
      <w:r w:rsidRPr="00FA028F">
        <w:t>dostarczony samochód winien posiadać komplet dokumentów do zarejestrowania zgodnie z przepisami obowiązującymi na terenie Polski, na zasadach dopuszczenia do ruchu (faktura sprzedaży, karta pojazdu, przegląd- badanie techniczne oraz badanie stacji diagnostycznej potwierdzające, że po adaptacji samochód przystosowany jest do przewozu osób niepełnosprawnych), zgodnie z wymogami przepisów ustawy Prawo o ruchu drogowym. Ponadto Wykonawca zobowiązany jest do przedstawienia homologacji cząstkowych na wykonane prace oraz aktualny certyfikat systemu ISO obejmujący zakres zabudowy i modyfikacji pojazdu na zastosowane podzespoły/elementy dla osób niepełnosprawnych. Wykonawca w dniu odbioru przedstawi odpowiednie certyfikaty;</w:t>
      </w:r>
    </w:p>
    <w:p w:rsidR="00FA028F" w:rsidRDefault="00AD71D3" w:rsidP="00AD71D3">
      <w:pPr>
        <w:pStyle w:val="Akapitzlist"/>
        <w:numPr>
          <w:ilvl w:val="0"/>
          <w:numId w:val="2"/>
        </w:numPr>
        <w:spacing w:line="240" w:lineRule="auto"/>
        <w:ind w:left="709" w:hanging="283"/>
        <w:jc w:val="both"/>
      </w:pPr>
      <w:r w:rsidRPr="00AD71D3">
        <w:rPr>
          <w:rFonts w:eastAsia="Tahoma" w:cstheme="minorHAnsi"/>
          <w:lang w:eastAsia="pl-PL"/>
        </w:rPr>
        <w:t xml:space="preserve">zakupiony samochód powinien być aktualnie wytworzony przez producenta, którego co najmniej jedna stacja obsługi znajdują się w odległości nie większej niż </w:t>
      </w:r>
      <w:r w:rsidR="005D1520">
        <w:rPr>
          <w:rFonts w:eastAsia="Tahoma" w:cstheme="minorHAnsi"/>
          <w:lang w:eastAsia="pl-PL"/>
        </w:rPr>
        <w:t>60</w:t>
      </w:r>
      <w:r w:rsidRPr="00AD71D3">
        <w:rPr>
          <w:rFonts w:eastAsia="Tahoma" w:cstheme="minorHAnsi"/>
          <w:lang w:eastAsia="pl-PL"/>
        </w:rPr>
        <w:t xml:space="preserve"> km od miejscowości Pakość.</w:t>
      </w:r>
    </w:p>
    <w:p w:rsidR="00FA028F" w:rsidRPr="00FA028F" w:rsidRDefault="00FA028F" w:rsidP="00FA028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u w:val="single"/>
        </w:rPr>
      </w:pPr>
      <w:r w:rsidRPr="00FA028F">
        <w:rPr>
          <w:b/>
          <w:u w:val="single"/>
        </w:rPr>
        <w:t xml:space="preserve">Wymagane cechy techniczne i jakościowe przedmiotu zamówienia: </w:t>
      </w:r>
    </w:p>
    <w:p w:rsidR="00FA028F" w:rsidRDefault="00FA028F" w:rsidP="00FA028F">
      <w:pPr>
        <w:pStyle w:val="Akapitzlist"/>
        <w:spacing w:after="0" w:line="240" w:lineRule="auto"/>
        <w:ind w:left="284"/>
        <w:jc w:val="both"/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327"/>
        <w:gridCol w:w="3002"/>
      </w:tblGrid>
      <w:tr w:rsidR="00924819" w:rsidTr="00FA028F">
        <w:tc>
          <w:tcPr>
            <w:tcW w:w="5327" w:type="dxa"/>
          </w:tcPr>
          <w:p w:rsidR="00924819" w:rsidRDefault="00924819" w:rsidP="00FA028F">
            <w:pPr>
              <w:pStyle w:val="Akapitzlist"/>
              <w:ind w:left="0"/>
              <w:jc w:val="both"/>
            </w:pPr>
            <w:r>
              <w:t>Wymagania Zamawiającego</w:t>
            </w:r>
          </w:p>
        </w:tc>
        <w:tc>
          <w:tcPr>
            <w:tcW w:w="3002" w:type="dxa"/>
          </w:tcPr>
          <w:p w:rsidR="00924819" w:rsidRDefault="00924819" w:rsidP="00FA028F">
            <w:pPr>
              <w:pStyle w:val="Akapitzlist"/>
              <w:ind w:left="0"/>
            </w:pPr>
            <w:r>
              <w:t>Parametry oferowane przez Wykonawcę</w:t>
            </w:r>
          </w:p>
        </w:tc>
      </w:tr>
      <w:tr w:rsidR="00924819" w:rsidTr="00FA028F">
        <w:tc>
          <w:tcPr>
            <w:tcW w:w="5327" w:type="dxa"/>
          </w:tcPr>
          <w:p w:rsidR="00924819" w:rsidRDefault="00924819" w:rsidP="00FA028F">
            <w:pPr>
              <w:pStyle w:val="Akapitzlist"/>
              <w:ind w:left="0"/>
              <w:jc w:val="both"/>
            </w:pPr>
            <w:r>
              <w:t>Marka samochodu, rocznik 2020</w:t>
            </w:r>
          </w:p>
        </w:tc>
        <w:tc>
          <w:tcPr>
            <w:tcW w:w="3002" w:type="dxa"/>
          </w:tcPr>
          <w:p w:rsidR="00924819" w:rsidRDefault="00924819" w:rsidP="00FA028F">
            <w:pPr>
              <w:pStyle w:val="Akapitzlist"/>
              <w:ind w:left="0"/>
              <w:jc w:val="both"/>
            </w:pPr>
          </w:p>
          <w:p w:rsidR="00924819" w:rsidRDefault="00924819" w:rsidP="00FA028F">
            <w:pPr>
              <w:pStyle w:val="Akapitzlist"/>
              <w:ind w:left="0"/>
              <w:jc w:val="both"/>
            </w:pPr>
          </w:p>
        </w:tc>
      </w:tr>
      <w:tr w:rsidR="00924819" w:rsidTr="00FA028F">
        <w:tc>
          <w:tcPr>
            <w:tcW w:w="5327" w:type="dxa"/>
          </w:tcPr>
          <w:p w:rsidR="00924819" w:rsidRDefault="00924819" w:rsidP="00FA028F">
            <w:pPr>
              <w:pStyle w:val="Akapitzlist"/>
              <w:ind w:left="0"/>
              <w:jc w:val="both"/>
            </w:pPr>
            <w:r>
              <w:t>Ilość miejsc- 9 (8+ kierowca)</w:t>
            </w:r>
          </w:p>
        </w:tc>
        <w:tc>
          <w:tcPr>
            <w:tcW w:w="3002" w:type="dxa"/>
          </w:tcPr>
          <w:p w:rsidR="00924819" w:rsidRDefault="00924819" w:rsidP="00FA028F">
            <w:pPr>
              <w:pStyle w:val="Akapitzlist"/>
              <w:ind w:left="0"/>
              <w:jc w:val="both"/>
            </w:pPr>
          </w:p>
          <w:p w:rsidR="00924819" w:rsidRDefault="00924819" w:rsidP="00FA028F">
            <w:pPr>
              <w:pStyle w:val="Akapitzlist"/>
              <w:ind w:left="0"/>
              <w:jc w:val="both"/>
            </w:pPr>
          </w:p>
        </w:tc>
      </w:tr>
    </w:tbl>
    <w:p w:rsidR="00FA028F" w:rsidRDefault="00FA028F" w:rsidP="00FA028F">
      <w:pPr>
        <w:pStyle w:val="Akapitzlist"/>
        <w:spacing w:after="0" w:line="240" w:lineRule="auto"/>
        <w:ind w:left="284"/>
        <w:jc w:val="both"/>
      </w:pPr>
    </w:p>
    <w:tbl>
      <w:tblPr>
        <w:tblStyle w:val="Tabela-Siatka1"/>
        <w:tblW w:w="0" w:type="auto"/>
        <w:tblInd w:w="250" w:type="dxa"/>
        <w:tblLook w:val="04A0" w:firstRow="1" w:lastRow="0" w:firstColumn="1" w:lastColumn="0" w:noHBand="0" w:noVBand="1"/>
      </w:tblPr>
      <w:tblGrid>
        <w:gridCol w:w="2082"/>
        <w:gridCol w:w="3938"/>
        <w:gridCol w:w="2792"/>
      </w:tblGrid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SILNIK</w:t>
            </w:r>
          </w:p>
        </w:tc>
        <w:tc>
          <w:tcPr>
            <w:tcW w:w="4014" w:type="dxa"/>
          </w:tcPr>
          <w:p w:rsidR="00AD71D3" w:rsidRPr="00AD71D3" w:rsidRDefault="00AD71D3" w:rsidP="00451348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 xml:space="preserve">silnik diesel z turbodoładowaniem, o mocy nie mniejszej niż 100 KM i </w:t>
            </w:r>
            <w:r w:rsidRPr="00AD71D3">
              <w:rPr>
                <w:rFonts w:eastAsia="Tahoma" w:cstheme="minorHAnsi"/>
                <w:lang w:eastAsia="pl-PL"/>
              </w:rPr>
              <w:lastRenderedPageBreak/>
              <w:t>pojemności nie mniejszej niż 1590 cm³ i nie większej niż 2600 cm³- silnik musi spełniać normę emisji spalin EURO 6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lastRenderedPageBreak/>
              <w:t>UKŁAD NAPĘDOWY</w:t>
            </w:r>
          </w:p>
        </w:tc>
        <w:tc>
          <w:tcPr>
            <w:tcW w:w="4014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skrzyn</w:t>
            </w:r>
            <w:r w:rsidR="00451348">
              <w:rPr>
                <w:rFonts w:eastAsia="Tahoma" w:cstheme="minorHAnsi"/>
                <w:lang w:eastAsia="pl-PL"/>
              </w:rPr>
              <w:t>ia biegów manualna co najmniej 6</w:t>
            </w:r>
            <w:r w:rsidRPr="00AD71D3">
              <w:rPr>
                <w:rFonts w:eastAsia="Tahoma" w:cstheme="minorHAnsi"/>
                <w:lang w:eastAsia="pl-PL"/>
              </w:rPr>
              <w:t xml:space="preserve">-cio biegowa + bieg wsteczny, układ kierownicy ze wspomaganiem i możliwością regulacji kolumny kierowniczej, napęd na przednie koła  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NADWOZIE</w:t>
            </w:r>
          </w:p>
        </w:tc>
        <w:tc>
          <w:tcPr>
            <w:tcW w:w="4014" w:type="dxa"/>
          </w:tcPr>
          <w:p w:rsidR="00AD71D3" w:rsidRPr="00AD71D3" w:rsidRDefault="00AD71D3" w:rsidP="00CA0702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 xml:space="preserve">9-cio miejscowe, fotel kierowcy z regulacją wysokości, </w:t>
            </w:r>
            <w:r w:rsidR="00CA0702">
              <w:rPr>
                <w:rFonts w:eastAsia="Tahoma" w:cstheme="minorHAnsi"/>
                <w:lang w:eastAsia="pl-PL"/>
              </w:rPr>
              <w:t>kanapa trzyosobowa w II rzędzie oraz 3 indywidualne fotele w III rzędzie</w:t>
            </w:r>
            <w:r w:rsidRPr="00AD71D3">
              <w:rPr>
                <w:rFonts w:eastAsia="Tahoma" w:cstheme="minorHAnsi"/>
                <w:lang w:eastAsia="pl-PL"/>
              </w:rPr>
              <w:t xml:space="preserve">, szyny podłogowe do mocowania wózka inwalidzkiego z kompletami pasów do mocowania wózka inwalidzkiego do szyn, centralny zamek zdalnie sterowany pilotem, drzwi boczne w części pasażerskiej przesuwane z prawej strony, 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  <w:tc>
          <w:tcPr>
            <w:tcW w:w="4014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podsufitka dachu na całej długości kabiny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  <w:tc>
          <w:tcPr>
            <w:tcW w:w="4014" w:type="dxa"/>
          </w:tcPr>
          <w:p w:rsidR="00AD71D3" w:rsidRPr="00AD71D3" w:rsidRDefault="003171F1" w:rsidP="00AD71D3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>
              <w:rPr>
                <w:rFonts w:eastAsia="Tahoma" w:cstheme="minorHAnsi"/>
                <w:lang w:eastAsia="pl-PL"/>
              </w:rPr>
              <w:t>uchwyt wejściowy</w:t>
            </w:r>
            <w:r w:rsidR="00AD71D3" w:rsidRPr="00AD71D3">
              <w:rPr>
                <w:rFonts w:eastAsia="Tahoma" w:cstheme="minorHAnsi"/>
                <w:lang w:eastAsia="pl-PL"/>
              </w:rPr>
              <w:t xml:space="preserve"> na słupku przy drzwiach przesuwnych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  <w:tc>
          <w:tcPr>
            <w:tcW w:w="4014" w:type="dxa"/>
          </w:tcPr>
          <w:p w:rsidR="00AD71D3" w:rsidRPr="00AD71D3" w:rsidRDefault="00AD71D3" w:rsidP="00C85F8E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 xml:space="preserve">nadwozie przeszklone, drzwi boczne przesuwane z prawej strony, drzwi tylne dwuskrzydłowe z </w:t>
            </w:r>
            <w:r w:rsidR="001C0CD8">
              <w:rPr>
                <w:rFonts w:eastAsia="Tahoma" w:cstheme="minorHAnsi"/>
                <w:lang w:eastAsia="pl-PL"/>
              </w:rPr>
              <w:t>wycieraczkami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  <w:tc>
          <w:tcPr>
            <w:tcW w:w="4014" w:type="dxa"/>
          </w:tcPr>
          <w:p w:rsidR="00AD71D3" w:rsidRPr="00AD71D3" w:rsidRDefault="00AD71D3" w:rsidP="006F3E58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 xml:space="preserve">kolor nadwozia do uzgodnienia z Zamawiającym </w:t>
            </w:r>
            <w:r w:rsidR="001C0CD8">
              <w:rPr>
                <w:rFonts w:eastAsia="Tahoma" w:cstheme="minorHAnsi"/>
                <w:lang w:eastAsia="pl-PL"/>
              </w:rPr>
              <w:t xml:space="preserve">uwzględniony w cenie 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  <w:tc>
          <w:tcPr>
            <w:tcW w:w="4014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podłoga łatwo zmywalna, antypoślizgowa na całej długości pojazdu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  <w:tc>
          <w:tcPr>
            <w:tcW w:w="4014" w:type="dxa"/>
          </w:tcPr>
          <w:p w:rsidR="00AD71D3" w:rsidRPr="005D1520" w:rsidRDefault="00AD71D3" w:rsidP="005D1520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5D1520">
              <w:rPr>
                <w:rFonts w:eastAsia="Tahoma" w:cstheme="minorHAnsi"/>
                <w:lang w:eastAsia="pl-PL"/>
              </w:rPr>
              <w:t>podsufitka tapicerowana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  <w:tc>
          <w:tcPr>
            <w:tcW w:w="4014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ogrzewana szyba tylna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  <w:tc>
          <w:tcPr>
            <w:tcW w:w="4014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szyby przyciemniane w przestrzeni pasażerskiej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  <w:tc>
          <w:tcPr>
            <w:tcW w:w="4014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lakier metalizowany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  <w:tc>
          <w:tcPr>
            <w:tcW w:w="4014" w:type="dxa"/>
          </w:tcPr>
          <w:p w:rsidR="00AD71D3" w:rsidRPr="00AD71D3" w:rsidRDefault="00BB1134" w:rsidP="00AD71D3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>
              <w:rPr>
                <w:rFonts w:eastAsia="Tahoma" w:cstheme="minorHAnsi"/>
                <w:lang w:eastAsia="pl-PL"/>
              </w:rPr>
              <w:t>kamera cofania, system nawigacji z ekranem dotykowym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OZNAKOWANIE POJAZDU</w:t>
            </w:r>
          </w:p>
        </w:tc>
        <w:tc>
          <w:tcPr>
            <w:tcW w:w="4014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 xml:space="preserve">oznakowanie pojazdu zgodne z przepisami dotyczącymi przewozu osób niepełnosprawnych </w:t>
            </w:r>
            <w:bookmarkStart w:id="0" w:name="_GoBack"/>
            <w:bookmarkEnd w:id="0"/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WYMIARY SAMOCHODU</w:t>
            </w:r>
          </w:p>
        </w:tc>
        <w:tc>
          <w:tcPr>
            <w:tcW w:w="4014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typ nadwozia kombi o następujących parametrach:</w:t>
            </w:r>
          </w:p>
          <w:p w:rsidR="00AD71D3" w:rsidRPr="005D1520" w:rsidRDefault="00AD71D3" w:rsidP="00AD71D3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5D1520">
              <w:rPr>
                <w:rFonts w:eastAsia="Tahoma" w:cstheme="minorHAnsi"/>
                <w:lang w:eastAsia="pl-PL"/>
              </w:rPr>
              <w:t>długość pojazdu min. 5200 mm</w:t>
            </w:r>
          </w:p>
          <w:p w:rsidR="00AD71D3" w:rsidRPr="005D1520" w:rsidRDefault="00AD71D3" w:rsidP="00AD71D3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5D1520">
              <w:rPr>
                <w:rFonts w:eastAsia="Tahoma" w:cstheme="minorHAnsi"/>
                <w:lang w:eastAsia="pl-PL"/>
              </w:rPr>
              <w:t>rozstaw osi min. 3400 mm</w:t>
            </w:r>
          </w:p>
          <w:p w:rsidR="00AD71D3" w:rsidRPr="005D1520" w:rsidRDefault="00AD71D3" w:rsidP="00AD71D3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5D1520">
              <w:rPr>
                <w:rFonts w:eastAsia="Tahoma" w:cstheme="minorHAnsi"/>
                <w:lang w:eastAsia="pl-PL"/>
              </w:rPr>
              <w:t>szerokość bez lusterek bocznych min. 1900 mm</w:t>
            </w:r>
          </w:p>
          <w:p w:rsidR="00AD71D3" w:rsidRPr="00AD71D3" w:rsidRDefault="00AD71D3" w:rsidP="00AD71D3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5D1520">
              <w:rPr>
                <w:rFonts w:eastAsia="Tahoma" w:cstheme="minorHAnsi"/>
                <w:lang w:eastAsia="pl-PL"/>
              </w:rPr>
              <w:t>wysokość min. 1950 mm od poziomu ziemi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BEZPIECZEŃSTWO</w:t>
            </w:r>
          </w:p>
        </w:tc>
        <w:tc>
          <w:tcPr>
            <w:tcW w:w="4014" w:type="dxa"/>
          </w:tcPr>
          <w:p w:rsidR="00AD71D3" w:rsidRPr="00AD71D3" w:rsidRDefault="00AD71D3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714" w:hanging="357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system zapobiegający blokowaniu kół podczas hamowania</w:t>
            </w:r>
          </w:p>
          <w:p w:rsidR="00AD71D3" w:rsidRPr="00AD71D3" w:rsidRDefault="001C0CD8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714" w:hanging="357"/>
              <w:contextualSpacing/>
              <w:rPr>
                <w:rFonts w:eastAsia="Tahoma" w:cstheme="minorHAnsi"/>
                <w:lang w:eastAsia="pl-PL"/>
              </w:rPr>
            </w:pPr>
            <w:r>
              <w:rPr>
                <w:rFonts w:eastAsia="Tahoma" w:cstheme="minorHAnsi"/>
                <w:lang w:eastAsia="pl-PL"/>
              </w:rPr>
              <w:t>system kontroli trakcji</w:t>
            </w:r>
          </w:p>
          <w:p w:rsidR="00AD71D3" w:rsidRPr="00AD71D3" w:rsidRDefault="00AD71D3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714" w:hanging="357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poduszka powietrzna dla kierowcy i pasażera</w:t>
            </w:r>
          </w:p>
          <w:p w:rsidR="00AD71D3" w:rsidRPr="00AD71D3" w:rsidRDefault="00AD71D3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714" w:hanging="357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 xml:space="preserve">centralny zamek </w:t>
            </w:r>
          </w:p>
          <w:p w:rsidR="00AD71D3" w:rsidRPr="00AD71D3" w:rsidRDefault="00AD71D3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714" w:hanging="357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lastRenderedPageBreak/>
              <w:t>czujnik</w:t>
            </w:r>
            <w:r w:rsidR="001C0CD8">
              <w:rPr>
                <w:rFonts w:eastAsia="Tahoma" w:cstheme="minorHAnsi"/>
                <w:lang w:eastAsia="pl-PL"/>
              </w:rPr>
              <w:t>i</w:t>
            </w:r>
            <w:r w:rsidRPr="00AD71D3">
              <w:rPr>
                <w:rFonts w:eastAsia="Tahoma" w:cstheme="minorHAnsi"/>
                <w:lang w:eastAsia="pl-PL"/>
              </w:rPr>
              <w:t xml:space="preserve"> parkowania w zderzaku tylny</w:t>
            </w:r>
            <w:r w:rsidR="001C0CD8">
              <w:rPr>
                <w:rFonts w:eastAsia="Tahoma" w:cstheme="minorHAnsi"/>
                <w:lang w:eastAsia="pl-PL"/>
              </w:rPr>
              <w:t>m</w:t>
            </w:r>
          </w:p>
          <w:p w:rsidR="00AD71D3" w:rsidRPr="005D1520" w:rsidRDefault="00AD71D3" w:rsidP="005D1520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ind w:left="714" w:hanging="357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sygnalizator zapięcia pasów bezpieczeństwa</w:t>
            </w:r>
          </w:p>
          <w:p w:rsidR="00AD71D3" w:rsidRPr="00AD71D3" w:rsidRDefault="00AD71D3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apteczka pierwszej pomocy</w:t>
            </w:r>
          </w:p>
          <w:p w:rsidR="00AD71D3" w:rsidRPr="00AD71D3" w:rsidRDefault="00AD71D3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gaśnica</w:t>
            </w:r>
          </w:p>
          <w:p w:rsidR="00AD71D3" w:rsidRPr="00AD71D3" w:rsidRDefault="00AD71D3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 xml:space="preserve">trójkąt ostrzegawczy </w:t>
            </w:r>
          </w:p>
          <w:p w:rsidR="00AD71D3" w:rsidRPr="00AD71D3" w:rsidRDefault="00AD71D3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zabezpieczenie drzwi przesuwnych przed otwarciem od wewnątrz</w:t>
            </w:r>
          </w:p>
          <w:p w:rsidR="001C0CD8" w:rsidRDefault="00AD71D3" w:rsidP="00405014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1C0CD8">
              <w:rPr>
                <w:rFonts w:eastAsia="Tahoma" w:cstheme="minorHAnsi"/>
                <w:lang w:eastAsia="pl-PL"/>
              </w:rPr>
              <w:t xml:space="preserve">alarm antywłamaniowy </w:t>
            </w:r>
          </w:p>
          <w:p w:rsidR="00AD71D3" w:rsidRPr="001C0CD8" w:rsidRDefault="00AD71D3" w:rsidP="00405014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1C0CD8">
              <w:rPr>
                <w:rFonts w:eastAsia="Tahoma" w:cstheme="minorHAnsi"/>
                <w:lang w:eastAsia="pl-PL"/>
              </w:rPr>
              <w:t xml:space="preserve">zestaw narzędzi </w:t>
            </w:r>
            <w:r w:rsidR="001C0CD8">
              <w:rPr>
                <w:rFonts w:eastAsia="Tahoma" w:cstheme="minorHAnsi"/>
                <w:lang w:eastAsia="pl-PL"/>
              </w:rPr>
              <w:t>do wymiany opony</w:t>
            </w:r>
          </w:p>
          <w:p w:rsidR="00AD71D3" w:rsidRPr="00AD71D3" w:rsidRDefault="001C0CD8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>
              <w:rPr>
                <w:rFonts w:eastAsia="Tahoma" w:cstheme="minorHAnsi"/>
                <w:lang w:eastAsia="pl-PL"/>
              </w:rPr>
              <w:t>immobil</w:t>
            </w:r>
            <w:r w:rsidR="00AD71D3" w:rsidRPr="00AD71D3">
              <w:rPr>
                <w:rFonts w:eastAsia="Tahoma" w:cstheme="minorHAnsi"/>
                <w:lang w:eastAsia="pl-PL"/>
              </w:rPr>
              <w:t xml:space="preserve">iser </w:t>
            </w:r>
          </w:p>
          <w:p w:rsidR="00AD71D3" w:rsidRPr="00AD71D3" w:rsidRDefault="00AD71D3" w:rsidP="00AD71D3">
            <w:pPr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pasy bezpieczeństwa 3- punktowe, bezwładnościowe na wszystkich siedzeniach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suppressAutoHyphens/>
              <w:autoSpaceDE w:val="0"/>
              <w:autoSpaceDN w:val="0"/>
              <w:adjustRightInd w:val="0"/>
              <w:ind w:left="714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lastRenderedPageBreak/>
              <w:t>OGUMIENIE</w:t>
            </w:r>
          </w:p>
        </w:tc>
        <w:tc>
          <w:tcPr>
            <w:tcW w:w="4014" w:type="dxa"/>
          </w:tcPr>
          <w:p w:rsidR="001C0CD8" w:rsidRDefault="00AD71D3" w:rsidP="001C0CD8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 xml:space="preserve">opony letnie bezdętkowe </w:t>
            </w:r>
            <w:r w:rsidR="005D1520">
              <w:rPr>
                <w:rFonts w:eastAsia="Tahoma" w:cstheme="minorHAnsi"/>
                <w:lang w:eastAsia="pl-PL"/>
              </w:rPr>
              <w:t>na feldze stalowej</w:t>
            </w:r>
          </w:p>
          <w:p w:rsidR="00AD71D3" w:rsidRPr="00AD71D3" w:rsidRDefault="00AD71D3" w:rsidP="001C0CD8">
            <w:pPr>
              <w:suppressAutoHyphens/>
              <w:autoSpaceDE w:val="0"/>
              <w:autoSpaceDN w:val="0"/>
              <w:adjustRightInd w:val="0"/>
              <w:ind w:left="720"/>
              <w:contextualSpacing/>
              <w:rPr>
                <w:rFonts w:eastAsia="Tahoma" w:cstheme="minorHAnsi"/>
                <w:lang w:eastAsia="pl-PL"/>
              </w:rPr>
            </w:pPr>
          </w:p>
        </w:tc>
        <w:tc>
          <w:tcPr>
            <w:tcW w:w="2933" w:type="dxa"/>
          </w:tcPr>
          <w:p w:rsidR="00AD71D3" w:rsidRPr="00AD71D3" w:rsidRDefault="00AD71D3" w:rsidP="00AD71D3">
            <w:pPr>
              <w:suppressAutoHyphens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KOMFORT I FUNKCJONALNOŚĆ</w:t>
            </w:r>
          </w:p>
        </w:tc>
        <w:tc>
          <w:tcPr>
            <w:tcW w:w="4014" w:type="dxa"/>
          </w:tcPr>
          <w:p w:rsidR="00AD71D3" w:rsidRPr="00AD71D3" w:rsidRDefault="00AD71D3" w:rsidP="005D1520">
            <w:pPr>
              <w:autoSpaceDE w:val="0"/>
              <w:autoSpaceDN w:val="0"/>
              <w:adjustRightInd w:val="0"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 xml:space="preserve">fotel kierowcy z podłokietnikiem, regulacja wysokości fotela kierowcy, fotele kierowcy i pasażerów tapicerowane, wszystkie fotele z zagłówkami pokryte materiałem koloru ciemnego, klimatyzacja ze sterowaniem w przestrzeni kierowcy i przestrzeni pasażerskiej, ogrzewanie w części kierowcy i przestrzeni pasażerskiej, centralny zamek sterowany pilotem, elektrycznie opuszczane szyby przednie,  siedzenie podwójne z prawej strony siedzenia kierowcy, </w:t>
            </w:r>
            <w:r w:rsidR="005D1520">
              <w:rPr>
                <w:rFonts w:eastAsia="Tahoma" w:cstheme="minorHAnsi"/>
                <w:lang w:eastAsia="pl-PL"/>
              </w:rPr>
              <w:t xml:space="preserve">w II rzędzie </w:t>
            </w:r>
            <w:r w:rsidR="001C0CD8">
              <w:rPr>
                <w:rFonts w:eastAsia="Tahoma" w:cstheme="minorHAnsi"/>
                <w:lang w:eastAsia="pl-PL"/>
              </w:rPr>
              <w:t xml:space="preserve">kanapa 3 osobowa </w:t>
            </w:r>
            <w:r w:rsidR="005455A4">
              <w:rPr>
                <w:rFonts w:eastAsia="Tahoma" w:cstheme="minorHAnsi"/>
                <w:lang w:eastAsia="pl-PL"/>
              </w:rPr>
              <w:t>z odchylaną częścią umożliwiającą wsiadanie do III rzędu</w:t>
            </w:r>
            <w:r w:rsidRPr="00AD71D3">
              <w:rPr>
                <w:rFonts w:eastAsia="Tahoma" w:cstheme="minorHAnsi"/>
                <w:lang w:eastAsia="pl-PL"/>
              </w:rPr>
              <w:t>, siedzenia pojedyncze 3 sztuki demontowane w III rzędzie siedzeń, siedzenie środkowe w III rzędzie demontowane i wymieniane na wózek inwalidzki, lusterka boczne regulowane elektrycznie podgrzewane, gniazdko elektryczne 12V,  oświetlenie wewnętrzne w części przedniej i przedziale pasażerskim umiejscowienie w podsufitce, radioodtwarzacz Mp3</w:t>
            </w:r>
            <w:r w:rsidR="003B428E">
              <w:rPr>
                <w:rFonts w:eastAsia="Tahoma" w:cstheme="minorHAnsi"/>
                <w:lang w:eastAsia="pl-PL"/>
              </w:rPr>
              <w:t>, Bluetooth, zestaw głośnomówiący</w:t>
            </w:r>
            <w:r w:rsidRPr="00AD71D3">
              <w:rPr>
                <w:rFonts w:eastAsia="Tahoma" w:cstheme="minorHAnsi"/>
                <w:lang w:eastAsia="pl-PL"/>
              </w:rPr>
              <w:t>, komputer pokładowy z wyświetlaczem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WYPOSAŻENIE DODATKOWE</w:t>
            </w:r>
          </w:p>
        </w:tc>
        <w:tc>
          <w:tcPr>
            <w:tcW w:w="4014" w:type="dxa"/>
          </w:tcPr>
          <w:p w:rsidR="00AD71D3" w:rsidRPr="00AD71D3" w:rsidRDefault="00AD71D3" w:rsidP="00AD71D3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trzecie światło hamowania,</w:t>
            </w:r>
          </w:p>
          <w:p w:rsidR="00AD71D3" w:rsidRPr="00AD71D3" w:rsidRDefault="00AD71D3" w:rsidP="00AD71D3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regulacja zasięgu reflektorów,</w:t>
            </w:r>
          </w:p>
          <w:p w:rsidR="00AD71D3" w:rsidRPr="00AD71D3" w:rsidRDefault="00AD71D3" w:rsidP="00AD71D3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sygnalizator pozostawienia włączonych świateł,</w:t>
            </w:r>
          </w:p>
          <w:p w:rsidR="00AD71D3" w:rsidRPr="00AD71D3" w:rsidRDefault="00AD71D3" w:rsidP="00AD71D3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oświetlenie wnętrza w tylnej i przedniej części samochodu,</w:t>
            </w:r>
          </w:p>
          <w:p w:rsidR="00AD71D3" w:rsidRPr="00543642" w:rsidRDefault="00AD71D3" w:rsidP="00AD71D3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543642">
              <w:rPr>
                <w:rFonts w:eastAsia="Tahoma" w:cstheme="minorHAnsi"/>
                <w:lang w:eastAsia="pl-PL"/>
              </w:rPr>
              <w:lastRenderedPageBreak/>
              <w:t>reflektory halogenowe,</w:t>
            </w:r>
          </w:p>
          <w:p w:rsidR="00AD71D3" w:rsidRPr="00AD71D3" w:rsidRDefault="00AD71D3" w:rsidP="00AD71D3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światła do jazdy dziennej włączane automatycznie,</w:t>
            </w:r>
          </w:p>
          <w:p w:rsidR="00AD71D3" w:rsidRPr="00AD71D3" w:rsidRDefault="00AD71D3" w:rsidP="00AD71D3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koło zapasowe pełno wymiarowe z obręczą stalową wraz z koszem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suppressAutoHyphens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  <w:tr w:rsidR="00AD71D3" w:rsidRPr="00AD71D3" w:rsidTr="00AD71D3">
        <w:tc>
          <w:tcPr>
            <w:tcW w:w="2091" w:type="dxa"/>
          </w:tcPr>
          <w:p w:rsidR="00AD71D3" w:rsidRPr="00AD71D3" w:rsidRDefault="00AD71D3" w:rsidP="00AD71D3">
            <w:pPr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lastRenderedPageBreak/>
              <w:t xml:space="preserve">OPIS ZABUDOWY SPECJALEJ </w:t>
            </w:r>
          </w:p>
        </w:tc>
        <w:tc>
          <w:tcPr>
            <w:tcW w:w="4014" w:type="dxa"/>
          </w:tcPr>
          <w:p w:rsidR="00AD71D3" w:rsidRPr="00AD71D3" w:rsidRDefault="003B428E" w:rsidP="00AD71D3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>
              <w:rPr>
                <w:rFonts w:eastAsia="Tahoma" w:cstheme="minorHAnsi"/>
                <w:lang w:eastAsia="pl-PL"/>
              </w:rPr>
              <w:t>szyny podłogowe do mocowania wózka inwalidzkiego</w:t>
            </w:r>
          </w:p>
          <w:p w:rsidR="00AD71D3" w:rsidRPr="00AD71D3" w:rsidRDefault="00AD71D3" w:rsidP="00AD71D3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 xml:space="preserve">dodatkowe kierunkowskazy </w:t>
            </w:r>
            <w:r w:rsidR="003B428E">
              <w:rPr>
                <w:rFonts w:eastAsia="Tahoma" w:cstheme="minorHAnsi"/>
                <w:lang w:eastAsia="pl-PL"/>
              </w:rPr>
              <w:t>w tylnej części dachu</w:t>
            </w:r>
          </w:p>
          <w:p w:rsidR="00AD71D3" w:rsidRPr="00AD71D3" w:rsidRDefault="00AD71D3" w:rsidP="00AD71D3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>oznakowanie pojazdu z przodu i z tyłu pojazdu symbolem „inwalidzi” zgodnie z przepisami,</w:t>
            </w:r>
          </w:p>
          <w:p w:rsidR="00AD71D3" w:rsidRPr="00AD71D3" w:rsidRDefault="003B428E" w:rsidP="00AD71D3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>
              <w:rPr>
                <w:rFonts w:eastAsia="Tahoma" w:cstheme="minorHAnsi"/>
                <w:lang w:eastAsia="pl-PL"/>
              </w:rPr>
              <w:t>pasy atestowane do mocowania wózka inwalidzkiego</w:t>
            </w:r>
          </w:p>
          <w:p w:rsidR="00AD71D3" w:rsidRPr="00AD71D3" w:rsidRDefault="003B428E" w:rsidP="00AD71D3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>
              <w:rPr>
                <w:rFonts w:eastAsia="Tahoma" w:cstheme="minorHAnsi"/>
                <w:lang w:eastAsia="pl-PL"/>
              </w:rPr>
              <w:t>pasy atestowane do mocowania osoby niepełnosprawnej na wózku inwalidzkim</w:t>
            </w:r>
          </w:p>
          <w:p w:rsidR="00AD71D3" w:rsidRPr="005455A4" w:rsidRDefault="00AD71D3" w:rsidP="005455A4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eastAsia="Tahoma" w:cstheme="minorHAnsi"/>
                <w:lang w:eastAsia="pl-PL"/>
              </w:rPr>
            </w:pPr>
            <w:r w:rsidRPr="00AD71D3">
              <w:rPr>
                <w:rFonts w:eastAsia="Tahoma" w:cstheme="minorHAnsi"/>
                <w:lang w:eastAsia="pl-PL"/>
              </w:rPr>
              <w:t xml:space="preserve">najazdy </w:t>
            </w:r>
            <w:r w:rsidR="005455A4">
              <w:rPr>
                <w:rFonts w:eastAsia="Tahoma" w:cstheme="minorHAnsi"/>
                <w:lang w:eastAsia="pl-PL"/>
              </w:rPr>
              <w:t>aluminiowe</w:t>
            </w:r>
          </w:p>
        </w:tc>
        <w:tc>
          <w:tcPr>
            <w:tcW w:w="2933" w:type="dxa"/>
          </w:tcPr>
          <w:p w:rsidR="00AD71D3" w:rsidRPr="00AD71D3" w:rsidRDefault="00AD71D3" w:rsidP="00AD71D3">
            <w:pPr>
              <w:suppressAutoHyphens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Tahoma" w:cstheme="minorHAnsi"/>
                <w:lang w:eastAsia="pl-PL"/>
              </w:rPr>
            </w:pPr>
          </w:p>
        </w:tc>
      </w:tr>
    </w:tbl>
    <w:p w:rsidR="00AD71D3" w:rsidRDefault="00AD71D3" w:rsidP="00AD71D3">
      <w:pPr>
        <w:pStyle w:val="Akapitzlist"/>
        <w:spacing w:after="0" w:line="240" w:lineRule="auto"/>
        <w:ind w:left="0"/>
        <w:jc w:val="both"/>
      </w:pPr>
    </w:p>
    <w:p w:rsidR="00AD71D3" w:rsidRDefault="00AD71D3" w:rsidP="00AD71D3">
      <w:pPr>
        <w:pStyle w:val="Akapitzlist"/>
        <w:spacing w:after="0" w:line="240" w:lineRule="auto"/>
        <w:ind w:left="0"/>
        <w:jc w:val="both"/>
      </w:pPr>
      <w:r>
        <w:t>Zamawiający dopuszcza możliwość zaoferowania sprzętu i urządzeń o równoważnych lub lepszych parametrach technicznych od wymienionych w niniejszym załączniku.</w:t>
      </w:r>
    </w:p>
    <w:p w:rsidR="00AD71D3" w:rsidRDefault="00AD71D3" w:rsidP="00AD71D3">
      <w:pPr>
        <w:pStyle w:val="Akapitzlist"/>
        <w:spacing w:after="0" w:line="240" w:lineRule="auto"/>
        <w:ind w:left="0"/>
        <w:jc w:val="both"/>
      </w:pPr>
    </w:p>
    <w:p w:rsidR="00AD71D3" w:rsidRDefault="00AD71D3" w:rsidP="00AD71D3">
      <w:pPr>
        <w:pStyle w:val="Akapitzlist"/>
        <w:spacing w:after="0" w:line="240" w:lineRule="auto"/>
        <w:ind w:left="0"/>
        <w:jc w:val="both"/>
      </w:pPr>
      <w:r>
        <w:t>W przypadku, gdy oferowane parametry są takie same jak określone przez Zamawiającego, Wykonawca winien wpisać „TAK”.</w:t>
      </w:r>
    </w:p>
    <w:p w:rsidR="00AD71D3" w:rsidRDefault="00AD71D3" w:rsidP="00AD71D3">
      <w:pPr>
        <w:pStyle w:val="Akapitzlist"/>
        <w:spacing w:after="0" w:line="240" w:lineRule="auto"/>
        <w:ind w:left="0"/>
        <w:jc w:val="both"/>
      </w:pPr>
    </w:p>
    <w:p w:rsidR="00AD71D3" w:rsidRDefault="00AD71D3" w:rsidP="00AD71D3">
      <w:pPr>
        <w:pStyle w:val="Akapitzlist"/>
        <w:spacing w:after="0" w:line="240" w:lineRule="auto"/>
        <w:ind w:left="0"/>
        <w:jc w:val="both"/>
      </w:pPr>
      <w:r>
        <w:t>Wykonawca pod rygorem odrzucenia oferty winien wypełnić wszystkie pola w kolumnie „Parametry oferowane przez Wykonawcę”</w:t>
      </w:r>
    </w:p>
    <w:p w:rsidR="00AD71D3" w:rsidRDefault="00AD71D3" w:rsidP="00AD71D3">
      <w:pPr>
        <w:pStyle w:val="Akapitzlist"/>
        <w:spacing w:after="0" w:line="240" w:lineRule="auto"/>
        <w:ind w:left="0"/>
        <w:jc w:val="both"/>
      </w:pPr>
    </w:p>
    <w:p w:rsidR="00AD71D3" w:rsidRDefault="00AD71D3" w:rsidP="00AD71D3">
      <w:pPr>
        <w:pStyle w:val="Akapitzlist"/>
        <w:spacing w:after="0" w:line="240" w:lineRule="auto"/>
        <w:ind w:left="0"/>
        <w:jc w:val="both"/>
      </w:pPr>
    </w:p>
    <w:p w:rsidR="00AD71D3" w:rsidRDefault="00AD71D3" w:rsidP="00AD71D3">
      <w:pPr>
        <w:pStyle w:val="Akapitzlist"/>
        <w:spacing w:after="0" w:line="240" w:lineRule="auto"/>
        <w:ind w:left="0"/>
        <w:jc w:val="both"/>
      </w:pPr>
    </w:p>
    <w:p w:rsidR="00AD71D3" w:rsidRDefault="00AD71D3" w:rsidP="00AD71D3">
      <w:pPr>
        <w:pStyle w:val="Akapitzlist"/>
        <w:spacing w:after="0" w:line="240" w:lineRule="auto"/>
        <w:ind w:left="0"/>
        <w:jc w:val="right"/>
      </w:pPr>
    </w:p>
    <w:p w:rsidR="00AD71D3" w:rsidRDefault="00AD71D3" w:rsidP="00AD71D3">
      <w:pPr>
        <w:pStyle w:val="Akapitzlist"/>
        <w:spacing w:after="0" w:line="240" w:lineRule="auto"/>
        <w:ind w:left="0"/>
        <w:jc w:val="right"/>
      </w:pPr>
    </w:p>
    <w:p w:rsidR="00AD71D3" w:rsidRDefault="00AD71D3" w:rsidP="00AD71D3">
      <w:pPr>
        <w:pStyle w:val="Akapitzlist"/>
        <w:spacing w:after="0" w:line="240" w:lineRule="auto"/>
        <w:ind w:left="0"/>
        <w:jc w:val="right"/>
      </w:pPr>
      <w:r>
        <w:t>….……………………………………………………….</w:t>
      </w:r>
    </w:p>
    <w:p w:rsidR="00AD71D3" w:rsidRDefault="00AD71D3" w:rsidP="00AD71D3">
      <w:pPr>
        <w:pStyle w:val="Akapitzlist"/>
        <w:spacing w:after="0" w:line="240" w:lineRule="auto"/>
        <w:ind w:left="0"/>
        <w:jc w:val="right"/>
      </w:pPr>
      <w:r>
        <w:t>(podpis osoby/osób upoważnionej/</w:t>
      </w:r>
      <w:proofErr w:type="spellStart"/>
      <w:r>
        <w:t>ych</w:t>
      </w:r>
      <w:proofErr w:type="spellEnd"/>
    </w:p>
    <w:p w:rsidR="00AD71D3" w:rsidRPr="00FA028F" w:rsidRDefault="00AD71D3" w:rsidP="00AD71D3">
      <w:pPr>
        <w:pStyle w:val="Akapitzlist"/>
        <w:spacing w:after="0" w:line="240" w:lineRule="auto"/>
        <w:ind w:left="0"/>
        <w:jc w:val="right"/>
      </w:pPr>
      <w:r>
        <w:t>do reprezentowania Wykonawcy)</w:t>
      </w:r>
    </w:p>
    <w:sectPr w:rsidR="00AD71D3" w:rsidRPr="00FA028F" w:rsidSect="00924819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E30" w:rsidRDefault="00FD6E30" w:rsidP="00AD71D3">
      <w:pPr>
        <w:spacing w:after="0" w:line="240" w:lineRule="auto"/>
      </w:pPr>
      <w:r>
        <w:separator/>
      </w:r>
    </w:p>
  </w:endnote>
  <w:endnote w:type="continuationSeparator" w:id="0">
    <w:p w:rsidR="00FD6E30" w:rsidRDefault="00FD6E30" w:rsidP="00AD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1D3" w:rsidRPr="00AD71D3" w:rsidRDefault="00AD71D3" w:rsidP="00AD71D3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Calibri" w:eastAsia="Calibri" w:hAnsi="Calibri" w:cs="Calibri"/>
        <w:sz w:val="16"/>
        <w:lang w:eastAsia="ar-SA"/>
      </w:rPr>
    </w:pPr>
    <w:r w:rsidRPr="00AD71D3">
      <w:rPr>
        <w:rFonts w:ascii="Calibri" w:eastAsia="Calibri" w:hAnsi="Calibri" w:cs="Calibri"/>
        <w:sz w:val="16"/>
        <w:lang w:eastAsia="ar-SA"/>
      </w:rPr>
      <w:t>Zakup współfinansowany ze środków Państwowego Funduszu Rehabilitacji Osób Niepełnosprawnych w ramach "Programu wyrównywania różnic między regionami III” w obszarze D, pn.: „Likwidacja barier komunikacyjnych osób niepełnosprawnych z terenu Gminy Pakość”</w:t>
    </w:r>
  </w:p>
  <w:p w:rsidR="00AD71D3" w:rsidRDefault="00AD71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E30" w:rsidRDefault="00FD6E30" w:rsidP="00AD71D3">
      <w:pPr>
        <w:spacing w:after="0" w:line="240" w:lineRule="auto"/>
      </w:pPr>
      <w:r>
        <w:separator/>
      </w:r>
    </w:p>
  </w:footnote>
  <w:footnote w:type="continuationSeparator" w:id="0">
    <w:p w:rsidR="00FD6E30" w:rsidRDefault="00FD6E30" w:rsidP="00AD7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D6B"/>
    <w:multiLevelType w:val="hybridMultilevel"/>
    <w:tmpl w:val="C51C40A8"/>
    <w:lvl w:ilvl="0" w:tplc="00B4684A">
      <w:start w:val="1"/>
      <w:numFmt w:val="bullet"/>
      <w:lvlText w:val=""/>
      <w:lvlJc w:val="left"/>
      <w:pPr>
        <w:ind w:left="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" w15:restartNumberingAfterBreak="0">
    <w:nsid w:val="14A36D7E"/>
    <w:multiLevelType w:val="hybridMultilevel"/>
    <w:tmpl w:val="B54813C4"/>
    <w:lvl w:ilvl="0" w:tplc="00B468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611F2"/>
    <w:multiLevelType w:val="hybridMultilevel"/>
    <w:tmpl w:val="2E1A2440"/>
    <w:lvl w:ilvl="0" w:tplc="00B468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34052"/>
    <w:multiLevelType w:val="hybridMultilevel"/>
    <w:tmpl w:val="F08242B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F15245"/>
    <w:multiLevelType w:val="hybridMultilevel"/>
    <w:tmpl w:val="DC681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E2007"/>
    <w:multiLevelType w:val="hybridMultilevel"/>
    <w:tmpl w:val="E8AA61C8"/>
    <w:lvl w:ilvl="0" w:tplc="00B468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B2"/>
    <w:rsid w:val="001C0CD8"/>
    <w:rsid w:val="00262A18"/>
    <w:rsid w:val="003171F1"/>
    <w:rsid w:val="0039665C"/>
    <w:rsid w:val="003B428E"/>
    <w:rsid w:val="003C4A7B"/>
    <w:rsid w:val="00451348"/>
    <w:rsid w:val="00543642"/>
    <w:rsid w:val="005455A4"/>
    <w:rsid w:val="005D1520"/>
    <w:rsid w:val="006F3E58"/>
    <w:rsid w:val="00924819"/>
    <w:rsid w:val="009B0ED5"/>
    <w:rsid w:val="00A348DF"/>
    <w:rsid w:val="00A47AB2"/>
    <w:rsid w:val="00AD71D3"/>
    <w:rsid w:val="00B232CE"/>
    <w:rsid w:val="00B8724D"/>
    <w:rsid w:val="00BB1134"/>
    <w:rsid w:val="00C85F8E"/>
    <w:rsid w:val="00CA0702"/>
    <w:rsid w:val="00EA32B7"/>
    <w:rsid w:val="00FA028F"/>
    <w:rsid w:val="00FD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DC1A"/>
  <w15:docId w15:val="{F9A9E6B6-3FA4-467A-886C-6F2AF230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28F"/>
    <w:pPr>
      <w:ind w:left="720"/>
      <w:contextualSpacing/>
    </w:pPr>
  </w:style>
  <w:style w:type="table" w:styleId="Tabela-Siatka">
    <w:name w:val="Table Grid"/>
    <w:basedOn w:val="Standardowy"/>
    <w:uiPriority w:val="59"/>
    <w:rsid w:val="00FA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7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1D3"/>
  </w:style>
  <w:style w:type="paragraph" w:styleId="Stopka">
    <w:name w:val="footer"/>
    <w:basedOn w:val="Normalny"/>
    <w:link w:val="StopkaZnak"/>
    <w:uiPriority w:val="99"/>
    <w:unhideWhenUsed/>
    <w:rsid w:val="00AD7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1D3"/>
  </w:style>
  <w:style w:type="table" w:customStyle="1" w:styleId="Tabela-Siatka1">
    <w:name w:val="Tabela - Siatka1"/>
    <w:basedOn w:val="Standardowy"/>
    <w:next w:val="Tabela-Siatka"/>
    <w:uiPriority w:val="59"/>
    <w:rsid w:val="00AD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1001</Words>
  <Characters>6009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Gromek</dc:creator>
  <cp:lastModifiedBy>admin</cp:lastModifiedBy>
  <cp:revision>11</cp:revision>
  <cp:lastPrinted>2020-09-15T10:13:00Z</cp:lastPrinted>
  <dcterms:created xsi:type="dcterms:W3CDTF">2020-10-07T17:43:00Z</dcterms:created>
  <dcterms:modified xsi:type="dcterms:W3CDTF">2020-10-08T07:39:00Z</dcterms:modified>
</cp:coreProperties>
</file>