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30" w:rsidRPr="003D1C7B" w:rsidRDefault="00F2045F" w:rsidP="00946130">
      <w:pPr>
        <w:suppressAutoHyphens w:val="0"/>
        <w:spacing w:after="0"/>
        <w:jc w:val="right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Pakość </w:t>
      </w:r>
      <w:r w:rsidR="00622F8A">
        <w:rPr>
          <w:rFonts w:asciiTheme="minorHAnsi" w:hAnsiTheme="minorHAnsi" w:cstheme="minorHAnsi"/>
          <w:lang w:eastAsia="en-US"/>
        </w:rPr>
        <w:t xml:space="preserve"> 12.10</w:t>
      </w:r>
      <w:r w:rsidR="007A37A1">
        <w:rPr>
          <w:rFonts w:asciiTheme="minorHAnsi" w:hAnsiTheme="minorHAnsi" w:cstheme="minorHAnsi"/>
          <w:lang w:eastAsia="en-US"/>
        </w:rPr>
        <w:t xml:space="preserve"> </w:t>
      </w:r>
      <w:r w:rsidR="00432A51" w:rsidRPr="003D1C7B">
        <w:rPr>
          <w:rFonts w:asciiTheme="minorHAnsi" w:hAnsiTheme="minorHAnsi" w:cstheme="minorHAnsi"/>
          <w:lang w:eastAsia="en-US"/>
        </w:rPr>
        <w:t>20</w:t>
      </w:r>
      <w:r w:rsidR="003D1C7B">
        <w:rPr>
          <w:rFonts w:asciiTheme="minorHAnsi" w:hAnsiTheme="minorHAnsi" w:cstheme="minorHAnsi"/>
          <w:lang w:eastAsia="en-US"/>
        </w:rPr>
        <w:t>20</w:t>
      </w:r>
      <w:r w:rsidR="00946130" w:rsidRPr="003D1C7B">
        <w:rPr>
          <w:rFonts w:asciiTheme="minorHAnsi" w:hAnsiTheme="minorHAnsi" w:cstheme="minorHAnsi"/>
          <w:lang w:eastAsia="en-US"/>
        </w:rPr>
        <w:t xml:space="preserve"> r.</w:t>
      </w:r>
    </w:p>
    <w:p w:rsidR="00946130" w:rsidRPr="003D1C7B" w:rsidRDefault="00946130" w:rsidP="00946130">
      <w:pPr>
        <w:tabs>
          <w:tab w:val="left" w:pos="988"/>
        </w:tabs>
        <w:suppressAutoHyphens w:val="0"/>
        <w:spacing w:after="0" w:line="360" w:lineRule="auto"/>
        <w:rPr>
          <w:rFonts w:asciiTheme="minorHAnsi" w:hAnsiTheme="minorHAnsi" w:cstheme="minorHAnsi"/>
          <w:b/>
          <w:lang w:eastAsia="en-US"/>
        </w:rPr>
      </w:pPr>
    </w:p>
    <w:p w:rsidR="00946130" w:rsidRPr="003D1C7B" w:rsidRDefault="008F46D3" w:rsidP="00946130">
      <w:pPr>
        <w:tabs>
          <w:tab w:val="left" w:pos="988"/>
        </w:tabs>
        <w:suppressAutoHyphens w:val="0"/>
        <w:spacing w:after="0" w:line="360" w:lineRule="auto"/>
        <w:jc w:val="center"/>
        <w:rPr>
          <w:rFonts w:asciiTheme="minorHAnsi" w:hAnsiTheme="minorHAnsi" w:cstheme="minorHAnsi"/>
          <w:b/>
          <w:lang w:eastAsia="en-US"/>
        </w:rPr>
      </w:pPr>
      <w:r>
        <w:rPr>
          <w:rFonts w:asciiTheme="minorHAnsi" w:hAnsiTheme="minorHAnsi" w:cstheme="minorHAnsi"/>
          <w:b/>
          <w:lang w:eastAsia="en-US"/>
        </w:rPr>
        <w:t xml:space="preserve">II </w:t>
      </w:r>
      <w:bookmarkStart w:id="0" w:name="_GoBack"/>
      <w:bookmarkEnd w:id="0"/>
      <w:r w:rsidR="00946130" w:rsidRPr="003D1C7B">
        <w:rPr>
          <w:rFonts w:asciiTheme="minorHAnsi" w:hAnsiTheme="minorHAnsi" w:cstheme="minorHAnsi"/>
          <w:b/>
          <w:lang w:eastAsia="en-US"/>
        </w:rPr>
        <w:t>ZAPROSZENIE DO ZŁOŻENIA OFERTY</w:t>
      </w:r>
    </w:p>
    <w:p w:rsidR="00946130" w:rsidRPr="003D1C7B" w:rsidRDefault="0098241C" w:rsidP="00946130">
      <w:pPr>
        <w:tabs>
          <w:tab w:val="left" w:pos="988"/>
        </w:tabs>
        <w:suppressAutoHyphens w:val="0"/>
        <w:spacing w:after="0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Przedmiot zamówienia: „Zakup samochodu </w:t>
      </w:r>
      <w:r w:rsidR="00EF6CC6">
        <w:rPr>
          <w:rFonts w:asciiTheme="minorHAnsi" w:hAnsiTheme="minorHAnsi" w:cstheme="minorHAnsi"/>
          <w:lang w:eastAsia="en-US"/>
        </w:rPr>
        <w:t xml:space="preserve">9- osobowego </w:t>
      </w:r>
      <w:r>
        <w:rPr>
          <w:rFonts w:asciiTheme="minorHAnsi" w:hAnsiTheme="minorHAnsi" w:cstheme="minorHAnsi"/>
          <w:lang w:eastAsia="en-US"/>
        </w:rPr>
        <w:t>(</w:t>
      </w:r>
      <w:r w:rsidR="00EF6CC6">
        <w:rPr>
          <w:rFonts w:asciiTheme="minorHAnsi" w:hAnsiTheme="minorHAnsi" w:cstheme="minorHAnsi"/>
          <w:lang w:eastAsia="en-US"/>
        </w:rPr>
        <w:t>8+1</w:t>
      </w:r>
      <w:r>
        <w:rPr>
          <w:rFonts w:asciiTheme="minorHAnsi" w:hAnsiTheme="minorHAnsi" w:cstheme="minorHAnsi"/>
          <w:lang w:eastAsia="en-US"/>
        </w:rPr>
        <w:t xml:space="preserve">) </w:t>
      </w:r>
      <w:r w:rsidR="00EF6CC6">
        <w:rPr>
          <w:rFonts w:asciiTheme="minorHAnsi" w:hAnsiTheme="minorHAnsi" w:cstheme="minorHAnsi"/>
          <w:lang w:eastAsia="en-US"/>
        </w:rPr>
        <w:t xml:space="preserve">dostosowanego </w:t>
      </w:r>
      <w:r>
        <w:rPr>
          <w:rFonts w:asciiTheme="minorHAnsi" w:hAnsiTheme="minorHAnsi" w:cstheme="minorHAnsi"/>
          <w:lang w:eastAsia="en-US"/>
        </w:rPr>
        <w:t>do przewozu osób niepełnosprawnych</w:t>
      </w:r>
      <w:r w:rsidR="00EF6CC6">
        <w:rPr>
          <w:rFonts w:asciiTheme="minorHAnsi" w:hAnsiTheme="minorHAnsi" w:cstheme="minorHAnsi"/>
          <w:lang w:eastAsia="en-US"/>
        </w:rPr>
        <w:t xml:space="preserve">, w tym na wózku inwalidzkim na potrzeby </w:t>
      </w:r>
      <w:r>
        <w:rPr>
          <w:rFonts w:asciiTheme="minorHAnsi" w:hAnsiTheme="minorHAnsi" w:cstheme="minorHAnsi"/>
          <w:lang w:eastAsia="en-US"/>
        </w:rPr>
        <w:t xml:space="preserve">Ośrodka Pomocy Społecznej w Pakości” </w:t>
      </w:r>
      <w:r w:rsidRPr="0098241C">
        <w:rPr>
          <w:rFonts w:asciiTheme="minorHAnsi" w:hAnsiTheme="minorHAnsi" w:cstheme="minorHAnsi"/>
          <w:b/>
          <w:lang w:eastAsia="en-US"/>
        </w:rPr>
        <w:t>w ramach projektu współfinansowanego ze środków Państwowego Funduszu Rehabilitacji Osób Niepełnosprawnych w ramach "Programu wyrównywania różnic między regionami III” w obszarze D, pn.: „Likwidacja barier komunikacyjnych osób niepełnosprawnych z terenu Gminy Pakość”</w:t>
      </w:r>
    </w:p>
    <w:p w:rsidR="00946130" w:rsidRPr="003D1C7B" w:rsidRDefault="00946130" w:rsidP="00946130">
      <w:pPr>
        <w:tabs>
          <w:tab w:val="left" w:pos="988"/>
        </w:tabs>
        <w:suppressAutoHyphens w:val="0"/>
        <w:spacing w:after="0"/>
        <w:jc w:val="both"/>
        <w:rPr>
          <w:rFonts w:asciiTheme="minorHAnsi" w:hAnsiTheme="minorHAnsi" w:cstheme="minorHAnsi"/>
          <w:lang w:eastAsia="en-US"/>
        </w:rPr>
      </w:pPr>
    </w:p>
    <w:p w:rsidR="00946130" w:rsidRPr="003D1C7B" w:rsidRDefault="0098241C" w:rsidP="00946130">
      <w:pPr>
        <w:tabs>
          <w:tab w:val="left" w:pos="988"/>
        </w:tabs>
        <w:suppressAutoHyphens w:val="0"/>
        <w:spacing w:after="0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Postępowanie </w:t>
      </w:r>
      <w:r w:rsidR="00950C05">
        <w:rPr>
          <w:rFonts w:asciiTheme="minorHAnsi" w:hAnsiTheme="minorHAnsi" w:cstheme="minorHAnsi"/>
          <w:lang w:eastAsia="en-US"/>
        </w:rPr>
        <w:t xml:space="preserve">o udzielenie zamówienia prowadzone jest na podstawie art. 4 pkt 8 ustawy z dnia </w:t>
      </w:r>
      <w:r w:rsidR="00627756">
        <w:rPr>
          <w:rFonts w:asciiTheme="minorHAnsi" w:hAnsiTheme="minorHAnsi" w:cstheme="minorHAnsi"/>
          <w:lang w:eastAsia="en-US"/>
        </w:rPr>
        <w:t xml:space="preserve">       </w:t>
      </w:r>
      <w:r w:rsidR="00950C05">
        <w:rPr>
          <w:rFonts w:asciiTheme="minorHAnsi" w:hAnsiTheme="minorHAnsi" w:cstheme="minorHAnsi"/>
          <w:lang w:eastAsia="en-US"/>
        </w:rPr>
        <w:t xml:space="preserve">29 stycznia 2004 r.- Prawo zamówień publicznych (Dz.U. z 2019 r., poz. 1843 z </w:t>
      </w:r>
      <w:proofErr w:type="spellStart"/>
      <w:r w:rsidR="00950C05">
        <w:rPr>
          <w:rFonts w:asciiTheme="minorHAnsi" w:hAnsiTheme="minorHAnsi" w:cstheme="minorHAnsi"/>
          <w:lang w:eastAsia="en-US"/>
        </w:rPr>
        <w:t>późn</w:t>
      </w:r>
      <w:proofErr w:type="spellEnd"/>
      <w:r w:rsidR="00950C05">
        <w:rPr>
          <w:rFonts w:asciiTheme="minorHAnsi" w:hAnsiTheme="minorHAnsi" w:cstheme="minorHAnsi"/>
          <w:lang w:eastAsia="en-US"/>
        </w:rPr>
        <w:t xml:space="preserve">. zm.) dla zamówień, których wartość nie przekracza wyrażonej w złotych równowartości kwoty 30.000 euro. </w:t>
      </w:r>
    </w:p>
    <w:p w:rsidR="00946130" w:rsidRPr="003D1C7B" w:rsidRDefault="00946130" w:rsidP="00946130">
      <w:pPr>
        <w:tabs>
          <w:tab w:val="left" w:pos="988"/>
        </w:tabs>
        <w:suppressAutoHyphens w:val="0"/>
        <w:spacing w:after="0"/>
        <w:jc w:val="both"/>
        <w:rPr>
          <w:rFonts w:asciiTheme="minorHAnsi" w:hAnsiTheme="minorHAnsi" w:cstheme="minorHAnsi"/>
          <w:lang w:eastAsia="en-US"/>
        </w:rPr>
      </w:pPr>
    </w:p>
    <w:p w:rsidR="00946130" w:rsidRPr="003D1C7B" w:rsidRDefault="00946130" w:rsidP="00946130">
      <w:pPr>
        <w:numPr>
          <w:ilvl w:val="0"/>
          <w:numId w:val="1"/>
        </w:numPr>
        <w:shd w:val="clear" w:color="auto" w:fill="D9D9D9"/>
        <w:tabs>
          <w:tab w:val="left" w:pos="426"/>
        </w:tabs>
        <w:suppressAutoHyphens w:val="0"/>
        <w:spacing w:after="0"/>
        <w:ind w:left="567" w:hanging="425"/>
        <w:jc w:val="both"/>
        <w:rPr>
          <w:rFonts w:asciiTheme="minorHAnsi" w:hAnsiTheme="minorHAnsi" w:cstheme="minorHAnsi"/>
          <w:b/>
          <w:lang w:eastAsia="en-US"/>
        </w:rPr>
      </w:pPr>
      <w:r w:rsidRPr="003D1C7B">
        <w:rPr>
          <w:rFonts w:asciiTheme="minorHAnsi" w:hAnsiTheme="minorHAnsi" w:cstheme="minorHAnsi"/>
          <w:b/>
          <w:lang w:eastAsia="en-US"/>
        </w:rPr>
        <w:t>ZAMAWIAJĄCY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3270"/>
        <w:gridCol w:w="5592"/>
      </w:tblGrid>
      <w:tr w:rsidR="00946130" w:rsidRPr="003D1C7B" w:rsidTr="00EF6CC6">
        <w:tc>
          <w:tcPr>
            <w:tcW w:w="3270" w:type="dxa"/>
            <w:hideMark/>
          </w:tcPr>
          <w:p w:rsidR="00946130" w:rsidRPr="003D1C7B" w:rsidRDefault="00946130">
            <w:pPr>
              <w:tabs>
                <w:tab w:val="left" w:pos="426"/>
              </w:tabs>
              <w:suppressAutoHyphens w:val="0"/>
              <w:spacing w:after="0"/>
              <w:rPr>
                <w:rFonts w:asciiTheme="minorHAnsi" w:hAnsiTheme="minorHAnsi" w:cstheme="minorHAnsi"/>
                <w:lang w:eastAsia="en-US"/>
              </w:rPr>
            </w:pPr>
            <w:r w:rsidRPr="003D1C7B">
              <w:rPr>
                <w:rFonts w:asciiTheme="minorHAnsi" w:hAnsiTheme="minorHAnsi" w:cstheme="minorHAnsi"/>
                <w:lang w:eastAsia="en-US"/>
              </w:rPr>
              <w:t xml:space="preserve">Zamawiający:        </w:t>
            </w:r>
          </w:p>
        </w:tc>
        <w:tc>
          <w:tcPr>
            <w:tcW w:w="5592" w:type="dxa"/>
            <w:hideMark/>
          </w:tcPr>
          <w:p w:rsidR="00946130" w:rsidRPr="003D1C7B" w:rsidRDefault="00950C05">
            <w:pPr>
              <w:tabs>
                <w:tab w:val="left" w:pos="175"/>
              </w:tabs>
              <w:suppressAutoHyphens w:val="0"/>
              <w:spacing w:after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Ośrodek Pomocy Społecznej</w:t>
            </w:r>
          </w:p>
        </w:tc>
      </w:tr>
      <w:tr w:rsidR="00946130" w:rsidRPr="003D1C7B" w:rsidTr="00EF6CC6">
        <w:tc>
          <w:tcPr>
            <w:tcW w:w="3270" w:type="dxa"/>
            <w:hideMark/>
          </w:tcPr>
          <w:p w:rsidR="00946130" w:rsidRPr="003D1C7B" w:rsidRDefault="00946130">
            <w:pPr>
              <w:tabs>
                <w:tab w:val="left" w:pos="426"/>
              </w:tabs>
              <w:suppressAutoHyphens w:val="0"/>
              <w:spacing w:after="0"/>
              <w:rPr>
                <w:rFonts w:asciiTheme="minorHAnsi" w:hAnsiTheme="minorHAnsi" w:cstheme="minorHAnsi"/>
                <w:lang w:eastAsia="en-US"/>
              </w:rPr>
            </w:pPr>
            <w:r w:rsidRPr="003D1C7B">
              <w:rPr>
                <w:rFonts w:asciiTheme="minorHAnsi" w:hAnsiTheme="minorHAnsi" w:cstheme="minorHAnsi"/>
                <w:lang w:eastAsia="en-US"/>
              </w:rPr>
              <w:t xml:space="preserve">Siedziba:               </w:t>
            </w:r>
          </w:p>
        </w:tc>
        <w:tc>
          <w:tcPr>
            <w:tcW w:w="5592" w:type="dxa"/>
            <w:hideMark/>
          </w:tcPr>
          <w:p w:rsidR="00946130" w:rsidRPr="003D1C7B" w:rsidRDefault="00946130" w:rsidP="00950C05">
            <w:pPr>
              <w:tabs>
                <w:tab w:val="left" w:pos="426"/>
              </w:tabs>
              <w:suppressAutoHyphens w:val="0"/>
              <w:spacing w:after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3D1C7B">
              <w:rPr>
                <w:rFonts w:asciiTheme="minorHAnsi" w:hAnsiTheme="minorHAnsi" w:cstheme="minorHAnsi"/>
                <w:lang w:eastAsia="en-US"/>
              </w:rPr>
              <w:t xml:space="preserve">ul. </w:t>
            </w:r>
            <w:r w:rsidR="00950C05">
              <w:rPr>
                <w:rFonts w:asciiTheme="minorHAnsi" w:hAnsiTheme="minorHAnsi" w:cstheme="minorHAnsi"/>
                <w:lang w:eastAsia="en-US"/>
              </w:rPr>
              <w:t>Inowrocławska 14</w:t>
            </w:r>
            <w:r w:rsidRPr="003D1C7B">
              <w:rPr>
                <w:rFonts w:asciiTheme="minorHAnsi" w:hAnsiTheme="minorHAnsi" w:cstheme="minorHAnsi"/>
                <w:lang w:eastAsia="en-US"/>
              </w:rPr>
              <w:t>, 88-170 Pakość</w:t>
            </w:r>
          </w:p>
        </w:tc>
      </w:tr>
      <w:tr w:rsidR="00946130" w:rsidRPr="003D1C7B" w:rsidTr="00EF6CC6">
        <w:tc>
          <w:tcPr>
            <w:tcW w:w="3270" w:type="dxa"/>
            <w:hideMark/>
          </w:tcPr>
          <w:p w:rsidR="00946130" w:rsidRPr="003D1C7B" w:rsidRDefault="00946130">
            <w:pPr>
              <w:tabs>
                <w:tab w:val="left" w:pos="426"/>
              </w:tabs>
              <w:suppressAutoHyphens w:val="0"/>
              <w:spacing w:after="0"/>
              <w:rPr>
                <w:rFonts w:asciiTheme="minorHAnsi" w:hAnsiTheme="minorHAnsi" w:cstheme="minorHAnsi"/>
                <w:lang w:eastAsia="en-US"/>
              </w:rPr>
            </w:pPr>
            <w:r w:rsidRPr="003D1C7B">
              <w:rPr>
                <w:rFonts w:asciiTheme="minorHAnsi" w:hAnsiTheme="minorHAnsi" w:cstheme="minorHAnsi"/>
                <w:lang w:eastAsia="en-US"/>
              </w:rPr>
              <w:t>Adres internetowy:</w:t>
            </w:r>
          </w:p>
        </w:tc>
        <w:tc>
          <w:tcPr>
            <w:tcW w:w="5592" w:type="dxa"/>
            <w:hideMark/>
          </w:tcPr>
          <w:p w:rsidR="00946130" w:rsidRPr="003D1C7B" w:rsidRDefault="005E55B1" w:rsidP="00950C05">
            <w:pPr>
              <w:tabs>
                <w:tab w:val="left" w:pos="175"/>
              </w:tabs>
              <w:suppressAutoHyphens w:val="0"/>
              <w:spacing w:after="0"/>
              <w:rPr>
                <w:rFonts w:asciiTheme="minorHAnsi" w:hAnsiTheme="minorHAnsi" w:cstheme="minorHAnsi"/>
                <w:lang w:eastAsia="en-US"/>
              </w:rPr>
            </w:pPr>
            <w:hyperlink r:id="rId9" w:history="1">
              <w:r w:rsidR="00950C05" w:rsidRPr="00835E2A">
                <w:rPr>
                  <w:rStyle w:val="Hipercze"/>
                  <w:rFonts w:asciiTheme="minorHAnsi" w:hAnsiTheme="minorHAnsi" w:cstheme="minorHAnsi"/>
                  <w:lang w:eastAsia="en-US"/>
                </w:rPr>
                <w:t>www.ops.pakosc.pl</w:t>
              </w:r>
            </w:hyperlink>
          </w:p>
        </w:tc>
      </w:tr>
      <w:tr w:rsidR="00946130" w:rsidRPr="003D1C7B" w:rsidTr="00EF6CC6">
        <w:tc>
          <w:tcPr>
            <w:tcW w:w="3270" w:type="dxa"/>
            <w:hideMark/>
          </w:tcPr>
          <w:p w:rsidR="00946130" w:rsidRPr="003D1C7B" w:rsidRDefault="00946130" w:rsidP="00950C05">
            <w:pPr>
              <w:tabs>
                <w:tab w:val="left" w:pos="426"/>
              </w:tabs>
              <w:suppressAutoHyphens w:val="0"/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  <w:r w:rsidRPr="003D1C7B">
              <w:rPr>
                <w:rFonts w:asciiTheme="minorHAnsi" w:hAnsiTheme="minorHAnsi" w:cstheme="minorHAnsi"/>
                <w:lang w:val="en-US" w:eastAsia="en-US"/>
              </w:rPr>
              <w:t>tel. 52</w:t>
            </w:r>
            <w:r w:rsidR="00950C05">
              <w:rPr>
                <w:rFonts w:asciiTheme="minorHAnsi" w:hAnsiTheme="minorHAnsi" w:cstheme="minorHAnsi"/>
                <w:lang w:val="en-US" w:eastAsia="en-US"/>
              </w:rPr>
              <w:t> 351 81 37, 52</w:t>
            </w:r>
            <w:r w:rsidR="00EF6CC6">
              <w:rPr>
                <w:rFonts w:asciiTheme="minorHAnsi" w:hAnsiTheme="minorHAnsi" w:cstheme="minorHAnsi"/>
                <w:lang w:val="en-US" w:eastAsia="en-US"/>
              </w:rPr>
              <w:t> </w:t>
            </w:r>
            <w:r w:rsidR="00950C05">
              <w:rPr>
                <w:rFonts w:asciiTheme="minorHAnsi" w:hAnsiTheme="minorHAnsi" w:cstheme="minorHAnsi"/>
                <w:lang w:val="en-US" w:eastAsia="en-US"/>
              </w:rPr>
              <w:t>35</w:t>
            </w:r>
            <w:r w:rsidR="00EF6CC6">
              <w:rPr>
                <w:rFonts w:asciiTheme="minorHAnsi" w:hAnsiTheme="minorHAnsi" w:cstheme="minorHAnsi"/>
                <w:lang w:val="en-US" w:eastAsia="en-US"/>
              </w:rPr>
              <w:t>9 01 21</w:t>
            </w:r>
          </w:p>
        </w:tc>
        <w:tc>
          <w:tcPr>
            <w:tcW w:w="5592" w:type="dxa"/>
          </w:tcPr>
          <w:p w:rsidR="00946130" w:rsidRPr="003D1C7B" w:rsidRDefault="00946130">
            <w:pPr>
              <w:tabs>
                <w:tab w:val="left" w:pos="175"/>
              </w:tabs>
              <w:suppressAutoHyphens w:val="0"/>
              <w:spacing w:after="0"/>
              <w:ind w:left="175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46130" w:rsidRPr="003D1C7B" w:rsidTr="00EF6CC6">
        <w:tc>
          <w:tcPr>
            <w:tcW w:w="3270" w:type="dxa"/>
            <w:hideMark/>
          </w:tcPr>
          <w:p w:rsidR="00946130" w:rsidRPr="003D1C7B" w:rsidRDefault="00946130" w:rsidP="00EF6CC6">
            <w:pPr>
              <w:tabs>
                <w:tab w:val="left" w:pos="426"/>
              </w:tabs>
              <w:suppressAutoHyphens w:val="0"/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  <w:r w:rsidRPr="003D1C7B">
              <w:rPr>
                <w:rFonts w:asciiTheme="minorHAnsi" w:hAnsiTheme="minorHAnsi" w:cstheme="minorHAnsi"/>
                <w:lang w:val="en-US" w:eastAsia="en-US"/>
              </w:rPr>
              <w:t>fax. 52</w:t>
            </w:r>
            <w:r w:rsidR="00EF6CC6">
              <w:rPr>
                <w:rFonts w:asciiTheme="minorHAnsi" w:hAnsiTheme="minorHAnsi" w:cstheme="minorHAnsi"/>
                <w:lang w:val="en-US" w:eastAsia="en-US"/>
              </w:rPr>
              <w:t xml:space="preserve"> 351 81 37 </w:t>
            </w:r>
            <w:proofErr w:type="spellStart"/>
            <w:r w:rsidR="00EF6CC6">
              <w:rPr>
                <w:rFonts w:asciiTheme="minorHAnsi" w:hAnsiTheme="minorHAnsi" w:cstheme="minorHAnsi"/>
                <w:lang w:val="en-US" w:eastAsia="en-US"/>
              </w:rPr>
              <w:t>wew</w:t>
            </w:r>
            <w:proofErr w:type="spellEnd"/>
            <w:r w:rsidR="00EF6CC6">
              <w:rPr>
                <w:rFonts w:asciiTheme="minorHAnsi" w:hAnsiTheme="minorHAnsi" w:cstheme="minorHAnsi"/>
                <w:lang w:val="en-US" w:eastAsia="en-US"/>
              </w:rPr>
              <w:t>. 27</w:t>
            </w:r>
          </w:p>
        </w:tc>
        <w:tc>
          <w:tcPr>
            <w:tcW w:w="5592" w:type="dxa"/>
          </w:tcPr>
          <w:p w:rsidR="00946130" w:rsidRPr="003D1C7B" w:rsidRDefault="00946130">
            <w:pPr>
              <w:tabs>
                <w:tab w:val="left" w:pos="175"/>
              </w:tabs>
              <w:suppressAutoHyphens w:val="0"/>
              <w:spacing w:after="0"/>
              <w:ind w:left="175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46130" w:rsidRPr="003D1C7B" w:rsidTr="00EF6CC6">
        <w:tc>
          <w:tcPr>
            <w:tcW w:w="3270" w:type="dxa"/>
            <w:hideMark/>
          </w:tcPr>
          <w:p w:rsidR="00946130" w:rsidRPr="003D1C7B" w:rsidRDefault="00EF6CC6" w:rsidP="00EF6CC6">
            <w:pPr>
              <w:tabs>
                <w:tab w:val="left" w:pos="426"/>
              </w:tabs>
              <w:suppressAutoHyphens w:val="0"/>
              <w:spacing w:after="0"/>
              <w:jc w:val="both"/>
              <w:rPr>
                <w:rFonts w:asciiTheme="minorHAnsi" w:hAnsiTheme="minorHAnsi" w:cstheme="minorHAnsi"/>
                <w:lang w:val="en-US" w:eastAsia="en-US"/>
              </w:rPr>
            </w:pPr>
            <w:r>
              <w:rPr>
                <w:rFonts w:asciiTheme="minorHAnsi" w:hAnsiTheme="minorHAnsi" w:cstheme="minorHAnsi"/>
                <w:lang w:val="en-US" w:eastAsia="en-US"/>
              </w:rPr>
              <w:t>e-mail: ops</w:t>
            </w:r>
            <w:r w:rsidR="00946130" w:rsidRPr="003D1C7B">
              <w:rPr>
                <w:rFonts w:asciiTheme="minorHAnsi" w:hAnsiTheme="minorHAnsi" w:cstheme="minorHAnsi"/>
                <w:lang w:val="en-US" w:eastAsia="en-US"/>
              </w:rPr>
              <w:t xml:space="preserve">@pakosc.pl </w:t>
            </w:r>
          </w:p>
        </w:tc>
        <w:tc>
          <w:tcPr>
            <w:tcW w:w="5592" w:type="dxa"/>
          </w:tcPr>
          <w:p w:rsidR="00946130" w:rsidRPr="003D1C7B" w:rsidRDefault="00946130">
            <w:pPr>
              <w:tabs>
                <w:tab w:val="left" w:pos="175"/>
              </w:tabs>
              <w:suppressAutoHyphens w:val="0"/>
              <w:spacing w:after="0"/>
              <w:ind w:left="175"/>
              <w:rPr>
                <w:rFonts w:asciiTheme="minorHAnsi" w:hAnsiTheme="minorHAnsi" w:cstheme="minorHAnsi"/>
                <w:lang w:val="en-US" w:eastAsia="en-US"/>
              </w:rPr>
            </w:pPr>
          </w:p>
        </w:tc>
      </w:tr>
    </w:tbl>
    <w:p w:rsidR="00946130" w:rsidRPr="003D1C7B" w:rsidRDefault="00946130" w:rsidP="00946130">
      <w:pPr>
        <w:tabs>
          <w:tab w:val="left" w:pos="426"/>
        </w:tabs>
        <w:suppressAutoHyphens w:val="0"/>
        <w:spacing w:after="0"/>
        <w:jc w:val="both"/>
        <w:rPr>
          <w:rFonts w:asciiTheme="minorHAnsi" w:hAnsiTheme="minorHAnsi" w:cstheme="minorHAnsi"/>
          <w:lang w:val="en-US" w:eastAsia="en-US"/>
        </w:rPr>
      </w:pPr>
    </w:p>
    <w:p w:rsidR="00946130" w:rsidRPr="003D1C7B" w:rsidRDefault="00946130" w:rsidP="00946130">
      <w:pPr>
        <w:numPr>
          <w:ilvl w:val="0"/>
          <w:numId w:val="1"/>
        </w:numPr>
        <w:shd w:val="clear" w:color="auto" w:fill="D9D9D9"/>
        <w:tabs>
          <w:tab w:val="left" w:pos="426"/>
        </w:tabs>
        <w:suppressAutoHyphens w:val="0"/>
        <w:spacing w:after="0"/>
        <w:ind w:left="426" w:hanging="142"/>
        <w:jc w:val="both"/>
        <w:rPr>
          <w:rFonts w:asciiTheme="minorHAnsi" w:hAnsiTheme="minorHAnsi" w:cstheme="minorHAnsi"/>
          <w:b/>
          <w:lang w:val="en-US" w:eastAsia="en-US"/>
        </w:rPr>
      </w:pPr>
      <w:r w:rsidRPr="003D1C7B">
        <w:rPr>
          <w:rFonts w:asciiTheme="minorHAnsi" w:hAnsiTheme="minorHAnsi" w:cstheme="minorHAnsi"/>
          <w:b/>
          <w:lang w:val="en-US" w:eastAsia="en-US"/>
        </w:rPr>
        <w:t xml:space="preserve">OPIS PRZEDMIOTU ZAMÓWIENIA </w:t>
      </w:r>
    </w:p>
    <w:p w:rsidR="00FC30E1" w:rsidRPr="00135EDF" w:rsidRDefault="008C4D62" w:rsidP="009837A1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ind w:left="567" w:hanging="283"/>
        <w:jc w:val="both"/>
        <w:rPr>
          <w:rFonts w:asciiTheme="minorHAnsi" w:eastAsia="Tahoma" w:hAnsiTheme="minorHAnsi" w:cstheme="minorHAnsi"/>
          <w:lang w:eastAsia="pl-PL"/>
        </w:rPr>
      </w:pPr>
      <w:r w:rsidRPr="003D1C7B">
        <w:rPr>
          <w:rFonts w:asciiTheme="minorHAnsi" w:eastAsia="Tahoma" w:hAnsiTheme="minorHAnsi" w:cstheme="minorHAnsi"/>
          <w:lang w:eastAsia="pl-PL"/>
        </w:rPr>
        <w:t xml:space="preserve">Przedmiotem </w:t>
      </w:r>
      <w:r w:rsidR="00EF6CC6">
        <w:rPr>
          <w:rFonts w:asciiTheme="minorHAnsi" w:eastAsia="Tahoma" w:hAnsiTheme="minorHAnsi" w:cstheme="minorHAnsi"/>
          <w:lang w:eastAsia="pl-PL"/>
        </w:rPr>
        <w:t xml:space="preserve">zamówienia jest dostawa jednego fabrycznie nowego </w:t>
      </w:r>
      <w:r w:rsidR="00EF6CC6">
        <w:rPr>
          <w:rFonts w:asciiTheme="minorHAnsi" w:hAnsiTheme="minorHAnsi" w:cstheme="minorHAnsi"/>
          <w:lang w:eastAsia="en-US"/>
        </w:rPr>
        <w:t>samochodu osobowego przystosowanego do przewozu osób niepełnosprawn</w:t>
      </w:r>
      <w:r w:rsidR="00135EDF">
        <w:rPr>
          <w:rFonts w:asciiTheme="minorHAnsi" w:hAnsiTheme="minorHAnsi" w:cstheme="minorHAnsi"/>
          <w:lang w:eastAsia="en-US"/>
        </w:rPr>
        <w:t>ych, w tym na wózku inwalidzkim.</w:t>
      </w:r>
    </w:p>
    <w:p w:rsidR="00695BB2" w:rsidRDefault="00135EDF" w:rsidP="00695BB2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ind w:left="567" w:hanging="283"/>
        <w:jc w:val="both"/>
        <w:rPr>
          <w:rFonts w:asciiTheme="minorHAnsi" w:eastAsia="Tahoma" w:hAnsiTheme="minorHAnsi" w:cstheme="minorHAnsi"/>
          <w:lang w:eastAsia="pl-PL"/>
        </w:rPr>
      </w:pPr>
      <w:r>
        <w:rPr>
          <w:rFonts w:asciiTheme="minorHAnsi" w:hAnsiTheme="minorHAnsi" w:cstheme="minorHAnsi"/>
          <w:lang w:eastAsia="en-US"/>
        </w:rPr>
        <w:t>Szczegółowy opis przedmiotu zamówienia- parametry techniczne samochodu zawiera załącznik nr 1 do niniejszego zapytania ofertowego.</w:t>
      </w:r>
    </w:p>
    <w:p w:rsidR="00695BB2" w:rsidRDefault="00695BB2" w:rsidP="00695BB2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ind w:left="567" w:hanging="283"/>
        <w:jc w:val="both"/>
        <w:rPr>
          <w:rFonts w:asciiTheme="minorHAnsi" w:eastAsia="Tahoma" w:hAnsiTheme="minorHAnsi" w:cstheme="minorHAnsi"/>
          <w:lang w:eastAsia="pl-PL"/>
        </w:rPr>
      </w:pPr>
      <w:r>
        <w:t>Pojazd powinien być fabrycznie nowy</w:t>
      </w:r>
      <w:r w:rsidRPr="00FA028F">
        <w:t>, wyprodukowan</w:t>
      </w:r>
      <w:r>
        <w:t>y</w:t>
      </w:r>
      <w:r w:rsidRPr="00FA028F">
        <w:t xml:space="preserve"> nie </w:t>
      </w:r>
      <w:r>
        <w:t xml:space="preserve">wcześniej niż w 2020 r.                      - </w:t>
      </w:r>
      <w:r w:rsidRPr="00FA028F">
        <w:t>przystosowan</w:t>
      </w:r>
      <w:r>
        <w:t>y</w:t>
      </w:r>
      <w:r w:rsidRPr="00FA028F">
        <w:t xml:space="preserve"> do przewozu 8 osób niepełnosprawnych + 1 kierowca, samochód przystosowany do przewozu osób niepełnosprawnych na jednym wózku z do</w:t>
      </w:r>
      <w:r w:rsidR="00A63822">
        <w:t>stawą do siedziby Zamawiającego.</w:t>
      </w:r>
    </w:p>
    <w:p w:rsidR="00695BB2" w:rsidRDefault="00A63822" w:rsidP="00695BB2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ind w:left="567" w:hanging="283"/>
        <w:jc w:val="both"/>
        <w:rPr>
          <w:rFonts w:asciiTheme="minorHAnsi" w:eastAsia="Tahoma" w:hAnsiTheme="minorHAnsi" w:cstheme="minorHAnsi"/>
          <w:lang w:eastAsia="pl-PL"/>
        </w:rPr>
      </w:pPr>
      <w:r>
        <w:t>S</w:t>
      </w:r>
      <w:r w:rsidR="00695BB2" w:rsidRPr="00FA028F">
        <w:t>amochód należy wyposażyć w przenośne, aluminiowe najazdy z bieżnią antypoślizgową, służące do wjazdu wózków inwalidzkich, o dłu</w:t>
      </w:r>
      <w:r>
        <w:t>gości nie krótszej niż 2 000 mm.</w:t>
      </w:r>
    </w:p>
    <w:p w:rsidR="00695BB2" w:rsidRDefault="00A63822" w:rsidP="00695BB2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ind w:left="567" w:hanging="283"/>
        <w:jc w:val="both"/>
        <w:rPr>
          <w:rFonts w:asciiTheme="minorHAnsi" w:eastAsia="Tahoma" w:hAnsiTheme="minorHAnsi" w:cstheme="minorHAnsi"/>
          <w:lang w:eastAsia="pl-PL"/>
        </w:rPr>
      </w:pPr>
      <w:r>
        <w:t>P</w:t>
      </w:r>
      <w:r w:rsidR="00695BB2" w:rsidRPr="00FA028F">
        <w:t xml:space="preserve">ojazd musi posiadać świadectwo homologacji jako samochód osobowy przeznaczony </w:t>
      </w:r>
      <w:r>
        <w:t xml:space="preserve">             </w:t>
      </w:r>
      <w:r w:rsidR="00695BB2" w:rsidRPr="00FA028F">
        <w:t>do przewozu osób niepełnosprawnych, oraz osób niepełnosprawnych na wózkach inwalidzkich (świadectwa należy dostarczyć wraz z samochodem), wydane przez ustawowo uprawiony organ</w:t>
      </w:r>
      <w:r>
        <w:t>,</w:t>
      </w:r>
      <w:r w:rsidR="00695BB2" w:rsidRPr="00FA028F">
        <w:t xml:space="preserve"> oraz musi spełniać warunki zawarte w Rozporządzeniu Ministra Infrastruktury z dnia </w:t>
      </w:r>
      <w:r>
        <w:t xml:space="preserve">     </w:t>
      </w:r>
      <w:r w:rsidR="00695BB2" w:rsidRPr="00FA028F">
        <w:t xml:space="preserve">31 grudnia 2002 roku w sprawie warunków technicznych pojazdów oraz zakresu ich niezbędnego wyposażenia (Dz. U. z 2016 r., poz. 2022 z </w:t>
      </w:r>
      <w:proofErr w:type="spellStart"/>
      <w:r w:rsidR="00695BB2" w:rsidRPr="00FA028F">
        <w:t>późn</w:t>
      </w:r>
      <w:proofErr w:type="spellEnd"/>
      <w:r w:rsidR="00695BB2" w:rsidRPr="00FA028F">
        <w:t>. zm.), jak również warunki przewidziane w przepisach prawa Wspólnotowego Unii Europe</w:t>
      </w:r>
      <w:r>
        <w:t>jskiej dla samochodów osobowych.</w:t>
      </w:r>
    </w:p>
    <w:p w:rsidR="00695BB2" w:rsidRDefault="00A63822" w:rsidP="00695BB2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ind w:left="567" w:hanging="283"/>
        <w:jc w:val="both"/>
        <w:rPr>
          <w:rFonts w:asciiTheme="minorHAnsi" w:eastAsia="Tahoma" w:hAnsiTheme="minorHAnsi" w:cstheme="minorHAnsi"/>
          <w:lang w:eastAsia="pl-PL"/>
        </w:rPr>
      </w:pPr>
      <w:r>
        <w:t>D</w:t>
      </w:r>
      <w:r w:rsidR="00695BB2" w:rsidRPr="00FA028F">
        <w:t>ostarczony samochód winien posiadać komplet dokumentów do zarejestrowania zgodnie</w:t>
      </w:r>
      <w:r>
        <w:t xml:space="preserve">       </w:t>
      </w:r>
      <w:r w:rsidR="00695BB2" w:rsidRPr="00FA028F">
        <w:t xml:space="preserve">z przepisami obowiązującymi na terenie Polski, na zasadach dopuszczenia do ruchu (faktura sprzedaży, karta pojazdu, przegląd- badanie techniczne oraz badanie stacji diagnostycznej </w:t>
      </w:r>
      <w:r w:rsidR="00695BB2" w:rsidRPr="00FA028F">
        <w:lastRenderedPageBreak/>
        <w:t xml:space="preserve">potwierdzające, że po adaptacji samochód przystosowany jest do przewozu osób niepełnosprawnych), zgodnie z wymogami przepisów ustawy Prawo o ruchu drogowym. Ponadto Wykonawca zobowiązany jest do przedstawienia homologacji cząstkowych na wykonane prace oraz aktualny certyfikat systemu ISO obejmujący zakres zabudowy </w:t>
      </w:r>
      <w:r>
        <w:t xml:space="preserve">                     </w:t>
      </w:r>
      <w:r w:rsidR="00695BB2" w:rsidRPr="00FA028F">
        <w:t>i modyfikacji pojazdu na zastosowane podzespoły/elementy dla osób niepełnosprawnych. Wykonawca w dniu odbioru prz</w:t>
      </w:r>
      <w:r>
        <w:t>edstawi odpowiednie certyfikaty.</w:t>
      </w:r>
    </w:p>
    <w:p w:rsidR="00695BB2" w:rsidRPr="00695BB2" w:rsidRDefault="00A63822" w:rsidP="00695BB2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ind w:left="567" w:hanging="283"/>
        <w:jc w:val="both"/>
        <w:rPr>
          <w:rFonts w:asciiTheme="minorHAnsi" w:eastAsia="Tahoma" w:hAnsiTheme="minorHAnsi" w:cstheme="minorHAnsi"/>
          <w:lang w:eastAsia="pl-PL"/>
        </w:rPr>
      </w:pPr>
      <w:r>
        <w:rPr>
          <w:rFonts w:eastAsia="Tahoma" w:cstheme="minorHAnsi"/>
          <w:lang w:eastAsia="pl-PL"/>
        </w:rPr>
        <w:t>Z</w:t>
      </w:r>
      <w:r w:rsidR="00695BB2" w:rsidRPr="00695BB2">
        <w:rPr>
          <w:rFonts w:eastAsia="Tahoma" w:cstheme="minorHAnsi"/>
          <w:lang w:eastAsia="pl-PL"/>
        </w:rPr>
        <w:t>akupiony samochód powinien być aktualnie wytworzony przez producenta, którego co najmniej jedna stacja obsługi znajdują się</w:t>
      </w:r>
      <w:r w:rsidR="00622F8A">
        <w:rPr>
          <w:rFonts w:eastAsia="Tahoma" w:cstheme="minorHAnsi"/>
          <w:lang w:eastAsia="pl-PL"/>
        </w:rPr>
        <w:t xml:space="preserve"> w odległości nie większej niż 6</w:t>
      </w:r>
      <w:r w:rsidR="00695BB2" w:rsidRPr="00695BB2">
        <w:rPr>
          <w:rFonts w:eastAsia="Tahoma" w:cstheme="minorHAnsi"/>
          <w:lang w:eastAsia="pl-PL"/>
        </w:rPr>
        <w:t>0 km od miejscowości Pakość.</w:t>
      </w:r>
    </w:p>
    <w:p w:rsidR="00460D0C" w:rsidRDefault="00460D0C" w:rsidP="00A63822">
      <w:pPr>
        <w:tabs>
          <w:tab w:val="left" w:pos="426"/>
        </w:tabs>
        <w:suppressAutoHyphens w:val="0"/>
        <w:spacing w:after="0"/>
        <w:jc w:val="both"/>
        <w:rPr>
          <w:rFonts w:asciiTheme="minorHAnsi" w:eastAsia="Tahoma" w:hAnsiTheme="minorHAnsi" w:cstheme="minorHAnsi"/>
          <w:lang w:eastAsia="pl-PL"/>
        </w:rPr>
      </w:pPr>
    </w:p>
    <w:p w:rsidR="008C4D62" w:rsidRPr="003D1C7B" w:rsidRDefault="008C4D62" w:rsidP="00627756">
      <w:pPr>
        <w:autoSpaceDE w:val="0"/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kern w:val="1"/>
        </w:rPr>
      </w:pPr>
      <w:r w:rsidRPr="003D1C7B">
        <w:rPr>
          <w:rFonts w:asciiTheme="minorHAnsi" w:eastAsia="Times New Roman" w:hAnsiTheme="minorHAnsi" w:cstheme="minorHAnsi"/>
          <w:kern w:val="1"/>
        </w:rPr>
        <w:t xml:space="preserve">WSPÓLNY SŁOWNIK ZAMÓWIEŃ:  </w:t>
      </w:r>
    </w:p>
    <w:p w:rsidR="008C4D62" w:rsidRDefault="00FA4CDD" w:rsidP="00627756">
      <w:pPr>
        <w:autoSpaceDE w:val="0"/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kern w:val="1"/>
        </w:rPr>
      </w:pPr>
      <w:r>
        <w:rPr>
          <w:rFonts w:asciiTheme="minorHAnsi" w:eastAsia="Times New Roman" w:hAnsiTheme="minorHAnsi" w:cstheme="minorHAnsi"/>
          <w:kern w:val="1"/>
        </w:rPr>
        <w:t>Kod CPV 34 11 00 00- 1</w:t>
      </w:r>
      <w:r w:rsidR="008C4D62" w:rsidRPr="003D1C7B">
        <w:rPr>
          <w:rFonts w:asciiTheme="minorHAnsi" w:eastAsia="Times New Roman" w:hAnsiTheme="minorHAnsi" w:cstheme="minorHAnsi"/>
          <w:kern w:val="1"/>
        </w:rPr>
        <w:t xml:space="preserve"> </w:t>
      </w:r>
      <w:r>
        <w:rPr>
          <w:rFonts w:asciiTheme="minorHAnsi" w:eastAsia="Times New Roman" w:hAnsiTheme="minorHAnsi" w:cstheme="minorHAnsi"/>
          <w:kern w:val="1"/>
        </w:rPr>
        <w:t>Samochody osobowe</w:t>
      </w:r>
    </w:p>
    <w:p w:rsidR="00FA4CDD" w:rsidRPr="003D1C7B" w:rsidRDefault="00FA4CDD" w:rsidP="00627756">
      <w:pPr>
        <w:autoSpaceDE w:val="0"/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kern w:val="1"/>
        </w:rPr>
      </w:pPr>
      <w:r>
        <w:rPr>
          <w:rFonts w:asciiTheme="minorHAnsi" w:eastAsia="Times New Roman" w:hAnsiTheme="minorHAnsi" w:cstheme="minorHAnsi"/>
          <w:kern w:val="1"/>
        </w:rPr>
        <w:t>Kod CPV 34 11 52 00- 8 Pojazdy silnikowe do transportu mniej niż 10 osób</w:t>
      </w:r>
    </w:p>
    <w:p w:rsidR="008C4D62" w:rsidRPr="003D1C7B" w:rsidRDefault="008C4D62" w:rsidP="008C4D62">
      <w:pPr>
        <w:tabs>
          <w:tab w:val="left" w:pos="426"/>
          <w:tab w:val="left" w:pos="851"/>
        </w:tabs>
        <w:suppressAutoHyphens w:val="0"/>
        <w:spacing w:after="0"/>
        <w:ind w:left="851"/>
        <w:jc w:val="both"/>
        <w:rPr>
          <w:rFonts w:asciiTheme="minorHAnsi" w:hAnsiTheme="minorHAnsi" w:cstheme="minorHAnsi"/>
          <w:b/>
          <w:lang w:eastAsia="en-US"/>
        </w:rPr>
      </w:pPr>
    </w:p>
    <w:p w:rsidR="00946130" w:rsidRPr="003D1C7B" w:rsidRDefault="00BA0753" w:rsidP="00946130">
      <w:pPr>
        <w:numPr>
          <w:ilvl w:val="0"/>
          <w:numId w:val="1"/>
        </w:numPr>
        <w:shd w:val="clear" w:color="auto" w:fill="D9D9D9"/>
        <w:tabs>
          <w:tab w:val="left" w:pos="426"/>
        </w:tabs>
        <w:suppressAutoHyphens w:val="0"/>
        <w:spacing w:after="0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b/>
          <w:lang w:eastAsia="en-US"/>
        </w:rPr>
        <w:t>TERMINY I SPOSÓB REALIZACJI PRZEDMIOTU</w:t>
      </w:r>
      <w:r w:rsidR="00946130" w:rsidRPr="003D1C7B">
        <w:rPr>
          <w:rFonts w:asciiTheme="minorHAnsi" w:hAnsiTheme="minorHAnsi" w:cstheme="minorHAnsi"/>
          <w:b/>
          <w:lang w:eastAsia="en-US"/>
        </w:rPr>
        <w:t xml:space="preserve"> ZAMÓWIENIA</w:t>
      </w:r>
    </w:p>
    <w:p w:rsidR="00BA0753" w:rsidRPr="00BA0753" w:rsidRDefault="00BA0753" w:rsidP="009837A1">
      <w:pPr>
        <w:pStyle w:val="Akapitzlist"/>
        <w:numPr>
          <w:ilvl w:val="0"/>
          <w:numId w:val="9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b/>
          <w:lang w:eastAsia="en-US"/>
        </w:rPr>
      </w:pPr>
      <w:r w:rsidRPr="00BA0753">
        <w:rPr>
          <w:rFonts w:asciiTheme="minorHAnsi" w:hAnsiTheme="minorHAnsi" w:cstheme="minorHAnsi"/>
          <w:lang w:eastAsia="en-US"/>
        </w:rPr>
        <w:t>Przedmiot zamówienia należy zrealizować w terminie do dnia</w:t>
      </w:r>
      <w:r w:rsidR="00946130" w:rsidRPr="00BA0753">
        <w:rPr>
          <w:rFonts w:asciiTheme="minorHAnsi" w:hAnsiTheme="minorHAnsi" w:cstheme="minorHAnsi"/>
          <w:lang w:eastAsia="en-US"/>
        </w:rPr>
        <w:t xml:space="preserve"> </w:t>
      </w:r>
      <w:r w:rsidR="00622F8A">
        <w:rPr>
          <w:rFonts w:asciiTheme="minorHAnsi" w:hAnsiTheme="minorHAnsi" w:cstheme="minorHAnsi"/>
          <w:b/>
          <w:lang w:eastAsia="en-US"/>
        </w:rPr>
        <w:t>3</w:t>
      </w:r>
      <w:r w:rsidR="00F2045F">
        <w:rPr>
          <w:rFonts w:asciiTheme="minorHAnsi" w:hAnsiTheme="minorHAnsi" w:cstheme="minorHAnsi"/>
          <w:b/>
          <w:lang w:eastAsia="en-US"/>
        </w:rPr>
        <w:t xml:space="preserve">0 </w:t>
      </w:r>
      <w:r w:rsidRPr="00BA0753">
        <w:rPr>
          <w:rFonts w:asciiTheme="minorHAnsi" w:hAnsiTheme="minorHAnsi" w:cstheme="minorHAnsi"/>
          <w:b/>
          <w:lang w:eastAsia="en-US"/>
        </w:rPr>
        <w:t>grudnia</w:t>
      </w:r>
      <w:r w:rsidR="00395CF1" w:rsidRPr="00BA0753">
        <w:rPr>
          <w:rFonts w:asciiTheme="minorHAnsi" w:hAnsiTheme="minorHAnsi" w:cstheme="minorHAnsi"/>
          <w:b/>
          <w:lang w:eastAsia="en-US"/>
        </w:rPr>
        <w:t xml:space="preserve"> 20</w:t>
      </w:r>
      <w:r w:rsidR="007C283E" w:rsidRPr="00BA0753">
        <w:rPr>
          <w:rFonts w:asciiTheme="minorHAnsi" w:hAnsiTheme="minorHAnsi" w:cstheme="minorHAnsi"/>
          <w:b/>
          <w:lang w:eastAsia="en-US"/>
        </w:rPr>
        <w:t>20</w:t>
      </w:r>
      <w:r w:rsidR="00395CF1" w:rsidRPr="00BA0753">
        <w:rPr>
          <w:rFonts w:asciiTheme="minorHAnsi" w:hAnsiTheme="minorHAnsi" w:cstheme="minorHAnsi"/>
          <w:b/>
          <w:lang w:eastAsia="en-US"/>
        </w:rPr>
        <w:t xml:space="preserve"> r</w:t>
      </w:r>
      <w:r>
        <w:rPr>
          <w:rFonts w:asciiTheme="minorHAnsi" w:hAnsiTheme="minorHAnsi" w:cstheme="minorHAnsi"/>
          <w:lang w:eastAsia="en-US"/>
        </w:rPr>
        <w:t>.</w:t>
      </w:r>
    </w:p>
    <w:p w:rsidR="00BA0753" w:rsidRPr="00BA0753" w:rsidRDefault="00BA0753" w:rsidP="009837A1">
      <w:pPr>
        <w:pStyle w:val="Akapitzlist"/>
        <w:numPr>
          <w:ilvl w:val="0"/>
          <w:numId w:val="9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b/>
          <w:lang w:eastAsia="en-US"/>
        </w:rPr>
      </w:pPr>
      <w:r>
        <w:t>Miejscem dostawy przedmiotu zamówienia jest siedziba Zamawiającego, wszelkie koszty związane z dostawą samochodów ponosi Wykonawca.</w:t>
      </w:r>
    </w:p>
    <w:p w:rsidR="00BA0753" w:rsidRPr="00BA0753" w:rsidRDefault="00BA0753" w:rsidP="009837A1">
      <w:pPr>
        <w:pStyle w:val="Akapitzlist"/>
        <w:numPr>
          <w:ilvl w:val="0"/>
          <w:numId w:val="9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b/>
          <w:lang w:eastAsia="en-US"/>
        </w:rPr>
      </w:pPr>
      <w:r>
        <w:t>Wykonawca zobowiązany będzie uzgodnić z Zamawiającym termin dostawy samochodu, z co najmniej 3-dniowym wyprzedzeniem.</w:t>
      </w:r>
    </w:p>
    <w:p w:rsidR="00BA0753" w:rsidRPr="00BA0753" w:rsidRDefault="00BA0753" w:rsidP="009837A1">
      <w:pPr>
        <w:pStyle w:val="Akapitzlist"/>
        <w:numPr>
          <w:ilvl w:val="0"/>
          <w:numId w:val="9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b/>
          <w:lang w:eastAsia="en-US"/>
        </w:rPr>
      </w:pPr>
      <w:r>
        <w:t>W dniu dostawy samochodu, Wykonawca zobowiązany będzie przedłożyć Zamawiającemu w szczególności:</w:t>
      </w:r>
    </w:p>
    <w:p w:rsidR="00BA0753" w:rsidRPr="00BA0753" w:rsidRDefault="00BA0753" w:rsidP="009837A1">
      <w:pPr>
        <w:pStyle w:val="Akapitzlist"/>
        <w:numPr>
          <w:ilvl w:val="0"/>
          <w:numId w:val="22"/>
        </w:numPr>
        <w:tabs>
          <w:tab w:val="left" w:pos="426"/>
        </w:tabs>
        <w:suppressAutoHyphens w:val="0"/>
        <w:spacing w:after="0"/>
        <w:jc w:val="both"/>
        <w:rPr>
          <w:rFonts w:asciiTheme="minorHAnsi" w:hAnsiTheme="minorHAnsi" w:cstheme="minorHAnsi"/>
          <w:b/>
          <w:lang w:eastAsia="en-US"/>
        </w:rPr>
      </w:pPr>
      <w:r>
        <w:t>wyciąg ze świadectwa homologacji pojazdu;</w:t>
      </w:r>
    </w:p>
    <w:p w:rsidR="00BA0753" w:rsidRPr="00BA0753" w:rsidRDefault="00BA0753" w:rsidP="009837A1">
      <w:pPr>
        <w:pStyle w:val="Akapitzlist"/>
        <w:numPr>
          <w:ilvl w:val="0"/>
          <w:numId w:val="22"/>
        </w:numPr>
        <w:tabs>
          <w:tab w:val="left" w:pos="426"/>
        </w:tabs>
        <w:suppressAutoHyphens w:val="0"/>
        <w:spacing w:after="0"/>
        <w:jc w:val="both"/>
        <w:rPr>
          <w:rFonts w:asciiTheme="minorHAnsi" w:hAnsiTheme="minorHAnsi" w:cstheme="minorHAnsi"/>
          <w:b/>
          <w:lang w:eastAsia="en-US"/>
        </w:rPr>
      </w:pPr>
      <w:r>
        <w:t>książkę gwarancyjną;</w:t>
      </w:r>
    </w:p>
    <w:p w:rsidR="00BA0753" w:rsidRPr="00BA0753" w:rsidRDefault="00BA0753" w:rsidP="009837A1">
      <w:pPr>
        <w:pStyle w:val="Akapitzlist"/>
        <w:numPr>
          <w:ilvl w:val="0"/>
          <w:numId w:val="22"/>
        </w:numPr>
        <w:tabs>
          <w:tab w:val="left" w:pos="426"/>
        </w:tabs>
        <w:suppressAutoHyphens w:val="0"/>
        <w:spacing w:after="0"/>
        <w:jc w:val="both"/>
        <w:rPr>
          <w:rFonts w:asciiTheme="minorHAnsi" w:hAnsiTheme="minorHAnsi" w:cstheme="minorHAnsi"/>
          <w:b/>
          <w:lang w:eastAsia="en-US"/>
        </w:rPr>
      </w:pPr>
      <w:r>
        <w:t>książkę przeglądów serwisowych;</w:t>
      </w:r>
    </w:p>
    <w:p w:rsidR="00BA0753" w:rsidRPr="00BA0753" w:rsidRDefault="00BA0753" w:rsidP="009837A1">
      <w:pPr>
        <w:pStyle w:val="Akapitzlist"/>
        <w:numPr>
          <w:ilvl w:val="0"/>
          <w:numId w:val="22"/>
        </w:numPr>
        <w:tabs>
          <w:tab w:val="left" w:pos="426"/>
        </w:tabs>
        <w:suppressAutoHyphens w:val="0"/>
        <w:spacing w:after="0"/>
        <w:jc w:val="both"/>
        <w:rPr>
          <w:rFonts w:asciiTheme="minorHAnsi" w:hAnsiTheme="minorHAnsi" w:cstheme="minorHAnsi"/>
          <w:b/>
          <w:lang w:eastAsia="en-US"/>
        </w:rPr>
      </w:pPr>
      <w:r>
        <w:t>dokumentację techniczną z instrukcją obsługi w języku polskim;</w:t>
      </w:r>
    </w:p>
    <w:p w:rsidR="00BA0753" w:rsidRPr="00BA0753" w:rsidRDefault="00BA0753" w:rsidP="009837A1">
      <w:pPr>
        <w:pStyle w:val="Akapitzlist"/>
        <w:numPr>
          <w:ilvl w:val="0"/>
          <w:numId w:val="22"/>
        </w:numPr>
        <w:tabs>
          <w:tab w:val="left" w:pos="426"/>
        </w:tabs>
        <w:suppressAutoHyphens w:val="0"/>
        <w:spacing w:after="0"/>
        <w:jc w:val="both"/>
        <w:rPr>
          <w:rFonts w:asciiTheme="minorHAnsi" w:hAnsiTheme="minorHAnsi" w:cstheme="minorHAnsi"/>
          <w:b/>
          <w:lang w:eastAsia="en-US"/>
        </w:rPr>
      </w:pPr>
      <w:r>
        <w:t>komplet dokumentów niezbędnych do zarejestrowania pojazdu uwzględniając zabudowę specjalistyczną do przewozu osób niepełnosprawn</w:t>
      </w:r>
      <w:r w:rsidR="00A63822">
        <w:t>ych.</w:t>
      </w:r>
    </w:p>
    <w:p w:rsidR="00957C69" w:rsidRPr="008E2177" w:rsidRDefault="00BA0753" w:rsidP="009837A1">
      <w:pPr>
        <w:pStyle w:val="Akapitzlist"/>
        <w:numPr>
          <w:ilvl w:val="0"/>
          <w:numId w:val="23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b/>
          <w:lang w:eastAsia="en-US"/>
        </w:rPr>
      </w:pPr>
      <w:r>
        <w:t>Wykonanie przedmiotu umowy zostanie potwierdzone protokołem odbioru podpisanym przez przedstawicieli każdej ze Stron umowy.</w:t>
      </w:r>
    </w:p>
    <w:p w:rsidR="008E2177" w:rsidRPr="003D1C7B" w:rsidRDefault="008E2177" w:rsidP="009837A1">
      <w:pPr>
        <w:numPr>
          <w:ilvl w:val="0"/>
          <w:numId w:val="10"/>
        </w:numPr>
        <w:shd w:val="clear" w:color="auto" w:fill="D9D9D9"/>
        <w:tabs>
          <w:tab w:val="left" w:pos="426"/>
        </w:tabs>
        <w:suppressAutoHyphens w:val="0"/>
        <w:spacing w:after="0"/>
        <w:ind w:left="426" w:hanging="142"/>
        <w:jc w:val="both"/>
        <w:rPr>
          <w:rFonts w:asciiTheme="minorHAnsi" w:hAnsiTheme="minorHAnsi" w:cstheme="minorHAnsi"/>
          <w:b/>
          <w:lang w:eastAsia="en-US"/>
        </w:rPr>
      </w:pPr>
      <w:r>
        <w:rPr>
          <w:rFonts w:asciiTheme="minorHAnsi" w:hAnsiTheme="minorHAnsi" w:cstheme="minorHAnsi"/>
          <w:b/>
          <w:lang w:eastAsia="en-US"/>
        </w:rPr>
        <w:t>WARUNKI GWARANCJI I RĘKOJMI</w:t>
      </w:r>
    </w:p>
    <w:p w:rsidR="008E2177" w:rsidRPr="008E2177" w:rsidRDefault="008E2177" w:rsidP="009837A1">
      <w:pPr>
        <w:pStyle w:val="Akapitzlist"/>
        <w:numPr>
          <w:ilvl w:val="0"/>
          <w:numId w:val="24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b/>
          <w:lang w:eastAsia="en-US"/>
        </w:rPr>
      </w:pPr>
      <w:r>
        <w:t>Na zakupiony samochód Zamawiający wymaga udzielenia następujących gwarancji:</w:t>
      </w:r>
    </w:p>
    <w:p w:rsidR="008E2177" w:rsidRPr="008E2177" w:rsidRDefault="008E2177" w:rsidP="009837A1">
      <w:pPr>
        <w:pStyle w:val="Akapitzlist"/>
        <w:numPr>
          <w:ilvl w:val="0"/>
          <w:numId w:val="25"/>
        </w:numPr>
        <w:tabs>
          <w:tab w:val="left" w:pos="426"/>
        </w:tabs>
        <w:suppressAutoHyphens w:val="0"/>
        <w:spacing w:after="0"/>
        <w:jc w:val="both"/>
        <w:rPr>
          <w:rFonts w:asciiTheme="minorHAnsi" w:hAnsiTheme="minorHAnsi" w:cstheme="minorHAnsi"/>
          <w:b/>
          <w:lang w:eastAsia="en-US"/>
        </w:rPr>
      </w:pPr>
      <w:r>
        <w:t>minimum 24 miesiące gwarancji mechanicznej na silnik, wszystkie zespoły i podzespoły elektryczne, mechaniczne– bez limitu kilometrów licząc od dnia dostawy;</w:t>
      </w:r>
    </w:p>
    <w:p w:rsidR="008E2177" w:rsidRPr="008E2177" w:rsidRDefault="008E2177" w:rsidP="009837A1">
      <w:pPr>
        <w:pStyle w:val="Akapitzlist"/>
        <w:numPr>
          <w:ilvl w:val="0"/>
          <w:numId w:val="25"/>
        </w:numPr>
        <w:tabs>
          <w:tab w:val="left" w:pos="426"/>
        </w:tabs>
        <w:suppressAutoHyphens w:val="0"/>
        <w:spacing w:after="0"/>
        <w:jc w:val="both"/>
        <w:rPr>
          <w:rFonts w:asciiTheme="minorHAnsi" w:hAnsiTheme="minorHAnsi" w:cstheme="minorHAnsi"/>
          <w:b/>
          <w:lang w:eastAsia="en-US"/>
        </w:rPr>
      </w:pPr>
      <w:r>
        <w:t>minimum 8 lat na perforację nadwozia- bez limitu kilometrów licząc od dnia dostawy;</w:t>
      </w:r>
    </w:p>
    <w:p w:rsidR="008E2177" w:rsidRPr="008E2177" w:rsidRDefault="008E2177" w:rsidP="009837A1">
      <w:pPr>
        <w:pStyle w:val="Akapitzlist"/>
        <w:numPr>
          <w:ilvl w:val="0"/>
          <w:numId w:val="25"/>
        </w:numPr>
        <w:tabs>
          <w:tab w:val="left" w:pos="426"/>
        </w:tabs>
        <w:suppressAutoHyphens w:val="0"/>
        <w:spacing w:after="0"/>
        <w:jc w:val="both"/>
        <w:rPr>
          <w:rFonts w:asciiTheme="minorHAnsi" w:hAnsiTheme="minorHAnsi" w:cstheme="minorHAnsi"/>
          <w:b/>
          <w:lang w:eastAsia="en-US"/>
        </w:rPr>
      </w:pPr>
      <w:r>
        <w:t>minimum 36 miesięcy na powłokę lakierniczą- bez limitu kilometrów licząc od dnia dostawy.</w:t>
      </w:r>
    </w:p>
    <w:p w:rsidR="008E2177" w:rsidRPr="008E2177" w:rsidRDefault="008E2177" w:rsidP="009837A1">
      <w:pPr>
        <w:pStyle w:val="Akapitzlist"/>
        <w:numPr>
          <w:ilvl w:val="0"/>
          <w:numId w:val="26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b/>
          <w:lang w:eastAsia="en-US"/>
        </w:rPr>
      </w:pPr>
      <w:r>
        <w:t>Wykonawca w ramach udzielonej gwarancji, w przypadku wystąpienia wad i usterek zobowiązany będzie niezwłocznie przystąpić do ich usunięcia, nie później niż w terminie 5 dni od dnia przyjęcia zgłoszenia w minimum 2 stacjach serwisowych oddalonych od sied</w:t>
      </w:r>
      <w:r w:rsidR="00622F8A">
        <w:t>ziby Zamawiającego w granicach 6</w:t>
      </w:r>
      <w:r>
        <w:t>0 km. Zamawiający w porozumieniu z Wykonawcą wyznaczy technicznie uzasadniony termin usunięcia wad i usterek od dnia przyjęcia zgłoszenia.</w:t>
      </w:r>
    </w:p>
    <w:p w:rsidR="008E2177" w:rsidRPr="008E2177" w:rsidRDefault="008E2177" w:rsidP="009837A1">
      <w:pPr>
        <w:pStyle w:val="Akapitzlist"/>
        <w:numPr>
          <w:ilvl w:val="0"/>
          <w:numId w:val="26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b/>
          <w:lang w:eastAsia="en-US"/>
        </w:rPr>
      </w:pPr>
      <w:r>
        <w:t>Wszelkie koszty związane z usuwaniem wad i usterek w okresie gwarancji ponosi Wykonawca.</w:t>
      </w:r>
    </w:p>
    <w:p w:rsidR="008E2177" w:rsidRPr="008E2177" w:rsidRDefault="008E2177" w:rsidP="009837A1">
      <w:pPr>
        <w:pStyle w:val="Akapitzlist"/>
        <w:numPr>
          <w:ilvl w:val="0"/>
          <w:numId w:val="26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b/>
          <w:lang w:eastAsia="en-US"/>
        </w:rPr>
      </w:pPr>
      <w:r>
        <w:lastRenderedPageBreak/>
        <w:t xml:space="preserve">Na czas naprawy gwarancyjnej samochodu w okresie gwarancyjnym, na życzenie Zamawiającego, Wykonawca zobowiązany będzie do dostarczenia pojazdu zastępczego. </w:t>
      </w:r>
      <w:r w:rsidR="00A63822">
        <w:t xml:space="preserve">          </w:t>
      </w:r>
      <w:r>
        <w:t xml:space="preserve">W odniesieniu do auta zastępczego, Zamawiający wymaga jedynie, aby był to </w:t>
      </w:r>
      <w:proofErr w:type="spellStart"/>
      <w:r>
        <w:t>bus</w:t>
      </w:r>
      <w:proofErr w:type="spellEnd"/>
      <w:r>
        <w:t xml:space="preserve"> 9-cio miejscowy, bez konieczności wyposażenia go we wszystkie elementy wymienione </w:t>
      </w:r>
      <w:r w:rsidR="00A63822">
        <w:t xml:space="preserve">                       </w:t>
      </w:r>
      <w:r>
        <w:t>w specyfikacji technicznej. Zamawiający ma prawo zwrócić się do Wykonawcy o oddanie do dyspozycji samochodu zastępczego, w przypadku napraw przekraczających 14 dni, liczonych od momentu zgłoszenia naprawy przez Zamawiającego.</w:t>
      </w:r>
    </w:p>
    <w:p w:rsidR="008E2177" w:rsidRPr="008E2177" w:rsidRDefault="008E2177" w:rsidP="009837A1">
      <w:pPr>
        <w:pStyle w:val="Akapitzlist"/>
        <w:numPr>
          <w:ilvl w:val="0"/>
          <w:numId w:val="26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b/>
          <w:lang w:eastAsia="en-US"/>
        </w:rPr>
      </w:pPr>
      <w:r>
        <w:t>Zamawiający zobowiązuje się do użytkowania samochodu oraz stosowania materiałów eksploatacyjnych zgodnie z zaleceniami producenta samochodu.</w:t>
      </w:r>
    </w:p>
    <w:p w:rsidR="00BD5BB0" w:rsidRPr="00D1405F" w:rsidRDefault="008E2177" w:rsidP="009837A1">
      <w:pPr>
        <w:pStyle w:val="Akapitzlist"/>
        <w:numPr>
          <w:ilvl w:val="0"/>
          <w:numId w:val="26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b/>
          <w:lang w:eastAsia="en-US"/>
        </w:rPr>
      </w:pPr>
      <w:r>
        <w:t>Zamawiający może dochodzić roszczeń z tytułu rękojmi za wady, niezależnie od uprawnień wynikających z gwarancji jakości.</w:t>
      </w:r>
    </w:p>
    <w:p w:rsidR="00946130" w:rsidRPr="003D1C7B" w:rsidRDefault="00946130" w:rsidP="009837A1">
      <w:pPr>
        <w:numPr>
          <w:ilvl w:val="0"/>
          <w:numId w:val="10"/>
        </w:numPr>
        <w:shd w:val="clear" w:color="auto" w:fill="D9D9D9"/>
        <w:tabs>
          <w:tab w:val="left" w:pos="426"/>
        </w:tabs>
        <w:suppressAutoHyphens w:val="0"/>
        <w:spacing w:after="0"/>
        <w:ind w:left="426" w:hanging="142"/>
        <w:jc w:val="both"/>
        <w:rPr>
          <w:rFonts w:asciiTheme="minorHAnsi" w:hAnsiTheme="minorHAnsi" w:cstheme="minorHAnsi"/>
          <w:b/>
          <w:lang w:eastAsia="en-US"/>
        </w:rPr>
      </w:pPr>
      <w:r w:rsidRPr="003D1C7B">
        <w:rPr>
          <w:rFonts w:asciiTheme="minorHAnsi" w:hAnsiTheme="minorHAnsi" w:cstheme="minorHAnsi"/>
          <w:b/>
          <w:lang w:eastAsia="en-US"/>
        </w:rPr>
        <w:t>WYMAGANE DOKUMENTY</w:t>
      </w:r>
    </w:p>
    <w:p w:rsidR="008B3A71" w:rsidRDefault="008B3A71" w:rsidP="008B3A71">
      <w:pPr>
        <w:pStyle w:val="Akapitzlist"/>
        <w:numPr>
          <w:ilvl w:val="0"/>
          <w:numId w:val="33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Zamawiający wymaga od Wykonawcy przedłożenia wraz z ofertą (załącznik nr 2 do zapytania ofertowego) takich dokumentów jak:</w:t>
      </w:r>
    </w:p>
    <w:p w:rsidR="008B3A71" w:rsidRDefault="008B3A71" w:rsidP="008B3A71">
      <w:pPr>
        <w:pStyle w:val="Akapitzlist"/>
        <w:numPr>
          <w:ilvl w:val="0"/>
          <w:numId w:val="34"/>
        </w:numPr>
        <w:tabs>
          <w:tab w:val="left" w:pos="426"/>
        </w:tabs>
        <w:suppressAutoHyphens w:val="0"/>
        <w:spacing w:after="0"/>
        <w:ind w:left="1276" w:hanging="283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aktualny odpis z Krajowego Rejestru Sądowego, w przypadku podmiotów podlegających wpisowi do KRS, a dla podmiotów nie podlegających wpisowi do KRS- zaświadczenie o wpisie do CEIDG (Centralnej Ewidencji i Informacji o Działalności Gospodarczej);</w:t>
      </w:r>
    </w:p>
    <w:p w:rsidR="008B3A71" w:rsidRDefault="008B3A71" w:rsidP="008B3A71">
      <w:pPr>
        <w:pStyle w:val="Akapitzlist"/>
        <w:numPr>
          <w:ilvl w:val="0"/>
          <w:numId w:val="34"/>
        </w:numPr>
        <w:tabs>
          <w:tab w:val="left" w:pos="426"/>
        </w:tabs>
        <w:suppressAutoHyphens w:val="0"/>
        <w:spacing w:after="0"/>
        <w:ind w:left="1276" w:hanging="283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wypełniony szczegółowy opis parametrów technicznych samochodu- załącznik nr 1 do zapytania ofertowego;</w:t>
      </w:r>
    </w:p>
    <w:p w:rsidR="008B3A71" w:rsidRDefault="008B3A71" w:rsidP="008B3A71">
      <w:pPr>
        <w:pStyle w:val="Akapitzlist"/>
        <w:numPr>
          <w:ilvl w:val="0"/>
          <w:numId w:val="34"/>
        </w:numPr>
        <w:tabs>
          <w:tab w:val="left" w:pos="426"/>
        </w:tabs>
        <w:suppressAutoHyphens w:val="0"/>
        <w:spacing w:after="0"/>
        <w:ind w:left="1276" w:hanging="283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pełnomocnictwo do podpisania oferty, o ile prawo do podpisania oferty nie wynika </w:t>
      </w:r>
      <w:r w:rsidR="00A63822">
        <w:rPr>
          <w:rFonts w:asciiTheme="minorHAnsi" w:hAnsiTheme="minorHAnsi" w:cstheme="minorHAnsi"/>
          <w:lang w:eastAsia="en-US"/>
        </w:rPr>
        <w:t xml:space="preserve">          </w:t>
      </w:r>
      <w:r>
        <w:rPr>
          <w:rFonts w:asciiTheme="minorHAnsi" w:hAnsiTheme="minorHAnsi" w:cstheme="minorHAnsi"/>
          <w:lang w:eastAsia="en-US"/>
        </w:rPr>
        <w:t xml:space="preserve">z innych dokumentów przedłożonych wraz z ofertą.  </w:t>
      </w:r>
    </w:p>
    <w:p w:rsidR="00946130" w:rsidRPr="003D1C7B" w:rsidRDefault="00946130" w:rsidP="009837A1">
      <w:pPr>
        <w:numPr>
          <w:ilvl w:val="0"/>
          <w:numId w:val="10"/>
        </w:numPr>
        <w:shd w:val="clear" w:color="auto" w:fill="D9D9D9"/>
        <w:tabs>
          <w:tab w:val="left" w:pos="426"/>
        </w:tabs>
        <w:suppressAutoHyphens w:val="0"/>
        <w:spacing w:after="0"/>
        <w:ind w:left="426" w:hanging="142"/>
        <w:jc w:val="both"/>
        <w:rPr>
          <w:rFonts w:asciiTheme="minorHAnsi" w:hAnsiTheme="minorHAnsi" w:cstheme="minorHAnsi"/>
          <w:b/>
          <w:lang w:eastAsia="en-US"/>
        </w:rPr>
      </w:pPr>
      <w:r w:rsidRPr="003D1C7B">
        <w:rPr>
          <w:rFonts w:asciiTheme="minorHAnsi" w:hAnsiTheme="minorHAnsi" w:cstheme="minorHAnsi"/>
          <w:b/>
          <w:lang w:eastAsia="en-US"/>
        </w:rPr>
        <w:t>MIEJSCE I TERMIN SKŁADANIA OFERT</w:t>
      </w:r>
      <w:r w:rsidR="00D1405F">
        <w:rPr>
          <w:rFonts w:asciiTheme="minorHAnsi" w:hAnsiTheme="minorHAnsi" w:cstheme="minorHAnsi"/>
          <w:b/>
          <w:lang w:eastAsia="en-US"/>
        </w:rPr>
        <w:t>, ORAZ OPIS SPOSOBU PRZYGOTOWANIA OFERTY</w:t>
      </w:r>
    </w:p>
    <w:p w:rsidR="00946130" w:rsidRPr="003D1C7B" w:rsidRDefault="00946130" w:rsidP="008B3A71">
      <w:pPr>
        <w:numPr>
          <w:ilvl w:val="0"/>
          <w:numId w:val="2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3D1C7B">
        <w:rPr>
          <w:rFonts w:asciiTheme="minorHAnsi" w:hAnsiTheme="minorHAnsi" w:cstheme="minorHAnsi"/>
          <w:lang w:eastAsia="en-US"/>
        </w:rPr>
        <w:t xml:space="preserve">Ofertę należy </w:t>
      </w:r>
      <w:r w:rsidR="00D1405F">
        <w:rPr>
          <w:rFonts w:asciiTheme="minorHAnsi" w:hAnsiTheme="minorHAnsi" w:cstheme="minorHAnsi"/>
          <w:lang w:eastAsia="en-US"/>
        </w:rPr>
        <w:t>złożyć w siedzibie Zamawiającego, osobiście lub p</w:t>
      </w:r>
      <w:r w:rsidR="00622F8A">
        <w:rPr>
          <w:rFonts w:asciiTheme="minorHAnsi" w:hAnsiTheme="minorHAnsi" w:cstheme="minorHAnsi"/>
          <w:lang w:eastAsia="en-US"/>
        </w:rPr>
        <w:t>rzesłać za pośrednictwem poczty tradycyjnej,</w:t>
      </w:r>
      <w:r w:rsidR="00D1405F">
        <w:rPr>
          <w:rFonts w:asciiTheme="minorHAnsi" w:hAnsiTheme="minorHAnsi" w:cstheme="minorHAnsi"/>
          <w:lang w:eastAsia="en-US"/>
        </w:rPr>
        <w:t xml:space="preserve"> przesyłki kurierskiej </w:t>
      </w:r>
      <w:r w:rsidR="00191B49">
        <w:rPr>
          <w:rFonts w:asciiTheme="minorHAnsi" w:hAnsiTheme="minorHAnsi" w:cstheme="minorHAnsi"/>
          <w:lang w:eastAsia="en-US"/>
        </w:rPr>
        <w:t>na adres: Ośrod</w:t>
      </w:r>
      <w:r w:rsidR="00622F8A">
        <w:rPr>
          <w:rFonts w:asciiTheme="minorHAnsi" w:hAnsiTheme="minorHAnsi" w:cstheme="minorHAnsi"/>
          <w:lang w:eastAsia="en-US"/>
        </w:rPr>
        <w:t>ek Pomocy Społecznej w Pakości,</w:t>
      </w:r>
      <w:r w:rsidR="00A63822">
        <w:rPr>
          <w:rFonts w:asciiTheme="minorHAnsi" w:hAnsiTheme="minorHAnsi" w:cstheme="minorHAnsi"/>
          <w:lang w:eastAsia="en-US"/>
        </w:rPr>
        <w:t xml:space="preserve"> </w:t>
      </w:r>
      <w:r w:rsidR="00191B49">
        <w:rPr>
          <w:rFonts w:asciiTheme="minorHAnsi" w:hAnsiTheme="minorHAnsi" w:cstheme="minorHAnsi"/>
          <w:lang w:eastAsia="en-US"/>
        </w:rPr>
        <w:t>ul. Inowrocławska 14, 88-170 Pakość</w:t>
      </w:r>
      <w:r w:rsidR="001408B2">
        <w:rPr>
          <w:rFonts w:asciiTheme="minorHAnsi" w:hAnsiTheme="minorHAnsi" w:cstheme="minorHAnsi"/>
          <w:lang w:eastAsia="en-US"/>
        </w:rPr>
        <w:t>,</w:t>
      </w:r>
      <w:r w:rsidRPr="003D1C7B">
        <w:rPr>
          <w:rFonts w:asciiTheme="minorHAnsi" w:hAnsiTheme="minorHAnsi" w:cstheme="minorHAnsi"/>
          <w:lang w:eastAsia="en-US"/>
        </w:rPr>
        <w:t xml:space="preserve"> w terminie do dnia</w:t>
      </w:r>
      <w:r w:rsidR="0027004E">
        <w:rPr>
          <w:rFonts w:asciiTheme="minorHAnsi" w:hAnsiTheme="minorHAnsi" w:cstheme="minorHAnsi"/>
          <w:lang w:eastAsia="en-US"/>
        </w:rPr>
        <w:t xml:space="preserve"> </w:t>
      </w:r>
      <w:r w:rsidR="00622F8A">
        <w:rPr>
          <w:rFonts w:asciiTheme="minorHAnsi" w:hAnsiTheme="minorHAnsi" w:cstheme="minorHAnsi"/>
          <w:b/>
          <w:lang w:eastAsia="en-US"/>
        </w:rPr>
        <w:t xml:space="preserve">19 </w:t>
      </w:r>
      <w:r w:rsidR="00694B0C">
        <w:rPr>
          <w:rFonts w:asciiTheme="minorHAnsi" w:hAnsiTheme="minorHAnsi" w:cstheme="minorHAnsi"/>
          <w:b/>
          <w:lang w:eastAsia="en-US"/>
        </w:rPr>
        <w:t xml:space="preserve">października </w:t>
      </w:r>
      <w:r w:rsidR="00B13317" w:rsidRPr="003D1C7B">
        <w:rPr>
          <w:rFonts w:asciiTheme="minorHAnsi" w:hAnsiTheme="minorHAnsi" w:cstheme="minorHAnsi"/>
          <w:b/>
          <w:lang w:eastAsia="en-US"/>
        </w:rPr>
        <w:t>20</w:t>
      </w:r>
      <w:r w:rsidR="007C283E">
        <w:rPr>
          <w:rFonts w:asciiTheme="minorHAnsi" w:hAnsiTheme="minorHAnsi" w:cstheme="minorHAnsi"/>
          <w:b/>
          <w:lang w:eastAsia="en-US"/>
        </w:rPr>
        <w:t>20</w:t>
      </w:r>
      <w:r w:rsidRPr="003D1C7B">
        <w:rPr>
          <w:rFonts w:asciiTheme="minorHAnsi" w:hAnsiTheme="minorHAnsi" w:cstheme="minorHAnsi"/>
          <w:b/>
          <w:lang w:eastAsia="en-US"/>
        </w:rPr>
        <w:t>r</w:t>
      </w:r>
      <w:r w:rsidR="0044504E" w:rsidRPr="001408B2">
        <w:rPr>
          <w:rFonts w:asciiTheme="minorHAnsi" w:hAnsiTheme="minorHAnsi" w:cstheme="minorHAnsi"/>
          <w:b/>
          <w:lang w:eastAsia="en-US"/>
        </w:rPr>
        <w:t>.</w:t>
      </w:r>
      <w:r w:rsidR="00EF47CE" w:rsidRPr="001408B2">
        <w:rPr>
          <w:rFonts w:asciiTheme="minorHAnsi" w:hAnsiTheme="minorHAnsi" w:cstheme="minorHAnsi"/>
          <w:b/>
          <w:lang w:eastAsia="en-US"/>
        </w:rPr>
        <w:t>,</w:t>
      </w:r>
      <w:r w:rsidR="0044504E" w:rsidRPr="001408B2">
        <w:rPr>
          <w:rFonts w:asciiTheme="minorHAnsi" w:hAnsiTheme="minorHAnsi" w:cstheme="minorHAnsi"/>
          <w:b/>
          <w:lang w:eastAsia="en-US"/>
        </w:rPr>
        <w:t xml:space="preserve"> </w:t>
      </w:r>
      <w:r w:rsidR="001408B2" w:rsidRPr="001408B2">
        <w:rPr>
          <w:rFonts w:asciiTheme="minorHAnsi" w:hAnsiTheme="minorHAnsi" w:cstheme="minorHAnsi"/>
          <w:b/>
          <w:lang w:eastAsia="en-US"/>
        </w:rPr>
        <w:t>do</w:t>
      </w:r>
      <w:r w:rsidR="001408B2">
        <w:rPr>
          <w:rFonts w:asciiTheme="minorHAnsi" w:hAnsiTheme="minorHAnsi" w:cstheme="minorHAnsi"/>
          <w:lang w:eastAsia="en-US"/>
        </w:rPr>
        <w:t xml:space="preserve"> </w:t>
      </w:r>
      <w:r w:rsidR="00694B0C">
        <w:rPr>
          <w:rFonts w:asciiTheme="minorHAnsi" w:hAnsiTheme="minorHAnsi" w:cstheme="minorHAnsi"/>
          <w:b/>
          <w:lang w:eastAsia="en-US"/>
        </w:rPr>
        <w:t xml:space="preserve">godz. 12 </w:t>
      </w:r>
      <w:r w:rsidR="001408B2">
        <w:rPr>
          <w:rFonts w:asciiTheme="minorHAnsi" w:hAnsiTheme="minorHAnsi" w:cstheme="minorHAnsi"/>
          <w:lang w:eastAsia="en-US"/>
        </w:rPr>
        <w:t xml:space="preserve"> </w:t>
      </w:r>
      <w:r w:rsidRPr="003D1C7B">
        <w:rPr>
          <w:rFonts w:asciiTheme="minorHAnsi" w:hAnsiTheme="minorHAnsi" w:cstheme="minorHAnsi"/>
          <w:lang w:eastAsia="en-US"/>
        </w:rPr>
        <w:t xml:space="preserve">z dopiskiem </w:t>
      </w:r>
      <w:r w:rsidRPr="003D1C7B">
        <w:rPr>
          <w:rFonts w:asciiTheme="minorHAnsi" w:hAnsiTheme="minorHAnsi" w:cstheme="minorHAnsi"/>
          <w:b/>
          <w:lang w:eastAsia="en-US"/>
        </w:rPr>
        <w:t>„</w:t>
      </w:r>
      <w:r w:rsidR="00B71740" w:rsidRPr="003D1C7B">
        <w:rPr>
          <w:rFonts w:asciiTheme="minorHAnsi" w:hAnsiTheme="minorHAnsi" w:cstheme="minorHAnsi"/>
          <w:b/>
          <w:lang w:eastAsia="en-US"/>
        </w:rPr>
        <w:t xml:space="preserve">Oferta na </w:t>
      </w:r>
      <w:r w:rsidR="001408B2">
        <w:rPr>
          <w:rFonts w:asciiTheme="minorHAnsi" w:hAnsiTheme="minorHAnsi" w:cstheme="minorHAnsi"/>
          <w:b/>
          <w:lang w:eastAsia="en-US"/>
        </w:rPr>
        <w:t>zaku</w:t>
      </w:r>
      <w:r w:rsidR="001408B2" w:rsidRPr="001408B2">
        <w:rPr>
          <w:rFonts w:asciiTheme="minorHAnsi" w:hAnsiTheme="minorHAnsi" w:cstheme="minorHAnsi"/>
          <w:b/>
          <w:lang w:eastAsia="en-US"/>
        </w:rPr>
        <w:t>p samochodu 9- osobowego (8+1) dostosowanego do przewozu osób niepełnosprawnych, w tym na wózku inwalidzkim na potrzeby Ośrodka Pomocy Społecznej w Pakości”</w:t>
      </w:r>
      <w:r w:rsidR="00071D8D">
        <w:rPr>
          <w:rFonts w:asciiTheme="minorHAnsi" w:hAnsiTheme="minorHAnsi" w:cstheme="minorHAnsi"/>
          <w:b/>
          <w:lang w:eastAsia="en-US"/>
        </w:rPr>
        <w:t xml:space="preserve"> </w:t>
      </w:r>
      <w:r w:rsidR="00622F8A">
        <w:rPr>
          <w:rFonts w:asciiTheme="minorHAnsi" w:hAnsiTheme="minorHAnsi" w:cstheme="minorHAnsi"/>
          <w:b/>
          <w:lang w:eastAsia="en-US"/>
        </w:rPr>
        <w:t xml:space="preserve">Nie otwierać przed dniem 19 </w:t>
      </w:r>
      <w:r w:rsidR="00694B0C">
        <w:rPr>
          <w:rFonts w:asciiTheme="minorHAnsi" w:hAnsiTheme="minorHAnsi" w:cstheme="minorHAnsi"/>
          <w:b/>
          <w:lang w:eastAsia="en-US"/>
        </w:rPr>
        <w:t xml:space="preserve"> października  2020 r. godz. 12</w:t>
      </w:r>
    </w:p>
    <w:p w:rsidR="00D1405F" w:rsidRDefault="00BD78CB" w:rsidP="008B3A71">
      <w:pPr>
        <w:numPr>
          <w:ilvl w:val="0"/>
          <w:numId w:val="2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Wykonawca może złożyć </w:t>
      </w:r>
      <w:r w:rsidR="00D1405F">
        <w:rPr>
          <w:rFonts w:asciiTheme="minorHAnsi" w:hAnsiTheme="minorHAnsi" w:cstheme="minorHAnsi"/>
          <w:lang w:eastAsia="en-US"/>
        </w:rPr>
        <w:t>tylko jedną ofertę.</w:t>
      </w:r>
    </w:p>
    <w:p w:rsidR="00D1405F" w:rsidRDefault="00D1405F" w:rsidP="008B3A71">
      <w:pPr>
        <w:numPr>
          <w:ilvl w:val="0"/>
          <w:numId w:val="2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D1405F">
        <w:rPr>
          <w:rFonts w:asciiTheme="minorHAnsi" w:hAnsiTheme="minorHAnsi" w:cstheme="minorHAnsi"/>
          <w:lang w:eastAsia="en-US"/>
        </w:rPr>
        <w:t>Zamawiający nie dopuszcza składania ofert częściowych. Przedmiot zamówienia nie został podzielony na części.</w:t>
      </w:r>
    </w:p>
    <w:p w:rsidR="00D1405F" w:rsidRDefault="00D1405F" w:rsidP="008B3A71">
      <w:pPr>
        <w:numPr>
          <w:ilvl w:val="0"/>
          <w:numId w:val="2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D1405F">
        <w:rPr>
          <w:rFonts w:asciiTheme="minorHAnsi" w:hAnsiTheme="minorHAnsi" w:cstheme="minorHAnsi"/>
          <w:lang w:eastAsia="en-US"/>
        </w:rPr>
        <w:t>Zamawiający nie dopuszcza składania ofert wariantowych.</w:t>
      </w:r>
    </w:p>
    <w:p w:rsidR="00FC30E1" w:rsidRPr="00D1405F" w:rsidRDefault="00FC30E1" w:rsidP="008B3A71">
      <w:pPr>
        <w:numPr>
          <w:ilvl w:val="0"/>
          <w:numId w:val="2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D1405F">
        <w:rPr>
          <w:rFonts w:asciiTheme="minorHAnsi" w:hAnsiTheme="minorHAnsi" w:cstheme="minorHAnsi"/>
          <w:lang w:eastAsia="en-US"/>
        </w:rPr>
        <w:t>Oferta musi być podpisana przez osobę upoważnioną do reprezentowania firmy, lub przez pełnomocnika.</w:t>
      </w:r>
      <w:r w:rsidR="00D1405F">
        <w:rPr>
          <w:rFonts w:asciiTheme="minorHAnsi" w:hAnsiTheme="minorHAnsi" w:cstheme="minorHAnsi"/>
          <w:lang w:eastAsia="en-US"/>
        </w:rPr>
        <w:t xml:space="preserve"> Dokument pełnomocnictwa musi zostać złożony wraz z ofertą.</w:t>
      </w:r>
    </w:p>
    <w:p w:rsidR="00F22DBA" w:rsidRDefault="00F22DBA" w:rsidP="008B3A71">
      <w:pPr>
        <w:numPr>
          <w:ilvl w:val="0"/>
          <w:numId w:val="2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Treść oferty musi odpowiadać treści zapytania ofertowego.</w:t>
      </w:r>
    </w:p>
    <w:p w:rsidR="00D1405F" w:rsidRDefault="00D1405F" w:rsidP="008B3A71">
      <w:pPr>
        <w:numPr>
          <w:ilvl w:val="0"/>
          <w:numId w:val="2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Dokumenty składające się na ofertę- inne niż pełnomocnictwa- mogą być złożone w oryginale lub kserokopii potwierdzonej za zgodność z oryginałem przez Wykonawcę.</w:t>
      </w:r>
    </w:p>
    <w:p w:rsidR="00D1405F" w:rsidRDefault="00D1405F" w:rsidP="008B3A71">
      <w:pPr>
        <w:numPr>
          <w:ilvl w:val="0"/>
          <w:numId w:val="2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Oferta musi być sporządzona w języku polskim.  </w:t>
      </w:r>
    </w:p>
    <w:p w:rsidR="00946130" w:rsidRPr="003D1C7B" w:rsidRDefault="00946130" w:rsidP="008B3A71">
      <w:pPr>
        <w:numPr>
          <w:ilvl w:val="0"/>
          <w:numId w:val="2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3D1C7B">
        <w:rPr>
          <w:rFonts w:asciiTheme="minorHAnsi" w:hAnsiTheme="minorHAnsi" w:cstheme="minorHAnsi"/>
          <w:lang w:eastAsia="en-US"/>
        </w:rPr>
        <w:t xml:space="preserve">Oferta otrzymana po terminie nie będzie rozpatrzona. </w:t>
      </w:r>
    </w:p>
    <w:p w:rsidR="00946130" w:rsidRPr="003D1C7B" w:rsidRDefault="00946130" w:rsidP="008B3A71">
      <w:pPr>
        <w:numPr>
          <w:ilvl w:val="0"/>
          <w:numId w:val="2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3D1C7B">
        <w:rPr>
          <w:rFonts w:asciiTheme="minorHAnsi" w:hAnsiTheme="minorHAnsi" w:cstheme="minorHAnsi"/>
          <w:lang w:eastAsia="en-US"/>
        </w:rPr>
        <w:t>Oferent może przed upływem terminu składania ofert zmienić lub wycofać swoją ofertę.</w:t>
      </w:r>
    </w:p>
    <w:p w:rsidR="00D1405F" w:rsidRDefault="00946130" w:rsidP="008B3A71">
      <w:pPr>
        <w:numPr>
          <w:ilvl w:val="0"/>
          <w:numId w:val="2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3D1C7B">
        <w:rPr>
          <w:rFonts w:asciiTheme="minorHAnsi" w:hAnsiTheme="minorHAnsi" w:cstheme="minorHAnsi"/>
          <w:lang w:eastAsia="en-US"/>
        </w:rPr>
        <w:t>W toku badania i oceny ofert Zmawiający może żądać od oferentów wyjaśnień dotyczących złożonych ofert.</w:t>
      </w:r>
    </w:p>
    <w:p w:rsidR="00946130" w:rsidRPr="00D1405F" w:rsidRDefault="00FC30E1" w:rsidP="008B3A71">
      <w:pPr>
        <w:numPr>
          <w:ilvl w:val="0"/>
          <w:numId w:val="2"/>
        </w:numPr>
        <w:tabs>
          <w:tab w:val="left" w:pos="426"/>
        </w:tabs>
        <w:suppressAutoHyphens w:val="0"/>
        <w:spacing w:after="0"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D1405F">
        <w:rPr>
          <w:rFonts w:asciiTheme="minorHAnsi" w:hAnsiTheme="minorHAnsi" w:cstheme="minorHAnsi"/>
          <w:lang w:eastAsia="en-US"/>
        </w:rPr>
        <w:lastRenderedPageBreak/>
        <w:t>Zamawiający zastrzega sobie prawo do wzywania Wykonawców do składania wyjaśnień dotyczących treści złożonych dokumentów i treści oferty, jak również do poprawienia w ofertach oczywistych omyłek rachunkowych i pisarskich.</w:t>
      </w:r>
    </w:p>
    <w:p w:rsidR="00957C69" w:rsidRDefault="00957C69" w:rsidP="00957C69">
      <w:pPr>
        <w:tabs>
          <w:tab w:val="left" w:pos="426"/>
        </w:tabs>
        <w:suppressAutoHyphens w:val="0"/>
        <w:spacing w:after="0"/>
        <w:ind w:left="709"/>
        <w:jc w:val="both"/>
        <w:rPr>
          <w:rFonts w:asciiTheme="minorHAnsi" w:hAnsiTheme="minorHAnsi" w:cstheme="minorHAnsi"/>
          <w:lang w:eastAsia="en-US"/>
        </w:rPr>
      </w:pPr>
    </w:p>
    <w:p w:rsidR="00946130" w:rsidRPr="00F679AA" w:rsidRDefault="00946130" w:rsidP="009837A1">
      <w:pPr>
        <w:pStyle w:val="Akapitzlist"/>
        <w:numPr>
          <w:ilvl w:val="0"/>
          <w:numId w:val="10"/>
        </w:numPr>
        <w:shd w:val="clear" w:color="auto" w:fill="D9D9D9"/>
        <w:tabs>
          <w:tab w:val="left" w:pos="426"/>
        </w:tabs>
        <w:suppressAutoHyphens w:val="0"/>
        <w:spacing w:after="0"/>
        <w:ind w:left="426" w:hanging="142"/>
        <w:jc w:val="both"/>
        <w:rPr>
          <w:rFonts w:asciiTheme="minorHAnsi" w:hAnsiTheme="minorHAnsi" w:cstheme="minorHAnsi"/>
          <w:b/>
          <w:lang w:eastAsia="en-US"/>
        </w:rPr>
      </w:pPr>
      <w:r w:rsidRPr="00F679AA">
        <w:rPr>
          <w:rFonts w:asciiTheme="minorHAnsi" w:hAnsiTheme="minorHAnsi" w:cstheme="minorHAnsi"/>
          <w:b/>
          <w:lang w:eastAsia="en-US"/>
        </w:rPr>
        <w:t>OCENA OFERT</w:t>
      </w:r>
    </w:p>
    <w:p w:rsidR="00946130" w:rsidRPr="00FC30E1" w:rsidRDefault="00946130" w:rsidP="009837A1">
      <w:pPr>
        <w:pStyle w:val="Akapitzlist"/>
        <w:numPr>
          <w:ilvl w:val="0"/>
          <w:numId w:val="14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Theme="minorHAnsi" w:hAnsiTheme="minorHAnsi" w:cstheme="minorHAnsi"/>
          <w:lang w:eastAsia="en-US"/>
        </w:rPr>
      </w:pPr>
      <w:r w:rsidRPr="00FC30E1">
        <w:rPr>
          <w:rFonts w:asciiTheme="minorHAnsi" w:hAnsiTheme="minorHAnsi" w:cstheme="minorHAnsi"/>
          <w:lang w:eastAsia="en-US"/>
        </w:rPr>
        <w:t>Zamawiający dokona oceny ważnych ofert na podstawie następujących kryteriów: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580"/>
      </w:tblGrid>
      <w:tr w:rsidR="00946130" w:rsidRPr="003D1C7B" w:rsidTr="00946130">
        <w:trPr>
          <w:trHeight w:val="24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46130" w:rsidRPr="003D1C7B" w:rsidRDefault="00946130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3D1C7B">
              <w:rPr>
                <w:rFonts w:asciiTheme="minorHAnsi" w:eastAsia="Times New Roman" w:hAnsiTheme="minorHAnsi" w:cstheme="minorHAnsi"/>
                <w:b/>
                <w:lang w:eastAsia="pl-PL"/>
              </w:rPr>
              <w:t>Opis kryteriów oceny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946130" w:rsidRPr="003D1C7B" w:rsidRDefault="00946130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3D1C7B">
              <w:rPr>
                <w:rFonts w:asciiTheme="minorHAnsi" w:eastAsia="Times New Roman" w:hAnsiTheme="minorHAnsi" w:cstheme="minorHAnsi"/>
                <w:b/>
                <w:lang w:eastAsia="pl-PL"/>
              </w:rPr>
              <w:t>Waga</w:t>
            </w:r>
          </w:p>
        </w:tc>
      </w:tr>
      <w:tr w:rsidR="00946130" w:rsidRPr="003D1C7B" w:rsidTr="00946130">
        <w:trPr>
          <w:trHeight w:val="256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30" w:rsidRPr="003D1C7B" w:rsidRDefault="00946130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3D1C7B">
              <w:rPr>
                <w:rFonts w:asciiTheme="minorHAnsi" w:eastAsia="Times New Roman" w:hAnsiTheme="minorHAnsi" w:cstheme="minorHAnsi"/>
                <w:lang w:eastAsia="pl-PL"/>
              </w:rPr>
              <w:t>Cena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30" w:rsidRPr="003D1C7B" w:rsidRDefault="00946130">
            <w:pPr>
              <w:suppressAutoHyphens w:val="0"/>
              <w:spacing w:after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3D1C7B">
              <w:rPr>
                <w:rFonts w:asciiTheme="minorHAnsi" w:eastAsia="Times New Roman" w:hAnsiTheme="minorHAnsi" w:cstheme="minorHAnsi"/>
                <w:lang w:eastAsia="pl-PL"/>
              </w:rPr>
              <w:t>100 %</w:t>
            </w:r>
          </w:p>
        </w:tc>
      </w:tr>
    </w:tbl>
    <w:p w:rsidR="00946130" w:rsidRPr="003D1C7B" w:rsidRDefault="00946130" w:rsidP="00946130">
      <w:pPr>
        <w:suppressAutoHyphens w:val="0"/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:rsidR="00946130" w:rsidRPr="003D1C7B" w:rsidRDefault="00946130" w:rsidP="009837A1">
      <w:pPr>
        <w:numPr>
          <w:ilvl w:val="0"/>
          <w:numId w:val="3"/>
        </w:numPr>
        <w:suppressAutoHyphens w:val="0"/>
        <w:spacing w:after="0"/>
        <w:ind w:hanging="357"/>
        <w:jc w:val="both"/>
        <w:rPr>
          <w:rFonts w:asciiTheme="minorHAnsi" w:eastAsia="Times New Roman" w:hAnsiTheme="minorHAnsi" w:cstheme="minorHAnsi"/>
          <w:b/>
          <w:u w:val="single"/>
          <w:lang w:eastAsia="pl-PL"/>
        </w:rPr>
      </w:pPr>
      <w:r w:rsidRPr="003D1C7B">
        <w:rPr>
          <w:rFonts w:asciiTheme="minorHAnsi" w:eastAsia="Times New Roman" w:hAnsiTheme="minorHAnsi" w:cstheme="minorHAnsi"/>
          <w:b/>
          <w:u w:val="single"/>
          <w:lang w:eastAsia="pl-PL"/>
        </w:rPr>
        <w:t>cena- 100%</w:t>
      </w:r>
    </w:p>
    <w:p w:rsidR="00946130" w:rsidRPr="003D1C7B" w:rsidRDefault="00946130" w:rsidP="009837A1">
      <w:pPr>
        <w:numPr>
          <w:ilvl w:val="0"/>
          <w:numId w:val="4"/>
        </w:numPr>
        <w:suppressAutoHyphens w:val="0"/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3D1C7B">
        <w:rPr>
          <w:rFonts w:asciiTheme="minorHAnsi" w:eastAsia="Times New Roman" w:hAnsiTheme="minorHAnsi" w:cstheme="minorHAnsi"/>
          <w:lang w:eastAsia="pl-PL"/>
        </w:rPr>
        <w:t>100 punktów</w:t>
      </w:r>
    </w:p>
    <w:p w:rsidR="00946130" w:rsidRPr="003D1C7B" w:rsidRDefault="00946130" w:rsidP="00946130">
      <w:pPr>
        <w:suppressAutoHyphens w:val="0"/>
        <w:spacing w:after="0"/>
        <w:ind w:left="1134"/>
        <w:jc w:val="both"/>
        <w:rPr>
          <w:rFonts w:asciiTheme="minorHAnsi" w:eastAsia="Times New Roman" w:hAnsiTheme="minorHAnsi" w:cstheme="minorHAnsi"/>
          <w:i/>
          <w:lang w:eastAsia="pl-PL"/>
        </w:rPr>
      </w:pPr>
      <w:r w:rsidRPr="003D1C7B">
        <w:rPr>
          <w:rFonts w:asciiTheme="minorHAnsi" w:eastAsia="Times New Roman" w:hAnsiTheme="minorHAnsi" w:cstheme="minorHAnsi"/>
          <w:i/>
          <w:lang w:eastAsia="pl-PL"/>
        </w:rPr>
        <w:t>gdzie punkty przyznaje się na poniższych zasadach</w:t>
      </w:r>
    </w:p>
    <w:p w:rsidR="00946130" w:rsidRPr="003D1C7B" w:rsidRDefault="00946130" w:rsidP="00946130">
      <w:pPr>
        <w:suppressAutoHyphens w:val="0"/>
        <w:spacing w:after="0"/>
        <w:ind w:left="1505"/>
        <w:jc w:val="both"/>
        <w:rPr>
          <w:rFonts w:asciiTheme="minorHAnsi" w:eastAsia="Times New Roman" w:hAnsiTheme="minorHAnsi" w:cstheme="minorHAnsi"/>
          <w:b/>
          <w:lang w:eastAsia="pl-PL"/>
        </w:rPr>
      </w:pPr>
      <w:proofErr w:type="spellStart"/>
      <w:r w:rsidRPr="003D1C7B">
        <w:rPr>
          <w:rFonts w:asciiTheme="minorHAnsi" w:eastAsia="Times New Roman" w:hAnsiTheme="minorHAnsi" w:cstheme="minorHAnsi"/>
          <w:b/>
          <w:lang w:eastAsia="pl-PL"/>
        </w:rPr>
        <w:t>Cո</w:t>
      </w:r>
      <w:proofErr w:type="spellEnd"/>
      <w:r w:rsidRPr="003D1C7B">
        <w:rPr>
          <w:rFonts w:asciiTheme="minorHAnsi" w:eastAsia="Times New Roman" w:hAnsiTheme="minorHAnsi" w:cstheme="minorHAnsi"/>
          <w:b/>
          <w:lang w:eastAsia="pl-PL"/>
        </w:rPr>
        <w:t>= (</w:t>
      </w:r>
      <w:proofErr w:type="spellStart"/>
      <w:r w:rsidRPr="003D1C7B">
        <w:rPr>
          <w:rFonts w:asciiTheme="minorHAnsi" w:eastAsia="Times New Roman" w:hAnsiTheme="minorHAnsi" w:cstheme="minorHAnsi"/>
          <w:b/>
          <w:lang w:eastAsia="pl-PL"/>
        </w:rPr>
        <w:t>Kn</w:t>
      </w:r>
      <w:proofErr w:type="spellEnd"/>
      <w:r w:rsidRPr="003D1C7B">
        <w:rPr>
          <w:rFonts w:asciiTheme="minorHAnsi" w:eastAsia="Times New Roman" w:hAnsiTheme="minorHAnsi" w:cstheme="minorHAnsi"/>
          <w:b/>
          <w:lang w:eastAsia="pl-PL"/>
        </w:rPr>
        <w:t>/K) x 100</w:t>
      </w:r>
    </w:p>
    <w:p w:rsidR="00946130" w:rsidRPr="003D1C7B" w:rsidRDefault="00946130" w:rsidP="00946130">
      <w:pPr>
        <w:suppressAutoHyphens w:val="0"/>
        <w:spacing w:after="0"/>
        <w:ind w:left="1505"/>
        <w:jc w:val="both"/>
        <w:rPr>
          <w:rFonts w:asciiTheme="minorHAnsi" w:eastAsia="Times New Roman" w:hAnsiTheme="minorHAnsi" w:cstheme="minorHAnsi"/>
          <w:lang w:eastAsia="pl-PL"/>
        </w:rPr>
      </w:pPr>
      <w:r w:rsidRPr="003D1C7B">
        <w:rPr>
          <w:rFonts w:asciiTheme="minorHAnsi" w:eastAsia="Times New Roman" w:hAnsiTheme="minorHAnsi" w:cstheme="minorHAnsi"/>
          <w:lang w:eastAsia="pl-PL"/>
        </w:rPr>
        <w:t>gdzie:</w:t>
      </w:r>
    </w:p>
    <w:p w:rsidR="00946130" w:rsidRPr="003D1C7B" w:rsidRDefault="00946130" w:rsidP="00946130">
      <w:pPr>
        <w:suppressAutoHyphens w:val="0"/>
        <w:spacing w:after="0"/>
        <w:ind w:left="1505"/>
        <w:jc w:val="both"/>
        <w:rPr>
          <w:rFonts w:asciiTheme="minorHAnsi" w:eastAsia="Times New Roman" w:hAnsiTheme="minorHAnsi" w:cstheme="minorHAnsi"/>
          <w:lang w:eastAsia="pl-PL"/>
        </w:rPr>
      </w:pPr>
      <w:proofErr w:type="spellStart"/>
      <w:r w:rsidRPr="003D1C7B">
        <w:rPr>
          <w:rFonts w:asciiTheme="minorHAnsi" w:eastAsia="Times New Roman" w:hAnsiTheme="minorHAnsi" w:cstheme="minorHAnsi"/>
          <w:lang w:eastAsia="pl-PL"/>
        </w:rPr>
        <w:t>Kn</w:t>
      </w:r>
      <w:proofErr w:type="spellEnd"/>
      <w:r w:rsidRPr="003D1C7B">
        <w:rPr>
          <w:rFonts w:asciiTheme="minorHAnsi" w:eastAsia="Times New Roman" w:hAnsiTheme="minorHAnsi" w:cstheme="minorHAnsi"/>
          <w:lang w:eastAsia="pl-PL"/>
        </w:rPr>
        <w:t>- oznacza cenę najniższą spośród zaproponowanych we wszystkich ofertach,</w:t>
      </w:r>
    </w:p>
    <w:p w:rsidR="00946130" w:rsidRPr="003D1C7B" w:rsidRDefault="00946130" w:rsidP="00946130">
      <w:pPr>
        <w:suppressAutoHyphens w:val="0"/>
        <w:spacing w:after="0"/>
        <w:ind w:left="1505"/>
        <w:jc w:val="both"/>
        <w:rPr>
          <w:rFonts w:asciiTheme="minorHAnsi" w:eastAsia="Times New Roman" w:hAnsiTheme="minorHAnsi" w:cstheme="minorHAnsi"/>
          <w:lang w:eastAsia="pl-PL"/>
        </w:rPr>
      </w:pPr>
      <w:r w:rsidRPr="003D1C7B">
        <w:rPr>
          <w:rFonts w:asciiTheme="minorHAnsi" w:eastAsia="Times New Roman" w:hAnsiTheme="minorHAnsi" w:cstheme="minorHAnsi"/>
          <w:lang w:eastAsia="pl-PL"/>
        </w:rPr>
        <w:t>K- oznacza cenę z badanej oferty</w:t>
      </w:r>
    </w:p>
    <w:p w:rsidR="00F679AA" w:rsidRDefault="00946130" w:rsidP="00F679AA">
      <w:pPr>
        <w:tabs>
          <w:tab w:val="left" w:pos="426"/>
        </w:tabs>
        <w:suppressAutoHyphens w:val="0"/>
        <w:spacing w:after="0"/>
        <w:ind w:left="426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3D1C7B">
        <w:rPr>
          <w:rFonts w:asciiTheme="minorHAnsi" w:eastAsia="Times New Roman" w:hAnsiTheme="minorHAnsi" w:cstheme="minorHAnsi"/>
          <w:bCs/>
          <w:lang w:eastAsia="pl-PL"/>
        </w:rPr>
        <w:t>Oferta najkorzystniejsza</w:t>
      </w:r>
      <w:r w:rsidR="0027004E">
        <w:rPr>
          <w:rFonts w:asciiTheme="minorHAnsi" w:eastAsia="Times New Roman" w:hAnsiTheme="minorHAnsi" w:cstheme="minorHAnsi"/>
          <w:bCs/>
          <w:lang w:eastAsia="pl-PL"/>
        </w:rPr>
        <w:t>,</w:t>
      </w:r>
      <w:r w:rsidRPr="003D1C7B">
        <w:rPr>
          <w:rFonts w:asciiTheme="minorHAnsi" w:eastAsia="Times New Roman" w:hAnsiTheme="minorHAnsi" w:cstheme="minorHAnsi"/>
          <w:bCs/>
          <w:lang w:eastAsia="pl-PL"/>
        </w:rPr>
        <w:t xml:space="preserve"> to o</w:t>
      </w:r>
      <w:r w:rsidR="0027004E">
        <w:rPr>
          <w:rFonts w:asciiTheme="minorHAnsi" w:eastAsia="Times New Roman" w:hAnsiTheme="minorHAnsi" w:cstheme="minorHAnsi"/>
          <w:bCs/>
          <w:lang w:eastAsia="pl-PL"/>
        </w:rPr>
        <w:t>ferta przedstawiająca największą</w:t>
      </w:r>
      <w:r w:rsidRPr="003D1C7B">
        <w:rPr>
          <w:rFonts w:asciiTheme="minorHAnsi" w:eastAsia="Times New Roman" w:hAnsiTheme="minorHAnsi" w:cstheme="minorHAnsi"/>
          <w:bCs/>
          <w:lang w:eastAsia="pl-PL"/>
        </w:rPr>
        <w:t xml:space="preserve"> liczbę punktów- maksymalna łączna liczba punktów jaką może uzyskać Wykonawca wynosi- 100 pkt.</w:t>
      </w:r>
    </w:p>
    <w:p w:rsidR="00957C69" w:rsidRDefault="00FC30E1" w:rsidP="009837A1">
      <w:pPr>
        <w:pStyle w:val="Akapitzlist"/>
        <w:numPr>
          <w:ilvl w:val="0"/>
          <w:numId w:val="14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Theme="minorHAnsi" w:eastAsia="Times New Roman" w:hAnsiTheme="minorHAnsi" w:cstheme="minorHAnsi"/>
          <w:bCs/>
          <w:lang w:eastAsia="pl-PL"/>
        </w:rPr>
      </w:pPr>
      <w:r>
        <w:rPr>
          <w:rFonts w:asciiTheme="minorHAnsi" w:eastAsia="Times New Roman" w:hAnsiTheme="minorHAnsi" w:cstheme="minorHAnsi"/>
          <w:bCs/>
          <w:lang w:eastAsia="pl-PL"/>
        </w:rPr>
        <w:t>Zamawiający odrzuca ofertę, której treść jest niezgodna lub nie odpowiada treści niniejszego zapytania ofertowego.</w:t>
      </w:r>
    </w:p>
    <w:p w:rsidR="00957C69" w:rsidRDefault="00FC30E1" w:rsidP="009837A1">
      <w:pPr>
        <w:pStyle w:val="Akapitzlist"/>
        <w:numPr>
          <w:ilvl w:val="0"/>
          <w:numId w:val="14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Theme="minorHAnsi" w:eastAsia="Times New Roman" w:hAnsiTheme="minorHAnsi" w:cstheme="minorHAnsi"/>
          <w:bCs/>
          <w:lang w:eastAsia="pl-PL"/>
        </w:rPr>
      </w:pPr>
      <w:r>
        <w:rPr>
          <w:rFonts w:asciiTheme="minorHAnsi" w:eastAsia="Times New Roman" w:hAnsiTheme="minorHAnsi" w:cstheme="minorHAnsi"/>
          <w:bCs/>
          <w:lang w:eastAsia="pl-PL"/>
        </w:rPr>
        <w:t xml:space="preserve">W przypadku, kiedy w ofercie cena ryczałtowa podana liczbą nie odpowiada cenie ryczałtowej podanej słownie Zamawiający przyjmie, iż prawidłową </w:t>
      </w:r>
      <w:r w:rsidR="00096878">
        <w:rPr>
          <w:rFonts w:asciiTheme="minorHAnsi" w:eastAsia="Times New Roman" w:hAnsiTheme="minorHAnsi" w:cstheme="minorHAnsi"/>
          <w:bCs/>
          <w:lang w:eastAsia="pl-PL"/>
        </w:rPr>
        <w:t xml:space="preserve">jest cena ryczałtowa podana słownie. </w:t>
      </w:r>
    </w:p>
    <w:p w:rsidR="00AD0B3D" w:rsidRDefault="00AD0B3D" w:rsidP="009837A1">
      <w:pPr>
        <w:pStyle w:val="Akapitzlist"/>
        <w:numPr>
          <w:ilvl w:val="0"/>
          <w:numId w:val="14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Theme="minorHAnsi" w:eastAsia="Times New Roman" w:hAnsiTheme="minorHAnsi" w:cstheme="minorHAnsi"/>
          <w:bCs/>
          <w:lang w:eastAsia="pl-PL"/>
        </w:rPr>
      </w:pPr>
      <w:r>
        <w:rPr>
          <w:rFonts w:asciiTheme="minorHAnsi" w:eastAsia="Times New Roman" w:hAnsiTheme="minorHAnsi" w:cstheme="minorHAnsi"/>
          <w:bCs/>
          <w:lang w:eastAsia="pl-PL"/>
        </w:rPr>
        <w:t xml:space="preserve">Po wyborze najkorzystniejszej oferty Zamawiający zawiadomi Wykonawców, którzy złożyli oferty o wyniku postępowania. </w:t>
      </w:r>
    </w:p>
    <w:p w:rsidR="00AD0B3D" w:rsidRDefault="00AD0B3D" w:rsidP="009837A1">
      <w:pPr>
        <w:pStyle w:val="Akapitzlist"/>
        <w:numPr>
          <w:ilvl w:val="0"/>
          <w:numId w:val="14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Theme="minorHAnsi" w:eastAsia="Times New Roman" w:hAnsiTheme="minorHAnsi" w:cstheme="minorHAnsi"/>
          <w:bCs/>
          <w:lang w:eastAsia="pl-PL"/>
        </w:rPr>
      </w:pPr>
      <w:r>
        <w:rPr>
          <w:rFonts w:asciiTheme="minorHAnsi" w:eastAsia="Times New Roman" w:hAnsiTheme="minorHAnsi" w:cstheme="minorHAnsi"/>
          <w:bCs/>
          <w:lang w:eastAsia="pl-PL"/>
        </w:rPr>
        <w:t>Jeżeli Wykonawca, którego oferta została wybrana uchyla się od zawarcia umowy, Zamawiający może wybrać ofertę najkorzystniejszą spośród pozostałych bez ponownego przeprowadzenia ich oceny.</w:t>
      </w:r>
    </w:p>
    <w:p w:rsidR="00096878" w:rsidRPr="00096878" w:rsidRDefault="00096878" w:rsidP="00096878">
      <w:pPr>
        <w:tabs>
          <w:tab w:val="left" w:pos="426"/>
        </w:tabs>
        <w:suppressAutoHyphens w:val="0"/>
        <w:spacing w:after="0"/>
        <w:jc w:val="both"/>
        <w:rPr>
          <w:rFonts w:asciiTheme="minorHAnsi" w:eastAsia="Times New Roman" w:hAnsiTheme="minorHAnsi" w:cstheme="minorHAnsi"/>
          <w:bCs/>
          <w:lang w:eastAsia="pl-PL"/>
        </w:rPr>
      </w:pPr>
    </w:p>
    <w:p w:rsidR="00946130" w:rsidRPr="00F679AA" w:rsidRDefault="00946130" w:rsidP="009837A1">
      <w:pPr>
        <w:pStyle w:val="Akapitzlist"/>
        <w:numPr>
          <w:ilvl w:val="0"/>
          <w:numId w:val="10"/>
        </w:numPr>
        <w:shd w:val="clear" w:color="auto" w:fill="D9D9D9"/>
        <w:tabs>
          <w:tab w:val="left" w:pos="426"/>
        </w:tabs>
        <w:suppressAutoHyphens w:val="0"/>
        <w:spacing w:after="0"/>
        <w:ind w:left="426" w:hanging="142"/>
        <w:jc w:val="both"/>
        <w:rPr>
          <w:rFonts w:asciiTheme="minorHAnsi" w:hAnsiTheme="minorHAnsi" w:cstheme="minorHAnsi"/>
          <w:b/>
          <w:lang w:eastAsia="en-US"/>
        </w:rPr>
      </w:pPr>
      <w:r w:rsidRPr="00F679AA">
        <w:rPr>
          <w:rFonts w:asciiTheme="minorHAnsi" w:hAnsiTheme="minorHAnsi" w:cstheme="minorHAnsi"/>
          <w:b/>
          <w:lang w:eastAsia="en-US"/>
        </w:rPr>
        <w:t>INFORMACJE DOTYCZĄCE</w:t>
      </w:r>
      <w:r w:rsidR="00096878">
        <w:rPr>
          <w:rFonts w:asciiTheme="minorHAnsi" w:hAnsiTheme="minorHAnsi" w:cstheme="minorHAnsi"/>
          <w:b/>
          <w:lang w:eastAsia="en-US"/>
        </w:rPr>
        <w:t xml:space="preserve"> UNIEWAŻNIENIA POSTĘPOWANIA ORAZ</w:t>
      </w:r>
      <w:r w:rsidRPr="00F679AA">
        <w:rPr>
          <w:rFonts w:asciiTheme="minorHAnsi" w:hAnsiTheme="minorHAnsi" w:cstheme="minorHAnsi"/>
          <w:b/>
          <w:lang w:eastAsia="en-US"/>
        </w:rPr>
        <w:t xml:space="preserve"> ZAWARCIA UMOWY</w:t>
      </w:r>
    </w:p>
    <w:p w:rsidR="00096878" w:rsidRPr="00096878" w:rsidRDefault="00367CB5" w:rsidP="009837A1">
      <w:pPr>
        <w:numPr>
          <w:ilvl w:val="0"/>
          <w:numId w:val="5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Theme="minorHAnsi" w:hAnsiTheme="minorHAnsi" w:cstheme="minorHAnsi"/>
          <w:b/>
          <w:lang w:eastAsia="en-US"/>
        </w:rPr>
      </w:pPr>
      <w:r w:rsidRPr="003D1C7B">
        <w:rPr>
          <w:rFonts w:asciiTheme="minorHAnsi" w:hAnsiTheme="minorHAnsi" w:cstheme="minorHAnsi"/>
          <w:lang w:eastAsia="en-US"/>
        </w:rPr>
        <w:t>Zamawiający może unieważnić postępowanie, jeżeli</w:t>
      </w:r>
      <w:r w:rsidR="00096878">
        <w:rPr>
          <w:rFonts w:asciiTheme="minorHAnsi" w:hAnsiTheme="minorHAnsi" w:cstheme="minorHAnsi"/>
          <w:lang w:eastAsia="en-US"/>
        </w:rPr>
        <w:t>:</w:t>
      </w:r>
    </w:p>
    <w:p w:rsidR="00096878" w:rsidRPr="00096878" w:rsidRDefault="00096878" w:rsidP="009837A1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after="0"/>
        <w:ind w:left="993" w:hanging="284"/>
        <w:jc w:val="both"/>
        <w:rPr>
          <w:rFonts w:asciiTheme="minorHAnsi" w:hAnsiTheme="minorHAnsi" w:cstheme="minorHAnsi"/>
          <w:b/>
          <w:lang w:eastAsia="en-US"/>
        </w:rPr>
      </w:pPr>
      <w:r>
        <w:rPr>
          <w:rFonts w:asciiTheme="minorHAnsi" w:hAnsiTheme="minorHAnsi" w:cstheme="minorHAnsi"/>
          <w:lang w:eastAsia="en-US"/>
        </w:rPr>
        <w:t>nie złożono żadnej oferty niepodlegającej odrzuceniu,</w:t>
      </w:r>
    </w:p>
    <w:p w:rsidR="00367CB5" w:rsidRPr="00096878" w:rsidRDefault="00367CB5" w:rsidP="009837A1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after="0"/>
        <w:ind w:left="993" w:hanging="284"/>
        <w:jc w:val="both"/>
        <w:rPr>
          <w:rFonts w:asciiTheme="minorHAnsi" w:hAnsiTheme="minorHAnsi" w:cstheme="minorHAnsi"/>
          <w:b/>
          <w:lang w:eastAsia="en-US"/>
        </w:rPr>
      </w:pPr>
      <w:r w:rsidRPr="00096878">
        <w:rPr>
          <w:rFonts w:asciiTheme="minorHAnsi" w:hAnsiTheme="minorHAnsi" w:cstheme="minorHAnsi"/>
          <w:lang w:eastAsia="en-US"/>
        </w:rPr>
        <w:t>cena najkorzystniejszej oferty, lub oferta z najniższą ceną przewyższa kwotę, jaką Zamawiający zamierza prz</w:t>
      </w:r>
      <w:r w:rsidR="00096878">
        <w:rPr>
          <w:rFonts w:asciiTheme="minorHAnsi" w:hAnsiTheme="minorHAnsi" w:cstheme="minorHAnsi"/>
          <w:lang w:eastAsia="en-US"/>
        </w:rPr>
        <w:t>eznaczyć na realizację z</w:t>
      </w:r>
      <w:r w:rsidR="00AD0B3D">
        <w:rPr>
          <w:rFonts w:asciiTheme="minorHAnsi" w:hAnsiTheme="minorHAnsi" w:cstheme="minorHAnsi"/>
          <w:lang w:eastAsia="en-US"/>
        </w:rPr>
        <w:t>amówienia</w:t>
      </w:r>
      <w:r w:rsidR="00096878">
        <w:rPr>
          <w:rFonts w:asciiTheme="minorHAnsi" w:hAnsiTheme="minorHAnsi" w:cstheme="minorHAnsi"/>
          <w:lang w:eastAsia="en-US"/>
        </w:rPr>
        <w:t>,</w:t>
      </w:r>
    </w:p>
    <w:p w:rsidR="00096878" w:rsidRPr="00096878" w:rsidRDefault="00096878" w:rsidP="009837A1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after="0"/>
        <w:ind w:left="993" w:hanging="284"/>
        <w:jc w:val="both"/>
        <w:rPr>
          <w:rFonts w:asciiTheme="minorHAnsi" w:hAnsiTheme="minorHAnsi" w:cstheme="minorHAnsi"/>
          <w:lang w:eastAsia="en-US"/>
        </w:rPr>
      </w:pPr>
      <w:r w:rsidRPr="00096878">
        <w:rPr>
          <w:rFonts w:asciiTheme="minorHAnsi" w:hAnsiTheme="minorHAnsi" w:cstheme="minorHAnsi"/>
          <w:lang w:eastAsia="en-US"/>
        </w:rPr>
        <w:t>złożono</w:t>
      </w:r>
      <w:r w:rsidR="00DF78CF">
        <w:rPr>
          <w:rFonts w:asciiTheme="minorHAnsi" w:hAnsiTheme="minorHAnsi" w:cstheme="minorHAnsi"/>
          <w:lang w:eastAsia="en-US"/>
        </w:rPr>
        <w:t xml:space="preserve"> co najmniej dwie oferty, które zostały wybrane jako najkorzystniejsze.</w:t>
      </w:r>
    </w:p>
    <w:p w:rsidR="00946130" w:rsidRPr="00DF78CF" w:rsidRDefault="00946130" w:rsidP="009837A1">
      <w:pPr>
        <w:numPr>
          <w:ilvl w:val="0"/>
          <w:numId w:val="5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Theme="minorHAnsi" w:hAnsiTheme="minorHAnsi" w:cstheme="minorHAnsi"/>
          <w:b/>
          <w:lang w:eastAsia="en-US"/>
        </w:rPr>
      </w:pPr>
      <w:r w:rsidRPr="003D1C7B">
        <w:rPr>
          <w:rFonts w:asciiTheme="minorHAnsi" w:hAnsiTheme="minorHAnsi" w:cstheme="minorHAnsi"/>
          <w:lang w:eastAsia="en-US"/>
        </w:rPr>
        <w:t>Zamawiający zawrze umowę z Wykonawcą, którego oferta zostanie uznana za spełniającą warunki podane w niniejszym zapytaniu ofertowym</w:t>
      </w:r>
      <w:r w:rsidR="00367CB5" w:rsidRPr="003D1C7B">
        <w:rPr>
          <w:rFonts w:asciiTheme="minorHAnsi" w:hAnsiTheme="minorHAnsi" w:cstheme="minorHAnsi"/>
          <w:lang w:eastAsia="en-US"/>
        </w:rPr>
        <w:t>,</w:t>
      </w:r>
      <w:r w:rsidRPr="003D1C7B">
        <w:rPr>
          <w:rFonts w:asciiTheme="minorHAnsi" w:hAnsiTheme="minorHAnsi" w:cstheme="minorHAnsi"/>
          <w:lang w:eastAsia="en-US"/>
        </w:rPr>
        <w:t xml:space="preserve"> oraz uzyska największą liczbę punktów wynikającą z przyjętych kryteriów oceny ofert.</w:t>
      </w:r>
    </w:p>
    <w:p w:rsidR="00DF78CF" w:rsidRPr="00492506" w:rsidRDefault="00492506" w:rsidP="009837A1">
      <w:pPr>
        <w:numPr>
          <w:ilvl w:val="0"/>
          <w:numId w:val="5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Theme="minorHAnsi" w:hAnsiTheme="minorHAnsi" w:cstheme="minorHAnsi"/>
          <w:lang w:eastAsia="en-US"/>
        </w:rPr>
      </w:pPr>
      <w:r w:rsidRPr="00492506">
        <w:rPr>
          <w:rFonts w:asciiTheme="minorHAnsi" w:hAnsiTheme="minorHAnsi" w:cstheme="minorHAnsi"/>
          <w:lang w:eastAsia="en-US"/>
        </w:rPr>
        <w:t>Jeże</w:t>
      </w:r>
      <w:r>
        <w:rPr>
          <w:rFonts w:asciiTheme="minorHAnsi" w:hAnsiTheme="minorHAnsi" w:cstheme="minorHAnsi"/>
          <w:lang w:eastAsia="en-US"/>
        </w:rPr>
        <w:t>li Wykonawca, którego oferta została wybrana, odstąpi od podpisania umowy Zamawiający może wybrać ofertę najkorzystniejszą spośród pozostałych ofert bez przeprowadzania ich ponownego badania i oceny.</w:t>
      </w:r>
    </w:p>
    <w:p w:rsidR="00946130" w:rsidRPr="000E663E" w:rsidRDefault="00946130" w:rsidP="009837A1">
      <w:pPr>
        <w:numPr>
          <w:ilvl w:val="0"/>
          <w:numId w:val="5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Theme="minorHAnsi" w:hAnsiTheme="minorHAnsi" w:cstheme="minorHAnsi"/>
          <w:b/>
          <w:lang w:eastAsia="en-US"/>
        </w:rPr>
      </w:pPr>
      <w:r w:rsidRPr="003D1C7B">
        <w:rPr>
          <w:rFonts w:asciiTheme="minorHAnsi" w:hAnsiTheme="minorHAnsi" w:cstheme="minorHAnsi"/>
          <w:lang w:eastAsia="en-US"/>
        </w:rPr>
        <w:t xml:space="preserve">Istotne postanowienia umowy określono we wzorze umowy- załącznik nr </w:t>
      </w:r>
      <w:r w:rsidR="00A63822">
        <w:rPr>
          <w:rFonts w:asciiTheme="minorHAnsi" w:hAnsiTheme="minorHAnsi" w:cstheme="minorHAnsi"/>
          <w:lang w:eastAsia="en-US"/>
        </w:rPr>
        <w:t>3</w:t>
      </w:r>
      <w:r w:rsidRPr="003D1C7B">
        <w:rPr>
          <w:rFonts w:asciiTheme="minorHAnsi" w:hAnsiTheme="minorHAnsi" w:cstheme="minorHAnsi"/>
          <w:lang w:eastAsia="en-US"/>
        </w:rPr>
        <w:t>.</w:t>
      </w:r>
    </w:p>
    <w:p w:rsidR="000E663E" w:rsidRDefault="000E663E" w:rsidP="000E663E">
      <w:pPr>
        <w:tabs>
          <w:tab w:val="left" w:pos="426"/>
        </w:tabs>
        <w:suppressAutoHyphens w:val="0"/>
        <w:spacing w:after="0"/>
        <w:ind w:left="709"/>
        <w:jc w:val="both"/>
        <w:rPr>
          <w:rFonts w:asciiTheme="minorHAnsi" w:hAnsiTheme="minorHAnsi" w:cstheme="minorHAnsi"/>
          <w:b/>
          <w:lang w:eastAsia="en-US"/>
        </w:rPr>
      </w:pPr>
    </w:p>
    <w:p w:rsidR="00A63822" w:rsidRDefault="00A63822" w:rsidP="000E663E">
      <w:pPr>
        <w:tabs>
          <w:tab w:val="left" w:pos="426"/>
        </w:tabs>
        <w:suppressAutoHyphens w:val="0"/>
        <w:spacing w:after="0"/>
        <w:ind w:left="709"/>
        <w:jc w:val="both"/>
        <w:rPr>
          <w:rFonts w:asciiTheme="minorHAnsi" w:hAnsiTheme="minorHAnsi" w:cstheme="minorHAnsi"/>
          <w:b/>
          <w:lang w:eastAsia="en-US"/>
        </w:rPr>
      </w:pPr>
    </w:p>
    <w:p w:rsidR="00A63822" w:rsidRPr="003D1C7B" w:rsidRDefault="00A63822" w:rsidP="000E663E">
      <w:pPr>
        <w:tabs>
          <w:tab w:val="left" w:pos="426"/>
        </w:tabs>
        <w:suppressAutoHyphens w:val="0"/>
        <w:spacing w:after="0"/>
        <w:ind w:left="709"/>
        <w:jc w:val="both"/>
        <w:rPr>
          <w:rFonts w:asciiTheme="minorHAnsi" w:hAnsiTheme="minorHAnsi" w:cstheme="minorHAnsi"/>
          <w:b/>
          <w:lang w:eastAsia="en-US"/>
        </w:rPr>
      </w:pPr>
    </w:p>
    <w:p w:rsidR="00946130" w:rsidRPr="00F679AA" w:rsidRDefault="00946130" w:rsidP="00665CA0">
      <w:pPr>
        <w:pStyle w:val="Akapitzlist"/>
        <w:numPr>
          <w:ilvl w:val="0"/>
          <w:numId w:val="35"/>
        </w:numPr>
        <w:shd w:val="clear" w:color="auto" w:fill="D9D9D9"/>
        <w:tabs>
          <w:tab w:val="left" w:pos="426"/>
        </w:tabs>
        <w:suppressAutoHyphens w:val="0"/>
        <w:spacing w:after="0"/>
        <w:ind w:left="426" w:hanging="142"/>
        <w:jc w:val="both"/>
        <w:rPr>
          <w:rFonts w:asciiTheme="minorHAnsi" w:hAnsiTheme="minorHAnsi" w:cstheme="minorHAnsi"/>
          <w:b/>
          <w:lang w:eastAsia="en-US"/>
        </w:rPr>
      </w:pPr>
      <w:r w:rsidRPr="00F679AA">
        <w:rPr>
          <w:rFonts w:asciiTheme="minorHAnsi" w:hAnsiTheme="minorHAnsi" w:cstheme="minorHAnsi"/>
          <w:b/>
          <w:lang w:eastAsia="en-US"/>
        </w:rPr>
        <w:lastRenderedPageBreak/>
        <w:t>INFORMACJA O SPOSOBIE POROZUMIEWANIA SIĘ ZAMAWIAJĄCEGO Z WYKONAWCAMI</w:t>
      </w:r>
    </w:p>
    <w:p w:rsidR="00946130" w:rsidRDefault="00AD537C" w:rsidP="009837A1">
      <w:pPr>
        <w:numPr>
          <w:ilvl w:val="0"/>
          <w:numId w:val="6"/>
        </w:numPr>
        <w:tabs>
          <w:tab w:val="left" w:pos="426"/>
        </w:tabs>
        <w:suppressAutoHyphens w:val="0"/>
        <w:spacing w:after="0"/>
        <w:ind w:left="709" w:hanging="284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Wszelkie o</w:t>
      </w:r>
      <w:r w:rsidR="00946130" w:rsidRPr="003D1C7B">
        <w:rPr>
          <w:rFonts w:asciiTheme="minorHAnsi" w:hAnsiTheme="minorHAnsi" w:cstheme="minorHAnsi"/>
          <w:lang w:eastAsia="en-US"/>
        </w:rPr>
        <w:t>świadczenia,</w:t>
      </w:r>
      <w:r>
        <w:rPr>
          <w:rFonts w:asciiTheme="minorHAnsi" w:hAnsiTheme="minorHAnsi" w:cstheme="minorHAnsi"/>
          <w:lang w:eastAsia="en-US"/>
        </w:rPr>
        <w:t xml:space="preserve"> wnioski, zawiadomienia, </w:t>
      </w:r>
      <w:r w:rsidR="00946130" w:rsidRPr="003D1C7B">
        <w:rPr>
          <w:rFonts w:asciiTheme="minorHAnsi" w:hAnsiTheme="minorHAnsi" w:cstheme="minorHAnsi"/>
          <w:lang w:eastAsia="en-US"/>
        </w:rPr>
        <w:t>informacje Zamawiający i Wykonawcy</w:t>
      </w:r>
      <w:r>
        <w:rPr>
          <w:rFonts w:asciiTheme="minorHAnsi" w:hAnsiTheme="minorHAnsi" w:cstheme="minorHAnsi"/>
          <w:lang w:eastAsia="en-US"/>
        </w:rPr>
        <w:t xml:space="preserve"> przekazują drogą elektroniczną (e-mail) z zastrzeżeniem pkt. 2.</w:t>
      </w:r>
    </w:p>
    <w:p w:rsidR="00957C69" w:rsidRDefault="00AD537C" w:rsidP="009837A1">
      <w:pPr>
        <w:numPr>
          <w:ilvl w:val="0"/>
          <w:numId w:val="6"/>
        </w:numPr>
        <w:tabs>
          <w:tab w:val="left" w:pos="426"/>
        </w:tabs>
        <w:suppressAutoHyphens w:val="0"/>
        <w:spacing w:after="0"/>
        <w:ind w:left="709" w:hanging="284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Forma pisemna obowiązuje w przypadku złożenia oferty wraz z załącznikami oraz pełnomocnictwa.</w:t>
      </w:r>
    </w:p>
    <w:p w:rsidR="00D82237" w:rsidRPr="00AD537C" w:rsidRDefault="00D82237" w:rsidP="00D82237">
      <w:pPr>
        <w:tabs>
          <w:tab w:val="left" w:pos="426"/>
        </w:tabs>
        <w:suppressAutoHyphens w:val="0"/>
        <w:spacing w:after="0"/>
        <w:ind w:left="709"/>
        <w:jc w:val="both"/>
        <w:rPr>
          <w:rFonts w:asciiTheme="minorHAnsi" w:hAnsiTheme="minorHAnsi" w:cstheme="minorHAnsi"/>
          <w:lang w:eastAsia="en-US"/>
        </w:rPr>
      </w:pPr>
    </w:p>
    <w:p w:rsidR="00946130" w:rsidRPr="00F679AA" w:rsidRDefault="00946130" w:rsidP="00665CA0">
      <w:pPr>
        <w:pStyle w:val="Akapitzlist"/>
        <w:numPr>
          <w:ilvl w:val="0"/>
          <w:numId w:val="36"/>
        </w:numPr>
        <w:shd w:val="clear" w:color="auto" w:fill="D9D9D9"/>
        <w:tabs>
          <w:tab w:val="left" w:pos="426"/>
        </w:tabs>
        <w:suppressAutoHyphens w:val="0"/>
        <w:spacing w:after="0"/>
        <w:ind w:left="426" w:hanging="142"/>
        <w:jc w:val="both"/>
        <w:rPr>
          <w:rFonts w:asciiTheme="minorHAnsi" w:hAnsiTheme="minorHAnsi" w:cstheme="minorHAnsi"/>
          <w:b/>
          <w:lang w:eastAsia="en-US"/>
        </w:rPr>
      </w:pPr>
      <w:r w:rsidRPr="00F679AA">
        <w:rPr>
          <w:rFonts w:asciiTheme="minorHAnsi" w:hAnsiTheme="minorHAnsi" w:cstheme="minorHAnsi"/>
          <w:b/>
          <w:lang w:eastAsia="en-US"/>
        </w:rPr>
        <w:t>OSOBA UPRAWNIONA DO KONTAKTÓW Z WYKONAWCAMI</w:t>
      </w:r>
    </w:p>
    <w:p w:rsidR="00665CA0" w:rsidRDefault="00665CA0" w:rsidP="00665CA0">
      <w:pPr>
        <w:tabs>
          <w:tab w:val="left" w:pos="426"/>
        </w:tabs>
        <w:suppressAutoHyphens w:val="0"/>
        <w:spacing w:after="0"/>
        <w:ind w:left="426"/>
        <w:jc w:val="both"/>
        <w:rPr>
          <w:rFonts w:asciiTheme="minorHAnsi" w:hAnsiTheme="minorHAnsi" w:cstheme="minorHAnsi"/>
          <w:lang w:eastAsia="en-US"/>
        </w:rPr>
      </w:pPr>
    </w:p>
    <w:p w:rsidR="00D82237" w:rsidRDefault="00B71740" w:rsidP="00665CA0">
      <w:pPr>
        <w:tabs>
          <w:tab w:val="left" w:pos="426"/>
        </w:tabs>
        <w:suppressAutoHyphens w:val="0"/>
        <w:spacing w:after="0"/>
        <w:ind w:left="426"/>
        <w:jc w:val="both"/>
        <w:rPr>
          <w:rFonts w:asciiTheme="minorHAnsi" w:hAnsiTheme="minorHAnsi" w:cstheme="minorHAnsi"/>
          <w:lang w:eastAsia="en-US"/>
        </w:rPr>
      </w:pPr>
      <w:r w:rsidRPr="003D1C7B">
        <w:rPr>
          <w:rFonts w:asciiTheme="minorHAnsi" w:hAnsiTheme="minorHAnsi" w:cstheme="minorHAnsi"/>
          <w:lang w:eastAsia="en-US"/>
        </w:rPr>
        <w:t xml:space="preserve">W sprawach związanych w przedmiotem zamówienia: </w:t>
      </w:r>
      <w:r w:rsidR="00694B0C">
        <w:rPr>
          <w:rFonts w:asciiTheme="minorHAnsi" w:hAnsiTheme="minorHAnsi" w:cstheme="minorHAnsi"/>
          <w:lang w:eastAsia="en-US"/>
        </w:rPr>
        <w:t xml:space="preserve">Katarzyna Kurowska, kierownik Ośrodka Pomocy Społecznej </w:t>
      </w:r>
      <w:r w:rsidRPr="003D1C7B">
        <w:rPr>
          <w:rFonts w:asciiTheme="minorHAnsi" w:hAnsiTheme="minorHAnsi" w:cstheme="minorHAnsi"/>
          <w:lang w:eastAsia="en-US"/>
        </w:rPr>
        <w:t xml:space="preserve">tel. </w:t>
      </w:r>
      <w:r w:rsidR="00694B0C">
        <w:rPr>
          <w:rFonts w:asciiTheme="minorHAnsi" w:hAnsiTheme="minorHAnsi" w:cstheme="minorHAnsi"/>
          <w:lang w:eastAsia="en-US"/>
        </w:rPr>
        <w:t>523590121 lub 523590122</w:t>
      </w:r>
    </w:p>
    <w:p w:rsidR="00665CA0" w:rsidRPr="003D1C7B" w:rsidRDefault="00665CA0" w:rsidP="00665CA0">
      <w:pPr>
        <w:tabs>
          <w:tab w:val="left" w:pos="426"/>
        </w:tabs>
        <w:suppressAutoHyphens w:val="0"/>
        <w:spacing w:after="0"/>
        <w:ind w:left="426"/>
        <w:jc w:val="both"/>
        <w:rPr>
          <w:rFonts w:asciiTheme="minorHAnsi" w:hAnsiTheme="minorHAnsi" w:cstheme="minorHAnsi"/>
          <w:lang w:eastAsia="en-US"/>
        </w:rPr>
      </w:pPr>
    </w:p>
    <w:p w:rsidR="00F334CA" w:rsidRPr="00F679AA" w:rsidRDefault="00F334CA" w:rsidP="00642920">
      <w:pPr>
        <w:pStyle w:val="Akapitzlist"/>
        <w:numPr>
          <w:ilvl w:val="0"/>
          <w:numId w:val="36"/>
        </w:numPr>
        <w:shd w:val="clear" w:color="auto" w:fill="D9D9D9"/>
        <w:tabs>
          <w:tab w:val="left" w:pos="426"/>
        </w:tabs>
        <w:suppressAutoHyphens w:val="0"/>
        <w:spacing w:after="0"/>
        <w:ind w:left="426" w:hanging="142"/>
        <w:jc w:val="both"/>
        <w:rPr>
          <w:rFonts w:asciiTheme="minorHAnsi" w:hAnsiTheme="minorHAnsi" w:cstheme="minorHAnsi"/>
          <w:b/>
          <w:lang w:eastAsia="en-US"/>
        </w:rPr>
      </w:pPr>
      <w:r>
        <w:rPr>
          <w:rFonts w:asciiTheme="minorHAnsi" w:hAnsiTheme="minorHAnsi" w:cstheme="minorHAnsi"/>
          <w:b/>
          <w:lang w:eastAsia="en-US"/>
        </w:rPr>
        <w:t>ZAŁĄCZNIKI</w:t>
      </w:r>
    </w:p>
    <w:p w:rsidR="00D82237" w:rsidRDefault="00D82237" w:rsidP="00F334CA">
      <w:pPr>
        <w:tabs>
          <w:tab w:val="left" w:pos="426"/>
        </w:tabs>
        <w:suppressAutoHyphens w:val="0"/>
        <w:spacing w:after="0"/>
        <w:jc w:val="both"/>
        <w:rPr>
          <w:rFonts w:asciiTheme="minorHAnsi" w:hAnsiTheme="minorHAnsi" w:cstheme="minorHAnsi"/>
          <w:lang w:eastAsia="en-US"/>
        </w:rPr>
      </w:pPr>
    </w:p>
    <w:p w:rsidR="006905D5" w:rsidRDefault="006905D5" w:rsidP="00946130">
      <w:pPr>
        <w:tabs>
          <w:tab w:val="left" w:pos="426"/>
        </w:tabs>
        <w:suppressAutoHyphens w:val="0"/>
        <w:spacing w:after="0"/>
        <w:ind w:left="426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Szczegółowy opis przedmiotu zamówienia- specyfikacja techniczna pojazdu- załącznik nr 1</w:t>
      </w:r>
    </w:p>
    <w:p w:rsidR="00946130" w:rsidRPr="003D1C7B" w:rsidRDefault="00946130" w:rsidP="00946130">
      <w:pPr>
        <w:tabs>
          <w:tab w:val="left" w:pos="426"/>
        </w:tabs>
        <w:suppressAutoHyphens w:val="0"/>
        <w:spacing w:after="0"/>
        <w:ind w:left="426"/>
        <w:jc w:val="both"/>
        <w:rPr>
          <w:rFonts w:asciiTheme="minorHAnsi" w:hAnsiTheme="minorHAnsi" w:cstheme="minorHAnsi"/>
          <w:lang w:eastAsia="en-US"/>
        </w:rPr>
      </w:pPr>
      <w:r w:rsidRPr="003D1C7B">
        <w:rPr>
          <w:rFonts w:asciiTheme="minorHAnsi" w:hAnsiTheme="minorHAnsi" w:cstheme="minorHAnsi"/>
          <w:lang w:eastAsia="en-US"/>
        </w:rPr>
        <w:t>Wzór formu</w:t>
      </w:r>
      <w:r w:rsidR="006905D5">
        <w:rPr>
          <w:rFonts w:asciiTheme="minorHAnsi" w:hAnsiTheme="minorHAnsi" w:cstheme="minorHAnsi"/>
          <w:lang w:eastAsia="en-US"/>
        </w:rPr>
        <w:t>larza ofertowego- załącznik nr 2</w:t>
      </w:r>
    </w:p>
    <w:p w:rsidR="00367CB5" w:rsidRPr="006905D5" w:rsidRDefault="006905D5" w:rsidP="006905D5">
      <w:pPr>
        <w:tabs>
          <w:tab w:val="left" w:pos="426"/>
        </w:tabs>
        <w:suppressAutoHyphens w:val="0"/>
        <w:spacing w:after="0"/>
        <w:ind w:left="426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Wzór umowy- załącznik nr 3</w:t>
      </w:r>
    </w:p>
    <w:p w:rsidR="001F251E" w:rsidRDefault="001F251E" w:rsidP="00946130">
      <w:pPr>
        <w:tabs>
          <w:tab w:val="left" w:pos="709"/>
        </w:tabs>
        <w:suppressAutoHyphens w:val="0"/>
        <w:spacing w:after="0"/>
        <w:jc w:val="both"/>
        <w:rPr>
          <w:rFonts w:asciiTheme="minorHAnsi" w:eastAsia="Times New Roman" w:hAnsiTheme="minorHAnsi" w:cstheme="minorHAnsi"/>
          <w:sz w:val="18"/>
          <w:u w:val="single"/>
          <w:lang w:eastAsia="pl-PL"/>
        </w:rPr>
      </w:pPr>
    </w:p>
    <w:p w:rsidR="00642920" w:rsidRDefault="00642920" w:rsidP="001F251E">
      <w:pPr>
        <w:tabs>
          <w:tab w:val="left" w:pos="709"/>
        </w:tabs>
        <w:suppressAutoHyphens w:val="0"/>
        <w:spacing w:after="0"/>
        <w:ind w:left="6521"/>
        <w:rPr>
          <w:rFonts w:asciiTheme="minorHAnsi" w:eastAsia="Times New Roman" w:hAnsiTheme="minorHAnsi" w:cstheme="minorHAnsi"/>
          <w:lang w:eastAsia="pl-PL"/>
        </w:rPr>
      </w:pPr>
    </w:p>
    <w:p w:rsidR="00642920" w:rsidRDefault="00642920" w:rsidP="001F251E">
      <w:pPr>
        <w:tabs>
          <w:tab w:val="left" w:pos="709"/>
        </w:tabs>
        <w:suppressAutoHyphens w:val="0"/>
        <w:spacing w:after="0"/>
        <w:ind w:left="6521"/>
        <w:rPr>
          <w:rFonts w:asciiTheme="minorHAnsi" w:eastAsia="Times New Roman" w:hAnsiTheme="minorHAnsi" w:cstheme="minorHAnsi"/>
          <w:lang w:eastAsia="pl-PL"/>
        </w:rPr>
      </w:pPr>
    </w:p>
    <w:p w:rsidR="00642920" w:rsidRDefault="00642920" w:rsidP="001F251E">
      <w:pPr>
        <w:tabs>
          <w:tab w:val="left" w:pos="709"/>
        </w:tabs>
        <w:suppressAutoHyphens w:val="0"/>
        <w:spacing w:after="0"/>
        <w:ind w:left="6521"/>
        <w:rPr>
          <w:rFonts w:asciiTheme="minorHAnsi" w:eastAsia="Times New Roman" w:hAnsiTheme="minorHAnsi" w:cstheme="minorHAnsi"/>
          <w:lang w:eastAsia="pl-PL"/>
        </w:rPr>
      </w:pPr>
    </w:p>
    <w:p w:rsidR="001F251E" w:rsidRDefault="001F251E" w:rsidP="00642920">
      <w:pPr>
        <w:tabs>
          <w:tab w:val="left" w:pos="709"/>
        </w:tabs>
        <w:suppressAutoHyphens w:val="0"/>
        <w:spacing w:after="0"/>
        <w:ind w:left="7230" w:hanging="709"/>
        <w:rPr>
          <w:rFonts w:asciiTheme="minorHAnsi" w:eastAsia="Times New Roman" w:hAnsiTheme="minorHAnsi" w:cstheme="minorHAnsi"/>
          <w:lang w:eastAsia="pl-PL"/>
        </w:rPr>
      </w:pPr>
      <w:r w:rsidRPr="001F251E">
        <w:rPr>
          <w:rFonts w:asciiTheme="minorHAnsi" w:eastAsia="Times New Roman" w:hAnsiTheme="minorHAnsi" w:cstheme="minorHAnsi"/>
          <w:lang w:eastAsia="pl-PL"/>
        </w:rPr>
        <w:t>Zatwierdzam</w:t>
      </w:r>
      <w:r w:rsidR="00622F8A">
        <w:rPr>
          <w:rFonts w:asciiTheme="minorHAnsi" w:eastAsia="Times New Roman" w:hAnsiTheme="minorHAnsi" w:cstheme="minorHAnsi"/>
          <w:lang w:eastAsia="pl-PL"/>
        </w:rPr>
        <w:t>:</w:t>
      </w:r>
      <w:r w:rsidRPr="001F251E">
        <w:rPr>
          <w:rFonts w:asciiTheme="minorHAnsi" w:eastAsia="Times New Roman" w:hAnsiTheme="minorHAnsi" w:cstheme="minorHAnsi"/>
          <w:lang w:eastAsia="pl-PL"/>
        </w:rPr>
        <w:t xml:space="preserve"> </w:t>
      </w:r>
    </w:p>
    <w:p w:rsidR="00622F8A" w:rsidRDefault="00622F8A" w:rsidP="00642920">
      <w:pPr>
        <w:tabs>
          <w:tab w:val="left" w:pos="709"/>
        </w:tabs>
        <w:suppressAutoHyphens w:val="0"/>
        <w:spacing w:after="0"/>
        <w:ind w:left="7230" w:hanging="709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Katarzyna Kurowska</w:t>
      </w:r>
    </w:p>
    <w:p w:rsidR="00622F8A" w:rsidRDefault="00622F8A" w:rsidP="00642920">
      <w:pPr>
        <w:tabs>
          <w:tab w:val="left" w:pos="709"/>
        </w:tabs>
        <w:suppressAutoHyphens w:val="0"/>
        <w:spacing w:after="0"/>
        <w:ind w:left="7230" w:hanging="709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Kierownik Ośrodka Pomocy</w:t>
      </w:r>
    </w:p>
    <w:p w:rsidR="00622F8A" w:rsidRDefault="00622F8A" w:rsidP="00642920">
      <w:pPr>
        <w:tabs>
          <w:tab w:val="left" w:pos="709"/>
        </w:tabs>
        <w:suppressAutoHyphens w:val="0"/>
        <w:spacing w:after="0"/>
        <w:ind w:left="7230" w:hanging="709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Społecznej w Pakości</w:t>
      </w:r>
    </w:p>
    <w:p w:rsidR="00932744" w:rsidRPr="001F251E" w:rsidRDefault="00932744" w:rsidP="00932744">
      <w:pPr>
        <w:tabs>
          <w:tab w:val="left" w:pos="709"/>
        </w:tabs>
        <w:suppressAutoHyphens w:val="0"/>
        <w:spacing w:after="0"/>
        <w:ind w:left="7230" w:hanging="709"/>
        <w:jc w:val="both"/>
        <w:rPr>
          <w:rFonts w:asciiTheme="minorHAnsi" w:eastAsia="Times New Roman" w:hAnsiTheme="minorHAnsi" w:cstheme="minorHAnsi"/>
          <w:lang w:eastAsia="pl-PL"/>
        </w:rPr>
      </w:pPr>
    </w:p>
    <w:p w:rsidR="001F251E" w:rsidRDefault="001F251E" w:rsidP="00642920">
      <w:pPr>
        <w:tabs>
          <w:tab w:val="left" w:pos="709"/>
        </w:tabs>
        <w:suppressAutoHyphens w:val="0"/>
        <w:spacing w:after="0"/>
        <w:ind w:left="7230" w:hanging="709"/>
        <w:jc w:val="right"/>
        <w:rPr>
          <w:rFonts w:asciiTheme="minorHAnsi" w:eastAsia="Times New Roman" w:hAnsiTheme="minorHAnsi" w:cstheme="minorHAnsi"/>
          <w:sz w:val="18"/>
          <w:lang w:eastAsia="pl-PL"/>
        </w:rPr>
      </w:pPr>
    </w:p>
    <w:p w:rsidR="001F251E" w:rsidRDefault="001F251E" w:rsidP="00642920">
      <w:pPr>
        <w:tabs>
          <w:tab w:val="left" w:pos="709"/>
        </w:tabs>
        <w:suppressAutoHyphens w:val="0"/>
        <w:spacing w:after="0"/>
        <w:ind w:left="7230" w:hanging="709"/>
        <w:jc w:val="right"/>
        <w:rPr>
          <w:rFonts w:asciiTheme="minorHAnsi" w:eastAsia="Times New Roman" w:hAnsiTheme="minorHAnsi" w:cstheme="minorHAnsi"/>
          <w:sz w:val="18"/>
          <w:lang w:eastAsia="pl-PL"/>
        </w:rPr>
      </w:pPr>
    </w:p>
    <w:p w:rsidR="001F251E" w:rsidRDefault="001F251E" w:rsidP="00642920">
      <w:pPr>
        <w:tabs>
          <w:tab w:val="left" w:pos="709"/>
        </w:tabs>
        <w:suppressAutoHyphens w:val="0"/>
        <w:spacing w:after="0"/>
        <w:ind w:left="7230" w:hanging="709"/>
        <w:jc w:val="right"/>
        <w:rPr>
          <w:rFonts w:asciiTheme="minorHAnsi" w:eastAsia="Times New Roman" w:hAnsiTheme="minorHAnsi" w:cstheme="minorHAnsi"/>
          <w:sz w:val="18"/>
          <w:lang w:eastAsia="pl-PL"/>
        </w:rPr>
      </w:pPr>
    </w:p>
    <w:p w:rsidR="00642920" w:rsidRDefault="00642920" w:rsidP="00642920">
      <w:pPr>
        <w:tabs>
          <w:tab w:val="left" w:pos="709"/>
        </w:tabs>
        <w:suppressAutoHyphens w:val="0"/>
        <w:spacing w:after="0"/>
        <w:ind w:left="7230" w:hanging="709"/>
        <w:jc w:val="right"/>
        <w:rPr>
          <w:rFonts w:asciiTheme="minorHAnsi" w:eastAsia="Times New Roman" w:hAnsiTheme="minorHAnsi" w:cstheme="minorHAnsi"/>
          <w:sz w:val="18"/>
          <w:lang w:eastAsia="pl-PL"/>
        </w:rPr>
      </w:pPr>
    </w:p>
    <w:p w:rsidR="00946130" w:rsidRPr="00957C69" w:rsidRDefault="00932744" w:rsidP="009837A1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426" w:hanging="283"/>
        <w:jc w:val="both"/>
        <w:rPr>
          <w:rFonts w:asciiTheme="minorHAnsi" w:eastAsia="Times New Roman" w:hAnsiTheme="minorHAnsi" w:cstheme="minorHAnsi"/>
          <w:sz w:val="18"/>
          <w:lang w:eastAsia="pl-PL"/>
        </w:rPr>
      </w:pPr>
      <w:r>
        <w:rPr>
          <w:rFonts w:asciiTheme="minorHAnsi" w:eastAsia="Times New Roman" w:hAnsiTheme="minorHAnsi" w:cstheme="minorHAnsi"/>
          <w:sz w:val="18"/>
          <w:lang w:eastAsia="pl-PL"/>
        </w:rPr>
        <w:t xml:space="preserve">Wykonawcy </w:t>
      </w:r>
    </w:p>
    <w:p w:rsidR="00946130" w:rsidRPr="00957C69" w:rsidRDefault="00932744" w:rsidP="009837A1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426" w:hanging="283"/>
        <w:jc w:val="both"/>
        <w:rPr>
          <w:rFonts w:asciiTheme="minorHAnsi" w:eastAsia="Times New Roman" w:hAnsiTheme="minorHAnsi" w:cstheme="minorHAnsi"/>
          <w:sz w:val="18"/>
          <w:lang w:eastAsia="pl-PL"/>
        </w:rPr>
      </w:pPr>
      <w:r>
        <w:rPr>
          <w:rFonts w:asciiTheme="minorHAnsi" w:eastAsia="Times New Roman" w:hAnsiTheme="minorHAnsi" w:cstheme="minorHAnsi"/>
          <w:sz w:val="18"/>
          <w:lang w:eastAsia="pl-PL"/>
        </w:rPr>
        <w:t>aa-OPS</w:t>
      </w:r>
    </w:p>
    <w:p w:rsidR="00946130" w:rsidRPr="007C283E" w:rsidRDefault="00946130" w:rsidP="00946130">
      <w:pPr>
        <w:tabs>
          <w:tab w:val="left" w:pos="709"/>
        </w:tabs>
        <w:suppressAutoHyphens w:val="0"/>
        <w:spacing w:after="0"/>
        <w:jc w:val="both"/>
        <w:rPr>
          <w:rFonts w:asciiTheme="minorHAnsi" w:eastAsia="Times New Roman" w:hAnsiTheme="minorHAnsi" w:cstheme="minorHAnsi"/>
          <w:sz w:val="18"/>
          <w:lang w:eastAsia="pl-PL"/>
        </w:rPr>
      </w:pPr>
    </w:p>
    <w:p w:rsidR="00C50C77" w:rsidRPr="006905D5" w:rsidRDefault="005E55B1" w:rsidP="006905D5">
      <w:pPr>
        <w:tabs>
          <w:tab w:val="left" w:pos="709"/>
        </w:tabs>
        <w:suppressAutoHyphens w:val="0"/>
        <w:spacing w:after="0"/>
        <w:jc w:val="both"/>
        <w:rPr>
          <w:rFonts w:asciiTheme="minorHAnsi" w:eastAsia="Times New Roman" w:hAnsiTheme="minorHAnsi" w:cstheme="minorHAnsi"/>
          <w:sz w:val="18"/>
          <w:lang w:eastAsia="pl-PL"/>
        </w:rPr>
      </w:pPr>
    </w:p>
    <w:sectPr w:rsidR="00C50C77" w:rsidRPr="006905D5" w:rsidSect="00627756">
      <w:footerReference w:type="default" r:id="rId10"/>
      <w:pgSz w:w="11906" w:h="16838"/>
      <w:pgMar w:top="1417" w:right="1417" w:bottom="1417" w:left="1417" w:header="708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5B1" w:rsidRDefault="005E55B1" w:rsidP="00F34EBF">
      <w:pPr>
        <w:spacing w:after="0" w:line="240" w:lineRule="auto"/>
      </w:pPr>
      <w:r>
        <w:separator/>
      </w:r>
    </w:p>
  </w:endnote>
  <w:endnote w:type="continuationSeparator" w:id="0">
    <w:p w:rsidR="005E55B1" w:rsidRDefault="005E55B1" w:rsidP="00F3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56" w:rsidRDefault="00627756" w:rsidP="00627756">
    <w:pPr>
      <w:pStyle w:val="Stopka"/>
      <w:jc w:val="center"/>
      <w:rPr>
        <w:sz w:val="18"/>
      </w:rPr>
    </w:pPr>
  </w:p>
  <w:p w:rsidR="00627756" w:rsidRPr="00627756" w:rsidRDefault="00627756" w:rsidP="00627756">
    <w:pPr>
      <w:pStyle w:val="Stopka"/>
      <w:jc w:val="center"/>
      <w:rPr>
        <w:sz w:val="16"/>
      </w:rPr>
    </w:pPr>
    <w:r w:rsidRPr="00627756">
      <w:rPr>
        <w:sz w:val="16"/>
      </w:rPr>
      <w:t>Zakup współfinansowany ze środków Państwowego Funduszu Rehabilitacji Osób Niepełnosprawnych w ramach "Programu wyrównywania różnic między regionami III” w obszarze D, pn.: „Likwidacja barier komunikacyjnych osób niepełnosprawnych z terenu Gminy Pakość”</w:t>
    </w:r>
  </w:p>
  <w:p w:rsidR="00F34EBF" w:rsidRDefault="00F34E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5B1" w:rsidRDefault="005E55B1" w:rsidP="00F34EBF">
      <w:pPr>
        <w:spacing w:after="0" w:line="240" w:lineRule="auto"/>
      </w:pPr>
      <w:r>
        <w:separator/>
      </w:r>
    </w:p>
  </w:footnote>
  <w:footnote w:type="continuationSeparator" w:id="0">
    <w:p w:rsidR="005E55B1" w:rsidRDefault="005E55B1" w:rsidP="00F34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85C"/>
    <w:multiLevelType w:val="hybridMultilevel"/>
    <w:tmpl w:val="A370A83C"/>
    <w:lvl w:ilvl="0" w:tplc="B0B20CB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24F4E34"/>
    <w:multiLevelType w:val="hybridMultilevel"/>
    <w:tmpl w:val="A1EE94E8"/>
    <w:lvl w:ilvl="0" w:tplc="F19EBDF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38076A3"/>
    <w:multiLevelType w:val="hybridMultilevel"/>
    <w:tmpl w:val="54D041CE"/>
    <w:lvl w:ilvl="0" w:tplc="DA265E82">
      <w:start w:val="10"/>
      <w:numFmt w:val="upperRoman"/>
      <w:lvlText w:val="%1."/>
      <w:lvlJc w:val="righ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75DF9"/>
    <w:multiLevelType w:val="hybridMultilevel"/>
    <w:tmpl w:val="D7ACA2AA"/>
    <w:lvl w:ilvl="0" w:tplc="8C1A2FCC">
      <w:start w:val="10"/>
      <w:numFmt w:val="upperRoman"/>
      <w:lvlText w:val="%1."/>
      <w:lvlJc w:val="righ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B7D08"/>
    <w:multiLevelType w:val="hybridMultilevel"/>
    <w:tmpl w:val="834A3816"/>
    <w:lvl w:ilvl="0" w:tplc="312CECBC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5E67992"/>
    <w:multiLevelType w:val="hybridMultilevel"/>
    <w:tmpl w:val="F70AE55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9C50CA3"/>
    <w:multiLevelType w:val="hybridMultilevel"/>
    <w:tmpl w:val="D8A4A41E"/>
    <w:lvl w:ilvl="0" w:tplc="03A8BDBA">
      <w:start w:val="5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B56DA"/>
    <w:multiLevelType w:val="hybridMultilevel"/>
    <w:tmpl w:val="68645AA6"/>
    <w:lvl w:ilvl="0" w:tplc="1292E14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770D6B"/>
    <w:multiLevelType w:val="hybridMultilevel"/>
    <w:tmpl w:val="C51C40A8"/>
    <w:lvl w:ilvl="0" w:tplc="00B4684A">
      <w:start w:val="1"/>
      <w:numFmt w:val="bullet"/>
      <w:lvlText w:val=""/>
      <w:lvlJc w:val="left"/>
      <w:pPr>
        <w:ind w:left="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9">
    <w:nsid w:val="0CAB3BE0"/>
    <w:multiLevelType w:val="hybridMultilevel"/>
    <w:tmpl w:val="9DD45E10"/>
    <w:lvl w:ilvl="0" w:tplc="0415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3846A9A"/>
    <w:multiLevelType w:val="hybridMultilevel"/>
    <w:tmpl w:val="A3BCD8E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4A36D7E"/>
    <w:multiLevelType w:val="hybridMultilevel"/>
    <w:tmpl w:val="B54813C4"/>
    <w:lvl w:ilvl="0" w:tplc="00B46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45A66"/>
    <w:multiLevelType w:val="hybridMultilevel"/>
    <w:tmpl w:val="F24281E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5044FF8"/>
    <w:multiLevelType w:val="hybridMultilevel"/>
    <w:tmpl w:val="58A63C10"/>
    <w:lvl w:ilvl="0" w:tplc="92147266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E466AE"/>
    <w:multiLevelType w:val="hybridMultilevel"/>
    <w:tmpl w:val="C2AAAE3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AD02481"/>
    <w:multiLevelType w:val="hybridMultilevel"/>
    <w:tmpl w:val="BCA6BF10"/>
    <w:lvl w:ilvl="0" w:tplc="5F26A5D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2E2E680E"/>
    <w:multiLevelType w:val="hybridMultilevel"/>
    <w:tmpl w:val="E4A88342"/>
    <w:lvl w:ilvl="0" w:tplc="00CCCF9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E9712BD"/>
    <w:multiLevelType w:val="hybridMultilevel"/>
    <w:tmpl w:val="C8E0E576"/>
    <w:lvl w:ilvl="0" w:tplc="783C38E8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2ED00B10"/>
    <w:multiLevelType w:val="hybridMultilevel"/>
    <w:tmpl w:val="15D84B54"/>
    <w:lvl w:ilvl="0" w:tplc="91283540">
      <w:start w:val="9"/>
      <w:numFmt w:val="upperRoman"/>
      <w:lvlText w:val="%1."/>
      <w:lvlJc w:val="righ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629CF"/>
    <w:multiLevelType w:val="hybridMultilevel"/>
    <w:tmpl w:val="BBE00D64"/>
    <w:lvl w:ilvl="0" w:tplc="35A209EE">
      <w:start w:val="4"/>
      <w:numFmt w:val="upperRoman"/>
      <w:lvlText w:val="%1."/>
      <w:lvlJc w:val="righ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611F2"/>
    <w:multiLevelType w:val="hybridMultilevel"/>
    <w:tmpl w:val="2E1A2440"/>
    <w:lvl w:ilvl="0" w:tplc="00B46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134052"/>
    <w:multiLevelType w:val="hybridMultilevel"/>
    <w:tmpl w:val="74CACD6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52020EB"/>
    <w:multiLevelType w:val="hybridMultilevel"/>
    <w:tmpl w:val="FAB0F018"/>
    <w:lvl w:ilvl="0" w:tplc="524CC5A8">
      <w:start w:val="1"/>
      <w:numFmt w:val="lowerLetter"/>
      <w:lvlText w:val="%1)"/>
      <w:lvlJc w:val="left"/>
      <w:pPr>
        <w:ind w:left="14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96" w:hanging="360"/>
      </w:pPr>
    </w:lvl>
    <w:lvl w:ilvl="2" w:tplc="0415001B" w:tentative="1">
      <w:start w:val="1"/>
      <w:numFmt w:val="lowerRoman"/>
      <w:lvlText w:val="%3."/>
      <w:lvlJc w:val="right"/>
      <w:pPr>
        <w:ind w:left="2916" w:hanging="180"/>
      </w:pPr>
    </w:lvl>
    <w:lvl w:ilvl="3" w:tplc="0415000F" w:tentative="1">
      <w:start w:val="1"/>
      <w:numFmt w:val="decimal"/>
      <w:lvlText w:val="%4."/>
      <w:lvlJc w:val="left"/>
      <w:pPr>
        <w:ind w:left="3636" w:hanging="360"/>
      </w:pPr>
    </w:lvl>
    <w:lvl w:ilvl="4" w:tplc="04150019" w:tentative="1">
      <w:start w:val="1"/>
      <w:numFmt w:val="lowerLetter"/>
      <w:lvlText w:val="%5."/>
      <w:lvlJc w:val="left"/>
      <w:pPr>
        <w:ind w:left="4356" w:hanging="360"/>
      </w:pPr>
    </w:lvl>
    <w:lvl w:ilvl="5" w:tplc="0415001B" w:tentative="1">
      <w:start w:val="1"/>
      <w:numFmt w:val="lowerRoman"/>
      <w:lvlText w:val="%6."/>
      <w:lvlJc w:val="right"/>
      <w:pPr>
        <w:ind w:left="5076" w:hanging="180"/>
      </w:pPr>
    </w:lvl>
    <w:lvl w:ilvl="6" w:tplc="0415000F" w:tentative="1">
      <w:start w:val="1"/>
      <w:numFmt w:val="decimal"/>
      <w:lvlText w:val="%7."/>
      <w:lvlJc w:val="left"/>
      <w:pPr>
        <w:ind w:left="5796" w:hanging="360"/>
      </w:pPr>
    </w:lvl>
    <w:lvl w:ilvl="7" w:tplc="04150019" w:tentative="1">
      <w:start w:val="1"/>
      <w:numFmt w:val="lowerLetter"/>
      <w:lvlText w:val="%8."/>
      <w:lvlJc w:val="left"/>
      <w:pPr>
        <w:ind w:left="6516" w:hanging="360"/>
      </w:pPr>
    </w:lvl>
    <w:lvl w:ilvl="8" w:tplc="041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3">
    <w:nsid w:val="4D207884"/>
    <w:multiLevelType w:val="hybridMultilevel"/>
    <w:tmpl w:val="0074E438"/>
    <w:lvl w:ilvl="0" w:tplc="D8E41F08">
      <w:start w:val="2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0253EA"/>
    <w:multiLevelType w:val="hybridMultilevel"/>
    <w:tmpl w:val="E560415E"/>
    <w:lvl w:ilvl="0" w:tplc="BEE4E4A2">
      <w:start w:val="9"/>
      <w:numFmt w:val="upperRoman"/>
      <w:lvlText w:val="%1."/>
      <w:lvlJc w:val="righ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8B679A"/>
    <w:multiLevelType w:val="hybridMultilevel"/>
    <w:tmpl w:val="A832153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>
    <w:nsid w:val="652A50CE"/>
    <w:multiLevelType w:val="hybridMultilevel"/>
    <w:tmpl w:val="4BE29996"/>
    <w:lvl w:ilvl="0" w:tplc="B6FEDCD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>
    <w:nsid w:val="66AF1ED7"/>
    <w:multiLevelType w:val="hybridMultilevel"/>
    <w:tmpl w:val="C75A7914"/>
    <w:lvl w:ilvl="0" w:tplc="398034BE">
      <w:start w:val="8"/>
      <w:numFmt w:val="upperRoman"/>
      <w:lvlText w:val="%1."/>
      <w:lvlJc w:val="righ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C13036"/>
    <w:multiLevelType w:val="hybridMultilevel"/>
    <w:tmpl w:val="73786170"/>
    <w:lvl w:ilvl="0" w:tplc="CFB4A17E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70BA1"/>
    <w:multiLevelType w:val="hybridMultilevel"/>
    <w:tmpl w:val="E1BC72CA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30">
    <w:nsid w:val="6E4F2A46"/>
    <w:multiLevelType w:val="hybridMultilevel"/>
    <w:tmpl w:val="952C3480"/>
    <w:lvl w:ilvl="0" w:tplc="67CC984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FC3F91"/>
    <w:multiLevelType w:val="hybridMultilevel"/>
    <w:tmpl w:val="2D1A9CEC"/>
    <w:lvl w:ilvl="0" w:tplc="925674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74B16F2F"/>
    <w:multiLevelType w:val="hybridMultilevel"/>
    <w:tmpl w:val="6FBC1174"/>
    <w:lvl w:ilvl="0" w:tplc="28E2E91C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>
    <w:nsid w:val="7A1E2007"/>
    <w:multiLevelType w:val="hybridMultilevel"/>
    <w:tmpl w:val="E8AA61C8"/>
    <w:lvl w:ilvl="0" w:tplc="00B468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1A33D1"/>
    <w:multiLevelType w:val="hybridMultilevel"/>
    <w:tmpl w:val="E560415E"/>
    <w:lvl w:ilvl="0" w:tplc="BEE4E4A2">
      <w:start w:val="9"/>
      <w:numFmt w:val="upperRoman"/>
      <w:lvlText w:val="%1."/>
      <w:lvlJc w:val="righ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5772DC"/>
    <w:multiLevelType w:val="hybridMultilevel"/>
    <w:tmpl w:val="C186B8F2"/>
    <w:lvl w:ilvl="0" w:tplc="E13690B4">
      <w:numFmt w:val="decimal"/>
      <w:lvlText w:val="%1-"/>
      <w:lvlJc w:val="left"/>
      <w:pPr>
        <w:ind w:left="1865" w:hanging="360"/>
      </w:pPr>
    </w:lvl>
    <w:lvl w:ilvl="1" w:tplc="04150019">
      <w:start w:val="1"/>
      <w:numFmt w:val="lowerLetter"/>
      <w:lvlText w:val="%2."/>
      <w:lvlJc w:val="left"/>
      <w:pPr>
        <w:ind w:left="2585" w:hanging="360"/>
      </w:pPr>
    </w:lvl>
    <w:lvl w:ilvl="2" w:tplc="0415001B">
      <w:start w:val="1"/>
      <w:numFmt w:val="lowerRoman"/>
      <w:lvlText w:val="%3."/>
      <w:lvlJc w:val="right"/>
      <w:pPr>
        <w:ind w:left="3305" w:hanging="180"/>
      </w:pPr>
    </w:lvl>
    <w:lvl w:ilvl="3" w:tplc="0415000F">
      <w:start w:val="1"/>
      <w:numFmt w:val="decimal"/>
      <w:lvlText w:val="%4."/>
      <w:lvlJc w:val="left"/>
      <w:pPr>
        <w:ind w:left="4025" w:hanging="360"/>
      </w:pPr>
    </w:lvl>
    <w:lvl w:ilvl="4" w:tplc="04150019">
      <w:start w:val="1"/>
      <w:numFmt w:val="lowerLetter"/>
      <w:lvlText w:val="%5."/>
      <w:lvlJc w:val="left"/>
      <w:pPr>
        <w:ind w:left="4745" w:hanging="360"/>
      </w:pPr>
    </w:lvl>
    <w:lvl w:ilvl="5" w:tplc="0415001B">
      <w:start w:val="1"/>
      <w:numFmt w:val="lowerRoman"/>
      <w:lvlText w:val="%6."/>
      <w:lvlJc w:val="right"/>
      <w:pPr>
        <w:ind w:left="5465" w:hanging="180"/>
      </w:pPr>
    </w:lvl>
    <w:lvl w:ilvl="6" w:tplc="0415000F">
      <w:start w:val="1"/>
      <w:numFmt w:val="decimal"/>
      <w:lvlText w:val="%7."/>
      <w:lvlJc w:val="left"/>
      <w:pPr>
        <w:ind w:left="6185" w:hanging="360"/>
      </w:pPr>
    </w:lvl>
    <w:lvl w:ilvl="7" w:tplc="04150019">
      <w:start w:val="1"/>
      <w:numFmt w:val="lowerLetter"/>
      <w:lvlText w:val="%8."/>
      <w:lvlJc w:val="left"/>
      <w:pPr>
        <w:ind w:left="6905" w:hanging="360"/>
      </w:pPr>
    </w:lvl>
    <w:lvl w:ilvl="8" w:tplc="0415001B">
      <w:start w:val="1"/>
      <w:numFmt w:val="lowerRoman"/>
      <w:lvlText w:val="%9."/>
      <w:lvlJc w:val="right"/>
      <w:pPr>
        <w:ind w:left="7625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5"/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17"/>
  </w:num>
  <w:num w:numId="10">
    <w:abstractNumId w:val="19"/>
  </w:num>
  <w:num w:numId="11">
    <w:abstractNumId w:val="27"/>
  </w:num>
  <w:num w:numId="12">
    <w:abstractNumId w:val="24"/>
  </w:num>
  <w:num w:numId="13">
    <w:abstractNumId w:val="3"/>
  </w:num>
  <w:num w:numId="14">
    <w:abstractNumId w:val="5"/>
  </w:num>
  <w:num w:numId="15">
    <w:abstractNumId w:val="22"/>
  </w:num>
  <w:num w:numId="16">
    <w:abstractNumId w:val="21"/>
  </w:num>
  <w:num w:numId="17">
    <w:abstractNumId w:val="23"/>
  </w:num>
  <w:num w:numId="18">
    <w:abstractNumId w:val="11"/>
  </w:num>
  <w:num w:numId="19">
    <w:abstractNumId w:val="8"/>
  </w:num>
  <w:num w:numId="20">
    <w:abstractNumId w:val="33"/>
  </w:num>
  <w:num w:numId="21">
    <w:abstractNumId w:val="20"/>
  </w:num>
  <w:num w:numId="22">
    <w:abstractNumId w:val="16"/>
  </w:num>
  <w:num w:numId="23">
    <w:abstractNumId w:val="6"/>
  </w:num>
  <w:num w:numId="24">
    <w:abstractNumId w:val="13"/>
  </w:num>
  <w:num w:numId="25">
    <w:abstractNumId w:val="4"/>
  </w:num>
  <w:num w:numId="26">
    <w:abstractNumId w:val="7"/>
  </w:num>
  <w:num w:numId="27">
    <w:abstractNumId w:val="31"/>
  </w:num>
  <w:num w:numId="28">
    <w:abstractNumId w:val="15"/>
  </w:num>
  <w:num w:numId="29">
    <w:abstractNumId w:val="1"/>
  </w:num>
  <w:num w:numId="30">
    <w:abstractNumId w:val="0"/>
  </w:num>
  <w:num w:numId="31">
    <w:abstractNumId w:val="26"/>
  </w:num>
  <w:num w:numId="32">
    <w:abstractNumId w:val="34"/>
  </w:num>
  <w:num w:numId="33">
    <w:abstractNumId w:val="14"/>
  </w:num>
  <w:num w:numId="34">
    <w:abstractNumId w:val="10"/>
  </w:num>
  <w:num w:numId="35">
    <w:abstractNumId w:val="18"/>
  </w:num>
  <w:num w:numId="36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D9"/>
    <w:rsid w:val="00050321"/>
    <w:rsid w:val="00071D8D"/>
    <w:rsid w:val="00096878"/>
    <w:rsid w:val="000E663E"/>
    <w:rsid w:val="000F05D8"/>
    <w:rsid w:val="00135EDF"/>
    <w:rsid w:val="001408B2"/>
    <w:rsid w:val="001414AE"/>
    <w:rsid w:val="00191B49"/>
    <w:rsid w:val="001B022E"/>
    <w:rsid w:val="001E635B"/>
    <w:rsid w:val="001E7CC8"/>
    <w:rsid w:val="001F251E"/>
    <w:rsid w:val="001F715E"/>
    <w:rsid w:val="002047D6"/>
    <w:rsid w:val="0022241E"/>
    <w:rsid w:val="0027004E"/>
    <w:rsid w:val="002913EC"/>
    <w:rsid w:val="002C7BF7"/>
    <w:rsid w:val="0035247A"/>
    <w:rsid w:val="00367CB5"/>
    <w:rsid w:val="00395CF1"/>
    <w:rsid w:val="003A2836"/>
    <w:rsid w:val="003D1C7B"/>
    <w:rsid w:val="0042451F"/>
    <w:rsid w:val="00432A51"/>
    <w:rsid w:val="0044504E"/>
    <w:rsid w:val="00445EA1"/>
    <w:rsid w:val="00460D0C"/>
    <w:rsid w:val="00467144"/>
    <w:rsid w:val="004737B4"/>
    <w:rsid w:val="00492506"/>
    <w:rsid w:val="004C0B87"/>
    <w:rsid w:val="004F302E"/>
    <w:rsid w:val="00500893"/>
    <w:rsid w:val="005C0EC9"/>
    <w:rsid w:val="005C10E2"/>
    <w:rsid w:val="005E009B"/>
    <w:rsid w:val="005E55B1"/>
    <w:rsid w:val="005F6A53"/>
    <w:rsid w:val="00622F8A"/>
    <w:rsid w:val="00627756"/>
    <w:rsid w:val="00642920"/>
    <w:rsid w:val="00644F03"/>
    <w:rsid w:val="00661F46"/>
    <w:rsid w:val="00665CA0"/>
    <w:rsid w:val="006905D5"/>
    <w:rsid w:val="00694B0C"/>
    <w:rsid w:val="00695BB2"/>
    <w:rsid w:val="00720082"/>
    <w:rsid w:val="0072226C"/>
    <w:rsid w:val="007249BD"/>
    <w:rsid w:val="007667DB"/>
    <w:rsid w:val="007A37A1"/>
    <w:rsid w:val="007C283E"/>
    <w:rsid w:val="007C4C42"/>
    <w:rsid w:val="00845146"/>
    <w:rsid w:val="008B3A71"/>
    <w:rsid w:val="008C4D62"/>
    <w:rsid w:val="008E2177"/>
    <w:rsid w:val="008F46D3"/>
    <w:rsid w:val="00912E0C"/>
    <w:rsid w:val="00932744"/>
    <w:rsid w:val="0093597A"/>
    <w:rsid w:val="00946130"/>
    <w:rsid w:val="00950C05"/>
    <w:rsid w:val="00957C69"/>
    <w:rsid w:val="009802A8"/>
    <w:rsid w:val="0098241C"/>
    <w:rsid w:val="009837A1"/>
    <w:rsid w:val="00A07F88"/>
    <w:rsid w:val="00A63822"/>
    <w:rsid w:val="00AD0B3D"/>
    <w:rsid w:val="00AD537C"/>
    <w:rsid w:val="00AE561A"/>
    <w:rsid w:val="00AF7819"/>
    <w:rsid w:val="00B128E3"/>
    <w:rsid w:val="00B13317"/>
    <w:rsid w:val="00B71740"/>
    <w:rsid w:val="00BA0753"/>
    <w:rsid w:val="00BC78D1"/>
    <w:rsid w:val="00BD5BB0"/>
    <w:rsid w:val="00BD78CB"/>
    <w:rsid w:val="00C61642"/>
    <w:rsid w:val="00C72EC7"/>
    <w:rsid w:val="00C8049C"/>
    <w:rsid w:val="00C86925"/>
    <w:rsid w:val="00D1405F"/>
    <w:rsid w:val="00D705D2"/>
    <w:rsid w:val="00D82237"/>
    <w:rsid w:val="00DC00A0"/>
    <w:rsid w:val="00DD39E5"/>
    <w:rsid w:val="00DE50FD"/>
    <w:rsid w:val="00DF78CF"/>
    <w:rsid w:val="00E10CD4"/>
    <w:rsid w:val="00E14E24"/>
    <w:rsid w:val="00E25AE4"/>
    <w:rsid w:val="00EB3FF7"/>
    <w:rsid w:val="00EF47CE"/>
    <w:rsid w:val="00EF6CC6"/>
    <w:rsid w:val="00F2045F"/>
    <w:rsid w:val="00F22DBA"/>
    <w:rsid w:val="00F334CA"/>
    <w:rsid w:val="00F34EBF"/>
    <w:rsid w:val="00F411D9"/>
    <w:rsid w:val="00F5146E"/>
    <w:rsid w:val="00F679AA"/>
    <w:rsid w:val="00F84E4F"/>
    <w:rsid w:val="00FA4CDD"/>
    <w:rsid w:val="00FC30E1"/>
    <w:rsid w:val="00FD6875"/>
    <w:rsid w:val="00F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130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94613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133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EC7"/>
    <w:rPr>
      <w:rFonts w:ascii="Tahoma" w:eastAsia="Calibri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34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EBF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34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EBF"/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98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22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2237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uiPriority w:val="99"/>
    <w:rsid w:val="00D82237"/>
    <w:rPr>
      <w:rFonts w:ascii="Times New Roman" w:hAnsi="Times New Roman"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2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22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2237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2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237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6130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94613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133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EC7"/>
    <w:rPr>
      <w:rFonts w:ascii="Tahoma" w:eastAsia="Calibri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34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EBF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34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EBF"/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98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22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2237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uiPriority w:val="99"/>
    <w:rsid w:val="00D82237"/>
    <w:rPr>
      <w:rFonts w:ascii="Times New Roman" w:hAnsi="Times New Roman"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2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22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2237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2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237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ops.pakos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7F05B-7EA7-4DF9-B920-9132DE78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1611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kkurowska</cp:lastModifiedBy>
  <cp:revision>10</cp:revision>
  <cp:lastPrinted>2020-04-15T05:31:00Z</cp:lastPrinted>
  <dcterms:created xsi:type="dcterms:W3CDTF">2020-09-17T10:36:00Z</dcterms:created>
  <dcterms:modified xsi:type="dcterms:W3CDTF">2020-10-12T10:05:00Z</dcterms:modified>
</cp:coreProperties>
</file>