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AFBF" w14:textId="77777777" w:rsidR="00DB6162" w:rsidRDefault="00DB6162" w:rsidP="00DB6162">
      <w:pPr>
        <w:spacing w:after="160" w:line="259" w:lineRule="auto"/>
        <w:jc w:val="center"/>
        <w:rPr>
          <w:rFonts w:eastAsia="Calibri"/>
          <w:sz w:val="22"/>
          <w:szCs w:val="22"/>
          <w:u w:val="single"/>
          <w:lang w:eastAsia="en-US"/>
        </w:rPr>
      </w:pPr>
      <w:bookmarkStart w:id="0" w:name="_Hlk132265867"/>
      <w:r w:rsidRPr="00AF338C">
        <w:rPr>
          <w:rFonts w:eastAsia="Calibri"/>
          <w:sz w:val="22"/>
          <w:szCs w:val="22"/>
          <w:u w:val="single"/>
          <w:lang w:eastAsia="en-US"/>
        </w:rPr>
        <w:t>INFORMACJA O ZASADACH PRZETWARZANIA DANYCH OSOBOWYCH</w:t>
      </w:r>
    </w:p>
    <w:p w14:paraId="77F11125" w14:textId="77777777" w:rsidR="00843113" w:rsidRDefault="00843113" w:rsidP="00843113">
      <w:pPr>
        <w:spacing w:after="160" w:line="259" w:lineRule="auto"/>
        <w:rPr>
          <w:rFonts w:eastAsia="Calibri"/>
          <w:sz w:val="22"/>
          <w:szCs w:val="22"/>
          <w:u w:val="single"/>
          <w:lang w:eastAsia="en-US"/>
        </w:rPr>
      </w:pPr>
    </w:p>
    <w:p w14:paraId="455E18AA" w14:textId="347E9A45" w:rsidR="00DB6162" w:rsidRPr="00F22107" w:rsidRDefault="00DB6162" w:rsidP="00843113">
      <w:pPr>
        <w:spacing w:after="160" w:line="259" w:lineRule="auto"/>
        <w:rPr>
          <w:rFonts w:eastAsia="Calibri"/>
          <w:color w:val="000000" w:themeColor="text1"/>
          <w:sz w:val="22"/>
          <w:szCs w:val="22"/>
          <w:lang w:eastAsia="en-US"/>
        </w:rPr>
      </w:pPr>
      <w:r w:rsidRPr="00AF338C">
        <w:rPr>
          <w:rFonts w:eastAsia="Calibri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F22107">
        <w:rPr>
          <w:rFonts w:eastAsia="Calibri"/>
          <w:color w:val="000000" w:themeColor="text1"/>
          <w:sz w:val="22"/>
          <w:szCs w:val="22"/>
          <w:lang w:eastAsia="en-US"/>
        </w:rPr>
        <w:t>rozporządzenie o ochronie danych)  (Dz. Urz. UE L 119, s. 1) – dalej RODO informuję, iż:</w:t>
      </w:r>
    </w:p>
    <w:p w14:paraId="45E50959" w14:textId="77777777" w:rsidR="00DB6162" w:rsidRPr="00F22107" w:rsidRDefault="00DB6162" w:rsidP="00DB6162">
      <w:pPr>
        <w:spacing w:after="160" w:line="259" w:lineRule="auto"/>
        <w:rPr>
          <w:rFonts w:eastAsia="Calibri"/>
          <w:color w:val="000000" w:themeColor="text1"/>
          <w:sz w:val="22"/>
          <w:szCs w:val="22"/>
          <w:lang w:eastAsia="en-US"/>
        </w:rPr>
      </w:pPr>
      <w:r w:rsidRPr="00F22107">
        <w:rPr>
          <w:rFonts w:eastAsia="Calibri"/>
          <w:color w:val="000000" w:themeColor="text1"/>
          <w:sz w:val="22"/>
          <w:szCs w:val="22"/>
          <w:lang w:eastAsia="en-US"/>
        </w:rPr>
        <w:t>1. Administratorem Pani/Pana danych osobowych jest Powiatowy Urząd Pracy w Nowym Tomyślu, ul. Kolejowa 2, 64-300 Nowy Tomyśl,</w:t>
      </w:r>
    </w:p>
    <w:p w14:paraId="7EA48221" w14:textId="77777777" w:rsidR="00DB6162" w:rsidRPr="00F22107" w:rsidRDefault="00DB6162" w:rsidP="00DB6162">
      <w:pPr>
        <w:spacing w:after="160" w:line="259" w:lineRule="auto"/>
        <w:rPr>
          <w:rFonts w:eastAsia="Calibri"/>
          <w:color w:val="000000" w:themeColor="text1"/>
          <w:sz w:val="22"/>
          <w:szCs w:val="22"/>
          <w:lang w:eastAsia="en-US"/>
        </w:rPr>
      </w:pPr>
      <w:r w:rsidRPr="00F22107">
        <w:rPr>
          <w:rFonts w:eastAsia="Calibri"/>
          <w:color w:val="000000" w:themeColor="text1"/>
          <w:sz w:val="22"/>
          <w:szCs w:val="22"/>
          <w:lang w:eastAsia="en-US"/>
        </w:rPr>
        <w:t xml:space="preserve">2. Kontakt z Inspektorem Ochrony Danych: </w:t>
      </w:r>
      <w:r w:rsidRPr="00F22107">
        <w:rPr>
          <w:rFonts w:eastAsia="Calibri"/>
          <w:color w:val="000000" w:themeColor="text1"/>
          <w:sz w:val="22"/>
          <w:szCs w:val="22"/>
          <w:lang w:eastAsia="en-US"/>
        </w:rPr>
        <w:br/>
        <w:t>elektronicznie: e-mail: biuro@pupnt.pl;</w:t>
      </w:r>
    </w:p>
    <w:p w14:paraId="2B5322E8" w14:textId="3441A85F" w:rsidR="00A547F5" w:rsidRPr="00F22107" w:rsidRDefault="00987F52" w:rsidP="00DB6162">
      <w:pPr>
        <w:spacing w:after="160"/>
        <w:rPr>
          <w:rFonts w:eastAsia="Calibri"/>
          <w:color w:val="000000" w:themeColor="text1"/>
          <w:sz w:val="22"/>
          <w:szCs w:val="22"/>
          <w:lang w:eastAsia="en-US"/>
        </w:rPr>
      </w:pPr>
      <w:r w:rsidRPr="00F22107">
        <w:rPr>
          <w:color w:val="000000" w:themeColor="text1"/>
        </w:rPr>
        <w:t xml:space="preserve">3. </w:t>
      </w:r>
      <w:r w:rsidR="00A547F5" w:rsidRPr="00F22107">
        <w:rPr>
          <w:color w:val="000000" w:themeColor="text1"/>
        </w:rPr>
        <w:t xml:space="preserve">Ww. dane osobowe przetwarzane będą na podstawie art. 6 ust. 1 lit. c RODO w celu związanym z przedmiotowym postępowaniem, którego wartość nie przekracza 130 000 zł netto, wyłączonym ze stosowania przepisów ustawy z dnia 11 września 2019 r. Prawo zamówień publicznych (Dz. U. z 2019 poz. 2019 z </w:t>
      </w:r>
      <w:proofErr w:type="spellStart"/>
      <w:r w:rsidR="00A547F5" w:rsidRPr="00F22107">
        <w:rPr>
          <w:color w:val="000000" w:themeColor="text1"/>
        </w:rPr>
        <w:t>późn</w:t>
      </w:r>
      <w:proofErr w:type="spellEnd"/>
      <w:r w:rsidR="00A547F5" w:rsidRPr="00F22107">
        <w:rPr>
          <w:color w:val="000000" w:themeColor="text1"/>
        </w:rPr>
        <w:t>. zm.) prowadzonym w trybie zapytania ofertowego, jak też - jeżeli do tego dojdzie - zawarcia czy wykonania umowy w sprawie realizacji zamówienia stanowiącego przedmiot postępowania.</w:t>
      </w:r>
    </w:p>
    <w:p w14:paraId="43C9C1AE" w14:textId="77777777" w:rsidR="00A547F5" w:rsidRPr="00F22107" w:rsidRDefault="00A547F5" w:rsidP="00DB6162">
      <w:pPr>
        <w:spacing w:after="160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E085F00" w14:textId="38F29736" w:rsidR="00A547F5" w:rsidRPr="00F22107" w:rsidRDefault="00DB6162" w:rsidP="00A547F5">
      <w:pPr>
        <w:spacing w:after="160" w:line="259" w:lineRule="auto"/>
        <w:rPr>
          <w:rFonts w:eastAsia="Calibri"/>
          <w:color w:val="000000" w:themeColor="text1"/>
          <w:sz w:val="22"/>
          <w:szCs w:val="22"/>
          <w:lang w:eastAsia="en-US"/>
        </w:rPr>
      </w:pPr>
      <w:r w:rsidRPr="00F22107">
        <w:rPr>
          <w:rFonts w:eastAsia="Calibri"/>
          <w:color w:val="000000" w:themeColor="text1"/>
          <w:sz w:val="22"/>
          <w:szCs w:val="22"/>
          <w:lang w:eastAsia="en-US"/>
        </w:rPr>
        <w:t>4. Odbiorcami Pani/Pana danych osobowych będą osoby biorące udział w postępowaniu o udzielenie zamówienia publicznego ze strony Powiatowego Urzędu w Nowym Tomyślu , instytucje uprawnione do uzyskania danych osobowych na podstawie przepisów prawa oraz osoby lub podmioty, które złożą swoją ofertę na ww. zapytanie ofertowe – tylko w przypadku, jeżeli okaże się Pan/Pani zwycięzcą przeprowadzonego postępowania o udzielenie zamówienia publicznego</w:t>
      </w:r>
      <w:r w:rsidR="00987F52" w:rsidRPr="00F22107">
        <w:rPr>
          <w:rFonts w:eastAsia="Calibri"/>
          <w:color w:val="000000" w:themeColor="text1"/>
          <w:sz w:val="22"/>
          <w:szCs w:val="22"/>
          <w:lang w:eastAsia="en-US"/>
        </w:rPr>
        <w:t xml:space="preserve">. Ponadto </w:t>
      </w:r>
      <w:r w:rsidR="00987F52" w:rsidRPr="00F22107">
        <w:rPr>
          <w:color w:val="000000" w:themeColor="text1"/>
        </w:rPr>
        <w:t>o</w:t>
      </w:r>
      <w:r w:rsidR="00A547F5" w:rsidRPr="00F22107">
        <w:rPr>
          <w:color w:val="000000" w:themeColor="text1"/>
        </w:rPr>
        <w:t>dbiorcami danych osobowych mogą być również zewnętrzne kancelarie lub osoby świadczące usługi prawne, a także osoby lub podmioty, którym udostępniona zostanie dokumentacja postępowania w oparciu o przepisy obowiązującego prawa, w szczególności przepisy ustawy z 26 września 2001 r. o dostępie do informacji publicznej (</w:t>
      </w:r>
      <w:proofErr w:type="spellStart"/>
      <w:r w:rsidR="00A547F5" w:rsidRPr="00F22107">
        <w:rPr>
          <w:color w:val="000000" w:themeColor="text1"/>
        </w:rPr>
        <w:t>t.j</w:t>
      </w:r>
      <w:proofErr w:type="spellEnd"/>
      <w:r w:rsidR="00A547F5" w:rsidRPr="00F22107">
        <w:rPr>
          <w:color w:val="000000" w:themeColor="text1"/>
        </w:rPr>
        <w:t xml:space="preserve"> .Dz.U.2018.1330 ze </w:t>
      </w:r>
      <w:proofErr w:type="spellStart"/>
      <w:r w:rsidR="00A547F5" w:rsidRPr="00F22107">
        <w:rPr>
          <w:color w:val="000000" w:themeColor="text1"/>
        </w:rPr>
        <w:t>zm</w:t>
      </w:r>
      <w:proofErr w:type="spellEnd"/>
      <w:r w:rsidR="00A547F5" w:rsidRPr="00F22107">
        <w:rPr>
          <w:color w:val="000000" w:themeColor="text1"/>
        </w:rPr>
        <w:t>)</w:t>
      </w:r>
      <w:r w:rsidR="00987F52" w:rsidRPr="00F22107">
        <w:rPr>
          <w:color w:val="000000" w:themeColor="text1"/>
        </w:rPr>
        <w:t>.</w:t>
      </w:r>
    </w:p>
    <w:p w14:paraId="7CDF9794" w14:textId="12314517" w:rsidR="00DB6162" w:rsidRPr="00F22107" w:rsidRDefault="00DB6162" w:rsidP="00DB6162">
      <w:pPr>
        <w:spacing w:after="160" w:line="259" w:lineRule="auto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9223699" w14:textId="52C0FB08" w:rsidR="00A547F5" w:rsidRPr="00F22107" w:rsidRDefault="00DB6162" w:rsidP="00DB6162">
      <w:pPr>
        <w:spacing w:after="160" w:line="259" w:lineRule="auto"/>
        <w:rPr>
          <w:color w:val="000000" w:themeColor="text1"/>
        </w:rPr>
      </w:pPr>
      <w:r w:rsidRPr="00F22107">
        <w:rPr>
          <w:rFonts w:eastAsia="Calibri"/>
          <w:color w:val="000000" w:themeColor="text1"/>
          <w:sz w:val="22"/>
          <w:szCs w:val="22"/>
          <w:lang w:eastAsia="en-US"/>
        </w:rPr>
        <w:t xml:space="preserve">5. </w:t>
      </w:r>
      <w:r w:rsidR="00A547F5" w:rsidRPr="00F22107">
        <w:rPr>
          <w:color w:val="000000" w:themeColor="text1"/>
        </w:rPr>
        <w:t xml:space="preserve"> </w:t>
      </w:r>
      <w:r w:rsidR="00987F52" w:rsidRPr="00F22107">
        <w:rPr>
          <w:color w:val="000000" w:themeColor="text1"/>
        </w:rPr>
        <w:t>W</w:t>
      </w:r>
      <w:r w:rsidR="00A547F5" w:rsidRPr="00F22107">
        <w:rPr>
          <w:color w:val="000000" w:themeColor="text1"/>
        </w:rPr>
        <w:t>w. dane osobowe będą przechowywane: - przez okres 4 lat od dnia zakończenia postępowania o udzielenie zamówienia, a jeżeli czas trwania umowy przekracza 4 lata okres przechowywania obejmuje cały okres trwania umowy; - okres przedawnienia roszczeń.</w:t>
      </w:r>
    </w:p>
    <w:p w14:paraId="0BAC751C" w14:textId="77777777" w:rsidR="00A547F5" w:rsidRPr="00AF338C" w:rsidRDefault="00A547F5" w:rsidP="00DB616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434A07E" w14:textId="77777777" w:rsidR="00DB6162" w:rsidRPr="00AF338C" w:rsidRDefault="00DB6162" w:rsidP="00DB616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F338C">
        <w:rPr>
          <w:rFonts w:eastAsia="Calibri"/>
          <w:sz w:val="22"/>
          <w:szCs w:val="22"/>
          <w:lang w:eastAsia="en-US"/>
        </w:rPr>
        <w:t xml:space="preserve">6. Obowiązek podania przez Panią/Pana danych osobowych </w:t>
      </w:r>
      <w:r w:rsidRPr="00843113">
        <w:rPr>
          <w:rFonts w:eastAsia="Calibri"/>
          <w:strike/>
          <w:sz w:val="22"/>
          <w:szCs w:val="22"/>
          <w:lang w:eastAsia="en-US"/>
        </w:rPr>
        <w:t xml:space="preserve">bezpośrednio Pani/Pana dotyczących </w:t>
      </w:r>
      <w:r w:rsidRPr="00AF338C">
        <w:rPr>
          <w:rFonts w:eastAsia="Calibri"/>
          <w:sz w:val="22"/>
          <w:szCs w:val="22"/>
          <w:lang w:eastAsia="en-US"/>
        </w:rPr>
        <w:t>jest wymogiem związanym z udziałem w postępowaniu o udzielenie zamówienia publicznego;</w:t>
      </w:r>
    </w:p>
    <w:p w14:paraId="41D32053" w14:textId="77777777" w:rsidR="00987F52" w:rsidRDefault="00987F52" w:rsidP="00DB616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35A12E7" w14:textId="77777777" w:rsidR="00987F52" w:rsidRDefault="00987F52" w:rsidP="00DB616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245CCFE" w14:textId="77777777" w:rsidR="00987F52" w:rsidRDefault="00987F52" w:rsidP="00DB616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A7BAF3E" w14:textId="77777777" w:rsidR="00987F52" w:rsidRDefault="00987F52" w:rsidP="00DB6162">
      <w:pPr>
        <w:spacing w:after="160" w:line="259" w:lineRule="auto"/>
      </w:pPr>
      <w:r>
        <w:t xml:space="preserve">7. w odniesieniu do ww. danych osobowych decyzje nie będą podejmowane w sposób zautomatyzowany, stosowanie do art. 22 RODO; </w:t>
      </w:r>
    </w:p>
    <w:p w14:paraId="316C6EF7" w14:textId="77777777" w:rsidR="00987F52" w:rsidRDefault="00987F52" w:rsidP="00DB6162">
      <w:pPr>
        <w:spacing w:after="160" w:line="259" w:lineRule="auto"/>
      </w:pPr>
      <w:r>
        <w:t xml:space="preserve">8. każda osoba fizyczna, której dane osobowe przekazano Zamawiającemu w ofercie i/lub innych dokumentach składanych przez Wykonawcę posiada: </w:t>
      </w:r>
    </w:p>
    <w:p w14:paraId="1F09C844" w14:textId="77777777" w:rsidR="00987F52" w:rsidRDefault="00987F52" w:rsidP="00DB6162">
      <w:pPr>
        <w:spacing w:after="160" w:line="259" w:lineRule="auto"/>
      </w:pPr>
      <w:r>
        <w:lastRenderedPageBreak/>
        <w:t xml:space="preserve">- na podstawie art. 15 RODO prawo dostępu do danych osobowych jej dotyczących; </w:t>
      </w:r>
    </w:p>
    <w:p w14:paraId="175ED261" w14:textId="77777777" w:rsidR="00987F52" w:rsidRDefault="00987F52" w:rsidP="00DB6162">
      <w:pPr>
        <w:spacing w:after="160" w:line="259" w:lineRule="auto"/>
      </w:pPr>
      <w:r>
        <w:t xml:space="preserve">- na podstawie art. 16 RODO prawo do sprostowania jej danych osobowych*; </w:t>
      </w:r>
    </w:p>
    <w:p w14:paraId="422D2561" w14:textId="77777777" w:rsidR="00987F52" w:rsidRDefault="00987F52" w:rsidP="00DB6162">
      <w:pPr>
        <w:spacing w:after="160" w:line="259" w:lineRule="auto"/>
      </w:pPr>
      <w:r>
        <w:t xml:space="preserve">- na podstawie art. 18 RODO prawo żądania od administratora ograniczenia przetwarzania danych osobowych z zastrzeżeniem przypadków, o których mowa w art. 18 ust. 2 RODO**; </w:t>
      </w:r>
    </w:p>
    <w:p w14:paraId="73475251" w14:textId="77777777" w:rsidR="00987F52" w:rsidRDefault="00987F52" w:rsidP="00DB6162">
      <w:pPr>
        <w:spacing w:after="160" w:line="259" w:lineRule="auto"/>
      </w:pPr>
      <w:r>
        <w:t xml:space="preserve">- prawo do wniesienia skargi do Prezesa Urzędu Ochrony Danych Osobowych, gdy uzna, że przetwarzanie danych osobowych jej dotyczących narusza przepisy RODO; </w:t>
      </w:r>
    </w:p>
    <w:p w14:paraId="425FC827" w14:textId="77777777" w:rsidR="00987F52" w:rsidRDefault="00987F52" w:rsidP="00DB6162">
      <w:pPr>
        <w:spacing w:after="160" w:line="259" w:lineRule="auto"/>
      </w:pPr>
      <w:r>
        <w:t xml:space="preserve">9. żadnej osobie fizycznej, której dane osobowe przekazano Zamawiającemu w ofercie i/lub innych dokumentach składanych przez Wykonawcę nie przysługuje: </w:t>
      </w:r>
    </w:p>
    <w:p w14:paraId="211E0B3C" w14:textId="77777777" w:rsidR="00987F52" w:rsidRDefault="00987F52" w:rsidP="00DB6162">
      <w:pPr>
        <w:spacing w:after="160" w:line="259" w:lineRule="auto"/>
      </w:pPr>
      <w:r>
        <w:t xml:space="preserve">- w związku z art. 17 ust. 3 lit. b, d lub e RODO prawo do usunięcia danych osobowych; </w:t>
      </w:r>
    </w:p>
    <w:p w14:paraId="07709000" w14:textId="0AC848D3" w:rsidR="00987F52" w:rsidRDefault="00987F52" w:rsidP="00DB6162">
      <w:pPr>
        <w:spacing w:after="160" w:line="259" w:lineRule="auto"/>
      </w:pPr>
      <w:r>
        <w:t xml:space="preserve">- prawo do przenoszenia danych osobowych, o którym mowa w art. 20 RODO; </w:t>
      </w:r>
    </w:p>
    <w:p w14:paraId="7DF54F44" w14:textId="77777777" w:rsidR="00987F52" w:rsidRDefault="00987F52" w:rsidP="00DB6162">
      <w:pPr>
        <w:spacing w:after="160" w:line="259" w:lineRule="auto"/>
      </w:pPr>
      <w:r>
        <w:t xml:space="preserve">- na podstawie art. 21 RODO prawo sprzeciwu, wobec przetwarzania danych osobowych, gdyż podstawą prawną przetwarzania jej danych osobowych jest art. 6 ust. 1 lit. c RODO. </w:t>
      </w:r>
    </w:p>
    <w:p w14:paraId="6D6B49B5" w14:textId="63AFAE27" w:rsidR="00A93844" w:rsidRPr="00AF338C" w:rsidRDefault="00A93844" w:rsidP="00A93844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10. </w:t>
      </w:r>
      <w:r w:rsidRPr="00AF338C">
        <w:rPr>
          <w:rFonts w:eastAsia="Calibri"/>
          <w:sz w:val="22"/>
          <w:szCs w:val="22"/>
          <w:lang w:eastAsia="en-US"/>
        </w:rPr>
        <w:t>W odniesieniu do Pani/Pana danych osobowych decyzje nie będą podejmowane w sposób zautomatyzowany , stosownie do art. 22 RODO</w:t>
      </w:r>
      <w:r w:rsidR="00AD2674">
        <w:rPr>
          <w:rFonts w:eastAsia="Calibri"/>
          <w:sz w:val="22"/>
          <w:szCs w:val="22"/>
          <w:lang w:eastAsia="en-US"/>
        </w:rPr>
        <w:t>.</w:t>
      </w:r>
    </w:p>
    <w:p w14:paraId="54E695D2" w14:textId="77777777" w:rsidR="00987F52" w:rsidRDefault="00987F52" w:rsidP="00DB6162">
      <w:pPr>
        <w:spacing w:after="160" w:line="259" w:lineRule="auto"/>
      </w:pPr>
    </w:p>
    <w:p w14:paraId="5B64F562" w14:textId="7E97C9C1" w:rsidR="00843113" w:rsidRDefault="00843113" w:rsidP="00843113">
      <w:pPr>
        <w:spacing w:after="160" w:line="259" w:lineRule="auto"/>
        <w:jc w:val="both"/>
      </w:pPr>
      <w:r w:rsidRPr="00843113">
        <w:rPr>
          <w:u w:val="single"/>
        </w:rPr>
        <w:t>1</w:t>
      </w:r>
      <w:r w:rsidR="00A93844">
        <w:rPr>
          <w:u w:val="single"/>
        </w:rPr>
        <w:t>1</w:t>
      </w:r>
      <w:r w:rsidRPr="00843113">
        <w:rPr>
          <w:u w:val="single"/>
        </w:rPr>
        <w:t>. Informacja dla Wykonawcy:</w:t>
      </w:r>
      <w:r>
        <w:t xml:space="preserve"> Wykonawca jest zobowiązany, w związku z udziałem w przedmiotowym postępowaniu, do wypełnienia wszystkich obowiązków formalno-prawnych wymaganych przez RODO i związanych z udziałem w przedmiotowym postępowaniu o udzielenie zamówienia. Do obowiązków tych należą: a) obowiązek informacyjny przewidziany w art. 13 RODO względem osób fizycznych, których dane osobowe dotyczą i od których dane te wykonawca bezpośrednio pozyskał i przekazał zamawiającemu w treści oferty lub dokumentów składanych na żądanie zamawiającego; b) obowiązek informacyjny wynikający z art. 14 RODO względem osób fizycznych, których dane Wykonawca pozyskał w sposób pośredni, a które to dane Wykonawca przekazuje Zamawiającemu w treści oferty lub dokumentów składanych na żądanie Zamawiającego. 3. Dodatkowa informacja dla osób trzecich Państwa dane zostały pozyskane w ramach współpracy z wykonawcą zamówienia ofertowego i będą wykorzystywane w zakresie niezbędnym do jego realizacji.</w:t>
      </w:r>
    </w:p>
    <w:p w14:paraId="3EF3562F" w14:textId="77777777" w:rsidR="00843113" w:rsidRPr="00AF338C" w:rsidRDefault="00843113" w:rsidP="00843113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AF338C">
        <w:rPr>
          <w:rFonts w:eastAsia="Calibri"/>
          <w:sz w:val="22"/>
          <w:szCs w:val="22"/>
          <w:lang w:eastAsia="en-US"/>
        </w:rPr>
        <w:t>……………………………………………………………</w:t>
      </w:r>
    </w:p>
    <w:p w14:paraId="2099E2BA" w14:textId="183E28AF" w:rsidR="00843113" w:rsidRDefault="00843113" w:rsidP="00843113">
      <w:pPr>
        <w:spacing w:after="160" w:line="259" w:lineRule="auto"/>
        <w:ind w:left="3540" w:firstLine="708"/>
      </w:pPr>
      <w:r w:rsidRPr="00AF338C">
        <w:rPr>
          <w:rFonts w:eastAsia="Calibri"/>
          <w:sz w:val="22"/>
          <w:szCs w:val="22"/>
          <w:lang w:eastAsia="en-US"/>
        </w:rPr>
        <w:t xml:space="preserve">Data i podpis   </w:t>
      </w:r>
      <w:r w:rsidRPr="00AF338C">
        <w:rPr>
          <w:rFonts w:eastAsia="Calibri"/>
          <w:sz w:val="22"/>
          <w:szCs w:val="22"/>
          <w:lang w:eastAsia="en-US"/>
        </w:rPr>
        <w:tab/>
      </w:r>
    </w:p>
    <w:p w14:paraId="513937CE" w14:textId="77777777" w:rsidR="00843113" w:rsidRDefault="00843113" w:rsidP="00DB6162">
      <w:pPr>
        <w:spacing w:after="160" w:line="259" w:lineRule="auto"/>
      </w:pPr>
    </w:p>
    <w:p w14:paraId="07831B9F" w14:textId="77777777" w:rsidR="00843113" w:rsidRDefault="00843113" w:rsidP="00DB6162">
      <w:pPr>
        <w:pBdr>
          <w:bottom w:val="single" w:sz="6" w:space="1" w:color="auto"/>
        </w:pBdr>
        <w:spacing w:after="160" w:line="259" w:lineRule="auto"/>
      </w:pPr>
    </w:p>
    <w:p w14:paraId="2AAF31D1" w14:textId="77777777" w:rsidR="00843113" w:rsidRDefault="00843113" w:rsidP="00DB6162">
      <w:pPr>
        <w:spacing w:after="160" w:line="259" w:lineRule="auto"/>
      </w:pPr>
    </w:p>
    <w:p w14:paraId="1B07F26E" w14:textId="77777777" w:rsidR="00987F52" w:rsidRDefault="00987F52" w:rsidP="00DB6162">
      <w:pPr>
        <w:spacing w:after="160" w:line="259" w:lineRule="auto"/>
      </w:pPr>
      <w:r>
        <w:t xml:space="preserve">*Wyjaśnienie: skorzystanie z prawa do sprostowania nie może skutkować zmianą wyniku przedmiotowego postępowania ani zmianą postanowień umowy w zakresie niezgodnym z przepisami prawa stanowiącymi podstawę prowadzenia przedmiotowego postępowania. </w:t>
      </w:r>
    </w:p>
    <w:p w14:paraId="3C489FA7" w14:textId="409E7C00" w:rsidR="00987F52" w:rsidRDefault="00987F52" w:rsidP="00DB616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t xml:space="preserve">**Wyjaśnienie: prawo do ograniczenia przetwarzania nie ma zastosowania w odniesieniu do przechowywania, w celu zapewnienia korzystania ze środków ochrony prawnej lub w celu </w:t>
      </w:r>
      <w:r>
        <w:lastRenderedPageBreak/>
        <w:t>ochrony praw innej osoby fizycznej lub prawnej, lub z uwagi na ważne względy interesu publicznego Unii Europejskiej lub państwa członkowskiego.</w:t>
      </w:r>
    </w:p>
    <w:bookmarkEnd w:id="0"/>
    <w:p w14:paraId="1CF061E4" w14:textId="3BFF5563" w:rsidR="00DB6162" w:rsidRPr="00AF338C" w:rsidRDefault="00DB6162" w:rsidP="00987F5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F338C">
        <w:rPr>
          <w:rFonts w:eastAsia="Calibri"/>
          <w:sz w:val="22"/>
          <w:szCs w:val="22"/>
          <w:lang w:eastAsia="en-US"/>
        </w:rPr>
        <w:br/>
      </w:r>
      <w:r w:rsidRPr="00AF338C">
        <w:rPr>
          <w:rFonts w:eastAsia="Calibri"/>
          <w:sz w:val="22"/>
          <w:szCs w:val="22"/>
          <w:lang w:eastAsia="en-US"/>
        </w:rPr>
        <w:br/>
      </w:r>
    </w:p>
    <w:p w14:paraId="4CE82FFC" w14:textId="77777777" w:rsidR="00DB6162" w:rsidRPr="00AF338C" w:rsidRDefault="00DB6162" w:rsidP="00DB616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F338C">
        <w:rPr>
          <w:rFonts w:eastAsia="Calibri"/>
          <w:sz w:val="22"/>
          <w:szCs w:val="22"/>
          <w:lang w:eastAsia="en-US"/>
        </w:rPr>
        <w:t xml:space="preserve">  </w:t>
      </w:r>
    </w:p>
    <w:p w14:paraId="0285AD51" w14:textId="77777777" w:rsidR="00DB6162" w:rsidRPr="00AF338C" w:rsidRDefault="00DB6162" w:rsidP="00DB616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39B2C16" w14:textId="1E16E224" w:rsidR="00DB6162" w:rsidRPr="00AF338C" w:rsidRDefault="00DB6162" w:rsidP="00DB6162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AF338C">
        <w:rPr>
          <w:rFonts w:eastAsia="Calibri"/>
          <w:sz w:val="22"/>
          <w:szCs w:val="22"/>
          <w:lang w:eastAsia="en-US"/>
        </w:rPr>
        <w:tab/>
      </w:r>
    </w:p>
    <w:p w14:paraId="52F74439" w14:textId="77777777" w:rsidR="00DB6162" w:rsidRPr="00AF338C" w:rsidRDefault="00DB6162" w:rsidP="00DB6162">
      <w:pPr>
        <w:jc w:val="both"/>
      </w:pPr>
    </w:p>
    <w:p w14:paraId="73011EB0" w14:textId="77777777" w:rsidR="00D16CF6" w:rsidRDefault="00D16CF6"/>
    <w:sectPr w:rsidR="00D1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ED"/>
    <w:rsid w:val="0016627D"/>
    <w:rsid w:val="00184102"/>
    <w:rsid w:val="006F3849"/>
    <w:rsid w:val="00843113"/>
    <w:rsid w:val="00987F52"/>
    <w:rsid w:val="00A547F5"/>
    <w:rsid w:val="00A93844"/>
    <w:rsid w:val="00AD2674"/>
    <w:rsid w:val="00CC27ED"/>
    <w:rsid w:val="00D16CF6"/>
    <w:rsid w:val="00DB6162"/>
    <w:rsid w:val="00F2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19D4"/>
  <w15:chartTrackingRefBased/>
  <w15:docId w15:val="{051180A4-87F0-4443-96EB-9532331F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4570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Microsoft1 Office</dc:creator>
  <cp:keywords/>
  <dc:description/>
  <cp:lastModifiedBy>Microsoft1 Office</cp:lastModifiedBy>
  <cp:revision>2</cp:revision>
  <dcterms:created xsi:type="dcterms:W3CDTF">2023-04-13T06:54:00Z</dcterms:created>
  <dcterms:modified xsi:type="dcterms:W3CDTF">2023-04-13T06:54:00Z</dcterms:modified>
</cp:coreProperties>
</file>