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8" w:space="4" w:color="4472C4"/>
        </w:pBdr>
        <w:suppressAutoHyphens w:val="true"/>
        <w:spacing w:lineRule="auto" w:line="240" w:before="0" w:after="300"/>
        <w:textAlignment w:val="baseline"/>
        <w:rPr>
          <w:rFonts w:ascii="Calibri Light" w:hAnsi="Calibri Light" w:eastAsia="Times New Roman" w:cs="Times New Roman"/>
          <w:color w:val="323E4F"/>
          <w:spacing w:val="5"/>
          <w:kern w:val="2"/>
          <w:sz w:val="40"/>
          <w:szCs w:val="52"/>
          <w:shd w:fill="FFFFFF" w:val="clear"/>
        </w:rPr>
      </w:pPr>
      <w:r>
        <w:rPr>
          <w:rFonts w:eastAsia="Times New Roman" w:cs="Times New Roman" w:ascii="Calibri Light" w:hAnsi="Calibri Light"/>
          <w:color w:val="323E4F"/>
          <w:spacing w:val="5"/>
          <w:kern w:val="2"/>
          <w:sz w:val="40"/>
          <w:szCs w:val="52"/>
          <w:shd w:fill="FFFFFF" w:val="clear"/>
        </w:rPr>
        <w:t>Informacja o przetwarzaniu danych osobowych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spacing w:lineRule="auto" w:line="276" w:before="480" w:after="0"/>
        <w:textAlignment w:val="baseline"/>
        <w:outlineLvl w:val="0"/>
        <w:rPr>
          <w:rFonts w:ascii="Calibri Light" w:hAnsi="Calibri Light" w:eastAsia="Times New Roman" w:cs="Times New Roman"/>
          <w:b/>
          <w:bCs/>
          <w:color w:val="2F5496"/>
        </w:rPr>
      </w:pPr>
      <w:r>
        <w:rPr>
          <w:rFonts w:eastAsia="Times New Roman" w:cs="Times New Roman" w:ascii="Calibri Light" w:hAnsi="Calibri Light"/>
          <w:b/>
          <w:bCs/>
          <w:color w:val="2F5496"/>
        </w:rPr>
        <w:t>Zapytania ofertowe, poza ustawą PZP</w:t>
      </w:r>
    </w:p>
    <w:p>
      <w:pPr>
        <w:pStyle w:val="Normal"/>
        <w:suppressAutoHyphens w:val="true"/>
        <w:spacing w:lineRule="auto" w:line="240" w:before="0" w:after="283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ahoma" w:ascii="Times New Roman" w:hAnsi="Times New Roman"/>
          <w:i/>
          <w:iCs/>
          <w:color w:val="222222"/>
          <w:kern w:val="2"/>
          <w:lang w:bidi="en-US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eastAsia="Andale Sans UI" w:cs="Tahoma" w:ascii="Times New Roman" w:hAnsi="Times New Roman"/>
          <w:i/>
          <w:iCs/>
          <w:kern w:val="2"/>
          <w:lang w:bidi="en-US"/>
        </w:rPr>
        <w:t xml:space="preserve"> (RODO) ,informujemy że: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360"/>
        <w:jc w:val="both"/>
        <w:textAlignment w:val="baseline"/>
        <w:rPr>
          <w:rFonts w:ascii="Times New Roman" w:hAnsi="Times New Roman" w:eastAsia="Andale Sans UI" w:cs="Tahoma"/>
          <w:color w:val="FF0000"/>
          <w:kern w:val="2"/>
          <w:sz w:val="24"/>
          <w:szCs w:val="24"/>
          <w:lang w:bidi="en-US"/>
        </w:rPr>
      </w:pPr>
      <w:r>
        <w:rPr>
          <w:rFonts w:eastAsia="Andale Sans UI" w:cs="Tahoma" w:ascii="Times New Roman" w:hAnsi="Times New Roman"/>
          <w:kern w:val="2"/>
          <w:sz w:val="20"/>
          <w:szCs w:val="20"/>
          <w:lang w:bidi="en-US"/>
        </w:rPr>
        <w:t>Administratorem Pani/Pana danych osobowych jest:  Zakład Gospodarki Komunalnej i Mieszkaniowej w Rudnej, Plac Zwycięstwa 5, 59-305 Rudna, tel. 76 746 70 84.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ahoma" w:ascii="Times New Roman" w:hAnsi="Times New Roman"/>
          <w:iCs/>
          <w:kern w:val="2"/>
          <w:sz w:val="20"/>
          <w:szCs w:val="20"/>
          <w:lang w:bidi="en-US"/>
        </w:rPr>
        <w:t xml:space="preserve">W sprawach związanych z Pani/Pana danymi osobowymi proszę kontaktować się z Inspektorem Ochrony Danych (IOD): </w:t>
      </w:r>
      <w:r>
        <w:rPr>
          <w:rFonts w:eastAsia="Calibri" w:cs="Times New Roman" w:ascii="Times New Roman" w:hAnsi="Times New Roman"/>
          <w:iCs/>
          <w:sz w:val="20"/>
          <w:szCs w:val="20"/>
        </w:rPr>
        <w:t>iodo@amt24.biz.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iCs/>
          <w:kern w:val="2"/>
          <w:sz w:val="20"/>
          <w:szCs w:val="20"/>
          <w:lang w:bidi="en-US"/>
        </w:rPr>
        <w:t xml:space="preserve">Pani/Pana dane osobowe będą przetwarzane w </w:t>
      </w:r>
      <w:r>
        <w:rPr>
          <w:rFonts w:eastAsia="Andale Sans UI" w:cs="Times New Roman" w:ascii="Times New Roman" w:hAnsi="Times New Roman"/>
          <w:kern w:val="2"/>
          <w:sz w:val="20"/>
          <w:szCs w:val="20"/>
          <w:lang w:bidi="en-US"/>
        </w:rPr>
        <w:t>celu wyboru najkorzystniejszej oferty.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iCs/>
          <w:kern w:val="2"/>
          <w:sz w:val="20"/>
          <w:szCs w:val="20"/>
          <w:lang w:bidi="en-US"/>
        </w:rPr>
        <w:t>Podstawą przetwarzania danych osobowych jest art. 6 pkt.1 lit. c RODO - przetwarzanie jest niezbędne do wypełnienia obowiązku prawnego ciążącego na administratorze zgodnie z ustawą z dnia 27 sierpnia 2009 r. o finansach publicznych oraz art.6 pkt.1 lit. b RODO – przetwarzanie jest niezbędne do zawarcia i wykonania umowy.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Times New Roman" w:hAnsi="Times New Roman" w:eastAsia="Andale Sans UI" w:cs="Tahoma"/>
          <w:iCs/>
          <w:kern w:val="2"/>
          <w:sz w:val="20"/>
          <w:szCs w:val="20"/>
          <w:lang w:bidi="en-US"/>
        </w:rPr>
      </w:pPr>
      <w:r>
        <w:rPr>
          <w:rFonts w:eastAsia="Andale Sans UI" w:cs="Tahoma" w:ascii="Times New Roman" w:hAnsi="Times New Roman"/>
          <w:iCs/>
          <w:kern w:val="2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Pani/Pana dane osobowe</w:t>
      </w:r>
      <w:r>
        <w:rPr>
          <w:rFonts w:eastAsia="Lucida Sans Unicode" w:cs="Calibri"/>
          <w:kern w:val="2"/>
          <w:sz w:val="24"/>
          <w:szCs w:val="20"/>
          <w:lang w:eastAsia="ar-SA"/>
        </w:rPr>
        <w:t xml:space="preserve"> </w:t>
      </w:r>
      <w:r>
        <w:rPr>
          <w:rFonts w:eastAsia="Lucida Sans Unicode" w:cs="Times New Roman" w:ascii="Times New Roman" w:hAnsi="Times New Roman"/>
          <w:kern w:val="2"/>
          <w:sz w:val="20"/>
          <w:szCs w:val="20"/>
          <w:lang w:eastAsia="ar-SA"/>
        </w:rPr>
        <w:t>będą przechowywane przez okres niezbędny do wykonania i rozliczenia umowy oraz wygaśnięcia wzajemnych roszczeń wynikających z umowy.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ind w:left="284" w:hanging="36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 xml:space="preserve">Na każdym etapie przetwarzana danych osobowych </w:t>
      </w:r>
      <w:r>
        <w:rPr>
          <w:rFonts w:eastAsia="Calibri" w:cs="Times New Roman" w:ascii="Times New Roman" w:hAnsi="Times New Roman"/>
          <w:sz w:val="20"/>
          <w:szCs w:val="20"/>
        </w:rPr>
        <w:t>przysługuje Pani/Panu prawo do: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sprostowania (poprawienia) danych,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ograniczenia przetwarzania danych,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dostępu do danych (w tym kopii tych danych),</w:t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sz w:val="20"/>
          <w:szCs w:val="20"/>
        </w:rPr>
        <w:t>wniesienia skargi do organu nadzorczego tj.</w:t>
      </w:r>
      <w:r>
        <w:rPr>
          <w:rFonts w:eastAsia="Calibri" w:cs="Times New Roman" w:ascii="Times New Roman" w:hAnsi="Times New Roman"/>
          <w:i/>
          <w:iCs/>
          <w:sz w:val="20"/>
          <w:szCs w:val="20"/>
        </w:rPr>
        <w:t xml:space="preserve"> </w:t>
      </w:r>
      <w:r>
        <w:rPr>
          <w:rFonts w:eastAsia="Calibri" w:cs="Times New Roman" w:ascii="Times New Roman" w:hAnsi="Times New Roman"/>
          <w:sz w:val="20"/>
          <w:szCs w:val="20"/>
        </w:rPr>
        <w:t xml:space="preserve">Prezesa Urzędu Ochrony Danych Osobowych, </w:t>
        <w:br/>
      </w:r>
      <w:r>
        <w:rPr>
          <w:rFonts w:eastAsia="Calibri" w:cs="Times New Roman" w:ascii="Times New Roman" w:hAnsi="Times New Roman"/>
          <w:sz w:val="20"/>
          <w:szCs w:val="20"/>
        </w:rPr>
        <w:t>w</w:t>
      </w:r>
      <w:r>
        <w:rPr>
          <w:rFonts w:eastAsia="Calibri" w:cs="Times New Roman" w:ascii="Times New Roman" w:hAnsi="Times New Roman"/>
          <w:sz w:val="20"/>
          <w:szCs w:val="20"/>
        </w:rPr>
        <w:t xml:space="preserve"> Warszawa,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40" w:before="0" w:after="0"/>
        <w:ind w:left="426" w:hanging="360"/>
        <w:jc w:val="both"/>
        <w:textAlignment w:val="baseline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W związku z przetwarzaniem danych na podstawie art. 6 ust. 1 lit. c RODO, nie przysługuje Pani/Panu prawo do: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wniesienia sprzeciwu wobec przetwarzania danych osobowych, na zasadach określonych w art. 21 RODO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usunięcia danych,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uppressAutoHyphens w:val="true"/>
        <w:spacing w:lineRule="auto" w:line="240" w:before="0" w:after="0"/>
        <w:ind w:left="709" w:hanging="360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Calibri" w:cs="Times New Roman" w:ascii="Times New Roman" w:hAnsi="Times New Roman"/>
          <w:color w:val="000000"/>
          <w:sz w:val="20"/>
          <w:szCs w:val="20"/>
        </w:rPr>
        <w:t>przenoszenia danych osobowych, o którym mowa w art. 20 RODO.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ahoma" w:ascii="Times New Roman" w:hAnsi="Times New Roman"/>
          <w:kern w:val="2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Calibri" w:hAnsi="Calibri" w:eastAsia="Calibri" w:cs="Times New Roman"/>
        </w:rPr>
      </w:pPr>
      <w:r>
        <w:rPr>
          <w:rFonts w:eastAsia="Andale Sans UI" w:cs="Times New Roman" w:ascii="Times New Roman" w:hAnsi="Times New Roman"/>
          <w:color w:val="000000"/>
          <w:kern w:val="2"/>
          <w:sz w:val="20"/>
          <w:szCs w:val="20"/>
          <w:lang w:bidi="en-US"/>
        </w:rPr>
        <w:t>Pani/Pana dane osobowe nie będą przekazywane do państw trzecich.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Times New Roman" w:hAnsi="Times New Roman" w:eastAsia="Andale Sans UI" w:cs="Tahoma"/>
          <w:iCs/>
          <w:kern w:val="2"/>
          <w:sz w:val="20"/>
          <w:szCs w:val="20"/>
          <w:lang w:bidi="en-US"/>
        </w:rPr>
      </w:pPr>
      <w:r>
        <w:rPr>
          <w:rFonts w:eastAsia="Andale Sans UI" w:cs="Tahoma" w:ascii="Times New Roman" w:hAnsi="Times New Roman"/>
          <w:iCs/>
          <w:kern w:val="2"/>
          <w:sz w:val="20"/>
          <w:szCs w:val="20"/>
          <w:lang w:bidi="en-US"/>
        </w:rPr>
        <w:t>Podanie danych jest wymogiem ustawowym.</w:t>
      </w:r>
    </w:p>
    <w:p>
      <w:pPr>
        <w:pStyle w:val="Normal"/>
        <w:numPr>
          <w:ilvl w:val="0"/>
          <w:numId w:val="7"/>
        </w:numPr>
        <w:suppressAutoHyphens w:val="true"/>
        <w:spacing w:lineRule="auto" w:line="240" w:before="0" w:after="120"/>
        <w:ind w:left="357" w:hanging="357"/>
        <w:jc w:val="both"/>
        <w:textAlignment w:val="baseline"/>
        <w:rPr>
          <w:rFonts w:ascii="Times New Roman" w:hAnsi="Times New Roman" w:eastAsia="Andale Sans UI" w:cs="Tahoma"/>
          <w:iCs/>
          <w:kern w:val="2"/>
          <w:sz w:val="20"/>
          <w:szCs w:val="20"/>
          <w:lang w:bidi="en-US"/>
        </w:rPr>
      </w:pPr>
      <w:r>
        <w:rPr>
          <w:rFonts w:eastAsia="Andale Sans UI" w:cs="Tahoma" w:ascii="Times New Roman" w:hAnsi="Times New Roman"/>
          <w:iCs/>
          <w:kern w:val="2"/>
          <w:sz w:val="20"/>
          <w:szCs w:val="20"/>
          <w:lang w:bidi="en-US"/>
        </w:rPr>
        <w:t>Konsekwencją niepodania danych będzie brak możliwości złożenia oferty</w:t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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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8299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252c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LibreOffice/7.5.5.2$Windows_X86_64 LibreOffice_project/ca8fe7424262805f223b9a2334bc7181abbcbf5e</Application>
  <AppVersion>15.0000</AppVersion>
  <Pages>1</Pages>
  <Words>323</Words>
  <Characters>1942</Characters>
  <CharactersWithSpaces>2261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2022-05-31T09:06:00Z</dcterms:created>
  <dc:creator>Admin AMT</dc:creator>
  <dc:description/>
  <dc:language>pl-PL</dc:language>
  <cp:lastModifiedBy/>
  <dcterms:modified xsi:type="dcterms:W3CDTF">2025-10-22T14:23:51Z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