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541B66" w:rsidRPr="00541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B66" w:rsidRPr="00541B66">
        <w:rPr>
          <w:rFonts w:ascii="Times New Roman" w:hAnsi="Times New Roman" w:cs="Times New Roman"/>
          <w:b/>
          <w:sz w:val="24"/>
          <w:szCs w:val="24"/>
        </w:rPr>
        <w:t>dostawę ryb, drobiu mrożonego, warzyw i owoców mrożonych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bookmarkStart w:id="0" w:name="_GoBack"/>
      <w:bookmarkEnd w:id="0"/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541B66" w:rsidRPr="00541B66">
        <w:rPr>
          <w:rFonts w:ascii="Times New Roman" w:hAnsi="Times New Roman" w:cs="Times New Roman"/>
          <w:b/>
          <w:sz w:val="24"/>
          <w:szCs w:val="24"/>
        </w:rPr>
        <w:t>dostawę ryb, drobiu mrożonego, warzyw i owoców mrożonych</w:t>
      </w:r>
      <w:r w:rsidR="00541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541B66"/>
    <w:rsid w:val="00586C2F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2021-02-25T07:22:00Z</dcterms:created>
  <dcterms:modified xsi:type="dcterms:W3CDTF">2021-07-14T10:13:00Z</dcterms:modified>
</cp:coreProperties>
</file>