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z w:val="24"/>
          <w:szCs w:val="24"/>
          <w:u w:val="none"/>
        </w:rPr>
        <w:t xml:space="preserve">załącznik nr 4 do SWZ 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Nr postępowania:D/OUS.271.271.13.2022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shd w:fill="FFFF00" w:val="clear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shd w:fill="FFFF00" w:val="clear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firstLine="5669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lang w:val="pl-PL" w:eastAsia="ar-SA"/>
        </w:rPr>
        <w:t>Centrum Usług Społecznych w Goleszowie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ul. Cieszyńska 29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43 - 440 Goleszów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0"/>
        <w:ind w:left="5613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Świadczenie usług opiekuńczych, tym specjalistycznych na terenie gminy Goleszów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prowadzonego przez Gminę Goleszów, Centrum Usług Społecznych w Goleszowie, ul. Cieszyńska 29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,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43-440 Goleszów oświadczam, co następuje: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0"/>
        <w:ind w:left="737" w:hanging="737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0"/>
        <w:ind w:left="737" w:hanging="737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4528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opka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2</Pages>
  <Words>202</Words>
  <Characters>1603</Characters>
  <CharactersWithSpaces>1764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2022-11-29T22:36:00Z</dcterms:created>
  <dc:creator>Rycko Marcin</dc:creator>
  <dc:description/>
  <dc:language>pl-PL</dc:language>
  <cp:lastModifiedBy/>
  <cp:lastPrinted>2021-08-31T10:19:00Z</cp:lastPrinted>
  <dcterms:modified xsi:type="dcterms:W3CDTF">2022-12-21T11:05:07Z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