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Ogłoszenie nr 76103 - 2017 z dnia 2017-04-28 r.</w:t>
      </w:r>
    </w:p>
    <w:p w:rsidR="002C7E48" w:rsidRPr="002C7E48" w:rsidRDefault="002C7E48" w:rsidP="002C7E4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shd w:val="clear" w:color="auto" w:fill="FFFFFF"/>
          <w:lang w:eastAsia="pl-PL"/>
        </w:rPr>
        <w:t>Tczew: Wykonanie i dostawa wyposażenia w celu organizacji imprez kulturalnych – sceny i zadaszenia </w:t>
      </w:r>
      <w:r w:rsidRPr="002C7E4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shd w:val="clear" w:color="auto" w:fill="FFFFFF"/>
          <w:lang w:eastAsia="pl-PL"/>
        </w:rPr>
        <w:br/>
        <w:t>OGŁOSZENIE O UDZIELENIU ZAMÓWIENIA -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Zamieszczanie ogłoszenia: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 obowiązkowe.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Ogłoszenie dotyczy: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 zamówienia publicznego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Zamówienie dotyczy projektu lub programu współfinansowanego ze środków Unii Europejskiej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nie</w:t>
      </w:r>
    </w:p>
    <w:p w:rsidR="002C7E48" w:rsidRPr="002C7E48" w:rsidRDefault="002C7E48" w:rsidP="002C7E4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Nazwa projektu lub programu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Zamówienie było przedmiotem ogłoszenia w Biuletynie Zamówień Publicznych: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 tak 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br/>
        <w:t>Numer ogłoszenia: 64894 - 2017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Ogłoszenie o zmianie ogłoszenia zostało zamieszczone w Biuletynie Zamówień Publicznych: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 nie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SEKCJA I: ZAMAWIAJĄCY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Postępowanie zostało przeprowadzone przez centralnego zamawiającego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nie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Postępowanie zostało przeprowadzone przez podmiot, któremu zamawiający powierzył/powierzyli przeprowadzenie postępowania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nie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Postępowanie zostało przeprowadzone wspólnie przez zamawiających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nie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Postępowanie zostało przeprowadzone wspólnie z zamawiającymi z innych państw członkowskich Unii Europejskiej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nie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br/>
      </w: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Informacje dodatkowe: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I. 1) NAZWA I ADRES: 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Zakład Usług Komunalnych, krajowy numer identyfikacyjny 19004761700000, ul. ul. Czatkowska  , 83100   Tczew, państwo Polska, woj. pomorskie, tel. 585 316 466, faks 585 315 729, e-mail zuktczew@zuktczew.pl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br/>
        <w:t>Adres strony internetowej (</w:t>
      </w:r>
      <w:proofErr w:type="spellStart"/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URL</w:t>
      </w:r>
      <w:proofErr w:type="spellEnd"/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): www.zuktczew.pl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I. 2) RODZAJ ZAMAWIAJĄCEGO: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Inny: jednostka samorządu terytorialnego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I.3) WSPÓLNE UDZIELANIE ZAMÓWIENIA </w:t>
      </w:r>
      <w:r w:rsidRPr="002C7E4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u w:val="single"/>
          <w:shd w:val="clear" w:color="auto" w:fill="FFFFFF"/>
          <w:lang w:eastAsia="pl-PL"/>
        </w:rPr>
        <w:t>(jeżeli dotyczy)</w:t>
      </w: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: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SEKCJA II: PRZEDMIOT ZAMÓWIENIA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II.1) Nazwa nadana zamówieniu przez zamawiającego: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Wykonanie i dostawa wyposażenia w celu organizacji imprez kulturalnych – sceny i zadaszenia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Numer referencyjny </w:t>
      </w:r>
      <w:r w:rsidRPr="002C7E4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u w:val="single"/>
          <w:shd w:val="clear" w:color="auto" w:fill="FFFFFF"/>
          <w:lang w:eastAsia="pl-PL"/>
        </w:rPr>
        <w:t>(jeżeli dotyczy)</w:t>
      </w: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: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ZUK.271.3.4.2017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II.2) Rodzaj zamówienia: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Dostawy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II.3) Krótki opis przedmiotu zamówienia </w:t>
      </w:r>
      <w:r w:rsidRPr="002C7E4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u w:val="single"/>
          <w:shd w:val="clear" w:color="auto" w:fill="FFFFFF"/>
          <w:lang w:eastAsia="pl-PL"/>
        </w:rPr>
        <w:t>(wielkość, zakres, rodzaj i ilość dostaw, usług lub robót budowlanych lub określenie zapotrzebowania i wymagań )</w:t>
      </w: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 a w przypadku partnerstwa innowacyjnego - określenie zapotrzebowania na innowacyjny produkt, usługę lub roboty budowlane: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1. Przedmiotem zamówienia jest wykonanie i dostawa wyposażenia w celu organizacji imprez kulturalnych – sceny i zadaszenia do miejscowości Tczew. Zakres zamówienia obejmuje wykonanie i dostawę m.in.: 1) sceny z systemowych podestów scenicznych o wymiarach 12m x 10 m; 2) zadaszenie namiotowe wykonane z konstrukcji stalowo – aluminiowej; 3) barierki ochronne aluminiowe; 4) schody regulowane; 5) inne wyposażenie jak poręcze, uchwyty, klamry, narzędzia niezbędne do kompletnego montażu. 2. W zakres zamówienia wchodzi ponadto: 1) dostawa (transport) przedmiotu zamówienia do miejscowości Tczew; długość elementów max. 400 cm; 2) dołączenie instrukcji montażu dla podestów i konstrukcji; 3) dostarczenie wszelkich deklaracji zgodności wykonania konstrukcji i podestów z dokumentacją techniczną, atestów, kart gwarancyjnych; 4) instruktażowy (kompletny) montaż; 5) przeszkolenie pracowników wyznaczonych przez Zamawiającego. 3. Szczegółowy zakres przedmiotu zamówienia określa Opis i wymagania techniczne dotyczące przedmiotu zamówienia stanowiący Załącznik nr 5 do SIWZ. 4. Dostarczone wyposażenie winno być nowe, wolne od wad, wykonane w ramach bezpiecznych technologii, winno spełniać wymagania norm UE. Produkty, które tego wymagają winny posiadać niezbędne certyfikaty bezpieczeństwa, atesty i spełniać wszelkie wymogi norm określonych obowiązującym prawem. 5. Zaoferowana cena powinna uwzględniać wykonanie wszystkich prac i czynności oraz zawierać wszelkie koszty związane z realizacją zamówienia (m.in.: transport, załadunek, instruktażowy montaż).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II.4) Informacja o częściach zamówienia: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br/>
      </w: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Zamówienie podzielone jest na części: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Nie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 xml:space="preserve">II.5) Główny Kod </w:t>
      </w:r>
      <w:proofErr w:type="spellStart"/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CPV</w:t>
      </w:r>
      <w:proofErr w:type="spellEnd"/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: 44210000-5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br/>
        <w:t xml:space="preserve">Dodatkowe kody </w:t>
      </w:r>
      <w:proofErr w:type="spellStart"/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CPV</w:t>
      </w:r>
      <w:proofErr w:type="spellEnd"/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: 45223800-4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SEKCJA III: PROCEDURA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III.1) TRYB UDZIELENIA ZAMÓWIENIA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t>Przetarg nieograniczony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III.2) Ogłoszenie dotyczy zakończenia dynamicznego systemu zakupów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III.3) Informacje dodatkowe: 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  <w:gridCol w:w="106"/>
      </w:tblGrid>
      <w:tr w:rsidR="002C7E48" w:rsidRPr="002C7E48" w:rsidTr="002C7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7E48" w:rsidRPr="002C7E48" w:rsidTr="002C7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C7E48" w:rsidRPr="002C7E48" w:rsidTr="002C7E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27/04/2017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203252.03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Grupa Profit 2000 </w:t>
            </w:r>
            <w:proofErr w:type="spellStart"/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Prolight</w:t>
            </w:r>
            <w:proofErr w:type="spellEnd"/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s.c. Sławomir Ingielewicz, Jolanta Ingielewicz,  ,  ul. Siennicka 25B,  80–758 ,  Gdańsk,  kraj/woj. pomorskie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249936.00 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249936.00 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249936.00 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7E48" w:rsidRPr="002C7E48" w:rsidRDefault="002C7E48" w:rsidP="002C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2C7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C7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2C7E48" w:rsidRPr="002C7E48" w:rsidRDefault="002C7E48" w:rsidP="002C7E4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IV.9) UZASADNIENIE UDZIELENIA ZAMÓWIENIA W TRYBIE NEGOCJACJI BEZ OGŁOSZENIA, ZAMÓWIENIA Z WOLNEJ RĘKI ALBO ZAPYTANIA O CENĘ</w:t>
      </w:r>
    </w:p>
    <w:p w:rsidR="002C7E48" w:rsidRPr="002C7E48" w:rsidRDefault="002C7E48" w:rsidP="002C7E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IV.9.1) Podstawa prawna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br/>
        <w:t>Postępowanie prowadzone jest w trybie   na podstawie art.  ustawy Pzp. 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br/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br/>
      </w:r>
      <w:r w:rsidRPr="002C7E48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  <w:t>IV.9.2) Uzasadnienia wyboru trybu </w:t>
      </w:r>
      <w:r w:rsidRPr="002C7E48"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  <w:br/>
        <w:t>Należy podać uzasadnienie faktyczne i prawne wyboru trybu oraz wyjaśnić, dlaczego udzielenie zamówienia jest zgodne z przepisami. </w:t>
      </w:r>
    </w:p>
    <w:p w:rsidR="002C7E48" w:rsidRPr="002C7E48" w:rsidRDefault="002C7E48" w:rsidP="002C7E4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F505B" w:rsidRDefault="00BF505B">
      <w:bookmarkStart w:id="0" w:name="_GoBack"/>
      <w:bookmarkEnd w:id="0"/>
    </w:p>
    <w:sectPr w:rsidR="00BF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A9"/>
    <w:rsid w:val="002C7E48"/>
    <w:rsid w:val="003113A9"/>
    <w:rsid w:val="00B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5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2017-04-28T07:25:00Z</dcterms:created>
  <dcterms:modified xsi:type="dcterms:W3CDTF">2017-04-28T07:25:00Z</dcterms:modified>
</cp:coreProperties>
</file>