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C0" w:rsidRPr="00CD53C0" w:rsidRDefault="00CD53C0" w:rsidP="00CD53C0">
      <w:pPr>
        <w:spacing w:after="24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Ogłoszenie nr 531565-N-2017 z dnia 2017-06-13 r. </w:t>
      </w:r>
    </w:p>
    <w:p w:rsidR="00CD53C0" w:rsidRPr="00CD53C0" w:rsidRDefault="00CD53C0" w:rsidP="00CD53C0">
      <w:pPr>
        <w:spacing w:after="0" w:line="240" w:lineRule="auto"/>
        <w:jc w:val="center"/>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Zakład Usług Komunalnych: Budowa placu zabaw oraz wykonanie nawierzchni bezpiecznej na placu zabaw położonym na Bulwarze Nadwiślańskim w Tczewie </w:t>
      </w:r>
      <w:r w:rsidRPr="00CD53C0">
        <w:rPr>
          <w:rFonts w:ascii="Times New Roman" w:eastAsia="Times New Roman" w:hAnsi="Times New Roman" w:cs="Times New Roman"/>
          <w:sz w:val="24"/>
          <w:szCs w:val="24"/>
          <w:lang w:eastAsia="pl-PL"/>
        </w:rPr>
        <w:br/>
        <w:t xml:space="preserve">OGŁOSZENIE O ZAMÓWIENIU - Roboty budowlane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Zamieszczanie ogłoszenia:</w:t>
      </w:r>
      <w:r w:rsidRPr="00CD53C0">
        <w:rPr>
          <w:rFonts w:ascii="Times New Roman" w:eastAsia="Times New Roman" w:hAnsi="Times New Roman" w:cs="Times New Roman"/>
          <w:sz w:val="24"/>
          <w:szCs w:val="24"/>
          <w:lang w:eastAsia="pl-PL"/>
        </w:rPr>
        <w:t xml:space="preserve"> Zamieszczanie obowiązkowe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Ogłoszenie dotyczy:</w:t>
      </w:r>
      <w:r w:rsidRPr="00CD53C0">
        <w:rPr>
          <w:rFonts w:ascii="Times New Roman" w:eastAsia="Times New Roman" w:hAnsi="Times New Roman" w:cs="Times New Roman"/>
          <w:sz w:val="24"/>
          <w:szCs w:val="24"/>
          <w:lang w:eastAsia="pl-PL"/>
        </w:rPr>
        <w:t xml:space="preserve"> Zamówienia publicznego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Nazwa projektu lub programu</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u w:val="single"/>
          <w:lang w:eastAsia="pl-PL"/>
        </w:rPr>
        <w:t>SEKCJA I: ZAMAWIAJĄCY</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Postępowanie przeprowadza centralny zamawiający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Informacje na temat podmiotu któremu zamawiający powierzył/powierzyli prowadzenie postępowania:</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Postępowanie jest przeprowadzane wspólnie przez zamawiających</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Informacje dodatkowe:</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 1) NAZWA I ADRES: </w:t>
      </w:r>
      <w:r w:rsidRPr="00CD53C0">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 e-mail zuktczew@zuktczew.pl, , faks 585 315 729. </w:t>
      </w:r>
      <w:r w:rsidRPr="00CD53C0">
        <w:rPr>
          <w:rFonts w:ascii="Times New Roman" w:eastAsia="Times New Roman" w:hAnsi="Times New Roman" w:cs="Times New Roman"/>
          <w:sz w:val="24"/>
          <w:szCs w:val="24"/>
          <w:lang w:eastAsia="pl-PL"/>
        </w:rPr>
        <w:br/>
        <w:t>Adres strony internetowej (</w:t>
      </w:r>
      <w:proofErr w:type="spellStart"/>
      <w:r w:rsidRPr="00CD53C0">
        <w:rPr>
          <w:rFonts w:ascii="Times New Roman" w:eastAsia="Times New Roman" w:hAnsi="Times New Roman" w:cs="Times New Roman"/>
          <w:sz w:val="24"/>
          <w:szCs w:val="24"/>
          <w:lang w:eastAsia="pl-PL"/>
        </w:rPr>
        <w:t>URL</w:t>
      </w:r>
      <w:proofErr w:type="spellEnd"/>
      <w:r w:rsidRPr="00CD53C0">
        <w:rPr>
          <w:rFonts w:ascii="Times New Roman" w:eastAsia="Times New Roman" w:hAnsi="Times New Roman" w:cs="Times New Roman"/>
          <w:sz w:val="24"/>
          <w:szCs w:val="24"/>
          <w:lang w:eastAsia="pl-PL"/>
        </w:rPr>
        <w:t xml:space="preserve">): www.zuktczew.pl </w:t>
      </w:r>
      <w:r w:rsidRPr="00CD53C0">
        <w:rPr>
          <w:rFonts w:ascii="Times New Roman" w:eastAsia="Times New Roman" w:hAnsi="Times New Roman" w:cs="Times New Roman"/>
          <w:sz w:val="24"/>
          <w:szCs w:val="24"/>
          <w:lang w:eastAsia="pl-PL"/>
        </w:rPr>
        <w:br/>
        <w:t xml:space="preserve">Adres profilu nabywcy: </w:t>
      </w:r>
      <w:r w:rsidRPr="00CD53C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 2) RODZAJ ZAMAWIAJĄCEGO: </w:t>
      </w:r>
      <w:r w:rsidRPr="00CD53C0">
        <w:rPr>
          <w:rFonts w:ascii="Times New Roman" w:eastAsia="Times New Roman" w:hAnsi="Times New Roman" w:cs="Times New Roman"/>
          <w:sz w:val="24"/>
          <w:szCs w:val="24"/>
          <w:lang w:eastAsia="pl-PL"/>
        </w:rPr>
        <w:t xml:space="preserve">Inny (proszę określić): </w:t>
      </w:r>
      <w:r w:rsidRPr="00CD53C0">
        <w:rPr>
          <w:rFonts w:ascii="Times New Roman" w:eastAsia="Times New Roman" w:hAnsi="Times New Roman" w:cs="Times New Roman"/>
          <w:sz w:val="24"/>
          <w:szCs w:val="24"/>
          <w:lang w:eastAsia="pl-PL"/>
        </w:rPr>
        <w:br/>
        <w:t xml:space="preserve">samorządowa jednostka organizacyjna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I.3) WSPÓLNE UDZIELANIE ZAMÓWIENIA </w:t>
      </w:r>
      <w:r w:rsidRPr="00CD53C0">
        <w:rPr>
          <w:rFonts w:ascii="Times New Roman" w:eastAsia="Times New Roman" w:hAnsi="Times New Roman" w:cs="Times New Roman"/>
          <w:b/>
          <w:bCs/>
          <w:i/>
          <w:iCs/>
          <w:sz w:val="24"/>
          <w:szCs w:val="24"/>
          <w:lang w:eastAsia="pl-PL"/>
        </w:rPr>
        <w:t>(jeżeli dotyczy)</w:t>
      </w:r>
      <w:r w:rsidRPr="00CD53C0">
        <w:rPr>
          <w:rFonts w:ascii="Times New Roman" w:eastAsia="Times New Roman" w:hAnsi="Times New Roman" w:cs="Times New Roman"/>
          <w:b/>
          <w:bCs/>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I.4) KOMUNIKACJA: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Nieograniczony, pełny i bezpośredni dostęp do dokumentów z postępowania można uzyskać pod adresem (</w:t>
      </w:r>
      <w:proofErr w:type="spellStart"/>
      <w:r w:rsidRPr="00CD53C0">
        <w:rPr>
          <w:rFonts w:ascii="Times New Roman" w:eastAsia="Times New Roman" w:hAnsi="Times New Roman" w:cs="Times New Roman"/>
          <w:b/>
          <w:bCs/>
          <w:sz w:val="24"/>
          <w:szCs w:val="24"/>
          <w:lang w:eastAsia="pl-PL"/>
        </w:rPr>
        <w:t>URL</w:t>
      </w:r>
      <w:proofErr w:type="spellEnd"/>
      <w:r w:rsidRPr="00CD53C0">
        <w:rPr>
          <w:rFonts w:ascii="Times New Roman" w:eastAsia="Times New Roman" w:hAnsi="Times New Roman" w:cs="Times New Roman"/>
          <w:b/>
          <w:bCs/>
          <w:sz w:val="24"/>
          <w:szCs w:val="24"/>
          <w:lang w:eastAsia="pl-PL"/>
        </w:rPr>
        <w:t>)</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Tak </w:t>
      </w:r>
      <w:r w:rsidRPr="00CD53C0">
        <w:rPr>
          <w:rFonts w:ascii="Times New Roman" w:eastAsia="Times New Roman" w:hAnsi="Times New Roman" w:cs="Times New Roman"/>
          <w:sz w:val="24"/>
          <w:szCs w:val="24"/>
          <w:lang w:eastAsia="pl-PL"/>
        </w:rPr>
        <w:br/>
        <w:t xml:space="preserve">www.zuktczew.pl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Tak </w:t>
      </w:r>
      <w:r w:rsidRPr="00CD53C0">
        <w:rPr>
          <w:rFonts w:ascii="Times New Roman" w:eastAsia="Times New Roman" w:hAnsi="Times New Roman" w:cs="Times New Roman"/>
          <w:sz w:val="24"/>
          <w:szCs w:val="24"/>
          <w:lang w:eastAsia="pl-PL"/>
        </w:rPr>
        <w:br/>
        <w:t xml:space="preserve">www.zuktczew.pl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Oferty lub wnioski o dopuszczenie do udziału w postępowaniu należy przesyłać:</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Elektronicznie</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 xml:space="preserve">adres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Nie </w:t>
      </w:r>
      <w:r w:rsidRPr="00CD53C0">
        <w:rPr>
          <w:rFonts w:ascii="Times New Roman" w:eastAsia="Times New Roman" w:hAnsi="Times New Roman" w:cs="Times New Roman"/>
          <w:sz w:val="24"/>
          <w:szCs w:val="24"/>
          <w:lang w:eastAsia="pl-PL"/>
        </w:rPr>
        <w:br/>
        <w:t xml:space="preserve">Inny sposób: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Tak </w:t>
      </w:r>
      <w:r w:rsidRPr="00CD53C0">
        <w:rPr>
          <w:rFonts w:ascii="Times New Roman" w:eastAsia="Times New Roman" w:hAnsi="Times New Roman" w:cs="Times New Roman"/>
          <w:sz w:val="24"/>
          <w:szCs w:val="24"/>
          <w:lang w:eastAsia="pl-PL"/>
        </w:rPr>
        <w:br/>
        <w:t xml:space="preserve">Inny sposób: </w:t>
      </w:r>
      <w:r w:rsidRPr="00CD53C0">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CD53C0">
        <w:rPr>
          <w:rFonts w:ascii="Times New Roman" w:eastAsia="Times New Roman" w:hAnsi="Times New Roman" w:cs="Times New Roman"/>
          <w:sz w:val="24"/>
          <w:szCs w:val="24"/>
          <w:lang w:eastAsia="pl-PL"/>
        </w:rPr>
        <w:br/>
        <w:t xml:space="preserve">Adres: </w:t>
      </w:r>
      <w:r w:rsidRPr="00CD53C0">
        <w:rPr>
          <w:rFonts w:ascii="Times New Roman" w:eastAsia="Times New Roman" w:hAnsi="Times New Roman" w:cs="Times New Roman"/>
          <w:sz w:val="24"/>
          <w:szCs w:val="24"/>
          <w:lang w:eastAsia="pl-PL"/>
        </w:rPr>
        <w:br/>
        <w:t xml:space="preserve">Urząd Miejski w Tczewie, Biuro Obsługi Klienta, Pl. Piłsudskiego 1, 83-110 Tczew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Nieograniczony, pełny, bezpośredni i bezpłatny dostęp do tych narzędzi można uzyskać pod adresem: (</w:t>
      </w:r>
      <w:proofErr w:type="spellStart"/>
      <w:r w:rsidRPr="00CD53C0">
        <w:rPr>
          <w:rFonts w:ascii="Times New Roman" w:eastAsia="Times New Roman" w:hAnsi="Times New Roman" w:cs="Times New Roman"/>
          <w:sz w:val="24"/>
          <w:szCs w:val="24"/>
          <w:lang w:eastAsia="pl-PL"/>
        </w:rPr>
        <w:t>URL</w:t>
      </w:r>
      <w:proofErr w:type="spellEnd"/>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u w:val="single"/>
          <w:lang w:eastAsia="pl-PL"/>
        </w:rPr>
        <w:t xml:space="preserve">SEKCJA II: PRZEDMIOT ZAMÓWIENIA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II.1) Nazwa nadana zamówieniu przez zamawiającego: </w:t>
      </w:r>
      <w:r w:rsidRPr="00CD53C0">
        <w:rPr>
          <w:rFonts w:ascii="Times New Roman" w:eastAsia="Times New Roman" w:hAnsi="Times New Roman" w:cs="Times New Roman"/>
          <w:sz w:val="24"/>
          <w:szCs w:val="24"/>
          <w:lang w:eastAsia="pl-PL"/>
        </w:rPr>
        <w:t xml:space="preserve">Budowa placu zabaw oraz wykonanie nawierzchni bezpiecznej na placu zabaw położonym na Bulwarze Nadwiślańskim w Tczewie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Numer referencyjny: </w:t>
      </w:r>
      <w:r w:rsidRPr="00CD53C0">
        <w:rPr>
          <w:rFonts w:ascii="Times New Roman" w:eastAsia="Times New Roman" w:hAnsi="Times New Roman" w:cs="Times New Roman"/>
          <w:sz w:val="24"/>
          <w:szCs w:val="24"/>
          <w:lang w:eastAsia="pl-PL"/>
        </w:rPr>
        <w:t xml:space="preserve">ZUK.271.3.10.2017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53C0" w:rsidRPr="00CD53C0" w:rsidRDefault="00CD53C0" w:rsidP="00CD53C0">
      <w:pPr>
        <w:spacing w:after="0" w:line="240" w:lineRule="auto"/>
        <w:jc w:val="both"/>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II.2) Rodzaj zamówienia: </w:t>
      </w:r>
      <w:r w:rsidRPr="00CD53C0">
        <w:rPr>
          <w:rFonts w:ascii="Times New Roman" w:eastAsia="Times New Roman" w:hAnsi="Times New Roman" w:cs="Times New Roman"/>
          <w:sz w:val="24"/>
          <w:szCs w:val="24"/>
          <w:lang w:eastAsia="pl-PL"/>
        </w:rPr>
        <w:t xml:space="preserve">Roboty budowlane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II.3) Informacja o możliwości składania ofert częściowych</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Zamówienie podzielone jest na części: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Oferty lub wnioski o dopuszczenie do udziału w postępowaniu można składać w odniesieniu do:</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II.4) Krótki opis przedmiotu zamówienia </w:t>
      </w:r>
      <w:r w:rsidRPr="00CD53C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53C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53C0">
        <w:rPr>
          <w:rFonts w:ascii="Times New Roman" w:eastAsia="Times New Roman" w:hAnsi="Times New Roman" w:cs="Times New Roman"/>
          <w:sz w:val="24"/>
          <w:szCs w:val="24"/>
          <w:lang w:eastAsia="pl-PL"/>
        </w:rPr>
        <w:t xml:space="preserve">1. W zakres przedmiotu zamówienia wchodzi: 1) demontaż istniejących drewnianych urządzeń zabawowych, 2) wykonanie nawierzchni stref bezpieczeństwa dla urządzeń zabawowych, 3) dostawa wraz z montażem urządzeń: - huśtawka z siedziskiem typu „Bocianie gniazdo” - 1 sztuka, - karuzela platformowa integracyjna - 1 sztuka, - piaskownica betonowa integracyjna – 1 sztuka, - piaskownica betonowa sześciokątna – 1 sztuka, - piaskownica betonowa kwadratowa – 1 sztuka, - huśtawka wahadłowa pojedyncza dla osób niepełnosprawnych - 1 sztuka, - huśtawka wahadłowa pojedyncza – 1 sztuka, - huśtawka wagowa z dwoma siedziskami z odbojnicami – 1 sztuka, - bujak sprężynowy „kwiatek” – 1 sztuka, - bujak sprężynowy „wieloryb” – 1 sztuka, - bujak sprężynowy „słoń” - 1 sztuka, - bujak sprężynowy „auto” - 1 sztuka, - ławki z oparciem - 15 sztuk, - kosz na śmieci - 5 sztuk, - tablica z regulaminem - 2 sztuki. 2. Szczegółowy opis przedmiotu zamówienia określa Załącznik nr 6 do SIWZ. 3. Wszystkie urządzenia muszą być fabrycznie nowe wolne od wad fizycznych i prawnych, muszą posiadać dokumenty potwierdzające wykonanie ich zgodnie z normą </w:t>
      </w:r>
      <w:proofErr w:type="spellStart"/>
      <w:r w:rsidRPr="00CD53C0">
        <w:rPr>
          <w:rFonts w:ascii="Times New Roman" w:eastAsia="Times New Roman" w:hAnsi="Times New Roman" w:cs="Times New Roman"/>
          <w:sz w:val="24"/>
          <w:szCs w:val="24"/>
          <w:lang w:eastAsia="pl-PL"/>
        </w:rPr>
        <w:t>PN</w:t>
      </w:r>
      <w:proofErr w:type="spellEnd"/>
      <w:r w:rsidRPr="00CD53C0">
        <w:rPr>
          <w:rFonts w:ascii="Times New Roman" w:eastAsia="Times New Roman" w:hAnsi="Times New Roman" w:cs="Times New Roman"/>
          <w:sz w:val="24"/>
          <w:szCs w:val="24"/>
          <w:lang w:eastAsia="pl-PL"/>
        </w:rPr>
        <w:t xml:space="preserve">-EN 1176-1:2009 lub równoważną.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II.5) Główny kod </w:t>
      </w:r>
      <w:proofErr w:type="spellStart"/>
      <w:r w:rsidRPr="00CD53C0">
        <w:rPr>
          <w:rFonts w:ascii="Times New Roman" w:eastAsia="Times New Roman" w:hAnsi="Times New Roman" w:cs="Times New Roman"/>
          <w:b/>
          <w:bCs/>
          <w:sz w:val="24"/>
          <w:szCs w:val="24"/>
          <w:lang w:eastAsia="pl-PL"/>
        </w:rPr>
        <w:t>CPV</w:t>
      </w:r>
      <w:proofErr w:type="spellEnd"/>
      <w:r w:rsidRPr="00CD53C0">
        <w:rPr>
          <w:rFonts w:ascii="Times New Roman" w:eastAsia="Times New Roman" w:hAnsi="Times New Roman" w:cs="Times New Roman"/>
          <w:b/>
          <w:bCs/>
          <w:sz w:val="24"/>
          <w:szCs w:val="24"/>
          <w:lang w:eastAsia="pl-PL"/>
        </w:rPr>
        <w:t xml:space="preserve">: </w:t>
      </w:r>
      <w:r w:rsidRPr="00CD53C0">
        <w:rPr>
          <w:rFonts w:ascii="Times New Roman" w:eastAsia="Times New Roman" w:hAnsi="Times New Roman" w:cs="Times New Roman"/>
          <w:sz w:val="24"/>
          <w:szCs w:val="24"/>
          <w:lang w:eastAsia="pl-PL"/>
        </w:rPr>
        <w:t xml:space="preserve">45112723-9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Dodatkowe kody </w:t>
      </w:r>
      <w:proofErr w:type="spellStart"/>
      <w:r w:rsidRPr="00CD53C0">
        <w:rPr>
          <w:rFonts w:ascii="Times New Roman" w:eastAsia="Times New Roman" w:hAnsi="Times New Roman" w:cs="Times New Roman"/>
          <w:b/>
          <w:bCs/>
          <w:sz w:val="24"/>
          <w:szCs w:val="24"/>
          <w:lang w:eastAsia="pl-PL"/>
        </w:rPr>
        <w:t>CPV</w:t>
      </w:r>
      <w:proofErr w:type="spellEnd"/>
      <w:r w:rsidRPr="00CD53C0">
        <w:rPr>
          <w:rFonts w:ascii="Times New Roman" w:eastAsia="Times New Roman" w:hAnsi="Times New Roman" w:cs="Times New Roman"/>
          <w:b/>
          <w:bCs/>
          <w:sz w:val="24"/>
          <w:szCs w:val="24"/>
          <w:lang w:eastAsia="pl-PL"/>
        </w:rPr>
        <w:t>:</w:t>
      </w:r>
      <w:r w:rsidRPr="00CD53C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Kod </w:t>
            </w:r>
            <w:proofErr w:type="spellStart"/>
            <w:r w:rsidRPr="00CD53C0">
              <w:rPr>
                <w:rFonts w:ascii="Times New Roman" w:eastAsia="Times New Roman" w:hAnsi="Times New Roman" w:cs="Times New Roman"/>
                <w:sz w:val="24"/>
                <w:szCs w:val="24"/>
                <w:lang w:eastAsia="pl-PL"/>
              </w:rPr>
              <w:t>CPV</w:t>
            </w:r>
            <w:proofErr w:type="spellEnd"/>
          </w:p>
        </w:tc>
      </w:tr>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45223800-4</w:t>
            </w:r>
          </w:p>
        </w:tc>
      </w:tr>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45111291-4</w:t>
            </w:r>
          </w:p>
        </w:tc>
      </w:tr>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37535200-9</w:t>
            </w:r>
          </w:p>
        </w:tc>
      </w:tr>
    </w:tbl>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II.6) Całkowita wartość zamówienia </w:t>
      </w:r>
      <w:r w:rsidRPr="00CD53C0">
        <w:rPr>
          <w:rFonts w:ascii="Times New Roman" w:eastAsia="Times New Roman" w:hAnsi="Times New Roman" w:cs="Times New Roman"/>
          <w:i/>
          <w:iCs/>
          <w:sz w:val="24"/>
          <w:szCs w:val="24"/>
          <w:lang w:eastAsia="pl-PL"/>
        </w:rPr>
        <w:t>(jeżeli zamawiający podaje informacje o wartości zamówienia)</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Wartość bez VAT: </w:t>
      </w:r>
      <w:r w:rsidRPr="00CD53C0">
        <w:rPr>
          <w:rFonts w:ascii="Times New Roman" w:eastAsia="Times New Roman" w:hAnsi="Times New Roman" w:cs="Times New Roman"/>
          <w:sz w:val="24"/>
          <w:szCs w:val="24"/>
          <w:lang w:eastAsia="pl-PL"/>
        </w:rPr>
        <w:br/>
        <w:t xml:space="preserve">Waluta: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miesiącach:   </w:t>
      </w:r>
      <w:r w:rsidRPr="00CD53C0">
        <w:rPr>
          <w:rFonts w:ascii="Times New Roman" w:eastAsia="Times New Roman" w:hAnsi="Times New Roman" w:cs="Times New Roman"/>
          <w:i/>
          <w:iCs/>
          <w:sz w:val="24"/>
          <w:szCs w:val="24"/>
          <w:lang w:eastAsia="pl-PL"/>
        </w:rPr>
        <w:t xml:space="preserve"> lub </w:t>
      </w:r>
      <w:r w:rsidRPr="00CD53C0">
        <w:rPr>
          <w:rFonts w:ascii="Times New Roman" w:eastAsia="Times New Roman" w:hAnsi="Times New Roman" w:cs="Times New Roman"/>
          <w:b/>
          <w:bCs/>
          <w:sz w:val="24"/>
          <w:szCs w:val="24"/>
          <w:lang w:eastAsia="pl-PL"/>
        </w:rPr>
        <w:t>dniach:</w:t>
      </w:r>
      <w:r w:rsidRPr="00CD53C0">
        <w:rPr>
          <w:rFonts w:ascii="Times New Roman" w:eastAsia="Times New Roman" w:hAnsi="Times New Roman" w:cs="Times New Roman"/>
          <w:sz w:val="24"/>
          <w:szCs w:val="24"/>
          <w:lang w:eastAsia="pl-PL"/>
        </w:rPr>
        <w:t xml:space="preserve"> 70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i/>
          <w:iCs/>
          <w:sz w:val="24"/>
          <w:szCs w:val="24"/>
          <w:lang w:eastAsia="pl-PL"/>
        </w:rPr>
        <w:t>lub</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data rozpoczęcia: </w:t>
      </w:r>
      <w:r w:rsidRPr="00CD53C0">
        <w:rPr>
          <w:rFonts w:ascii="Times New Roman" w:eastAsia="Times New Roman" w:hAnsi="Times New Roman" w:cs="Times New Roman"/>
          <w:sz w:val="24"/>
          <w:szCs w:val="24"/>
          <w:lang w:eastAsia="pl-PL"/>
        </w:rPr>
        <w:t> </w:t>
      </w:r>
      <w:r w:rsidRPr="00CD53C0">
        <w:rPr>
          <w:rFonts w:ascii="Times New Roman" w:eastAsia="Times New Roman" w:hAnsi="Times New Roman" w:cs="Times New Roman"/>
          <w:i/>
          <w:iCs/>
          <w:sz w:val="24"/>
          <w:szCs w:val="24"/>
          <w:lang w:eastAsia="pl-PL"/>
        </w:rPr>
        <w:t xml:space="preserve"> lub </w:t>
      </w:r>
      <w:r w:rsidRPr="00CD53C0">
        <w:rPr>
          <w:rFonts w:ascii="Times New Roman" w:eastAsia="Times New Roman" w:hAnsi="Times New Roman" w:cs="Times New Roman"/>
          <w:b/>
          <w:bCs/>
          <w:sz w:val="24"/>
          <w:szCs w:val="24"/>
          <w:lang w:eastAsia="pl-PL"/>
        </w:rPr>
        <w:t xml:space="preserve">zakończenia: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II.9) Informacje dodatkowe: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III.1) WARUNKI UDZIAŁU W POSTĘPOWANIU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Określenie warunków: </w:t>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III.1.2) Sytuacja finansowa lub ekonomiczna </w:t>
      </w:r>
      <w:r w:rsidRPr="00CD53C0">
        <w:rPr>
          <w:rFonts w:ascii="Times New Roman" w:eastAsia="Times New Roman" w:hAnsi="Times New Roman" w:cs="Times New Roman"/>
          <w:sz w:val="24"/>
          <w:szCs w:val="24"/>
          <w:lang w:eastAsia="pl-PL"/>
        </w:rPr>
        <w:br/>
        <w:t xml:space="preserve">Określenie warunków: </w:t>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III.1.3) Zdolność techniczna lub zawodowa </w:t>
      </w:r>
      <w:r w:rsidRPr="00CD53C0">
        <w:rPr>
          <w:rFonts w:ascii="Times New Roman" w:eastAsia="Times New Roman" w:hAnsi="Times New Roman" w:cs="Times New Roman"/>
          <w:sz w:val="24"/>
          <w:szCs w:val="24"/>
          <w:lang w:eastAsia="pl-PL"/>
        </w:rPr>
        <w:br/>
        <w:t xml:space="preserve">Określenie warunków: O udzielenie zamówienia może ubiegać się wykonawca, który wykaże, że w okresie ostatnich pięciu lat przed upływem terminu składania ofert, a jeżeli okres prowadzenia działalności jest krótszy - w tym okresie, wykonał min. 2 roboty budowlane polegające na budowie i/lub przebudowie i/lub modernizacji i/lub remoncie placu zabaw, obejmujące dostawę i montaż urządzeń zabawowych oraz wykonanie sztucznej poliuretanowej </w:t>
      </w:r>
      <w:proofErr w:type="spellStart"/>
      <w:r w:rsidRPr="00CD53C0">
        <w:rPr>
          <w:rFonts w:ascii="Times New Roman" w:eastAsia="Times New Roman" w:hAnsi="Times New Roman" w:cs="Times New Roman"/>
          <w:sz w:val="24"/>
          <w:szCs w:val="24"/>
          <w:lang w:eastAsia="pl-PL"/>
        </w:rPr>
        <w:t>bezspoinowej</w:t>
      </w:r>
      <w:proofErr w:type="spellEnd"/>
      <w:r w:rsidRPr="00CD53C0">
        <w:rPr>
          <w:rFonts w:ascii="Times New Roman" w:eastAsia="Times New Roman" w:hAnsi="Times New Roman" w:cs="Times New Roman"/>
          <w:sz w:val="24"/>
          <w:szCs w:val="24"/>
          <w:lang w:eastAsia="pl-PL"/>
        </w:rPr>
        <w:t xml:space="preserve"> nawierzchni bezpiecznej o wartości łącznie z podatkiem VAT, nie mniejszej niż 200.000,00 zł (słownie: dwieście tysięcy złotych 00/100) każda. </w:t>
      </w:r>
      <w:r w:rsidRPr="00CD53C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D53C0">
        <w:rPr>
          <w:rFonts w:ascii="Times New Roman" w:eastAsia="Times New Roman" w:hAnsi="Times New Roman" w:cs="Times New Roman"/>
          <w:sz w:val="24"/>
          <w:szCs w:val="24"/>
          <w:lang w:eastAsia="pl-PL"/>
        </w:rPr>
        <w:br/>
        <w:t xml:space="preserve">Informacje dodatkowe: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III.2) PODSTAWY WYKLUCZENIA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III.2.1) Podstawy wykluczenia określone w art. 24 ust. 1 ustawy Pzp</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III.2.2) Zamawiający przewiduje wykluczenie wykonawcy na podstawie art. 24 ust. 5 ustawy Pzp</w:t>
      </w:r>
      <w:r w:rsidRPr="00CD53C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53C0">
        <w:rPr>
          <w:rFonts w:ascii="Times New Roman" w:eastAsia="Times New Roman" w:hAnsi="Times New Roman" w:cs="Times New Roman"/>
          <w:sz w:val="24"/>
          <w:szCs w:val="24"/>
          <w:lang w:eastAsia="pl-PL"/>
        </w:rPr>
        <w:br/>
        <w:t xml:space="preserve">Tak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Oświadczenie o spełnianiu kryteriów selekcji </w:t>
      </w:r>
      <w:r w:rsidRPr="00CD53C0">
        <w:rPr>
          <w:rFonts w:ascii="Times New Roman" w:eastAsia="Times New Roman" w:hAnsi="Times New Roman" w:cs="Times New Roman"/>
          <w:sz w:val="24"/>
          <w:szCs w:val="24"/>
          <w:lang w:eastAsia="pl-PL"/>
        </w:rPr>
        <w:br/>
        <w:t xml:space="preserve">Nie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III.4) WYKAZ OŚWIADCZEŃ LUB DOKUMENTÓW , SKŁADANYCH PRZEZ WYKONAWCĘ W POSTĘPOWANIU NA WEZWANIE </w:t>
      </w:r>
      <w:proofErr w:type="spellStart"/>
      <w:r w:rsidRPr="00CD53C0">
        <w:rPr>
          <w:rFonts w:ascii="Times New Roman" w:eastAsia="Times New Roman" w:hAnsi="Times New Roman" w:cs="Times New Roman"/>
          <w:b/>
          <w:bCs/>
          <w:sz w:val="24"/>
          <w:szCs w:val="24"/>
          <w:lang w:eastAsia="pl-PL"/>
        </w:rPr>
        <w:t>ZAMAWIAJACEGO</w:t>
      </w:r>
      <w:proofErr w:type="spellEnd"/>
      <w:r w:rsidRPr="00CD53C0">
        <w:rPr>
          <w:rFonts w:ascii="Times New Roman" w:eastAsia="Times New Roman" w:hAnsi="Times New Roman" w:cs="Times New Roman"/>
          <w:b/>
          <w:bCs/>
          <w:sz w:val="24"/>
          <w:szCs w:val="24"/>
          <w:lang w:eastAsia="pl-PL"/>
        </w:rPr>
        <w:t xml:space="preserve"> W CELU POTWIERDZENIA OKOLICZNOŚCI, O KTÓRYCH MOWA W ART. 25 UST. 1 PKT 3 USTAWY PZP: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III.5) WYKAZ OŚWIADCZEŃ LUB DOKUMENTÓW SKŁADANYCH PRZEZ WYKONAWCĘ W POSTĘPOWANIU NA WEZWANIE </w:t>
      </w:r>
      <w:proofErr w:type="spellStart"/>
      <w:r w:rsidRPr="00CD53C0">
        <w:rPr>
          <w:rFonts w:ascii="Times New Roman" w:eastAsia="Times New Roman" w:hAnsi="Times New Roman" w:cs="Times New Roman"/>
          <w:b/>
          <w:bCs/>
          <w:sz w:val="24"/>
          <w:szCs w:val="24"/>
          <w:lang w:eastAsia="pl-PL"/>
        </w:rPr>
        <w:t>ZAMAWIAJACEGO</w:t>
      </w:r>
      <w:proofErr w:type="spellEnd"/>
      <w:r w:rsidRPr="00CD53C0">
        <w:rPr>
          <w:rFonts w:ascii="Times New Roman" w:eastAsia="Times New Roman" w:hAnsi="Times New Roman" w:cs="Times New Roman"/>
          <w:b/>
          <w:bCs/>
          <w:sz w:val="24"/>
          <w:szCs w:val="24"/>
          <w:lang w:eastAsia="pl-PL"/>
        </w:rPr>
        <w:t xml:space="preserve"> W CELU POTWIERDZENIA OKOLICZNOŚCI, O KTÓRYCH MOWA W ART. 25 UST. 1 PKT 1 USTAWY PZP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III.5.1) W ZAKRESIE SPEŁNIANIA WARUNKÓW UDZIAŁU W POSTĘPOWANIU:</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III.5.2) W ZAKRESIE KRYTERIÓW SELEKCJI:</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III.6) WYKAZ OŚWIADCZEŃ LUB DOKUMENTÓW SKŁADANYCH PRZEZ WYKONAWCĘ W POSTĘPOWANIU NA WEZWANIE </w:t>
      </w:r>
      <w:proofErr w:type="spellStart"/>
      <w:r w:rsidRPr="00CD53C0">
        <w:rPr>
          <w:rFonts w:ascii="Times New Roman" w:eastAsia="Times New Roman" w:hAnsi="Times New Roman" w:cs="Times New Roman"/>
          <w:b/>
          <w:bCs/>
          <w:sz w:val="24"/>
          <w:szCs w:val="24"/>
          <w:lang w:eastAsia="pl-PL"/>
        </w:rPr>
        <w:t>ZAMAWIAJACEGO</w:t>
      </w:r>
      <w:proofErr w:type="spellEnd"/>
      <w:r w:rsidRPr="00CD53C0">
        <w:rPr>
          <w:rFonts w:ascii="Times New Roman" w:eastAsia="Times New Roman" w:hAnsi="Times New Roman" w:cs="Times New Roman"/>
          <w:b/>
          <w:bCs/>
          <w:sz w:val="24"/>
          <w:szCs w:val="24"/>
          <w:lang w:eastAsia="pl-PL"/>
        </w:rPr>
        <w:t xml:space="preserve"> W CELU POTWIERDZENIA OKOLICZNOŚCI, O KTÓRYCH MOWA W ART. 25 UST. 1 PKT 2 USTAWY PZP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a) certyfikat zgodności z normą </w:t>
      </w:r>
      <w:proofErr w:type="spellStart"/>
      <w:r w:rsidRPr="00CD53C0">
        <w:rPr>
          <w:rFonts w:ascii="Times New Roman" w:eastAsia="Times New Roman" w:hAnsi="Times New Roman" w:cs="Times New Roman"/>
          <w:sz w:val="24"/>
          <w:szCs w:val="24"/>
          <w:lang w:eastAsia="pl-PL"/>
        </w:rPr>
        <w:t>PN</w:t>
      </w:r>
      <w:proofErr w:type="spellEnd"/>
      <w:r w:rsidRPr="00CD53C0">
        <w:rPr>
          <w:rFonts w:ascii="Times New Roman" w:eastAsia="Times New Roman" w:hAnsi="Times New Roman" w:cs="Times New Roman"/>
          <w:sz w:val="24"/>
          <w:szCs w:val="24"/>
          <w:lang w:eastAsia="pl-PL"/>
        </w:rPr>
        <w:t xml:space="preserve">-EN 1176:2009 lub równoważną wystawiony w języku polskim (w przypadku dokumentów obcojęzycznych - przetłumaczone na język polski) przez uprawnioną jednostkę certyfikującą dla wszystkich oferowanych urządzeń zabawowych; b) karty techniczne dla wszystkich oferowanych urządzeń zabawowych, w celu potwierdzenia, że oferowane urządzenia odpowiadają postawionym przez Zamawiającego wymogom zawartym w szczegółowym opisie przedmiotu zamówienia, zawierające m.in. rysunki, opisy urządzenia, wymiary urządzenia, charakterystykę materiałową, wysokość swobodnego upadku HIC, wymiary strefy bezpieczeństwa; c) dla wbudowanej nawierzchni poliuretanowej - aktualny certyfikat zgodności z normą </w:t>
      </w:r>
      <w:proofErr w:type="spellStart"/>
      <w:r w:rsidRPr="00CD53C0">
        <w:rPr>
          <w:rFonts w:ascii="Times New Roman" w:eastAsia="Times New Roman" w:hAnsi="Times New Roman" w:cs="Times New Roman"/>
          <w:sz w:val="24"/>
          <w:szCs w:val="24"/>
          <w:lang w:eastAsia="pl-PL"/>
        </w:rPr>
        <w:t>PN</w:t>
      </w:r>
      <w:proofErr w:type="spellEnd"/>
      <w:r w:rsidRPr="00CD53C0">
        <w:rPr>
          <w:rFonts w:ascii="Times New Roman" w:eastAsia="Times New Roman" w:hAnsi="Times New Roman" w:cs="Times New Roman"/>
          <w:sz w:val="24"/>
          <w:szCs w:val="24"/>
          <w:lang w:eastAsia="pl-PL"/>
        </w:rPr>
        <w:t xml:space="preserve">-EN 1177:2009 wydany przez uprawnioną jednostkę certyfikującą (jednostkę oceniającą zgodność akredytowaną przez Polskie Centrum Akredytacji – </w:t>
      </w:r>
      <w:proofErr w:type="spellStart"/>
      <w:r w:rsidRPr="00CD53C0">
        <w:rPr>
          <w:rFonts w:ascii="Times New Roman" w:eastAsia="Times New Roman" w:hAnsi="Times New Roman" w:cs="Times New Roman"/>
          <w:sz w:val="24"/>
          <w:szCs w:val="24"/>
          <w:lang w:eastAsia="pl-PL"/>
        </w:rPr>
        <w:t>PCA</w:t>
      </w:r>
      <w:proofErr w:type="spellEnd"/>
      <w:r w:rsidRPr="00CD53C0">
        <w:rPr>
          <w:rFonts w:ascii="Times New Roman" w:eastAsia="Times New Roman" w:hAnsi="Times New Roman" w:cs="Times New Roman"/>
          <w:sz w:val="24"/>
          <w:szCs w:val="24"/>
          <w:lang w:eastAsia="pl-PL"/>
        </w:rPr>
        <w:t xml:space="preserve">) lub równoważny oraz kartę techniczną (specyfikację techniczną) producenta nawierzchni.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III.7) INNE DOKUMENTY NIE WYMIENIONE W pkt III.3) - III.6)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Pzp. 3. Wykonawca może w celu potwierdzenia spełniania warunków, o których mowa w pkt III.1) niniejszego ogłoszenia, w stosownych sytuacjach oraz w odniesieniu do przedmiotowego zamówienia, polegać na zdolnościach technicznych lub zawodowych lub sytuacji finansowej lub ekonomicznej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których wskazane zdolności dotyczą.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Pzp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u w:val="single"/>
          <w:lang w:eastAsia="pl-PL"/>
        </w:rPr>
        <w:t xml:space="preserve">SEKCJA IV: PROCEDURA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 xml:space="preserve">IV.1) OPIS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IV.1.1) Tryb udzielenia zamówienia: </w:t>
      </w:r>
      <w:r w:rsidRPr="00CD53C0">
        <w:rPr>
          <w:rFonts w:ascii="Times New Roman" w:eastAsia="Times New Roman" w:hAnsi="Times New Roman" w:cs="Times New Roman"/>
          <w:sz w:val="24"/>
          <w:szCs w:val="24"/>
          <w:lang w:eastAsia="pl-PL"/>
        </w:rPr>
        <w:t xml:space="preserve">Przetarg nieograniczony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IV.1.2) Zamawiający żąda wniesienia wadium:</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Tak </w:t>
      </w:r>
      <w:r w:rsidRPr="00CD53C0">
        <w:rPr>
          <w:rFonts w:ascii="Times New Roman" w:eastAsia="Times New Roman" w:hAnsi="Times New Roman" w:cs="Times New Roman"/>
          <w:sz w:val="24"/>
          <w:szCs w:val="24"/>
          <w:lang w:eastAsia="pl-PL"/>
        </w:rPr>
        <w:br/>
        <w:t xml:space="preserve">Informacja na temat wadium </w:t>
      </w:r>
      <w:r w:rsidRPr="00CD53C0">
        <w:rPr>
          <w:rFonts w:ascii="Times New Roman" w:eastAsia="Times New Roman" w:hAnsi="Times New Roman" w:cs="Times New Roman"/>
          <w:sz w:val="24"/>
          <w:szCs w:val="24"/>
          <w:lang w:eastAsia="pl-PL"/>
        </w:rPr>
        <w:br/>
        <w:t>Oferta w okresie związania ofertą powinna być zabezpieczona wadium w wysokości 4.500,00 zł (słownie: cztery tysiące pięćset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CD53C0">
        <w:rPr>
          <w:rFonts w:ascii="Times New Roman" w:eastAsia="Times New Roman" w:hAnsi="Times New Roman" w:cs="Times New Roman"/>
          <w:sz w:val="24"/>
          <w:szCs w:val="24"/>
          <w:lang w:eastAsia="pl-PL"/>
        </w:rPr>
        <w:t>t.j</w:t>
      </w:r>
      <w:proofErr w:type="spellEnd"/>
      <w:r w:rsidRPr="00CD53C0">
        <w:rPr>
          <w:rFonts w:ascii="Times New Roman" w:eastAsia="Times New Roman" w:hAnsi="Times New Roman" w:cs="Times New Roman"/>
          <w:sz w:val="24"/>
          <w:szCs w:val="24"/>
          <w:lang w:eastAsia="pl-PL"/>
        </w:rPr>
        <w:t xml:space="preserve">. Dz. U. z 2014 r., poz. 1804 z późn. zm.). W przypadku wniesienia wadium w pieniądzu należy je wpłacić przelewem na konto (rachunek) Zakładu Usług Komunalnych w Tczewie, ul. Czatkowska 2e: Bank Pekao S.A. nr: 09 1240 1242 1111 0010 0226 0584.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IV.1.3) Przewiduje się udzielenie zaliczek na poczet wykonania zamówienia:</w:t>
      </w:r>
      <w:r w:rsidRPr="00CD53C0">
        <w:rPr>
          <w:rFonts w:ascii="Times New Roman" w:eastAsia="Times New Roman" w:hAnsi="Times New Roman" w:cs="Times New Roman"/>
          <w:sz w:val="24"/>
          <w:szCs w:val="24"/>
          <w:lang w:eastAsia="pl-PL"/>
        </w:rPr>
        <w:t xml:space="preserv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 xml:space="preserve">Należy podać informacje na temat udzielania zaliczek: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53C0">
        <w:rPr>
          <w:rFonts w:ascii="Times New Roman" w:eastAsia="Times New Roman" w:hAnsi="Times New Roman" w:cs="Times New Roman"/>
          <w:sz w:val="24"/>
          <w:szCs w:val="24"/>
          <w:lang w:eastAsia="pl-PL"/>
        </w:rPr>
        <w:br/>
        <w:t xml:space="preserve">Nie </w:t>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IV.1.5.) Wymaga się złożenia oferty wariantowej: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Nie </w:t>
      </w:r>
      <w:r w:rsidRPr="00CD53C0">
        <w:rPr>
          <w:rFonts w:ascii="Times New Roman" w:eastAsia="Times New Roman" w:hAnsi="Times New Roman" w:cs="Times New Roman"/>
          <w:sz w:val="24"/>
          <w:szCs w:val="24"/>
          <w:lang w:eastAsia="pl-PL"/>
        </w:rPr>
        <w:br/>
        <w:t xml:space="preserve">Dopuszcza się złożenie oferty wariantowej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Liczba wykonawców   </w:t>
      </w:r>
      <w:r w:rsidRPr="00CD53C0">
        <w:rPr>
          <w:rFonts w:ascii="Times New Roman" w:eastAsia="Times New Roman" w:hAnsi="Times New Roman" w:cs="Times New Roman"/>
          <w:sz w:val="24"/>
          <w:szCs w:val="24"/>
          <w:lang w:eastAsia="pl-PL"/>
        </w:rPr>
        <w:br/>
        <w:t xml:space="preserve">Przewidywana minimalna liczba wykonawców </w:t>
      </w:r>
      <w:r w:rsidRPr="00CD53C0">
        <w:rPr>
          <w:rFonts w:ascii="Times New Roman" w:eastAsia="Times New Roman" w:hAnsi="Times New Roman" w:cs="Times New Roman"/>
          <w:sz w:val="24"/>
          <w:szCs w:val="24"/>
          <w:lang w:eastAsia="pl-PL"/>
        </w:rPr>
        <w:br/>
        <w:t xml:space="preserve">Maksymalna liczba wykonawców   </w:t>
      </w:r>
      <w:r w:rsidRPr="00CD53C0">
        <w:rPr>
          <w:rFonts w:ascii="Times New Roman" w:eastAsia="Times New Roman" w:hAnsi="Times New Roman" w:cs="Times New Roman"/>
          <w:sz w:val="24"/>
          <w:szCs w:val="24"/>
          <w:lang w:eastAsia="pl-PL"/>
        </w:rPr>
        <w:br/>
        <w:t xml:space="preserve">Kryteria selekcji wykonawców: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IV.1.7) Informacje na temat umowy ramowej lub dynamicznego systemu zakupów: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Umowa ramowa będzie zawarta: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Czy przewiduje się ograniczenie liczby uczestników umowy ramowej: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Przewidziana maksymalna liczba uczestników umowy ramowej: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Zamówienie obejmuje ustanowienie dynamicznego systemu zakupów: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IV.1.8) Aukcja elektroniczna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Przewidziane jest przeprowadzenie aukcji elektronicznej </w:t>
      </w:r>
      <w:r w:rsidRPr="00CD53C0">
        <w:rPr>
          <w:rFonts w:ascii="Times New Roman" w:eastAsia="Times New Roman" w:hAnsi="Times New Roman" w:cs="Times New Roman"/>
          <w:i/>
          <w:iCs/>
          <w:sz w:val="24"/>
          <w:szCs w:val="24"/>
          <w:lang w:eastAsia="pl-PL"/>
        </w:rPr>
        <w:t xml:space="preserve">(przetarg nieograniczony, przetarg ograniczony, negocjacje z ogłoszeniem) </w:t>
      </w:r>
      <w:r w:rsidRPr="00CD53C0">
        <w:rPr>
          <w:rFonts w:ascii="Times New Roman" w:eastAsia="Times New Roman" w:hAnsi="Times New Roman" w:cs="Times New Roman"/>
          <w:sz w:val="24"/>
          <w:szCs w:val="24"/>
          <w:lang w:eastAsia="pl-PL"/>
        </w:rPr>
        <w:br/>
        <w:t xml:space="preserve">Należy podać adres strony internetowej, na której aukcja będzie prowadzona: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53C0">
        <w:rPr>
          <w:rFonts w:ascii="Times New Roman" w:eastAsia="Times New Roman" w:hAnsi="Times New Roman" w:cs="Times New Roman"/>
          <w:sz w:val="24"/>
          <w:szCs w:val="24"/>
          <w:lang w:eastAsia="pl-PL"/>
        </w:rPr>
        <w:br/>
        <w:t xml:space="preserve">Informacje dotyczące przebiegu aukcji elektronicznej: </w:t>
      </w:r>
      <w:r w:rsidRPr="00CD53C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D53C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53C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53C0">
        <w:rPr>
          <w:rFonts w:ascii="Times New Roman" w:eastAsia="Times New Roman" w:hAnsi="Times New Roman" w:cs="Times New Roman"/>
          <w:sz w:val="24"/>
          <w:szCs w:val="24"/>
          <w:lang w:eastAsia="pl-PL"/>
        </w:rPr>
        <w:br/>
        <w:t xml:space="preserve">Informacje o liczbie etapów aukcji elektronicznej i czasie ich trwania: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Czas trwania: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D53C0">
        <w:rPr>
          <w:rFonts w:ascii="Times New Roman" w:eastAsia="Times New Roman" w:hAnsi="Times New Roman" w:cs="Times New Roman"/>
          <w:sz w:val="24"/>
          <w:szCs w:val="24"/>
          <w:lang w:eastAsia="pl-PL"/>
        </w:rPr>
        <w:br/>
        <w:t xml:space="preserve">Warunki zamknięcia aukcji elektronicznej: </w:t>
      </w:r>
      <w:r w:rsidRPr="00CD53C0">
        <w:rPr>
          <w:rFonts w:ascii="Times New Roman" w:eastAsia="Times New Roman" w:hAnsi="Times New Roman" w:cs="Times New Roman"/>
          <w:sz w:val="24"/>
          <w:szCs w:val="24"/>
          <w:lang w:eastAsia="pl-PL"/>
        </w:rPr>
        <w:br/>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IV.2) KRYTERIA OCENY OFERT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IV.2.1) Kryteria oceny ofert: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IV.2.2) Kryteria</w:t>
      </w:r>
      <w:r w:rsidRPr="00CD53C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Znaczenie</w:t>
            </w:r>
          </w:p>
        </w:tc>
      </w:tr>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60,00</w:t>
            </w:r>
          </w:p>
        </w:tc>
      </w:tr>
      <w:tr w:rsidR="00CD53C0" w:rsidRPr="00CD53C0" w:rsidTr="00CD53C0">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40,00</w:t>
            </w:r>
          </w:p>
        </w:tc>
      </w:tr>
    </w:tbl>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IV.2.3) Zastosowanie procedury, o której mowa w art. 24aa ust. 1 ustawy Pzp </w:t>
      </w:r>
      <w:r w:rsidRPr="00CD53C0">
        <w:rPr>
          <w:rFonts w:ascii="Times New Roman" w:eastAsia="Times New Roman" w:hAnsi="Times New Roman" w:cs="Times New Roman"/>
          <w:sz w:val="24"/>
          <w:szCs w:val="24"/>
          <w:lang w:eastAsia="pl-PL"/>
        </w:rPr>
        <w:t xml:space="preserve">(przetarg nieograniczony) </w:t>
      </w:r>
      <w:r w:rsidRPr="00CD53C0">
        <w:rPr>
          <w:rFonts w:ascii="Times New Roman" w:eastAsia="Times New Roman" w:hAnsi="Times New Roman" w:cs="Times New Roman"/>
          <w:sz w:val="24"/>
          <w:szCs w:val="24"/>
          <w:lang w:eastAsia="pl-PL"/>
        </w:rPr>
        <w:br/>
        <w:t xml:space="preserve">Nie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IV.3) Negocjacje z ogłoszeniem, dialog konkurencyjny, partnerstwo innowacyjne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IV.3.1) Informacje na temat negocjacji z ogłoszeniem</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Minimalne wymagania, które muszą spełniać wszystkie oferty: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D53C0">
        <w:rPr>
          <w:rFonts w:ascii="Times New Roman" w:eastAsia="Times New Roman" w:hAnsi="Times New Roman" w:cs="Times New Roman"/>
          <w:sz w:val="24"/>
          <w:szCs w:val="24"/>
          <w:lang w:eastAsia="pl-PL"/>
        </w:rPr>
        <w:br/>
        <w:t xml:space="preserve">Przewidziany jest podział negocjacji na etapy w celu ograniczenia liczby ofert: </w:t>
      </w:r>
      <w:r w:rsidRPr="00CD53C0">
        <w:rPr>
          <w:rFonts w:ascii="Times New Roman" w:eastAsia="Times New Roman" w:hAnsi="Times New Roman" w:cs="Times New Roman"/>
          <w:sz w:val="24"/>
          <w:szCs w:val="24"/>
          <w:lang w:eastAsia="pl-PL"/>
        </w:rPr>
        <w:br/>
        <w:t xml:space="preserve">Należy podać informacje na temat etapów negocjacji (w tym liczbę etapów):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IV.3.2) Informacje na temat dialogu konkurencyjnego</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Wstępny harmonogram postępowania: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Podział dialogu na etapy w celu ograniczenia liczby rozwiązań: </w:t>
      </w:r>
      <w:r w:rsidRPr="00CD53C0">
        <w:rPr>
          <w:rFonts w:ascii="Times New Roman" w:eastAsia="Times New Roman" w:hAnsi="Times New Roman" w:cs="Times New Roman"/>
          <w:sz w:val="24"/>
          <w:szCs w:val="24"/>
          <w:lang w:eastAsia="pl-PL"/>
        </w:rPr>
        <w:br/>
        <w:t xml:space="preserve">Należy podać informacje na temat etapów dialogu: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IV.3.3) Informacje na temat partnerstwa innowacyjnego</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Informacje dodatkowe: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IV.4) Licytacja elektroniczna </w:t>
      </w:r>
      <w:r w:rsidRPr="00CD53C0">
        <w:rPr>
          <w:rFonts w:ascii="Times New Roman" w:eastAsia="Times New Roman" w:hAnsi="Times New Roman" w:cs="Times New Roman"/>
          <w:sz w:val="24"/>
          <w:szCs w:val="24"/>
          <w:lang w:eastAsia="pl-PL"/>
        </w:rPr>
        <w:br/>
        <w:t xml:space="preserve">Adres strony internetowej, na której będzie prowadzona licytacja elektroniczna: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Informacje o liczbie etapów licytacji elektronicznej i czasie ich trwania: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Czas trwania: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Termin składania wniosków o dopuszczenie do udziału w licytacji elektronicznej: </w:t>
      </w:r>
      <w:r w:rsidRPr="00CD53C0">
        <w:rPr>
          <w:rFonts w:ascii="Times New Roman" w:eastAsia="Times New Roman" w:hAnsi="Times New Roman" w:cs="Times New Roman"/>
          <w:sz w:val="24"/>
          <w:szCs w:val="24"/>
          <w:lang w:eastAsia="pl-PL"/>
        </w:rPr>
        <w:br/>
        <w:t xml:space="preserve">Data: godzina: </w:t>
      </w:r>
      <w:r w:rsidRPr="00CD53C0">
        <w:rPr>
          <w:rFonts w:ascii="Times New Roman" w:eastAsia="Times New Roman" w:hAnsi="Times New Roman" w:cs="Times New Roman"/>
          <w:sz w:val="24"/>
          <w:szCs w:val="24"/>
          <w:lang w:eastAsia="pl-PL"/>
        </w:rPr>
        <w:br/>
        <w:t xml:space="preserve">Termin otwarcia licytacji elektronicznej: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t xml:space="preserve">Termin i warunki zamknięcia licytacji elektronicznej: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Wymagania dotyczące zabezpieczenia należytego wykonania umowy: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sz w:val="24"/>
          <w:szCs w:val="24"/>
          <w:lang w:eastAsia="pl-PL"/>
        </w:rPr>
        <w:br/>
        <w:t xml:space="preserve">Informacje dodatkowe: </w:t>
      </w:r>
    </w:p>
    <w:p w:rsidR="00CD53C0" w:rsidRPr="00CD53C0" w:rsidRDefault="00CD53C0" w:rsidP="00CD53C0">
      <w:pPr>
        <w:spacing w:after="0" w:line="240" w:lineRule="auto"/>
        <w:rPr>
          <w:rFonts w:ascii="Times New Roman" w:eastAsia="Times New Roman" w:hAnsi="Times New Roman" w:cs="Times New Roman"/>
          <w:sz w:val="24"/>
          <w:szCs w:val="24"/>
          <w:lang w:eastAsia="pl-PL"/>
        </w:rPr>
      </w:pPr>
      <w:r w:rsidRPr="00CD53C0">
        <w:rPr>
          <w:rFonts w:ascii="Times New Roman" w:eastAsia="Times New Roman" w:hAnsi="Times New Roman" w:cs="Times New Roman"/>
          <w:b/>
          <w:bCs/>
          <w:sz w:val="24"/>
          <w:szCs w:val="24"/>
          <w:lang w:eastAsia="pl-PL"/>
        </w:rPr>
        <w:t>IV.5) ZMIANA UMOWY</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53C0">
        <w:rPr>
          <w:rFonts w:ascii="Times New Roman" w:eastAsia="Times New Roman" w:hAnsi="Times New Roman" w:cs="Times New Roman"/>
          <w:sz w:val="24"/>
          <w:szCs w:val="24"/>
          <w:lang w:eastAsia="pl-PL"/>
        </w:rPr>
        <w:t xml:space="preserve"> Tak </w:t>
      </w:r>
      <w:r w:rsidRPr="00CD53C0">
        <w:rPr>
          <w:rFonts w:ascii="Times New Roman" w:eastAsia="Times New Roman" w:hAnsi="Times New Roman" w:cs="Times New Roman"/>
          <w:sz w:val="24"/>
          <w:szCs w:val="24"/>
          <w:lang w:eastAsia="pl-PL"/>
        </w:rPr>
        <w:br/>
        <w:t xml:space="preserve">Należy wskazać zakres, charakter zmian oraz warunki wprowadzenia zmian: </w:t>
      </w:r>
      <w:r w:rsidRPr="00CD53C0">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ppkt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IV.6) INFORMACJE ADMINISTRACYJNE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IV.6.1) Sposób udostępniania informacji o charakterze poufnym </w:t>
      </w:r>
      <w:r w:rsidRPr="00CD53C0">
        <w:rPr>
          <w:rFonts w:ascii="Times New Roman" w:eastAsia="Times New Roman" w:hAnsi="Times New Roman" w:cs="Times New Roman"/>
          <w:i/>
          <w:iCs/>
          <w:sz w:val="24"/>
          <w:szCs w:val="24"/>
          <w:lang w:eastAsia="pl-PL"/>
        </w:rPr>
        <w:t xml:space="preserve">(jeżeli dotyczy):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Środki służące ochronie informacji o charakterze poufnym</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D53C0">
        <w:rPr>
          <w:rFonts w:ascii="Times New Roman" w:eastAsia="Times New Roman" w:hAnsi="Times New Roman" w:cs="Times New Roman"/>
          <w:sz w:val="24"/>
          <w:szCs w:val="24"/>
          <w:lang w:eastAsia="pl-PL"/>
        </w:rPr>
        <w:br/>
        <w:t xml:space="preserve">Data: 2017-06-28, godzina: 09:00, </w:t>
      </w:r>
      <w:r w:rsidRPr="00CD53C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Wskazać powody: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53C0">
        <w:rPr>
          <w:rFonts w:ascii="Times New Roman" w:eastAsia="Times New Roman" w:hAnsi="Times New Roman" w:cs="Times New Roman"/>
          <w:sz w:val="24"/>
          <w:szCs w:val="24"/>
          <w:lang w:eastAsia="pl-PL"/>
        </w:rPr>
        <w:br/>
        <w:t xml:space="preserve">&gt; Oferta winna być sporządzona w języku polskim.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 xml:space="preserve">IV.6.3) Termin związania ofertą: </w:t>
      </w:r>
      <w:r w:rsidRPr="00CD53C0">
        <w:rPr>
          <w:rFonts w:ascii="Times New Roman" w:eastAsia="Times New Roman" w:hAnsi="Times New Roman" w:cs="Times New Roman"/>
          <w:sz w:val="24"/>
          <w:szCs w:val="24"/>
          <w:lang w:eastAsia="pl-PL"/>
        </w:rPr>
        <w:t xml:space="preserve">do: okres w dniach: 30 (od ostatecznego terminu składania ofert)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r>
      <w:r w:rsidRPr="00CD53C0">
        <w:rPr>
          <w:rFonts w:ascii="Times New Roman" w:eastAsia="Times New Roman" w:hAnsi="Times New Roman" w:cs="Times New Roman"/>
          <w:b/>
          <w:bCs/>
          <w:sz w:val="24"/>
          <w:szCs w:val="24"/>
          <w:lang w:eastAsia="pl-PL"/>
        </w:rPr>
        <w:t>IV.6.6) Informacje dodatkowe:</w:t>
      </w:r>
      <w:r w:rsidRPr="00CD53C0">
        <w:rPr>
          <w:rFonts w:ascii="Times New Roman" w:eastAsia="Times New Roman" w:hAnsi="Times New Roman" w:cs="Times New Roman"/>
          <w:sz w:val="24"/>
          <w:szCs w:val="24"/>
          <w:lang w:eastAsia="pl-PL"/>
        </w:rPr>
        <w:t xml:space="preserve"> </w:t>
      </w:r>
      <w:r w:rsidRPr="00CD53C0">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9E7411" w:rsidRDefault="009E7411" w:rsidP="00CD53C0">
      <w:pPr>
        <w:spacing w:after="0" w:line="240" w:lineRule="auto"/>
        <w:jc w:val="center"/>
        <w:rPr>
          <w:rFonts w:ascii="Times New Roman" w:eastAsia="Times New Roman" w:hAnsi="Times New Roman" w:cs="Times New Roman"/>
          <w:sz w:val="24"/>
          <w:szCs w:val="24"/>
          <w:u w:val="single"/>
          <w:lang w:eastAsia="pl-PL"/>
        </w:rPr>
      </w:pPr>
    </w:p>
    <w:p w:rsidR="009E7411" w:rsidRDefault="009E7411" w:rsidP="00CD53C0">
      <w:pPr>
        <w:spacing w:after="0" w:line="240" w:lineRule="auto"/>
        <w:jc w:val="center"/>
        <w:rPr>
          <w:rFonts w:ascii="Times New Roman" w:eastAsia="Times New Roman" w:hAnsi="Times New Roman" w:cs="Times New Roman"/>
          <w:sz w:val="24"/>
          <w:szCs w:val="24"/>
          <w:u w:val="single"/>
          <w:lang w:eastAsia="pl-PL"/>
        </w:rPr>
      </w:pPr>
    </w:p>
    <w:p w:rsidR="00CD53C0" w:rsidRPr="00CD53C0" w:rsidRDefault="00CD53C0" w:rsidP="00CD53C0">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CD53C0">
        <w:rPr>
          <w:rFonts w:ascii="Times New Roman" w:eastAsia="Times New Roman" w:hAnsi="Times New Roman" w:cs="Times New Roman"/>
          <w:sz w:val="24"/>
          <w:szCs w:val="24"/>
          <w:u w:val="single"/>
          <w:lang w:eastAsia="pl-PL"/>
        </w:rPr>
        <w:t xml:space="preserve">ZAŁĄCZNIK I - INFORMACJE DOTYCZĄCE OFERT CZĘŚCIOWYCH </w:t>
      </w:r>
    </w:p>
    <w:p w:rsidR="00BF505B" w:rsidRDefault="00BF505B"/>
    <w:sectPr w:rsidR="00BF5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EF"/>
    <w:rsid w:val="009E7411"/>
    <w:rsid w:val="00B201EF"/>
    <w:rsid w:val="00BF505B"/>
    <w:rsid w:val="00CD5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974718">
      <w:bodyDiv w:val="1"/>
      <w:marLeft w:val="0"/>
      <w:marRight w:val="0"/>
      <w:marTop w:val="0"/>
      <w:marBottom w:val="0"/>
      <w:divBdr>
        <w:top w:val="none" w:sz="0" w:space="0" w:color="auto"/>
        <w:left w:val="none" w:sz="0" w:space="0" w:color="auto"/>
        <w:bottom w:val="none" w:sz="0" w:space="0" w:color="auto"/>
        <w:right w:val="none" w:sz="0" w:space="0" w:color="auto"/>
      </w:divBdr>
      <w:divsChild>
        <w:div w:id="420831832">
          <w:marLeft w:val="0"/>
          <w:marRight w:val="0"/>
          <w:marTop w:val="0"/>
          <w:marBottom w:val="0"/>
          <w:divBdr>
            <w:top w:val="none" w:sz="0" w:space="0" w:color="auto"/>
            <w:left w:val="none" w:sz="0" w:space="0" w:color="auto"/>
            <w:bottom w:val="none" w:sz="0" w:space="0" w:color="auto"/>
            <w:right w:val="none" w:sz="0" w:space="0" w:color="auto"/>
          </w:divBdr>
          <w:divsChild>
            <w:div w:id="108939910">
              <w:marLeft w:val="0"/>
              <w:marRight w:val="0"/>
              <w:marTop w:val="0"/>
              <w:marBottom w:val="0"/>
              <w:divBdr>
                <w:top w:val="none" w:sz="0" w:space="0" w:color="auto"/>
                <w:left w:val="none" w:sz="0" w:space="0" w:color="auto"/>
                <w:bottom w:val="none" w:sz="0" w:space="0" w:color="auto"/>
                <w:right w:val="none" w:sz="0" w:space="0" w:color="auto"/>
              </w:divBdr>
              <w:divsChild>
                <w:div w:id="1527720515">
                  <w:marLeft w:val="0"/>
                  <w:marRight w:val="0"/>
                  <w:marTop w:val="0"/>
                  <w:marBottom w:val="0"/>
                  <w:divBdr>
                    <w:top w:val="none" w:sz="0" w:space="0" w:color="auto"/>
                    <w:left w:val="none" w:sz="0" w:space="0" w:color="auto"/>
                    <w:bottom w:val="none" w:sz="0" w:space="0" w:color="auto"/>
                    <w:right w:val="none" w:sz="0" w:space="0" w:color="auto"/>
                  </w:divBdr>
                </w:div>
                <w:div w:id="1772122924">
                  <w:marLeft w:val="0"/>
                  <w:marRight w:val="0"/>
                  <w:marTop w:val="0"/>
                  <w:marBottom w:val="0"/>
                  <w:divBdr>
                    <w:top w:val="none" w:sz="0" w:space="0" w:color="auto"/>
                    <w:left w:val="none" w:sz="0" w:space="0" w:color="auto"/>
                    <w:bottom w:val="none" w:sz="0" w:space="0" w:color="auto"/>
                    <w:right w:val="none" w:sz="0" w:space="0" w:color="auto"/>
                  </w:divBdr>
                </w:div>
                <w:div w:id="1077288809">
                  <w:marLeft w:val="0"/>
                  <w:marRight w:val="0"/>
                  <w:marTop w:val="0"/>
                  <w:marBottom w:val="0"/>
                  <w:divBdr>
                    <w:top w:val="none" w:sz="0" w:space="0" w:color="auto"/>
                    <w:left w:val="none" w:sz="0" w:space="0" w:color="auto"/>
                    <w:bottom w:val="none" w:sz="0" w:space="0" w:color="auto"/>
                    <w:right w:val="none" w:sz="0" w:space="0" w:color="auto"/>
                  </w:divBdr>
                  <w:divsChild>
                    <w:div w:id="320931505">
                      <w:marLeft w:val="0"/>
                      <w:marRight w:val="0"/>
                      <w:marTop w:val="0"/>
                      <w:marBottom w:val="0"/>
                      <w:divBdr>
                        <w:top w:val="none" w:sz="0" w:space="0" w:color="auto"/>
                        <w:left w:val="none" w:sz="0" w:space="0" w:color="auto"/>
                        <w:bottom w:val="none" w:sz="0" w:space="0" w:color="auto"/>
                        <w:right w:val="none" w:sz="0" w:space="0" w:color="auto"/>
                      </w:divBdr>
                    </w:div>
                  </w:divsChild>
                </w:div>
                <w:div w:id="94252221">
                  <w:marLeft w:val="0"/>
                  <w:marRight w:val="0"/>
                  <w:marTop w:val="0"/>
                  <w:marBottom w:val="0"/>
                  <w:divBdr>
                    <w:top w:val="none" w:sz="0" w:space="0" w:color="auto"/>
                    <w:left w:val="none" w:sz="0" w:space="0" w:color="auto"/>
                    <w:bottom w:val="none" w:sz="0" w:space="0" w:color="auto"/>
                    <w:right w:val="none" w:sz="0" w:space="0" w:color="auto"/>
                  </w:divBdr>
                  <w:divsChild>
                    <w:div w:id="235288633">
                      <w:marLeft w:val="0"/>
                      <w:marRight w:val="0"/>
                      <w:marTop w:val="0"/>
                      <w:marBottom w:val="0"/>
                      <w:divBdr>
                        <w:top w:val="none" w:sz="0" w:space="0" w:color="auto"/>
                        <w:left w:val="none" w:sz="0" w:space="0" w:color="auto"/>
                        <w:bottom w:val="none" w:sz="0" w:space="0" w:color="auto"/>
                        <w:right w:val="none" w:sz="0" w:space="0" w:color="auto"/>
                      </w:divBdr>
                    </w:div>
                  </w:divsChild>
                </w:div>
                <w:div w:id="1557281175">
                  <w:marLeft w:val="0"/>
                  <w:marRight w:val="0"/>
                  <w:marTop w:val="0"/>
                  <w:marBottom w:val="0"/>
                  <w:divBdr>
                    <w:top w:val="none" w:sz="0" w:space="0" w:color="auto"/>
                    <w:left w:val="none" w:sz="0" w:space="0" w:color="auto"/>
                    <w:bottom w:val="none" w:sz="0" w:space="0" w:color="auto"/>
                    <w:right w:val="none" w:sz="0" w:space="0" w:color="auto"/>
                  </w:divBdr>
                  <w:divsChild>
                    <w:div w:id="1559510265">
                      <w:marLeft w:val="0"/>
                      <w:marRight w:val="0"/>
                      <w:marTop w:val="0"/>
                      <w:marBottom w:val="0"/>
                      <w:divBdr>
                        <w:top w:val="none" w:sz="0" w:space="0" w:color="auto"/>
                        <w:left w:val="none" w:sz="0" w:space="0" w:color="auto"/>
                        <w:bottom w:val="none" w:sz="0" w:space="0" w:color="auto"/>
                        <w:right w:val="none" w:sz="0" w:space="0" w:color="auto"/>
                      </w:divBdr>
                    </w:div>
                    <w:div w:id="1195852681">
                      <w:marLeft w:val="0"/>
                      <w:marRight w:val="0"/>
                      <w:marTop w:val="0"/>
                      <w:marBottom w:val="0"/>
                      <w:divBdr>
                        <w:top w:val="none" w:sz="0" w:space="0" w:color="auto"/>
                        <w:left w:val="none" w:sz="0" w:space="0" w:color="auto"/>
                        <w:bottom w:val="none" w:sz="0" w:space="0" w:color="auto"/>
                        <w:right w:val="none" w:sz="0" w:space="0" w:color="auto"/>
                      </w:divBdr>
                    </w:div>
                    <w:div w:id="88888404">
                      <w:marLeft w:val="0"/>
                      <w:marRight w:val="0"/>
                      <w:marTop w:val="0"/>
                      <w:marBottom w:val="0"/>
                      <w:divBdr>
                        <w:top w:val="none" w:sz="0" w:space="0" w:color="auto"/>
                        <w:left w:val="none" w:sz="0" w:space="0" w:color="auto"/>
                        <w:bottom w:val="none" w:sz="0" w:space="0" w:color="auto"/>
                        <w:right w:val="none" w:sz="0" w:space="0" w:color="auto"/>
                      </w:divBdr>
                    </w:div>
                    <w:div w:id="1094083530">
                      <w:marLeft w:val="0"/>
                      <w:marRight w:val="0"/>
                      <w:marTop w:val="0"/>
                      <w:marBottom w:val="0"/>
                      <w:divBdr>
                        <w:top w:val="none" w:sz="0" w:space="0" w:color="auto"/>
                        <w:left w:val="none" w:sz="0" w:space="0" w:color="auto"/>
                        <w:bottom w:val="none" w:sz="0" w:space="0" w:color="auto"/>
                        <w:right w:val="none" w:sz="0" w:space="0" w:color="auto"/>
                      </w:divBdr>
                    </w:div>
                  </w:divsChild>
                </w:div>
                <w:div w:id="148906338">
                  <w:marLeft w:val="0"/>
                  <w:marRight w:val="0"/>
                  <w:marTop w:val="0"/>
                  <w:marBottom w:val="0"/>
                  <w:divBdr>
                    <w:top w:val="none" w:sz="0" w:space="0" w:color="auto"/>
                    <w:left w:val="none" w:sz="0" w:space="0" w:color="auto"/>
                    <w:bottom w:val="none" w:sz="0" w:space="0" w:color="auto"/>
                    <w:right w:val="none" w:sz="0" w:space="0" w:color="auto"/>
                  </w:divBdr>
                  <w:divsChild>
                    <w:div w:id="2035499290">
                      <w:marLeft w:val="0"/>
                      <w:marRight w:val="0"/>
                      <w:marTop w:val="0"/>
                      <w:marBottom w:val="0"/>
                      <w:divBdr>
                        <w:top w:val="none" w:sz="0" w:space="0" w:color="auto"/>
                        <w:left w:val="none" w:sz="0" w:space="0" w:color="auto"/>
                        <w:bottom w:val="none" w:sz="0" w:space="0" w:color="auto"/>
                        <w:right w:val="none" w:sz="0" w:space="0" w:color="auto"/>
                      </w:divBdr>
                    </w:div>
                    <w:div w:id="686712557">
                      <w:marLeft w:val="0"/>
                      <w:marRight w:val="0"/>
                      <w:marTop w:val="0"/>
                      <w:marBottom w:val="0"/>
                      <w:divBdr>
                        <w:top w:val="none" w:sz="0" w:space="0" w:color="auto"/>
                        <w:left w:val="none" w:sz="0" w:space="0" w:color="auto"/>
                        <w:bottom w:val="none" w:sz="0" w:space="0" w:color="auto"/>
                        <w:right w:val="none" w:sz="0" w:space="0" w:color="auto"/>
                      </w:divBdr>
                    </w:div>
                    <w:div w:id="906189979">
                      <w:marLeft w:val="0"/>
                      <w:marRight w:val="0"/>
                      <w:marTop w:val="0"/>
                      <w:marBottom w:val="0"/>
                      <w:divBdr>
                        <w:top w:val="none" w:sz="0" w:space="0" w:color="auto"/>
                        <w:left w:val="none" w:sz="0" w:space="0" w:color="auto"/>
                        <w:bottom w:val="none" w:sz="0" w:space="0" w:color="auto"/>
                        <w:right w:val="none" w:sz="0" w:space="0" w:color="auto"/>
                      </w:divBdr>
                    </w:div>
                    <w:div w:id="1514148379">
                      <w:marLeft w:val="0"/>
                      <w:marRight w:val="0"/>
                      <w:marTop w:val="0"/>
                      <w:marBottom w:val="0"/>
                      <w:divBdr>
                        <w:top w:val="none" w:sz="0" w:space="0" w:color="auto"/>
                        <w:left w:val="none" w:sz="0" w:space="0" w:color="auto"/>
                        <w:bottom w:val="none" w:sz="0" w:space="0" w:color="auto"/>
                        <w:right w:val="none" w:sz="0" w:space="0" w:color="auto"/>
                      </w:divBdr>
                    </w:div>
                    <w:div w:id="665208872">
                      <w:marLeft w:val="0"/>
                      <w:marRight w:val="0"/>
                      <w:marTop w:val="0"/>
                      <w:marBottom w:val="0"/>
                      <w:divBdr>
                        <w:top w:val="none" w:sz="0" w:space="0" w:color="auto"/>
                        <w:left w:val="none" w:sz="0" w:space="0" w:color="auto"/>
                        <w:bottom w:val="none" w:sz="0" w:space="0" w:color="auto"/>
                        <w:right w:val="none" w:sz="0" w:space="0" w:color="auto"/>
                      </w:divBdr>
                    </w:div>
                    <w:div w:id="1093209016">
                      <w:marLeft w:val="0"/>
                      <w:marRight w:val="0"/>
                      <w:marTop w:val="0"/>
                      <w:marBottom w:val="0"/>
                      <w:divBdr>
                        <w:top w:val="none" w:sz="0" w:space="0" w:color="auto"/>
                        <w:left w:val="none" w:sz="0" w:space="0" w:color="auto"/>
                        <w:bottom w:val="none" w:sz="0" w:space="0" w:color="auto"/>
                        <w:right w:val="none" w:sz="0" w:space="0" w:color="auto"/>
                      </w:divBdr>
                    </w:div>
                    <w:div w:id="538276792">
                      <w:marLeft w:val="0"/>
                      <w:marRight w:val="0"/>
                      <w:marTop w:val="0"/>
                      <w:marBottom w:val="0"/>
                      <w:divBdr>
                        <w:top w:val="none" w:sz="0" w:space="0" w:color="auto"/>
                        <w:left w:val="none" w:sz="0" w:space="0" w:color="auto"/>
                        <w:bottom w:val="none" w:sz="0" w:space="0" w:color="auto"/>
                        <w:right w:val="none" w:sz="0" w:space="0" w:color="auto"/>
                      </w:divBdr>
                    </w:div>
                  </w:divsChild>
                </w:div>
                <w:div w:id="486286311">
                  <w:marLeft w:val="0"/>
                  <w:marRight w:val="0"/>
                  <w:marTop w:val="0"/>
                  <w:marBottom w:val="0"/>
                  <w:divBdr>
                    <w:top w:val="none" w:sz="0" w:space="0" w:color="auto"/>
                    <w:left w:val="none" w:sz="0" w:space="0" w:color="auto"/>
                    <w:bottom w:val="none" w:sz="0" w:space="0" w:color="auto"/>
                    <w:right w:val="none" w:sz="0" w:space="0" w:color="auto"/>
                  </w:divBdr>
                  <w:divsChild>
                    <w:div w:id="1082524954">
                      <w:marLeft w:val="0"/>
                      <w:marRight w:val="0"/>
                      <w:marTop w:val="0"/>
                      <w:marBottom w:val="0"/>
                      <w:divBdr>
                        <w:top w:val="none" w:sz="0" w:space="0" w:color="auto"/>
                        <w:left w:val="none" w:sz="0" w:space="0" w:color="auto"/>
                        <w:bottom w:val="none" w:sz="0" w:space="0" w:color="auto"/>
                        <w:right w:val="none" w:sz="0" w:space="0" w:color="auto"/>
                      </w:divBdr>
                    </w:div>
                    <w:div w:id="951864139">
                      <w:marLeft w:val="0"/>
                      <w:marRight w:val="0"/>
                      <w:marTop w:val="0"/>
                      <w:marBottom w:val="0"/>
                      <w:divBdr>
                        <w:top w:val="none" w:sz="0" w:space="0" w:color="auto"/>
                        <w:left w:val="none" w:sz="0" w:space="0" w:color="auto"/>
                        <w:bottom w:val="none" w:sz="0" w:space="0" w:color="auto"/>
                        <w:right w:val="none" w:sz="0" w:space="0" w:color="auto"/>
                      </w:divBdr>
                    </w:div>
                  </w:divsChild>
                </w:div>
                <w:div w:id="26566392">
                  <w:marLeft w:val="0"/>
                  <w:marRight w:val="0"/>
                  <w:marTop w:val="0"/>
                  <w:marBottom w:val="0"/>
                  <w:divBdr>
                    <w:top w:val="none" w:sz="0" w:space="0" w:color="auto"/>
                    <w:left w:val="none" w:sz="0" w:space="0" w:color="auto"/>
                    <w:bottom w:val="none" w:sz="0" w:space="0" w:color="auto"/>
                    <w:right w:val="none" w:sz="0" w:space="0" w:color="auto"/>
                  </w:divBdr>
                  <w:divsChild>
                    <w:div w:id="1749886217">
                      <w:marLeft w:val="0"/>
                      <w:marRight w:val="0"/>
                      <w:marTop w:val="0"/>
                      <w:marBottom w:val="0"/>
                      <w:divBdr>
                        <w:top w:val="none" w:sz="0" w:space="0" w:color="auto"/>
                        <w:left w:val="none" w:sz="0" w:space="0" w:color="auto"/>
                        <w:bottom w:val="none" w:sz="0" w:space="0" w:color="auto"/>
                        <w:right w:val="none" w:sz="0" w:space="0" w:color="auto"/>
                      </w:divBdr>
                    </w:div>
                    <w:div w:id="1279409977">
                      <w:marLeft w:val="0"/>
                      <w:marRight w:val="0"/>
                      <w:marTop w:val="0"/>
                      <w:marBottom w:val="0"/>
                      <w:divBdr>
                        <w:top w:val="none" w:sz="0" w:space="0" w:color="auto"/>
                        <w:left w:val="none" w:sz="0" w:space="0" w:color="auto"/>
                        <w:bottom w:val="none" w:sz="0" w:space="0" w:color="auto"/>
                        <w:right w:val="none" w:sz="0" w:space="0" w:color="auto"/>
                      </w:divBdr>
                    </w:div>
                    <w:div w:id="47387307">
                      <w:marLeft w:val="0"/>
                      <w:marRight w:val="0"/>
                      <w:marTop w:val="0"/>
                      <w:marBottom w:val="0"/>
                      <w:divBdr>
                        <w:top w:val="none" w:sz="0" w:space="0" w:color="auto"/>
                        <w:left w:val="none" w:sz="0" w:space="0" w:color="auto"/>
                        <w:bottom w:val="none" w:sz="0" w:space="0" w:color="auto"/>
                        <w:right w:val="none" w:sz="0" w:space="0" w:color="auto"/>
                      </w:divBdr>
                    </w:div>
                    <w:div w:id="923417943">
                      <w:marLeft w:val="0"/>
                      <w:marRight w:val="0"/>
                      <w:marTop w:val="0"/>
                      <w:marBottom w:val="0"/>
                      <w:divBdr>
                        <w:top w:val="none" w:sz="0" w:space="0" w:color="auto"/>
                        <w:left w:val="none" w:sz="0" w:space="0" w:color="auto"/>
                        <w:bottom w:val="none" w:sz="0" w:space="0" w:color="auto"/>
                        <w:right w:val="none" w:sz="0" w:space="0" w:color="auto"/>
                      </w:divBdr>
                    </w:div>
                    <w:div w:id="1267158976">
                      <w:marLeft w:val="0"/>
                      <w:marRight w:val="0"/>
                      <w:marTop w:val="0"/>
                      <w:marBottom w:val="0"/>
                      <w:divBdr>
                        <w:top w:val="none" w:sz="0" w:space="0" w:color="auto"/>
                        <w:left w:val="none" w:sz="0" w:space="0" w:color="auto"/>
                        <w:bottom w:val="none" w:sz="0" w:space="0" w:color="auto"/>
                        <w:right w:val="none" w:sz="0" w:space="0" w:color="auto"/>
                      </w:divBdr>
                    </w:div>
                    <w:div w:id="262298081">
                      <w:marLeft w:val="0"/>
                      <w:marRight w:val="0"/>
                      <w:marTop w:val="0"/>
                      <w:marBottom w:val="0"/>
                      <w:divBdr>
                        <w:top w:val="none" w:sz="0" w:space="0" w:color="auto"/>
                        <w:left w:val="none" w:sz="0" w:space="0" w:color="auto"/>
                        <w:bottom w:val="none" w:sz="0" w:space="0" w:color="auto"/>
                        <w:right w:val="none" w:sz="0" w:space="0" w:color="auto"/>
                      </w:divBdr>
                    </w:div>
                    <w:div w:id="684215455">
                      <w:marLeft w:val="0"/>
                      <w:marRight w:val="0"/>
                      <w:marTop w:val="0"/>
                      <w:marBottom w:val="0"/>
                      <w:divBdr>
                        <w:top w:val="none" w:sz="0" w:space="0" w:color="auto"/>
                        <w:left w:val="none" w:sz="0" w:space="0" w:color="auto"/>
                        <w:bottom w:val="none" w:sz="0" w:space="0" w:color="auto"/>
                        <w:right w:val="none" w:sz="0" w:space="0" w:color="auto"/>
                      </w:divBdr>
                    </w:div>
                  </w:divsChild>
                </w:div>
                <w:div w:id="1007487337">
                  <w:marLeft w:val="0"/>
                  <w:marRight w:val="0"/>
                  <w:marTop w:val="0"/>
                  <w:marBottom w:val="0"/>
                  <w:divBdr>
                    <w:top w:val="none" w:sz="0" w:space="0" w:color="auto"/>
                    <w:left w:val="none" w:sz="0" w:space="0" w:color="auto"/>
                    <w:bottom w:val="none" w:sz="0" w:space="0" w:color="auto"/>
                    <w:right w:val="none" w:sz="0" w:space="0" w:color="auto"/>
                  </w:divBdr>
                  <w:divsChild>
                    <w:div w:id="1665277569">
                      <w:marLeft w:val="0"/>
                      <w:marRight w:val="0"/>
                      <w:marTop w:val="0"/>
                      <w:marBottom w:val="0"/>
                      <w:divBdr>
                        <w:top w:val="none" w:sz="0" w:space="0" w:color="auto"/>
                        <w:left w:val="none" w:sz="0" w:space="0" w:color="auto"/>
                        <w:bottom w:val="none" w:sz="0" w:space="0" w:color="auto"/>
                        <w:right w:val="none" w:sz="0" w:space="0" w:color="auto"/>
                      </w:divBdr>
                    </w:div>
                    <w:div w:id="1358460075">
                      <w:marLeft w:val="0"/>
                      <w:marRight w:val="0"/>
                      <w:marTop w:val="0"/>
                      <w:marBottom w:val="0"/>
                      <w:divBdr>
                        <w:top w:val="none" w:sz="0" w:space="0" w:color="auto"/>
                        <w:left w:val="none" w:sz="0" w:space="0" w:color="auto"/>
                        <w:bottom w:val="none" w:sz="0" w:space="0" w:color="auto"/>
                        <w:right w:val="none" w:sz="0" w:space="0" w:color="auto"/>
                      </w:divBdr>
                    </w:div>
                    <w:div w:id="2034065568">
                      <w:marLeft w:val="0"/>
                      <w:marRight w:val="0"/>
                      <w:marTop w:val="0"/>
                      <w:marBottom w:val="0"/>
                      <w:divBdr>
                        <w:top w:val="none" w:sz="0" w:space="0" w:color="auto"/>
                        <w:left w:val="none" w:sz="0" w:space="0" w:color="auto"/>
                        <w:bottom w:val="none" w:sz="0" w:space="0" w:color="auto"/>
                        <w:right w:val="none" w:sz="0" w:space="0" w:color="auto"/>
                      </w:divBdr>
                    </w:div>
                    <w:div w:id="2077436858">
                      <w:marLeft w:val="0"/>
                      <w:marRight w:val="0"/>
                      <w:marTop w:val="0"/>
                      <w:marBottom w:val="0"/>
                      <w:divBdr>
                        <w:top w:val="none" w:sz="0" w:space="0" w:color="auto"/>
                        <w:left w:val="none" w:sz="0" w:space="0" w:color="auto"/>
                        <w:bottom w:val="none" w:sz="0" w:space="0" w:color="auto"/>
                        <w:right w:val="none" w:sz="0" w:space="0" w:color="auto"/>
                      </w:divBdr>
                    </w:div>
                    <w:div w:id="78134824">
                      <w:marLeft w:val="0"/>
                      <w:marRight w:val="0"/>
                      <w:marTop w:val="0"/>
                      <w:marBottom w:val="0"/>
                      <w:divBdr>
                        <w:top w:val="none" w:sz="0" w:space="0" w:color="auto"/>
                        <w:left w:val="none" w:sz="0" w:space="0" w:color="auto"/>
                        <w:bottom w:val="none" w:sz="0" w:space="0" w:color="auto"/>
                        <w:right w:val="none" w:sz="0" w:space="0" w:color="auto"/>
                      </w:divBdr>
                    </w:div>
                    <w:div w:id="488909187">
                      <w:marLeft w:val="0"/>
                      <w:marRight w:val="0"/>
                      <w:marTop w:val="0"/>
                      <w:marBottom w:val="0"/>
                      <w:divBdr>
                        <w:top w:val="none" w:sz="0" w:space="0" w:color="auto"/>
                        <w:left w:val="none" w:sz="0" w:space="0" w:color="auto"/>
                        <w:bottom w:val="none" w:sz="0" w:space="0" w:color="auto"/>
                        <w:right w:val="none" w:sz="0" w:space="0" w:color="auto"/>
                      </w:divBdr>
                    </w:div>
                    <w:div w:id="341057334">
                      <w:marLeft w:val="0"/>
                      <w:marRight w:val="0"/>
                      <w:marTop w:val="0"/>
                      <w:marBottom w:val="0"/>
                      <w:divBdr>
                        <w:top w:val="none" w:sz="0" w:space="0" w:color="auto"/>
                        <w:left w:val="none" w:sz="0" w:space="0" w:color="auto"/>
                        <w:bottom w:val="none" w:sz="0" w:space="0" w:color="auto"/>
                        <w:right w:val="none" w:sz="0" w:space="0" w:color="auto"/>
                      </w:divBdr>
                    </w:div>
                    <w:div w:id="7819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4711</Words>
  <Characters>28268</Characters>
  <Application>Microsoft Office Word</Application>
  <DocSecurity>0</DocSecurity>
  <Lines>235</Lines>
  <Paragraphs>65</Paragraphs>
  <ScaleCrop>false</ScaleCrop>
  <Company/>
  <LinksUpToDate>false</LinksUpToDate>
  <CharactersWithSpaces>32914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2017-06-13T08:54:00Z</dcterms:created>
  <dcterms:modified xsi:type="dcterms:W3CDTF">2017-06-13T08:55:00Z</dcterms:modified>
</cp:coreProperties>
</file>