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64" w:rsidRPr="00522864" w:rsidRDefault="00522864" w:rsidP="00522864">
      <w:pPr>
        <w:spacing w:after="24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Ogłoszenie nr 557194-N-2017 z dnia 2017-07-25 r. </w:t>
      </w:r>
    </w:p>
    <w:p w:rsidR="00522864" w:rsidRPr="00522864" w:rsidRDefault="00522864" w:rsidP="00522864">
      <w:pPr>
        <w:spacing w:after="0" w:line="240" w:lineRule="auto"/>
        <w:jc w:val="center"/>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Zakład Usług Komunalnych: Budowa placu zabaw oraz wykonanie nawierzchni bezpiecznej na placu zabaw położonym na Bulwarze Nadwiślańskim w Tczewie </w:t>
      </w:r>
      <w:r w:rsidRPr="00522864">
        <w:rPr>
          <w:rFonts w:ascii="Times New Roman" w:eastAsia="Times New Roman" w:hAnsi="Times New Roman" w:cs="Times New Roman"/>
          <w:sz w:val="24"/>
          <w:szCs w:val="24"/>
          <w:lang w:eastAsia="pl-PL"/>
        </w:rPr>
        <w:br/>
        <w:t xml:space="preserve">OGŁOSZENIE O ZAMÓWIENIU - Roboty budowlane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Zamieszczanie ogłoszenia:</w:t>
      </w:r>
      <w:r w:rsidRPr="00522864">
        <w:rPr>
          <w:rFonts w:ascii="Times New Roman" w:eastAsia="Times New Roman" w:hAnsi="Times New Roman" w:cs="Times New Roman"/>
          <w:sz w:val="24"/>
          <w:szCs w:val="24"/>
          <w:lang w:eastAsia="pl-PL"/>
        </w:rPr>
        <w:t xml:space="preserve"> Zamieszczanie obowiązkowe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Ogłoszenie dotyczy:</w:t>
      </w:r>
      <w:r w:rsidRPr="00522864">
        <w:rPr>
          <w:rFonts w:ascii="Times New Roman" w:eastAsia="Times New Roman" w:hAnsi="Times New Roman" w:cs="Times New Roman"/>
          <w:sz w:val="24"/>
          <w:szCs w:val="24"/>
          <w:lang w:eastAsia="pl-PL"/>
        </w:rPr>
        <w:t xml:space="preserve"> Zamówienia publicznego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Nazwa projektu lub programu</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u w:val="single"/>
          <w:lang w:eastAsia="pl-PL"/>
        </w:rPr>
        <w:t>SEKCJA I: ZAMAWIAJĄCY</w:t>
      </w:r>
      <w:r w:rsidRPr="00522864">
        <w:rPr>
          <w:rFonts w:ascii="Times New Roman" w:eastAsia="Times New Roman" w:hAnsi="Times New Roman" w:cs="Times New Roman"/>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Postępowanie przeprowadza centralny zamawiający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Informacje na temat podmiotu któremu zamawiający powierzył/powierzyli prowadzenie postępowania:</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Postępowanie jest przeprowadzane wspólnie przez zamawiających</w:t>
      </w:r>
      <w:r w:rsidRPr="00522864">
        <w:rPr>
          <w:rFonts w:ascii="Times New Roman" w:eastAsia="Times New Roman" w:hAnsi="Times New Roman" w:cs="Times New Roman"/>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Tak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Informacje dodatkowe:</w:t>
      </w:r>
      <w:r w:rsidRPr="00522864">
        <w:rPr>
          <w:rFonts w:ascii="Times New Roman" w:eastAsia="Times New Roman" w:hAnsi="Times New Roman" w:cs="Times New Roman"/>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 1) NAZWA I ADRES: </w:t>
      </w:r>
      <w:r w:rsidRPr="00522864">
        <w:rPr>
          <w:rFonts w:ascii="Times New Roman" w:eastAsia="Times New Roman" w:hAnsi="Times New Roman" w:cs="Times New Roman"/>
          <w:sz w:val="24"/>
          <w:szCs w:val="24"/>
          <w:lang w:eastAsia="pl-PL"/>
        </w:rPr>
        <w:t xml:space="preserve">Zakład Usług Komunalnych, krajowy numer identyfikacyjny 19004761700000, ul. ul. Czatkowska  , 83100   Tczew, woj. pomorskie, państwo Polska, tel. 585 316 466, , e-mail zuktczew@zuktczew.pl, , faks 585 315 729. </w:t>
      </w:r>
      <w:r w:rsidRPr="00522864">
        <w:rPr>
          <w:rFonts w:ascii="Times New Roman" w:eastAsia="Times New Roman" w:hAnsi="Times New Roman" w:cs="Times New Roman"/>
          <w:sz w:val="24"/>
          <w:szCs w:val="24"/>
          <w:lang w:eastAsia="pl-PL"/>
        </w:rPr>
        <w:br/>
        <w:t>Adres strony internetowej (</w:t>
      </w:r>
      <w:proofErr w:type="spellStart"/>
      <w:r w:rsidRPr="00522864">
        <w:rPr>
          <w:rFonts w:ascii="Times New Roman" w:eastAsia="Times New Roman" w:hAnsi="Times New Roman" w:cs="Times New Roman"/>
          <w:sz w:val="24"/>
          <w:szCs w:val="24"/>
          <w:lang w:eastAsia="pl-PL"/>
        </w:rPr>
        <w:t>URL</w:t>
      </w:r>
      <w:proofErr w:type="spellEnd"/>
      <w:r w:rsidRPr="00522864">
        <w:rPr>
          <w:rFonts w:ascii="Times New Roman" w:eastAsia="Times New Roman" w:hAnsi="Times New Roman" w:cs="Times New Roman"/>
          <w:sz w:val="24"/>
          <w:szCs w:val="24"/>
          <w:lang w:eastAsia="pl-PL"/>
        </w:rPr>
        <w:t xml:space="preserve">): www.zuktczew.pl </w:t>
      </w:r>
      <w:r w:rsidRPr="00522864">
        <w:rPr>
          <w:rFonts w:ascii="Times New Roman" w:eastAsia="Times New Roman" w:hAnsi="Times New Roman" w:cs="Times New Roman"/>
          <w:sz w:val="24"/>
          <w:szCs w:val="24"/>
          <w:lang w:eastAsia="pl-PL"/>
        </w:rPr>
        <w:br/>
        <w:t xml:space="preserve">Adres profilu nabywcy: </w:t>
      </w:r>
      <w:r w:rsidRPr="0052286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 2) RODZAJ ZAMAWIAJĄCEGO: </w:t>
      </w:r>
      <w:r w:rsidRPr="00522864">
        <w:rPr>
          <w:rFonts w:ascii="Times New Roman" w:eastAsia="Times New Roman" w:hAnsi="Times New Roman" w:cs="Times New Roman"/>
          <w:sz w:val="24"/>
          <w:szCs w:val="24"/>
          <w:lang w:eastAsia="pl-PL"/>
        </w:rPr>
        <w:t xml:space="preserve">Inny (proszę określić): </w:t>
      </w:r>
      <w:r w:rsidRPr="00522864">
        <w:rPr>
          <w:rFonts w:ascii="Times New Roman" w:eastAsia="Times New Roman" w:hAnsi="Times New Roman" w:cs="Times New Roman"/>
          <w:sz w:val="24"/>
          <w:szCs w:val="24"/>
          <w:lang w:eastAsia="pl-PL"/>
        </w:rPr>
        <w:br/>
        <w:t xml:space="preserve">samorządowa jednostka organizacyjna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I.3) WSPÓLNE UDZIELANIE ZAMÓWIENIA </w:t>
      </w:r>
      <w:r w:rsidRPr="00522864">
        <w:rPr>
          <w:rFonts w:ascii="Times New Roman" w:eastAsia="Times New Roman" w:hAnsi="Times New Roman" w:cs="Times New Roman"/>
          <w:b/>
          <w:bCs/>
          <w:i/>
          <w:iCs/>
          <w:sz w:val="24"/>
          <w:szCs w:val="24"/>
          <w:lang w:eastAsia="pl-PL"/>
        </w:rPr>
        <w:t>(jeżeli dotyczy)</w:t>
      </w:r>
      <w:r w:rsidRPr="00522864">
        <w:rPr>
          <w:rFonts w:ascii="Times New Roman" w:eastAsia="Times New Roman" w:hAnsi="Times New Roman" w:cs="Times New Roman"/>
          <w:b/>
          <w:bCs/>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I.4) KOMUNIKACJA: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Nieograniczony, pełny i bezpośredni dostęp do dokumentów z postępowania można uzyskać pod adresem (</w:t>
      </w:r>
      <w:proofErr w:type="spellStart"/>
      <w:r w:rsidRPr="00522864">
        <w:rPr>
          <w:rFonts w:ascii="Times New Roman" w:eastAsia="Times New Roman" w:hAnsi="Times New Roman" w:cs="Times New Roman"/>
          <w:b/>
          <w:bCs/>
          <w:sz w:val="24"/>
          <w:szCs w:val="24"/>
          <w:lang w:eastAsia="pl-PL"/>
        </w:rPr>
        <w:t>URL</w:t>
      </w:r>
      <w:proofErr w:type="spellEnd"/>
      <w:r w:rsidRPr="00522864">
        <w:rPr>
          <w:rFonts w:ascii="Times New Roman" w:eastAsia="Times New Roman" w:hAnsi="Times New Roman" w:cs="Times New Roman"/>
          <w:b/>
          <w:bCs/>
          <w:sz w:val="24"/>
          <w:szCs w:val="24"/>
          <w:lang w:eastAsia="pl-PL"/>
        </w:rPr>
        <w:t>)</w:t>
      </w:r>
      <w:r w:rsidRPr="00522864">
        <w:rPr>
          <w:rFonts w:ascii="Times New Roman" w:eastAsia="Times New Roman" w:hAnsi="Times New Roman" w:cs="Times New Roman"/>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Tak </w:t>
      </w:r>
      <w:r w:rsidRPr="00522864">
        <w:rPr>
          <w:rFonts w:ascii="Times New Roman" w:eastAsia="Times New Roman" w:hAnsi="Times New Roman" w:cs="Times New Roman"/>
          <w:sz w:val="24"/>
          <w:szCs w:val="24"/>
          <w:lang w:eastAsia="pl-PL"/>
        </w:rPr>
        <w:br/>
        <w:t xml:space="preserve">www.zuktczew.pl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Tak </w:t>
      </w:r>
      <w:r w:rsidRPr="00522864">
        <w:rPr>
          <w:rFonts w:ascii="Times New Roman" w:eastAsia="Times New Roman" w:hAnsi="Times New Roman" w:cs="Times New Roman"/>
          <w:sz w:val="24"/>
          <w:szCs w:val="24"/>
          <w:lang w:eastAsia="pl-PL"/>
        </w:rPr>
        <w:br/>
        <w:t xml:space="preserve">www.zuktczew.pl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Oferty lub wnioski o dopuszczenie do udziału w postępowaniu należy przesyłać:</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Elektronicznie</w:t>
      </w:r>
      <w:r w:rsidRPr="00522864">
        <w:rPr>
          <w:rFonts w:ascii="Times New Roman" w:eastAsia="Times New Roman" w:hAnsi="Times New Roman" w:cs="Times New Roman"/>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r w:rsidRPr="00522864">
        <w:rPr>
          <w:rFonts w:ascii="Times New Roman" w:eastAsia="Times New Roman" w:hAnsi="Times New Roman" w:cs="Times New Roman"/>
          <w:sz w:val="24"/>
          <w:szCs w:val="24"/>
          <w:lang w:eastAsia="pl-PL"/>
        </w:rPr>
        <w:br/>
        <w:t xml:space="preserve">adres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Nie </w:t>
      </w:r>
      <w:r w:rsidRPr="00522864">
        <w:rPr>
          <w:rFonts w:ascii="Times New Roman" w:eastAsia="Times New Roman" w:hAnsi="Times New Roman" w:cs="Times New Roman"/>
          <w:sz w:val="24"/>
          <w:szCs w:val="24"/>
          <w:lang w:eastAsia="pl-PL"/>
        </w:rPr>
        <w:br/>
        <w:t xml:space="preserve">Inny sposób: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Tak </w:t>
      </w:r>
      <w:r w:rsidRPr="00522864">
        <w:rPr>
          <w:rFonts w:ascii="Times New Roman" w:eastAsia="Times New Roman" w:hAnsi="Times New Roman" w:cs="Times New Roman"/>
          <w:sz w:val="24"/>
          <w:szCs w:val="24"/>
          <w:lang w:eastAsia="pl-PL"/>
        </w:rPr>
        <w:br/>
        <w:t xml:space="preserve">Inny sposób: </w:t>
      </w:r>
      <w:r w:rsidRPr="00522864">
        <w:rPr>
          <w:rFonts w:ascii="Times New Roman" w:eastAsia="Times New Roman" w:hAnsi="Times New Roman" w:cs="Times New Roman"/>
          <w:sz w:val="24"/>
          <w:szCs w:val="24"/>
          <w:lang w:eastAsia="pl-PL"/>
        </w:rPr>
        <w:br/>
        <w:t xml:space="preserve">Wymagane jest przesyłanie ofert w formie pisemnej - za pośrednictwem operatora pocztowego, w rozumieniu ustawy z dnia 23 listopada 2012 r. – Prawo pocztowe, osobiście lub za pośrednictwem posłańca. </w:t>
      </w:r>
      <w:r w:rsidRPr="00522864">
        <w:rPr>
          <w:rFonts w:ascii="Times New Roman" w:eastAsia="Times New Roman" w:hAnsi="Times New Roman" w:cs="Times New Roman"/>
          <w:sz w:val="24"/>
          <w:szCs w:val="24"/>
          <w:lang w:eastAsia="pl-PL"/>
        </w:rPr>
        <w:br/>
        <w:t xml:space="preserve">Adres: </w:t>
      </w:r>
      <w:r w:rsidRPr="00522864">
        <w:rPr>
          <w:rFonts w:ascii="Times New Roman" w:eastAsia="Times New Roman" w:hAnsi="Times New Roman" w:cs="Times New Roman"/>
          <w:sz w:val="24"/>
          <w:szCs w:val="24"/>
          <w:lang w:eastAsia="pl-PL"/>
        </w:rPr>
        <w:br/>
        <w:t xml:space="preserve">Urząd Miejski w Tczewie, Biuro Obsługi Klienta, Pl. Piłsudskiego 1, 83-110 Tczew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22864">
        <w:rPr>
          <w:rFonts w:ascii="Times New Roman" w:eastAsia="Times New Roman" w:hAnsi="Times New Roman" w:cs="Times New Roman"/>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r w:rsidRPr="00522864">
        <w:rPr>
          <w:rFonts w:ascii="Times New Roman" w:eastAsia="Times New Roman" w:hAnsi="Times New Roman" w:cs="Times New Roman"/>
          <w:sz w:val="24"/>
          <w:szCs w:val="24"/>
          <w:lang w:eastAsia="pl-PL"/>
        </w:rPr>
        <w:br/>
        <w:t>Nieograniczony, pełny, bezpośredni i bezpłatny dostęp do tych narzędzi można uzyskać pod adresem: (</w:t>
      </w:r>
      <w:proofErr w:type="spellStart"/>
      <w:r w:rsidRPr="00522864">
        <w:rPr>
          <w:rFonts w:ascii="Times New Roman" w:eastAsia="Times New Roman" w:hAnsi="Times New Roman" w:cs="Times New Roman"/>
          <w:sz w:val="24"/>
          <w:szCs w:val="24"/>
          <w:lang w:eastAsia="pl-PL"/>
        </w:rPr>
        <w:t>URL</w:t>
      </w:r>
      <w:proofErr w:type="spellEnd"/>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u w:val="single"/>
          <w:lang w:eastAsia="pl-PL"/>
        </w:rPr>
        <w:t xml:space="preserve">SEKCJA II: PRZEDMIOT ZAMÓWIENIA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II.1) Nazwa nadana zamówieniu przez zamawiającego: </w:t>
      </w:r>
      <w:r w:rsidRPr="00522864">
        <w:rPr>
          <w:rFonts w:ascii="Times New Roman" w:eastAsia="Times New Roman" w:hAnsi="Times New Roman" w:cs="Times New Roman"/>
          <w:sz w:val="24"/>
          <w:szCs w:val="24"/>
          <w:lang w:eastAsia="pl-PL"/>
        </w:rPr>
        <w:t xml:space="preserve">Budowa placu zabaw oraz wykonanie nawierzchni bezpiecznej na placu zabaw położonym na Bulwarze Nadwiślańskim w Tczewie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Numer referencyjny: </w:t>
      </w:r>
      <w:r w:rsidRPr="00522864">
        <w:rPr>
          <w:rFonts w:ascii="Times New Roman" w:eastAsia="Times New Roman" w:hAnsi="Times New Roman" w:cs="Times New Roman"/>
          <w:sz w:val="24"/>
          <w:szCs w:val="24"/>
          <w:lang w:eastAsia="pl-PL"/>
        </w:rPr>
        <w:t xml:space="preserve">ZUK.271.3.15.2017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22864" w:rsidRPr="00522864" w:rsidRDefault="00522864" w:rsidP="00522864">
      <w:pPr>
        <w:spacing w:after="0" w:line="240" w:lineRule="auto"/>
        <w:jc w:val="both"/>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II.2) Rodzaj zamówienia: </w:t>
      </w:r>
      <w:r w:rsidRPr="00522864">
        <w:rPr>
          <w:rFonts w:ascii="Times New Roman" w:eastAsia="Times New Roman" w:hAnsi="Times New Roman" w:cs="Times New Roman"/>
          <w:sz w:val="24"/>
          <w:szCs w:val="24"/>
          <w:lang w:eastAsia="pl-PL"/>
        </w:rPr>
        <w:t xml:space="preserve">Roboty budowlane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II.3) Informacja o możliwości składania ofert częściowych</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Zamówienie podzielone jest na części: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Oferty lub wnioski o dopuszczenie do udziału w postępowaniu można składać w odniesieniu do:</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II.4) Krótki opis przedmiotu zamówienia </w:t>
      </w:r>
      <w:r w:rsidRPr="0052286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2286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22864">
        <w:rPr>
          <w:rFonts w:ascii="Times New Roman" w:eastAsia="Times New Roman" w:hAnsi="Times New Roman" w:cs="Times New Roman"/>
          <w:sz w:val="24"/>
          <w:szCs w:val="24"/>
          <w:lang w:eastAsia="pl-PL"/>
        </w:rPr>
        <w:t xml:space="preserve">1. Przedmiotem zamówienia jest budowa placu zabaw oraz wykonanie nawierzchni bezpiecznej na placu zabaw położonym na Bulwarze Nadwiślańskim w Tczewie dz. nr 749/6 obręb 8. 2. W zakres przedmiotu zamówienia wchodzi: 1) wykonanie nawierzchni stref bezpieczeństwa dla urządzeń zabawowych, 2) dostawa wraz z montażem urządzeń: - huśtawka z siedziskiem typu „Bocianie gniazdo” - 1 sztuka, - karuzela platformowa integracyjna - 1 sztuka, - piaskownica integracyjna – 1 sztuka, - piaskownica sześciokątna – 1 sztuka, - huśtawka wahadłowa pojedyncza dla osób niepełnosprawnych - 1 sztuka, - huśtawka wahadłowa podwójna – 1 sztuka, - huśtawka wagowa z dwoma siedziskami z odbojnicami – 1 sztuka, - bujak sprężynowy „auto” – 1 sztuka, - bujak sprężynowy „ślimak” – 1 sztuka, - ławki z oparciem - 12 sztuk, - kosz na śmieci - 5 sztuk, - tablica z regulaminem - 2 sztuki. Szczegółowy opis przedmiotu zamówienia określa Załącznik nr 6 do SIWZ. 3. Wszystkie urządzenia muszą być fabrycznie nowe wolne od wad fizycznych i prawnych, muszą posiadać dokumenty potwierdzające wykonanie ich zgodnie z normą </w:t>
      </w:r>
      <w:proofErr w:type="spellStart"/>
      <w:r w:rsidRPr="00522864">
        <w:rPr>
          <w:rFonts w:ascii="Times New Roman" w:eastAsia="Times New Roman" w:hAnsi="Times New Roman" w:cs="Times New Roman"/>
          <w:sz w:val="24"/>
          <w:szCs w:val="24"/>
          <w:lang w:eastAsia="pl-PL"/>
        </w:rPr>
        <w:t>PN</w:t>
      </w:r>
      <w:proofErr w:type="spellEnd"/>
      <w:r w:rsidRPr="00522864">
        <w:rPr>
          <w:rFonts w:ascii="Times New Roman" w:eastAsia="Times New Roman" w:hAnsi="Times New Roman" w:cs="Times New Roman"/>
          <w:sz w:val="24"/>
          <w:szCs w:val="24"/>
          <w:lang w:eastAsia="pl-PL"/>
        </w:rPr>
        <w:t xml:space="preserve">-EN 1176-1:2009 lub równoważną.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II.5) Główny kod </w:t>
      </w:r>
      <w:proofErr w:type="spellStart"/>
      <w:r w:rsidRPr="00522864">
        <w:rPr>
          <w:rFonts w:ascii="Times New Roman" w:eastAsia="Times New Roman" w:hAnsi="Times New Roman" w:cs="Times New Roman"/>
          <w:b/>
          <w:bCs/>
          <w:sz w:val="24"/>
          <w:szCs w:val="24"/>
          <w:lang w:eastAsia="pl-PL"/>
        </w:rPr>
        <w:t>CPV</w:t>
      </w:r>
      <w:proofErr w:type="spellEnd"/>
      <w:r w:rsidRPr="00522864">
        <w:rPr>
          <w:rFonts w:ascii="Times New Roman" w:eastAsia="Times New Roman" w:hAnsi="Times New Roman" w:cs="Times New Roman"/>
          <w:b/>
          <w:bCs/>
          <w:sz w:val="24"/>
          <w:szCs w:val="24"/>
          <w:lang w:eastAsia="pl-PL"/>
        </w:rPr>
        <w:t xml:space="preserve">: </w:t>
      </w:r>
      <w:r w:rsidRPr="00522864">
        <w:rPr>
          <w:rFonts w:ascii="Times New Roman" w:eastAsia="Times New Roman" w:hAnsi="Times New Roman" w:cs="Times New Roman"/>
          <w:sz w:val="24"/>
          <w:szCs w:val="24"/>
          <w:lang w:eastAsia="pl-PL"/>
        </w:rPr>
        <w:t xml:space="preserve">45112723-9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Dodatkowe kody </w:t>
      </w:r>
      <w:proofErr w:type="spellStart"/>
      <w:r w:rsidRPr="00522864">
        <w:rPr>
          <w:rFonts w:ascii="Times New Roman" w:eastAsia="Times New Roman" w:hAnsi="Times New Roman" w:cs="Times New Roman"/>
          <w:b/>
          <w:bCs/>
          <w:sz w:val="24"/>
          <w:szCs w:val="24"/>
          <w:lang w:eastAsia="pl-PL"/>
        </w:rPr>
        <w:t>CPV</w:t>
      </w:r>
      <w:proofErr w:type="spellEnd"/>
      <w:r w:rsidRPr="00522864">
        <w:rPr>
          <w:rFonts w:ascii="Times New Roman" w:eastAsia="Times New Roman" w:hAnsi="Times New Roman" w:cs="Times New Roman"/>
          <w:b/>
          <w:bCs/>
          <w:sz w:val="24"/>
          <w:szCs w:val="24"/>
          <w:lang w:eastAsia="pl-PL"/>
        </w:rPr>
        <w:t>:</w:t>
      </w:r>
      <w:r w:rsidRPr="0052286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22864" w:rsidRPr="00522864" w:rsidTr="00522864">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Kod </w:t>
            </w:r>
            <w:proofErr w:type="spellStart"/>
            <w:r w:rsidRPr="00522864">
              <w:rPr>
                <w:rFonts w:ascii="Times New Roman" w:eastAsia="Times New Roman" w:hAnsi="Times New Roman" w:cs="Times New Roman"/>
                <w:sz w:val="24"/>
                <w:szCs w:val="24"/>
                <w:lang w:eastAsia="pl-PL"/>
              </w:rPr>
              <w:t>CPV</w:t>
            </w:r>
            <w:proofErr w:type="spellEnd"/>
          </w:p>
        </w:tc>
      </w:tr>
      <w:tr w:rsidR="00522864" w:rsidRPr="00522864" w:rsidTr="00522864">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45223800-4</w:t>
            </w:r>
          </w:p>
        </w:tc>
      </w:tr>
      <w:tr w:rsidR="00522864" w:rsidRPr="00522864" w:rsidTr="00522864">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45111291-4</w:t>
            </w:r>
          </w:p>
        </w:tc>
      </w:tr>
      <w:tr w:rsidR="00522864" w:rsidRPr="00522864" w:rsidTr="00522864">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37535200-9</w:t>
            </w:r>
          </w:p>
        </w:tc>
      </w:tr>
    </w:tbl>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II.6) Całkowita wartość zamówienia </w:t>
      </w:r>
      <w:r w:rsidRPr="00522864">
        <w:rPr>
          <w:rFonts w:ascii="Times New Roman" w:eastAsia="Times New Roman" w:hAnsi="Times New Roman" w:cs="Times New Roman"/>
          <w:i/>
          <w:iCs/>
          <w:sz w:val="24"/>
          <w:szCs w:val="24"/>
          <w:lang w:eastAsia="pl-PL"/>
        </w:rPr>
        <w:t>(jeżeli zamawiający podaje informacje o wartości zamówienia)</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Wartość bez VAT: </w:t>
      </w:r>
      <w:r w:rsidRPr="00522864">
        <w:rPr>
          <w:rFonts w:ascii="Times New Roman" w:eastAsia="Times New Roman" w:hAnsi="Times New Roman" w:cs="Times New Roman"/>
          <w:sz w:val="24"/>
          <w:szCs w:val="24"/>
          <w:lang w:eastAsia="pl-PL"/>
        </w:rPr>
        <w:br/>
        <w:t xml:space="preserve">Waluta: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22864">
        <w:rPr>
          <w:rFonts w:ascii="Times New Roman" w:eastAsia="Times New Roman" w:hAnsi="Times New Roman" w:cs="Times New Roman"/>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522864">
        <w:rPr>
          <w:rFonts w:ascii="Times New Roman" w:eastAsia="Times New Roman" w:hAnsi="Times New Roman" w:cs="Times New Roman"/>
          <w:sz w:val="24"/>
          <w:szCs w:val="24"/>
          <w:lang w:eastAsia="pl-PL"/>
        </w:rPr>
        <w:t xml:space="preserve">Nie </w:t>
      </w:r>
      <w:r w:rsidRPr="0052286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miesiącach:   </w:t>
      </w:r>
      <w:r w:rsidRPr="00522864">
        <w:rPr>
          <w:rFonts w:ascii="Times New Roman" w:eastAsia="Times New Roman" w:hAnsi="Times New Roman" w:cs="Times New Roman"/>
          <w:i/>
          <w:iCs/>
          <w:sz w:val="24"/>
          <w:szCs w:val="24"/>
          <w:lang w:eastAsia="pl-PL"/>
        </w:rPr>
        <w:t xml:space="preserve"> lub </w:t>
      </w:r>
      <w:r w:rsidRPr="00522864">
        <w:rPr>
          <w:rFonts w:ascii="Times New Roman" w:eastAsia="Times New Roman" w:hAnsi="Times New Roman" w:cs="Times New Roman"/>
          <w:b/>
          <w:bCs/>
          <w:sz w:val="24"/>
          <w:szCs w:val="24"/>
          <w:lang w:eastAsia="pl-PL"/>
        </w:rPr>
        <w:t>dniach:</w:t>
      </w:r>
      <w:r w:rsidRPr="00522864">
        <w:rPr>
          <w:rFonts w:ascii="Times New Roman" w:eastAsia="Times New Roman" w:hAnsi="Times New Roman" w:cs="Times New Roman"/>
          <w:sz w:val="24"/>
          <w:szCs w:val="24"/>
          <w:lang w:eastAsia="pl-PL"/>
        </w:rPr>
        <w:t xml:space="preserve"> 60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i/>
          <w:iCs/>
          <w:sz w:val="24"/>
          <w:szCs w:val="24"/>
          <w:lang w:eastAsia="pl-PL"/>
        </w:rPr>
        <w:t>lub</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data rozpoczęcia: </w:t>
      </w:r>
      <w:r w:rsidRPr="00522864">
        <w:rPr>
          <w:rFonts w:ascii="Times New Roman" w:eastAsia="Times New Roman" w:hAnsi="Times New Roman" w:cs="Times New Roman"/>
          <w:sz w:val="24"/>
          <w:szCs w:val="24"/>
          <w:lang w:eastAsia="pl-PL"/>
        </w:rPr>
        <w:t> </w:t>
      </w:r>
      <w:r w:rsidRPr="00522864">
        <w:rPr>
          <w:rFonts w:ascii="Times New Roman" w:eastAsia="Times New Roman" w:hAnsi="Times New Roman" w:cs="Times New Roman"/>
          <w:i/>
          <w:iCs/>
          <w:sz w:val="24"/>
          <w:szCs w:val="24"/>
          <w:lang w:eastAsia="pl-PL"/>
        </w:rPr>
        <w:t xml:space="preserve"> lub </w:t>
      </w:r>
      <w:r w:rsidRPr="00522864">
        <w:rPr>
          <w:rFonts w:ascii="Times New Roman" w:eastAsia="Times New Roman" w:hAnsi="Times New Roman" w:cs="Times New Roman"/>
          <w:b/>
          <w:bCs/>
          <w:sz w:val="24"/>
          <w:szCs w:val="24"/>
          <w:lang w:eastAsia="pl-PL"/>
        </w:rPr>
        <w:t xml:space="preserve">zakończenia: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II.9) Informacje dodatkowe: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III.1) WARUNKI UDZIAŁU W POSTĘPOWANIU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Określenie warunków: </w:t>
      </w:r>
      <w:r w:rsidRPr="00522864">
        <w:rPr>
          <w:rFonts w:ascii="Times New Roman" w:eastAsia="Times New Roman" w:hAnsi="Times New Roman" w:cs="Times New Roman"/>
          <w:sz w:val="24"/>
          <w:szCs w:val="24"/>
          <w:lang w:eastAsia="pl-PL"/>
        </w:rPr>
        <w:br/>
        <w:t xml:space="preserve">Informacje dodatkowe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III.1.2) Sytuacja finansowa lub ekonomiczna </w:t>
      </w:r>
      <w:r w:rsidRPr="00522864">
        <w:rPr>
          <w:rFonts w:ascii="Times New Roman" w:eastAsia="Times New Roman" w:hAnsi="Times New Roman" w:cs="Times New Roman"/>
          <w:sz w:val="24"/>
          <w:szCs w:val="24"/>
          <w:lang w:eastAsia="pl-PL"/>
        </w:rPr>
        <w:br/>
        <w:t xml:space="preserve">Określenie warunków: </w:t>
      </w:r>
      <w:r w:rsidRPr="00522864">
        <w:rPr>
          <w:rFonts w:ascii="Times New Roman" w:eastAsia="Times New Roman" w:hAnsi="Times New Roman" w:cs="Times New Roman"/>
          <w:sz w:val="24"/>
          <w:szCs w:val="24"/>
          <w:lang w:eastAsia="pl-PL"/>
        </w:rPr>
        <w:br/>
        <w:t xml:space="preserve">Informacje dodatkowe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III.1.3) Zdolność techniczna lub zawodowa </w:t>
      </w:r>
      <w:r w:rsidRPr="00522864">
        <w:rPr>
          <w:rFonts w:ascii="Times New Roman" w:eastAsia="Times New Roman" w:hAnsi="Times New Roman" w:cs="Times New Roman"/>
          <w:sz w:val="24"/>
          <w:szCs w:val="24"/>
          <w:lang w:eastAsia="pl-PL"/>
        </w:rPr>
        <w:br/>
        <w:t xml:space="preserve">Określenie warunków: O udzielenie zamówienia może ubiegać się wykonawca, który wykaże, że w okresie ostatnich pięciu lat przed upływem terminu składania ofert, a jeżeli okres prowadzenia działalności jest krótszy - w tym okresie, wykonał min. 2 roboty budowlane polegające na budowie i/lub przebudowie i/lub modernizacji i/lub remoncie placu zabaw, obejmujące dostawę i montaż urządzeń zabawowych oraz wykonanie sztucznej poliuretanowej </w:t>
      </w:r>
      <w:proofErr w:type="spellStart"/>
      <w:r w:rsidRPr="00522864">
        <w:rPr>
          <w:rFonts w:ascii="Times New Roman" w:eastAsia="Times New Roman" w:hAnsi="Times New Roman" w:cs="Times New Roman"/>
          <w:sz w:val="24"/>
          <w:szCs w:val="24"/>
          <w:lang w:eastAsia="pl-PL"/>
        </w:rPr>
        <w:t>bezspoinowej</w:t>
      </w:r>
      <w:proofErr w:type="spellEnd"/>
      <w:r w:rsidRPr="00522864">
        <w:rPr>
          <w:rFonts w:ascii="Times New Roman" w:eastAsia="Times New Roman" w:hAnsi="Times New Roman" w:cs="Times New Roman"/>
          <w:sz w:val="24"/>
          <w:szCs w:val="24"/>
          <w:lang w:eastAsia="pl-PL"/>
        </w:rPr>
        <w:t xml:space="preserve"> nawierzchni bezpiecznej o wartości łącznie z podatkiem VAT, nie mniejszej niż 200.000,00 zł (słownie: dwieście tysięcy złotych 00/100) każda. </w:t>
      </w:r>
      <w:r w:rsidRPr="0052286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22864">
        <w:rPr>
          <w:rFonts w:ascii="Times New Roman" w:eastAsia="Times New Roman" w:hAnsi="Times New Roman" w:cs="Times New Roman"/>
          <w:sz w:val="24"/>
          <w:szCs w:val="24"/>
          <w:lang w:eastAsia="pl-PL"/>
        </w:rPr>
        <w:br/>
        <w:t xml:space="preserve">Informacje dodatkowe: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III.2) PODSTAWY WYKLUCZENIA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III.2.1) Podstawy wykluczenia określone w art. 24 ust. 1 ustawy Pzp</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III.2.2) Zamawiający przewiduje wykluczenie wykonawcy na podstawie art. 24 ust. 5 ustawy Pzp</w:t>
      </w:r>
      <w:r w:rsidRPr="0052286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22864">
        <w:rPr>
          <w:rFonts w:ascii="Times New Roman" w:eastAsia="Times New Roman" w:hAnsi="Times New Roman" w:cs="Times New Roman"/>
          <w:sz w:val="24"/>
          <w:szCs w:val="24"/>
          <w:lang w:eastAsia="pl-PL"/>
        </w:rPr>
        <w:br/>
        <w:t xml:space="preserve">Tak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Oświadczenie o spełnianiu kryteriów selekcji </w:t>
      </w:r>
      <w:r w:rsidRPr="00522864">
        <w:rPr>
          <w:rFonts w:ascii="Times New Roman" w:eastAsia="Times New Roman" w:hAnsi="Times New Roman" w:cs="Times New Roman"/>
          <w:sz w:val="24"/>
          <w:szCs w:val="24"/>
          <w:lang w:eastAsia="pl-PL"/>
        </w:rPr>
        <w:br/>
        <w:t xml:space="preserve">Nie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III.4) WYKAZ OŚWIADCZEŃ LUB DOKUMENTÓW , SKŁADANYCH PRZEZ WYKONAWCĘ W POSTĘPOWANIU NA WEZWANIE </w:t>
      </w:r>
      <w:proofErr w:type="spellStart"/>
      <w:r w:rsidRPr="00522864">
        <w:rPr>
          <w:rFonts w:ascii="Times New Roman" w:eastAsia="Times New Roman" w:hAnsi="Times New Roman" w:cs="Times New Roman"/>
          <w:b/>
          <w:bCs/>
          <w:sz w:val="24"/>
          <w:szCs w:val="24"/>
          <w:lang w:eastAsia="pl-PL"/>
        </w:rPr>
        <w:t>ZAMAWIAJACEGO</w:t>
      </w:r>
      <w:proofErr w:type="spellEnd"/>
      <w:r w:rsidRPr="00522864">
        <w:rPr>
          <w:rFonts w:ascii="Times New Roman" w:eastAsia="Times New Roman" w:hAnsi="Times New Roman" w:cs="Times New Roman"/>
          <w:b/>
          <w:bCs/>
          <w:sz w:val="24"/>
          <w:szCs w:val="24"/>
          <w:lang w:eastAsia="pl-PL"/>
        </w:rPr>
        <w:t xml:space="preserve"> W CELU POTWIERDZENIA OKOLICZNOŚCI, O KTÓRYCH MOWA W ART. 25 UST. 1 PKT 3 USTAWY PZP: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1. W celu potwierdzenia braku podstaw wykluczenia wykonawcy z udziału w postępowaniu, Wykonawca złoży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pkt 1 - składa dokument lub dokumenty, wystawione w kraju, w którym ma siedzibę lub miejsce zamieszkania, potwierdzające odpowiednio, że nie otwarto jego likwidacji ani nie ogłoszono upadłości. 3. Dokument, o którym mowa w pkt 2 powinien być wystawiony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5. Zamawiający żąda od wykonawcy, który polega na zdolnościach lub sytuacji innych podmiotów na zasadach określonych w art. 22a, przedstawienia w odniesieniu do tych podmiotów dokumentu, o którym mowa w pkt 1.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III.5) WYKAZ OŚWIADCZEŃ LUB DOKUMENTÓW SKŁADANYCH PRZEZ WYKONAWCĘ W POSTĘPOWANIU NA WEZWANIE </w:t>
      </w:r>
      <w:proofErr w:type="spellStart"/>
      <w:r w:rsidRPr="00522864">
        <w:rPr>
          <w:rFonts w:ascii="Times New Roman" w:eastAsia="Times New Roman" w:hAnsi="Times New Roman" w:cs="Times New Roman"/>
          <w:b/>
          <w:bCs/>
          <w:sz w:val="24"/>
          <w:szCs w:val="24"/>
          <w:lang w:eastAsia="pl-PL"/>
        </w:rPr>
        <w:t>ZAMAWIAJACEGO</w:t>
      </w:r>
      <w:proofErr w:type="spellEnd"/>
      <w:r w:rsidRPr="00522864">
        <w:rPr>
          <w:rFonts w:ascii="Times New Roman" w:eastAsia="Times New Roman" w:hAnsi="Times New Roman" w:cs="Times New Roman"/>
          <w:b/>
          <w:bCs/>
          <w:sz w:val="24"/>
          <w:szCs w:val="24"/>
          <w:lang w:eastAsia="pl-PL"/>
        </w:rPr>
        <w:t xml:space="preserve"> W CELU POTWIERDZENIA OKOLICZNOŚCI, O KTÓRYCH MOWA W ART. 25 UST. 1 PKT 1 USTAWY PZP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III.5.1) W ZAKRESIE SPEŁNIANIA WARUNKÓW UDZIAŁU W POSTĘPOWANIU:</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w odniesieniu do warunku zdolności technicznej lub zawodowej: 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b) dowody określające czy roboty budowlane, o których mowa pkt 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III.5.2) W ZAKRESIE KRYTERIÓW SELEKCJI:</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III.6) WYKAZ OŚWIADCZEŃ LUB DOKUMENTÓW SKŁADANYCH PRZEZ WYKONAWCĘ W POSTĘPOWANIU NA WEZWANIE </w:t>
      </w:r>
      <w:proofErr w:type="spellStart"/>
      <w:r w:rsidRPr="00522864">
        <w:rPr>
          <w:rFonts w:ascii="Times New Roman" w:eastAsia="Times New Roman" w:hAnsi="Times New Roman" w:cs="Times New Roman"/>
          <w:b/>
          <w:bCs/>
          <w:sz w:val="24"/>
          <w:szCs w:val="24"/>
          <w:lang w:eastAsia="pl-PL"/>
        </w:rPr>
        <w:t>ZAMAWIAJACEGO</w:t>
      </w:r>
      <w:proofErr w:type="spellEnd"/>
      <w:r w:rsidRPr="00522864">
        <w:rPr>
          <w:rFonts w:ascii="Times New Roman" w:eastAsia="Times New Roman" w:hAnsi="Times New Roman" w:cs="Times New Roman"/>
          <w:b/>
          <w:bCs/>
          <w:sz w:val="24"/>
          <w:szCs w:val="24"/>
          <w:lang w:eastAsia="pl-PL"/>
        </w:rPr>
        <w:t xml:space="preserve"> W CELU POTWIERDZENIA OKOLICZNOŚCI, O KTÓRYCH MOWA W ART. 25 UST. 1 PKT 2 USTAWY PZP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a) dla urządzeń zabawowych - certyfikat zgodności z normą </w:t>
      </w:r>
      <w:proofErr w:type="spellStart"/>
      <w:r w:rsidRPr="00522864">
        <w:rPr>
          <w:rFonts w:ascii="Times New Roman" w:eastAsia="Times New Roman" w:hAnsi="Times New Roman" w:cs="Times New Roman"/>
          <w:sz w:val="24"/>
          <w:szCs w:val="24"/>
          <w:lang w:eastAsia="pl-PL"/>
        </w:rPr>
        <w:t>PN</w:t>
      </w:r>
      <w:proofErr w:type="spellEnd"/>
      <w:r w:rsidRPr="00522864">
        <w:rPr>
          <w:rFonts w:ascii="Times New Roman" w:eastAsia="Times New Roman" w:hAnsi="Times New Roman" w:cs="Times New Roman"/>
          <w:sz w:val="24"/>
          <w:szCs w:val="24"/>
          <w:lang w:eastAsia="pl-PL"/>
        </w:rPr>
        <w:t xml:space="preserve">-EN 1176:2009 lub równoważną wystawiony w języku polskim (w przypadku dokumentów obcojęzycznych - przetłumaczone na język polski) przez uprawnioną jednostkę certyfikującą; b) karty techniczne dla wszystkich oferowanych urządzeń zabawowych, w celu potwierdzenia, że oferowane urządzenia odpowiadają postawionym przez Zamawiającego wymogom zawartym w szczegółowym opisie przedmiotu zamówienia, zawierające m.in. rysunki, opisy urządzenia, wymiary urządzenia, charakterystykę materiałową, wysokość swobodnego upadku HIC, wymiary strefy bezpieczeństwa; c) dla wbudowanej nawierzchni poliuretanowej - aktualny certyfikat zgodności z normą </w:t>
      </w:r>
      <w:proofErr w:type="spellStart"/>
      <w:r w:rsidRPr="00522864">
        <w:rPr>
          <w:rFonts w:ascii="Times New Roman" w:eastAsia="Times New Roman" w:hAnsi="Times New Roman" w:cs="Times New Roman"/>
          <w:sz w:val="24"/>
          <w:szCs w:val="24"/>
          <w:lang w:eastAsia="pl-PL"/>
        </w:rPr>
        <w:t>PN</w:t>
      </w:r>
      <w:proofErr w:type="spellEnd"/>
      <w:r w:rsidRPr="00522864">
        <w:rPr>
          <w:rFonts w:ascii="Times New Roman" w:eastAsia="Times New Roman" w:hAnsi="Times New Roman" w:cs="Times New Roman"/>
          <w:sz w:val="24"/>
          <w:szCs w:val="24"/>
          <w:lang w:eastAsia="pl-PL"/>
        </w:rPr>
        <w:t xml:space="preserve">-EN 1177:2009 lub równoważną, wydany przez uprawnioną jednostkę certyfikującą oraz kartę techniczną (specyfikację techniczną) producenta nawierzchni.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III.7) INNE DOKUMENTY NIE WYMIENIONE W pkt III.3) - III.6)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1. 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2. Zamawiający w niniejszym postępowaniu,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Pzp. 3. Wykonawca może w celu potwierdzenia spełniania warunków, o których mowa w pkt III.1) niniejszego ogłoszenia, w stosownych sytuacjach oraz w odniesieniu do przedmiotowego zamówienia, polegać na zdolnościach technicznych lub zawodowych innych podmiotów, niezależnie od charakteru prawnego łączących go z nim stosunków prawnych. 4.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5.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których wskazane zdolności dotyczą. Zamawiający oceni, czy udostępniane wykonawcy przez inne podmioty zdolności techniczne, pozwalają na wykazanie przez wykonawcę spełniania warunków udziału w postępowaniu oraz zbada, czy nie zachodzą wobec tego podmiotu podstawy wykluczenia, o których mowa w art. 24 ust. 1 pkt 13–22 i ust. 5 pkt 1. 6. W odniesieniu do warunków dotyczących wykształcenia, kwalifikacji zawodowych lub doświadczenia, wykonawcy mogą polegać na zdolnościach innych podmiotów, jeśli podmioty te zrealizują roboty budowlane, do realizacji których te zdolności są wymagane. 7.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8. W przypadku wspólnego ubiegania się o zamówienie przez wykonawców, oświadczenia składa każdy z wykonawców wspólnie ubiegających się o zamówienie. Oświadczenia te mają wstępnie potwierdzać spełnianie warunków udziału w postępowaniu, brak podstaw wykluczenia w zakresie, w którym każdy z wykonawców wykazuje spełnianie warunków udziału w postępowaniu, brak podstaw wykluczenia. 9.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10. Oświadczenia, o których mowa w SIWZ i ogłoszeniu o zamówieniu dotyczące wykonawcy i innych podmiotów, na których zdolnościach lub sytuacji polega wykonawca na zasadach określonych w art. 22a ustawy Pzp oraz dotyczące podwykonawców, składane są w oryginale. 11. Dokumenty, o których mowa w SIWZ i ogłoszeniu o zamówieniu, potwierdzające spełnianie warunków udziału w postępowaniu oraz brak podstaw wykluczenia, inne niż oświadczenia, składane są w oryginale lub kopii poświadczonej za zgodność z oryginałem. 12.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13. Poświadczenie za zgodność z oryginałem następuje w formie pisemnej.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u w:val="single"/>
          <w:lang w:eastAsia="pl-PL"/>
        </w:rPr>
        <w:t xml:space="preserve">SEKCJA IV: PROCEDURA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 xml:space="preserve">IV.1) OPIS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IV.1.1) Tryb udzielenia zamówienia: </w:t>
      </w:r>
      <w:r w:rsidRPr="00522864">
        <w:rPr>
          <w:rFonts w:ascii="Times New Roman" w:eastAsia="Times New Roman" w:hAnsi="Times New Roman" w:cs="Times New Roman"/>
          <w:sz w:val="24"/>
          <w:szCs w:val="24"/>
          <w:lang w:eastAsia="pl-PL"/>
        </w:rPr>
        <w:t xml:space="preserve">Przetarg nieograniczony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IV.1.2) Zamawiający żąda wniesienia wadium:</w:t>
      </w:r>
      <w:r w:rsidRPr="00522864">
        <w:rPr>
          <w:rFonts w:ascii="Times New Roman" w:eastAsia="Times New Roman" w:hAnsi="Times New Roman" w:cs="Times New Roman"/>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Tak </w:t>
      </w:r>
      <w:r w:rsidRPr="00522864">
        <w:rPr>
          <w:rFonts w:ascii="Times New Roman" w:eastAsia="Times New Roman" w:hAnsi="Times New Roman" w:cs="Times New Roman"/>
          <w:sz w:val="24"/>
          <w:szCs w:val="24"/>
          <w:lang w:eastAsia="pl-PL"/>
        </w:rPr>
        <w:br/>
        <w:t xml:space="preserve">Informacja na temat wadium </w:t>
      </w:r>
      <w:r w:rsidRPr="00522864">
        <w:rPr>
          <w:rFonts w:ascii="Times New Roman" w:eastAsia="Times New Roman" w:hAnsi="Times New Roman" w:cs="Times New Roman"/>
          <w:sz w:val="24"/>
          <w:szCs w:val="24"/>
          <w:lang w:eastAsia="pl-PL"/>
        </w:rPr>
        <w:br/>
        <w:t>Oferta w okresie związania ofertą powinna być zabezpieczona wadium w wysokości 3.000,00 zł (słownie: trzy tysiące złotych 00/100), które należy wnieść w terminie do składania ofert. Wadium może być wniesione w: - pieniądzu; - poręczeniach bankowych lub poręczeniach spółdzielczej kasy oszczędnościowo-kredytowej, z tym że zobowiązanie kasy jest zawsze zobowiązaniem pieniężnym; - gwarancjach bankowych; - gwarancjach ubezpieczeniowych; - poręczeniach udzielanych przez podmioty, o których mowa w art. 6b ust. 5 pkt 2 ustawy z dnia 9 listopada 2000 r. o utworzeniu Polskiej Agencji Rozwoju Przedsiębiorczości (</w:t>
      </w:r>
      <w:proofErr w:type="spellStart"/>
      <w:r w:rsidRPr="00522864">
        <w:rPr>
          <w:rFonts w:ascii="Times New Roman" w:eastAsia="Times New Roman" w:hAnsi="Times New Roman" w:cs="Times New Roman"/>
          <w:sz w:val="24"/>
          <w:szCs w:val="24"/>
          <w:lang w:eastAsia="pl-PL"/>
        </w:rPr>
        <w:t>t.j</w:t>
      </w:r>
      <w:proofErr w:type="spellEnd"/>
      <w:r w:rsidRPr="00522864">
        <w:rPr>
          <w:rFonts w:ascii="Times New Roman" w:eastAsia="Times New Roman" w:hAnsi="Times New Roman" w:cs="Times New Roman"/>
          <w:sz w:val="24"/>
          <w:szCs w:val="24"/>
          <w:lang w:eastAsia="pl-PL"/>
        </w:rPr>
        <w:t xml:space="preserve">. Dz. U. z 2014 r., poz. 1804 z późn. zm.). W przypadku wniesienia wadium w pieniądzu należy je wpłacić przelewem na konto (rachunek) Zakładu Usług Komunalnych w Tczewie, ul. Czatkowska 2e: Bank Pekao S.A. nr: 09 1240 1242 1111 0010 0226 0584.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IV.1.3) Przewiduje się udzielenie zaliczek na poczet wykonania zamówienia:</w:t>
      </w:r>
      <w:r w:rsidRPr="00522864">
        <w:rPr>
          <w:rFonts w:ascii="Times New Roman" w:eastAsia="Times New Roman" w:hAnsi="Times New Roman" w:cs="Times New Roman"/>
          <w:sz w:val="24"/>
          <w:szCs w:val="24"/>
          <w:lang w:eastAsia="pl-PL"/>
        </w:rPr>
        <w:t xml:space="preserv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r w:rsidRPr="00522864">
        <w:rPr>
          <w:rFonts w:ascii="Times New Roman" w:eastAsia="Times New Roman" w:hAnsi="Times New Roman" w:cs="Times New Roman"/>
          <w:sz w:val="24"/>
          <w:szCs w:val="24"/>
          <w:lang w:eastAsia="pl-PL"/>
        </w:rPr>
        <w:br/>
        <w:t xml:space="preserve">Należy podać informacje na temat udzielania zaliczek: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r w:rsidRPr="0052286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22864">
        <w:rPr>
          <w:rFonts w:ascii="Times New Roman" w:eastAsia="Times New Roman" w:hAnsi="Times New Roman" w:cs="Times New Roman"/>
          <w:sz w:val="24"/>
          <w:szCs w:val="24"/>
          <w:lang w:eastAsia="pl-PL"/>
        </w:rPr>
        <w:br/>
        <w:t xml:space="preserve">Nie </w:t>
      </w:r>
      <w:r w:rsidRPr="00522864">
        <w:rPr>
          <w:rFonts w:ascii="Times New Roman" w:eastAsia="Times New Roman" w:hAnsi="Times New Roman" w:cs="Times New Roman"/>
          <w:sz w:val="24"/>
          <w:szCs w:val="24"/>
          <w:lang w:eastAsia="pl-PL"/>
        </w:rPr>
        <w:br/>
        <w:t xml:space="preserve">Informacje dodatkowe: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IV.1.5.) Wymaga się złożenia oferty wariantowej: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Nie </w:t>
      </w:r>
      <w:r w:rsidRPr="00522864">
        <w:rPr>
          <w:rFonts w:ascii="Times New Roman" w:eastAsia="Times New Roman" w:hAnsi="Times New Roman" w:cs="Times New Roman"/>
          <w:sz w:val="24"/>
          <w:szCs w:val="24"/>
          <w:lang w:eastAsia="pl-PL"/>
        </w:rPr>
        <w:br/>
        <w:t xml:space="preserve">Dopuszcza się złożenie oferty wariantowej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Liczba wykonawców   </w:t>
      </w:r>
      <w:r w:rsidRPr="00522864">
        <w:rPr>
          <w:rFonts w:ascii="Times New Roman" w:eastAsia="Times New Roman" w:hAnsi="Times New Roman" w:cs="Times New Roman"/>
          <w:sz w:val="24"/>
          <w:szCs w:val="24"/>
          <w:lang w:eastAsia="pl-PL"/>
        </w:rPr>
        <w:br/>
        <w:t xml:space="preserve">Przewidywana minimalna liczba wykonawców </w:t>
      </w:r>
      <w:r w:rsidRPr="00522864">
        <w:rPr>
          <w:rFonts w:ascii="Times New Roman" w:eastAsia="Times New Roman" w:hAnsi="Times New Roman" w:cs="Times New Roman"/>
          <w:sz w:val="24"/>
          <w:szCs w:val="24"/>
          <w:lang w:eastAsia="pl-PL"/>
        </w:rPr>
        <w:br/>
        <w:t xml:space="preserve">Maksymalna liczba wykonawców   </w:t>
      </w:r>
      <w:r w:rsidRPr="00522864">
        <w:rPr>
          <w:rFonts w:ascii="Times New Roman" w:eastAsia="Times New Roman" w:hAnsi="Times New Roman" w:cs="Times New Roman"/>
          <w:sz w:val="24"/>
          <w:szCs w:val="24"/>
          <w:lang w:eastAsia="pl-PL"/>
        </w:rPr>
        <w:br/>
        <w:t xml:space="preserve">Kryteria selekcji wykonawców: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IV.1.7) Informacje na temat umowy ramowej lub dynamicznego systemu zakupów: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Umowa ramowa będzie zawarta: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Czy przewiduje się ograniczenie liczby uczestników umowy ramowej: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Przewidziana maksymalna liczba uczestników umowy ramowej: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Informacje dodatkowe: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Zamówienie obejmuje ustanowienie dynamicznego systemu zakupów: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Informacje dodatkowe: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IV.1.8) Aukcja elektroniczna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Przewidziane jest przeprowadzenie aukcji elektronicznej </w:t>
      </w:r>
      <w:r w:rsidRPr="00522864">
        <w:rPr>
          <w:rFonts w:ascii="Times New Roman" w:eastAsia="Times New Roman" w:hAnsi="Times New Roman" w:cs="Times New Roman"/>
          <w:i/>
          <w:iCs/>
          <w:sz w:val="24"/>
          <w:szCs w:val="24"/>
          <w:lang w:eastAsia="pl-PL"/>
        </w:rPr>
        <w:t xml:space="preserve">(przetarg nieograniczony, przetarg ograniczony, negocjacje z ogłoszeniem) </w:t>
      </w:r>
      <w:r w:rsidRPr="00522864">
        <w:rPr>
          <w:rFonts w:ascii="Times New Roman" w:eastAsia="Times New Roman" w:hAnsi="Times New Roman" w:cs="Times New Roman"/>
          <w:sz w:val="24"/>
          <w:szCs w:val="24"/>
          <w:lang w:eastAsia="pl-PL"/>
        </w:rPr>
        <w:t xml:space="preserve">Nie </w:t>
      </w:r>
      <w:r w:rsidRPr="00522864">
        <w:rPr>
          <w:rFonts w:ascii="Times New Roman" w:eastAsia="Times New Roman" w:hAnsi="Times New Roman" w:cs="Times New Roman"/>
          <w:sz w:val="24"/>
          <w:szCs w:val="24"/>
          <w:lang w:eastAsia="pl-PL"/>
        </w:rPr>
        <w:br/>
        <w:t xml:space="preserve">Należy podać adres strony internetowej, na której aukcja będzie prowadzona: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22864">
        <w:rPr>
          <w:rFonts w:ascii="Times New Roman" w:eastAsia="Times New Roman" w:hAnsi="Times New Roman" w:cs="Times New Roman"/>
          <w:sz w:val="24"/>
          <w:szCs w:val="24"/>
          <w:lang w:eastAsia="pl-PL"/>
        </w:rPr>
        <w:br/>
        <w:t xml:space="preserve">Informacje dotyczące przebiegu aukcji elektronicznej: </w:t>
      </w:r>
      <w:r w:rsidRPr="0052286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2286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22864">
        <w:rPr>
          <w:rFonts w:ascii="Times New Roman" w:eastAsia="Times New Roman" w:hAnsi="Times New Roman" w:cs="Times New Roman"/>
          <w:sz w:val="24"/>
          <w:szCs w:val="24"/>
          <w:lang w:eastAsia="pl-PL"/>
        </w:rPr>
        <w:br/>
        <w:t xml:space="preserve">Wymagania dotyczące rejestracji i identyfikacji wykonawców w aukcji elektronicznej: </w:t>
      </w:r>
      <w:r w:rsidRPr="00522864">
        <w:rPr>
          <w:rFonts w:ascii="Times New Roman" w:eastAsia="Times New Roman" w:hAnsi="Times New Roman" w:cs="Times New Roman"/>
          <w:sz w:val="24"/>
          <w:szCs w:val="24"/>
          <w:lang w:eastAsia="pl-PL"/>
        </w:rPr>
        <w:br/>
        <w:t xml:space="preserve">Informacje o liczbie etapów aukcji elektronicznej i czasie ich trwania: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t xml:space="preserve">Czas trwania: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22864">
        <w:rPr>
          <w:rFonts w:ascii="Times New Roman" w:eastAsia="Times New Roman" w:hAnsi="Times New Roman" w:cs="Times New Roman"/>
          <w:sz w:val="24"/>
          <w:szCs w:val="24"/>
          <w:lang w:eastAsia="pl-PL"/>
        </w:rPr>
        <w:br/>
        <w:t xml:space="preserve">Warunki zamknięcia aukcji elektronicznej: </w:t>
      </w:r>
      <w:r w:rsidRPr="00522864">
        <w:rPr>
          <w:rFonts w:ascii="Times New Roman" w:eastAsia="Times New Roman" w:hAnsi="Times New Roman" w:cs="Times New Roman"/>
          <w:sz w:val="24"/>
          <w:szCs w:val="24"/>
          <w:lang w:eastAsia="pl-PL"/>
        </w:rPr>
        <w:br/>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IV.2) KRYTERIA OCENY OFERT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IV.2.1) Kryteria oceny ofert: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IV.2.2) Kryteria</w:t>
      </w:r>
      <w:r w:rsidRPr="0052286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69"/>
        <w:gridCol w:w="1016"/>
      </w:tblGrid>
      <w:tr w:rsidR="00522864" w:rsidRPr="00522864" w:rsidTr="00522864">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Znaczenie</w:t>
            </w:r>
          </w:p>
        </w:tc>
      </w:tr>
      <w:tr w:rsidR="00522864" w:rsidRPr="00522864" w:rsidTr="00522864">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Cena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60,00</w:t>
            </w:r>
          </w:p>
        </w:tc>
      </w:tr>
      <w:tr w:rsidR="00522864" w:rsidRPr="00522864" w:rsidTr="00522864">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Termin wykonania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40,00</w:t>
            </w:r>
          </w:p>
        </w:tc>
      </w:tr>
    </w:tbl>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IV.2.3) Zastosowanie procedury, o której mowa w art. 24aa ust. 1 ustawy Pzp </w:t>
      </w:r>
      <w:r w:rsidRPr="00522864">
        <w:rPr>
          <w:rFonts w:ascii="Times New Roman" w:eastAsia="Times New Roman" w:hAnsi="Times New Roman" w:cs="Times New Roman"/>
          <w:sz w:val="24"/>
          <w:szCs w:val="24"/>
          <w:lang w:eastAsia="pl-PL"/>
        </w:rPr>
        <w:t xml:space="preserve">(przetarg nieograniczony) </w:t>
      </w:r>
      <w:r w:rsidRPr="00522864">
        <w:rPr>
          <w:rFonts w:ascii="Times New Roman" w:eastAsia="Times New Roman" w:hAnsi="Times New Roman" w:cs="Times New Roman"/>
          <w:sz w:val="24"/>
          <w:szCs w:val="24"/>
          <w:lang w:eastAsia="pl-PL"/>
        </w:rPr>
        <w:br/>
        <w:t xml:space="preserve">Nie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IV.3) Negocjacje z ogłoszeniem, dialog konkurencyjny, partnerstwo innowacyjne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IV.3.1) Informacje na temat negocjacji z ogłoszeniem</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Minimalne wymagania, które muszą spełniać wszystkie oferty: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22864">
        <w:rPr>
          <w:rFonts w:ascii="Times New Roman" w:eastAsia="Times New Roman" w:hAnsi="Times New Roman" w:cs="Times New Roman"/>
          <w:sz w:val="24"/>
          <w:szCs w:val="24"/>
          <w:lang w:eastAsia="pl-PL"/>
        </w:rPr>
        <w:br/>
        <w:t xml:space="preserve">Przewidziany jest podział negocjacji na etapy w celu ograniczenia liczby ofert: </w:t>
      </w:r>
      <w:r w:rsidRPr="00522864">
        <w:rPr>
          <w:rFonts w:ascii="Times New Roman" w:eastAsia="Times New Roman" w:hAnsi="Times New Roman" w:cs="Times New Roman"/>
          <w:sz w:val="24"/>
          <w:szCs w:val="24"/>
          <w:lang w:eastAsia="pl-PL"/>
        </w:rPr>
        <w:br/>
        <w:t xml:space="preserve">Należy podać informacje na temat etapów negocjacji (w tym liczbę etapów):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Informacje dodatkowe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IV.3.2) Informacje na temat dialogu konkurencyjnego</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Wstępny harmonogram postępowania: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Podział dialogu na etapy w celu ograniczenia liczby rozwiązań: </w:t>
      </w:r>
      <w:r w:rsidRPr="00522864">
        <w:rPr>
          <w:rFonts w:ascii="Times New Roman" w:eastAsia="Times New Roman" w:hAnsi="Times New Roman" w:cs="Times New Roman"/>
          <w:sz w:val="24"/>
          <w:szCs w:val="24"/>
          <w:lang w:eastAsia="pl-PL"/>
        </w:rPr>
        <w:br/>
        <w:t xml:space="preserve">Należy podać informacje na temat etapów dialogu: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Informacje dodatkowe: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IV.3.3) Informacje na temat partnerstwa innowacyjnego</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Informacje dodatkowe: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IV.4) Licytacja elektroniczna </w:t>
      </w:r>
      <w:r w:rsidRPr="00522864">
        <w:rPr>
          <w:rFonts w:ascii="Times New Roman" w:eastAsia="Times New Roman" w:hAnsi="Times New Roman" w:cs="Times New Roman"/>
          <w:sz w:val="24"/>
          <w:szCs w:val="24"/>
          <w:lang w:eastAsia="pl-PL"/>
        </w:rPr>
        <w:br/>
        <w:t xml:space="preserve">Adres strony internetowej, na której będzie prowadzona licytacja elektroniczna: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Informacje o liczbie etapów licytacji elektronicznej i czasie ich trwania: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Czas trwania: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Termin składania wniosków o dopuszczenie do udziału w licytacji elektronicznej: </w:t>
      </w:r>
      <w:r w:rsidRPr="00522864">
        <w:rPr>
          <w:rFonts w:ascii="Times New Roman" w:eastAsia="Times New Roman" w:hAnsi="Times New Roman" w:cs="Times New Roman"/>
          <w:sz w:val="24"/>
          <w:szCs w:val="24"/>
          <w:lang w:eastAsia="pl-PL"/>
        </w:rPr>
        <w:br/>
        <w:t xml:space="preserve">Data: godzina: </w:t>
      </w:r>
      <w:r w:rsidRPr="00522864">
        <w:rPr>
          <w:rFonts w:ascii="Times New Roman" w:eastAsia="Times New Roman" w:hAnsi="Times New Roman" w:cs="Times New Roman"/>
          <w:sz w:val="24"/>
          <w:szCs w:val="24"/>
          <w:lang w:eastAsia="pl-PL"/>
        </w:rPr>
        <w:br/>
        <w:t xml:space="preserve">Termin otwarcia licytacji elektronicznej: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t xml:space="preserve">Termin i warunki zamknięcia licytacji elektronicznej: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t xml:space="preserve">Wymagania dotyczące zabezpieczenia należytego wykonania umowy: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lang w:eastAsia="pl-PL"/>
        </w:rPr>
        <w:br/>
        <w:t xml:space="preserve">Informacje dodatkowe: </w:t>
      </w:r>
    </w:p>
    <w:p w:rsidR="00522864" w:rsidRPr="00522864" w:rsidRDefault="00522864" w:rsidP="00522864">
      <w:pPr>
        <w:spacing w:after="0" w:line="240" w:lineRule="auto"/>
        <w:rPr>
          <w:rFonts w:ascii="Times New Roman" w:eastAsia="Times New Roman" w:hAnsi="Times New Roman" w:cs="Times New Roman"/>
          <w:sz w:val="24"/>
          <w:szCs w:val="24"/>
          <w:lang w:eastAsia="pl-PL"/>
        </w:rPr>
      </w:pPr>
      <w:r w:rsidRPr="00522864">
        <w:rPr>
          <w:rFonts w:ascii="Times New Roman" w:eastAsia="Times New Roman" w:hAnsi="Times New Roman" w:cs="Times New Roman"/>
          <w:b/>
          <w:bCs/>
          <w:sz w:val="24"/>
          <w:szCs w:val="24"/>
          <w:lang w:eastAsia="pl-PL"/>
        </w:rPr>
        <w:t>IV.5) ZMIANA UMOWY</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22864">
        <w:rPr>
          <w:rFonts w:ascii="Times New Roman" w:eastAsia="Times New Roman" w:hAnsi="Times New Roman" w:cs="Times New Roman"/>
          <w:sz w:val="24"/>
          <w:szCs w:val="24"/>
          <w:lang w:eastAsia="pl-PL"/>
        </w:rPr>
        <w:t xml:space="preserve"> Tak </w:t>
      </w:r>
      <w:r w:rsidRPr="00522864">
        <w:rPr>
          <w:rFonts w:ascii="Times New Roman" w:eastAsia="Times New Roman" w:hAnsi="Times New Roman" w:cs="Times New Roman"/>
          <w:sz w:val="24"/>
          <w:szCs w:val="24"/>
          <w:lang w:eastAsia="pl-PL"/>
        </w:rPr>
        <w:br/>
        <w:t xml:space="preserve">Należy wskazać zakres, charakter zmian oraz warunki wprowadzenia zmian: </w:t>
      </w:r>
      <w:r w:rsidRPr="00522864">
        <w:rPr>
          <w:rFonts w:ascii="Times New Roman" w:eastAsia="Times New Roman" w:hAnsi="Times New Roman" w:cs="Times New Roman"/>
          <w:sz w:val="24"/>
          <w:szCs w:val="24"/>
          <w:lang w:eastAsia="pl-PL"/>
        </w:rPr>
        <w:br/>
        <w:t>1. Wszelkie zmiany w umowie mogą być dokonane za zgodą obu stron wyrażoną na piśmie pod rygorem nieważności takich zmian i będą one dopuszczalne wyłącznie w granicach unormowania art. 144 ustawy Prawo zamówień publicznych. 2. Zamawiający dopuszcza możliwość zmiany ustaleń w umowie w następujących przypadkach: 1) przedłużenia terminu wykonania umowy o czas niezbędny na dokonanie zmian w dokumentacji projektowej oraz w przypadku zaistnienia takiej konieczności, o czas niezbędny dla dostosowania się Wykonawcy do takiej zmiany, 2) przedłużenia terminu wykonania umowy o czas niezbędny do wykonania robót zamiennych, w ramach dotychczasowego wynagrodzenia, 3) przedłużenia terminu spowodowanego oczekiwaniem na decyzję organów administracji publicznej lub inne podmioty właściwe do wydania koniecznych decyzji, zezwoleń, uzgodnień, opinii, stanowisk itp. niezbędnych do prawidłowej realizacji wykonywanych robót, na które nie ma wpływu Wykonawca, 4) przedłużenia terminu wykonania umowy o czas niezbędny na poprawę warunków wykonywania robót zagrażających bezpieczeństwu życia, zdrowia i mienia, 5) przedłużenia terminu wykonania umowy w przypadku zaistnienia nieprzewidzianych warunków geologicznych, hydrogeologicznych, wykopalisk, wyjątkowo niekorzystnych warunków klimatycznych, a także innych przeszkód lub skażeń uniemożliwiających kontynuowanie robót, 6) zmiany technologii wykonania robót na wniosek Wykonawcy lub Zamawiającego, pod warunkiem, że zmiana ta będzie korzystna dla Zamawiającego, 7) zmiany jakości lub innych parametrów charakterystycznych dla objętego proponowaną zmianą elementu robót budowlanych, 8) aktualizacji rozwiązań projektowych z uwagi na postęp technologiczny, 9) zmiany parametrów urządzeń lub wyposażenia, z przyczyn niezależnych od Wykonawcy, pod warunkiem, że zmiana ta będzie korzystna dla Zamawiającego, 10) odstąpienia od realizacji części robót i związanej z tym zmiany wynagrodzenia na wniosek Zamawiające</w:t>
      </w:r>
      <w:bookmarkStart w:id="0" w:name="_GoBack"/>
      <w:bookmarkEnd w:id="0"/>
      <w:r w:rsidRPr="00522864">
        <w:rPr>
          <w:rFonts w:ascii="Times New Roman" w:eastAsia="Times New Roman" w:hAnsi="Times New Roman" w:cs="Times New Roman"/>
          <w:sz w:val="24"/>
          <w:szCs w:val="24"/>
          <w:lang w:eastAsia="pl-PL"/>
        </w:rPr>
        <w:t xml:space="preserve">go, 11) zmiany podwykonawcy robót, 12) zmiany wynagrodzenia brutto w przypadku ustawowej zmiany kwoty podatku VAT, 13) zmiany osób wykonawcy pełniących samodzielne funkcje techniczne osobami o uprawnieniach zgodnych z wymogami Specyfikacji Istotnych Warunków Zamówienia. 3. Zmiany, o których mowa w pkt 2 mogą zostać dokonane, jeżeli zachodzą niżej wymienione okoliczności (lub zachodzi co najmniej jedna z nich) i są one uzasadnione: 1) koniecznością dokonania zmian dokumentacji projektowej wynikającą z sytuacji zaistnienia obiektywnej niemożności wykonania robót, w oparciu o dokumentację projektową stanowiącą integralną część do umowy, spowodowaną warunkami terenowymi, geologicznymi, hydrogeologicznymi, istniejącymi na placu budowy, bądź innymi wadami dokumentacji projektowej, 2) koniecznością wykonania robót zamiennych w oparciu o dokumentację projektową zamienną, 3) koniecznością uzyskania niezbędnych decyzji, zezwoleń, uzgodnień, opinii, stanowisk itp. w celu kontynuowania prawidłowej realizacji robót, 4) koniecznością podniesienia bezpieczeństwa wykonywanych robót, 5) zaistnieniem nieprzewidzianych warunków geologicznych, hydrogeologicznych, wykopalisk, wyjątkowo niekorzystnych warunków klimatycznych, a także innych przeszkód lub skażeń uniemożliwiających kontynuowanie robót, 6) zmianą przepisów podatkowych dotyczących obowiązującej wysokości (stawki) podatku od towarów i usług (VAT), 7) zmianą obowiązujących przepisów prawa, 8) obniżeniem kosztu wykonania robót lub eksploatacji (użytkowania) obiektu budowlanego, 9) poprawą wartości lub podniesieniem sprawności ukończonych robót budowlanych, 10) podniesieniem wydajności urządzeń, 11) podniesieniem bezpieczeństwa wykonywanych robót lub usprawnieniem procesu budowy, 12) usprawnieniem w trakcie użytkowania obiektu budowlanego, 13) zaprzestaniem produkcji urządzeń lub wyposażenia o przewidzianych w dokumentacji parametrach przed zakończeniem realizacji umowy, 14) śmiercią, chorobą lub innym zdarzeniem losowym, 15) nie wywiązywaniem się personelu Wykonawcy z obowiązków wynikających z umowy lub jeżeli zmiana personelu stanie się konieczna z jakichkolwiek innych przyczyn niezależnych od Wykonawcy, 16) opóźnieniem, utrudnieniem, zawieszeniem robót lub przeszkodami spowodowanymi przez Zamawiającego lub dającymi się przypisać Zamawiającemu, personelowi Zamawiającego lub innemu Wykonawcy zatrudnionemu przez Zamawiającego na terenie budowy, 17) siłą wyższą. 4. Zmniejszenie wynagrodzenia w przypadku zmian w zakresie, o którym mowa w pkt 2 ppkt 10 nastąpi po sporządzeniu stosownej kalkulacji. 5. Warunkiem dokonania zmian, o których mowa w pkt 2, jest złożenie wniosku przez stronę inicjującą zmianę, zawierającego: 1) opis propozycji zmian, 2) uzasadnienie zmiany, 3) obliczenie kosztów zmiany, 4) opis wpływu zmiany na harmonogram i termin wykonania umowy. 6. Zamawiający nie przedłuży terminu wykonania umowy, jeżeli zmiana będzie wymuszona uchybieniem lub naruszeniem umowy przez Wykonawcę.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IV.6) INFORMACJE ADMINISTRACYJNE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IV.6.1) Sposób udostępniania informacji o charakterze poufnym </w:t>
      </w:r>
      <w:r w:rsidRPr="00522864">
        <w:rPr>
          <w:rFonts w:ascii="Times New Roman" w:eastAsia="Times New Roman" w:hAnsi="Times New Roman" w:cs="Times New Roman"/>
          <w:i/>
          <w:iCs/>
          <w:sz w:val="24"/>
          <w:szCs w:val="24"/>
          <w:lang w:eastAsia="pl-PL"/>
        </w:rPr>
        <w:t xml:space="preserve">(jeżeli dotyczy):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Środki służące ochronie informacji o charakterze poufnym</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22864">
        <w:rPr>
          <w:rFonts w:ascii="Times New Roman" w:eastAsia="Times New Roman" w:hAnsi="Times New Roman" w:cs="Times New Roman"/>
          <w:sz w:val="24"/>
          <w:szCs w:val="24"/>
          <w:lang w:eastAsia="pl-PL"/>
        </w:rPr>
        <w:br/>
        <w:t xml:space="preserve">Data: 2017-08-09, godzina: 09:00, </w:t>
      </w:r>
      <w:r w:rsidRPr="0052286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Wskazać powody: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22864">
        <w:rPr>
          <w:rFonts w:ascii="Times New Roman" w:eastAsia="Times New Roman" w:hAnsi="Times New Roman" w:cs="Times New Roman"/>
          <w:sz w:val="24"/>
          <w:szCs w:val="24"/>
          <w:lang w:eastAsia="pl-PL"/>
        </w:rPr>
        <w:br/>
        <w:t xml:space="preserve">&gt; Oferta winna być sporządzona w języku polskim.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 xml:space="preserve">IV.6.3) Termin związania ofertą: </w:t>
      </w:r>
      <w:r w:rsidRPr="00522864">
        <w:rPr>
          <w:rFonts w:ascii="Times New Roman" w:eastAsia="Times New Roman" w:hAnsi="Times New Roman" w:cs="Times New Roman"/>
          <w:sz w:val="24"/>
          <w:szCs w:val="24"/>
          <w:lang w:eastAsia="pl-PL"/>
        </w:rPr>
        <w:t xml:space="preserve">do: okres w dniach: 30 (od ostatecznego terminu składania ofert)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22864">
        <w:rPr>
          <w:rFonts w:ascii="Times New Roman" w:eastAsia="Times New Roman" w:hAnsi="Times New Roman" w:cs="Times New Roman"/>
          <w:sz w:val="24"/>
          <w:szCs w:val="24"/>
          <w:lang w:eastAsia="pl-PL"/>
        </w:rPr>
        <w:t xml:space="preserve"> Nie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22864">
        <w:rPr>
          <w:rFonts w:ascii="Times New Roman" w:eastAsia="Times New Roman" w:hAnsi="Times New Roman" w:cs="Times New Roman"/>
          <w:sz w:val="24"/>
          <w:szCs w:val="24"/>
          <w:lang w:eastAsia="pl-PL"/>
        </w:rPr>
        <w:t xml:space="preserve"> Nie </w:t>
      </w:r>
      <w:r w:rsidRPr="00522864">
        <w:rPr>
          <w:rFonts w:ascii="Times New Roman" w:eastAsia="Times New Roman" w:hAnsi="Times New Roman" w:cs="Times New Roman"/>
          <w:sz w:val="24"/>
          <w:szCs w:val="24"/>
          <w:lang w:eastAsia="pl-PL"/>
        </w:rPr>
        <w:br/>
      </w:r>
      <w:r w:rsidRPr="00522864">
        <w:rPr>
          <w:rFonts w:ascii="Times New Roman" w:eastAsia="Times New Roman" w:hAnsi="Times New Roman" w:cs="Times New Roman"/>
          <w:b/>
          <w:bCs/>
          <w:sz w:val="24"/>
          <w:szCs w:val="24"/>
          <w:lang w:eastAsia="pl-PL"/>
        </w:rPr>
        <w:t>IV.6.6) Informacje dodatkowe:</w:t>
      </w:r>
      <w:r w:rsidRPr="00522864">
        <w:rPr>
          <w:rFonts w:ascii="Times New Roman" w:eastAsia="Times New Roman" w:hAnsi="Times New Roman" w:cs="Times New Roman"/>
          <w:sz w:val="24"/>
          <w:szCs w:val="24"/>
          <w:lang w:eastAsia="pl-PL"/>
        </w:rPr>
        <w:t xml:space="preserve"> </w:t>
      </w:r>
      <w:r w:rsidRPr="00522864">
        <w:rPr>
          <w:rFonts w:ascii="Times New Roman" w:eastAsia="Times New Roman" w:hAnsi="Times New Roman" w:cs="Times New Roman"/>
          <w:sz w:val="24"/>
          <w:szCs w:val="24"/>
          <w:lang w:eastAsia="pl-PL"/>
        </w:rPr>
        <w:br/>
        <w:t xml:space="preserve">1. Dokumenty sporządzone w języku obcym są składane wraz z tłumaczeniem na język polski. 2. W przypadku, gdy wykonawcę reprezentuje pełnomocnik, do oferty należy załączyć stosowne pełnomocnictwo w oryginale lub kopii poświadczonej notarialnie. 3. Wykonawcy występujący wspólnie muszą, zgodnie z zapisami art. 23 ust. 2 ustawy Prawo zamówień publicznych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Pełnomocnictwo należy złożyć w oryginale lub kopii poświadczonej notarialnie. </w:t>
      </w:r>
    </w:p>
    <w:p w:rsidR="00522864" w:rsidRPr="00522864" w:rsidRDefault="00522864" w:rsidP="00522864">
      <w:pPr>
        <w:spacing w:after="0" w:line="240" w:lineRule="auto"/>
        <w:jc w:val="center"/>
        <w:rPr>
          <w:rFonts w:ascii="Times New Roman" w:eastAsia="Times New Roman" w:hAnsi="Times New Roman" w:cs="Times New Roman"/>
          <w:sz w:val="24"/>
          <w:szCs w:val="24"/>
          <w:lang w:eastAsia="pl-PL"/>
        </w:rPr>
      </w:pPr>
      <w:r w:rsidRPr="00522864">
        <w:rPr>
          <w:rFonts w:ascii="Times New Roman" w:eastAsia="Times New Roman" w:hAnsi="Times New Roman" w:cs="Times New Roman"/>
          <w:sz w:val="24"/>
          <w:szCs w:val="24"/>
          <w:u w:val="single"/>
          <w:lang w:eastAsia="pl-PL"/>
        </w:rPr>
        <w:t xml:space="preserve">ZAŁĄCZNIK I - INFORMACJE DOTYCZĄCE OFERT CZĘŚCIOWYCH </w:t>
      </w:r>
    </w:p>
    <w:p w:rsidR="00BF505B" w:rsidRDefault="00BF505B"/>
    <w:sectPr w:rsidR="00BF5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07"/>
    <w:rsid w:val="00337207"/>
    <w:rsid w:val="00522864"/>
    <w:rsid w:val="00BF50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793167">
      <w:bodyDiv w:val="1"/>
      <w:marLeft w:val="0"/>
      <w:marRight w:val="0"/>
      <w:marTop w:val="0"/>
      <w:marBottom w:val="0"/>
      <w:divBdr>
        <w:top w:val="none" w:sz="0" w:space="0" w:color="auto"/>
        <w:left w:val="none" w:sz="0" w:space="0" w:color="auto"/>
        <w:bottom w:val="none" w:sz="0" w:space="0" w:color="auto"/>
        <w:right w:val="none" w:sz="0" w:space="0" w:color="auto"/>
      </w:divBdr>
      <w:divsChild>
        <w:div w:id="813719939">
          <w:marLeft w:val="0"/>
          <w:marRight w:val="0"/>
          <w:marTop w:val="0"/>
          <w:marBottom w:val="0"/>
          <w:divBdr>
            <w:top w:val="none" w:sz="0" w:space="0" w:color="auto"/>
            <w:left w:val="none" w:sz="0" w:space="0" w:color="auto"/>
            <w:bottom w:val="none" w:sz="0" w:space="0" w:color="auto"/>
            <w:right w:val="none" w:sz="0" w:space="0" w:color="auto"/>
          </w:divBdr>
          <w:divsChild>
            <w:div w:id="1090539850">
              <w:marLeft w:val="0"/>
              <w:marRight w:val="0"/>
              <w:marTop w:val="0"/>
              <w:marBottom w:val="0"/>
              <w:divBdr>
                <w:top w:val="none" w:sz="0" w:space="0" w:color="auto"/>
                <w:left w:val="none" w:sz="0" w:space="0" w:color="auto"/>
                <w:bottom w:val="none" w:sz="0" w:space="0" w:color="auto"/>
                <w:right w:val="none" w:sz="0" w:space="0" w:color="auto"/>
              </w:divBdr>
              <w:divsChild>
                <w:div w:id="91629786">
                  <w:marLeft w:val="0"/>
                  <w:marRight w:val="0"/>
                  <w:marTop w:val="0"/>
                  <w:marBottom w:val="0"/>
                  <w:divBdr>
                    <w:top w:val="none" w:sz="0" w:space="0" w:color="auto"/>
                    <w:left w:val="none" w:sz="0" w:space="0" w:color="auto"/>
                    <w:bottom w:val="none" w:sz="0" w:space="0" w:color="auto"/>
                    <w:right w:val="none" w:sz="0" w:space="0" w:color="auto"/>
                  </w:divBdr>
                </w:div>
                <w:div w:id="913902886">
                  <w:marLeft w:val="0"/>
                  <w:marRight w:val="0"/>
                  <w:marTop w:val="0"/>
                  <w:marBottom w:val="0"/>
                  <w:divBdr>
                    <w:top w:val="none" w:sz="0" w:space="0" w:color="auto"/>
                    <w:left w:val="none" w:sz="0" w:space="0" w:color="auto"/>
                    <w:bottom w:val="none" w:sz="0" w:space="0" w:color="auto"/>
                    <w:right w:val="none" w:sz="0" w:space="0" w:color="auto"/>
                  </w:divBdr>
                </w:div>
                <w:div w:id="1120807286">
                  <w:marLeft w:val="0"/>
                  <w:marRight w:val="0"/>
                  <w:marTop w:val="0"/>
                  <w:marBottom w:val="0"/>
                  <w:divBdr>
                    <w:top w:val="none" w:sz="0" w:space="0" w:color="auto"/>
                    <w:left w:val="none" w:sz="0" w:space="0" w:color="auto"/>
                    <w:bottom w:val="none" w:sz="0" w:space="0" w:color="auto"/>
                    <w:right w:val="none" w:sz="0" w:space="0" w:color="auto"/>
                  </w:divBdr>
                  <w:divsChild>
                    <w:div w:id="2013678943">
                      <w:marLeft w:val="0"/>
                      <w:marRight w:val="0"/>
                      <w:marTop w:val="0"/>
                      <w:marBottom w:val="0"/>
                      <w:divBdr>
                        <w:top w:val="none" w:sz="0" w:space="0" w:color="auto"/>
                        <w:left w:val="none" w:sz="0" w:space="0" w:color="auto"/>
                        <w:bottom w:val="none" w:sz="0" w:space="0" w:color="auto"/>
                        <w:right w:val="none" w:sz="0" w:space="0" w:color="auto"/>
                      </w:divBdr>
                    </w:div>
                  </w:divsChild>
                </w:div>
                <w:div w:id="240412023">
                  <w:marLeft w:val="0"/>
                  <w:marRight w:val="0"/>
                  <w:marTop w:val="0"/>
                  <w:marBottom w:val="0"/>
                  <w:divBdr>
                    <w:top w:val="none" w:sz="0" w:space="0" w:color="auto"/>
                    <w:left w:val="none" w:sz="0" w:space="0" w:color="auto"/>
                    <w:bottom w:val="none" w:sz="0" w:space="0" w:color="auto"/>
                    <w:right w:val="none" w:sz="0" w:space="0" w:color="auto"/>
                  </w:divBdr>
                  <w:divsChild>
                    <w:div w:id="406224185">
                      <w:marLeft w:val="0"/>
                      <w:marRight w:val="0"/>
                      <w:marTop w:val="0"/>
                      <w:marBottom w:val="0"/>
                      <w:divBdr>
                        <w:top w:val="none" w:sz="0" w:space="0" w:color="auto"/>
                        <w:left w:val="none" w:sz="0" w:space="0" w:color="auto"/>
                        <w:bottom w:val="none" w:sz="0" w:space="0" w:color="auto"/>
                        <w:right w:val="none" w:sz="0" w:space="0" w:color="auto"/>
                      </w:divBdr>
                    </w:div>
                  </w:divsChild>
                </w:div>
                <w:div w:id="480855097">
                  <w:marLeft w:val="0"/>
                  <w:marRight w:val="0"/>
                  <w:marTop w:val="0"/>
                  <w:marBottom w:val="0"/>
                  <w:divBdr>
                    <w:top w:val="none" w:sz="0" w:space="0" w:color="auto"/>
                    <w:left w:val="none" w:sz="0" w:space="0" w:color="auto"/>
                    <w:bottom w:val="none" w:sz="0" w:space="0" w:color="auto"/>
                    <w:right w:val="none" w:sz="0" w:space="0" w:color="auto"/>
                  </w:divBdr>
                  <w:divsChild>
                    <w:div w:id="479536877">
                      <w:marLeft w:val="0"/>
                      <w:marRight w:val="0"/>
                      <w:marTop w:val="0"/>
                      <w:marBottom w:val="0"/>
                      <w:divBdr>
                        <w:top w:val="none" w:sz="0" w:space="0" w:color="auto"/>
                        <w:left w:val="none" w:sz="0" w:space="0" w:color="auto"/>
                        <w:bottom w:val="none" w:sz="0" w:space="0" w:color="auto"/>
                        <w:right w:val="none" w:sz="0" w:space="0" w:color="auto"/>
                      </w:divBdr>
                    </w:div>
                    <w:div w:id="1401169097">
                      <w:marLeft w:val="0"/>
                      <w:marRight w:val="0"/>
                      <w:marTop w:val="0"/>
                      <w:marBottom w:val="0"/>
                      <w:divBdr>
                        <w:top w:val="none" w:sz="0" w:space="0" w:color="auto"/>
                        <w:left w:val="none" w:sz="0" w:space="0" w:color="auto"/>
                        <w:bottom w:val="none" w:sz="0" w:space="0" w:color="auto"/>
                        <w:right w:val="none" w:sz="0" w:space="0" w:color="auto"/>
                      </w:divBdr>
                    </w:div>
                    <w:div w:id="1318918955">
                      <w:marLeft w:val="0"/>
                      <w:marRight w:val="0"/>
                      <w:marTop w:val="0"/>
                      <w:marBottom w:val="0"/>
                      <w:divBdr>
                        <w:top w:val="none" w:sz="0" w:space="0" w:color="auto"/>
                        <w:left w:val="none" w:sz="0" w:space="0" w:color="auto"/>
                        <w:bottom w:val="none" w:sz="0" w:space="0" w:color="auto"/>
                        <w:right w:val="none" w:sz="0" w:space="0" w:color="auto"/>
                      </w:divBdr>
                    </w:div>
                    <w:div w:id="1213731435">
                      <w:marLeft w:val="0"/>
                      <w:marRight w:val="0"/>
                      <w:marTop w:val="0"/>
                      <w:marBottom w:val="0"/>
                      <w:divBdr>
                        <w:top w:val="none" w:sz="0" w:space="0" w:color="auto"/>
                        <w:left w:val="none" w:sz="0" w:space="0" w:color="auto"/>
                        <w:bottom w:val="none" w:sz="0" w:space="0" w:color="auto"/>
                        <w:right w:val="none" w:sz="0" w:space="0" w:color="auto"/>
                      </w:divBdr>
                    </w:div>
                  </w:divsChild>
                </w:div>
                <w:div w:id="828594673">
                  <w:marLeft w:val="0"/>
                  <w:marRight w:val="0"/>
                  <w:marTop w:val="0"/>
                  <w:marBottom w:val="0"/>
                  <w:divBdr>
                    <w:top w:val="none" w:sz="0" w:space="0" w:color="auto"/>
                    <w:left w:val="none" w:sz="0" w:space="0" w:color="auto"/>
                    <w:bottom w:val="none" w:sz="0" w:space="0" w:color="auto"/>
                    <w:right w:val="none" w:sz="0" w:space="0" w:color="auto"/>
                  </w:divBdr>
                  <w:divsChild>
                    <w:div w:id="1365254993">
                      <w:marLeft w:val="0"/>
                      <w:marRight w:val="0"/>
                      <w:marTop w:val="0"/>
                      <w:marBottom w:val="0"/>
                      <w:divBdr>
                        <w:top w:val="none" w:sz="0" w:space="0" w:color="auto"/>
                        <w:left w:val="none" w:sz="0" w:space="0" w:color="auto"/>
                        <w:bottom w:val="none" w:sz="0" w:space="0" w:color="auto"/>
                        <w:right w:val="none" w:sz="0" w:space="0" w:color="auto"/>
                      </w:divBdr>
                    </w:div>
                    <w:div w:id="1769308059">
                      <w:marLeft w:val="0"/>
                      <w:marRight w:val="0"/>
                      <w:marTop w:val="0"/>
                      <w:marBottom w:val="0"/>
                      <w:divBdr>
                        <w:top w:val="none" w:sz="0" w:space="0" w:color="auto"/>
                        <w:left w:val="none" w:sz="0" w:space="0" w:color="auto"/>
                        <w:bottom w:val="none" w:sz="0" w:space="0" w:color="auto"/>
                        <w:right w:val="none" w:sz="0" w:space="0" w:color="auto"/>
                      </w:divBdr>
                    </w:div>
                    <w:div w:id="128330670">
                      <w:marLeft w:val="0"/>
                      <w:marRight w:val="0"/>
                      <w:marTop w:val="0"/>
                      <w:marBottom w:val="0"/>
                      <w:divBdr>
                        <w:top w:val="none" w:sz="0" w:space="0" w:color="auto"/>
                        <w:left w:val="none" w:sz="0" w:space="0" w:color="auto"/>
                        <w:bottom w:val="none" w:sz="0" w:space="0" w:color="auto"/>
                        <w:right w:val="none" w:sz="0" w:space="0" w:color="auto"/>
                      </w:divBdr>
                    </w:div>
                    <w:div w:id="983193280">
                      <w:marLeft w:val="0"/>
                      <w:marRight w:val="0"/>
                      <w:marTop w:val="0"/>
                      <w:marBottom w:val="0"/>
                      <w:divBdr>
                        <w:top w:val="none" w:sz="0" w:space="0" w:color="auto"/>
                        <w:left w:val="none" w:sz="0" w:space="0" w:color="auto"/>
                        <w:bottom w:val="none" w:sz="0" w:space="0" w:color="auto"/>
                        <w:right w:val="none" w:sz="0" w:space="0" w:color="auto"/>
                      </w:divBdr>
                    </w:div>
                    <w:div w:id="734740748">
                      <w:marLeft w:val="0"/>
                      <w:marRight w:val="0"/>
                      <w:marTop w:val="0"/>
                      <w:marBottom w:val="0"/>
                      <w:divBdr>
                        <w:top w:val="none" w:sz="0" w:space="0" w:color="auto"/>
                        <w:left w:val="none" w:sz="0" w:space="0" w:color="auto"/>
                        <w:bottom w:val="none" w:sz="0" w:space="0" w:color="auto"/>
                        <w:right w:val="none" w:sz="0" w:space="0" w:color="auto"/>
                      </w:divBdr>
                    </w:div>
                    <w:div w:id="139271208">
                      <w:marLeft w:val="0"/>
                      <w:marRight w:val="0"/>
                      <w:marTop w:val="0"/>
                      <w:marBottom w:val="0"/>
                      <w:divBdr>
                        <w:top w:val="none" w:sz="0" w:space="0" w:color="auto"/>
                        <w:left w:val="none" w:sz="0" w:space="0" w:color="auto"/>
                        <w:bottom w:val="none" w:sz="0" w:space="0" w:color="auto"/>
                        <w:right w:val="none" w:sz="0" w:space="0" w:color="auto"/>
                      </w:divBdr>
                    </w:div>
                    <w:div w:id="1145245625">
                      <w:marLeft w:val="0"/>
                      <w:marRight w:val="0"/>
                      <w:marTop w:val="0"/>
                      <w:marBottom w:val="0"/>
                      <w:divBdr>
                        <w:top w:val="none" w:sz="0" w:space="0" w:color="auto"/>
                        <w:left w:val="none" w:sz="0" w:space="0" w:color="auto"/>
                        <w:bottom w:val="none" w:sz="0" w:space="0" w:color="auto"/>
                        <w:right w:val="none" w:sz="0" w:space="0" w:color="auto"/>
                      </w:divBdr>
                    </w:div>
                  </w:divsChild>
                </w:div>
                <w:div w:id="916591965">
                  <w:marLeft w:val="0"/>
                  <w:marRight w:val="0"/>
                  <w:marTop w:val="0"/>
                  <w:marBottom w:val="0"/>
                  <w:divBdr>
                    <w:top w:val="none" w:sz="0" w:space="0" w:color="auto"/>
                    <w:left w:val="none" w:sz="0" w:space="0" w:color="auto"/>
                    <w:bottom w:val="none" w:sz="0" w:space="0" w:color="auto"/>
                    <w:right w:val="none" w:sz="0" w:space="0" w:color="auto"/>
                  </w:divBdr>
                  <w:divsChild>
                    <w:div w:id="118303900">
                      <w:marLeft w:val="0"/>
                      <w:marRight w:val="0"/>
                      <w:marTop w:val="0"/>
                      <w:marBottom w:val="0"/>
                      <w:divBdr>
                        <w:top w:val="none" w:sz="0" w:space="0" w:color="auto"/>
                        <w:left w:val="none" w:sz="0" w:space="0" w:color="auto"/>
                        <w:bottom w:val="none" w:sz="0" w:space="0" w:color="auto"/>
                        <w:right w:val="none" w:sz="0" w:space="0" w:color="auto"/>
                      </w:divBdr>
                    </w:div>
                    <w:div w:id="493649767">
                      <w:marLeft w:val="0"/>
                      <w:marRight w:val="0"/>
                      <w:marTop w:val="0"/>
                      <w:marBottom w:val="0"/>
                      <w:divBdr>
                        <w:top w:val="none" w:sz="0" w:space="0" w:color="auto"/>
                        <w:left w:val="none" w:sz="0" w:space="0" w:color="auto"/>
                        <w:bottom w:val="none" w:sz="0" w:space="0" w:color="auto"/>
                        <w:right w:val="none" w:sz="0" w:space="0" w:color="auto"/>
                      </w:divBdr>
                    </w:div>
                  </w:divsChild>
                </w:div>
                <w:div w:id="107821769">
                  <w:marLeft w:val="0"/>
                  <w:marRight w:val="0"/>
                  <w:marTop w:val="0"/>
                  <w:marBottom w:val="0"/>
                  <w:divBdr>
                    <w:top w:val="none" w:sz="0" w:space="0" w:color="auto"/>
                    <w:left w:val="none" w:sz="0" w:space="0" w:color="auto"/>
                    <w:bottom w:val="none" w:sz="0" w:space="0" w:color="auto"/>
                    <w:right w:val="none" w:sz="0" w:space="0" w:color="auto"/>
                  </w:divBdr>
                  <w:divsChild>
                    <w:div w:id="630747395">
                      <w:marLeft w:val="0"/>
                      <w:marRight w:val="0"/>
                      <w:marTop w:val="0"/>
                      <w:marBottom w:val="0"/>
                      <w:divBdr>
                        <w:top w:val="none" w:sz="0" w:space="0" w:color="auto"/>
                        <w:left w:val="none" w:sz="0" w:space="0" w:color="auto"/>
                        <w:bottom w:val="none" w:sz="0" w:space="0" w:color="auto"/>
                        <w:right w:val="none" w:sz="0" w:space="0" w:color="auto"/>
                      </w:divBdr>
                    </w:div>
                    <w:div w:id="802968600">
                      <w:marLeft w:val="0"/>
                      <w:marRight w:val="0"/>
                      <w:marTop w:val="0"/>
                      <w:marBottom w:val="0"/>
                      <w:divBdr>
                        <w:top w:val="none" w:sz="0" w:space="0" w:color="auto"/>
                        <w:left w:val="none" w:sz="0" w:space="0" w:color="auto"/>
                        <w:bottom w:val="none" w:sz="0" w:space="0" w:color="auto"/>
                        <w:right w:val="none" w:sz="0" w:space="0" w:color="auto"/>
                      </w:divBdr>
                    </w:div>
                    <w:div w:id="764232976">
                      <w:marLeft w:val="0"/>
                      <w:marRight w:val="0"/>
                      <w:marTop w:val="0"/>
                      <w:marBottom w:val="0"/>
                      <w:divBdr>
                        <w:top w:val="none" w:sz="0" w:space="0" w:color="auto"/>
                        <w:left w:val="none" w:sz="0" w:space="0" w:color="auto"/>
                        <w:bottom w:val="none" w:sz="0" w:space="0" w:color="auto"/>
                        <w:right w:val="none" w:sz="0" w:space="0" w:color="auto"/>
                      </w:divBdr>
                    </w:div>
                    <w:div w:id="487289261">
                      <w:marLeft w:val="0"/>
                      <w:marRight w:val="0"/>
                      <w:marTop w:val="0"/>
                      <w:marBottom w:val="0"/>
                      <w:divBdr>
                        <w:top w:val="none" w:sz="0" w:space="0" w:color="auto"/>
                        <w:left w:val="none" w:sz="0" w:space="0" w:color="auto"/>
                        <w:bottom w:val="none" w:sz="0" w:space="0" w:color="auto"/>
                        <w:right w:val="none" w:sz="0" w:space="0" w:color="auto"/>
                      </w:divBdr>
                    </w:div>
                    <w:div w:id="612059995">
                      <w:marLeft w:val="0"/>
                      <w:marRight w:val="0"/>
                      <w:marTop w:val="0"/>
                      <w:marBottom w:val="0"/>
                      <w:divBdr>
                        <w:top w:val="none" w:sz="0" w:space="0" w:color="auto"/>
                        <w:left w:val="none" w:sz="0" w:space="0" w:color="auto"/>
                        <w:bottom w:val="none" w:sz="0" w:space="0" w:color="auto"/>
                        <w:right w:val="none" w:sz="0" w:space="0" w:color="auto"/>
                      </w:divBdr>
                    </w:div>
                    <w:div w:id="1899854865">
                      <w:marLeft w:val="0"/>
                      <w:marRight w:val="0"/>
                      <w:marTop w:val="0"/>
                      <w:marBottom w:val="0"/>
                      <w:divBdr>
                        <w:top w:val="none" w:sz="0" w:space="0" w:color="auto"/>
                        <w:left w:val="none" w:sz="0" w:space="0" w:color="auto"/>
                        <w:bottom w:val="none" w:sz="0" w:space="0" w:color="auto"/>
                        <w:right w:val="none" w:sz="0" w:space="0" w:color="auto"/>
                      </w:divBdr>
                    </w:div>
                    <w:div w:id="1106920253">
                      <w:marLeft w:val="0"/>
                      <w:marRight w:val="0"/>
                      <w:marTop w:val="0"/>
                      <w:marBottom w:val="0"/>
                      <w:divBdr>
                        <w:top w:val="none" w:sz="0" w:space="0" w:color="auto"/>
                        <w:left w:val="none" w:sz="0" w:space="0" w:color="auto"/>
                        <w:bottom w:val="none" w:sz="0" w:space="0" w:color="auto"/>
                        <w:right w:val="none" w:sz="0" w:space="0" w:color="auto"/>
                      </w:divBdr>
                    </w:div>
                  </w:divsChild>
                </w:div>
                <w:div w:id="1920944775">
                  <w:marLeft w:val="0"/>
                  <w:marRight w:val="0"/>
                  <w:marTop w:val="0"/>
                  <w:marBottom w:val="0"/>
                  <w:divBdr>
                    <w:top w:val="none" w:sz="0" w:space="0" w:color="auto"/>
                    <w:left w:val="none" w:sz="0" w:space="0" w:color="auto"/>
                    <w:bottom w:val="none" w:sz="0" w:space="0" w:color="auto"/>
                    <w:right w:val="none" w:sz="0" w:space="0" w:color="auto"/>
                  </w:divBdr>
                  <w:divsChild>
                    <w:div w:id="934554039">
                      <w:marLeft w:val="0"/>
                      <w:marRight w:val="0"/>
                      <w:marTop w:val="0"/>
                      <w:marBottom w:val="0"/>
                      <w:divBdr>
                        <w:top w:val="none" w:sz="0" w:space="0" w:color="auto"/>
                        <w:left w:val="none" w:sz="0" w:space="0" w:color="auto"/>
                        <w:bottom w:val="none" w:sz="0" w:space="0" w:color="auto"/>
                        <w:right w:val="none" w:sz="0" w:space="0" w:color="auto"/>
                      </w:divBdr>
                    </w:div>
                    <w:div w:id="1753502035">
                      <w:marLeft w:val="0"/>
                      <w:marRight w:val="0"/>
                      <w:marTop w:val="0"/>
                      <w:marBottom w:val="0"/>
                      <w:divBdr>
                        <w:top w:val="none" w:sz="0" w:space="0" w:color="auto"/>
                        <w:left w:val="none" w:sz="0" w:space="0" w:color="auto"/>
                        <w:bottom w:val="none" w:sz="0" w:space="0" w:color="auto"/>
                        <w:right w:val="none" w:sz="0" w:space="0" w:color="auto"/>
                      </w:divBdr>
                    </w:div>
                    <w:div w:id="2072578406">
                      <w:marLeft w:val="0"/>
                      <w:marRight w:val="0"/>
                      <w:marTop w:val="0"/>
                      <w:marBottom w:val="0"/>
                      <w:divBdr>
                        <w:top w:val="none" w:sz="0" w:space="0" w:color="auto"/>
                        <w:left w:val="none" w:sz="0" w:space="0" w:color="auto"/>
                        <w:bottom w:val="none" w:sz="0" w:space="0" w:color="auto"/>
                        <w:right w:val="none" w:sz="0" w:space="0" w:color="auto"/>
                      </w:divBdr>
                    </w:div>
                    <w:div w:id="344288544">
                      <w:marLeft w:val="0"/>
                      <w:marRight w:val="0"/>
                      <w:marTop w:val="0"/>
                      <w:marBottom w:val="0"/>
                      <w:divBdr>
                        <w:top w:val="none" w:sz="0" w:space="0" w:color="auto"/>
                        <w:left w:val="none" w:sz="0" w:space="0" w:color="auto"/>
                        <w:bottom w:val="none" w:sz="0" w:space="0" w:color="auto"/>
                        <w:right w:val="none" w:sz="0" w:space="0" w:color="auto"/>
                      </w:divBdr>
                    </w:div>
                    <w:div w:id="270861832">
                      <w:marLeft w:val="0"/>
                      <w:marRight w:val="0"/>
                      <w:marTop w:val="0"/>
                      <w:marBottom w:val="0"/>
                      <w:divBdr>
                        <w:top w:val="none" w:sz="0" w:space="0" w:color="auto"/>
                        <w:left w:val="none" w:sz="0" w:space="0" w:color="auto"/>
                        <w:bottom w:val="none" w:sz="0" w:space="0" w:color="auto"/>
                        <w:right w:val="none" w:sz="0" w:space="0" w:color="auto"/>
                      </w:divBdr>
                    </w:div>
                    <w:div w:id="1511875574">
                      <w:marLeft w:val="0"/>
                      <w:marRight w:val="0"/>
                      <w:marTop w:val="0"/>
                      <w:marBottom w:val="0"/>
                      <w:divBdr>
                        <w:top w:val="none" w:sz="0" w:space="0" w:color="auto"/>
                        <w:left w:val="none" w:sz="0" w:space="0" w:color="auto"/>
                        <w:bottom w:val="none" w:sz="0" w:space="0" w:color="auto"/>
                        <w:right w:val="none" w:sz="0" w:space="0" w:color="auto"/>
                      </w:divBdr>
                    </w:div>
                    <w:div w:id="1840268247">
                      <w:marLeft w:val="0"/>
                      <w:marRight w:val="0"/>
                      <w:marTop w:val="0"/>
                      <w:marBottom w:val="0"/>
                      <w:divBdr>
                        <w:top w:val="none" w:sz="0" w:space="0" w:color="auto"/>
                        <w:left w:val="none" w:sz="0" w:space="0" w:color="auto"/>
                        <w:bottom w:val="none" w:sz="0" w:space="0" w:color="auto"/>
                        <w:right w:val="none" w:sz="0" w:space="0" w:color="auto"/>
                      </w:divBdr>
                    </w:div>
                    <w:div w:id="6312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4677</Words>
  <Characters>28066</Characters>
  <Application>Microsoft Office Word</Application>
  <DocSecurity>0</DocSecurity>
  <Lines>233</Lines>
  <Paragraphs>65</Paragraphs>
  <ScaleCrop>false</ScaleCrop>
  <Company/>
  <LinksUpToDate>false</LinksUpToDate>
  <CharactersWithSpaces>32678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2017-07-25T09:59:00Z</dcterms:created>
  <dcterms:modified xsi:type="dcterms:W3CDTF">2017-07-25T09:59:00Z</dcterms:modified>
</cp:coreProperties>
</file>