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CD" w:rsidRDefault="006D2ACD"/>
    <w:p w:rsidR="000C283B" w:rsidRDefault="00D51EE0">
      <w:r>
        <w:rPr>
          <w:rFonts w:ascii="Arial" w:eastAsia="Times New Roman" w:hAnsi="Arial" w:cs="Arial"/>
          <w:b/>
          <w:i/>
          <w:sz w:val="16"/>
          <w:szCs w:val="16"/>
          <w:lang w:eastAsia="pl-PL"/>
        </w:rPr>
        <w:t>ZUK.271.3.26</w:t>
      </w:r>
      <w:r w:rsidR="000747AC">
        <w:rPr>
          <w:rFonts w:ascii="Arial" w:eastAsia="Times New Roman" w:hAnsi="Arial" w:cs="Arial"/>
          <w:b/>
          <w:i/>
          <w:sz w:val="16"/>
          <w:szCs w:val="16"/>
          <w:lang w:eastAsia="pl-PL"/>
        </w:rPr>
        <w:t>.</w:t>
      </w:r>
      <w:r w:rsidR="009F14B3" w:rsidRPr="00D51EE0">
        <w:rPr>
          <w:rFonts w:ascii="Arial" w:eastAsia="Times New Roman" w:hAnsi="Arial" w:cs="Arial"/>
          <w:b/>
          <w:i/>
          <w:sz w:val="16"/>
          <w:szCs w:val="16"/>
          <w:lang w:eastAsia="pl-PL"/>
        </w:rPr>
        <w:t>2018</w:t>
      </w:r>
      <w:r w:rsidRPr="00D51EE0">
        <w:rPr>
          <w:rFonts w:ascii="Arial" w:eastAsia="Times New Roman" w:hAnsi="Arial" w:cs="Arial"/>
          <w:b/>
          <w:i/>
          <w:sz w:val="16"/>
          <w:szCs w:val="16"/>
          <w:lang w:eastAsia="pl-PL"/>
        </w:rPr>
        <w:t>.2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Tczew dn. 14.01.2019</w:t>
      </w:r>
    </w:p>
    <w:p w:rsidR="000C283B" w:rsidRPr="00257CE6" w:rsidRDefault="000C283B">
      <w:pPr>
        <w:rPr>
          <w:b/>
        </w:rPr>
      </w:pPr>
    </w:p>
    <w:p w:rsidR="00257CE6" w:rsidRDefault="00257CE6" w:rsidP="00257CE6">
      <w:pPr>
        <w:jc w:val="center"/>
      </w:pPr>
      <w:r w:rsidRPr="00257CE6">
        <w:rPr>
          <w:b/>
        </w:rPr>
        <w:t>INFORMACJA Z SESJI OTWARCIA OFERT</w:t>
      </w:r>
    </w:p>
    <w:p w:rsidR="000C283B" w:rsidRPr="009F14B3" w:rsidRDefault="000C283B" w:rsidP="009F14B3">
      <w:pPr>
        <w:jc w:val="both"/>
      </w:pPr>
      <w:r>
        <w:t xml:space="preserve">Dotyczy postępowania o udzielenie zamówienia publicznego: </w:t>
      </w:r>
      <w:r w:rsidR="00D51EE0" w:rsidRPr="00D51EE0">
        <w:t>Pełnienie funkcji Inżyniera Kontraktu dla zadania: „Zaprojektowanie i wykonanie robót budowlanych polegających na rozbudowie parkingu w ramach Transportowego Węzła Integracyjnego w ramach projektu: Budowa węzła integracyjnego Tczew wraz z trasami dojazdowymi – rozwój infrastruktury dla transportu multimodalnego”</w:t>
      </w:r>
    </w:p>
    <w:p w:rsidR="009F14B3" w:rsidRPr="009C1987" w:rsidRDefault="009C1987" w:rsidP="003964AC">
      <w:pPr>
        <w:jc w:val="both"/>
        <w:rPr>
          <w:bCs/>
        </w:rPr>
      </w:pPr>
      <w:r w:rsidRPr="009C1987">
        <w:rPr>
          <w:bCs/>
        </w:rPr>
        <w:t>Zam</w:t>
      </w:r>
      <w:r w:rsidR="006B2741">
        <w:rPr>
          <w:bCs/>
        </w:rPr>
        <w:t>awi</w:t>
      </w:r>
      <w:r w:rsidR="00AC655D">
        <w:rPr>
          <w:bCs/>
        </w:rPr>
        <w:t>ający inf</w:t>
      </w:r>
      <w:r w:rsidR="00D51EE0">
        <w:rPr>
          <w:bCs/>
        </w:rPr>
        <w:t>ormuje, iż w dniu 14.01.2019 r. o godz. 09:15</w:t>
      </w:r>
      <w:r w:rsidRPr="009C1987">
        <w:rPr>
          <w:bCs/>
        </w:rPr>
        <w:t xml:space="preserve"> nastąpiło otwarcie ofert w niniejszym postępowaniu.</w:t>
      </w:r>
    </w:p>
    <w:p w:rsidR="009C1987" w:rsidRPr="009C1987" w:rsidRDefault="009C1987" w:rsidP="009C1987">
      <w:pPr>
        <w:jc w:val="both"/>
      </w:pPr>
      <w:r w:rsidRPr="009C1987">
        <w:rPr>
          <w:bCs/>
        </w:rPr>
        <w:t>Bezpośrednio przed otwarciem ofert Zamawiający podał kwotę jaką zamierza przeznaczyć na sfinansowanie zamówienia</w:t>
      </w:r>
      <w:r>
        <w:rPr>
          <w:bCs/>
        </w:rPr>
        <w:t xml:space="preserve"> w wysokości</w:t>
      </w:r>
      <w:r w:rsidRPr="009C1987">
        <w:rPr>
          <w:bCs/>
        </w:rPr>
        <w:t xml:space="preserve">: </w:t>
      </w:r>
      <w:r w:rsidR="00D51EE0">
        <w:t>240</w:t>
      </w:r>
      <w:r w:rsidR="00891C51">
        <w:t xml:space="preserve"> 000,00 </w:t>
      </w:r>
      <w:r w:rsidRPr="009C1987">
        <w:t>zł brutto.</w:t>
      </w:r>
    </w:p>
    <w:p w:rsidR="009C1987" w:rsidRPr="009C1987" w:rsidRDefault="00F04B50" w:rsidP="003964AC">
      <w:pPr>
        <w:jc w:val="both"/>
        <w:rPr>
          <w:bCs/>
        </w:rPr>
      </w:pPr>
      <w:r>
        <w:rPr>
          <w:bCs/>
        </w:rPr>
        <w:t>W postępowaniu wpłynęła 1 oferta</w:t>
      </w:r>
      <w:r w:rsidR="009C1987" w:rsidRPr="009C1987">
        <w:rPr>
          <w:bCs/>
        </w:rPr>
        <w:t>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008"/>
        <w:gridCol w:w="3161"/>
        <w:gridCol w:w="1680"/>
        <w:gridCol w:w="1635"/>
        <w:gridCol w:w="1578"/>
      </w:tblGrid>
      <w:tr w:rsidR="009F14B3" w:rsidTr="009F14B3">
        <w:tc>
          <w:tcPr>
            <w:tcW w:w="1015" w:type="dxa"/>
          </w:tcPr>
          <w:p w:rsidR="009F14B3" w:rsidRPr="003964AC" w:rsidRDefault="009F14B3" w:rsidP="00871B84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3212" w:type="dxa"/>
          </w:tcPr>
          <w:p w:rsidR="009F14B3" w:rsidRPr="003964AC" w:rsidRDefault="009F14B3" w:rsidP="00871B84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707" w:type="dxa"/>
          </w:tcPr>
          <w:p w:rsidR="009F14B3" w:rsidRPr="003964AC" w:rsidRDefault="009F14B3" w:rsidP="009F14B3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 xml:space="preserve">Cena </w:t>
            </w:r>
            <w:r w:rsidR="009C1987">
              <w:rPr>
                <w:b/>
                <w:sz w:val="20"/>
                <w:szCs w:val="20"/>
              </w:rPr>
              <w:t xml:space="preserve">oferty </w:t>
            </w:r>
            <w:r w:rsidRPr="003964AC">
              <w:rPr>
                <w:b/>
                <w:sz w:val="20"/>
                <w:szCs w:val="20"/>
              </w:rPr>
              <w:t>brutto zł</w:t>
            </w:r>
          </w:p>
        </w:tc>
        <w:tc>
          <w:tcPr>
            <w:tcW w:w="1648" w:type="dxa"/>
          </w:tcPr>
          <w:p w:rsidR="009F14B3" w:rsidRPr="003964AC" w:rsidRDefault="009F14B3" w:rsidP="009F14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wykonania</w:t>
            </w:r>
          </w:p>
        </w:tc>
        <w:tc>
          <w:tcPr>
            <w:tcW w:w="1480" w:type="dxa"/>
          </w:tcPr>
          <w:p w:rsidR="009F14B3" w:rsidRDefault="00464920" w:rsidP="004649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Doświadczenie zawodowe Inżyniera Kontraktu</w:t>
            </w:r>
          </w:p>
        </w:tc>
      </w:tr>
      <w:tr w:rsidR="000747AC" w:rsidTr="009F14B3">
        <w:tc>
          <w:tcPr>
            <w:tcW w:w="1015" w:type="dxa"/>
          </w:tcPr>
          <w:p w:rsidR="000747AC" w:rsidRDefault="00F04B50" w:rsidP="00871B84">
            <w:pPr>
              <w:jc w:val="center"/>
            </w:pPr>
            <w:r>
              <w:t>1</w:t>
            </w:r>
          </w:p>
        </w:tc>
        <w:tc>
          <w:tcPr>
            <w:tcW w:w="3212" w:type="dxa"/>
          </w:tcPr>
          <w:p w:rsidR="000747AC" w:rsidRDefault="00464920" w:rsidP="00464920">
            <w:r>
              <w:t xml:space="preserve">MERITUM PROJEKT sp. z o.o. ul. Kraszewskiego 20/2, 80-447 Gdańsk </w:t>
            </w:r>
          </w:p>
        </w:tc>
        <w:tc>
          <w:tcPr>
            <w:tcW w:w="1707" w:type="dxa"/>
          </w:tcPr>
          <w:p w:rsidR="000747AC" w:rsidRDefault="00464920" w:rsidP="00871B84">
            <w:pPr>
              <w:jc w:val="center"/>
            </w:pPr>
            <w:r>
              <w:t>130 000</w:t>
            </w:r>
            <w:r w:rsidR="006B2741">
              <w:t>,00</w:t>
            </w:r>
          </w:p>
        </w:tc>
        <w:tc>
          <w:tcPr>
            <w:tcW w:w="1648" w:type="dxa"/>
          </w:tcPr>
          <w:p w:rsidR="000747AC" w:rsidRDefault="00464920" w:rsidP="00871B84">
            <w:pPr>
              <w:jc w:val="center"/>
            </w:pPr>
            <w:r>
              <w:t>do 27</w:t>
            </w:r>
            <w:r w:rsidR="006B2741">
              <w:t>.12</w:t>
            </w:r>
            <w:r>
              <w:t>.2019</w:t>
            </w:r>
          </w:p>
        </w:tc>
        <w:tc>
          <w:tcPr>
            <w:tcW w:w="1480" w:type="dxa"/>
          </w:tcPr>
          <w:p w:rsidR="000747AC" w:rsidRDefault="00464920" w:rsidP="00464920">
            <w:pPr>
              <w:jc w:val="center"/>
            </w:pPr>
            <w:r>
              <w:t>5 zadań inwestycyjnych</w:t>
            </w:r>
            <w:r w:rsidR="00AC655D">
              <w:t xml:space="preserve"> i więcej</w:t>
            </w:r>
          </w:p>
        </w:tc>
      </w:tr>
    </w:tbl>
    <w:p w:rsidR="000C283B" w:rsidRDefault="000C283B"/>
    <w:p w:rsidR="00464920" w:rsidRPr="00464920" w:rsidRDefault="00464920" w:rsidP="00464920">
      <w:pPr>
        <w:jc w:val="both"/>
        <w:rPr>
          <w:i/>
          <w:sz w:val="20"/>
          <w:szCs w:val="20"/>
        </w:rPr>
      </w:pPr>
      <w:r w:rsidRPr="00464920">
        <w:rPr>
          <w:i/>
          <w:sz w:val="20"/>
          <w:szCs w:val="20"/>
        </w:rPr>
        <w:t>Jednocześnie Zamawiający przypomina, że zgodnie z treścią art. 24 ust. 11 ustawy Prawo zamówi</w:t>
      </w:r>
      <w:r>
        <w:rPr>
          <w:i/>
          <w:sz w:val="20"/>
          <w:szCs w:val="20"/>
        </w:rPr>
        <w:t>eń publicznych (</w:t>
      </w:r>
      <w:proofErr w:type="spellStart"/>
      <w:r>
        <w:rPr>
          <w:i/>
          <w:sz w:val="20"/>
          <w:szCs w:val="20"/>
        </w:rPr>
        <w:t>t.j</w:t>
      </w:r>
      <w:proofErr w:type="spellEnd"/>
      <w:r>
        <w:rPr>
          <w:i/>
          <w:sz w:val="20"/>
          <w:szCs w:val="20"/>
        </w:rPr>
        <w:t>. Dz. U. 2018.1986</w:t>
      </w:r>
      <w:bookmarkStart w:id="0" w:name="_GoBack"/>
      <w:bookmarkEnd w:id="0"/>
      <w:r w:rsidRPr="00464920">
        <w:rPr>
          <w:i/>
          <w:sz w:val="20"/>
          <w:szCs w:val="20"/>
        </w:rPr>
        <w:t xml:space="preserve"> z </w:t>
      </w:r>
      <w:proofErr w:type="spellStart"/>
      <w:r w:rsidRPr="00464920">
        <w:rPr>
          <w:i/>
          <w:sz w:val="20"/>
          <w:szCs w:val="20"/>
        </w:rPr>
        <w:t>pózn</w:t>
      </w:r>
      <w:proofErr w:type="spellEnd"/>
      <w:r w:rsidRPr="00464920">
        <w:rPr>
          <w:i/>
          <w:sz w:val="20"/>
          <w:szCs w:val="20"/>
        </w:rPr>
        <w:t xml:space="preserve">. zm.) oraz zgodnie z zapisami SIWZ Wykonawca, terminie 3 dni od zamieszczenia niniejszej informacji na stronie internetowej zobowiązany jest do przekazania Zamawiającemu oświadczenia o przynależności lub braku przynależności do tej samej grupy kapitałowej, o której mowa w art. 24 ust. 1 pkt 23 ustawy </w:t>
      </w:r>
      <w:proofErr w:type="spellStart"/>
      <w:r w:rsidRPr="00464920">
        <w:rPr>
          <w:i/>
          <w:sz w:val="20"/>
          <w:szCs w:val="20"/>
        </w:rPr>
        <w:t>Pzp</w:t>
      </w:r>
      <w:proofErr w:type="spellEnd"/>
      <w:r w:rsidRPr="00464920">
        <w:rPr>
          <w:i/>
          <w:sz w:val="20"/>
          <w:szCs w:val="20"/>
        </w:rPr>
        <w:t>. Wraz ze złożeniem oświadczenia, Wykonawca może przedstawić dokumenty bądź informacje potwierdzające, że powiązania z innym Wykonawcą nie prowadzą do zakłócenia konkurencji w postępowaniu o udzielenie zamówienia.</w:t>
      </w:r>
    </w:p>
    <w:p w:rsidR="00747422" w:rsidRPr="00DE2135" w:rsidRDefault="00747422" w:rsidP="00AA7507">
      <w:pPr>
        <w:jc w:val="both"/>
        <w:rPr>
          <w:sz w:val="20"/>
          <w:szCs w:val="20"/>
        </w:rPr>
      </w:pPr>
    </w:p>
    <w:sectPr w:rsidR="00747422" w:rsidRPr="00DE21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631" w:rsidRDefault="00F00631" w:rsidP="00C93933">
      <w:pPr>
        <w:spacing w:after="0" w:line="240" w:lineRule="auto"/>
      </w:pPr>
      <w:r>
        <w:separator/>
      </w:r>
    </w:p>
  </w:endnote>
  <w:endnote w:type="continuationSeparator" w:id="0">
    <w:p w:rsidR="00F00631" w:rsidRDefault="00F00631" w:rsidP="00C9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631" w:rsidRDefault="00F00631" w:rsidP="00C93933">
      <w:pPr>
        <w:spacing w:after="0" w:line="240" w:lineRule="auto"/>
      </w:pPr>
      <w:r>
        <w:separator/>
      </w:r>
    </w:p>
  </w:footnote>
  <w:footnote w:type="continuationSeparator" w:id="0">
    <w:p w:rsidR="00F00631" w:rsidRDefault="00F00631" w:rsidP="00C93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933" w:rsidRDefault="00C939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7019925" cy="752475"/>
          <wp:effectExtent l="0" t="0" r="9525" b="9525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3B"/>
    <w:rsid w:val="00051B7D"/>
    <w:rsid w:val="000747AC"/>
    <w:rsid w:val="000C283B"/>
    <w:rsid w:val="000C38CA"/>
    <w:rsid w:val="00115823"/>
    <w:rsid w:val="00257CE6"/>
    <w:rsid w:val="002B6A7C"/>
    <w:rsid w:val="002F772A"/>
    <w:rsid w:val="0033121B"/>
    <w:rsid w:val="003964AC"/>
    <w:rsid w:val="003F65E0"/>
    <w:rsid w:val="00447B2F"/>
    <w:rsid w:val="00464920"/>
    <w:rsid w:val="00471229"/>
    <w:rsid w:val="004909FA"/>
    <w:rsid w:val="004C0102"/>
    <w:rsid w:val="00584333"/>
    <w:rsid w:val="006369C5"/>
    <w:rsid w:val="006B0634"/>
    <w:rsid w:val="006B2741"/>
    <w:rsid w:val="006D2ACD"/>
    <w:rsid w:val="00747422"/>
    <w:rsid w:val="00762292"/>
    <w:rsid w:val="007C640F"/>
    <w:rsid w:val="007D0E0B"/>
    <w:rsid w:val="00871B84"/>
    <w:rsid w:val="00874653"/>
    <w:rsid w:val="00891C51"/>
    <w:rsid w:val="009C1987"/>
    <w:rsid w:val="009F14B3"/>
    <w:rsid w:val="00A00ABA"/>
    <w:rsid w:val="00AA5811"/>
    <w:rsid w:val="00AA7507"/>
    <w:rsid w:val="00AC655D"/>
    <w:rsid w:val="00B35B20"/>
    <w:rsid w:val="00C24D61"/>
    <w:rsid w:val="00C93933"/>
    <w:rsid w:val="00CB0B9D"/>
    <w:rsid w:val="00D51EE0"/>
    <w:rsid w:val="00DC3025"/>
    <w:rsid w:val="00DE2135"/>
    <w:rsid w:val="00E94F7D"/>
    <w:rsid w:val="00EE1256"/>
    <w:rsid w:val="00EF6EDD"/>
    <w:rsid w:val="00F00631"/>
    <w:rsid w:val="00F04B50"/>
    <w:rsid w:val="00F535A2"/>
    <w:rsid w:val="00F8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619212-E582-4A4E-914C-7D39733F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29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33"/>
  </w:style>
  <w:style w:type="paragraph" w:styleId="Stopka">
    <w:name w:val="footer"/>
    <w:basedOn w:val="Normalny"/>
    <w:link w:val="StopkaZnak"/>
    <w:uiPriority w:val="99"/>
    <w:unhideWhenUsed/>
    <w:rsid w:val="00C9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Zimny</dc:creator>
  <cp:keywords/>
  <dc:description/>
  <cp:lastModifiedBy>Maciej Zimny</cp:lastModifiedBy>
  <cp:revision>3</cp:revision>
  <cp:lastPrinted>2016-10-31T10:18:00Z</cp:lastPrinted>
  <dcterms:created xsi:type="dcterms:W3CDTF">2019-01-14T05:57:00Z</dcterms:created>
  <dcterms:modified xsi:type="dcterms:W3CDTF">2019-01-14T10:50:00Z</dcterms:modified>
</cp:coreProperties>
</file>