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7E" w:rsidRPr="00BC1E7E" w:rsidRDefault="00BC1E7E" w:rsidP="00BC1E7E">
      <w:pPr>
        <w:spacing w:after="24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głoszenie nr 559202-N-2020 z dnia 2020-07-08 r. </w:t>
      </w:r>
    </w:p>
    <w:p w:rsidR="00BC1E7E" w:rsidRPr="00BC1E7E" w:rsidRDefault="00BC1E7E" w:rsidP="00BC1E7E">
      <w:pPr>
        <w:spacing w:after="0" w:line="240" w:lineRule="auto"/>
        <w:jc w:val="center"/>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Zakład Usług Komunalnych: Świadczenie usług zimowego utrzymania dróg/jezdni na terenie miasta Tczewa w sezonie zimowym 2020/2021, 2021/2022</w:t>
      </w:r>
      <w:r w:rsidRPr="00BC1E7E">
        <w:rPr>
          <w:rFonts w:ascii="Times New Roman" w:eastAsia="Times New Roman" w:hAnsi="Times New Roman" w:cs="Times New Roman"/>
          <w:sz w:val="24"/>
          <w:szCs w:val="24"/>
          <w:lang w:eastAsia="pl-PL"/>
        </w:rPr>
        <w:br/>
        <w:t xml:space="preserve">OGŁOSZENIE O ZAMÓWIENIU - Usługi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Zamieszczanie ogłoszenia:</w:t>
      </w:r>
      <w:r w:rsidRPr="00BC1E7E">
        <w:rPr>
          <w:rFonts w:ascii="Times New Roman" w:eastAsia="Times New Roman" w:hAnsi="Times New Roman" w:cs="Times New Roman"/>
          <w:sz w:val="24"/>
          <w:szCs w:val="24"/>
          <w:lang w:eastAsia="pl-PL"/>
        </w:rPr>
        <w:t xml:space="preserve"> Zamieszczanie obowiązkowe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Ogłoszenie dotyczy:</w:t>
      </w:r>
      <w:r w:rsidRPr="00BC1E7E">
        <w:rPr>
          <w:rFonts w:ascii="Times New Roman" w:eastAsia="Times New Roman" w:hAnsi="Times New Roman" w:cs="Times New Roman"/>
          <w:sz w:val="24"/>
          <w:szCs w:val="24"/>
          <w:lang w:eastAsia="pl-PL"/>
        </w:rPr>
        <w:t xml:space="preserve"> Zamówienia publicznego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Nazwa projektu lub programu</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u w:val="single"/>
          <w:lang w:eastAsia="pl-PL"/>
        </w:rPr>
        <w:t>SEKCJA I: ZAMAWIAJĄCY</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Postępowanie przeprowadza centralny zamawiający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Informacje na temat podmiotu któremu zamawiający powierzył/powierzyli prowadzenie postępowania:</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Postępowanie jest przeprowadzane wspólnie przez zamawiających</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Informacje dodatkowe:</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 1) NAZWA I ADRES: </w:t>
      </w:r>
      <w:r w:rsidRPr="00BC1E7E">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BC1E7E">
        <w:rPr>
          <w:rFonts w:ascii="Times New Roman" w:eastAsia="Times New Roman" w:hAnsi="Times New Roman" w:cs="Times New Roman"/>
          <w:sz w:val="24"/>
          <w:szCs w:val="24"/>
          <w:lang w:eastAsia="pl-PL"/>
        </w:rPr>
        <w:t>Czatkowska</w:t>
      </w:r>
      <w:proofErr w:type="spellEnd"/>
      <w:r w:rsidRPr="00BC1E7E">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BC1E7E">
        <w:rPr>
          <w:rFonts w:ascii="Times New Roman" w:eastAsia="Times New Roman" w:hAnsi="Times New Roman" w:cs="Times New Roman"/>
          <w:sz w:val="24"/>
          <w:szCs w:val="24"/>
          <w:lang w:eastAsia="pl-PL"/>
        </w:rPr>
        <w:br/>
        <w:t xml:space="preserve">Adres strony internetowej (URL): www.zuktczew.pl </w:t>
      </w:r>
      <w:r w:rsidRPr="00BC1E7E">
        <w:rPr>
          <w:rFonts w:ascii="Times New Roman" w:eastAsia="Times New Roman" w:hAnsi="Times New Roman" w:cs="Times New Roman"/>
          <w:sz w:val="24"/>
          <w:szCs w:val="24"/>
          <w:lang w:eastAsia="pl-PL"/>
        </w:rPr>
        <w:br/>
        <w:t xml:space="preserve">Adres profilu nabywcy: </w:t>
      </w:r>
      <w:r w:rsidRPr="00BC1E7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 2) RODZAJ ZAMAWIAJĄCEGO: </w:t>
      </w:r>
      <w:r w:rsidRPr="00BC1E7E">
        <w:rPr>
          <w:rFonts w:ascii="Times New Roman" w:eastAsia="Times New Roman" w:hAnsi="Times New Roman" w:cs="Times New Roman"/>
          <w:sz w:val="24"/>
          <w:szCs w:val="24"/>
          <w:lang w:eastAsia="pl-PL"/>
        </w:rPr>
        <w:t xml:space="preserve">Jednostki organizacyjne administracji samorządowej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I.3) WSPÓLNE UDZIELANIE ZAMÓWIENIA </w:t>
      </w:r>
      <w:r w:rsidRPr="00BC1E7E">
        <w:rPr>
          <w:rFonts w:ascii="Times New Roman" w:eastAsia="Times New Roman" w:hAnsi="Times New Roman" w:cs="Times New Roman"/>
          <w:b/>
          <w:bCs/>
          <w:i/>
          <w:iCs/>
          <w:sz w:val="24"/>
          <w:szCs w:val="24"/>
          <w:lang w:eastAsia="pl-PL"/>
        </w:rPr>
        <w:t>(jeżeli dotyczy)</w:t>
      </w:r>
      <w:r w:rsidRPr="00BC1E7E">
        <w:rPr>
          <w:rFonts w:ascii="Times New Roman" w:eastAsia="Times New Roman" w:hAnsi="Times New Roman" w:cs="Times New Roman"/>
          <w:b/>
          <w:bCs/>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I.4) KOMUNIKACJA: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Tak </w:t>
      </w:r>
      <w:r w:rsidRPr="00BC1E7E">
        <w:rPr>
          <w:rFonts w:ascii="Times New Roman" w:eastAsia="Times New Roman" w:hAnsi="Times New Roman" w:cs="Times New Roman"/>
          <w:sz w:val="24"/>
          <w:szCs w:val="24"/>
          <w:lang w:eastAsia="pl-PL"/>
        </w:rPr>
        <w:br/>
        <w:t xml:space="preserve">www.zuktczew.pl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Tak </w:t>
      </w:r>
      <w:r w:rsidRPr="00BC1E7E">
        <w:rPr>
          <w:rFonts w:ascii="Times New Roman" w:eastAsia="Times New Roman" w:hAnsi="Times New Roman" w:cs="Times New Roman"/>
          <w:sz w:val="24"/>
          <w:szCs w:val="24"/>
          <w:lang w:eastAsia="pl-PL"/>
        </w:rPr>
        <w:br/>
        <w:t xml:space="preserve">www.zuktczew.pl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Oferty lub wnioski o dopuszczenie do udziału w postępowaniu należy przesyłać:</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Elektronicznie</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adres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Nie </w:t>
      </w:r>
      <w:r w:rsidRPr="00BC1E7E">
        <w:rPr>
          <w:rFonts w:ascii="Times New Roman" w:eastAsia="Times New Roman" w:hAnsi="Times New Roman" w:cs="Times New Roman"/>
          <w:sz w:val="24"/>
          <w:szCs w:val="24"/>
          <w:lang w:eastAsia="pl-PL"/>
        </w:rPr>
        <w:br/>
        <w:t xml:space="preserve">Inny sposób: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Tak </w:t>
      </w:r>
      <w:r w:rsidRPr="00BC1E7E">
        <w:rPr>
          <w:rFonts w:ascii="Times New Roman" w:eastAsia="Times New Roman" w:hAnsi="Times New Roman" w:cs="Times New Roman"/>
          <w:sz w:val="24"/>
          <w:szCs w:val="24"/>
          <w:lang w:eastAsia="pl-PL"/>
        </w:rPr>
        <w:br/>
        <w:t xml:space="preserve">Inny sposób: </w:t>
      </w:r>
      <w:r w:rsidRPr="00BC1E7E">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C1E7E">
        <w:rPr>
          <w:rFonts w:ascii="Times New Roman" w:eastAsia="Times New Roman" w:hAnsi="Times New Roman" w:cs="Times New Roman"/>
          <w:sz w:val="24"/>
          <w:szCs w:val="24"/>
          <w:lang w:eastAsia="pl-PL"/>
        </w:rPr>
        <w:br/>
        <w:t xml:space="preserve">Adres: </w:t>
      </w:r>
      <w:r w:rsidRPr="00BC1E7E">
        <w:rPr>
          <w:rFonts w:ascii="Times New Roman" w:eastAsia="Times New Roman" w:hAnsi="Times New Roman" w:cs="Times New Roman"/>
          <w:sz w:val="24"/>
          <w:szCs w:val="24"/>
          <w:lang w:eastAsia="pl-PL"/>
        </w:rPr>
        <w:br/>
        <w:t xml:space="preserve">Urząd Miejski w Tczewie, Biuro Obsługi Klienta, Pl. Piłsudskiego 1, 83-110 Tczew.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u w:val="single"/>
          <w:lang w:eastAsia="pl-PL"/>
        </w:rPr>
        <w:t xml:space="preserve">SEKCJA II: PRZEDMIOT ZAMÓWIENIA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II.1) Nazwa nadana zamówieniu przez zamawiającego: </w:t>
      </w:r>
      <w:r w:rsidRPr="00BC1E7E">
        <w:rPr>
          <w:rFonts w:ascii="Times New Roman" w:eastAsia="Times New Roman" w:hAnsi="Times New Roman" w:cs="Times New Roman"/>
          <w:sz w:val="24"/>
          <w:szCs w:val="24"/>
          <w:lang w:eastAsia="pl-PL"/>
        </w:rPr>
        <w:t xml:space="preserve">Świadczenie usług zimowego utrzymania dróg/jezdni na terenie miasta Tczewa w sezonie zimowym 2020/2021, 2021/2022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Numer referencyjny: </w:t>
      </w:r>
      <w:r w:rsidRPr="00BC1E7E">
        <w:rPr>
          <w:rFonts w:ascii="Times New Roman" w:eastAsia="Times New Roman" w:hAnsi="Times New Roman" w:cs="Times New Roman"/>
          <w:sz w:val="24"/>
          <w:szCs w:val="24"/>
          <w:lang w:eastAsia="pl-PL"/>
        </w:rPr>
        <w:t xml:space="preserve">ZUK.271.3.9.2020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C1E7E" w:rsidRPr="00BC1E7E" w:rsidRDefault="00BC1E7E" w:rsidP="00BC1E7E">
      <w:pPr>
        <w:spacing w:after="0" w:line="240" w:lineRule="auto"/>
        <w:jc w:val="both"/>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II.2) Rodzaj zamówienia: </w:t>
      </w:r>
      <w:r w:rsidRPr="00BC1E7E">
        <w:rPr>
          <w:rFonts w:ascii="Times New Roman" w:eastAsia="Times New Roman" w:hAnsi="Times New Roman" w:cs="Times New Roman"/>
          <w:sz w:val="24"/>
          <w:szCs w:val="24"/>
          <w:lang w:eastAsia="pl-PL"/>
        </w:rPr>
        <w:t xml:space="preserve">Usługi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II.3) Informacja o możliwości składania ofert częściowych</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Zamówienie podzielone jest na części: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Oferty lub wnioski o dopuszczenie do udziału w postępowaniu można składać w odniesieniu do:</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II.4) Krótki opis przedmiotu zamówienia </w:t>
      </w:r>
      <w:r w:rsidRPr="00BC1E7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C1E7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C1E7E">
        <w:rPr>
          <w:rFonts w:ascii="Times New Roman" w:eastAsia="Times New Roman" w:hAnsi="Times New Roman" w:cs="Times New Roman"/>
          <w:sz w:val="24"/>
          <w:szCs w:val="24"/>
          <w:lang w:eastAsia="pl-PL"/>
        </w:rPr>
        <w:t xml:space="preserve">1. Przedmiotem zamówienia jest świadczenie usług zimowego utrzymania dróg/jezdni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Orientacyjna wielkość przedmiotu zamówienia - w sezonie zimowym 2020/2021; 2021/2022; prognozuje się: 1) 400 roboczogodzin zwalczania śliskości materiałami </w:t>
      </w:r>
      <w:proofErr w:type="spellStart"/>
      <w:r w:rsidRPr="00BC1E7E">
        <w:rPr>
          <w:rFonts w:ascii="Times New Roman" w:eastAsia="Times New Roman" w:hAnsi="Times New Roman" w:cs="Times New Roman"/>
          <w:sz w:val="24"/>
          <w:szCs w:val="24"/>
          <w:lang w:eastAsia="pl-PL"/>
        </w:rPr>
        <w:t>uszarstniającymi</w:t>
      </w:r>
      <w:proofErr w:type="spellEnd"/>
      <w:r w:rsidRPr="00BC1E7E">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BC1E7E">
        <w:rPr>
          <w:rFonts w:ascii="Times New Roman" w:eastAsia="Times New Roman" w:hAnsi="Times New Roman" w:cs="Times New Roman"/>
          <w:sz w:val="24"/>
          <w:szCs w:val="24"/>
          <w:lang w:eastAsia="pl-PL"/>
        </w:rPr>
        <w:t>uszarstniającymi</w:t>
      </w:r>
      <w:proofErr w:type="spellEnd"/>
      <w:r w:rsidRPr="00BC1E7E">
        <w:rPr>
          <w:rFonts w:ascii="Times New Roman" w:eastAsia="Times New Roman" w:hAnsi="Times New Roman" w:cs="Times New Roman"/>
          <w:sz w:val="24"/>
          <w:szCs w:val="24"/>
          <w:lang w:eastAsia="pl-PL"/>
        </w:rPr>
        <w:t xml:space="preserve">;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II.5) Główny kod CPV: </w:t>
      </w:r>
      <w:r w:rsidRPr="00BC1E7E">
        <w:rPr>
          <w:rFonts w:ascii="Times New Roman" w:eastAsia="Times New Roman" w:hAnsi="Times New Roman" w:cs="Times New Roman"/>
          <w:sz w:val="24"/>
          <w:szCs w:val="24"/>
          <w:lang w:eastAsia="pl-PL"/>
        </w:rPr>
        <w:t xml:space="preserve">90620000-9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Dodatkowe kody CPV:</w:t>
      </w:r>
      <w:r w:rsidRPr="00BC1E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C1E7E" w:rsidRPr="00BC1E7E" w:rsidTr="00BC1E7E">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Kod CPV</w:t>
            </w:r>
          </w:p>
        </w:tc>
      </w:tr>
      <w:tr w:rsidR="00BC1E7E" w:rsidRPr="00BC1E7E" w:rsidTr="00BC1E7E">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90630000-2</w:t>
            </w:r>
          </w:p>
        </w:tc>
      </w:tr>
    </w:tbl>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II.6) Całkowita wartość zamówienia </w:t>
      </w:r>
      <w:r w:rsidRPr="00BC1E7E">
        <w:rPr>
          <w:rFonts w:ascii="Times New Roman" w:eastAsia="Times New Roman" w:hAnsi="Times New Roman" w:cs="Times New Roman"/>
          <w:i/>
          <w:iCs/>
          <w:sz w:val="24"/>
          <w:szCs w:val="24"/>
          <w:lang w:eastAsia="pl-PL"/>
        </w:rPr>
        <w:t>(jeżeli zamawiający podaje informacje o wartości zamówienia)</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Wartość bez VAT: </w:t>
      </w:r>
      <w:r w:rsidRPr="00BC1E7E">
        <w:rPr>
          <w:rFonts w:ascii="Times New Roman" w:eastAsia="Times New Roman" w:hAnsi="Times New Roman" w:cs="Times New Roman"/>
          <w:sz w:val="24"/>
          <w:szCs w:val="24"/>
          <w:lang w:eastAsia="pl-PL"/>
        </w:rPr>
        <w:br/>
        <w:t xml:space="preserve">Waluta: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C1E7E">
        <w:rPr>
          <w:rFonts w:ascii="Times New Roman" w:eastAsia="Times New Roman" w:hAnsi="Times New Roman" w:cs="Times New Roman"/>
          <w:b/>
          <w:bCs/>
          <w:sz w:val="24"/>
          <w:szCs w:val="24"/>
          <w:lang w:eastAsia="pl-PL"/>
        </w:rPr>
        <w:t>Pzp</w:t>
      </w:r>
      <w:proofErr w:type="spellEnd"/>
      <w:r w:rsidRPr="00BC1E7E">
        <w:rPr>
          <w:rFonts w:ascii="Times New Roman" w:eastAsia="Times New Roman" w:hAnsi="Times New Roman" w:cs="Times New Roman"/>
          <w:b/>
          <w:bCs/>
          <w:sz w:val="24"/>
          <w:szCs w:val="24"/>
          <w:lang w:eastAsia="pl-PL"/>
        </w:rPr>
        <w:t xml:space="preserve">: </w:t>
      </w: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miesiącach:   </w:t>
      </w:r>
      <w:r w:rsidRPr="00BC1E7E">
        <w:rPr>
          <w:rFonts w:ascii="Times New Roman" w:eastAsia="Times New Roman" w:hAnsi="Times New Roman" w:cs="Times New Roman"/>
          <w:i/>
          <w:iCs/>
          <w:sz w:val="24"/>
          <w:szCs w:val="24"/>
          <w:lang w:eastAsia="pl-PL"/>
        </w:rPr>
        <w:t xml:space="preserve"> lub </w:t>
      </w:r>
      <w:r w:rsidRPr="00BC1E7E">
        <w:rPr>
          <w:rFonts w:ascii="Times New Roman" w:eastAsia="Times New Roman" w:hAnsi="Times New Roman" w:cs="Times New Roman"/>
          <w:b/>
          <w:bCs/>
          <w:sz w:val="24"/>
          <w:szCs w:val="24"/>
          <w:lang w:eastAsia="pl-PL"/>
        </w:rPr>
        <w:t>dniach:</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i/>
          <w:iCs/>
          <w:sz w:val="24"/>
          <w:szCs w:val="24"/>
          <w:lang w:eastAsia="pl-PL"/>
        </w:rPr>
        <w:t>lub</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data rozpoczęcia: </w:t>
      </w:r>
      <w:r w:rsidRPr="00BC1E7E">
        <w:rPr>
          <w:rFonts w:ascii="Times New Roman" w:eastAsia="Times New Roman" w:hAnsi="Times New Roman" w:cs="Times New Roman"/>
          <w:sz w:val="24"/>
          <w:szCs w:val="24"/>
          <w:lang w:eastAsia="pl-PL"/>
        </w:rPr>
        <w:t> </w:t>
      </w:r>
      <w:r w:rsidRPr="00BC1E7E">
        <w:rPr>
          <w:rFonts w:ascii="Times New Roman" w:eastAsia="Times New Roman" w:hAnsi="Times New Roman" w:cs="Times New Roman"/>
          <w:i/>
          <w:iCs/>
          <w:sz w:val="24"/>
          <w:szCs w:val="24"/>
          <w:lang w:eastAsia="pl-PL"/>
        </w:rPr>
        <w:t xml:space="preserve"> lub </w:t>
      </w:r>
      <w:r w:rsidRPr="00BC1E7E">
        <w:rPr>
          <w:rFonts w:ascii="Times New Roman" w:eastAsia="Times New Roman" w:hAnsi="Times New Roman" w:cs="Times New Roman"/>
          <w:b/>
          <w:bCs/>
          <w:sz w:val="24"/>
          <w:szCs w:val="24"/>
          <w:lang w:eastAsia="pl-PL"/>
        </w:rPr>
        <w:t xml:space="preserve">zakończenia: </w:t>
      </w:r>
      <w:r w:rsidRPr="00BC1E7E">
        <w:rPr>
          <w:rFonts w:ascii="Times New Roman" w:eastAsia="Times New Roman" w:hAnsi="Times New Roman" w:cs="Times New Roman"/>
          <w:sz w:val="24"/>
          <w:szCs w:val="24"/>
          <w:lang w:eastAsia="pl-PL"/>
        </w:rPr>
        <w:t xml:space="preserve">2022-03-31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II.9) Informacje dodatkowe: </w:t>
      </w:r>
      <w:r w:rsidRPr="00BC1E7E">
        <w:rPr>
          <w:rFonts w:ascii="Times New Roman" w:eastAsia="Times New Roman" w:hAnsi="Times New Roman" w:cs="Times New Roman"/>
          <w:sz w:val="24"/>
          <w:szCs w:val="24"/>
          <w:lang w:eastAsia="pl-PL"/>
        </w:rPr>
        <w:t xml:space="preserve">- w sezonie zimowym 2020/2021 od dnia 01.11.2020 r. do dnia 31.03.2021 r. - w sezonie zimowym 2021/2022 od dnia 01.11.2021 r. do dnia 31.03.2022 r.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III.1) WARUNKI UDZIAŁU W POSTĘPOWANIU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Określenie warunków: </w:t>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III.1.2) Sytuacja finansowa lub ekonomiczna </w:t>
      </w:r>
      <w:r w:rsidRPr="00BC1E7E">
        <w:rPr>
          <w:rFonts w:ascii="Times New Roman" w:eastAsia="Times New Roman" w:hAnsi="Times New Roman" w:cs="Times New Roman"/>
          <w:sz w:val="24"/>
          <w:szCs w:val="24"/>
          <w:lang w:eastAsia="pl-PL"/>
        </w:rPr>
        <w:br/>
        <w:t xml:space="preserve">Określenie warunków: </w:t>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III.1.3) Zdolność techniczna lub zawodowa </w:t>
      </w:r>
      <w:r w:rsidRPr="00BC1E7E">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min. 1 usługę o wartości łącznie z podatkiem VAT, nie mniejszej niż 50.000,00 zł (słownie: pięćdziesiąt tysięcy złotych 00/100), polegającą na świadczeniu usług w zimowym utrzymaniu dróg publicznych polegających na mechanicznym odśnieżaniu i posypywaniu dróg solą i/lub mieszanką piaskowo-solną; OBJAŚNIENIE: Dopuszcza się możliwość przedstawienia usługi wykonywanej, a jeszcze nie zakończonej, zgodnie z zawartą umową, przy czym, część zamówienia już faktycznie wykonana musi spełniać wymogi określone przez Zamawiającego powyżej. b) dysponuje sprzętem i środkami transportowymi niezbędnymi do świadczenia usług w celu realizacji zamówienia, tj.: - pojazdem samochodowym o ładowności max. 8 t, przy dopuszczalnej masie całkowitej pojazdu* nie większej niż 16 t, dostosowanym do montażu solarki/piaskarki i pługa – 3 szt.; * Przez dopuszczalną masę całkowitą pojazdu należy rozumieć (zgodnie z Prawem o ruchu drogowym) największą określoną właściwymi warunkami technicznymi masę pojazdu obciążonego osobami i ładunkiem, dopuszczonego do poruszania się po drodze (pozycja F2 w dowodzie rejestracyjnym). Wskazane przez Wykonawcę, na potwierdzenie spełniania powyższego warunku, pojazdy winny posiadać odpowiedni wpis w dowodzie rejestracyjnym pojazdu, tzn. iż są to pojazdy specjalne przeznaczone do zimowego utrzymania dróg. - pojazdem ciężkim z pługiem ciężkim, metalowym, dwustronnym – 1 szt.; Wskazany przez Wykonawcę, na potwierdzenie spełniania powyższego warunku, pojazd winien posiadać odpowiedni wpis w dowodzie rejestracyjnym pojazdu, tzn. iż jest to pojazd specjalny przeznaczony do zimowego utrzymania dróg. - ładowarką o pojemności łyżki min. 1 m3 i wysokości załadunku min. 3,5 m – 1 szt. Wskazany przez Wykonawcę sprzęt spełniający powyższe wymagania, musi być dostępny na etapie realizacji zamówienia. </w:t>
      </w:r>
      <w:r w:rsidRPr="00BC1E7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C1E7E">
        <w:rPr>
          <w:rFonts w:ascii="Times New Roman" w:eastAsia="Times New Roman" w:hAnsi="Times New Roman" w:cs="Times New Roman"/>
          <w:sz w:val="24"/>
          <w:szCs w:val="24"/>
          <w:lang w:eastAsia="pl-PL"/>
        </w:rPr>
        <w:br/>
        <w:t xml:space="preserve">Informacje dodatkowe: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III.2) PODSTAWY WYKLUCZENIA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C1E7E">
        <w:rPr>
          <w:rFonts w:ascii="Times New Roman" w:eastAsia="Times New Roman" w:hAnsi="Times New Roman" w:cs="Times New Roman"/>
          <w:b/>
          <w:bCs/>
          <w:sz w:val="24"/>
          <w:szCs w:val="24"/>
          <w:lang w:eastAsia="pl-PL"/>
        </w:rPr>
        <w:t>Pzp</w:t>
      </w:r>
      <w:proofErr w:type="spellEnd"/>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C1E7E">
        <w:rPr>
          <w:rFonts w:ascii="Times New Roman" w:eastAsia="Times New Roman" w:hAnsi="Times New Roman" w:cs="Times New Roman"/>
          <w:b/>
          <w:bCs/>
          <w:sz w:val="24"/>
          <w:szCs w:val="24"/>
          <w:lang w:eastAsia="pl-PL"/>
        </w:rPr>
        <w:t>Pzp</w:t>
      </w:r>
      <w:proofErr w:type="spellEnd"/>
      <w:r w:rsidRPr="00BC1E7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C1E7E">
        <w:rPr>
          <w:rFonts w:ascii="Times New Roman" w:eastAsia="Times New Roman" w:hAnsi="Times New Roman" w:cs="Times New Roman"/>
          <w:sz w:val="24"/>
          <w:szCs w:val="24"/>
          <w:lang w:eastAsia="pl-PL"/>
        </w:rPr>
        <w:br/>
        <w:t xml:space="preserve">Tak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Oświadczenie o spełnianiu kryteriów selekcji </w:t>
      </w:r>
      <w:r w:rsidRPr="00BC1E7E">
        <w:rPr>
          <w:rFonts w:ascii="Times New Roman" w:eastAsia="Times New Roman" w:hAnsi="Times New Roman" w:cs="Times New Roman"/>
          <w:sz w:val="24"/>
          <w:szCs w:val="24"/>
          <w:lang w:eastAsia="pl-PL"/>
        </w:rPr>
        <w:b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III.5.1) W ZAKRESIE SPEŁNIANIA WARUNKÓW UDZIAŁU W POSTĘPOWANIU:</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wartości, przedmiotu, dat wykonania i podmiotów, na rzecz których usługi te zostały wykonane; b) dowody określające czy usługi, o których mowa pkt a zostały wykonane należycie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c) wykaz narzędzi dostępnych wykonawcy w celu wykonania zamówienia publicznego wraz z informacją o podstawie do dysponowania tymi zasobami.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III.5.2) W ZAKRESIE KRYTERIÓW SELEKCJI:</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III.7) INNE DOKUMENTY NIE WYMIENIONE W pkt III.3) - III.6)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BC1E7E">
        <w:rPr>
          <w:rFonts w:ascii="Times New Roman" w:eastAsia="Times New Roman" w:hAnsi="Times New Roman" w:cs="Times New Roman"/>
          <w:sz w:val="24"/>
          <w:szCs w:val="24"/>
          <w:lang w:eastAsia="pl-PL"/>
        </w:rPr>
        <w:t>Pzp</w:t>
      </w:r>
      <w:proofErr w:type="spellEnd"/>
      <w:r w:rsidRPr="00BC1E7E">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BC1E7E">
        <w:rPr>
          <w:rFonts w:ascii="Times New Roman" w:eastAsia="Times New Roman" w:hAnsi="Times New Roman" w:cs="Times New Roman"/>
          <w:sz w:val="24"/>
          <w:szCs w:val="24"/>
          <w:lang w:eastAsia="pl-PL"/>
        </w:rPr>
        <w:t>t.j</w:t>
      </w:r>
      <w:proofErr w:type="spellEnd"/>
      <w:r w:rsidRPr="00BC1E7E">
        <w:rPr>
          <w:rFonts w:ascii="Times New Roman" w:eastAsia="Times New Roman" w:hAnsi="Times New Roman" w:cs="Times New Roman"/>
          <w:sz w:val="24"/>
          <w:szCs w:val="24"/>
          <w:lang w:eastAsia="pl-PL"/>
        </w:rPr>
        <w:t xml:space="preserve">. Dz. U. z 2020 r. poz. 346 z późn.zm.). 9.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11. Poświadczenie za zgodność z oryginałem następuje w formie pisemnej.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u w:val="single"/>
          <w:lang w:eastAsia="pl-PL"/>
        </w:rPr>
        <w:t xml:space="preserve">SEKCJA IV: PROCEDURA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 xml:space="preserve">IV.1) OPIS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IV.1.1) Tryb udzielenia zamówienia: </w:t>
      </w:r>
      <w:r w:rsidRPr="00BC1E7E">
        <w:rPr>
          <w:rFonts w:ascii="Times New Roman" w:eastAsia="Times New Roman" w:hAnsi="Times New Roman" w:cs="Times New Roman"/>
          <w:sz w:val="24"/>
          <w:szCs w:val="24"/>
          <w:lang w:eastAsia="pl-PL"/>
        </w:rPr>
        <w:t xml:space="preserve">Przetarg nieograniczony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IV.1.2) Zamawiający żąda wniesienia wadium:</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Informacja na temat wadium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IV.1.3) Przewiduje się udzielenie zaliczek na poczet wykonania zamówienia:</w:t>
      </w:r>
      <w:r w:rsidRPr="00BC1E7E">
        <w:rPr>
          <w:rFonts w:ascii="Times New Roman" w:eastAsia="Times New Roman" w:hAnsi="Times New Roman" w:cs="Times New Roman"/>
          <w:sz w:val="24"/>
          <w:szCs w:val="24"/>
          <w:lang w:eastAsia="pl-PL"/>
        </w:rPr>
        <w:t xml:space="preserv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Należy podać informacje na temat udzielania zaliczek: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C1E7E">
        <w:rPr>
          <w:rFonts w:ascii="Times New Roman" w:eastAsia="Times New Roman" w:hAnsi="Times New Roman" w:cs="Times New Roman"/>
          <w:sz w:val="24"/>
          <w:szCs w:val="24"/>
          <w:lang w:eastAsia="pl-PL"/>
        </w:rPr>
        <w:br/>
        <w:t xml:space="preserve">Nie </w:t>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IV.1.5.) Wymaga się złożenia oferty wariantowej: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Dopuszcza się złożenie oferty wariantowej </w:t>
      </w:r>
      <w:r w:rsidRPr="00BC1E7E">
        <w:rPr>
          <w:rFonts w:ascii="Times New Roman" w:eastAsia="Times New Roman" w:hAnsi="Times New Roman" w:cs="Times New Roman"/>
          <w:sz w:val="24"/>
          <w:szCs w:val="24"/>
          <w:lang w:eastAsia="pl-PL"/>
        </w:rPr>
        <w:br/>
        <w:t xml:space="preserve">Nie </w:t>
      </w:r>
      <w:r w:rsidRPr="00BC1E7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C1E7E">
        <w:rPr>
          <w:rFonts w:ascii="Times New Roman" w:eastAsia="Times New Roman" w:hAnsi="Times New Roman" w:cs="Times New Roman"/>
          <w:sz w:val="24"/>
          <w:szCs w:val="24"/>
          <w:lang w:eastAsia="pl-PL"/>
        </w:rPr>
        <w:br/>
        <w:t xml:space="preserve">Nie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Liczba wykonawców   </w:t>
      </w:r>
      <w:r w:rsidRPr="00BC1E7E">
        <w:rPr>
          <w:rFonts w:ascii="Times New Roman" w:eastAsia="Times New Roman" w:hAnsi="Times New Roman" w:cs="Times New Roman"/>
          <w:sz w:val="24"/>
          <w:szCs w:val="24"/>
          <w:lang w:eastAsia="pl-PL"/>
        </w:rPr>
        <w:br/>
        <w:t xml:space="preserve">Przewidywana minimalna liczba wykonawców </w:t>
      </w:r>
      <w:r w:rsidRPr="00BC1E7E">
        <w:rPr>
          <w:rFonts w:ascii="Times New Roman" w:eastAsia="Times New Roman" w:hAnsi="Times New Roman" w:cs="Times New Roman"/>
          <w:sz w:val="24"/>
          <w:szCs w:val="24"/>
          <w:lang w:eastAsia="pl-PL"/>
        </w:rPr>
        <w:br/>
        <w:t xml:space="preserve">Maksymalna liczba wykonawców   </w:t>
      </w:r>
      <w:r w:rsidRPr="00BC1E7E">
        <w:rPr>
          <w:rFonts w:ascii="Times New Roman" w:eastAsia="Times New Roman" w:hAnsi="Times New Roman" w:cs="Times New Roman"/>
          <w:sz w:val="24"/>
          <w:szCs w:val="24"/>
          <w:lang w:eastAsia="pl-PL"/>
        </w:rPr>
        <w:br/>
        <w:t xml:space="preserve">Kryteria selekcji wykonawców: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IV.1.7) Informacje na temat umowy ramowej lub dynamicznego systemu zakupów: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Umowa ramowa będzie zawarta: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Czy przewiduje się ograniczenie liczby uczestników umowy ramowej: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Przewidziana maksymalna liczba uczestników umowy ramowej: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Zamówienie obejmuje ustanowienie dynamicznego systemu zakupów: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IV.1.8) Aukcja elektroniczna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Przewidziane jest przeprowadzenie aukcji elektronicznej </w:t>
      </w:r>
      <w:r w:rsidRPr="00BC1E7E">
        <w:rPr>
          <w:rFonts w:ascii="Times New Roman" w:eastAsia="Times New Roman" w:hAnsi="Times New Roman" w:cs="Times New Roman"/>
          <w:i/>
          <w:iCs/>
          <w:sz w:val="24"/>
          <w:szCs w:val="24"/>
          <w:lang w:eastAsia="pl-PL"/>
        </w:rPr>
        <w:t xml:space="preserve">(przetarg nieograniczony, przetarg ograniczony, negocjacje z ogłoszeniem) </w:t>
      </w:r>
      <w:r w:rsidRPr="00BC1E7E">
        <w:rPr>
          <w:rFonts w:ascii="Times New Roman" w:eastAsia="Times New Roman" w:hAnsi="Times New Roman" w:cs="Times New Roman"/>
          <w:sz w:val="24"/>
          <w:szCs w:val="24"/>
          <w:lang w:eastAsia="pl-PL"/>
        </w:rPr>
        <w:t xml:space="preserve">Nie </w:t>
      </w:r>
      <w:r w:rsidRPr="00BC1E7E">
        <w:rPr>
          <w:rFonts w:ascii="Times New Roman" w:eastAsia="Times New Roman" w:hAnsi="Times New Roman" w:cs="Times New Roman"/>
          <w:sz w:val="24"/>
          <w:szCs w:val="24"/>
          <w:lang w:eastAsia="pl-PL"/>
        </w:rPr>
        <w:br/>
        <w:t xml:space="preserve">Należy podać adres strony internetowej, na której aukcja będzie prowadzona: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C1E7E">
        <w:rPr>
          <w:rFonts w:ascii="Times New Roman" w:eastAsia="Times New Roman" w:hAnsi="Times New Roman" w:cs="Times New Roman"/>
          <w:sz w:val="24"/>
          <w:szCs w:val="24"/>
          <w:lang w:eastAsia="pl-PL"/>
        </w:rPr>
        <w:br/>
        <w:t xml:space="preserve">Informacje dotyczące przebiegu aukcji elektronicznej: </w:t>
      </w:r>
      <w:r w:rsidRPr="00BC1E7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C1E7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C1E7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C1E7E">
        <w:rPr>
          <w:rFonts w:ascii="Times New Roman" w:eastAsia="Times New Roman" w:hAnsi="Times New Roman" w:cs="Times New Roman"/>
          <w:sz w:val="24"/>
          <w:szCs w:val="24"/>
          <w:lang w:eastAsia="pl-PL"/>
        </w:rPr>
        <w:br/>
        <w:t xml:space="preserve">Informacje o liczbie etapów aukcji elektronicznej i czasie ich trwania: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Czas trwania: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C1E7E">
        <w:rPr>
          <w:rFonts w:ascii="Times New Roman" w:eastAsia="Times New Roman" w:hAnsi="Times New Roman" w:cs="Times New Roman"/>
          <w:sz w:val="24"/>
          <w:szCs w:val="24"/>
          <w:lang w:eastAsia="pl-PL"/>
        </w:rPr>
        <w:br/>
        <w:t xml:space="preserve">Warunki zamknięcia aukcji elektronicznej: </w:t>
      </w:r>
      <w:r w:rsidRPr="00BC1E7E">
        <w:rPr>
          <w:rFonts w:ascii="Times New Roman" w:eastAsia="Times New Roman" w:hAnsi="Times New Roman" w:cs="Times New Roman"/>
          <w:sz w:val="24"/>
          <w:szCs w:val="24"/>
          <w:lang w:eastAsia="pl-PL"/>
        </w:rPr>
        <w:br/>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IV.2) KRYTERIA OCENY OFERT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IV.2.1) Kryteria oceny ofert: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IV.2.2) Kryteria</w:t>
      </w:r>
      <w:r w:rsidRPr="00BC1E7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BC1E7E" w:rsidRPr="00BC1E7E" w:rsidTr="00BC1E7E">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Znaczenie</w:t>
            </w:r>
          </w:p>
        </w:tc>
      </w:tr>
      <w:tr w:rsidR="00BC1E7E" w:rsidRPr="00BC1E7E" w:rsidTr="00BC1E7E">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60,00</w:t>
            </w:r>
          </w:p>
        </w:tc>
      </w:tr>
      <w:tr w:rsidR="00BC1E7E" w:rsidRPr="00BC1E7E" w:rsidTr="00BC1E7E">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Rozpoczęcie działań (czas reakcji) od powzięcia informacji o wyjeździe sprzętu na drogi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40,00</w:t>
            </w:r>
          </w:p>
        </w:tc>
      </w:tr>
    </w:tbl>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C1E7E">
        <w:rPr>
          <w:rFonts w:ascii="Times New Roman" w:eastAsia="Times New Roman" w:hAnsi="Times New Roman" w:cs="Times New Roman"/>
          <w:b/>
          <w:bCs/>
          <w:sz w:val="24"/>
          <w:szCs w:val="24"/>
          <w:lang w:eastAsia="pl-PL"/>
        </w:rPr>
        <w:t>Pzp</w:t>
      </w:r>
      <w:proofErr w:type="spellEnd"/>
      <w:r w:rsidRPr="00BC1E7E">
        <w:rPr>
          <w:rFonts w:ascii="Times New Roman" w:eastAsia="Times New Roman" w:hAnsi="Times New Roman" w:cs="Times New Roman"/>
          <w:b/>
          <w:bCs/>
          <w:sz w:val="24"/>
          <w:szCs w:val="24"/>
          <w:lang w:eastAsia="pl-PL"/>
        </w:rPr>
        <w:t xml:space="preserve"> </w:t>
      </w:r>
      <w:r w:rsidRPr="00BC1E7E">
        <w:rPr>
          <w:rFonts w:ascii="Times New Roman" w:eastAsia="Times New Roman" w:hAnsi="Times New Roman" w:cs="Times New Roman"/>
          <w:sz w:val="24"/>
          <w:szCs w:val="24"/>
          <w:lang w:eastAsia="pl-PL"/>
        </w:rPr>
        <w:t xml:space="preserve">(przetarg nieograniczony) </w:t>
      </w:r>
      <w:r w:rsidRPr="00BC1E7E">
        <w:rPr>
          <w:rFonts w:ascii="Times New Roman" w:eastAsia="Times New Roman" w:hAnsi="Times New Roman" w:cs="Times New Roman"/>
          <w:sz w:val="24"/>
          <w:szCs w:val="24"/>
          <w:lang w:eastAsia="pl-PL"/>
        </w:rPr>
        <w:br/>
        <w:t xml:space="preserve">Tak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IV.3) Negocjacje z ogłoszeniem, dialog konkurencyjny, partnerstwo innowacyjne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IV.3.1) Informacje na temat negocjacji z ogłoszeniem</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Minimalne wymagania, które muszą spełniać wszystkie oferty: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C1E7E">
        <w:rPr>
          <w:rFonts w:ascii="Times New Roman" w:eastAsia="Times New Roman" w:hAnsi="Times New Roman" w:cs="Times New Roman"/>
          <w:sz w:val="24"/>
          <w:szCs w:val="24"/>
          <w:lang w:eastAsia="pl-PL"/>
        </w:rPr>
        <w:br/>
        <w:t xml:space="preserve">Przewidziany jest podział negocjacji na etapy w celu ograniczenia liczby ofert: </w:t>
      </w:r>
      <w:r w:rsidRPr="00BC1E7E">
        <w:rPr>
          <w:rFonts w:ascii="Times New Roman" w:eastAsia="Times New Roman" w:hAnsi="Times New Roman" w:cs="Times New Roman"/>
          <w:sz w:val="24"/>
          <w:szCs w:val="24"/>
          <w:lang w:eastAsia="pl-PL"/>
        </w:rPr>
        <w:br/>
        <w:t xml:space="preserve">Należy podać informacje na temat etapów negocjacji (w tym liczbę etapów):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IV.3.2) Informacje na temat dialogu konkurencyjnego</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Wstępny harmonogram postępowania: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Podział dialogu na etapy w celu ograniczenia liczby rozwiązań: </w:t>
      </w:r>
      <w:r w:rsidRPr="00BC1E7E">
        <w:rPr>
          <w:rFonts w:ascii="Times New Roman" w:eastAsia="Times New Roman" w:hAnsi="Times New Roman" w:cs="Times New Roman"/>
          <w:sz w:val="24"/>
          <w:szCs w:val="24"/>
          <w:lang w:eastAsia="pl-PL"/>
        </w:rPr>
        <w:br/>
        <w:t xml:space="preserve">Należy podać informacje na temat etapów dialogu: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IV.3.3) Informacje na temat partnerstwa innowacyjnego</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Informacje dodatkowe: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IV.4) Licytacja elektroniczna </w:t>
      </w:r>
      <w:r w:rsidRPr="00BC1E7E">
        <w:rPr>
          <w:rFonts w:ascii="Times New Roman" w:eastAsia="Times New Roman" w:hAnsi="Times New Roman" w:cs="Times New Roman"/>
          <w:sz w:val="24"/>
          <w:szCs w:val="24"/>
          <w:lang w:eastAsia="pl-PL"/>
        </w:rPr>
        <w:br/>
        <w:t xml:space="preserve">Adres strony internetowej, na której będzie prowadzona licytacja elektroniczna: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Informacje o liczbie etapów licytacji elektronicznej i czasie ich trwania: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Czas trwania: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Termin składania wniosków o dopuszczenie do udziału w licytacji elektronicznej: </w:t>
      </w:r>
      <w:r w:rsidRPr="00BC1E7E">
        <w:rPr>
          <w:rFonts w:ascii="Times New Roman" w:eastAsia="Times New Roman" w:hAnsi="Times New Roman" w:cs="Times New Roman"/>
          <w:sz w:val="24"/>
          <w:szCs w:val="24"/>
          <w:lang w:eastAsia="pl-PL"/>
        </w:rPr>
        <w:br/>
        <w:t xml:space="preserve">Data: godzina: </w:t>
      </w:r>
      <w:r w:rsidRPr="00BC1E7E">
        <w:rPr>
          <w:rFonts w:ascii="Times New Roman" w:eastAsia="Times New Roman" w:hAnsi="Times New Roman" w:cs="Times New Roman"/>
          <w:sz w:val="24"/>
          <w:szCs w:val="24"/>
          <w:lang w:eastAsia="pl-PL"/>
        </w:rPr>
        <w:br/>
        <w:t xml:space="preserve">Termin otwarcia licytacji elektronicznej: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t xml:space="preserve">Termin i warunki zamknięcia licytacji elektronicznej: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Wymagania dotyczące zabezpieczenia należytego wykonania umowy: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lang w:eastAsia="pl-PL"/>
        </w:rPr>
        <w:br/>
        <w:t xml:space="preserve">Informacje dodatkowe: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r w:rsidRPr="00BC1E7E">
        <w:rPr>
          <w:rFonts w:ascii="Times New Roman" w:eastAsia="Times New Roman" w:hAnsi="Times New Roman" w:cs="Times New Roman"/>
          <w:b/>
          <w:bCs/>
          <w:sz w:val="24"/>
          <w:szCs w:val="24"/>
          <w:lang w:eastAsia="pl-PL"/>
        </w:rPr>
        <w:t>IV.5) ZMIANA UMOWY</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C1E7E">
        <w:rPr>
          <w:rFonts w:ascii="Times New Roman" w:eastAsia="Times New Roman" w:hAnsi="Times New Roman" w:cs="Times New Roman"/>
          <w:sz w:val="24"/>
          <w:szCs w:val="24"/>
          <w:lang w:eastAsia="pl-PL"/>
        </w:rPr>
        <w:t xml:space="preserve"> Tak </w:t>
      </w:r>
      <w:r w:rsidRPr="00BC1E7E">
        <w:rPr>
          <w:rFonts w:ascii="Times New Roman" w:eastAsia="Times New Roman" w:hAnsi="Times New Roman" w:cs="Times New Roman"/>
          <w:sz w:val="24"/>
          <w:szCs w:val="24"/>
          <w:lang w:eastAsia="pl-PL"/>
        </w:rPr>
        <w:br/>
        <w:t xml:space="preserve">Należy wskazać zakres, charakter zmian oraz warunki wprowadzenia zmian: </w:t>
      </w:r>
      <w:r w:rsidRPr="00BC1E7E">
        <w:rPr>
          <w:rFonts w:ascii="Times New Roman" w:eastAsia="Times New Roman" w:hAnsi="Times New Roman" w:cs="Times New Roman"/>
          <w:sz w:val="24"/>
          <w:szCs w:val="24"/>
          <w:lang w:eastAsia="pl-PL"/>
        </w:rPr>
        <w:br/>
        <w:t xml:space="preserve">1. Wszelkie zmiany, jakie strony chciałyby wprowadzić do ustaleń wynikających z umowy wymagają formy pisemnej i zgody obu stron pod rygorem nieważności takich zmian i będą te zmiany dopuszczalne wyłącznie w granicach i na zasadach unormowania zawartego w art. 144 ustawy z dnia 29 stycznia 2004 r. Prawo zamówień publicznych. 2. Strony zobowiązują się dokonać zmiany wysokości wynagrodzenia należnego Wykonawcy, o którym mowa w § 5 ust. 1wzoru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4) zmiany zasad gromadzenia i wysokości wpłat do pracowniczych planów kapitałowych, o których mowa w ustawie z dnia 4 października 2018 r. o pracowniczych planach kapitałowych - na zasadach i w sposób określony w pkt 3 - 8, jeżeli zmiany te będą miały wpływ na koszty wykonania umowy przez Wykonawcę. 3. Zmiana wysokości wynagrodzenia należnego Wykonawcy w przypadku zaistnienia przesłanki, o której mowa w pkt 2 </w:t>
      </w:r>
      <w:proofErr w:type="spellStart"/>
      <w:r w:rsidRPr="00BC1E7E">
        <w:rPr>
          <w:rFonts w:ascii="Times New Roman" w:eastAsia="Times New Roman" w:hAnsi="Times New Roman" w:cs="Times New Roman"/>
          <w:sz w:val="24"/>
          <w:szCs w:val="24"/>
          <w:lang w:eastAsia="pl-PL"/>
        </w:rPr>
        <w:t>ppkt</w:t>
      </w:r>
      <w:proofErr w:type="spellEnd"/>
      <w:r w:rsidRPr="00BC1E7E">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BC1E7E">
        <w:rPr>
          <w:rFonts w:ascii="Times New Roman" w:eastAsia="Times New Roman" w:hAnsi="Times New Roman" w:cs="Times New Roman"/>
          <w:sz w:val="24"/>
          <w:szCs w:val="24"/>
          <w:lang w:eastAsia="pl-PL"/>
        </w:rPr>
        <w:t>ppkt</w:t>
      </w:r>
      <w:proofErr w:type="spellEnd"/>
      <w:r w:rsidRPr="00BC1E7E">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5. W przypadku zmiany, o której mowa w pkt 2 </w:t>
      </w:r>
      <w:proofErr w:type="spellStart"/>
      <w:r w:rsidRPr="00BC1E7E">
        <w:rPr>
          <w:rFonts w:ascii="Times New Roman" w:eastAsia="Times New Roman" w:hAnsi="Times New Roman" w:cs="Times New Roman"/>
          <w:sz w:val="24"/>
          <w:szCs w:val="24"/>
          <w:lang w:eastAsia="pl-PL"/>
        </w:rPr>
        <w:t>ppkt</w:t>
      </w:r>
      <w:proofErr w:type="spellEnd"/>
      <w:r w:rsidRPr="00BC1E7E">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BC1E7E">
        <w:rPr>
          <w:rFonts w:ascii="Times New Roman" w:eastAsia="Times New Roman" w:hAnsi="Times New Roman" w:cs="Times New Roman"/>
          <w:sz w:val="24"/>
          <w:szCs w:val="24"/>
          <w:lang w:eastAsia="pl-PL"/>
        </w:rPr>
        <w:t>ppkt</w:t>
      </w:r>
      <w:proofErr w:type="spellEnd"/>
      <w:r w:rsidRPr="00BC1E7E">
        <w:rPr>
          <w:rFonts w:ascii="Times New Roman" w:eastAsia="Times New Roman" w:hAnsi="Times New Roman" w:cs="Times New Roman"/>
          <w:sz w:val="24"/>
          <w:szCs w:val="24"/>
          <w:lang w:eastAsia="pl-PL"/>
        </w:rPr>
        <w:t xml:space="preserve">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9. Zamawiający dopuszcza również zmianę postanowień umowy w następujących przypadkach: 1) zmiany terminu realizacji umowy; 2) zmiany sprzętu zadeklarowanego do wykonywania umowy, z zastrzeżeniem § 6 ust. 3 lit. j wzoru umowy. 10. Zmiany, o których mowa w pkt 9 mogą zostać dokonane, jeżeli zachodzą niżej wymienione okoliczności (lub zachodzi co najmniej jedna) i są one uzasadnione: 1) przedłużającymi się niekorzystnymi warunkami atmosferycznymi; 2) awarią sprzętu zadeklarowanego do wykonywania umowy lub nabyciem sprzętu o tych samych lub lepszych parametrach technicznych, spełniającego wymagania zawarte w Specyfikacji Istotnych Warunków Zamówienia.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IV.6) INFORMACJE ADMINISTRACYJNE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IV.6.1) Sposób udostępniania informacji o charakterze poufnym </w:t>
      </w:r>
      <w:r w:rsidRPr="00BC1E7E">
        <w:rPr>
          <w:rFonts w:ascii="Times New Roman" w:eastAsia="Times New Roman" w:hAnsi="Times New Roman" w:cs="Times New Roman"/>
          <w:i/>
          <w:iCs/>
          <w:sz w:val="24"/>
          <w:szCs w:val="24"/>
          <w:lang w:eastAsia="pl-PL"/>
        </w:rPr>
        <w:t xml:space="preserve">(jeżeli dotyczy):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Środki służące ochronie informacji o charakterze poufnym</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C1E7E">
        <w:rPr>
          <w:rFonts w:ascii="Times New Roman" w:eastAsia="Times New Roman" w:hAnsi="Times New Roman" w:cs="Times New Roman"/>
          <w:sz w:val="24"/>
          <w:szCs w:val="24"/>
          <w:lang w:eastAsia="pl-PL"/>
        </w:rPr>
        <w:br/>
        <w:t xml:space="preserve">Data: 2020-07-17, godzina: 09:00, </w:t>
      </w:r>
      <w:r w:rsidRPr="00BC1E7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C1E7E">
        <w:rPr>
          <w:rFonts w:ascii="Times New Roman" w:eastAsia="Times New Roman" w:hAnsi="Times New Roman" w:cs="Times New Roman"/>
          <w:sz w:val="24"/>
          <w:szCs w:val="24"/>
          <w:lang w:eastAsia="pl-PL"/>
        </w:rPr>
        <w:br/>
        <w:t xml:space="preserve">Nie </w:t>
      </w:r>
      <w:r w:rsidRPr="00BC1E7E">
        <w:rPr>
          <w:rFonts w:ascii="Times New Roman" w:eastAsia="Times New Roman" w:hAnsi="Times New Roman" w:cs="Times New Roman"/>
          <w:sz w:val="24"/>
          <w:szCs w:val="24"/>
          <w:lang w:eastAsia="pl-PL"/>
        </w:rPr>
        <w:br/>
        <w:t xml:space="preserve">Wskazać powody: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C1E7E">
        <w:rPr>
          <w:rFonts w:ascii="Times New Roman" w:eastAsia="Times New Roman" w:hAnsi="Times New Roman" w:cs="Times New Roman"/>
          <w:sz w:val="24"/>
          <w:szCs w:val="24"/>
          <w:lang w:eastAsia="pl-PL"/>
        </w:rPr>
        <w:br/>
        <w:t xml:space="preserve">&gt; Oferty winny być sporządzone w języku polskim.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 xml:space="preserve">IV.6.3) Termin związania ofertą: </w:t>
      </w:r>
      <w:r w:rsidRPr="00BC1E7E">
        <w:rPr>
          <w:rFonts w:ascii="Times New Roman" w:eastAsia="Times New Roman" w:hAnsi="Times New Roman" w:cs="Times New Roman"/>
          <w:sz w:val="24"/>
          <w:szCs w:val="24"/>
          <w:lang w:eastAsia="pl-PL"/>
        </w:rPr>
        <w:t xml:space="preserve">do: okres w dniach: 30 (od ostatecznego terminu składania ofert)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C1E7E">
        <w:rPr>
          <w:rFonts w:ascii="Times New Roman" w:eastAsia="Times New Roman" w:hAnsi="Times New Roman" w:cs="Times New Roman"/>
          <w:sz w:val="24"/>
          <w:szCs w:val="24"/>
          <w:lang w:eastAsia="pl-PL"/>
        </w:rPr>
        <w:t xml:space="preserve"> Nie </w:t>
      </w:r>
      <w:r w:rsidRPr="00BC1E7E">
        <w:rPr>
          <w:rFonts w:ascii="Times New Roman" w:eastAsia="Times New Roman" w:hAnsi="Times New Roman" w:cs="Times New Roman"/>
          <w:sz w:val="24"/>
          <w:szCs w:val="24"/>
          <w:lang w:eastAsia="pl-PL"/>
        </w:rPr>
        <w:br/>
      </w:r>
      <w:r w:rsidRPr="00BC1E7E">
        <w:rPr>
          <w:rFonts w:ascii="Times New Roman" w:eastAsia="Times New Roman" w:hAnsi="Times New Roman" w:cs="Times New Roman"/>
          <w:b/>
          <w:bCs/>
          <w:sz w:val="24"/>
          <w:szCs w:val="24"/>
          <w:lang w:eastAsia="pl-PL"/>
        </w:rPr>
        <w:t>IV.6.5) Informacje dodatkowe:</w:t>
      </w:r>
      <w:r w:rsidRPr="00BC1E7E">
        <w:rPr>
          <w:rFonts w:ascii="Times New Roman" w:eastAsia="Times New Roman" w:hAnsi="Times New Roman" w:cs="Times New Roman"/>
          <w:sz w:val="24"/>
          <w:szCs w:val="24"/>
          <w:lang w:eastAsia="pl-PL"/>
        </w:rPr>
        <w:t xml:space="preserve"> </w:t>
      </w:r>
      <w:r w:rsidRPr="00BC1E7E">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C1E7E" w:rsidRPr="00BC1E7E" w:rsidRDefault="00BC1E7E" w:rsidP="00BC1E7E">
      <w:pPr>
        <w:spacing w:after="0" w:line="240" w:lineRule="auto"/>
        <w:jc w:val="center"/>
        <w:rPr>
          <w:rFonts w:ascii="Times New Roman" w:eastAsia="Times New Roman" w:hAnsi="Times New Roman" w:cs="Times New Roman"/>
          <w:sz w:val="24"/>
          <w:szCs w:val="24"/>
          <w:lang w:eastAsia="pl-PL"/>
        </w:rPr>
      </w:pPr>
      <w:r w:rsidRPr="00BC1E7E">
        <w:rPr>
          <w:rFonts w:ascii="Times New Roman" w:eastAsia="Times New Roman" w:hAnsi="Times New Roman" w:cs="Times New Roman"/>
          <w:sz w:val="24"/>
          <w:szCs w:val="24"/>
          <w:u w:val="single"/>
          <w:lang w:eastAsia="pl-PL"/>
        </w:rPr>
        <w:t xml:space="preserve">ZAŁĄCZNIK I - INFORMACJE DOTYCZĄCE OFERT CZĘŚCIOWYCH </w:t>
      </w:r>
    </w:p>
    <w:p w:rsidR="00BC1E7E" w:rsidRPr="00BC1E7E" w:rsidRDefault="00BC1E7E" w:rsidP="00BC1E7E">
      <w:pPr>
        <w:spacing w:after="0" w:line="240" w:lineRule="auto"/>
        <w:rPr>
          <w:rFonts w:ascii="Times New Roman" w:eastAsia="Times New Roman" w:hAnsi="Times New Roman" w:cs="Times New Roman"/>
          <w:sz w:val="24"/>
          <w:szCs w:val="24"/>
          <w:lang w:eastAsia="pl-PL"/>
        </w:rPr>
      </w:pPr>
    </w:p>
    <w:p w:rsidR="00BC1E7E" w:rsidRPr="00BC1E7E" w:rsidRDefault="00BC1E7E" w:rsidP="00BC1E7E">
      <w:pPr>
        <w:spacing w:after="0" w:line="240" w:lineRule="auto"/>
        <w:rPr>
          <w:rFonts w:ascii="Times New Roman" w:eastAsia="Times New Roman" w:hAnsi="Times New Roman" w:cs="Times New Roman"/>
          <w:sz w:val="24"/>
          <w:szCs w:val="24"/>
          <w:lang w:eastAsia="pl-PL"/>
        </w:rPr>
      </w:pPr>
    </w:p>
    <w:p w:rsidR="00BC1E7E" w:rsidRPr="00BC1E7E" w:rsidRDefault="00BC1E7E" w:rsidP="00BC1E7E">
      <w:pPr>
        <w:spacing w:after="240" w:line="240" w:lineRule="auto"/>
        <w:rPr>
          <w:rFonts w:ascii="Times New Roman" w:eastAsia="Times New Roman" w:hAnsi="Times New Roman" w:cs="Times New Roman"/>
          <w:sz w:val="24"/>
          <w:szCs w:val="24"/>
          <w:lang w:eastAsia="pl-PL"/>
        </w:rPr>
      </w:pPr>
    </w:p>
    <w:p w:rsidR="00BC1E7E" w:rsidRPr="00BC1E7E" w:rsidRDefault="00BC1E7E" w:rsidP="00BC1E7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1E7E" w:rsidRPr="00BC1E7E" w:rsidTr="00BC1E7E">
        <w:trPr>
          <w:tblCellSpacing w:w="15" w:type="dxa"/>
        </w:trPr>
        <w:tc>
          <w:tcPr>
            <w:tcW w:w="0" w:type="auto"/>
            <w:vAlign w:val="center"/>
            <w:hideMark/>
          </w:tcPr>
          <w:p w:rsidR="00BC1E7E" w:rsidRPr="00BC1E7E" w:rsidRDefault="00BC1E7E" w:rsidP="00BC1E7E">
            <w:pPr>
              <w:spacing w:after="0" w:line="240" w:lineRule="auto"/>
              <w:rPr>
                <w:rFonts w:ascii="Times New Roman" w:eastAsia="Times New Roman" w:hAnsi="Times New Roman" w:cs="Times New Roman"/>
                <w:sz w:val="24"/>
                <w:szCs w:val="24"/>
                <w:lang w:eastAsia="pl-PL"/>
              </w:rPr>
            </w:pPr>
          </w:p>
        </w:tc>
      </w:tr>
    </w:tbl>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3B"/>
    <w:rsid w:val="0027213B"/>
    <w:rsid w:val="00B81F3B"/>
    <w:rsid w:val="00BC1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8395">
      <w:bodyDiv w:val="1"/>
      <w:marLeft w:val="0"/>
      <w:marRight w:val="0"/>
      <w:marTop w:val="0"/>
      <w:marBottom w:val="0"/>
      <w:divBdr>
        <w:top w:val="none" w:sz="0" w:space="0" w:color="auto"/>
        <w:left w:val="none" w:sz="0" w:space="0" w:color="auto"/>
        <w:bottom w:val="none" w:sz="0" w:space="0" w:color="auto"/>
        <w:right w:val="none" w:sz="0" w:space="0" w:color="auto"/>
      </w:divBdr>
      <w:divsChild>
        <w:div w:id="1131092807">
          <w:marLeft w:val="0"/>
          <w:marRight w:val="0"/>
          <w:marTop w:val="0"/>
          <w:marBottom w:val="0"/>
          <w:divBdr>
            <w:top w:val="none" w:sz="0" w:space="0" w:color="auto"/>
            <w:left w:val="none" w:sz="0" w:space="0" w:color="auto"/>
            <w:bottom w:val="none" w:sz="0" w:space="0" w:color="auto"/>
            <w:right w:val="none" w:sz="0" w:space="0" w:color="auto"/>
          </w:divBdr>
          <w:divsChild>
            <w:div w:id="769541952">
              <w:marLeft w:val="0"/>
              <w:marRight w:val="0"/>
              <w:marTop w:val="0"/>
              <w:marBottom w:val="0"/>
              <w:divBdr>
                <w:top w:val="none" w:sz="0" w:space="0" w:color="auto"/>
                <w:left w:val="none" w:sz="0" w:space="0" w:color="auto"/>
                <w:bottom w:val="none" w:sz="0" w:space="0" w:color="auto"/>
                <w:right w:val="none" w:sz="0" w:space="0" w:color="auto"/>
              </w:divBdr>
            </w:div>
            <w:div w:id="1935281625">
              <w:marLeft w:val="0"/>
              <w:marRight w:val="0"/>
              <w:marTop w:val="0"/>
              <w:marBottom w:val="0"/>
              <w:divBdr>
                <w:top w:val="none" w:sz="0" w:space="0" w:color="auto"/>
                <w:left w:val="none" w:sz="0" w:space="0" w:color="auto"/>
                <w:bottom w:val="none" w:sz="0" w:space="0" w:color="auto"/>
                <w:right w:val="none" w:sz="0" w:space="0" w:color="auto"/>
              </w:divBdr>
            </w:div>
            <w:div w:id="1406103427">
              <w:marLeft w:val="0"/>
              <w:marRight w:val="0"/>
              <w:marTop w:val="0"/>
              <w:marBottom w:val="0"/>
              <w:divBdr>
                <w:top w:val="none" w:sz="0" w:space="0" w:color="auto"/>
                <w:left w:val="none" w:sz="0" w:space="0" w:color="auto"/>
                <w:bottom w:val="none" w:sz="0" w:space="0" w:color="auto"/>
                <w:right w:val="none" w:sz="0" w:space="0" w:color="auto"/>
              </w:divBdr>
              <w:divsChild>
                <w:div w:id="1316645494">
                  <w:marLeft w:val="0"/>
                  <w:marRight w:val="0"/>
                  <w:marTop w:val="0"/>
                  <w:marBottom w:val="0"/>
                  <w:divBdr>
                    <w:top w:val="none" w:sz="0" w:space="0" w:color="auto"/>
                    <w:left w:val="none" w:sz="0" w:space="0" w:color="auto"/>
                    <w:bottom w:val="none" w:sz="0" w:space="0" w:color="auto"/>
                    <w:right w:val="none" w:sz="0" w:space="0" w:color="auto"/>
                  </w:divBdr>
                </w:div>
              </w:divsChild>
            </w:div>
            <w:div w:id="643433051">
              <w:marLeft w:val="0"/>
              <w:marRight w:val="0"/>
              <w:marTop w:val="0"/>
              <w:marBottom w:val="0"/>
              <w:divBdr>
                <w:top w:val="none" w:sz="0" w:space="0" w:color="auto"/>
                <w:left w:val="none" w:sz="0" w:space="0" w:color="auto"/>
                <w:bottom w:val="none" w:sz="0" w:space="0" w:color="auto"/>
                <w:right w:val="none" w:sz="0" w:space="0" w:color="auto"/>
              </w:divBdr>
              <w:divsChild>
                <w:div w:id="771391374">
                  <w:marLeft w:val="0"/>
                  <w:marRight w:val="0"/>
                  <w:marTop w:val="0"/>
                  <w:marBottom w:val="0"/>
                  <w:divBdr>
                    <w:top w:val="none" w:sz="0" w:space="0" w:color="auto"/>
                    <w:left w:val="none" w:sz="0" w:space="0" w:color="auto"/>
                    <w:bottom w:val="none" w:sz="0" w:space="0" w:color="auto"/>
                    <w:right w:val="none" w:sz="0" w:space="0" w:color="auto"/>
                  </w:divBdr>
                </w:div>
              </w:divsChild>
            </w:div>
            <w:div w:id="71465295">
              <w:marLeft w:val="0"/>
              <w:marRight w:val="0"/>
              <w:marTop w:val="0"/>
              <w:marBottom w:val="0"/>
              <w:divBdr>
                <w:top w:val="none" w:sz="0" w:space="0" w:color="auto"/>
                <w:left w:val="none" w:sz="0" w:space="0" w:color="auto"/>
                <w:bottom w:val="none" w:sz="0" w:space="0" w:color="auto"/>
                <w:right w:val="none" w:sz="0" w:space="0" w:color="auto"/>
              </w:divBdr>
              <w:divsChild>
                <w:div w:id="1686856286">
                  <w:marLeft w:val="0"/>
                  <w:marRight w:val="0"/>
                  <w:marTop w:val="0"/>
                  <w:marBottom w:val="0"/>
                  <w:divBdr>
                    <w:top w:val="none" w:sz="0" w:space="0" w:color="auto"/>
                    <w:left w:val="none" w:sz="0" w:space="0" w:color="auto"/>
                    <w:bottom w:val="none" w:sz="0" w:space="0" w:color="auto"/>
                    <w:right w:val="none" w:sz="0" w:space="0" w:color="auto"/>
                  </w:divBdr>
                </w:div>
                <w:div w:id="1172645629">
                  <w:marLeft w:val="0"/>
                  <w:marRight w:val="0"/>
                  <w:marTop w:val="0"/>
                  <w:marBottom w:val="0"/>
                  <w:divBdr>
                    <w:top w:val="none" w:sz="0" w:space="0" w:color="auto"/>
                    <w:left w:val="none" w:sz="0" w:space="0" w:color="auto"/>
                    <w:bottom w:val="none" w:sz="0" w:space="0" w:color="auto"/>
                    <w:right w:val="none" w:sz="0" w:space="0" w:color="auto"/>
                  </w:divBdr>
                </w:div>
                <w:div w:id="1479566034">
                  <w:marLeft w:val="0"/>
                  <w:marRight w:val="0"/>
                  <w:marTop w:val="0"/>
                  <w:marBottom w:val="0"/>
                  <w:divBdr>
                    <w:top w:val="none" w:sz="0" w:space="0" w:color="auto"/>
                    <w:left w:val="none" w:sz="0" w:space="0" w:color="auto"/>
                    <w:bottom w:val="none" w:sz="0" w:space="0" w:color="auto"/>
                    <w:right w:val="none" w:sz="0" w:space="0" w:color="auto"/>
                  </w:divBdr>
                </w:div>
                <w:div w:id="835611312">
                  <w:marLeft w:val="0"/>
                  <w:marRight w:val="0"/>
                  <w:marTop w:val="0"/>
                  <w:marBottom w:val="0"/>
                  <w:divBdr>
                    <w:top w:val="none" w:sz="0" w:space="0" w:color="auto"/>
                    <w:left w:val="none" w:sz="0" w:space="0" w:color="auto"/>
                    <w:bottom w:val="none" w:sz="0" w:space="0" w:color="auto"/>
                    <w:right w:val="none" w:sz="0" w:space="0" w:color="auto"/>
                  </w:divBdr>
                </w:div>
              </w:divsChild>
            </w:div>
            <w:div w:id="1826241425">
              <w:marLeft w:val="0"/>
              <w:marRight w:val="0"/>
              <w:marTop w:val="0"/>
              <w:marBottom w:val="0"/>
              <w:divBdr>
                <w:top w:val="none" w:sz="0" w:space="0" w:color="auto"/>
                <w:left w:val="none" w:sz="0" w:space="0" w:color="auto"/>
                <w:bottom w:val="none" w:sz="0" w:space="0" w:color="auto"/>
                <w:right w:val="none" w:sz="0" w:space="0" w:color="auto"/>
              </w:divBdr>
              <w:divsChild>
                <w:div w:id="1725717932">
                  <w:marLeft w:val="0"/>
                  <w:marRight w:val="0"/>
                  <w:marTop w:val="0"/>
                  <w:marBottom w:val="0"/>
                  <w:divBdr>
                    <w:top w:val="none" w:sz="0" w:space="0" w:color="auto"/>
                    <w:left w:val="none" w:sz="0" w:space="0" w:color="auto"/>
                    <w:bottom w:val="none" w:sz="0" w:space="0" w:color="auto"/>
                    <w:right w:val="none" w:sz="0" w:space="0" w:color="auto"/>
                  </w:divBdr>
                </w:div>
                <w:div w:id="748582264">
                  <w:marLeft w:val="0"/>
                  <w:marRight w:val="0"/>
                  <w:marTop w:val="0"/>
                  <w:marBottom w:val="0"/>
                  <w:divBdr>
                    <w:top w:val="none" w:sz="0" w:space="0" w:color="auto"/>
                    <w:left w:val="none" w:sz="0" w:space="0" w:color="auto"/>
                    <w:bottom w:val="none" w:sz="0" w:space="0" w:color="auto"/>
                    <w:right w:val="none" w:sz="0" w:space="0" w:color="auto"/>
                  </w:divBdr>
                </w:div>
                <w:div w:id="446197681">
                  <w:marLeft w:val="0"/>
                  <w:marRight w:val="0"/>
                  <w:marTop w:val="0"/>
                  <w:marBottom w:val="0"/>
                  <w:divBdr>
                    <w:top w:val="none" w:sz="0" w:space="0" w:color="auto"/>
                    <w:left w:val="none" w:sz="0" w:space="0" w:color="auto"/>
                    <w:bottom w:val="none" w:sz="0" w:space="0" w:color="auto"/>
                    <w:right w:val="none" w:sz="0" w:space="0" w:color="auto"/>
                  </w:divBdr>
                </w:div>
                <w:div w:id="208494966">
                  <w:marLeft w:val="0"/>
                  <w:marRight w:val="0"/>
                  <w:marTop w:val="0"/>
                  <w:marBottom w:val="0"/>
                  <w:divBdr>
                    <w:top w:val="none" w:sz="0" w:space="0" w:color="auto"/>
                    <w:left w:val="none" w:sz="0" w:space="0" w:color="auto"/>
                    <w:bottom w:val="none" w:sz="0" w:space="0" w:color="auto"/>
                    <w:right w:val="none" w:sz="0" w:space="0" w:color="auto"/>
                  </w:divBdr>
                </w:div>
                <w:div w:id="433285117">
                  <w:marLeft w:val="0"/>
                  <w:marRight w:val="0"/>
                  <w:marTop w:val="0"/>
                  <w:marBottom w:val="0"/>
                  <w:divBdr>
                    <w:top w:val="none" w:sz="0" w:space="0" w:color="auto"/>
                    <w:left w:val="none" w:sz="0" w:space="0" w:color="auto"/>
                    <w:bottom w:val="none" w:sz="0" w:space="0" w:color="auto"/>
                    <w:right w:val="none" w:sz="0" w:space="0" w:color="auto"/>
                  </w:divBdr>
                </w:div>
                <w:div w:id="2060397583">
                  <w:marLeft w:val="0"/>
                  <w:marRight w:val="0"/>
                  <w:marTop w:val="0"/>
                  <w:marBottom w:val="0"/>
                  <w:divBdr>
                    <w:top w:val="none" w:sz="0" w:space="0" w:color="auto"/>
                    <w:left w:val="none" w:sz="0" w:space="0" w:color="auto"/>
                    <w:bottom w:val="none" w:sz="0" w:space="0" w:color="auto"/>
                    <w:right w:val="none" w:sz="0" w:space="0" w:color="auto"/>
                  </w:divBdr>
                </w:div>
                <w:div w:id="1642928463">
                  <w:marLeft w:val="0"/>
                  <w:marRight w:val="0"/>
                  <w:marTop w:val="0"/>
                  <w:marBottom w:val="0"/>
                  <w:divBdr>
                    <w:top w:val="none" w:sz="0" w:space="0" w:color="auto"/>
                    <w:left w:val="none" w:sz="0" w:space="0" w:color="auto"/>
                    <w:bottom w:val="none" w:sz="0" w:space="0" w:color="auto"/>
                    <w:right w:val="none" w:sz="0" w:space="0" w:color="auto"/>
                  </w:divBdr>
                </w:div>
              </w:divsChild>
            </w:div>
            <w:div w:id="174269644">
              <w:marLeft w:val="0"/>
              <w:marRight w:val="0"/>
              <w:marTop w:val="0"/>
              <w:marBottom w:val="0"/>
              <w:divBdr>
                <w:top w:val="none" w:sz="0" w:space="0" w:color="auto"/>
                <w:left w:val="none" w:sz="0" w:space="0" w:color="auto"/>
                <w:bottom w:val="none" w:sz="0" w:space="0" w:color="auto"/>
                <w:right w:val="none" w:sz="0" w:space="0" w:color="auto"/>
              </w:divBdr>
              <w:divsChild>
                <w:div w:id="1238520322">
                  <w:marLeft w:val="0"/>
                  <w:marRight w:val="0"/>
                  <w:marTop w:val="0"/>
                  <w:marBottom w:val="0"/>
                  <w:divBdr>
                    <w:top w:val="none" w:sz="0" w:space="0" w:color="auto"/>
                    <w:left w:val="none" w:sz="0" w:space="0" w:color="auto"/>
                    <w:bottom w:val="none" w:sz="0" w:space="0" w:color="auto"/>
                    <w:right w:val="none" w:sz="0" w:space="0" w:color="auto"/>
                  </w:divBdr>
                </w:div>
                <w:div w:id="373699931">
                  <w:marLeft w:val="0"/>
                  <w:marRight w:val="0"/>
                  <w:marTop w:val="0"/>
                  <w:marBottom w:val="0"/>
                  <w:divBdr>
                    <w:top w:val="none" w:sz="0" w:space="0" w:color="auto"/>
                    <w:left w:val="none" w:sz="0" w:space="0" w:color="auto"/>
                    <w:bottom w:val="none" w:sz="0" w:space="0" w:color="auto"/>
                    <w:right w:val="none" w:sz="0" w:space="0" w:color="auto"/>
                  </w:divBdr>
                </w:div>
              </w:divsChild>
            </w:div>
            <w:div w:id="434981237">
              <w:marLeft w:val="0"/>
              <w:marRight w:val="0"/>
              <w:marTop w:val="0"/>
              <w:marBottom w:val="0"/>
              <w:divBdr>
                <w:top w:val="none" w:sz="0" w:space="0" w:color="auto"/>
                <w:left w:val="none" w:sz="0" w:space="0" w:color="auto"/>
                <w:bottom w:val="none" w:sz="0" w:space="0" w:color="auto"/>
                <w:right w:val="none" w:sz="0" w:space="0" w:color="auto"/>
              </w:divBdr>
              <w:divsChild>
                <w:div w:id="845053591">
                  <w:marLeft w:val="0"/>
                  <w:marRight w:val="0"/>
                  <w:marTop w:val="0"/>
                  <w:marBottom w:val="0"/>
                  <w:divBdr>
                    <w:top w:val="none" w:sz="0" w:space="0" w:color="auto"/>
                    <w:left w:val="none" w:sz="0" w:space="0" w:color="auto"/>
                    <w:bottom w:val="none" w:sz="0" w:space="0" w:color="auto"/>
                    <w:right w:val="none" w:sz="0" w:space="0" w:color="auto"/>
                  </w:divBdr>
                </w:div>
                <w:div w:id="588541244">
                  <w:marLeft w:val="0"/>
                  <w:marRight w:val="0"/>
                  <w:marTop w:val="0"/>
                  <w:marBottom w:val="0"/>
                  <w:divBdr>
                    <w:top w:val="none" w:sz="0" w:space="0" w:color="auto"/>
                    <w:left w:val="none" w:sz="0" w:space="0" w:color="auto"/>
                    <w:bottom w:val="none" w:sz="0" w:space="0" w:color="auto"/>
                    <w:right w:val="none" w:sz="0" w:space="0" w:color="auto"/>
                  </w:divBdr>
                </w:div>
                <w:div w:id="1129009514">
                  <w:marLeft w:val="0"/>
                  <w:marRight w:val="0"/>
                  <w:marTop w:val="0"/>
                  <w:marBottom w:val="0"/>
                  <w:divBdr>
                    <w:top w:val="none" w:sz="0" w:space="0" w:color="auto"/>
                    <w:left w:val="none" w:sz="0" w:space="0" w:color="auto"/>
                    <w:bottom w:val="none" w:sz="0" w:space="0" w:color="auto"/>
                    <w:right w:val="none" w:sz="0" w:space="0" w:color="auto"/>
                  </w:divBdr>
                </w:div>
                <w:div w:id="1889292796">
                  <w:marLeft w:val="0"/>
                  <w:marRight w:val="0"/>
                  <w:marTop w:val="0"/>
                  <w:marBottom w:val="0"/>
                  <w:divBdr>
                    <w:top w:val="none" w:sz="0" w:space="0" w:color="auto"/>
                    <w:left w:val="none" w:sz="0" w:space="0" w:color="auto"/>
                    <w:bottom w:val="none" w:sz="0" w:space="0" w:color="auto"/>
                    <w:right w:val="none" w:sz="0" w:space="0" w:color="auto"/>
                  </w:divBdr>
                </w:div>
                <w:div w:id="1557662327">
                  <w:marLeft w:val="0"/>
                  <w:marRight w:val="0"/>
                  <w:marTop w:val="0"/>
                  <w:marBottom w:val="0"/>
                  <w:divBdr>
                    <w:top w:val="none" w:sz="0" w:space="0" w:color="auto"/>
                    <w:left w:val="none" w:sz="0" w:space="0" w:color="auto"/>
                    <w:bottom w:val="none" w:sz="0" w:space="0" w:color="auto"/>
                    <w:right w:val="none" w:sz="0" w:space="0" w:color="auto"/>
                  </w:divBdr>
                </w:div>
                <w:div w:id="2088187401">
                  <w:marLeft w:val="0"/>
                  <w:marRight w:val="0"/>
                  <w:marTop w:val="0"/>
                  <w:marBottom w:val="0"/>
                  <w:divBdr>
                    <w:top w:val="none" w:sz="0" w:space="0" w:color="auto"/>
                    <w:left w:val="none" w:sz="0" w:space="0" w:color="auto"/>
                    <w:bottom w:val="none" w:sz="0" w:space="0" w:color="auto"/>
                    <w:right w:val="none" w:sz="0" w:space="0" w:color="auto"/>
                  </w:divBdr>
                </w:div>
              </w:divsChild>
            </w:div>
            <w:div w:id="1249075238">
              <w:marLeft w:val="0"/>
              <w:marRight w:val="0"/>
              <w:marTop w:val="0"/>
              <w:marBottom w:val="0"/>
              <w:divBdr>
                <w:top w:val="none" w:sz="0" w:space="0" w:color="auto"/>
                <w:left w:val="none" w:sz="0" w:space="0" w:color="auto"/>
                <w:bottom w:val="none" w:sz="0" w:space="0" w:color="auto"/>
                <w:right w:val="none" w:sz="0" w:space="0" w:color="auto"/>
              </w:divBdr>
              <w:divsChild>
                <w:div w:id="771317494">
                  <w:marLeft w:val="0"/>
                  <w:marRight w:val="0"/>
                  <w:marTop w:val="0"/>
                  <w:marBottom w:val="0"/>
                  <w:divBdr>
                    <w:top w:val="none" w:sz="0" w:space="0" w:color="auto"/>
                    <w:left w:val="none" w:sz="0" w:space="0" w:color="auto"/>
                    <w:bottom w:val="none" w:sz="0" w:space="0" w:color="auto"/>
                    <w:right w:val="none" w:sz="0" w:space="0" w:color="auto"/>
                  </w:divBdr>
                </w:div>
                <w:div w:id="650065261">
                  <w:marLeft w:val="0"/>
                  <w:marRight w:val="0"/>
                  <w:marTop w:val="0"/>
                  <w:marBottom w:val="0"/>
                  <w:divBdr>
                    <w:top w:val="none" w:sz="0" w:space="0" w:color="auto"/>
                    <w:left w:val="none" w:sz="0" w:space="0" w:color="auto"/>
                    <w:bottom w:val="none" w:sz="0" w:space="0" w:color="auto"/>
                    <w:right w:val="none" w:sz="0" w:space="0" w:color="auto"/>
                  </w:divBdr>
                </w:div>
                <w:div w:id="1004627902">
                  <w:marLeft w:val="0"/>
                  <w:marRight w:val="0"/>
                  <w:marTop w:val="0"/>
                  <w:marBottom w:val="0"/>
                  <w:divBdr>
                    <w:top w:val="none" w:sz="0" w:space="0" w:color="auto"/>
                    <w:left w:val="none" w:sz="0" w:space="0" w:color="auto"/>
                    <w:bottom w:val="none" w:sz="0" w:space="0" w:color="auto"/>
                    <w:right w:val="none" w:sz="0" w:space="0" w:color="auto"/>
                  </w:divBdr>
                </w:div>
                <w:div w:id="482309403">
                  <w:marLeft w:val="0"/>
                  <w:marRight w:val="0"/>
                  <w:marTop w:val="0"/>
                  <w:marBottom w:val="0"/>
                  <w:divBdr>
                    <w:top w:val="none" w:sz="0" w:space="0" w:color="auto"/>
                    <w:left w:val="none" w:sz="0" w:space="0" w:color="auto"/>
                    <w:bottom w:val="none" w:sz="0" w:space="0" w:color="auto"/>
                    <w:right w:val="none" w:sz="0" w:space="0" w:color="auto"/>
                  </w:divBdr>
                </w:div>
                <w:div w:id="856963360">
                  <w:marLeft w:val="0"/>
                  <w:marRight w:val="0"/>
                  <w:marTop w:val="0"/>
                  <w:marBottom w:val="0"/>
                  <w:divBdr>
                    <w:top w:val="none" w:sz="0" w:space="0" w:color="auto"/>
                    <w:left w:val="none" w:sz="0" w:space="0" w:color="auto"/>
                    <w:bottom w:val="none" w:sz="0" w:space="0" w:color="auto"/>
                    <w:right w:val="none" w:sz="0" w:space="0" w:color="auto"/>
                  </w:divBdr>
                </w:div>
                <w:div w:id="614556526">
                  <w:marLeft w:val="0"/>
                  <w:marRight w:val="0"/>
                  <w:marTop w:val="0"/>
                  <w:marBottom w:val="0"/>
                  <w:divBdr>
                    <w:top w:val="none" w:sz="0" w:space="0" w:color="auto"/>
                    <w:left w:val="none" w:sz="0" w:space="0" w:color="auto"/>
                    <w:bottom w:val="none" w:sz="0" w:space="0" w:color="auto"/>
                    <w:right w:val="none" w:sz="0" w:space="0" w:color="auto"/>
                  </w:divBdr>
                </w:div>
                <w:div w:id="628706375">
                  <w:marLeft w:val="0"/>
                  <w:marRight w:val="0"/>
                  <w:marTop w:val="0"/>
                  <w:marBottom w:val="0"/>
                  <w:divBdr>
                    <w:top w:val="none" w:sz="0" w:space="0" w:color="auto"/>
                    <w:left w:val="none" w:sz="0" w:space="0" w:color="auto"/>
                    <w:bottom w:val="none" w:sz="0" w:space="0" w:color="auto"/>
                    <w:right w:val="none" w:sz="0" w:space="0" w:color="auto"/>
                  </w:divBdr>
                </w:div>
                <w:div w:id="1824078253">
                  <w:marLeft w:val="0"/>
                  <w:marRight w:val="0"/>
                  <w:marTop w:val="0"/>
                  <w:marBottom w:val="0"/>
                  <w:divBdr>
                    <w:top w:val="none" w:sz="0" w:space="0" w:color="auto"/>
                    <w:left w:val="none" w:sz="0" w:space="0" w:color="auto"/>
                    <w:bottom w:val="none" w:sz="0" w:space="0" w:color="auto"/>
                    <w:right w:val="none" w:sz="0" w:space="0" w:color="auto"/>
                  </w:divBdr>
                </w:div>
              </w:divsChild>
            </w:div>
            <w:div w:id="114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4572</Words>
  <Characters>27434</Characters>
  <Application>Microsoft Office Word</Application>
  <DocSecurity>0</DocSecurity>
  <Lines>228</Lines>
  <Paragraphs>63</Paragraphs>
  <ScaleCrop>false</ScaleCrop>
  <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2020-07-08T12:38:00Z</dcterms:created>
  <dcterms:modified xsi:type="dcterms:W3CDTF">2020-07-08T12:39:00Z</dcterms:modified>
</cp:coreProperties>
</file>