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/>
          <w:bCs/>
          <w:color w:themeColor="text1" w:val="000000"/>
          <w:sz w:val="40"/>
          <w:szCs w:val="40"/>
          <w:lang w:val="pl-PL"/>
        </w:rPr>
      </w:pPr>
      <w:r>
        <w:rPr>
          <w:rFonts w:eastAsia="Ubuntu-Bold" w:cs="Arial" w:ascii="Arial" w:hAnsi="Arial"/>
          <w:b/>
          <w:bCs/>
          <w:color w:themeColor="text1" w:val="000000"/>
          <w:sz w:val="40"/>
          <w:szCs w:val="40"/>
          <w:lang w:val="pl-PL"/>
        </w:rPr>
      </w:r>
    </w:p>
    <w:p>
      <w:pPr>
        <w:pStyle w:val="Normal"/>
        <w:tabs>
          <w:tab w:val="clear" w:pos="720"/>
          <w:tab w:val="left" w:pos="1509" w:leader="none"/>
        </w:tabs>
        <w:spacing w:lineRule="auto" w:line="276" w:before="0" w:after="0"/>
        <w:ind w:left="993" w:right="962"/>
        <w:rPr>
          <w:rFonts w:ascii="Arial" w:hAnsi="Arial" w:eastAsia="Ubuntu-Bold" w:cs="Arial"/>
          <w:b/>
          <w:bCs/>
          <w:color w:themeColor="text1" w:val="000000"/>
          <w:sz w:val="40"/>
          <w:szCs w:val="40"/>
          <w:lang w:val="pl-PL"/>
        </w:rPr>
      </w:pPr>
      <w:r>
        <w:rPr>
          <w:rFonts w:eastAsia="Ubuntu-Bold" w:cs="Arial" w:ascii="Arial" w:hAnsi="Arial"/>
          <w:b/>
          <w:bCs/>
          <w:color w:themeColor="text1" w:val="000000"/>
          <w:sz w:val="40"/>
          <w:szCs w:val="40"/>
          <w:lang w:val="pl-PL"/>
        </w:rPr>
        <w:tab/>
      </w:r>
      <w:r>
        <w:rPr/>
        <w:drawing>
          <wp:inline distT="0" distB="0" distL="0" distR="0">
            <wp:extent cx="9241790" cy="1350010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/>
          <w:bCs/>
          <w:color w:themeColor="text1" w:val="000000"/>
          <w:sz w:val="40"/>
          <w:szCs w:val="40"/>
          <w:lang w:val="pl-PL"/>
        </w:rPr>
      </w:pPr>
      <w:r>
        <w:rPr>
          <w:rFonts w:eastAsia="Ubuntu-Bold" w:cs="Arial" w:ascii="Arial" w:hAnsi="Arial"/>
          <w:b/>
          <w:bCs/>
          <w:color w:themeColor="text1" w:val="000000"/>
          <w:sz w:val="40"/>
          <w:szCs w:val="40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/>
          <w:bCs/>
          <w:color w:themeColor="text1" w:val="000000"/>
          <w:sz w:val="40"/>
          <w:szCs w:val="40"/>
          <w:lang w:val="pl-PL"/>
        </w:rPr>
      </w:pPr>
      <w:r>
        <w:rPr>
          <w:rFonts w:eastAsia="Ubuntu-Bold" w:cs="Arial" w:ascii="Arial" w:hAnsi="Arial"/>
          <w:b/>
          <w:bCs/>
          <w:color w:themeColor="text1" w:val="000000"/>
          <w:sz w:val="40"/>
          <w:szCs w:val="40"/>
          <w:lang w:val="pl-PL"/>
        </w:rPr>
        <w:t>Gmina Rozogi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  <w:t>zaprasza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0"/>
        <w:ind w:hanging="360" w:left="1713" w:right="962"/>
        <w:contextualSpacing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osoby starsze wymagające wsparcia w codziennym funkcjonowaniu zamieszkujące na terenie Gminy Rozogi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ind w:hanging="360" w:left="1713" w:right="962"/>
        <w:contextualSpacing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opiekunów z podopiecznymi, nad którymi sprawują opiekę zamieszkujących na terenie Gminy Rozogi</w:t>
      </w:r>
    </w:p>
    <w:p>
      <w:pPr>
        <w:pStyle w:val="Normal"/>
        <w:spacing w:lineRule="auto" w:line="276" w:before="0" w:after="0"/>
        <w:ind w:right="962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 w:before="0" w:after="0"/>
        <w:ind w:right="962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  <w:t>do udziału w projekcie dofinansowanym z Europejskiego Funduszu Społecznego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/>
          <w:bCs/>
          <w:sz w:val="48"/>
          <w:szCs w:val="36"/>
          <w:lang w:val="pl-PL"/>
        </w:rPr>
      </w:pPr>
      <w:r>
        <w:rPr>
          <w:rFonts w:eastAsia="Ubuntu-Bold" w:cs="Arial" w:ascii="Arial" w:hAnsi="Arial"/>
          <w:b/>
          <w:bCs/>
          <w:color w:val="FF0000"/>
          <w:sz w:val="56"/>
          <w:szCs w:val="36"/>
          <w:lang w:val="pl-PL"/>
        </w:rPr>
        <w:t>„</w:t>
      </w:r>
      <w:r>
        <w:rPr>
          <w:rFonts w:eastAsia="Ubuntu-Bold" w:cs="Arial" w:ascii="Arial" w:hAnsi="Arial"/>
          <w:b/>
          <w:bCs/>
          <w:color w:val="FF0000"/>
          <w:sz w:val="56"/>
          <w:szCs w:val="36"/>
          <w:lang w:val="pl-PL"/>
        </w:rPr>
        <w:t>Lepsze jutro”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/>
        <w:ind w:left="993" w:right="962"/>
        <w:jc w:val="both"/>
        <w:rPr>
          <w:rFonts w:ascii="Arial" w:hAnsi="Arial" w:eastAsia="Ubuntu-Bold" w:cs="Arial"/>
          <w:b/>
          <w:bCs/>
          <w:sz w:val="36"/>
          <w:szCs w:val="36"/>
          <w:lang w:val="pl-PL"/>
        </w:rPr>
      </w:pPr>
      <w:bookmarkStart w:id="0" w:name="_GoBack"/>
      <w:bookmarkEnd w:id="0"/>
      <w:r>
        <w:rPr>
          <w:rFonts w:eastAsia="Ubuntu-Bold" w:cs="Arial" w:ascii="Arial" w:hAnsi="Arial"/>
          <w:b/>
          <w:bCs/>
          <w:sz w:val="36"/>
          <w:szCs w:val="36"/>
          <w:lang w:val="pl-PL"/>
        </w:rPr>
        <w:t>Oferujemy m.in.: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cs="Arial" w:ascii="Arial" w:hAnsi="Arial"/>
          <w:sz w:val="28"/>
          <w:szCs w:val="28"/>
          <w:lang w:val="pl-PL"/>
        </w:rPr>
        <w:t>diagnozę uczestnika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zajęcia indywidualne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cs="Arial" w:ascii="Arial" w:hAnsi="Arial"/>
          <w:sz w:val="28"/>
          <w:szCs w:val="28"/>
          <w:lang w:val="pl-PL"/>
        </w:rPr>
        <w:t>wparcie asystenta osoby starszej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cs="Arial" w:ascii="Arial" w:hAnsi="Arial"/>
          <w:sz w:val="28"/>
          <w:szCs w:val="28"/>
          <w:lang w:val="pl-PL"/>
        </w:rPr>
        <w:t>poprawę aktywności fizycznej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zajęcia aktywizujące poza miejscem zamieszkania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zajęcia „ Senior w działaniu”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pracę socjalną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opiekę wytchnieniową</w:t>
      </w:r>
    </w:p>
    <w:p>
      <w:pPr>
        <w:pStyle w:val="Normal"/>
        <w:spacing w:lineRule="auto" w:line="276"/>
        <w:ind w:right="962"/>
        <w:jc w:val="both"/>
        <w:rPr>
          <w:rFonts w:ascii="Arial" w:hAnsi="Arial" w:cs="Arial"/>
          <w:b/>
          <w:sz w:val="36"/>
          <w:szCs w:val="36"/>
          <w:lang w:val="pl-PL"/>
        </w:rPr>
      </w:pPr>
      <w:r>
        <w:rPr>
          <w:rFonts w:cs="Arial" w:ascii="Arial" w:hAnsi="Arial"/>
          <w:b/>
          <w:sz w:val="36"/>
          <w:szCs w:val="36"/>
          <w:lang w:val="pl-PL"/>
        </w:rPr>
      </w:r>
    </w:p>
    <w:p>
      <w:pPr>
        <w:pStyle w:val="Normal"/>
        <w:spacing w:lineRule="auto" w:line="276" w:before="240" w:after="0"/>
        <w:ind w:left="993" w:right="962"/>
        <w:jc w:val="center"/>
        <w:rPr>
          <w:rFonts w:ascii="Arial" w:hAnsi="Arial" w:eastAsia="Ubuntu-Bold" w:cs="Arial"/>
          <w:b/>
          <w:bCs/>
          <w:color w:val="FF0000"/>
          <w:sz w:val="56"/>
          <w:szCs w:val="36"/>
          <w:lang w:val="pl-PL"/>
        </w:rPr>
      </w:pPr>
      <w:r>
        <w:rPr>
          <w:rFonts w:eastAsia="Ubuntu-Bold" w:cs="Arial" w:ascii="Arial" w:hAnsi="Arial"/>
          <w:b/>
          <w:bCs/>
          <w:color w:val="FF0000"/>
          <w:sz w:val="72"/>
          <w:szCs w:val="36"/>
          <w:lang w:val="pl-PL"/>
        </w:rPr>
        <w:t>Rekrutacja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color w:themeColor="text1" w:val="000000"/>
          <w:sz w:val="36"/>
          <w:szCs w:val="36"/>
          <w:lang w:val="pl-PL"/>
        </w:rPr>
      </w:pPr>
      <w:r>
        <w:rPr>
          <w:rFonts w:eastAsia="Ubuntu-Bold" w:cs="Arial" w:ascii="Arial" w:hAnsi="Arial"/>
          <w:b/>
          <w:bCs/>
          <w:color w:themeColor="text1" w:val="000000"/>
          <w:sz w:val="36"/>
          <w:szCs w:val="36"/>
          <w:lang w:val="pl-PL"/>
        </w:rPr>
        <w:t>trwa do 25 lipca 2025 roku</w:t>
      </w:r>
      <w:r>
        <w:rPr>
          <w:rFonts w:eastAsia="Ubuntu-Bold" w:cs="Arial" w:ascii="Arial" w:hAnsi="Arial"/>
          <w:bCs/>
          <w:color w:themeColor="text1" w:val="000000"/>
          <w:sz w:val="36"/>
          <w:szCs w:val="36"/>
          <w:lang w:val="pl-PL"/>
        </w:rPr>
        <w:t xml:space="preserve"> </w:t>
      </w:r>
    </w:p>
    <w:p>
      <w:pPr>
        <w:pStyle w:val="Normal"/>
        <w:spacing w:lineRule="auto" w:line="276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Regulamin rekrutacji oraz formularze zgłoszeniowe dostępne są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w Gminnym Ośrodku Pomocy Społecznej w Rozogach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color w:themeColor="text1" w:val="000000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color w:themeColor="text1" w:val="000000"/>
          <w:sz w:val="28"/>
          <w:szCs w:val="28"/>
          <w:lang w:val="pl-PL"/>
        </w:rPr>
        <w:t>Wypełnione formularze można składać bezpośrednio u pracowników socjalnych lub dostarczyć osobiście, przez osoby trzecie lub pocztą do: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Gminnego Ośrodka Pomocy Społecznej w Rozogach, ul. Wielbarska 2, 12-114 Rozogi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cs="Arial" w:ascii="Arial" w:hAnsi="Arial"/>
          <w:sz w:val="28"/>
          <w:szCs w:val="28"/>
        </w:rPr>
        <w:t>. Formularze rekrutacyjne są też dostępne w wersji elektronicznej.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W projekcie istnieje możliwość skorzystania z usług dostępowych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np. tłumacza języka migowego lub asystenta osoby z niepełnosprawnością.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tabs>
          <w:tab w:val="clear" w:pos="720"/>
          <w:tab w:val="left" w:pos="4560" w:leader="none"/>
        </w:tabs>
        <w:spacing w:lineRule="auto" w:line="276" w:before="0" w:after="0"/>
        <w:ind w:right="962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sz w:val="28"/>
          <w:szCs w:val="36"/>
          <w:lang w:val="pl-PL"/>
        </w:rPr>
        <w:tab/>
        <w:tab/>
        <w:tab/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sz w:val="28"/>
          <w:szCs w:val="36"/>
          <w:lang w:val="pl-PL"/>
        </w:rPr>
      </w:pPr>
      <w:r>
        <w:rPr/>
        <w:drawing>
          <wp:inline distT="0" distB="0" distL="0" distR="0">
            <wp:extent cx="9241790" cy="1350010"/>
            <wp:effectExtent l="0" t="0" r="0" b="0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sz w:val="28"/>
          <w:szCs w:val="36"/>
          <w:lang w:val="pl-PL"/>
        </w:rPr>
      </w:pPr>
      <w:r>
        <w:rPr>
          <w:rFonts w:eastAsia="Ubuntu-Bold" w:cs="Arial" w:ascii="Arial" w:hAnsi="Arial"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right="962"/>
        <w:rPr>
          <w:rFonts w:ascii="Arial" w:hAnsi="Arial" w:eastAsia="Ubuntu-Bold" w:cs="Arial"/>
          <w:sz w:val="28"/>
          <w:szCs w:val="36"/>
          <w:lang w:val="pl-PL"/>
        </w:rPr>
      </w:pPr>
      <w:r>
        <w:rPr>
          <w:rFonts w:eastAsia="Ubuntu-Bold" w:cs="Arial" w:ascii="Arial" w:hAnsi="Arial"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/>
          <w:bCs/>
          <w:color w:themeColor="text1" w:val="000000"/>
          <w:sz w:val="40"/>
          <w:szCs w:val="40"/>
          <w:lang w:val="pl-PL"/>
        </w:rPr>
      </w:pPr>
      <w:r>
        <w:rPr>
          <w:rFonts w:eastAsia="Ubuntu-Bold" w:cs="Arial" w:ascii="Arial" w:hAnsi="Arial"/>
          <w:b/>
          <w:bCs/>
          <w:color w:themeColor="text1" w:val="000000"/>
          <w:sz w:val="40"/>
          <w:szCs w:val="40"/>
          <w:lang w:val="pl-PL"/>
        </w:rPr>
        <w:t>Gmina Rozogi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  <w:t>zaprasza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0"/>
        <w:ind w:hanging="360" w:left="1713" w:right="962"/>
        <w:contextualSpacing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osoby starsze wymagające wsparcia w codziennym funkcjonowaniu zamieszkujące na terenie Gminy Rozogi</w:t>
      </w:r>
    </w:p>
    <w:p>
      <w:pPr>
        <w:pStyle w:val="ListParagraph"/>
        <w:numPr>
          <w:ilvl w:val="0"/>
          <w:numId w:val="2"/>
        </w:numPr>
        <w:spacing w:lineRule="auto" w:line="276" w:before="0" w:after="0"/>
        <w:ind w:hanging="360" w:left="1713" w:right="962"/>
        <w:contextualSpacing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opiekunów z podopiecznymi, nad którymi sprawują opiekę zamieszkujących na terenie Gminy Rozogi</w:t>
      </w:r>
    </w:p>
    <w:p>
      <w:pPr>
        <w:pStyle w:val="Normal"/>
        <w:spacing w:lineRule="auto" w:line="276" w:before="0" w:after="0"/>
        <w:ind w:right="962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 w:before="0" w:after="0"/>
        <w:ind w:right="962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  <w:t>do udziału w projekcie dofinansowanym z Europejskiego Funduszu Społecznego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/>
          <w:bCs/>
          <w:sz w:val="48"/>
          <w:szCs w:val="36"/>
          <w:lang w:val="pl-PL"/>
        </w:rPr>
      </w:pPr>
      <w:r>
        <w:rPr>
          <w:rFonts w:eastAsia="Ubuntu-Bold" w:cs="Arial" w:ascii="Arial" w:hAnsi="Arial"/>
          <w:b/>
          <w:bCs/>
          <w:color w:val="FF0000"/>
          <w:sz w:val="56"/>
          <w:szCs w:val="36"/>
          <w:lang w:val="pl-PL"/>
        </w:rPr>
        <w:t>„</w:t>
      </w:r>
      <w:r>
        <w:rPr>
          <w:rFonts w:eastAsia="Ubuntu-Bold" w:cs="Arial" w:ascii="Arial" w:hAnsi="Arial"/>
          <w:b/>
          <w:bCs/>
          <w:color w:val="FF0000"/>
          <w:sz w:val="56"/>
          <w:szCs w:val="36"/>
          <w:lang w:val="pl-PL"/>
        </w:rPr>
        <w:t>Lepsze jutro”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/>
        <w:ind w:left="993" w:right="962"/>
        <w:jc w:val="both"/>
        <w:rPr>
          <w:rFonts w:ascii="Arial" w:hAnsi="Arial" w:eastAsia="Ubuntu-Bold" w:cs="Arial"/>
          <w:b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/>
          <w:bCs/>
          <w:sz w:val="36"/>
          <w:szCs w:val="36"/>
          <w:lang w:val="pl-PL"/>
        </w:rPr>
        <w:t>Oferujemy m.in.: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cs="Arial" w:ascii="Arial" w:hAnsi="Arial"/>
          <w:sz w:val="28"/>
          <w:szCs w:val="28"/>
          <w:lang w:val="pl-PL"/>
        </w:rPr>
        <w:t>diagnozę uczestnika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zajęcia indywidualne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cs="Arial" w:ascii="Arial" w:hAnsi="Arial"/>
          <w:sz w:val="28"/>
          <w:szCs w:val="28"/>
          <w:lang w:val="pl-PL"/>
        </w:rPr>
        <w:t>wparcie asystenta osoby starszej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cs="Arial" w:ascii="Arial" w:hAnsi="Arial"/>
          <w:sz w:val="28"/>
          <w:szCs w:val="28"/>
          <w:lang w:val="pl-PL"/>
        </w:rPr>
        <w:t>poprawę aktywności fizycznej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zajęcia aktywizujące poza miejscem zamieszkania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zajęcia „ Senior w działaniu”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pracę socjalną</w:t>
      </w:r>
    </w:p>
    <w:p>
      <w:pPr>
        <w:pStyle w:val="ListParagraph"/>
        <w:numPr>
          <w:ilvl w:val="0"/>
          <w:numId w:val="1"/>
        </w:numPr>
        <w:spacing w:lineRule="auto" w:line="276"/>
        <w:ind w:hanging="360" w:left="1713" w:right="962"/>
        <w:jc w:val="both"/>
        <w:rPr>
          <w:rFonts w:ascii="Arial" w:hAnsi="Arial" w:cs="Arial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opiekę wytchnieniową</w:t>
      </w:r>
    </w:p>
    <w:p>
      <w:pPr>
        <w:pStyle w:val="Normal"/>
        <w:spacing w:lineRule="auto" w:line="276"/>
        <w:ind w:right="962"/>
        <w:jc w:val="both"/>
        <w:rPr>
          <w:rFonts w:ascii="Arial" w:hAnsi="Arial" w:cs="Arial"/>
          <w:b/>
          <w:sz w:val="36"/>
          <w:szCs w:val="36"/>
          <w:lang w:val="pl-PL"/>
        </w:rPr>
      </w:pPr>
      <w:r>
        <w:rPr>
          <w:rFonts w:cs="Arial" w:ascii="Arial" w:hAnsi="Arial"/>
          <w:b/>
          <w:sz w:val="36"/>
          <w:szCs w:val="36"/>
          <w:lang w:val="pl-PL"/>
        </w:rPr>
      </w:r>
    </w:p>
    <w:p>
      <w:pPr>
        <w:pStyle w:val="Normal"/>
        <w:spacing w:lineRule="auto" w:line="276" w:before="240" w:after="0"/>
        <w:ind w:left="993" w:right="962"/>
        <w:jc w:val="center"/>
        <w:rPr>
          <w:rFonts w:ascii="Arial" w:hAnsi="Arial" w:eastAsia="Ubuntu-Bold" w:cs="Arial"/>
          <w:b/>
          <w:bCs/>
          <w:color w:val="FF0000"/>
          <w:sz w:val="56"/>
          <w:szCs w:val="36"/>
          <w:lang w:val="pl-PL"/>
        </w:rPr>
      </w:pPr>
      <w:r>
        <w:rPr>
          <w:rFonts w:eastAsia="Ubuntu-Bold" w:cs="Arial" w:ascii="Arial" w:hAnsi="Arial"/>
          <w:b/>
          <w:bCs/>
          <w:color w:val="FF0000"/>
          <w:sz w:val="72"/>
          <w:szCs w:val="36"/>
          <w:lang w:val="pl-PL"/>
        </w:rPr>
        <w:t>Rekrutacja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color w:themeColor="text1" w:val="000000"/>
          <w:sz w:val="36"/>
          <w:szCs w:val="36"/>
          <w:lang w:val="pl-PL"/>
        </w:rPr>
      </w:pPr>
      <w:r>
        <w:rPr>
          <w:rFonts w:eastAsia="Ubuntu-Bold" w:cs="Arial" w:ascii="Arial" w:hAnsi="Arial"/>
          <w:b/>
          <w:bCs/>
          <w:color w:themeColor="text1" w:val="000000"/>
          <w:sz w:val="36"/>
          <w:szCs w:val="36"/>
          <w:lang w:val="pl-PL"/>
        </w:rPr>
        <w:t>trwa do 25 lipca 2025 roku</w:t>
      </w:r>
      <w:r>
        <w:rPr>
          <w:rFonts w:eastAsia="Ubuntu-Bold" w:cs="Arial" w:ascii="Arial" w:hAnsi="Arial"/>
          <w:bCs/>
          <w:color w:themeColor="text1" w:val="000000"/>
          <w:sz w:val="36"/>
          <w:szCs w:val="36"/>
          <w:lang w:val="pl-PL"/>
        </w:rPr>
        <w:t xml:space="preserve"> </w:t>
      </w:r>
    </w:p>
    <w:p>
      <w:pPr>
        <w:pStyle w:val="Normal"/>
        <w:spacing w:lineRule="auto" w:line="276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Regulamin rekrutacji oraz formularze zgłoszeniowe dostępne są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w Gminnym Ośrodku Pomocy Społecznej w Rozogach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color w:themeColor="text1" w:val="000000"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color w:themeColor="text1" w:val="000000"/>
          <w:sz w:val="28"/>
          <w:szCs w:val="28"/>
          <w:lang w:val="pl-PL"/>
        </w:rPr>
        <w:t>Wypełnione formularze można składać bezpośrednio u pracowników socjalnych lub dostarczyć osobiście, przez osoby trzecie lub pocztą do: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Gminnego Ośrodka Pomocy Społecznej w Rozogach, ul. Wielbarska 2, 12-114 Rozogi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cs="Arial" w:ascii="Arial" w:hAnsi="Arial"/>
          <w:sz w:val="28"/>
          <w:szCs w:val="28"/>
        </w:rPr>
        <w:t>. Formularze rekrutacyjne są też dostępne w wersji elektronicznej.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W projekcie istnieje możliwość skorzystania z usług dostępowych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28"/>
          <w:lang w:val="pl-PL"/>
        </w:rPr>
      </w:pPr>
      <w:r>
        <w:rPr>
          <w:rFonts w:eastAsia="Ubuntu-Bold" w:cs="Arial" w:ascii="Arial" w:hAnsi="Arial"/>
          <w:bCs/>
          <w:sz w:val="28"/>
          <w:szCs w:val="28"/>
          <w:lang w:val="pl-PL"/>
        </w:rPr>
        <w:t>np. tłumacza języka migowego lub asystenta osoby z niepełnosprawnością.</w:t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36"/>
          <w:szCs w:val="36"/>
          <w:lang w:val="pl-PL"/>
        </w:rPr>
      </w:pPr>
      <w:r>
        <w:rPr>
          <w:rFonts w:eastAsia="Ubuntu-Bold" w:cs="Arial" w:ascii="Arial" w:hAnsi="Arial"/>
          <w:bCs/>
          <w:sz w:val="36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Normal"/>
        <w:spacing w:lineRule="auto" w:line="276" w:before="0" w:after="0"/>
        <w:ind w:left="993" w:right="962"/>
        <w:jc w:val="center"/>
        <w:rPr>
          <w:rFonts w:ascii="Arial" w:hAnsi="Arial" w:eastAsia="Ubuntu-Bold" w:cs="Arial"/>
          <w:bCs/>
          <w:sz w:val="28"/>
          <w:szCs w:val="36"/>
          <w:lang w:val="pl-PL"/>
        </w:rPr>
      </w:pPr>
      <w:r>
        <w:rPr>
          <w:rFonts w:eastAsia="Ubuntu-Bold" w:cs="Arial" w:ascii="Arial" w:hAnsi="Arial"/>
          <w:bCs/>
          <w:sz w:val="28"/>
          <w:szCs w:val="36"/>
          <w:lang w:val="pl-PL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0"/>
        <w:ind w:hanging="360" w:left="1713" w:right="962"/>
        <w:contextualSpacing/>
        <w:rPr>
          <w:rFonts w:ascii="Arial" w:hAnsi="Arial" w:eastAsia="Ubuntu-Bold" w:cs="Arial"/>
          <w:sz w:val="28"/>
          <w:szCs w:val="36"/>
          <w:lang w:val="pl-PL"/>
        </w:rPr>
      </w:pPr>
      <w:r>
        <w:rPr>
          <w:rFonts w:eastAsia="Ubuntu-Bold" w:cs="Arial" w:ascii="Arial" w:hAnsi="Arial"/>
          <w:sz w:val="28"/>
          <w:szCs w:val="36"/>
          <w:lang w:val="pl-PL"/>
        </w:rPr>
      </w:r>
    </w:p>
    <w:sectPr>
      <w:headerReference w:type="even" r:id="rId4"/>
      <w:headerReference w:type="default" r:id="rId5"/>
      <w:headerReference w:type="first" r:id="rId6"/>
      <w:type w:val="nextPage"/>
      <w:pgSz w:w="16838" w:h="23811"/>
      <w:pgMar w:left="0" w:right="0" w:gutter="0" w:header="0" w:top="57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  <w:embedRegular r:id="rId14" w:fontKey="{0E014A78-CABC-4EF0-12AC-5CD89AEFDE0E}"/>
  </w:font>
  <w:font w:name="Tahoma">
    <w:charset w:val="ee"/>
    <w:family w:val="roman"/>
    <w:pitch w:val="variable"/>
    <w:embedRegular r:id="rId15" w:fontKey="{0F014A78-CABC-4EF0-12AC-5CD89AEFDE0F}"/>
  </w:font>
  <w:font w:name="Liberation Sans">
    <w:altName w:val="Arial"/>
    <w:charset w:val="ee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Arial">
    <w:charset w:val="ee"/>
    <w:family w:val="roman"/>
    <w:pitch w:val="variable"/>
  </w:font>
  <w:font w:name="Courier New">
    <w:charset w:val="01"/>
    <w:family w:val="modern"/>
    <w:pitch w:val="fixed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Wingdings">
    <w:charset w:val="02"/>
    <w:family w:val="auto"/>
    <w:pitch w:val="variable"/>
    <w:embedRegular r:id="rId24" w:fontKey="{18014A78-CABC-4EF0-12AC-5CD89AEFDE1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703"/>
        <w:tab w:val="clear" w:pos="9406"/>
        <w:tab w:val="left" w:pos="11629" w:leader="none"/>
      </w:tabs>
      <w:jc w:val="cent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703"/>
        <w:tab w:val="clear" w:pos="9406"/>
        <w:tab w:val="left" w:pos="11629" w:leader="none"/>
      </w:tabs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70"/>
  <w:embedTrueTypeFonts/>
  <w:defaultTabStop w:val="720"/>
  <w:autoHyphenation w:val="true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d1617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902e83"/>
    <w:rPr/>
  </w:style>
  <w:style w:type="character" w:styleId="StopkaZnak" w:customStyle="1">
    <w:name w:val="Stopka Znak"/>
    <w:basedOn w:val="DefaultParagraphFont"/>
    <w:uiPriority w:val="99"/>
    <w:qFormat/>
    <w:rsid w:val="00902e83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4002be"/>
    <w:rPr>
      <w:rFonts w:ascii="Tahoma" w:hAnsi="Tahoma" w:cs="Tahoma"/>
      <w:sz w:val="16"/>
      <w:szCs w:val="16"/>
    </w:rPr>
  </w:style>
  <w:style w:type="character" w:styleId="InternetLink">
    <w:name w:val="Internet Link"/>
    <w:basedOn w:val="DefaultParagraphFont"/>
    <w:uiPriority w:val="99"/>
    <w:unhideWhenUsed/>
    <w:qFormat/>
    <w:rsid w:val="00c97fe9"/>
    <w:rPr>
      <w:color w:themeColor="hyperlink" w:val="0563C1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902e83"/>
    <w:pPr>
      <w:tabs>
        <w:tab w:val="clear" w:pos="720"/>
        <w:tab w:val="center" w:pos="4703" w:leader="none"/>
        <w:tab w:val="right" w:pos="9406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902e83"/>
    <w:pPr>
      <w:tabs>
        <w:tab w:val="clear" w:pos="720"/>
        <w:tab w:val="center" w:pos="4703" w:leader="none"/>
        <w:tab w:val="right" w:pos="9406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002b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55fb"/>
    <w:pPr>
      <w:spacing w:before="0" w:after="160"/>
      <w:ind w:left="720"/>
      <w:contextualSpacing/>
    </w:pPr>
    <w:rPr/>
  </w:style>
  <w:style w:type="paragraph" w:styleId="Domylnie" w:customStyle="1">
    <w:name w:val="Domyślnie"/>
    <w:basedOn w:val="Normal"/>
    <w:qFormat/>
    <w:rsid w:val="00520873"/>
    <w:pPr>
      <w:widowControl w:val="false"/>
      <w:suppressAutoHyphens w:val="true"/>
      <w:spacing w:lineRule="auto" w:line="240" w:before="0" w:after="0"/>
    </w:pPr>
    <w:rPr>
      <w:rFonts w:ascii="Calibri" w:hAnsi="Calibri" w:eastAsia="SimSun" w:cs="Calibri"/>
      <w:color w:val="00000A"/>
      <w:kern w:val="2"/>
      <w:lang w:val="pl-PL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665CF-381B-48CE-B62E-62AD5B734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Application>LibreOffice/24.2.5.2$Windows_X86_64 LibreOffice_project/bffef4ea93e59bebbeaf7f431bb02b1a39ee8a59</Application>
  <AppVersion>15.0000</AppVersion>
  <Pages>1</Pages>
  <Words>321</Words>
  <Characters>1931</Characters>
  <CharactersWithSpaces>2248</CharactersWithSpaces>
  <Paragraphs>4</Paragraphs>
  <Company>Acer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2018-08-22T17:50:00Z</dcterms:created>
  <dc:creator>masterGrafik</dc:creator>
  <dc:description/>
  <dc:language>pl-PL</dc:language>
  <cp:lastModifiedBy>Iza</cp:lastModifiedBy>
  <cp:lastPrinted>2018-08-21T20:38:00Z</cp:lastPrinted>
  <dcterms:modified xsi:type="dcterms:W3CDTF">2025-04-22T20:05:00Z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