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2A7E" w14:textId="77777777" w:rsidR="002F700C" w:rsidRPr="001D4026" w:rsidRDefault="002F700C" w:rsidP="00DB41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6F90DA" w14:textId="38AD09E7" w:rsidR="0047240A" w:rsidRPr="00294DB3" w:rsidRDefault="00DB41FE" w:rsidP="000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4D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UMOWA NR </w:t>
      </w:r>
      <w:r w:rsidR="00294DB3" w:rsidRPr="00294D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ORG.1.               .23</w:t>
      </w:r>
    </w:p>
    <w:p w14:paraId="4570355A" w14:textId="18558848" w:rsidR="001D4026" w:rsidRDefault="001D4026" w:rsidP="000544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zawarta 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28/03/2023r.</w:t>
      </w:r>
      <w:r w:rsidR="00DB41F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Bolesławcu</w:t>
      </w:r>
    </w:p>
    <w:p w14:paraId="2459DE84" w14:textId="77777777" w:rsidR="00294DB3" w:rsidRPr="00054485" w:rsidRDefault="00294DB3" w:rsidP="000544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0CE0F8" w14:textId="77777777" w:rsidR="00294DB3" w:rsidRDefault="00DB41FE" w:rsidP="00294D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pomiędzy</w:t>
      </w:r>
      <w:r w:rsidR="00294DB3"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026" w:rsidRPr="00294DB3">
        <w:rPr>
          <w:rFonts w:ascii="Times New Roman" w:hAnsi="Times New Roman" w:cs="Times New Roman"/>
          <w:b/>
          <w:sz w:val="24"/>
          <w:szCs w:val="24"/>
        </w:rPr>
        <w:t>Powiatem Bolesławieckim</w:t>
      </w:r>
      <w:r w:rsidR="001D4026" w:rsidRPr="00294DB3">
        <w:rPr>
          <w:rFonts w:ascii="Times New Roman" w:hAnsi="Times New Roman" w:cs="Times New Roman"/>
          <w:sz w:val="24"/>
          <w:szCs w:val="24"/>
        </w:rPr>
        <w:t xml:space="preserve"> z siedzibą przy ul. Armii Krajowej 12, 59-700 Bolesławiec, NIP 612-182-62-22 – Zarządem Dróg Powiatowych w Bolesławcu, ul. </w:t>
      </w:r>
      <w:proofErr w:type="spellStart"/>
      <w:r w:rsidR="001D4026" w:rsidRPr="00294DB3">
        <w:rPr>
          <w:rFonts w:ascii="Times New Roman" w:hAnsi="Times New Roman" w:cs="Times New Roman"/>
          <w:sz w:val="24"/>
          <w:szCs w:val="24"/>
        </w:rPr>
        <w:t>Modłowa</w:t>
      </w:r>
      <w:proofErr w:type="spellEnd"/>
      <w:r w:rsidR="001D4026" w:rsidRPr="00294DB3">
        <w:rPr>
          <w:rFonts w:ascii="Times New Roman" w:hAnsi="Times New Roman" w:cs="Times New Roman"/>
          <w:sz w:val="24"/>
          <w:szCs w:val="24"/>
        </w:rPr>
        <w:t xml:space="preserve"> 8C, 59-700 Bolesławiec, reprezentowanym przez, działającego z upoważnienia Zarządu Powiatu Bolesławieckiego, </w:t>
      </w:r>
      <w:r w:rsidR="001D4026" w:rsidRPr="00294DB3">
        <w:rPr>
          <w:rFonts w:ascii="Times New Roman" w:hAnsi="Times New Roman" w:cs="Times New Roman"/>
          <w:b/>
          <w:sz w:val="24"/>
          <w:szCs w:val="24"/>
        </w:rPr>
        <w:t xml:space="preserve">Pawła Bednarskiego – Kierownika Zarządu Dróg Powiatowych w Bolesławcu </w:t>
      </w:r>
      <w:r w:rsidR="001D4026" w:rsidRPr="00294DB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9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Sprzedającym</w:t>
      </w:r>
      <w:r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FEF7872" w14:textId="53173E62" w:rsidR="00294DB3" w:rsidRDefault="00DB41FE" w:rsidP="00294D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</w:t>
      </w:r>
      <w:r w:rsidR="00294DB3"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 zwanym dalej </w:t>
      </w:r>
      <w:r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Kupującym</w:t>
      </w:r>
      <w:r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8FF1C6" w14:textId="171F89A0" w:rsidR="001D4026" w:rsidRPr="00294DB3" w:rsidRDefault="00DB41FE" w:rsidP="00294D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775BA98" w14:textId="77777777" w:rsidR="00F7139A" w:rsidRPr="00054485" w:rsidRDefault="00DB41FE" w:rsidP="000544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366BB154" w14:textId="6C9B90D8" w:rsidR="001D4026" w:rsidRDefault="00DB41FE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Podstawę zawarcia umowy stanowi przetarg pisemny z dnia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/03/202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</w:t>
      </w:r>
    </w:p>
    <w:p w14:paraId="70FD867F" w14:textId="77777777" w:rsidR="00294DB3" w:rsidRDefault="00294DB3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8C6E64" w14:textId="50BCAB1E" w:rsidR="001D4026" w:rsidRPr="00054485" w:rsidRDefault="00DB41FE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Przedmiotem umowy jest sprzedaż drewna opałowego pozyskanego z wycinki drzew z pasa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drogowego dróg powiatowych.</w:t>
      </w:r>
    </w:p>
    <w:p w14:paraId="117095CF" w14:textId="77777777" w:rsidR="00294DB3" w:rsidRDefault="00294DB3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D1D42C" w14:textId="491DA5DB" w:rsidR="00A27070" w:rsidRPr="00054485" w:rsidRDefault="00DB41FE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Sprzedający zobowiązuje się do przeniesienia na Kupującego własności i wydania przedmiotu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opisanego w ust. 2 , a Kupujący zobowiązuje się przedmiot umowy odebrać i zapłacić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Sprzedającemu zaoferowaną cenę.</w:t>
      </w:r>
    </w:p>
    <w:p w14:paraId="709C4094" w14:textId="77777777" w:rsidR="00294DB3" w:rsidRDefault="00294DB3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0C6B17" w14:textId="7559F307" w:rsidR="001D4026" w:rsidRPr="00054485" w:rsidRDefault="00DB41FE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Integralną częścią umowy jest oferta Kupującego z dnia 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/03/202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 przetargowa z dnia 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/03/202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2DF68C5E" w14:textId="096E0010" w:rsidR="00054485" w:rsidRDefault="00DB41FE" w:rsidP="000544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§</w:t>
      </w:r>
      <w:r w:rsidR="000C15E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7F4733A3" w14:textId="2A65C64B" w:rsidR="001D4026" w:rsidRPr="00054485" w:rsidRDefault="00DB41FE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Kupujący zobowiązuje się do zapłaty za Przedmiot sprzedaży cenę w wysokości brutto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…………….. 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(słownie złotych: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F2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……………………………..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jej wpłat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konto Sprzedającego</w:t>
      </w:r>
      <w:r w:rsidR="00294D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</w:t>
      </w:r>
      <w:r w:rsidR="000C15E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7 dni od daty podpisania niniejszej umowy. Za datę zapłaty uznaje się dzień uznania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rachunku Sprzedającego.</w:t>
      </w:r>
    </w:p>
    <w:p w14:paraId="34A6FF80" w14:textId="77777777" w:rsidR="00294DB3" w:rsidRDefault="00294DB3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FC8CE" w14:textId="356667C0" w:rsidR="001D4026" w:rsidRPr="00054485" w:rsidRDefault="000C15EE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DB41F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Brak zapłaty w terminie wskazanym w umowie uprawnia Sprzedającego do odstąpienia od umowy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B41F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7 dni od upływu terminu zapłaty.</w:t>
      </w:r>
    </w:p>
    <w:p w14:paraId="18C1209E" w14:textId="77777777" w:rsidR="00294DB3" w:rsidRDefault="00294DB3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E279AE" w14:textId="764AF8A4" w:rsidR="00DB41FE" w:rsidRDefault="000C15EE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DB41F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opóźnienie w zapłacie odsetki będą naliczane według przepisów właściwych w tym zakresie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B41F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przepisami ustawy z dnia 8 marca 2013 r. o przeciwdziałaniu nadmiernym opóźnieniom</w:t>
      </w:r>
      <w:r w:rsidR="001D4026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B41FE" w:rsidRPr="000544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transakcjach handlowych (t. j. Dz.U. z 2022 r. poz. 893 ze zm.).</w:t>
      </w:r>
    </w:p>
    <w:p w14:paraId="3531AA22" w14:textId="77777777" w:rsidR="00294DB3" w:rsidRPr="00054485" w:rsidRDefault="00294DB3" w:rsidP="000C1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DAE33F" w14:textId="2CFD926A" w:rsidR="00054485" w:rsidRPr="00054485" w:rsidRDefault="00054485" w:rsidP="000C15E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 xml:space="preserve">4. Sprzedający po </w:t>
      </w:r>
      <w:r w:rsidR="00EF28D3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pływie należności na jego rachunek wystawi niezwłocznie Kupującemu fakturę VAT za zakupiony składnik majątku ruchomego.</w:t>
      </w:r>
    </w:p>
    <w:p w14:paraId="49D34720" w14:textId="77777777" w:rsidR="00054485" w:rsidRDefault="00054485" w:rsidP="0005448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§3</w:t>
      </w:r>
    </w:p>
    <w:p w14:paraId="5FDBB690" w14:textId="77777777" w:rsidR="00294DB3" w:rsidRDefault="00054485" w:rsidP="000544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1. Przedmiot sprzedaży zostanie wydany po podpisaniu umowy i dokonaniu zapłaty w całości.</w:t>
      </w:r>
    </w:p>
    <w:p w14:paraId="70162262" w14:textId="77777777" w:rsidR="00294DB3" w:rsidRDefault="00054485" w:rsidP="000544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2. Kupujący zobowiązuje się do dokonania odbioru Przedmiotu sprzedaży w terminie do 14 dni od dnia zapłaty za przedmiot umowy – własnym załadunkiem i transportem.</w:t>
      </w:r>
    </w:p>
    <w:p w14:paraId="127F97ED" w14:textId="1C3208C2" w:rsidR="00054485" w:rsidRPr="00054485" w:rsidRDefault="00054485" w:rsidP="000544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3. Nie odebranie Przedmiotu sprzedaży w terminie wskazanym w umowie uprawnia Sprzedającego do odstąpienia od umowy w terminie 7 dni od upływu terminu odbioru Przedmiotu sprzedaży.</w:t>
      </w:r>
    </w:p>
    <w:p w14:paraId="5453F4E9" w14:textId="77777777" w:rsidR="00054485" w:rsidRDefault="00054485" w:rsidP="0005448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§4</w:t>
      </w:r>
    </w:p>
    <w:p w14:paraId="444071B1" w14:textId="33E7840F" w:rsidR="00054485" w:rsidRPr="00054485" w:rsidRDefault="00054485" w:rsidP="000544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1. Sprzedający oświadcza, że przedmiot umowy, o którym mowa w § 1 ust. 2 jest jego własnością , nie ma wad prawnych, tj. osoby trzecie nie mają do niego do niego praw, nie są też przedmiotem żadnego postępowania administracyjnego. Egzekucyjnego, cywilnego ani też zabezpieczenia.</w:t>
      </w:r>
    </w:p>
    <w:p w14:paraId="28047B66" w14:textId="77777777" w:rsidR="00054485" w:rsidRPr="00054485" w:rsidRDefault="00054485" w:rsidP="000C15E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2. Kupujący oświadcza, iż zapoznał się ze stanem ilościowym i jakościowym Przedmiotu sprzedaży i nie wnosi i nie będzie wnosił w przyszłości roszczeń z tego tytułu.</w:t>
      </w:r>
    </w:p>
    <w:p w14:paraId="6D15027F" w14:textId="77777777" w:rsidR="00054485" w:rsidRPr="00054485" w:rsidRDefault="00054485" w:rsidP="000C15E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3. Strony zgodnie oświadczają, że wyłączają Sprzedającego z tytułu rękojmi za wady fizyczne</w:t>
      </w:r>
      <w:r w:rsidRPr="00054485">
        <w:rPr>
          <w:rFonts w:ascii="Times New Roman" w:hAnsi="Times New Roman" w:cs="Times New Roman"/>
          <w:sz w:val="24"/>
          <w:szCs w:val="24"/>
        </w:rPr>
        <w:br/>
      </w: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 xml:space="preserve">sprzedawanego przedmiotu umowy. </w:t>
      </w:r>
    </w:p>
    <w:p w14:paraId="3919E453" w14:textId="41FD552A" w:rsidR="00054485" w:rsidRPr="00054485" w:rsidRDefault="00054485" w:rsidP="0005448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§5</w:t>
      </w:r>
    </w:p>
    <w:p w14:paraId="5CCB7D42" w14:textId="77777777" w:rsidR="00294DB3" w:rsidRDefault="00054485" w:rsidP="0005448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1. Kupujący zobowiązuje się do naprawy na własny koszt wszelkich mogących powstać w czasie załadunku uszkodzeń majątku Sprzedającego.</w:t>
      </w:r>
    </w:p>
    <w:p w14:paraId="0691A33F" w14:textId="77777777" w:rsidR="00294DB3" w:rsidRDefault="00054485" w:rsidP="0005448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2. Kupujący ponosi odpowiedzialność prawną za wszelkie skutki zdarzeń zagrażających życiu i zdrowiu osób uczestniczących przy załadunku Przedmiotu sprzedaży.</w:t>
      </w:r>
    </w:p>
    <w:p w14:paraId="7439BF40" w14:textId="1C3056CB" w:rsidR="00054485" w:rsidRPr="00054485" w:rsidRDefault="00054485" w:rsidP="0005448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3. Sprzedający sporządzi protokół wydania Przedmiotu sprzedaży.</w:t>
      </w:r>
    </w:p>
    <w:p w14:paraId="546559FF" w14:textId="77777777" w:rsidR="00054485" w:rsidRDefault="00054485" w:rsidP="0005448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Fonts w:ascii="Times New Roman" w:hAnsi="Times New Roman" w:cs="Times New Roman"/>
          <w:sz w:val="24"/>
          <w:szCs w:val="24"/>
        </w:rPr>
        <w:br/>
      </w: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§ 6</w:t>
      </w:r>
    </w:p>
    <w:p w14:paraId="6E9AED5F" w14:textId="77777777" w:rsidR="00054485" w:rsidRDefault="00054485" w:rsidP="000544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1. W sprawach nieuregulowanych niniejszą umową stosuje się przepisy Kodeksu cywilnego.</w:t>
      </w:r>
      <w:r w:rsidRPr="00054485">
        <w:rPr>
          <w:rFonts w:ascii="Times New Roman" w:hAnsi="Times New Roman" w:cs="Times New Roman"/>
          <w:sz w:val="24"/>
          <w:szCs w:val="24"/>
        </w:rPr>
        <w:br/>
      </w: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2. Wszelkie zmiany niniejszej umowy wymagają aneksu sporządzonego z zachowaniem formy pisemnej pod rygorem nieważności.</w:t>
      </w:r>
    </w:p>
    <w:p w14:paraId="0D14913B" w14:textId="0438FE48" w:rsidR="00054485" w:rsidRDefault="00054485" w:rsidP="000544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 xml:space="preserve">3. Umowę sporządzono w </w:t>
      </w:r>
      <w:r w:rsidR="00A47703">
        <w:rPr>
          <w:rStyle w:val="markedcontent"/>
          <w:rFonts w:ascii="Times New Roman" w:hAnsi="Times New Roman" w:cs="Times New Roman"/>
          <w:sz w:val="24"/>
          <w:szCs w:val="24"/>
        </w:rPr>
        <w:t>trzech</w:t>
      </w: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A47703">
        <w:rPr>
          <w:rStyle w:val="markedcontent"/>
          <w:rFonts w:ascii="Times New Roman" w:hAnsi="Times New Roman" w:cs="Times New Roman"/>
          <w:sz w:val="24"/>
          <w:szCs w:val="24"/>
        </w:rPr>
        <w:t>dwa</w:t>
      </w: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 xml:space="preserve"> egzemplarze dla</w:t>
      </w:r>
      <w:r w:rsidRPr="00054485">
        <w:rPr>
          <w:rFonts w:ascii="Times New Roman" w:hAnsi="Times New Roman" w:cs="Times New Roman"/>
          <w:sz w:val="24"/>
          <w:szCs w:val="24"/>
        </w:rPr>
        <w:br/>
      </w: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Sprzedającego i jeden dla Kupującego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D9F7586" w14:textId="69143DFA" w:rsidR="00DB41FE" w:rsidRPr="00054485" w:rsidRDefault="00054485" w:rsidP="00054485">
      <w:pPr>
        <w:jc w:val="both"/>
        <w:rPr>
          <w:rFonts w:ascii="Times New Roman" w:hAnsi="Times New Roman" w:cs="Times New Roman"/>
          <w:sz w:val="24"/>
          <w:szCs w:val="24"/>
        </w:rPr>
      </w:pPr>
      <w:r w:rsidRPr="00054485">
        <w:rPr>
          <w:rStyle w:val="markedcontent"/>
          <w:rFonts w:ascii="Times New Roman" w:hAnsi="Times New Roman" w:cs="Times New Roman"/>
          <w:sz w:val="24"/>
          <w:szCs w:val="24"/>
        </w:rPr>
        <w:t>4. Wszelkie spory mogące wynikać z związku z realizacja niniejszej umowy będą rozstrzygane przez Sad właściwy dla siedziby Sprzedającego.</w:t>
      </w:r>
    </w:p>
    <w:p w14:paraId="297E20F3" w14:textId="66C2D222" w:rsidR="000C15EE" w:rsidRPr="00054485" w:rsidRDefault="000C15EE" w:rsidP="000C1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4439B" w14:textId="741E0466" w:rsidR="000C15EE" w:rsidRDefault="000C15EE" w:rsidP="000C1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BB17E" w14:textId="77777777" w:rsidR="00D70FDE" w:rsidRPr="00054485" w:rsidRDefault="00D70FDE" w:rsidP="000C1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1EF85" w14:textId="722EE15D" w:rsidR="000C15EE" w:rsidRPr="00054485" w:rsidRDefault="000C15EE" w:rsidP="000C15EE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485">
        <w:rPr>
          <w:rFonts w:ascii="Times New Roman" w:hAnsi="Times New Roman" w:cs="Times New Roman"/>
          <w:b/>
          <w:bCs/>
          <w:sz w:val="24"/>
          <w:szCs w:val="24"/>
        </w:rPr>
        <w:t xml:space="preserve">Sprzedający </w:t>
      </w:r>
      <w:r w:rsidRPr="000544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44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44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44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44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4485">
        <w:rPr>
          <w:rFonts w:ascii="Times New Roman" w:hAnsi="Times New Roman" w:cs="Times New Roman"/>
          <w:b/>
          <w:bCs/>
          <w:sz w:val="24"/>
          <w:szCs w:val="24"/>
        </w:rPr>
        <w:tab/>
        <w:t>Kupujący</w:t>
      </w:r>
    </w:p>
    <w:sectPr w:rsidR="000C15EE" w:rsidRPr="0005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31"/>
    <w:rsid w:val="00054485"/>
    <w:rsid w:val="000C15EE"/>
    <w:rsid w:val="00191A08"/>
    <w:rsid w:val="001D4026"/>
    <w:rsid w:val="00294DB3"/>
    <w:rsid w:val="002A63DC"/>
    <w:rsid w:val="002F700C"/>
    <w:rsid w:val="003855D8"/>
    <w:rsid w:val="00395D24"/>
    <w:rsid w:val="004441F8"/>
    <w:rsid w:val="00450CC4"/>
    <w:rsid w:val="0047240A"/>
    <w:rsid w:val="00510687"/>
    <w:rsid w:val="00616062"/>
    <w:rsid w:val="00723BE3"/>
    <w:rsid w:val="007B2A76"/>
    <w:rsid w:val="007D2DE9"/>
    <w:rsid w:val="009E4C52"/>
    <w:rsid w:val="00A27070"/>
    <w:rsid w:val="00A47703"/>
    <w:rsid w:val="00A63188"/>
    <w:rsid w:val="00A95131"/>
    <w:rsid w:val="00B1748C"/>
    <w:rsid w:val="00B22BDB"/>
    <w:rsid w:val="00BB00B5"/>
    <w:rsid w:val="00C33781"/>
    <w:rsid w:val="00D70FDE"/>
    <w:rsid w:val="00DB41FE"/>
    <w:rsid w:val="00DC5C4C"/>
    <w:rsid w:val="00E150C1"/>
    <w:rsid w:val="00E717DF"/>
    <w:rsid w:val="00E81878"/>
    <w:rsid w:val="00EB071A"/>
    <w:rsid w:val="00EF28D3"/>
    <w:rsid w:val="00F7139A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21D"/>
  <w15:chartTrackingRefBased/>
  <w15:docId w15:val="{37AB6E83-85F6-4EC6-ABF7-7124D65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95131"/>
  </w:style>
  <w:style w:type="character" w:styleId="Hipercze">
    <w:name w:val="Hyperlink"/>
    <w:basedOn w:val="Domylnaczcionkaakapitu"/>
    <w:uiPriority w:val="99"/>
    <w:unhideWhenUsed/>
    <w:rsid w:val="00A951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13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Lickiewicz</dc:creator>
  <cp:keywords/>
  <dc:description/>
  <cp:lastModifiedBy>Mariusz Lickiewicz</cp:lastModifiedBy>
  <cp:revision>11</cp:revision>
  <dcterms:created xsi:type="dcterms:W3CDTF">2023-03-20T07:26:00Z</dcterms:created>
  <dcterms:modified xsi:type="dcterms:W3CDTF">2024-03-15T06:17:00Z</dcterms:modified>
</cp:coreProperties>
</file>