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alatino Linotype" w:hAnsi="Palatino Linotype" w:cs="Palatino Linotype"/>
          <w:b/>
          <w:b/>
          <w:sz w:val="21"/>
          <w:szCs w:val="21"/>
        </w:rPr>
      </w:pPr>
      <w:r>
        <w:rPr>
          <w:rFonts w:cs="Palatino Linotype" w:ascii="Palatino Linotype" w:hAnsi="Palatino Linotype"/>
          <w:b/>
          <w:sz w:val="21"/>
          <w:szCs w:val="21"/>
        </w:rPr>
        <w:t xml:space="preserve">Projekt </w:t>
      </w:r>
      <w:r>
        <w:rPr>
          <w:rFonts w:cs="Palatino Linotype" w:ascii="Palatino Linotype" w:hAnsi="Palatino Linotype"/>
          <w:b/>
          <w:sz w:val="21"/>
          <w:szCs w:val="21"/>
        </w:rPr>
        <w:t xml:space="preserve">Umowa nr </w:t>
      </w:r>
      <w:r>
        <w:rPr>
          <w:rFonts w:cs="Palatino Linotype" w:ascii="Palatino Linotype" w:hAnsi="Palatino Linotype"/>
          <w:b/>
          <w:sz w:val="21"/>
          <w:szCs w:val="21"/>
        </w:rPr>
        <w:t>OPS.023……...2021.MP</w:t>
      </w:r>
    </w:p>
    <w:p>
      <w:pPr>
        <w:pStyle w:val="Normal"/>
        <w:jc w:val="center"/>
        <w:rPr>
          <w:rFonts w:ascii="Palatino Linotype" w:hAnsi="Palatino Linotype" w:cs="Palatino Linotype"/>
          <w:b/>
          <w:b/>
          <w:sz w:val="21"/>
          <w:szCs w:val="21"/>
        </w:rPr>
      </w:pPr>
      <w:r>
        <w:rPr>
          <w:rFonts w:cs="Palatino Linotype" w:ascii="Palatino Linotype" w:hAnsi="Palatino Linotype"/>
          <w:b/>
          <w:sz w:val="21"/>
          <w:szCs w:val="21"/>
        </w:rPr>
      </w:r>
    </w:p>
    <w:p>
      <w:pPr>
        <w:pStyle w:val="Normal"/>
        <w:rPr>
          <w:rFonts w:ascii="Palatino Linotype" w:hAnsi="Palatino Linotype" w:cs="Palatino Linotype"/>
          <w:b/>
          <w:b/>
          <w:sz w:val="21"/>
          <w:szCs w:val="21"/>
        </w:rPr>
      </w:pPr>
      <w:r>
        <w:rPr>
          <w:rFonts w:cs="Palatino Linotype" w:ascii="Palatino Linotype" w:hAnsi="Palatino Linotype"/>
          <w:b/>
          <w:sz w:val="21"/>
          <w:szCs w:val="21"/>
        </w:rPr>
      </w:r>
    </w:p>
    <w:p>
      <w:pPr>
        <w:pStyle w:val="Normal"/>
        <w:rPr>
          <w:rFonts w:ascii="Palatino Linotype" w:hAnsi="Palatino Linotype" w:cs="Palatino Linotype"/>
          <w:b/>
          <w:b/>
          <w:sz w:val="21"/>
          <w:szCs w:val="21"/>
        </w:rPr>
      </w:pPr>
      <w:r>
        <w:rPr>
          <w:rFonts w:cs="Palatino Linotype" w:ascii="Palatino Linotype" w:hAnsi="Palatino Linotype"/>
          <w:b/>
          <w:sz w:val="21"/>
          <w:szCs w:val="21"/>
        </w:rPr>
      </w:r>
    </w:p>
    <w:p>
      <w:pPr>
        <w:pStyle w:val="NormalnyWeb"/>
        <w:spacing w:lineRule="auto" w:line="276" w:before="0" w:after="0"/>
        <w:jc w:val="both"/>
        <w:rPr>
          <w:rFonts w:ascii="Palatino Linotype" w:hAnsi="Palatino Linotype" w:cs="Palatino Linotype"/>
          <w:sz w:val="21"/>
          <w:szCs w:val="21"/>
        </w:rPr>
      </w:pPr>
      <w:r>
        <w:rPr>
          <w:rFonts w:cs="Palatino Linotype" w:ascii="Palatino Linotype" w:hAnsi="Palatino Linotype"/>
          <w:sz w:val="21"/>
          <w:szCs w:val="21"/>
        </w:rPr>
        <w:t xml:space="preserve">Zawarta dnia ………….. roku roku pomiędzy Gminą Żarów, 58 – 130 Żarów, ul. Zamkowa 2,    NIP: 884 23 65 232, w imieniu której działa Ośrodek Pomocy Społecznej w Żarowie, z siedzibą:  58-130 Żarów, ul. Armii Krajowej 54, zwaną w dalszej treści umowy „Zleceniodawcą”, </w:t>
      </w:r>
    </w:p>
    <w:p>
      <w:pPr>
        <w:pStyle w:val="NormalnyWeb"/>
        <w:spacing w:lineRule="auto" w:line="276" w:before="0" w:after="0"/>
        <w:jc w:val="both"/>
        <w:rPr>
          <w:rFonts w:ascii="Palatino Linotype" w:hAnsi="Palatino Linotype" w:cs="Palatino Linotype"/>
          <w:sz w:val="21"/>
          <w:szCs w:val="21"/>
        </w:rPr>
      </w:pPr>
      <w:r>
        <w:rPr>
          <w:rFonts w:cs="Palatino Linotype" w:ascii="Palatino Linotype" w:hAnsi="Palatino Linotype"/>
          <w:sz w:val="21"/>
          <w:szCs w:val="21"/>
        </w:rPr>
      </w:r>
    </w:p>
    <w:p>
      <w:pPr>
        <w:pStyle w:val="NormalnyWeb"/>
        <w:spacing w:lineRule="auto" w:line="276" w:before="0" w:after="0"/>
        <w:jc w:val="both"/>
        <w:rPr>
          <w:rFonts w:ascii="Palatino Linotype" w:hAnsi="Palatino Linotype" w:cs="Palatino Linotype"/>
          <w:sz w:val="21"/>
          <w:szCs w:val="21"/>
        </w:rPr>
      </w:pPr>
      <w:r>
        <w:rPr>
          <w:rFonts w:cs="Palatino Linotype" w:ascii="Palatino Linotype" w:hAnsi="Palatino Linotype"/>
          <w:sz w:val="21"/>
          <w:szCs w:val="21"/>
        </w:rPr>
        <w:t>reprezentowanym przez:</w:t>
      </w:r>
    </w:p>
    <w:p>
      <w:pPr>
        <w:pStyle w:val="NormalnyWeb"/>
        <w:spacing w:lineRule="auto" w:line="276" w:before="0" w:after="0"/>
        <w:jc w:val="both"/>
        <w:rPr>
          <w:rFonts w:ascii="Palatino Linotype" w:hAnsi="Palatino Linotype" w:cs="Palatino Linotype"/>
          <w:sz w:val="21"/>
          <w:szCs w:val="21"/>
        </w:rPr>
      </w:pPr>
      <w:r>
        <w:rPr>
          <w:rFonts w:cs="Palatino Linotype" w:ascii="Palatino Linotype" w:hAnsi="Palatino Linotype"/>
          <w:sz w:val="21"/>
          <w:szCs w:val="21"/>
        </w:rPr>
      </w:r>
    </w:p>
    <w:p>
      <w:pPr>
        <w:pStyle w:val="NormalnyWeb"/>
        <w:spacing w:lineRule="auto" w:line="276" w:before="0" w:after="0"/>
        <w:jc w:val="both"/>
        <w:rPr>
          <w:rFonts w:ascii="Palatino Linotype" w:hAnsi="Palatino Linotype" w:cs="Palatino Linotype"/>
          <w:sz w:val="21"/>
          <w:szCs w:val="21"/>
        </w:rPr>
      </w:pPr>
      <w:r>
        <w:rPr>
          <w:rFonts w:cs="Palatino Linotype" w:ascii="Palatino Linotype" w:hAnsi="Palatino Linotype"/>
          <w:sz w:val="21"/>
          <w:szCs w:val="21"/>
        </w:rPr>
        <w:t>1. Kierownika Ośrodka Pomocy Społecznej w Żarowie –  Panią Małgorzatę Siemińską,</w:t>
      </w:r>
    </w:p>
    <w:p>
      <w:pPr>
        <w:pStyle w:val="NormalnyWeb"/>
        <w:spacing w:lineRule="auto" w:line="276" w:before="0" w:after="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2. Głównego Księgowego Ośrodka Pomocy Społecznej – Panią Cecylię Orzechowską,</w:t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 xml:space="preserve">a </w:t>
      </w:r>
    </w:p>
    <w:p>
      <w:pPr>
        <w:pStyle w:val="Normal"/>
        <w:widowControl w:val="false"/>
        <w:spacing w:lineRule="auto" w:line="360"/>
        <w:jc w:val="both"/>
        <w:rPr>
          <w:rFonts w:ascii="Palatino Linotype" w:hAnsi="Palatino Linotype" w:eastAsia="Times New Roman" w:cs="Times New Roman"/>
          <w:b w:val="false"/>
          <w:b w:val="false"/>
          <w:bCs w:val="false"/>
          <w:i w:val="false"/>
          <w:i w:val="false"/>
          <w:iCs w:val="false"/>
          <w:sz w:val="21"/>
          <w:szCs w:val="21"/>
          <w:lang w:val="pl-PL" w:eastAsia="pl-PL" w:bidi="ar-SA"/>
        </w:rPr>
      </w:pP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sz w:val="21"/>
          <w:szCs w:val="21"/>
          <w:lang w:val="pl-PL"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sz w:val="21"/>
          <w:szCs w:val="21"/>
          <w:lang w:val="pl-PL" w:eastAsia="pl-PL" w:bidi="ar-SA"/>
        </w:rPr>
        <w:t>.</w:t>
      </w:r>
    </w:p>
    <w:p>
      <w:pPr>
        <w:pStyle w:val="Normal"/>
        <w:widowControl w:val="false"/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i w:val="false"/>
          <w:i w:val="false"/>
          <w:iCs w:val="false"/>
          <w:sz w:val="21"/>
          <w:szCs w:val="21"/>
          <w:lang w:val="pl-PL"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i w:val="false"/>
          <w:iCs w:val="false"/>
          <w:sz w:val="21"/>
          <w:szCs w:val="21"/>
          <w:lang w:val="pl-PL" w:eastAsia="pl-PL" w:bidi="ar-SA"/>
        </w:rPr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lang w:val="pl-PL"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i w:val="false"/>
          <w:iCs w:val="false"/>
          <w:color w:val="00000A"/>
          <w:sz w:val="21"/>
          <w:szCs w:val="21"/>
          <w:lang w:val="pl-PL" w:eastAsia="pl-PL" w:bidi="ar-SA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§ 1</w:t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Przedmiotem umowy jest:</w:t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I. Dożywianie dzieci do czasu podjęcia nauki w Szkole Podstawowej.</w:t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II. Dożywianie uczniów do czasu ukończenia nauki w Szkole Podstawowej lub w Szkole Ponadpodstawowej.</w:t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 xml:space="preserve">III. Dożywianie osób i rodzin znajdujących się w sytuacjach wymienionych w art. 7 ustawy  z dnia                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12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 xml:space="preserve"> marca 2004 roku o pomocy społecznej, a w szczególności osób starszych, chorych                                                 i niepełnosprawnych.</w:t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1.1. przygotowanie posiłków dwudaniowych dla dzieci nierealizujących obowiązku szkolnego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 – 125 mln,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100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40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- 200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150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150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- 75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100 mln.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1.2. przygotowywanie posiłków dwudaniowych dla dzieci nierealizujących obowiązku szkolnego  zamieszkałych na terenach wiejskich gminy Żarów, dożywianych od poniedziałku do piątku w formie cateringowej.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 – 125 mln,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100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- 200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150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150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120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- 75 g.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    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100 mln.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2.1. przygotowanie posiłków dwudaniowych dla uczniów Szkoły Podstawowej w Żarowie,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250 mln,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200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300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80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- 150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Times New Roman"/>
          <w:b w:val="fals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pPr>
      <w:r>
        <w:rPr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2.2. przygotowanie posiłków dwudaniowych dla uczniów Szkół Podstawowych zlokalizowanych na terenach wiejskich gminy Żarów, dożywianych od poniedziałku do piątku w formie cateringowej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250 mln,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200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300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80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- 150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Times New Roman"/>
          <w:b w:val="fals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pPr>
      <w:r>
        <w:rPr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2.3. przygotowanie posiłków dwudaniowych dla uczniów do czasu ukończenia nauki w szkole ponadpodstawowej zlokalizowanej na terenie miasta Żarów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350 mln,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350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120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- 200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tabs>
          <w:tab w:val="clear" w:pos="709"/>
          <w:tab w:val="left" w:pos="363" w:leader="none"/>
        </w:tabs>
        <w:spacing w:lineRule="auto" w:line="36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</w:r>
    </w:p>
    <w:p>
      <w:pPr>
        <w:pStyle w:val="Normal"/>
        <w:tabs>
          <w:tab w:val="clear" w:pos="709"/>
          <w:tab w:val="left" w:pos="363" w:leader="none"/>
        </w:tabs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3.1. przygotowanie posiłków jednodaniowych, 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z wkładką;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dla osób i rodzin znajdujących się w trudnych sytuacjach, a w szczególności osób starszych, chorych i niepełnosprawnych zamieszkałych na terenie miasta Żarów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350 mln,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Za wkładkę Zamawiający uważa </w:t>
      </w:r>
      <w:r>
        <w:rPr>
          <w:rFonts w:ascii="Palatino Linotype" w:hAnsi="Palatino Linotype"/>
          <w:sz w:val="21"/>
          <w:szCs w:val="21"/>
        </w:rPr>
        <w:t>sztukę mięsa lub kiełbasy.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</w:r>
    </w:p>
    <w:p>
      <w:pPr>
        <w:pStyle w:val="Normal"/>
        <w:spacing w:lineRule="auto" w:line="360"/>
        <w:ind w:start="66" w:end="0" w:hanging="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3.2. przygotowanie posiłków jednodaniowych, 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drugie danie,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dla osób i rodzin znajdujących się w trudnych sytuacjach, a w szczególności osób starszych, chorych i niepełnosprawnych zamieszkałych na terenach 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miasta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Żarów dożywianych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350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120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- 200 g.,</w:t>
      </w:r>
    </w:p>
    <w:p>
      <w:pPr>
        <w:pStyle w:val="Normal"/>
        <w:numPr>
          <w:ilvl w:val="0"/>
          <w:numId w:val="1"/>
        </w:numPr>
        <w:spacing w:lineRule="auto" w:line="360"/>
        <w:ind w:start="66" w:end="0" w:hanging="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   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spacing w:lineRule="auto" w:line="360"/>
        <w:ind w:start="66" w:end="0" w:hanging="0"/>
        <w:jc w:val="both"/>
        <w:rPr>
          <w:rStyle w:val="Czeinternetowe"/>
          <w:rFonts w:ascii="Palatino Linotype" w:hAnsi="Palatino Linotype" w:cs="Times New Roman"/>
          <w:b w:val="fals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pPr>
      <w:r>
        <w:rPr/>
      </w:r>
    </w:p>
    <w:p>
      <w:pPr>
        <w:pStyle w:val="Normal"/>
        <w:spacing w:lineRule="auto" w:line="360"/>
        <w:ind w:start="66" w:end="0" w:hanging="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3.3. Przygotowanie posiłków jednodaniowych, zupa z wkładką, dla osób starszych, a w szczególności chorych, niepełnosprawnych zamieszkałych na terenach wiejskich gminy Żarów, wydawanych od poniedziałku do piątku w formie cateringowej.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350 mln,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Za wkładkę Zamawiający sztukę mięsa i kiełbasy.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Style w:val="Czeinternetowe"/>
          <w:rFonts w:ascii="Palatino Linotype" w:hAnsi="Palatino Linotype" w:cs="Times New Roman"/>
          <w:b w:val="fals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pPr>
      <w:r>
        <w:rPr/>
      </w:r>
    </w:p>
    <w:p>
      <w:pPr>
        <w:pStyle w:val="Normal"/>
        <w:spacing w:lineRule="auto" w:line="360"/>
        <w:ind w:start="66" w:end="0" w:hanging="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3.4. Przygotowanie posiłków jednodaniowych, drugie danie, dla osób starszych, a w szczególności chorych, niepełnosprawnych zamieszkałych na terenach wiejskich gminy Żarów, wydawanych od poniedziałku do piątku w formie cateringowej.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350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400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120 g.,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- 200 g.,</w:t>
      </w:r>
    </w:p>
    <w:p>
      <w:pPr>
        <w:pStyle w:val="Normal"/>
        <w:numPr>
          <w:ilvl w:val="0"/>
          <w:numId w:val="1"/>
        </w:numPr>
        <w:spacing w:lineRule="auto" w:line="360"/>
        <w:ind w:start="66" w:end="0" w:hanging="0"/>
        <w:jc w:val="both"/>
        <w:rPr/>
      </w:pP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   </w:t>
      </w:r>
      <w:r>
        <w:rPr>
          <w:rStyle w:val="Czeinternetowe"/>
          <w:rFonts w:cs="Times New Roman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spacing w:lineRule="auto" w:line="360"/>
        <w:ind w:start="66" w:end="0" w:hanging="0"/>
        <w:jc w:val="both"/>
        <w:rPr>
          <w:rFonts w:ascii="Palatino Linotype" w:hAnsi="Palatino Linotype" w:eastAsia="Times New Roman" w:cs="Times New Roman"/>
          <w:color w:val="00000A"/>
          <w:sz w:val="21"/>
          <w:szCs w:val="21"/>
          <w:lang w:val="pl-PL" w:eastAsia="pl-PL" w:bidi="ar-SA"/>
        </w:rPr>
      </w:pPr>
      <w:r>
        <w:rPr>
          <w:rFonts w:eastAsia="Times New Roman" w:cs="Times New Roman" w:ascii="Palatino Linotype" w:hAnsi="Palatino Linotype"/>
          <w:color w:val="00000A"/>
          <w:sz w:val="21"/>
          <w:szCs w:val="21"/>
          <w:lang w:val="pl-PL" w:eastAsia="pl-PL" w:bidi="ar-SA"/>
        </w:rPr>
        <w:t>Jednocześnie Zamawiający zastrzega, że ceny posiłków dla dorosłych mieszkańców muszą być zróżnicowane, tj. w zależności od wydawanego dania zupa/drugie danie, oraz wydawane naprzemiennie.</w:t>
      </w:r>
    </w:p>
    <w:p>
      <w:pPr>
        <w:pStyle w:val="Normal"/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1) Umowa będzie realizowana w salach spełniającej wymogi określone zapytaniu ofertowym tj. w: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/>
        <w:ind w:start="720" w:end="0" w:hanging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>Szkole Podstawowej w Żarowie ul. Piastowska 10, tel: 74 858-02-24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/>
        <w:ind w:start="720" w:end="0" w:hanging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>Szkole Podstawowej w Imbramowicach ul. Żarowska 45 tel: 74 850-73-14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/>
        <w:ind w:start="720" w:end="0" w:hanging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>Szkole Podstawowej w Zastrużu, Zastruże 19A tel: 74 858-08-08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 w:before="0" w:after="57"/>
        <w:ind w:start="720" w:end="0" w:hanging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>Szkole Podstawowej w Mrowinach, ul. Wojska Polskiego 43 tel: 74 858-05-75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/>
        <w:ind w:start="720" w:end="0" w:hanging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>Zespole Szkół w Żarowie ul. Zamkowa 10 tel: 74 858-04-03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/>
        <w:ind w:start="720" w:end="0" w:hanging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/>
        <w:ind w:start="720" w:end="0" w:hanging="360"/>
        <w:jc w:val="both"/>
        <w:rPr/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 xml:space="preserve">2) Dożywianie dorosłych mieszkańców Gminy Żarów zamieszkałych na terenie miasta Żarowa odbywać się będzie 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>w pomieszczeniu wskazanym przez Wykonawcę.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080" w:leader="none"/>
        </w:tabs>
        <w:spacing w:lineRule="auto" w:line="360"/>
        <w:ind w:start="720" w:end="0" w:hanging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>3) Dożywianie dorosłych mieszkańców gminy Żarów oraz dzieci do czasu rozpoczęcia nauki w Szkole Podstawowej zamieszkałych na terenach wiejskich gminy Żarów odbywać się w formie cateringowej. Wykonawca dostarczy posiłek pod wskazany adres przez Zamawiającego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bCs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§ 2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 xml:space="preserve">1. Wykaz osób zakwalifikowanych do dożywiania sporządza pracownik socjalny.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>1) Wyżej wymieniony wykaz przekazywany jest Wykonawcy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sz w:val="21"/>
          <w:szCs w:val="21"/>
          <w:lang w:val="pl-PL" w:eastAsia="pl-PL" w:bidi="pl-PL"/>
        </w:rPr>
        <w:t>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>2)  Obowiązkiem pracownika socjalnego jest bieżąca aktualizacja listy osób dożywianych oraz informowanie o wszelkich zmianach pracowników firmy …………………………………………... Zmiany mogą być przekazywane telefonicznie.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 xml:space="preserve">4) Ostatniego dnia każdego miesiąca pracownik Ośrodka Pomocy Społecznej w Żarowie dostarczy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sz w:val="21"/>
          <w:szCs w:val="21"/>
          <w:lang w:val="pl-PL" w:eastAsia="pl-PL" w:bidi="pl-PL"/>
        </w:rPr>
        <w:t>Wykonawcy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 xml:space="preserve"> aktualną listę dożywianych osób zgodną z przeprowadzonym postępowaniem.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 xml:space="preserve">5) Lista stanowi załącznik do obciążeń finansowych i jest każdorazowo, co miesiąc, potwierdzana przez osobę wydającą posiłki lub prowadzącą ewidencję.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 xml:space="preserve">6) Potwierdzenie polega na zamieszczeniu na odwrocie listy klauzuli „Potwierdzam, że osoby uwzględnione na liście systematycznie w okresie od 1-go dnia danego miesiąca do ostatniego dnia danego miesiąca odbierały wydawane posiłki”. Czytelny podpis.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>7) W razie nieobecności kogoś z listy osoba wydająca posiłki wskazuje okres nieobecności.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>2. Wykonawca obciąża Ośrodek Pomocy Społecznej kosztami za wydawane posiłki przysyłając fakturę, rachunek lub notę księgową wraz z załączoną i potwierdzoną listą osób uprawnionych do korzystania z posiłku.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 xml:space="preserve">1) Opłatę za wyżywienie Ośrodek Pomocy Społecznej będzie uiszczał w  terminie 30 dni od dnia otrzymania dokumentu księgowego wystawionego przez firmę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sz w:val="21"/>
          <w:szCs w:val="21"/>
          <w:lang w:val="pl-PL" w:eastAsia="pl-PL" w:bidi="pl-PL"/>
        </w:rPr>
        <w:t>Wykonawcę.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pl-PL"/>
        </w:rPr>
        <w:t>2) Dokument księgowy winien trafić do Ośrodka Pomocy Społecznej najpóźniej do 5-go dnia każdego miesiąca wraz z załączoną listą.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pl-PL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pl-PL"/>
        </w:rPr>
        <w:t>3. Ustala się iż Wykonawca będzie dostarczał do siedziby Zamawiającego, tj. Ośrodka Pomocy Społecznej w Żarowie,  jadłospis co najmniej raz w miesiącu.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bCs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§ 3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Koszt jednostkowy posiłków  na 202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1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 xml:space="preserve"> rok wynosi: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I Część:</w:t>
      </w:r>
      <w:r>
        <w:rPr>
          <w:rFonts w:eastAsia="Lucida Sans Unicode" w:cs="Times New Roman" w:ascii="Times New Roman" w:hAnsi="Times New Roman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Dożywianie dzieci do czasu podjęcia nauki w Szkole Podstawowej,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920" w:leader="none"/>
        </w:tabs>
        <w:spacing w:lineRule="auto" w:line="360"/>
        <w:jc w:val="both"/>
        <w:rPr/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 xml:space="preserve">1.1. </w:t>
      </w:r>
      <w:r>
        <w:rPr>
          <w:rFonts w:eastAsia="Times New Roman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Cena netto …….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zł w tym obowiązujący podatek VAT …….., cena brutto ……….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920" w:leader="none"/>
        </w:tabs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1.2. </w:t>
      </w:r>
      <w:r>
        <w:rPr>
          <w:rFonts w:eastAsia="Times New Roman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Cena netto …… 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zł w tym obowiązujący podatek VAT …….., cena brutto ………..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920" w:leader="none"/>
        </w:tabs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II Część: 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Dożywianie uczniów do czasu ukończenia nauki w Szkole Podstawowej lub w Szkole Ponadpodstawowej,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2.1.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Times New Roman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Cena netto</w:t>
      </w:r>
      <w:r>
        <w:rPr>
          <w:rFonts w:eastAsia="Times New Roman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………..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w tym obowiązujący podatek VAT…….., cena brutto …………...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2.2. Cena netto ……….. w tym obowiązujący podatek VAT …….., cena brutto …………...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2.3. Cena netto ………...w tym obowiązujący podatek VAT ………, 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cena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brutto ………….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III Część: 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Dożywianie osób i rodzin znajdujących się w sytuacjach wymienionych w art. 7 ustawy  z dnia 07 marca 2004 roku o pomocy społecznej, a w szczególności osób starszych , chorych i niepełnosprawnych.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/>
      </w:pPr>
      <w:bookmarkStart w:id="0" w:name="__DdeLink__918_722020222"/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3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.1.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Times New Roman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Cena netto</w:t>
      </w:r>
      <w:r>
        <w:rPr>
          <w:rFonts w:eastAsia="Times New Roman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………..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w tym obowiązujący podatek VAT…….., cena brutto …………...</w:t>
      </w:r>
      <w:bookmarkEnd w:id="0"/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3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.2. Cena netto ……….. w tym obowiązujący podatek VAT …….., cena brutto …………...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3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.3. Cena netto ………...w tym obowiązujący podatek VAT ………, 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cena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brutto ………….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760" w:leader="none"/>
        </w:tabs>
        <w:spacing w:lineRule="auto" w:line="360"/>
        <w:jc w:val="both"/>
        <w:rPr>
          <w:rFonts w:ascii="Palatino Linotype" w:hAnsi="Palatino Linotype" w:eastAsia="Lucida Sans Unicode" w:cs="Times New Roman"/>
          <w:b w:val="false"/>
          <w:b w:val="false"/>
          <w:bCs w:val="false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3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.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4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.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Times New Roman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>Cena netto</w:t>
      </w:r>
      <w:r>
        <w:rPr>
          <w:rFonts w:eastAsia="Times New Roman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………..</w:t>
      </w: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w tym obowiązujący podatek VAT…….., cena brutto …………….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>
          <w:rFonts w:eastAsia="Times New Roman" w:cs="Times New Roman"/>
          <w:lang w:eastAsia="pl-PL" w:bidi="ar-SA"/>
        </w:rPr>
      </w:pPr>
      <w:r>
        <w:rPr>
          <w:rFonts w:eastAsia="Lucida Sans Unicode" w:cs="Times New Roman" w:ascii="Palatino Linotype" w:hAnsi="Palatino Linotype"/>
          <w:b w:val="false"/>
          <w:bCs w:val="false"/>
          <w:sz w:val="21"/>
          <w:szCs w:val="21"/>
          <w:lang w:eastAsia="pl-PL" w:bidi="ar-SA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/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 xml:space="preserve">   </w:t>
      </w:r>
      <w:r>
        <w:rPr>
          <w:rFonts w:eastAsia="Times New Roman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§ 4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1. Wykonawca będzie dostarczał posiłki w pojemnikach, zgodnie z wymogami sanitarnymi, do poszczególnych szkół lub pod wskazany przez Zamawiającego adres,(dotyczy osób dożywianych w formie cateringowej), własnym środkiem transportu.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2. Posiłki będą urozmaicane, przygotowywane zgodnie z wymogami Polskiego Instytutu Żywności i Żywienia o wartości kalorycznej minimum 1000 kcal.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3.W ramach wykonywanej usługi Wykonawca zadba o wydawanie, asystowanie podczas konsumpcji  posiłków oraz o czystość pomieszczeń w których wydawane i spożywane będą posiłki.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4. Zamawiający nie ponosi konsekwencji za zmieniającą się liczbę osób dożywianych, która zależna będzie od spełnienia określonych przepisami prawa kryteriów umożliwiających udzielenie pomocy w formie dożywiania.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 xml:space="preserve">5.  W przypadku dożywianych osób dorosłych zapewniony będzie łatwy dostęp do  miejsca w którym wydawane  i spożywane będą posiłki –  również dostęp dla osób niepełnosprawnych,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7. W przypadku dzieci dożywianych w szkołach: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a) posiłki będą wydawane na terenie szkoły w pomieszczeniu przystosowanym dla minimum 30 dzieci uniemożliwiającym identyfikowanie dzieci dożywianych z pomocy społecznej,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 xml:space="preserve">b) posiłki będą wydawane w dni nauki szkolnej. 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/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 xml:space="preserve">                                                                                  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§ 5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Zamawiający zastrzega sobie prawo kontroli przebiegu realizacji umowy.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color w:val="00000A"/>
          <w:sz w:val="21"/>
          <w:szCs w:val="21"/>
          <w:lang w:val="pl-PL" w:eastAsia="pl-PL" w:bidi="ar-SA"/>
        </w:rPr>
      </w:pPr>
      <w:r>
        <w:rPr>
          <w:rFonts w:eastAsia="Lucida Sans Unicode" w:cs="Times New Roman" w:ascii="Palatino Linotype" w:hAnsi="Palatino Linotype"/>
          <w:color w:val="00000A"/>
          <w:sz w:val="21"/>
          <w:szCs w:val="21"/>
          <w:lang w:val="pl-PL"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sz w:val="21"/>
          <w:szCs w:val="21"/>
          <w:lang w:eastAsia="pl-PL" w:bidi="ar-SA"/>
        </w:rPr>
        <w:t>§ 6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 xml:space="preserve">W przypadku nienależytej realizacji wykonania umowy przez Wykonawcę tj. spóźnienie, niedostarczenie posiłków Zamawiający posiada uprawnia do naliczenia kary umownej o wartości zamówienia za dany dzień/okres, którego dotyczy nienależyte wykonanie umowy. </w:t>
      </w:r>
    </w:p>
    <w:p>
      <w:pPr>
        <w:pStyle w:val="Normal"/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>
          <w:rFonts w:ascii="Palatino Linotype" w:hAnsi="Palatino Linotype" w:eastAsia="Times New Roman" w:cs="Times New Roman"/>
          <w:color w:val="00000A"/>
          <w:sz w:val="21"/>
          <w:szCs w:val="21"/>
          <w:lang w:val="pl-PL" w:eastAsia="pl-PL" w:bidi="ar-SA"/>
        </w:rPr>
      </w:pPr>
      <w:r>
        <w:rPr>
          <w:rFonts w:eastAsia="Times New Roman" w:cs="Times New Roman" w:ascii="Palatino Linotype" w:hAnsi="Palatino Linotype"/>
          <w:color w:val="00000A"/>
          <w:sz w:val="21"/>
          <w:szCs w:val="21"/>
          <w:lang w:val="pl-PL"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sz w:val="21"/>
          <w:szCs w:val="21"/>
          <w:lang w:eastAsia="pl-PL" w:bidi="ar-SA"/>
        </w:rPr>
        <w:t>§ 7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1. Zamawiający może rozwiązać umowę z przyczyn określonych w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§ 6 w terminie 14 dni, jeżeli mimo pisemnego wezwania do prawidłowej realizacji umowy Wykonawca nadal narusza jej warunki.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2. Zamawiający zastrzega sobie prawa do natychmiastowego zerwania umowy, jeżeli z winy Wykonawcy nastąpi zagrożenie życia lub zdrowia osób dożywiających.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  <w:t>3. W przypadku braku środków bądź braku możliwości kontynuacji programu z budżetu państwa zamawiający może rozwiązać umowę.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>
          <w:rFonts w:ascii="Palatino Linotype" w:hAnsi="Palatino Linotype" w:eastAsia="Times New Roman" w:cs="Times New Roman"/>
          <w:sz w:val="21"/>
          <w:szCs w:val="21"/>
          <w:lang w:eastAsia="pl-PL" w:bidi="ar-SA"/>
        </w:rPr>
      </w:pPr>
      <w:r>
        <w:rPr>
          <w:rFonts w:eastAsia="Times New Roman" w:cs="Times New Roman" w:ascii="Palatino Linotype" w:hAnsi="Palatino Linotype"/>
          <w:sz w:val="21"/>
          <w:szCs w:val="21"/>
          <w:lang w:eastAsia="pl-PL" w:bidi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960" w:leader="none"/>
        </w:tabs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sz w:val="21"/>
          <w:szCs w:val="21"/>
          <w:lang w:eastAsia="pl-PL" w:bidi="ar-SA"/>
        </w:rPr>
        <w:t>§ 8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Umowa została zawarta na czas określony, tj. od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03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.0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2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.202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1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roku do 31.12.202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>1</w:t>
      </w:r>
      <w:r>
        <w:rPr>
          <w:rFonts w:eastAsia="Lucida Sans Unicode" w:cs="Times New Roman" w:ascii="Palatino Linotype" w:hAnsi="Palatino Linotype"/>
          <w:b/>
          <w:bCs/>
          <w:sz w:val="21"/>
          <w:szCs w:val="21"/>
          <w:lang w:eastAsia="pl-PL" w:bidi="ar-SA"/>
        </w:rPr>
        <w:t xml:space="preserve"> roku</w:t>
      </w: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.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color w:val="00000A"/>
          <w:sz w:val="21"/>
          <w:szCs w:val="21"/>
          <w:lang w:val="pl-PL" w:eastAsia="pl-PL" w:bidi="ar-SA"/>
        </w:rPr>
      </w:pPr>
      <w:r>
        <w:rPr>
          <w:rFonts w:eastAsia="Lucida Sans Unicode" w:cs="Times New Roman" w:ascii="Palatino Linotype" w:hAnsi="Palatino Linotype"/>
          <w:b/>
          <w:color w:val="00000A"/>
          <w:sz w:val="21"/>
          <w:szCs w:val="21"/>
          <w:lang w:val="pl-PL"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sz w:val="21"/>
          <w:szCs w:val="21"/>
          <w:lang w:eastAsia="pl-PL" w:bidi="ar-SA"/>
        </w:rPr>
        <w:t>§ 9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1. Wszelkie zmiany treści niniejszej umowy wymagają zachowania formy pisemnego aneksu do umowy pod rygorem nieważności.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2. Liczba osób dożywiających zależna będzie od spełnienia określonych przepisami prawa kryteriów umożliwiających udzielenie pomocy w formie dożywiania, dlatego Zamawiający dopuszcza możliwość zmiany ilości zamówionych posiłków.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color w:val="00000A"/>
          <w:sz w:val="21"/>
          <w:szCs w:val="21"/>
          <w:lang w:val="pl-PL" w:eastAsia="pl-PL" w:bidi="ar-SA"/>
        </w:rPr>
      </w:pPr>
      <w:r>
        <w:rPr>
          <w:rFonts w:eastAsia="Lucida Sans Unicode" w:cs="Times New Roman" w:ascii="Palatino Linotype" w:hAnsi="Palatino Linotype"/>
          <w:color w:val="00000A"/>
          <w:sz w:val="21"/>
          <w:szCs w:val="21"/>
          <w:lang w:val="pl-PL"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sz w:val="21"/>
          <w:szCs w:val="21"/>
          <w:lang w:eastAsia="pl-PL" w:bidi="ar-SA"/>
        </w:rPr>
        <w:t>§ 10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color w:val="00000A"/>
          <w:sz w:val="21"/>
          <w:szCs w:val="21"/>
          <w:lang w:val="pl-PL" w:eastAsia="pl-PL" w:bidi="ar-SA"/>
        </w:rPr>
      </w:pPr>
      <w:r>
        <w:rPr>
          <w:rFonts w:eastAsia="Lucida Sans Unicode" w:cs="Times New Roman" w:ascii="Palatino Linotype" w:hAnsi="Palatino Linotype"/>
          <w:b/>
          <w:color w:val="00000A"/>
          <w:sz w:val="21"/>
          <w:szCs w:val="21"/>
          <w:lang w:val="pl-PL"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Ewentualne sprawy sporne wynikające z niniejszej umowy, strony będą rozstrzygać w drodze negocjacji, a w razie nie dojścia do porozumienia, spory będą podlegać rozstrzygnięciu w postępowaniu sądowym przed sądem właściwym dla Zamawiającego.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sz w:val="21"/>
          <w:szCs w:val="21"/>
          <w:lang w:eastAsia="pl-PL" w:bidi="ar-SA"/>
        </w:rPr>
        <w:t>§ 11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Palatino Linotype" w:hAnsi="Palatino Linotype" w:eastAsia="Lucida Sans Unicode" w:cs="Times New Roman"/>
          <w:b/>
          <w:b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b/>
          <w:sz w:val="21"/>
          <w:szCs w:val="21"/>
          <w:lang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  <w:t>Umowę sporządzono w dwóch jednobrzmiących egzemplarzach po jednym dla każdej ze Stron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Palatino Linotype" w:hAnsi="Palatino Linotype" w:eastAsia="Lucida Sans Unicode" w:cs="Times New Roman"/>
          <w:sz w:val="21"/>
          <w:szCs w:val="21"/>
          <w:lang w:eastAsia="pl-PL" w:bidi="ar-SA"/>
        </w:rPr>
      </w:pPr>
      <w:r>
        <w:rPr>
          <w:rFonts w:eastAsia="Lucida Sans Unicode" w:cs="Times New Roman" w:ascii="Palatino Linotype" w:hAnsi="Palatino Linotype"/>
          <w:sz w:val="21"/>
          <w:szCs w:val="21"/>
          <w:lang w:eastAsia="pl-PL" w:bidi="ar-SA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eastAsia="Times New Roman" w:cs="Times New Roman"/>
          <w:sz w:val="24"/>
          <w:szCs w:val="24"/>
          <w:lang w:eastAsia="pl-PL" w:bidi="ar-SA"/>
        </w:rPr>
      </w:pPr>
      <w:r>
        <w:rPr>
          <w:rFonts w:eastAsia="Times New Roman" w:cs="Times New Roman"/>
          <w:sz w:val="24"/>
          <w:szCs w:val="24"/>
          <w:lang w:eastAsia="pl-PL" w:bidi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5760" w:leader="none"/>
        </w:tabs>
        <w:spacing w:lineRule="auto" w:line="360"/>
        <w:jc w:val="both"/>
        <w:rPr/>
      </w:pPr>
      <w:r>
        <w:rPr>
          <w:rFonts w:eastAsia="Times New Roman" w:cs="Times New Roman" w:ascii="Palatino Linotype" w:hAnsi="Palatino Linotype"/>
          <w:b w:val="false"/>
          <w:bCs w:val="false"/>
          <w:sz w:val="24"/>
          <w:szCs w:val="24"/>
          <w:lang w:eastAsia="pl-PL" w:bidi="ar-SA"/>
        </w:rPr>
        <w:t xml:space="preserve">   </w:t>
      </w:r>
      <w:r>
        <w:rPr>
          <w:rFonts w:eastAsia="Times New Roman" w:cs="Times New Roman" w:ascii="Palatino Linotype" w:hAnsi="Palatino Linotype"/>
          <w:b/>
          <w:bCs/>
          <w:sz w:val="24"/>
          <w:szCs w:val="24"/>
          <w:lang w:eastAsia="pl-PL" w:bidi="ar-SA"/>
        </w:rPr>
        <w:t xml:space="preserve">   </w:t>
      </w:r>
      <w:r>
        <w:rPr>
          <w:rFonts w:eastAsia="Times New Roman" w:cs="Times New Roman" w:ascii="Palatino Linotype" w:hAnsi="Palatino Linotype"/>
          <w:b/>
          <w:bCs/>
          <w:sz w:val="24"/>
          <w:szCs w:val="24"/>
          <w:lang w:eastAsia="pl-PL" w:bidi="ar-SA"/>
        </w:rPr>
        <w:t>ZAMAWIAJĄCY                                                                          WYKONAWCA</w:t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tabs>
          <w:tab w:val="clear" w:pos="709"/>
          <w:tab w:val="left" w:pos="360" w:leader="none"/>
        </w:tabs>
        <w:spacing w:lineRule="auto" w:line="360"/>
        <w:jc w:val="both"/>
        <w:rPr>
          <w:rFonts w:ascii="Times New Roman" w:hAnsi="Times New Roman" w:eastAsia="Times New Roman" w:cs="Times New Roman"/>
          <w:sz w:val="16"/>
          <w:szCs w:val="16"/>
          <w:lang w:eastAsia="pl-PL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</w:r>
    </w:p>
    <w:p>
      <w:pPr>
        <w:pStyle w:val="Normal"/>
        <w:spacing w:lineRule="auto" w:line="360"/>
        <w:jc w:val="start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pl-PL" w:bidi="ar-SA"/>
        </w:rPr>
        <w:t xml:space="preserve"> </w:t>
      </w:r>
      <w:r>
        <w:rPr>
          <w:rFonts w:eastAsia="Lucida Sans Unicode" w:cs="Times New Roman" w:ascii="Times New Roman" w:hAnsi="Times New Roman"/>
          <w:b w:val="false"/>
          <w:bCs w:val="false"/>
          <w:color w:val="000000"/>
          <w:sz w:val="16"/>
          <w:szCs w:val="16"/>
          <w:lang w:val="pl-PL" w:eastAsia="zh-CN" w:bidi="hi-IN"/>
        </w:rPr>
        <w:t>Sporządziła: Monika Perlak, St. insp. ds. administracyjnych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Palatino Linotype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720" w:hanging="432"/>
      </w:pPr>
      <w:rPr>
        <w:sz w:val="21"/>
        <w:b w:val="false"/>
        <w:szCs w:val="21"/>
        <w:bCs w:val="false"/>
        <w:rFonts w:cs="Times New Roman"/>
        <w:lang w:val="pl-PL" w:eastAsia="zxx" w:bidi="zxx"/>
      </w:rPr>
    </w:lvl>
    <w:lvl w:ilvl="1">
      <w:start w:val="1"/>
      <w:numFmt w:val="none"/>
      <w:suff w:val="nothing"/>
      <w:lvlText w:val=""/>
      <w:lvlJc w:val="start"/>
      <w:pPr>
        <w:ind w:start="1080" w:hanging="576"/>
      </w:pPr>
    </w:lvl>
    <w:lvl w:ilvl="2">
      <w:start w:val="1"/>
      <w:numFmt w:val="none"/>
      <w:suff w:val="nothing"/>
      <w:lvlText w:val=""/>
      <w:lvlJc w:val="start"/>
      <w:pPr>
        <w:ind w:start="1440" w:hanging="720"/>
      </w:pPr>
    </w:lvl>
    <w:lvl w:ilvl="3">
      <w:start w:val="1"/>
      <w:numFmt w:val="none"/>
      <w:suff w:val="nothing"/>
      <w:lvlText w:val=""/>
      <w:lvlJc w:val="start"/>
      <w:pPr>
        <w:ind w:start="1800" w:hanging="864"/>
      </w:pPr>
    </w:lvl>
    <w:lvl w:ilvl="4">
      <w:start w:val="1"/>
      <w:numFmt w:val="none"/>
      <w:suff w:val="nothing"/>
      <w:lvlText w:val=""/>
      <w:lvlJc w:val="start"/>
      <w:pPr>
        <w:ind w:start="2160" w:hanging="1008"/>
      </w:pPr>
    </w:lvl>
    <w:lvl w:ilvl="5">
      <w:start w:val="1"/>
      <w:numFmt w:val="none"/>
      <w:suff w:val="nothing"/>
      <w:lvlText w:val=""/>
      <w:lvlJc w:val="start"/>
      <w:pPr>
        <w:ind w:start="2520" w:hanging="1152"/>
      </w:pPr>
    </w:lvl>
    <w:lvl w:ilvl="6">
      <w:start w:val="1"/>
      <w:numFmt w:val="none"/>
      <w:suff w:val="nothing"/>
      <w:lvlText w:val=""/>
      <w:lvlJc w:val="start"/>
      <w:pPr>
        <w:ind w:start="2880" w:hanging="1296"/>
      </w:pPr>
    </w:lvl>
    <w:lvl w:ilvl="7">
      <w:start w:val="1"/>
      <w:numFmt w:val="none"/>
      <w:suff w:val="nothing"/>
      <w:lvlText w:val=""/>
      <w:lvlJc w:val="start"/>
      <w:pPr>
        <w:ind w:start="3240" w:hanging="1440"/>
      </w:pPr>
    </w:lvl>
    <w:lvl w:ilvl="8">
      <w:start w:val="1"/>
      <w:numFmt w:val="none"/>
      <w:suff w:val="nothing"/>
      <w:lvlText w:val=""/>
      <w:lvlJc w:val="start"/>
      <w:pPr>
        <w:ind w:start="3600" w:hanging="1584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720" w:hanging="0"/>
      </w:pPr>
      <w:rPr>
        <w:sz w:val="24"/>
        <w:i/>
        <w:b/>
        <w:szCs w:val="20"/>
        <w:iCs/>
        <w:bCs/>
        <w:rFonts w:ascii="Palatino Linotype" w:hAnsi="Palatino Linotype" w:eastAsia="Lucida Sans Unicode" w:cs="Times New Roman"/>
        <w:lang w:val="pl-PL" w:eastAsia="pl-PL" w:bidi="pl-PL"/>
      </w:rPr>
    </w:lvl>
    <w:lvl w:ilvl="1">
      <w:start w:val="1"/>
      <w:numFmt w:val="none"/>
      <w:suff w:val="nothing"/>
      <w:lvlText w:val=""/>
      <w:lvlJc w:val="start"/>
      <w:pPr>
        <w:ind w:start="1080" w:hanging="0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start"/>
      <w:pPr>
        <w:ind w:start="1440" w:hanging="0"/>
      </w:pPr>
    </w:lvl>
    <w:lvl w:ilvl="3">
      <w:start w:val="1"/>
      <w:numFmt w:val="none"/>
      <w:suff w:val="nothing"/>
      <w:lvlText w:val=""/>
      <w:lvlJc w:val="start"/>
      <w:pPr>
        <w:ind w:start="1800" w:hanging="0"/>
      </w:pPr>
    </w:lvl>
    <w:lvl w:ilvl="4">
      <w:start w:val="1"/>
      <w:numFmt w:val="none"/>
      <w:suff w:val="nothing"/>
      <w:lvlText w:val=""/>
      <w:lvlJc w:val="start"/>
      <w:pPr>
        <w:ind w:start="2160" w:hanging="0"/>
      </w:pPr>
    </w:lvl>
    <w:lvl w:ilvl="5">
      <w:start w:val="1"/>
      <w:numFmt w:val="none"/>
      <w:suff w:val="nothing"/>
      <w:lvlText w:val=""/>
      <w:lvlJc w:val="start"/>
      <w:pPr>
        <w:ind w:start="2520" w:hanging="0"/>
      </w:pPr>
    </w:lvl>
    <w:lvl w:ilvl="6">
      <w:start w:val="1"/>
      <w:numFmt w:val="none"/>
      <w:suff w:val="nothing"/>
      <w:lvlText w:val=""/>
      <w:lvlJc w:val="start"/>
      <w:pPr>
        <w:ind w:start="2880" w:hanging="0"/>
      </w:pPr>
    </w:lvl>
    <w:lvl w:ilvl="7">
      <w:start w:val="1"/>
      <w:numFmt w:val="none"/>
      <w:suff w:val="nothing"/>
      <w:lvlText w:val=""/>
      <w:lvlJc w:val="start"/>
      <w:pPr>
        <w:ind w:start="3240" w:hanging="0"/>
      </w:pPr>
    </w:lvl>
    <w:lvl w:ilvl="8">
      <w:start w:val="1"/>
      <w:numFmt w:val="none"/>
      <w:suff w:val="nothing"/>
      <w:lvlText w:val=""/>
      <w:lvlJc w:val="start"/>
      <w:pPr>
        <w:ind w:start="3600" w:hanging="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ListLabel15">
    <w:name w:val="ListLabel 15"/>
    <w:qFormat/>
    <w:rPr>
      <w:sz w:val="20"/>
      <w:szCs w:val="20"/>
    </w:rPr>
  </w:style>
  <w:style w:type="character" w:styleId="ListLabel14">
    <w:name w:val="ListLabel 14"/>
    <w:qFormat/>
    <w:rPr>
      <w:rFonts w:ascii="Palatino Linotype" w:hAnsi="Palatino Linotype" w:eastAsia="Lucida Sans Unicode" w:cs="Times New Roman"/>
      <w:b/>
      <w:bCs/>
      <w:i/>
      <w:iCs/>
      <w:sz w:val="24"/>
      <w:szCs w:val="20"/>
      <w:lang w:val="pl-PL" w:eastAsia="pl-PL" w:bidi="pl-PL"/>
    </w:rPr>
  </w:style>
  <w:style w:type="character" w:styleId="ListLabel13">
    <w:name w:val="ListLabel 13"/>
    <w:qFormat/>
    <w:rPr>
      <w:rFonts w:cs="Times New Roman"/>
      <w:b w:val="false"/>
      <w:bCs w:val="false"/>
      <w:sz w:val="21"/>
      <w:szCs w:val="21"/>
      <w:lang w:val="pl-PL" w:eastAsia="zxx" w:bidi="zxx"/>
    </w:rPr>
  </w:style>
  <w:style w:type="character" w:styleId="ListLabel12">
    <w:name w:val="ListLabel 12"/>
    <w:qFormat/>
    <w:rPr>
      <w:sz w:val="20"/>
      <w:szCs w:val="20"/>
    </w:rPr>
  </w:style>
  <w:style w:type="character" w:styleId="ListLabel11">
    <w:name w:val="ListLabel 11"/>
    <w:qFormat/>
    <w:rPr>
      <w:rFonts w:ascii="Palatino Linotype" w:hAnsi="Palatino Linotype" w:eastAsia="Lucida Sans Unicode" w:cs="Times New Roman"/>
      <w:b/>
      <w:bCs/>
      <w:i/>
      <w:iCs/>
      <w:sz w:val="24"/>
      <w:szCs w:val="20"/>
      <w:lang w:val="pl-PL" w:eastAsia="pl-PL" w:bidi="pl-PL"/>
    </w:rPr>
  </w:style>
  <w:style w:type="character" w:styleId="ListLabel10">
    <w:name w:val="ListLabel 10"/>
    <w:qFormat/>
    <w:rPr>
      <w:rFonts w:cs="Times New Roman"/>
      <w:b w:val="false"/>
      <w:bCs w:val="false"/>
      <w:sz w:val="21"/>
      <w:szCs w:val="21"/>
      <w:lang w:val="pl-PL" w:eastAsia="zxx" w:bidi="zxx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sz w:val="21"/>
      <w:szCs w:val="21"/>
      <w:lang w:val="pl-PL" w:eastAsia="zxx" w:bidi="zxx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>
      <w:rFonts w:ascii="Times New Roman" w:hAnsi="Times New Roman" w:eastAsia="Lucida Sans Unicode" w:cs="Times New Roman"/>
      <w:b/>
      <w:bCs/>
      <w:i/>
      <w:iCs/>
      <w:sz w:val="20"/>
      <w:szCs w:val="20"/>
      <w:lang w:val="pl-PL" w:eastAsia="pl-PL" w:bidi="pl-PL"/>
    </w:rPr>
  </w:style>
  <w:style w:type="character" w:styleId="WW8Num1z1">
    <w:name w:val="WW8Num1z1"/>
    <w:qFormat/>
    <w:rPr>
      <w:sz w:val="20"/>
      <w:szCs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cs="Times New Roman"/>
      <w:b w:val="false"/>
      <w:bCs w:val="false"/>
      <w:sz w:val="21"/>
      <w:szCs w:val="21"/>
      <w:lang w:val="pl-PL" w:eastAsia="zxx" w:bidi="zxx"/>
    </w:rPr>
  </w:style>
  <w:style w:type="character" w:styleId="ListLabel2">
    <w:name w:val="ListLabel 2"/>
    <w:qFormat/>
    <w:rPr>
      <w:rFonts w:ascii="Times New Roman" w:hAnsi="Times New Roman" w:eastAsia="Lucida Sans Unicode" w:cs="Times New Roman"/>
      <w:b/>
      <w:bCs/>
      <w:i/>
      <w:iCs/>
      <w:sz w:val="24"/>
      <w:szCs w:val="20"/>
      <w:lang w:val="pl-PL" w:eastAsia="pl-PL" w:bidi="pl-PL"/>
    </w:rPr>
  </w:style>
  <w:style w:type="character" w:styleId="ListLabel3">
    <w:name w:val="ListLabel 3"/>
    <w:qFormat/>
    <w:rPr>
      <w:sz w:val="20"/>
      <w:szCs w:val="20"/>
    </w:rPr>
  </w:style>
  <w:style w:type="character" w:styleId="ListLabel4">
    <w:name w:val="ListLabel 4"/>
    <w:qFormat/>
    <w:rPr>
      <w:rFonts w:cs="Times New Roman"/>
      <w:b w:val="false"/>
      <w:bCs w:val="false"/>
      <w:sz w:val="21"/>
      <w:szCs w:val="21"/>
      <w:lang w:val="pl-PL" w:eastAsia="zxx" w:bidi="zxx"/>
    </w:rPr>
  </w:style>
  <w:style w:type="character" w:styleId="ListLabel5">
    <w:name w:val="ListLabel 5"/>
    <w:qFormat/>
    <w:rPr>
      <w:rFonts w:ascii="Times New Roman" w:hAnsi="Times New Roman" w:eastAsia="Lucida Sans Unicode" w:cs="Times New Roman"/>
      <w:b/>
      <w:bCs/>
      <w:i/>
      <w:iCs/>
      <w:sz w:val="24"/>
      <w:szCs w:val="20"/>
      <w:lang w:val="pl-PL" w:eastAsia="pl-PL" w:bidi="pl-PL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8">
    <w:name w:val="ListLabel 8"/>
    <w:qFormat/>
    <w:rPr>
      <w:rFonts w:ascii="Palatino Linotype" w:hAnsi="Palatino Linotype" w:eastAsia="Lucida Sans Unicode" w:cs="Times New Roman"/>
      <w:b/>
      <w:bCs/>
      <w:i/>
      <w:iCs/>
      <w:sz w:val="24"/>
      <w:szCs w:val="20"/>
      <w:lang w:val="pl-PL" w:eastAsia="pl-PL" w:bidi="pl-PL"/>
    </w:rPr>
  </w:style>
  <w:style w:type="character" w:styleId="ListLabel9">
    <w:name w:val="ListLabel 9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nyWeb">
    <w:name w:val="Normalny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LibreOffice/6.1.4.2$Windows_X86_64 LibreOffice_project/9d0f32d1f0b509096fd65e0d4bec26ddd1938fd3</Application>
  <Pages>8</Pages>
  <Words>1616</Words>
  <Characters>9940</Characters>
  <CharactersWithSpaces>11719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2021-01-22T11:12:48Z</dcterms:created>
  <dc:creator/>
  <dc:description/>
  <dc:language>pl-PL</dc:language>
  <cp:lastModifiedBy/>
  <cp:lastPrinted>2021-01-22T12:48:04Z</cp:lastPrinted>
  <dcterms:modified xsi:type="dcterms:W3CDTF">2021-01-22T12:49:51Z</dcterms:modified>
  <cp:revision>1</cp:revision>
  <dc:subject/>
  <dc:title/>
</cp:coreProperties>
</file>