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62BF9948" w:rsidR="00032FD3" w:rsidRDefault="00032FD3" w:rsidP="002737A7">
      <w:r>
        <w:rPr>
          <w:b/>
        </w:rPr>
        <w:t xml:space="preserve">Sprawa nr </w:t>
      </w:r>
      <w:r w:rsidR="00AB53CF">
        <w:rPr>
          <w:b/>
        </w:rPr>
        <w:t>7</w:t>
      </w:r>
      <w:r>
        <w:rPr>
          <w:b/>
        </w:rPr>
        <w:t>/202</w:t>
      </w:r>
      <w:r w:rsidR="00307760">
        <w:rPr>
          <w:b/>
        </w:rPr>
        <w:t>5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</w:t>
      </w:r>
      <w:proofErr w:type="spellStart"/>
      <w:r w:rsidR="00D766AA">
        <w:rPr>
          <w:color w:val="000000"/>
        </w:rPr>
        <w:t>późn</w:t>
      </w:r>
      <w:proofErr w:type="spellEnd"/>
      <w:r w:rsidR="00D766AA">
        <w:rPr>
          <w:color w:val="000000"/>
        </w:rPr>
        <w:t>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106163"/>
    <w:rsid w:val="00267201"/>
    <w:rsid w:val="002737A7"/>
    <w:rsid w:val="002B781B"/>
    <w:rsid w:val="00307760"/>
    <w:rsid w:val="003B5859"/>
    <w:rsid w:val="00454C20"/>
    <w:rsid w:val="006E6C0F"/>
    <w:rsid w:val="007554F1"/>
    <w:rsid w:val="007F3E6C"/>
    <w:rsid w:val="008A30A5"/>
    <w:rsid w:val="009C57A3"/>
    <w:rsid w:val="00AB53CF"/>
    <w:rsid w:val="00AC5454"/>
    <w:rsid w:val="00B66ACB"/>
    <w:rsid w:val="00BF3CFA"/>
    <w:rsid w:val="00C450FD"/>
    <w:rsid w:val="00C92293"/>
    <w:rsid w:val="00D766AA"/>
    <w:rsid w:val="00DE7E6F"/>
    <w:rsid w:val="00E202E5"/>
    <w:rsid w:val="00F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14</cp:revision>
  <dcterms:created xsi:type="dcterms:W3CDTF">2022-12-19T07:24:00Z</dcterms:created>
  <dcterms:modified xsi:type="dcterms:W3CDTF">2025-10-28T06:49:00Z</dcterms:modified>
</cp:coreProperties>
</file>