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7BEE1" w14:textId="77777777" w:rsidR="005A1662" w:rsidRDefault="005A1662" w:rsidP="005A1662">
      <w:pPr>
        <w:suppressAutoHyphens/>
        <w:spacing w:after="0" w:line="276" w:lineRule="auto"/>
        <w:contextualSpacing/>
        <w:jc w:val="right"/>
        <w:rPr>
          <w:rFonts w:ascii="Calibri" w:eastAsia="Times New Roman" w:hAnsi="Calibri" w:cs="Calibri"/>
          <w:bCs/>
          <w:kern w:val="1"/>
          <w:lang w:eastAsia="zh-CN"/>
        </w:rPr>
      </w:pPr>
      <w:bookmarkStart w:id="0" w:name="_Hlk65592590"/>
    </w:p>
    <w:p w14:paraId="6E82879D" w14:textId="77777777" w:rsidR="005A1662" w:rsidRPr="00D968B8" w:rsidRDefault="005A1662" w:rsidP="005A1662">
      <w:pPr>
        <w:suppressAutoHyphens/>
        <w:spacing w:after="0" w:line="276" w:lineRule="auto"/>
        <w:contextualSpacing/>
        <w:jc w:val="right"/>
        <w:rPr>
          <w:rFonts w:ascii="Calibri" w:eastAsia="Times New Roman" w:hAnsi="Calibri" w:cs="Calibri"/>
          <w:bCs/>
          <w:kern w:val="1"/>
          <w:lang w:eastAsia="zh-CN"/>
        </w:rPr>
      </w:pPr>
      <w:r w:rsidRPr="00D968B8">
        <w:rPr>
          <w:rFonts w:ascii="Calibri" w:eastAsia="Times New Roman" w:hAnsi="Calibri" w:cs="Calibri"/>
          <w:bCs/>
          <w:kern w:val="1"/>
          <w:lang w:eastAsia="zh-CN"/>
        </w:rPr>
        <w:t>Dzierżoniów, 1</w:t>
      </w:r>
      <w:r>
        <w:rPr>
          <w:rFonts w:ascii="Calibri" w:eastAsia="Times New Roman" w:hAnsi="Calibri" w:cs="Calibri"/>
          <w:bCs/>
          <w:kern w:val="1"/>
          <w:lang w:eastAsia="zh-CN"/>
        </w:rPr>
        <w:t>4</w:t>
      </w:r>
      <w:r w:rsidRPr="00D968B8">
        <w:rPr>
          <w:rFonts w:ascii="Calibri" w:eastAsia="Times New Roman" w:hAnsi="Calibri" w:cs="Calibri"/>
          <w:bCs/>
          <w:kern w:val="1"/>
          <w:lang w:eastAsia="zh-CN"/>
        </w:rPr>
        <w:t>.01.202</w:t>
      </w:r>
      <w:r>
        <w:rPr>
          <w:rFonts w:ascii="Calibri" w:eastAsia="Times New Roman" w:hAnsi="Calibri" w:cs="Calibri"/>
          <w:bCs/>
          <w:kern w:val="1"/>
          <w:lang w:eastAsia="zh-CN"/>
        </w:rPr>
        <w:t>2</w:t>
      </w:r>
      <w:r w:rsidRPr="00D968B8">
        <w:rPr>
          <w:rFonts w:ascii="Calibri" w:eastAsia="Times New Roman" w:hAnsi="Calibri" w:cs="Calibri"/>
          <w:bCs/>
          <w:kern w:val="1"/>
          <w:lang w:eastAsia="zh-CN"/>
        </w:rPr>
        <w:t xml:space="preserve"> r.</w:t>
      </w:r>
    </w:p>
    <w:p w14:paraId="209995FC" w14:textId="77777777" w:rsidR="005A1662" w:rsidRPr="008C533B" w:rsidRDefault="005A1662" w:rsidP="005A1662">
      <w:pPr>
        <w:suppressAutoHyphens/>
        <w:spacing w:after="0" w:line="276" w:lineRule="auto"/>
        <w:contextualSpacing/>
        <w:jc w:val="center"/>
        <w:rPr>
          <w:rFonts w:ascii="Calibri" w:eastAsia="Times New Roman" w:hAnsi="Calibri" w:cs="Calibri"/>
          <w:b/>
          <w:kern w:val="1"/>
          <w:lang w:eastAsia="zh-CN"/>
        </w:rPr>
      </w:pPr>
      <w:r w:rsidRPr="008C533B">
        <w:rPr>
          <w:rFonts w:ascii="Calibri" w:eastAsia="Times New Roman" w:hAnsi="Calibri" w:cs="Calibri"/>
          <w:b/>
          <w:kern w:val="1"/>
          <w:lang w:eastAsia="zh-CN"/>
        </w:rPr>
        <w:t>Plan  działalności CUW</w:t>
      </w:r>
    </w:p>
    <w:p w14:paraId="3F1BB971" w14:textId="77777777" w:rsidR="005A1662" w:rsidRPr="008C533B" w:rsidRDefault="005A1662" w:rsidP="005A1662">
      <w:pPr>
        <w:suppressAutoHyphens/>
        <w:spacing w:after="0" w:line="276" w:lineRule="auto"/>
        <w:contextualSpacing/>
        <w:jc w:val="center"/>
        <w:rPr>
          <w:rFonts w:ascii="Calibri" w:eastAsia="Times New Roman" w:hAnsi="Calibri" w:cs="Calibri"/>
          <w:b/>
          <w:kern w:val="1"/>
          <w:lang w:eastAsia="zh-CN"/>
        </w:rPr>
      </w:pPr>
      <w:r w:rsidRPr="008C533B">
        <w:rPr>
          <w:rFonts w:ascii="Calibri" w:eastAsia="Times New Roman" w:hAnsi="Calibri" w:cs="Calibri"/>
          <w:b/>
          <w:kern w:val="1"/>
          <w:lang w:eastAsia="zh-CN"/>
        </w:rPr>
        <w:t xml:space="preserve">lista  najważniejszych  celów  i  zadania do realizacji </w:t>
      </w:r>
    </w:p>
    <w:p w14:paraId="25A5F62D" w14:textId="77777777" w:rsidR="005A1662" w:rsidRPr="008C533B" w:rsidRDefault="005A1662" w:rsidP="005A1662">
      <w:pPr>
        <w:suppressAutoHyphens/>
        <w:spacing w:after="0" w:line="276" w:lineRule="auto"/>
        <w:contextualSpacing/>
        <w:jc w:val="center"/>
        <w:rPr>
          <w:rFonts w:ascii="Calibri" w:eastAsia="Times New Roman" w:hAnsi="Calibri" w:cs="Calibri"/>
          <w:b/>
          <w:kern w:val="1"/>
          <w:lang w:eastAsia="zh-CN"/>
        </w:rPr>
      </w:pPr>
      <w:r w:rsidRPr="008C533B">
        <w:rPr>
          <w:rFonts w:ascii="Calibri" w:eastAsia="Times New Roman" w:hAnsi="Calibri" w:cs="Calibri"/>
          <w:b/>
          <w:kern w:val="1"/>
          <w:lang w:eastAsia="zh-CN"/>
        </w:rPr>
        <w:t>na rok 202</w:t>
      </w:r>
      <w:r>
        <w:rPr>
          <w:rFonts w:ascii="Calibri" w:eastAsia="Times New Roman" w:hAnsi="Calibri" w:cs="Calibri"/>
          <w:b/>
          <w:kern w:val="1"/>
          <w:lang w:eastAsia="zh-CN"/>
        </w:rPr>
        <w:t>2</w:t>
      </w:r>
    </w:p>
    <w:p w14:paraId="6AE1D2D1" w14:textId="77777777" w:rsidR="005A1662" w:rsidRDefault="005A1662" w:rsidP="005A1662">
      <w:pPr>
        <w:suppressAutoHyphens/>
        <w:spacing w:after="0" w:line="276" w:lineRule="auto"/>
        <w:contextualSpacing/>
        <w:rPr>
          <w:rFonts w:ascii="Calibri" w:eastAsia="Times New Roman" w:hAnsi="Calibri" w:cs="Calibri"/>
          <w:bCs/>
          <w:kern w:val="1"/>
          <w:sz w:val="20"/>
          <w:szCs w:val="20"/>
          <w:lang w:val="x-none" w:eastAsia="zh-CN"/>
        </w:rPr>
      </w:pPr>
      <w:r w:rsidRPr="00D968B8">
        <w:rPr>
          <w:rFonts w:ascii="Calibri" w:eastAsia="Times New Roman" w:hAnsi="Calibri" w:cs="Calibri"/>
          <w:bCs/>
          <w:kern w:val="1"/>
          <w:sz w:val="20"/>
          <w:szCs w:val="20"/>
          <w:lang w:val="x-none" w:eastAsia="zh-CN"/>
        </w:rPr>
        <w:t>Centrum Usług Wspólnych w Dzierżoniowie</w:t>
      </w:r>
    </w:p>
    <w:p w14:paraId="74619E26" w14:textId="77777777" w:rsidR="005A1662" w:rsidRDefault="005A1662" w:rsidP="005A1662">
      <w:pPr>
        <w:suppressAutoHyphens/>
        <w:spacing w:after="0" w:line="276" w:lineRule="auto"/>
        <w:contextualSpacing/>
        <w:rPr>
          <w:rFonts w:ascii="Calibri" w:eastAsia="Times New Roman" w:hAnsi="Calibri" w:cs="Calibri"/>
          <w:bCs/>
          <w:kern w:val="1"/>
          <w:sz w:val="20"/>
          <w:szCs w:val="20"/>
          <w:lang w:val="x-none" w:eastAsia="zh-CN"/>
        </w:rPr>
      </w:pPr>
    </w:p>
    <w:p w14:paraId="5FFD0C51" w14:textId="77777777" w:rsidR="005A1662" w:rsidRPr="00270342" w:rsidRDefault="005A1662" w:rsidP="005A1662">
      <w:pPr>
        <w:suppressAutoHyphens/>
        <w:spacing w:after="0" w:line="276" w:lineRule="auto"/>
        <w:ind w:left="5954"/>
        <w:contextualSpacing/>
        <w:jc w:val="right"/>
        <w:rPr>
          <w:rFonts w:ascii="Calibri" w:eastAsia="Times New Roman" w:hAnsi="Calibri" w:cs="Calibri"/>
          <w:bCs/>
          <w:kern w:val="1"/>
          <w:sz w:val="20"/>
          <w:szCs w:val="20"/>
          <w:u w:val="single"/>
          <w:lang w:val="x-none" w:eastAsia="zh-CN"/>
        </w:rPr>
      </w:pPr>
    </w:p>
    <w:tbl>
      <w:tblPr>
        <w:tblStyle w:val="Tabela-Siatka1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4252"/>
        <w:gridCol w:w="3402"/>
        <w:gridCol w:w="1843"/>
        <w:gridCol w:w="1843"/>
      </w:tblGrid>
      <w:tr w:rsidR="005A1662" w:rsidRPr="00270342" w14:paraId="4FE49C09" w14:textId="77777777" w:rsidTr="000F37D9">
        <w:tc>
          <w:tcPr>
            <w:tcW w:w="562" w:type="dxa"/>
          </w:tcPr>
          <w:p w14:paraId="09CE6AA7" w14:textId="77777777" w:rsidR="005A1662" w:rsidRPr="00DF0A75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bookmarkStart w:id="1" w:name="_Hlk47520808"/>
            <w:r w:rsidRPr="00DF0A75"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2127" w:type="dxa"/>
          </w:tcPr>
          <w:p w14:paraId="4EDE395F" w14:textId="77777777" w:rsidR="005A1662" w:rsidRPr="00DF0A75" w:rsidRDefault="005A1662" w:rsidP="000F37D9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</w:pPr>
            <w:r w:rsidRPr="00DF0A75"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  <w:t xml:space="preserve">Cele do realizacji </w:t>
            </w:r>
          </w:p>
          <w:p w14:paraId="3E4BCDE6" w14:textId="77777777" w:rsidR="005A1662" w:rsidRPr="00DF0A75" w:rsidRDefault="005A1662" w:rsidP="000F37D9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4252" w:type="dxa"/>
          </w:tcPr>
          <w:p w14:paraId="7D26C8F7" w14:textId="77777777" w:rsidR="005A1662" w:rsidRPr="00DF0A75" w:rsidRDefault="005A1662" w:rsidP="000F37D9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</w:pPr>
            <w:r w:rsidRPr="00DF0A75"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  <w:t>Najważniejsze zadania służące realizacji celu</w:t>
            </w:r>
          </w:p>
        </w:tc>
        <w:tc>
          <w:tcPr>
            <w:tcW w:w="3402" w:type="dxa"/>
          </w:tcPr>
          <w:p w14:paraId="53F8B8D2" w14:textId="77777777" w:rsidR="005A1662" w:rsidRPr="00DF0A75" w:rsidRDefault="005A1662" w:rsidP="000F37D9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</w:pPr>
            <w:r w:rsidRPr="00DF0A75"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  <w:t>Mierniki określające stopień realizacji zadania</w:t>
            </w:r>
          </w:p>
        </w:tc>
        <w:tc>
          <w:tcPr>
            <w:tcW w:w="1843" w:type="dxa"/>
          </w:tcPr>
          <w:p w14:paraId="07D72B55" w14:textId="77777777" w:rsidR="005A1662" w:rsidRPr="00DF0A75" w:rsidRDefault="005A1662" w:rsidP="000F37D9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</w:pPr>
            <w:r w:rsidRPr="00DF0A75"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  <w:t>Planowany termin do osiągnięcia</w:t>
            </w:r>
          </w:p>
        </w:tc>
        <w:tc>
          <w:tcPr>
            <w:tcW w:w="1843" w:type="dxa"/>
          </w:tcPr>
          <w:p w14:paraId="64A60397" w14:textId="77777777" w:rsidR="005A1662" w:rsidRPr="00DF0A75" w:rsidRDefault="005A1662" w:rsidP="000F37D9">
            <w:pPr>
              <w:suppressAutoHyphens/>
              <w:spacing w:line="276" w:lineRule="auto"/>
              <w:contextualSpacing/>
              <w:jc w:val="center"/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</w:pPr>
            <w:r w:rsidRPr="00DF0A75"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  <w:t>Osoby / komórki odpowiedzialne</w:t>
            </w:r>
          </w:p>
        </w:tc>
      </w:tr>
      <w:tr w:rsidR="005A1662" w:rsidRPr="00D968B8" w14:paraId="2C50600F" w14:textId="77777777" w:rsidTr="000F37D9">
        <w:tc>
          <w:tcPr>
            <w:tcW w:w="14029" w:type="dxa"/>
            <w:gridSpan w:val="6"/>
          </w:tcPr>
          <w:p w14:paraId="1042D97E" w14:textId="77777777" w:rsidR="005A1662" w:rsidRPr="00710C5C" w:rsidRDefault="005A1662" w:rsidP="000F37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1"/>
                <w:lang w:eastAsia="zh-CN"/>
              </w:rPr>
            </w:pPr>
            <w:r w:rsidRPr="00710C5C">
              <w:rPr>
                <w:rFonts w:ascii="Calibri" w:hAnsi="Calibri" w:cs="Calibri"/>
                <w:b/>
                <w:kern w:val="1"/>
                <w:lang w:eastAsia="zh-CN"/>
              </w:rPr>
              <w:t xml:space="preserve">Cel strategiczny:  </w:t>
            </w:r>
            <w:r w:rsidRPr="00710C5C">
              <w:rPr>
                <w:rFonts w:ascii="Calibri" w:hAnsi="Calibri" w:cs="Calibri"/>
                <w:b/>
                <w:i/>
                <w:iCs/>
                <w:kern w:val="1"/>
                <w:sz w:val="22"/>
                <w:szCs w:val="22"/>
                <w:lang w:eastAsia="zh-CN"/>
              </w:rPr>
              <w:t>Utrzymanie wysokiego poziomu obsługi jednostek organizacyjnych Gminy Miejskiej</w:t>
            </w:r>
            <w:r w:rsidRPr="00710C5C">
              <w:rPr>
                <w:rFonts w:ascii="Calibri" w:hAnsi="Calibri" w:cs="Calibri"/>
                <w:b/>
                <w:kern w:val="1"/>
                <w:sz w:val="22"/>
                <w:szCs w:val="22"/>
                <w:lang w:eastAsia="zh-CN"/>
              </w:rPr>
              <w:t xml:space="preserve"> </w:t>
            </w:r>
            <w:r w:rsidRPr="00710C5C">
              <w:rPr>
                <w:rFonts w:ascii="Calibri" w:hAnsi="Calibri" w:cs="Calibri"/>
                <w:b/>
                <w:kern w:val="1"/>
                <w:lang w:eastAsia="zh-CN"/>
              </w:rPr>
              <w:t xml:space="preserve">Dzierżoniów </w:t>
            </w:r>
          </w:p>
          <w:p w14:paraId="6F9E708A" w14:textId="77777777" w:rsidR="005A1662" w:rsidRPr="005A6D05" w:rsidRDefault="005A1662" w:rsidP="000F37D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5A1662" w:rsidRPr="00D968B8" w14:paraId="2072A52B" w14:textId="77777777" w:rsidTr="000F37D9">
        <w:trPr>
          <w:trHeight w:val="572"/>
        </w:trPr>
        <w:tc>
          <w:tcPr>
            <w:tcW w:w="562" w:type="dxa"/>
            <w:vMerge w:val="restart"/>
          </w:tcPr>
          <w:p w14:paraId="2281F817" w14:textId="77777777" w:rsidR="005A1662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</w:p>
          <w:p w14:paraId="6F175F9F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 w:rsidRPr="00D968B8"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127" w:type="dxa"/>
            <w:vMerge w:val="restart"/>
          </w:tcPr>
          <w:p w14:paraId="6EBC4BB9" w14:textId="77777777" w:rsidR="005A1662" w:rsidRDefault="005A1662" w:rsidP="000F37D9">
            <w:pPr>
              <w:pStyle w:val="Akapitzlist"/>
              <w:tabs>
                <w:tab w:val="left" w:pos="241"/>
              </w:tabs>
              <w:suppressAutoHyphens/>
              <w:spacing w:line="276" w:lineRule="auto"/>
              <w:ind w:left="36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</w:p>
          <w:p w14:paraId="48B1E6E0" w14:textId="77777777" w:rsidR="005A1662" w:rsidRPr="008C533B" w:rsidRDefault="005A1662" w:rsidP="000F37D9">
            <w:pPr>
              <w:pStyle w:val="Akapitzlist"/>
              <w:tabs>
                <w:tab w:val="left" w:pos="241"/>
              </w:tabs>
              <w:suppressAutoHyphens/>
              <w:spacing w:line="276" w:lineRule="auto"/>
              <w:ind w:left="36"/>
              <w:rPr>
                <w:rFonts w:ascii="Calibri" w:hAnsi="Calibri" w:cs="Calibri"/>
                <w:b/>
                <w:kern w:val="1"/>
                <w:sz w:val="18"/>
                <w:szCs w:val="18"/>
                <w:lang w:val="x-none" w:eastAsia="zh-CN"/>
              </w:rPr>
            </w:pPr>
            <w:r w:rsidRPr="008C533B"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  <w:t>Prawidłowe zarządzanie finansami publicznymi</w:t>
            </w:r>
          </w:p>
        </w:tc>
        <w:tc>
          <w:tcPr>
            <w:tcW w:w="4252" w:type="dxa"/>
          </w:tcPr>
          <w:p w14:paraId="6BF30427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 w:rsidRPr="00D968B8"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 xml:space="preserve">Terminowe sporządzanie sprawozdań </w:t>
            </w:r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CUW i JO</w:t>
            </w:r>
          </w:p>
        </w:tc>
        <w:tc>
          <w:tcPr>
            <w:tcW w:w="3402" w:type="dxa"/>
          </w:tcPr>
          <w:p w14:paraId="64F331C5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8"/>
                <w:szCs w:val="18"/>
                <w:lang w:val="x-none" w:eastAsia="zh-CN"/>
              </w:rPr>
            </w:pPr>
            <w:r w:rsidRPr="00D968B8"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Terminowość, brak błędów</w:t>
            </w:r>
          </w:p>
        </w:tc>
        <w:tc>
          <w:tcPr>
            <w:tcW w:w="1843" w:type="dxa"/>
          </w:tcPr>
          <w:p w14:paraId="60C93818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 w:rsidRPr="00D968B8">
              <w:rPr>
                <w:rFonts w:ascii="Calibri" w:hAnsi="Calibri" w:cs="Calibri"/>
                <w:bCs/>
                <w:kern w:val="1"/>
                <w:sz w:val="18"/>
                <w:szCs w:val="18"/>
                <w:lang w:val="x-none" w:eastAsia="zh-CN"/>
              </w:rPr>
              <w:t>Na bieżąco</w:t>
            </w:r>
          </w:p>
        </w:tc>
        <w:tc>
          <w:tcPr>
            <w:tcW w:w="1843" w:type="dxa"/>
            <w:vMerge w:val="restart"/>
          </w:tcPr>
          <w:p w14:paraId="2279CF48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val="x-none" w:eastAsia="zh-CN"/>
              </w:rPr>
            </w:pPr>
          </w:p>
          <w:p w14:paraId="3611B979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val="x-none" w:eastAsia="zh-CN"/>
              </w:rPr>
            </w:pPr>
          </w:p>
          <w:p w14:paraId="61053943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 w:rsidRPr="00D968B8">
              <w:rPr>
                <w:rFonts w:ascii="Calibri" w:hAnsi="Calibri" w:cs="Calibri"/>
                <w:bCs/>
                <w:kern w:val="1"/>
                <w:sz w:val="18"/>
                <w:szCs w:val="18"/>
                <w:lang w:val="x-none" w:eastAsia="zh-CN"/>
              </w:rPr>
              <w:t>Pracownicy księgowi</w:t>
            </w:r>
          </w:p>
        </w:tc>
      </w:tr>
      <w:tr w:rsidR="005A1662" w:rsidRPr="00D968B8" w14:paraId="39CD63C6" w14:textId="77777777" w:rsidTr="000F37D9">
        <w:trPr>
          <w:trHeight w:val="420"/>
        </w:trPr>
        <w:tc>
          <w:tcPr>
            <w:tcW w:w="562" w:type="dxa"/>
            <w:vMerge/>
          </w:tcPr>
          <w:p w14:paraId="693736B0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val="x-none" w:eastAsia="zh-CN"/>
              </w:rPr>
            </w:pPr>
          </w:p>
        </w:tc>
        <w:tc>
          <w:tcPr>
            <w:tcW w:w="2127" w:type="dxa"/>
            <w:vMerge/>
          </w:tcPr>
          <w:p w14:paraId="0639F680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val="x-none" w:eastAsia="zh-CN"/>
              </w:rPr>
            </w:pPr>
          </w:p>
        </w:tc>
        <w:tc>
          <w:tcPr>
            <w:tcW w:w="4252" w:type="dxa"/>
          </w:tcPr>
          <w:p w14:paraId="78B249F0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 w:rsidRPr="00D968B8"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Wykonanie planu dochodów i wydatków</w:t>
            </w:r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 xml:space="preserve"> CUW i JO</w:t>
            </w:r>
          </w:p>
          <w:p w14:paraId="6ACB7A4A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</w:tcPr>
          <w:p w14:paraId="1B1F5DB3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 w:rsidRPr="00D968B8"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Realizacja planów</w:t>
            </w:r>
          </w:p>
          <w:p w14:paraId="1D5A5666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</w:tcPr>
          <w:p w14:paraId="2DB14DA3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val="x-none" w:eastAsia="zh-CN"/>
              </w:rPr>
            </w:pPr>
            <w:r w:rsidRPr="00D968B8">
              <w:rPr>
                <w:rFonts w:ascii="Calibri" w:hAnsi="Calibri" w:cs="Calibri"/>
                <w:bCs/>
                <w:kern w:val="1"/>
                <w:sz w:val="18"/>
                <w:szCs w:val="18"/>
                <w:lang w:val="x-none" w:eastAsia="zh-CN"/>
              </w:rPr>
              <w:t>Na bieżąco</w:t>
            </w:r>
          </w:p>
        </w:tc>
        <w:tc>
          <w:tcPr>
            <w:tcW w:w="1843" w:type="dxa"/>
            <w:vMerge/>
          </w:tcPr>
          <w:p w14:paraId="05FC441B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val="x-none" w:eastAsia="zh-CN"/>
              </w:rPr>
            </w:pPr>
          </w:p>
        </w:tc>
      </w:tr>
      <w:tr w:rsidR="005A1662" w:rsidRPr="00D968B8" w14:paraId="62BB077F" w14:textId="77777777" w:rsidTr="000F37D9">
        <w:trPr>
          <w:trHeight w:val="683"/>
        </w:trPr>
        <w:tc>
          <w:tcPr>
            <w:tcW w:w="562" w:type="dxa"/>
            <w:vMerge w:val="restart"/>
          </w:tcPr>
          <w:p w14:paraId="177983F7" w14:textId="77777777" w:rsidR="005A1662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</w:p>
          <w:p w14:paraId="2BC856D3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 w:rsidRPr="00D968B8"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127" w:type="dxa"/>
            <w:vMerge w:val="restart"/>
          </w:tcPr>
          <w:p w14:paraId="3FB7AA0E" w14:textId="77777777" w:rsidR="005A1662" w:rsidRPr="008C533B" w:rsidRDefault="005A1662" w:rsidP="000F37D9">
            <w:pPr>
              <w:pStyle w:val="Akapitzlist"/>
              <w:tabs>
                <w:tab w:val="left" w:pos="36"/>
                <w:tab w:val="left" w:pos="301"/>
              </w:tabs>
              <w:suppressAutoHyphens/>
              <w:spacing w:line="276" w:lineRule="auto"/>
              <w:ind w:left="36"/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</w:pPr>
          </w:p>
          <w:p w14:paraId="0403A6EB" w14:textId="77777777" w:rsidR="005A1662" w:rsidRPr="008C533B" w:rsidRDefault="005A1662" w:rsidP="000F37D9">
            <w:pPr>
              <w:pStyle w:val="Akapitzlist"/>
              <w:tabs>
                <w:tab w:val="left" w:pos="36"/>
                <w:tab w:val="left" w:pos="301"/>
              </w:tabs>
              <w:suppressAutoHyphens/>
              <w:spacing w:line="276" w:lineRule="auto"/>
              <w:ind w:left="36"/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</w:pPr>
            <w:r w:rsidRPr="008C533B"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  <w:t xml:space="preserve">Prawidłowe zarządzanie kadrami </w:t>
            </w:r>
          </w:p>
          <w:p w14:paraId="1B2731F5" w14:textId="77777777" w:rsidR="005A1662" w:rsidRPr="008C533B" w:rsidRDefault="005A1662" w:rsidP="000F37D9">
            <w:pPr>
              <w:suppressAutoHyphens/>
              <w:spacing w:line="276" w:lineRule="auto"/>
              <w:contextualSpacing/>
              <w:rPr>
                <w:rFonts w:ascii="Calibri" w:hAnsi="Calibri" w:cs="Calibri"/>
                <w:b/>
                <w:kern w:val="1"/>
                <w:sz w:val="18"/>
                <w:szCs w:val="18"/>
                <w:lang w:val="x-none" w:eastAsia="zh-CN"/>
              </w:rPr>
            </w:pPr>
          </w:p>
          <w:p w14:paraId="49B43A67" w14:textId="77777777" w:rsidR="005A1662" w:rsidRPr="008C533B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/>
                <w:kern w:val="1"/>
                <w:sz w:val="18"/>
                <w:szCs w:val="18"/>
                <w:lang w:val="x-none" w:eastAsia="zh-CN"/>
              </w:rPr>
            </w:pPr>
          </w:p>
        </w:tc>
        <w:tc>
          <w:tcPr>
            <w:tcW w:w="4252" w:type="dxa"/>
          </w:tcPr>
          <w:p w14:paraId="22315650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 w:rsidRPr="00D968B8"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Opracowanie JRWA</w:t>
            </w:r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 xml:space="preserve"> dla CUW</w:t>
            </w:r>
          </w:p>
        </w:tc>
        <w:tc>
          <w:tcPr>
            <w:tcW w:w="3402" w:type="dxa"/>
          </w:tcPr>
          <w:p w14:paraId="59C90D2F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 w:rsidRPr="00D968B8"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 xml:space="preserve">Wydanie zarządzenia </w:t>
            </w:r>
          </w:p>
        </w:tc>
        <w:tc>
          <w:tcPr>
            <w:tcW w:w="1843" w:type="dxa"/>
          </w:tcPr>
          <w:p w14:paraId="110BA0EA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 w:rsidRPr="00D968B8"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Do 30.0</w:t>
            </w:r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6</w:t>
            </w:r>
            <w:r w:rsidRPr="00D968B8"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.202</w:t>
            </w:r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2</w:t>
            </w:r>
            <w:r w:rsidRPr="00D968B8"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0628E683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</w:p>
          <w:p w14:paraId="6A1FD73A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</w:p>
          <w:p w14:paraId="6290A948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 w:rsidRPr="00D968B8"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Pracownicy kadr</w:t>
            </w:r>
          </w:p>
        </w:tc>
      </w:tr>
      <w:tr w:rsidR="005A1662" w:rsidRPr="00D968B8" w14:paraId="129E62A0" w14:textId="77777777" w:rsidTr="000F37D9">
        <w:trPr>
          <w:trHeight w:val="420"/>
        </w:trPr>
        <w:tc>
          <w:tcPr>
            <w:tcW w:w="562" w:type="dxa"/>
            <w:vMerge/>
          </w:tcPr>
          <w:p w14:paraId="3C1B72E5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val="x-none" w:eastAsia="zh-CN"/>
              </w:rPr>
            </w:pPr>
          </w:p>
        </w:tc>
        <w:tc>
          <w:tcPr>
            <w:tcW w:w="2127" w:type="dxa"/>
            <w:vMerge/>
          </w:tcPr>
          <w:p w14:paraId="04139A48" w14:textId="77777777" w:rsidR="005A1662" w:rsidRPr="008C533B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/>
                <w:kern w:val="1"/>
                <w:sz w:val="18"/>
                <w:szCs w:val="18"/>
                <w:lang w:val="x-none" w:eastAsia="zh-CN"/>
              </w:rPr>
            </w:pPr>
          </w:p>
        </w:tc>
        <w:tc>
          <w:tcPr>
            <w:tcW w:w="4252" w:type="dxa"/>
          </w:tcPr>
          <w:p w14:paraId="7F125C86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 w:rsidRPr="00D968B8"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Terminowe przeprowadzanie badań lekarskich</w:t>
            </w:r>
          </w:p>
        </w:tc>
        <w:tc>
          <w:tcPr>
            <w:tcW w:w="3402" w:type="dxa"/>
          </w:tcPr>
          <w:p w14:paraId="7E746C7F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Terminowość sporządzania w CUW s</w:t>
            </w:r>
            <w:r w:rsidRPr="00D968B8"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kierowa</w:t>
            </w:r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 xml:space="preserve">ń </w:t>
            </w:r>
            <w:r w:rsidRPr="00D968B8"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 xml:space="preserve"> na badania </w:t>
            </w:r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dla pracowników JO</w:t>
            </w:r>
          </w:p>
        </w:tc>
        <w:tc>
          <w:tcPr>
            <w:tcW w:w="1843" w:type="dxa"/>
          </w:tcPr>
          <w:p w14:paraId="53735306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 w:rsidRPr="00710C5C"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Na bieżąco</w:t>
            </w:r>
          </w:p>
        </w:tc>
        <w:tc>
          <w:tcPr>
            <w:tcW w:w="1843" w:type="dxa"/>
            <w:vMerge/>
          </w:tcPr>
          <w:p w14:paraId="0A44F602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val="x-none" w:eastAsia="zh-CN"/>
              </w:rPr>
            </w:pPr>
          </w:p>
        </w:tc>
      </w:tr>
      <w:tr w:rsidR="005A1662" w:rsidRPr="00D968B8" w14:paraId="7A9CCE22" w14:textId="77777777" w:rsidTr="000F37D9">
        <w:trPr>
          <w:trHeight w:val="420"/>
        </w:trPr>
        <w:tc>
          <w:tcPr>
            <w:tcW w:w="562" w:type="dxa"/>
            <w:vMerge/>
          </w:tcPr>
          <w:p w14:paraId="613A5AEE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val="x-none" w:eastAsia="zh-CN"/>
              </w:rPr>
            </w:pPr>
          </w:p>
        </w:tc>
        <w:tc>
          <w:tcPr>
            <w:tcW w:w="2127" w:type="dxa"/>
            <w:vMerge/>
          </w:tcPr>
          <w:p w14:paraId="16BF4F41" w14:textId="77777777" w:rsidR="005A1662" w:rsidRPr="008C533B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/>
                <w:kern w:val="1"/>
                <w:sz w:val="18"/>
                <w:szCs w:val="18"/>
                <w:lang w:val="x-none" w:eastAsia="zh-CN"/>
              </w:rPr>
            </w:pPr>
          </w:p>
        </w:tc>
        <w:tc>
          <w:tcPr>
            <w:tcW w:w="4252" w:type="dxa"/>
          </w:tcPr>
          <w:p w14:paraId="44502E94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 w:rsidRPr="00D968B8"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 xml:space="preserve">Weryfikacja danych zawartych  aktach pracowniczych przekazanych z JO, uzupełnianie danych w programie kadrowym   </w:t>
            </w:r>
          </w:p>
        </w:tc>
        <w:tc>
          <w:tcPr>
            <w:tcW w:w="3402" w:type="dxa"/>
          </w:tcPr>
          <w:p w14:paraId="5317C5EC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 w:rsidRPr="00D968B8"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Ilość zweryfikowanych akt (%)</w:t>
            </w:r>
          </w:p>
        </w:tc>
        <w:tc>
          <w:tcPr>
            <w:tcW w:w="1843" w:type="dxa"/>
          </w:tcPr>
          <w:p w14:paraId="5210C6A0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 w:rsidRPr="00657D77"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Na bieżąco</w:t>
            </w:r>
          </w:p>
        </w:tc>
        <w:tc>
          <w:tcPr>
            <w:tcW w:w="1843" w:type="dxa"/>
            <w:vMerge/>
          </w:tcPr>
          <w:p w14:paraId="68A0C46F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val="x-none" w:eastAsia="zh-CN"/>
              </w:rPr>
            </w:pPr>
          </w:p>
        </w:tc>
      </w:tr>
      <w:tr w:rsidR="005A1662" w:rsidRPr="00D968B8" w14:paraId="35D09BD7" w14:textId="77777777" w:rsidTr="000F37D9">
        <w:trPr>
          <w:trHeight w:val="483"/>
        </w:trPr>
        <w:tc>
          <w:tcPr>
            <w:tcW w:w="562" w:type="dxa"/>
            <w:vMerge w:val="restart"/>
          </w:tcPr>
          <w:p w14:paraId="6C9CD932" w14:textId="77777777" w:rsidR="005A1662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</w:p>
          <w:p w14:paraId="58455444" w14:textId="77777777" w:rsidR="005A1662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</w:p>
          <w:p w14:paraId="76BE8D57" w14:textId="77777777" w:rsidR="005A1662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</w:p>
          <w:p w14:paraId="07413E3E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127" w:type="dxa"/>
            <w:vMerge w:val="restart"/>
          </w:tcPr>
          <w:p w14:paraId="6CFD78E8" w14:textId="77777777" w:rsidR="005A1662" w:rsidRDefault="005A1662" w:rsidP="000F37D9">
            <w:pPr>
              <w:pStyle w:val="Akapitzlist"/>
              <w:tabs>
                <w:tab w:val="left" w:pos="36"/>
                <w:tab w:val="left" w:pos="301"/>
              </w:tabs>
              <w:suppressAutoHyphens/>
              <w:spacing w:line="276" w:lineRule="auto"/>
              <w:ind w:left="36"/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</w:pPr>
          </w:p>
          <w:p w14:paraId="531458D0" w14:textId="77777777" w:rsidR="005A1662" w:rsidRDefault="005A1662" w:rsidP="000F37D9">
            <w:pPr>
              <w:pStyle w:val="Akapitzlist"/>
              <w:tabs>
                <w:tab w:val="left" w:pos="36"/>
                <w:tab w:val="left" w:pos="301"/>
              </w:tabs>
              <w:suppressAutoHyphens/>
              <w:spacing w:line="276" w:lineRule="auto"/>
              <w:ind w:left="36"/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</w:pPr>
          </w:p>
          <w:p w14:paraId="4E9FF934" w14:textId="77777777" w:rsidR="005A1662" w:rsidRDefault="005A1662" w:rsidP="000F37D9">
            <w:pPr>
              <w:pStyle w:val="Akapitzlist"/>
              <w:tabs>
                <w:tab w:val="left" w:pos="36"/>
                <w:tab w:val="left" w:pos="301"/>
              </w:tabs>
              <w:suppressAutoHyphens/>
              <w:spacing w:line="276" w:lineRule="auto"/>
              <w:ind w:left="36"/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</w:pPr>
          </w:p>
          <w:p w14:paraId="6A283154" w14:textId="77777777" w:rsidR="005A1662" w:rsidRPr="008C533B" w:rsidRDefault="005A1662" w:rsidP="000F37D9">
            <w:pPr>
              <w:pStyle w:val="Akapitzlist"/>
              <w:tabs>
                <w:tab w:val="left" w:pos="36"/>
                <w:tab w:val="left" w:pos="301"/>
              </w:tabs>
              <w:suppressAutoHyphens/>
              <w:spacing w:line="276" w:lineRule="auto"/>
              <w:ind w:left="36"/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</w:pPr>
            <w:r w:rsidRPr="008C533B"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  <w:t xml:space="preserve">Prawidłowe zarządzanie </w:t>
            </w:r>
            <w:r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  <w:t>płacami</w:t>
            </w:r>
            <w:r w:rsidRPr="008C533B"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  <w:t xml:space="preserve"> </w:t>
            </w:r>
          </w:p>
          <w:p w14:paraId="22F963DF" w14:textId="77777777" w:rsidR="005A1662" w:rsidRPr="008C533B" w:rsidRDefault="005A1662" w:rsidP="000F37D9">
            <w:pPr>
              <w:pStyle w:val="Akapitzlist"/>
              <w:tabs>
                <w:tab w:val="left" w:pos="271"/>
              </w:tabs>
              <w:suppressAutoHyphens/>
              <w:spacing w:line="276" w:lineRule="auto"/>
              <w:ind w:left="61"/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4252" w:type="dxa"/>
          </w:tcPr>
          <w:p w14:paraId="54791B42" w14:textId="77777777" w:rsidR="005A1662" w:rsidRDefault="005A1662" w:rsidP="000F37D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</w:p>
          <w:p w14:paraId="45178420" w14:textId="77777777" w:rsidR="005A1662" w:rsidRDefault="005A1662" w:rsidP="000F37D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Wdrożenie potrzebnych zmian w płacach związanych z Polskim Ładem</w:t>
            </w:r>
          </w:p>
          <w:p w14:paraId="32348E9A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</w:tcPr>
          <w:p w14:paraId="254F6EA8" w14:textId="77777777" w:rsidR="005A1662" w:rsidRDefault="005A1662" w:rsidP="000F37D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 xml:space="preserve">Udział pracowników w szkoleniach/ </w:t>
            </w:r>
            <w:proofErr w:type="spellStart"/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webinarach</w:t>
            </w:r>
            <w:proofErr w:type="spellEnd"/>
          </w:p>
          <w:p w14:paraId="7354EC29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</w:tcPr>
          <w:p w14:paraId="1BF4C587" w14:textId="77777777" w:rsidR="005A1662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</w:p>
          <w:p w14:paraId="184A7D6C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Do 31 stycznia, później na bieżąco</w:t>
            </w:r>
          </w:p>
        </w:tc>
        <w:tc>
          <w:tcPr>
            <w:tcW w:w="1843" w:type="dxa"/>
            <w:vMerge w:val="restart"/>
          </w:tcPr>
          <w:p w14:paraId="7CBA669B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</w:p>
          <w:p w14:paraId="15FF485D" w14:textId="77777777" w:rsidR="005A1662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</w:p>
          <w:p w14:paraId="7D87DB98" w14:textId="77777777" w:rsidR="005A1662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</w:p>
          <w:p w14:paraId="60003ED1" w14:textId="77777777" w:rsidR="005A1662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</w:p>
          <w:p w14:paraId="0476C7A6" w14:textId="77777777" w:rsidR="005A1662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</w:p>
          <w:p w14:paraId="5BD5D81C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Pracownicy płac/ dyrektor CUW</w:t>
            </w:r>
          </w:p>
        </w:tc>
      </w:tr>
      <w:tr w:rsidR="005A1662" w:rsidRPr="00D968B8" w14:paraId="1508D906" w14:textId="77777777" w:rsidTr="000F37D9">
        <w:trPr>
          <w:trHeight w:val="1190"/>
        </w:trPr>
        <w:tc>
          <w:tcPr>
            <w:tcW w:w="562" w:type="dxa"/>
            <w:vMerge/>
          </w:tcPr>
          <w:p w14:paraId="1EF74FA3" w14:textId="77777777" w:rsidR="005A1662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vMerge/>
          </w:tcPr>
          <w:p w14:paraId="10B6F377" w14:textId="77777777" w:rsidR="005A1662" w:rsidRPr="008C533B" w:rsidRDefault="005A1662" w:rsidP="000F37D9">
            <w:pPr>
              <w:pStyle w:val="Akapitzlist"/>
              <w:tabs>
                <w:tab w:val="left" w:pos="36"/>
                <w:tab w:val="left" w:pos="301"/>
              </w:tabs>
              <w:suppressAutoHyphens/>
              <w:spacing w:line="276" w:lineRule="auto"/>
              <w:ind w:left="36"/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4252" w:type="dxa"/>
          </w:tcPr>
          <w:p w14:paraId="55A6C823" w14:textId="77777777" w:rsidR="005A1662" w:rsidRDefault="005A1662" w:rsidP="000F37D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 xml:space="preserve">Terminowe regulowanie zobowiązań pracowniczych i wypłata wynagrodzeń </w:t>
            </w:r>
          </w:p>
        </w:tc>
        <w:tc>
          <w:tcPr>
            <w:tcW w:w="3402" w:type="dxa"/>
          </w:tcPr>
          <w:p w14:paraId="7A58D17C" w14:textId="77777777" w:rsidR="005A1662" w:rsidRDefault="005A1662" w:rsidP="000F37D9">
            <w:pP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 w:rsidRPr="00972E0D">
              <w:rPr>
                <w:rFonts w:asciiTheme="minorHAnsi" w:hAnsiTheme="minorHAnsi" w:cstheme="minorHAnsi"/>
                <w:bCs/>
                <w:kern w:val="1"/>
                <w:lang w:eastAsia="zh-CN"/>
              </w:rPr>
              <w:t xml:space="preserve">Opracowanie i przekazywanie do JO harmonogramów </w:t>
            </w:r>
            <w:r w:rsidRPr="00972E0D">
              <w:rPr>
                <w:rFonts w:asciiTheme="minorHAnsi" w:hAnsiTheme="minorHAnsi" w:cstheme="minorHAnsi"/>
              </w:rPr>
              <w:t xml:space="preserve">/  terminów </w:t>
            </w:r>
            <w:r>
              <w:rPr>
                <w:rFonts w:asciiTheme="minorHAnsi" w:hAnsiTheme="minorHAnsi" w:cstheme="minorHAnsi"/>
              </w:rPr>
              <w:t xml:space="preserve">na </w:t>
            </w:r>
            <w:r w:rsidRPr="00972E0D">
              <w:rPr>
                <w:rFonts w:asciiTheme="minorHAnsi" w:hAnsiTheme="minorHAnsi" w:cstheme="minorHAnsi"/>
              </w:rPr>
              <w:t>dostarcz</w:t>
            </w:r>
            <w:r>
              <w:rPr>
                <w:rFonts w:asciiTheme="minorHAnsi" w:hAnsiTheme="minorHAnsi" w:cstheme="minorHAnsi"/>
              </w:rPr>
              <w:t>anie</w:t>
            </w:r>
            <w:r w:rsidRPr="00972E0D">
              <w:rPr>
                <w:rFonts w:asciiTheme="minorHAnsi" w:hAnsiTheme="minorHAnsi" w:cstheme="minorHAnsi"/>
              </w:rPr>
              <w:t xml:space="preserve"> dokumentów stanowiących podstawę miesięcznego rozliczenia wynagrodzeń </w:t>
            </w:r>
          </w:p>
        </w:tc>
        <w:tc>
          <w:tcPr>
            <w:tcW w:w="1843" w:type="dxa"/>
          </w:tcPr>
          <w:p w14:paraId="3C697C08" w14:textId="77777777" w:rsidR="005A1662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</w:p>
          <w:p w14:paraId="35C80DA8" w14:textId="77777777" w:rsidR="005A1662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</w:p>
          <w:p w14:paraId="56C0BC33" w14:textId="77777777" w:rsidR="005A1662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Na bieżąco</w:t>
            </w:r>
          </w:p>
          <w:p w14:paraId="3B00C605" w14:textId="77777777" w:rsidR="005A1662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vMerge/>
          </w:tcPr>
          <w:p w14:paraId="27B99153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</w:p>
        </w:tc>
      </w:tr>
      <w:tr w:rsidR="005A1662" w:rsidRPr="00D968B8" w14:paraId="4E6D1BC3" w14:textId="77777777" w:rsidTr="000F37D9">
        <w:trPr>
          <w:trHeight w:val="1245"/>
        </w:trPr>
        <w:tc>
          <w:tcPr>
            <w:tcW w:w="562" w:type="dxa"/>
            <w:vMerge/>
          </w:tcPr>
          <w:p w14:paraId="0F7A73AE" w14:textId="77777777" w:rsidR="005A1662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vMerge/>
          </w:tcPr>
          <w:p w14:paraId="67B48C09" w14:textId="77777777" w:rsidR="005A1662" w:rsidRPr="008C533B" w:rsidRDefault="005A1662" w:rsidP="000F37D9">
            <w:pPr>
              <w:pStyle w:val="Akapitzlist"/>
              <w:tabs>
                <w:tab w:val="left" w:pos="36"/>
                <w:tab w:val="left" w:pos="301"/>
              </w:tabs>
              <w:suppressAutoHyphens/>
              <w:spacing w:line="276" w:lineRule="auto"/>
              <w:ind w:left="36"/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4252" w:type="dxa"/>
          </w:tcPr>
          <w:p w14:paraId="146D2D75" w14:textId="77777777" w:rsidR="005A1662" w:rsidRDefault="005A1662" w:rsidP="000F37D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</w:p>
          <w:p w14:paraId="3B75A278" w14:textId="77777777" w:rsidR="005A1662" w:rsidRDefault="005A1662" w:rsidP="000F37D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Przygotowanie i przeprowadzenie spotkania (on-line) dla pracowników JO dotyczącego rozwiązań wynikających z Polskiego Ładu.</w:t>
            </w:r>
            <w:r>
              <w:t xml:space="preserve"> </w:t>
            </w:r>
            <w:r w:rsidRPr="00C466E6"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Przygotowanie materiałów dla pracowników</w:t>
            </w:r>
          </w:p>
        </w:tc>
        <w:tc>
          <w:tcPr>
            <w:tcW w:w="3402" w:type="dxa"/>
          </w:tcPr>
          <w:p w14:paraId="2AE69B94" w14:textId="77777777" w:rsidR="005A1662" w:rsidRDefault="005A1662" w:rsidP="000F37D9">
            <w:pPr>
              <w:rPr>
                <w:rFonts w:asciiTheme="minorHAnsi" w:hAnsiTheme="minorHAnsi" w:cstheme="minorHAnsi"/>
              </w:rPr>
            </w:pPr>
          </w:p>
          <w:p w14:paraId="6BEB4944" w14:textId="77777777" w:rsidR="005A1662" w:rsidRDefault="005A1662" w:rsidP="000F37D9">
            <w:pPr>
              <w:rPr>
                <w:rFonts w:asciiTheme="minorHAnsi" w:hAnsiTheme="minorHAnsi" w:cstheme="minorHAnsi"/>
              </w:rPr>
            </w:pPr>
          </w:p>
          <w:p w14:paraId="3C66A100" w14:textId="77777777" w:rsidR="005A1662" w:rsidRDefault="005A1662" w:rsidP="000F37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Organizacja spotkania on </w:t>
            </w:r>
            <w:proofErr w:type="spellStart"/>
            <w:r>
              <w:rPr>
                <w:rFonts w:asciiTheme="minorHAnsi" w:hAnsiTheme="minorHAnsi" w:cstheme="minorHAnsi"/>
              </w:rPr>
              <w:t>line</w:t>
            </w:r>
            <w:proofErr w:type="spellEnd"/>
          </w:p>
          <w:p w14:paraId="483B5B09" w14:textId="77777777" w:rsidR="005A1662" w:rsidRPr="00972E0D" w:rsidRDefault="005A1662" w:rsidP="000F37D9">
            <w:pPr>
              <w:rPr>
                <w:rFonts w:asciiTheme="minorHAnsi" w:hAnsiTheme="minorHAnsi" w:cstheme="minorHAnsi"/>
              </w:rPr>
            </w:pPr>
          </w:p>
          <w:p w14:paraId="28204089" w14:textId="77777777" w:rsidR="005A1662" w:rsidRPr="00972E0D" w:rsidRDefault="005A1662" w:rsidP="000F37D9">
            <w:pPr>
              <w:suppressAutoHyphens/>
              <w:spacing w:line="276" w:lineRule="auto"/>
              <w:contextualSpacing/>
              <w:rPr>
                <w:rFonts w:cstheme="minorHAnsi"/>
                <w:bCs/>
                <w:kern w:val="1"/>
                <w:lang w:eastAsia="zh-CN"/>
              </w:rPr>
            </w:pPr>
          </w:p>
        </w:tc>
        <w:tc>
          <w:tcPr>
            <w:tcW w:w="1843" w:type="dxa"/>
          </w:tcPr>
          <w:p w14:paraId="7858A08E" w14:textId="77777777" w:rsidR="005A1662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</w:p>
          <w:p w14:paraId="7B147127" w14:textId="77777777" w:rsidR="005A1662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</w:p>
          <w:p w14:paraId="5A45D1E3" w14:textId="77777777" w:rsidR="005A1662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Styczeń 2022 r.</w:t>
            </w:r>
          </w:p>
        </w:tc>
        <w:tc>
          <w:tcPr>
            <w:tcW w:w="1843" w:type="dxa"/>
            <w:vMerge/>
          </w:tcPr>
          <w:p w14:paraId="4391E0E2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</w:p>
        </w:tc>
      </w:tr>
      <w:tr w:rsidR="005A1662" w:rsidRPr="00D968B8" w14:paraId="0C557DB4" w14:textId="77777777" w:rsidTr="000F37D9">
        <w:trPr>
          <w:trHeight w:val="765"/>
        </w:trPr>
        <w:tc>
          <w:tcPr>
            <w:tcW w:w="562" w:type="dxa"/>
          </w:tcPr>
          <w:p w14:paraId="4ACEE3A0" w14:textId="77777777" w:rsidR="005A1662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lastRenderedPageBreak/>
              <w:t>4</w:t>
            </w:r>
          </w:p>
        </w:tc>
        <w:tc>
          <w:tcPr>
            <w:tcW w:w="2127" w:type="dxa"/>
          </w:tcPr>
          <w:p w14:paraId="7DFF5E84" w14:textId="77777777" w:rsidR="005A1662" w:rsidRPr="008C533B" w:rsidRDefault="005A1662" w:rsidP="000F37D9">
            <w:pPr>
              <w:pStyle w:val="Akapitzlist"/>
              <w:tabs>
                <w:tab w:val="left" w:pos="36"/>
                <w:tab w:val="left" w:pos="301"/>
              </w:tabs>
              <w:suppressAutoHyphens/>
              <w:spacing w:line="276" w:lineRule="auto"/>
              <w:ind w:left="36"/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</w:pPr>
            <w:r w:rsidRPr="008C533B"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  <w:t xml:space="preserve">Prawidłowe zarządzanie kadrami </w:t>
            </w:r>
          </w:p>
          <w:p w14:paraId="48D9F5A6" w14:textId="77777777" w:rsidR="005A1662" w:rsidRPr="008C533B" w:rsidRDefault="005A1662" w:rsidP="000F37D9">
            <w:pPr>
              <w:pStyle w:val="Akapitzlist"/>
              <w:tabs>
                <w:tab w:val="left" w:pos="36"/>
                <w:tab w:val="left" w:pos="301"/>
              </w:tabs>
              <w:suppressAutoHyphens/>
              <w:spacing w:line="276" w:lineRule="auto"/>
              <w:ind w:left="36"/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4252" w:type="dxa"/>
          </w:tcPr>
          <w:p w14:paraId="6CB1B958" w14:textId="77777777" w:rsidR="005A1662" w:rsidRDefault="005A1662" w:rsidP="000F37D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Przeprowadzenie oceny satysfakcji pracy pracowników CUW</w:t>
            </w:r>
          </w:p>
        </w:tc>
        <w:tc>
          <w:tcPr>
            <w:tcW w:w="3402" w:type="dxa"/>
          </w:tcPr>
          <w:p w14:paraId="79204F37" w14:textId="77777777" w:rsidR="005A1662" w:rsidRDefault="005A1662" w:rsidP="000F37D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Przygotowanie ankiety do oceny satysfakcji</w:t>
            </w:r>
          </w:p>
        </w:tc>
        <w:tc>
          <w:tcPr>
            <w:tcW w:w="1843" w:type="dxa"/>
          </w:tcPr>
          <w:p w14:paraId="678BE0B2" w14:textId="77777777" w:rsidR="005A1662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Do 31 czerwca 2022 r.</w:t>
            </w:r>
          </w:p>
        </w:tc>
        <w:tc>
          <w:tcPr>
            <w:tcW w:w="1843" w:type="dxa"/>
          </w:tcPr>
          <w:p w14:paraId="7C380645" w14:textId="77777777" w:rsidR="005A1662" w:rsidRPr="00D968B8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 w:rsidRPr="00972E0D"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dyrektor</w:t>
            </w:r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 xml:space="preserve"> CUW</w:t>
            </w:r>
          </w:p>
        </w:tc>
      </w:tr>
      <w:tr w:rsidR="005A1662" w:rsidRPr="00D968B8" w14:paraId="4CDAFE58" w14:textId="77777777" w:rsidTr="000F37D9">
        <w:trPr>
          <w:trHeight w:val="765"/>
        </w:trPr>
        <w:tc>
          <w:tcPr>
            <w:tcW w:w="562" w:type="dxa"/>
          </w:tcPr>
          <w:p w14:paraId="46C426F3" w14:textId="77777777" w:rsidR="005A1662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127" w:type="dxa"/>
          </w:tcPr>
          <w:p w14:paraId="6E1719D5" w14:textId="77777777" w:rsidR="005A1662" w:rsidRPr="008C533B" w:rsidRDefault="005A1662" w:rsidP="000F37D9">
            <w:pPr>
              <w:pStyle w:val="Akapitzlist"/>
              <w:tabs>
                <w:tab w:val="left" w:pos="36"/>
                <w:tab w:val="left" w:pos="301"/>
              </w:tabs>
              <w:suppressAutoHyphens/>
              <w:spacing w:line="276" w:lineRule="auto"/>
              <w:ind w:left="36"/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  <w:t xml:space="preserve">Poprawne przechowywanie dokumentów </w:t>
            </w:r>
          </w:p>
        </w:tc>
        <w:tc>
          <w:tcPr>
            <w:tcW w:w="4252" w:type="dxa"/>
          </w:tcPr>
          <w:p w14:paraId="0746ED41" w14:textId="77777777" w:rsidR="005A1662" w:rsidRDefault="005A1662" w:rsidP="000F37D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Zakup dodatkowej szafy na dokumenty</w:t>
            </w:r>
          </w:p>
        </w:tc>
        <w:tc>
          <w:tcPr>
            <w:tcW w:w="3402" w:type="dxa"/>
          </w:tcPr>
          <w:p w14:paraId="4708873E" w14:textId="77777777" w:rsidR="005A1662" w:rsidRDefault="005A1662" w:rsidP="000F37D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Zamontowanie szafy na dokumenty</w:t>
            </w:r>
          </w:p>
        </w:tc>
        <w:tc>
          <w:tcPr>
            <w:tcW w:w="1843" w:type="dxa"/>
          </w:tcPr>
          <w:p w14:paraId="2D392AF1" w14:textId="77777777" w:rsidR="005A1662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Do 31 marca 2022 r.</w:t>
            </w:r>
          </w:p>
        </w:tc>
        <w:tc>
          <w:tcPr>
            <w:tcW w:w="1843" w:type="dxa"/>
          </w:tcPr>
          <w:p w14:paraId="05313C17" w14:textId="77777777" w:rsidR="005A1662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 w:rsidRPr="00972E0D"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dyrektor</w:t>
            </w:r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 xml:space="preserve"> CUW</w:t>
            </w:r>
          </w:p>
        </w:tc>
      </w:tr>
      <w:tr w:rsidR="005A1662" w:rsidRPr="00D968B8" w14:paraId="49E64513" w14:textId="77777777" w:rsidTr="000F37D9">
        <w:trPr>
          <w:trHeight w:val="765"/>
        </w:trPr>
        <w:tc>
          <w:tcPr>
            <w:tcW w:w="562" w:type="dxa"/>
          </w:tcPr>
          <w:p w14:paraId="085C5475" w14:textId="77777777" w:rsidR="005A1662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127" w:type="dxa"/>
          </w:tcPr>
          <w:p w14:paraId="5920C1DA" w14:textId="77777777" w:rsidR="005A1662" w:rsidRDefault="005A1662" w:rsidP="000F37D9">
            <w:pPr>
              <w:pStyle w:val="Akapitzlist"/>
              <w:tabs>
                <w:tab w:val="left" w:pos="36"/>
                <w:tab w:val="left" w:pos="301"/>
              </w:tabs>
              <w:suppressAutoHyphens/>
              <w:spacing w:line="276" w:lineRule="auto"/>
              <w:ind w:left="36"/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/>
                <w:kern w:val="1"/>
                <w:sz w:val="18"/>
                <w:szCs w:val="18"/>
                <w:lang w:eastAsia="zh-CN"/>
              </w:rPr>
              <w:t>Usprawnienie zarządzania majątkiem w JO oraz procesem inwentaryzacji</w:t>
            </w:r>
          </w:p>
        </w:tc>
        <w:tc>
          <w:tcPr>
            <w:tcW w:w="4252" w:type="dxa"/>
          </w:tcPr>
          <w:p w14:paraId="58B9AE9F" w14:textId="77777777" w:rsidR="005A1662" w:rsidRDefault="005A1662" w:rsidP="000F37D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Opracowanie wytycznych dla JO dotyczących procesu inwentaryzacji (najczęściej pojawiających się błędów, trudności)</w:t>
            </w:r>
          </w:p>
          <w:p w14:paraId="666CEF36" w14:textId="77777777" w:rsidR="005A1662" w:rsidRDefault="005A1662" w:rsidP="000F37D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</w:tcPr>
          <w:p w14:paraId="7C21E891" w14:textId="77777777" w:rsidR="005A1662" w:rsidRDefault="005A1662" w:rsidP="000F37D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- Przygotowanie informacji dot. inwentaryzacji</w:t>
            </w:r>
          </w:p>
          <w:p w14:paraId="3BE40FD7" w14:textId="77777777" w:rsidR="005A1662" w:rsidRDefault="005A1662" w:rsidP="000F37D9">
            <w:pPr>
              <w:suppressAutoHyphens/>
              <w:spacing w:line="276" w:lineRule="auto"/>
              <w:contextualSpacing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- Wyznaczenie osoby w CUW do pomocy w zarządzaniu programem Majątek Web dla JO</w:t>
            </w:r>
          </w:p>
        </w:tc>
        <w:tc>
          <w:tcPr>
            <w:tcW w:w="1843" w:type="dxa"/>
          </w:tcPr>
          <w:p w14:paraId="37408D0A" w14:textId="77777777" w:rsidR="005A1662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 w:rsidRPr="00C466E6"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Do 31 marca 2022 r.</w:t>
            </w:r>
          </w:p>
        </w:tc>
        <w:tc>
          <w:tcPr>
            <w:tcW w:w="1843" w:type="dxa"/>
          </w:tcPr>
          <w:p w14:paraId="426F7B9E" w14:textId="77777777" w:rsidR="005A1662" w:rsidRDefault="005A1662" w:rsidP="000F37D9">
            <w:pPr>
              <w:suppressAutoHyphens/>
              <w:spacing w:line="276" w:lineRule="auto"/>
              <w:contextualSpacing/>
              <w:jc w:val="right"/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 xml:space="preserve">Przewodniczący komisji inwentaryzacyjnych/ </w:t>
            </w:r>
            <w:r w:rsidRPr="00C466E6">
              <w:rPr>
                <w:rFonts w:ascii="Calibri" w:hAnsi="Calibri" w:cs="Calibri"/>
                <w:bCs/>
                <w:kern w:val="1"/>
                <w:sz w:val="18"/>
                <w:szCs w:val="18"/>
                <w:lang w:eastAsia="zh-CN"/>
              </w:rPr>
              <w:t>dyrektor CUW</w:t>
            </w:r>
          </w:p>
        </w:tc>
      </w:tr>
      <w:bookmarkEnd w:id="1"/>
    </w:tbl>
    <w:p w14:paraId="21F4BA3A" w14:textId="77777777" w:rsidR="005A1662" w:rsidRDefault="005A1662" w:rsidP="005A1662">
      <w:pPr>
        <w:suppressAutoHyphens/>
        <w:spacing w:after="0" w:line="276" w:lineRule="auto"/>
        <w:contextualSpacing/>
        <w:jc w:val="right"/>
        <w:rPr>
          <w:rFonts w:ascii="Calibri" w:eastAsia="Times New Roman" w:hAnsi="Calibri" w:cs="Calibri"/>
          <w:bCs/>
          <w:kern w:val="1"/>
          <w:lang w:eastAsia="zh-CN"/>
        </w:rPr>
      </w:pPr>
    </w:p>
    <w:p w14:paraId="4499121F" w14:textId="77777777" w:rsidR="005A1662" w:rsidRPr="00DF0A75" w:rsidRDefault="005A1662" w:rsidP="005A1662">
      <w:pPr>
        <w:suppressAutoHyphens/>
        <w:spacing w:after="0" w:line="276" w:lineRule="auto"/>
        <w:contextualSpacing/>
        <w:jc w:val="right"/>
        <w:rPr>
          <w:rFonts w:ascii="Calibri" w:eastAsia="Times New Roman" w:hAnsi="Calibri" w:cs="Calibri"/>
          <w:bCs/>
          <w:kern w:val="1"/>
          <w:sz w:val="18"/>
          <w:szCs w:val="18"/>
          <w:lang w:eastAsia="zh-CN"/>
        </w:rPr>
      </w:pPr>
      <w:r w:rsidRPr="00DF0A75">
        <w:rPr>
          <w:rFonts w:ascii="Calibri" w:eastAsia="Times New Roman" w:hAnsi="Calibri" w:cs="Calibri"/>
          <w:bCs/>
          <w:kern w:val="1"/>
          <w:sz w:val="18"/>
          <w:szCs w:val="18"/>
          <w:lang w:eastAsia="zh-CN"/>
        </w:rPr>
        <w:t>Dyrektor Centrum Usług Wspólnych w Dzierżoniowie</w:t>
      </w:r>
    </w:p>
    <w:p w14:paraId="3F58FAF1" w14:textId="77777777" w:rsidR="005A1662" w:rsidRPr="00DF0A75" w:rsidRDefault="005A1662" w:rsidP="005A1662">
      <w:pPr>
        <w:suppressAutoHyphens/>
        <w:spacing w:after="0" w:line="276" w:lineRule="auto"/>
        <w:contextualSpacing/>
        <w:jc w:val="right"/>
        <w:rPr>
          <w:rFonts w:ascii="Calibri" w:eastAsia="Times New Roman" w:hAnsi="Calibri" w:cs="Calibri"/>
          <w:bCs/>
          <w:kern w:val="1"/>
          <w:sz w:val="18"/>
          <w:szCs w:val="18"/>
          <w:lang w:eastAsia="zh-CN"/>
        </w:rPr>
      </w:pPr>
      <w:r w:rsidRPr="00DF0A75">
        <w:rPr>
          <w:rFonts w:ascii="Calibri" w:eastAsia="Times New Roman" w:hAnsi="Calibri" w:cs="Calibri"/>
          <w:bCs/>
          <w:kern w:val="1"/>
          <w:sz w:val="18"/>
          <w:szCs w:val="18"/>
          <w:lang w:eastAsia="zh-CN"/>
        </w:rPr>
        <w:t>Aneta Grzelka</w:t>
      </w:r>
    </w:p>
    <w:bookmarkEnd w:id="0"/>
    <w:p w14:paraId="539FB48F" w14:textId="77777777" w:rsidR="005A1662" w:rsidRDefault="005A1662" w:rsidP="005A1662">
      <w:pPr>
        <w:suppressAutoHyphens/>
        <w:spacing w:after="0" w:line="276" w:lineRule="auto"/>
        <w:contextualSpacing/>
        <w:rPr>
          <w:rFonts w:ascii="Calibri" w:eastAsia="Times New Roman" w:hAnsi="Calibri" w:cs="Calibri"/>
          <w:bCs/>
          <w:kern w:val="1"/>
          <w:lang w:eastAsia="zh-CN"/>
        </w:rPr>
      </w:pPr>
    </w:p>
    <w:p w14:paraId="0BC70FE1" w14:textId="77777777" w:rsidR="00D0329E" w:rsidRDefault="00D0329E"/>
    <w:sectPr w:rsidR="00D0329E" w:rsidSect="006F284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62"/>
    <w:rsid w:val="001909D2"/>
    <w:rsid w:val="005A1662"/>
    <w:rsid w:val="00D0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45BF"/>
  <w15:chartTrackingRefBased/>
  <w15:docId w15:val="{90B7D60B-F937-4675-BDE2-3D8AF324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6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5A1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1662"/>
    <w:pPr>
      <w:ind w:left="720"/>
      <w:contextualSpacing/>
    </w:pPr>
  </w:style>
  <w:style w:type="table" w:styleId="Tabela-Siatka">
    <w:name w:val="Table Grid"/>
    <w:basedOn w:val="Standardowy"/>
    <w:uiPriority w:val="39"/>
    <w:rsid w:val="005A1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dbici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Grzelka</dc:creator>
  <cp:keywords/>
  <dc:description/>
  <cp:lastModifiedBy>Aneta Grzelka</cp:lastModifiedBy>
  <cp:revision>1</cp:revision>
  <dcterms:created xsi:type="dcterms:W3CDTF">2022-03-07T12:58:00Z</dcterms:created>
  <dcterms:modified xsi:type="dcterms:W3CDTF">2022-03-07T12:59:00Z</dcterms:modified>
</cp:coreProperties>
</file>