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5685" w14:textId="462179FC" w:rsidR="00400CB6" w:rsidRDefault="00400CB6" w:rsidP="00DC32A7">
      <w:pPr>
        <w:pStyle w:val="Tytu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52406F" wp14:editId="2E2FD613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1491615" cy="933450"/>
            <wp:effectExtent l="0" t="0" r="0" b="0"/>
            <wp:wrapTight wrapText="bothSides">
              <wp:wrapPolygon edited="0">
                <wp:start x="0" y="0"/>
                <wp:lineTo x="0" y="21159"/>
                <wp:lineTo x="21241" y="21159"/>
                <wp:lineTo x="2124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2F2A8" w14:textId="4614F254" w:rsidR="0043229F" w:rsidRDefault="00DC32A7" w:rsidP="00DC32A7">
      <w:pPr>
        <w:pStyle w:val="Tytu"/>
        <w:rPr>
          <w:sz w:val="24"/>
          <w:szCs w:val="24"/>
        </w:rPr>
      </w:pPr>
      <w:r w:rsidRPr="00094882">
        <w:rPr>
          <w:sz w:val="24"/>
          <w:szCs w:val="24"/>
        </w:rPr>
        <w:t xml:space="preserve">DYREKTOR CENTRUM USŁUG WSPÓLNYCH W DZIERŻONIOWIE OGŁASZA NABÓR NA WOLNE STANOWISKO PRACY </w:t>
      </w:r>
    </w:p>
    <w:p w14:paraId="0C8C5B99" w14:textId="77777777" w:rsidR="00400CB6" w:rsidRDefault="00400CB6" w:rsidP="0043229F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A70F86D" w14:textId="0D518C9F" w:rsidR="00DC32A7" w:rsidRPr="0043229F" w:rsidRDefault="0043229F" w:rsidP="0043229F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="00DC32A7" w:rsidRPr="0043229F">
        <w:rPr>
          <w:rFonts w:asciiTheme="minorHAnsi" w:hAnsiTheme="minorHAnsi" w:cstheme="minorHAnsi"/>
          <w:b/>
          <w:bCs/>
        </w:rPr>
        <w:t>eferent</w:t>
      </w:r>
      <w:r w:rsidRPr="0043229F">
        <w:rPr>
          <w:rFonts w:asciiTheme="minorHAnsi" w:hAnsiTheme="minorHAnsi" w:cstheme="minorHAnsi"/>
          <w:b/>
          <w:bCs/>
        </w:rPr>
        <w:t xml:space="preserve">/  specjalista </w:t>
      </w:r>
      <w:r w:rsidR="00DC32A7" w:rsidRPr="0043229F">
        <w:rPr>
          <w:rFonts w:asciiTheme="minorHAnsi" w:hAnsiTheme="minorHAnsi" w:cstheme="minorHAnsi"/>
          <w:b/>
          <w:bCs/>
        </w:rPr>
        <w:t xml:space="preserve"> ds. księgowości – 1 etat</w:t>
      </w:r>
    </w:p>
    <w:p w14:paraId="0AF7700D" w14:textId="02C3B4A5" w:rsidR="00DC32A7" w:rsidRPr="006A7666" w:rsidRDefault="00DC32A7" w:rsidP="00DC32A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5D848C" w14:textId="77777777" w:rsidR="00DC32A7" w:rsidRPr="00400CB6" w:rsidRDefault="00DC32A7" w:rsidP="00400CB6">
      <w:pPr>
        <w:pStyle w:val="Podtytu"/>
        <w:spacing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Warunki pracy:</w:t>
      </w:r>
    </w:p>
    <w:p w14:paraId="59B2EEB0" w14:textId="3F7250C8" w:rsidR="00DC32A7" w:rsidRPr="00400CB6" w:rsidRDefault="00DC32A7" w:rsidP="00400CB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>Wymiar czasu pracy: 1 etat tj. 40 godzin tygodniowo, czas pracy: jednozmianowy</w:t>
      </w:r>
      <w:r w:rsidR="00400CB6" w:rsidRPr="00400CB6">
        <w:rPr>
          <w:rFonts w:asciiTheme="minorHAnsi" w:hAnsiTheme="minorHAnsi" w:cstheme="minorHAnsi"/>
          <w:bCs/>
        </w:rPr>
        <w:t>, równoważny.</w:t>
      </w:r>
    </w:p>
    <w:p w14:paraId="407BAB48" w14:textId="0C22CB33" w:rsidR="00DC32A7" w:rsidRPr="00400CB6" w:rsidRDefault="00DC32A7" w:rsidP="00400CB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>Miejsce: Centrum Usług Wspólnych w Dzierżoniowie, Rynek 36</w:t>
      </w:r>
      <w:r w:rsidR="00400CB6">
        <w:rPr>
          <w:rFonts w:asciiTheme="minorHAnsi" w:hAnsiTheme="minorHAnsi" w:cstheme="minorHAnsi"/>
          <w:bCs/>
        </w:rPr>
        <w:t>, 58-200 Dzierżoniów</w:t>
      </w:r>
    </w:p>
    <w:p w14:paraId="6366BEB9" w14:textId="77777777" w:rsidR="00DC32A7" w:rsidRPr="00400CB6" w:rsidRDefault="00DC32A7" w:rsidP="00400CB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 xml:space="preserve">Zatrudnienie na podstawie umowy o pracę. </w:t>
      </w:r>
    </w:p>
    <w:p w14:paraId="77AFA9AD" w14:textId="6EF81ADF" w:rsidR="00DC32A7" w:rsidRPr="00400CB6" w:rsidRDefault="00DC32A7" w:rsidP="00400CB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 xml:space="preserve">Pierwsza umowa o pracę zawarta na czas określony 6 miesięcy z możliwością zatrudnienia w przyszłości na podstawie umowy o pracę na czas nieokreślony. </w:t>
      </w:r>
      <w:r w:rsidR="00400CB6" w:rsidRPr="00400CB6">
        <w:rPr>
          <w:rFonts w:asciiTheme="minorHAnsi" w:hAnsiTheme="minorHAnsi" w:cstheme="minorHAnsi"/>
        </w:rPr>
        <w:t>Warunkiem dalszego zatrudnienia jest pozytywna ocena pracy/  pozytywny wynik egzaminu kończącego służbę przygotowawczą.</w:t>
      </w:r>
    </w:p>
    <w:p w14:paraId="3F2BD7F8" w14:textId="08A8C8DA" w:rsidR="00400CB6" w:rsidRPr="00400CB6" w:rsidRDefault="00400CB6" w:rsidP="00400CB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</w:rPr>
        <w:t>Wynagrodzenie ustalone zgodnie z Regulaminem wynagradzania pracowników Centrum Usług Wspólnych w Dzierżoniowie</w:t>
      </w:r>
    </w:p>
    <w:p w14:paraId="290D5653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00CB6">
        <w:rPr>
          <w:rFonts w:asciiTheme="minorHAnsi" w:hAnsiTheme="minorHAnsi" w:cstheme="minorHAnsi"/>
          <w:b/>
        </w:rPr>
        <w:t xml:space="preserve">              </w:t>
      </w:r>
    </w:p>
    <w:p w14:paraId="2A9B96F3" w14:textId="479D7F81" w:rsidR="0043229F" w:rsidRPr="0043229F" w:rsidRDefault="00DC32A7" w:rsidP="00400CB6">
      <w:pPr>
        <w:pStyle w:val="Podtytu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330" w:firstLine="0"/>
        <w:jc w:val="both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5E1F8E">
        <w:rPr>
          <w:rFonts w:asciiTheme="minorHAnsi" w:hAnsiTheme="minorHAnsi" w:cstheme="minorHAnsi"/>
          <w:b/>
          <w:bCs/>
        </w:rPr>
        <w:t xml:space="preserve">Wymagania niezbędne: </w:t>
      </w:r>
      <w:r w:rsidR="0043229F" w:rsidRPr="0043229F">
        <w:rPr>
          <w:rFonts w:asciiTheme="minorHAnsi" w:eastAsiaTheme="minorHAnsi" w:hAnsiTheme="minorHAnsi" w:cstheme="minorHAnsi"/>
          <w:color w:val="000000"/>
          <w:kern w:val="0"/>
          <w:lang w:eastAsia="en-US"/>
        </w:rPr>
        <w:t xml:space="preserve"> </w:t>
      </w:r>
    </w:p>
    <w:p w14:paraId="0763312B" w14:textId="1430091A" w:rsidR="0043229F" w:rsidRPr="0043229F" w:rsidRDefault="0043229F" w:rsidP="00400CB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72" w:line="276" w:lineRule="auto"/>
        <w:ind w:left="0" w:firstLine="0"/>
        <w:jc w:val="both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O</w:t>
      </w: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bywatelstwo polskie lub obywatelstwo Unii Europejskiej oraz innych państw, którym na podstawie umów międzynarodowych lub przepisów prawa wspólnotowego przysługuje prawo do podjęcia zatrudnienia na terytorium RP</w:t>
      </w: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, </w:t>
      </w: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 dla obywateli z innych państw wymagana jest znajomość języka polskiego potwierdzona stosownym dokumentem. </w:t>
      </w:r>
    </w:p>
    <w:p w14:paraId="043ED991" w14:textId="77777777" w:rsidR="00DC32A7" w:rsidRPr="00400CB6" w:rsidRDefault="00DC32A7" w:rsidP="00400CB6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A2D3A28" w14:textId="77777777" w:rsidR="00DC32A7" w:rsidRPr="00400CB6" w:rsidRDefault="00DC32A7" w:rsidP="00400CB6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5E1F8E">
        <w:rPr>
          <w:rFonts w:asciiTheme="minorHAnsi" w:hAnsiTheme="minorHAnsi" w:cstheme="minorHAnsi"/>
        </w:rPr>
        <w:t>Wykształcenie</w:t>
      </w:r>
      <w:r w:rsidRPr="00400CB6">
        <w:rPr>
          <w:rFonts w:asciiTheme="minorHAnsi" w:hAnsiTheme="minorHAnsi" w:cstheme="minorHAnsi"/>
        </w:rPr>
        <w:t>:</w:t>
      </w:r>
    </w:p>
    <w:p w14:paraId="7EF887DF" w14:textId="575BA66B" w:rsidR="0043229F" w:rsidRPr="00400CB6" w:rsidRDefault="0043229F" w:rsidP="00400CB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709" w:hanging="720"/>
        <w:jc w:val="both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wykształcenie wyższe lub średnie </w:t>
      </w:r>
    </w:p>
    <w:p w14:paraId="70873C35" w14:textId="3FF0F09D" w:rsidR="0043229F" w:rsidRPr="00400CB6" w:rsidRDefault="0043229F" w:rsidP="00400CB6">
      <w:pPr>
        <w:numPr>
          <w:ilvl w:val="0"/>
          <w:numId w:val="3"/>
        </w:numPr>
        <w:tabs>
          <w:tab w:val="left" w:pos="567"/>
        </w:tabs>
        <w:spacing w:line="276" w:lineRule="auto"/>
        <w:ind w:left="709" w:hanging="72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 staż pracy:</w:t>
      </w:r>
    </w:p>
    <w:p w14:paraId="57122E57" w14:textId="0FDF1779" w:rsidR="0043229F" w:rsidRPr="0043229F" w:rsidRDefault="0043229F" w:rsidP="00400CB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8" w:line="276" w:lineRule="auto"/>
        <w:ind w:left="709" w:hanging="720"/>
        <w:jc w:val="both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REFERENT – co najmniej roczne doświadczenie zawodowe </w:t>
      </w:r>
      <w:bookmarkStart w:id="0" w:name="_Hlk116463250"/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w obszarze księgowości</w:t>
      </w:r>
      <w:bookmarkEnd w:id="0"/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,</w:t>
      </w:r>
    </w:p>
    <w:p w14:paraId="54018F73" w14:textId="77777777" w:rsidR="005E1F8E" w:rsidRPr="005E1F8E" w:rsidRDefault="0043229F" w:rsidP="00400CB6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ind w:left="709" w:hanging="720"/>
        <w:jc w:val="both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SPECJALISTA – przy wykształceniu wyższym co najmniej </w:t>
      </w: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2</w:t>
      </w: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 lata doświadczenia zawodowego</w:t>
      </w: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 </w:t>
      </w:r>
      <w:r w:rsidR="005E1F8E" w:rsidRPr="005E1F8E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w obszarze ksi</w:t>
      </w:r>
      <w:r w:rsidR="005E1F8E" w:rsidRPr="005E1F8E">
        <w:rPr>
          <w:rFonts w:asciiTheme="minorHAnsi" w:eastAsiaTheme="minorHAnsi" w:hAnsiTheme="minorHAnsi" w:cstheme="minorHAnsi" w:hint="cs"/>
          <w:color w:val="000009"/>
          <w:kern w:val="0"/>
          <w:lang w:eastAsia="en-US"/>
        </w:rPr>
        <w:t>ę</w:t>
      </w:r>
      <w:r w:rsidR="005E1F8E" w:rsidRPr="005E1F8E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gowo</w:t>
      </w:r>
      <w:r w:rsidR="005E1F8E" w:rsidRPr="005E1F8E">
        <w:rPr>
          <w:rFonts w:asciiTheme="minorHAnsi" w:eastAsiaTheme="minorHAnsi" w:hAnsiTheme="minorHAnsi" w:cstheme="minorHAnsi" w:hint="cs"/>
          <w:color w:val="000009"/>
          <w:kern w:val="0"/>
          <w:lang w:eastAsia="en-US"/>
        </w:rPr>
        <w:t>ś</w:t>
      </w:r>
      <w:r w:rsidR="005E1F8E" w:rsidRPr="005E1F8E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ci</w:t>
      </w: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, </w:t>
      </w:r>
    </w:p>
    <w:p w14:paraId="6F889193" w14:textId="04733D41" w:rsidR="0043229F" w:rsidRPr="00400CB6" w:rsidRDefault="0043229F" w:rsidP="005E1F8E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eastAsiaTheme="minorHAnsi" w:hAnsiTheme="minorHAnsi" w:cstheme="minorHAnsi"/>
          <w:color w:val="000000"/>
          <w:kern w:val="0"/>
          <w:lang w:eastAsia="en-US"/>
        </w:rPr>
      </w:pP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przy wykształceniu średnim co najmniej </w:t>
      </w: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3</w:t>
      </w: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 lat</w:t>
      </w:r>
      <w:r w:rsidRPr="00400CB6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a</w:t>
      </w:r>
      <w:r w:rsidRPr="0043229F">
        <w:rPr>
          <w:rFonts w:asciiTheme="minorHAnsi" w:eastAsiaTheme="minorHAnsi" w:hAnsiTheme="minorHAnsi" w:cstheme="minorHAnsi"/>
          <w:color w:val="000009"/>
          <w:kern w:val="0"/>
          <w:lang w:eastAsia="en-US"/>
        </w:rPr>
        <w:t xml:space="preserve"> doświadczenia zawodowego </w:t>
      </w:r>
      <w:r w:rsidR="005E1F8E" w:rsidRPr="005E1F8E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w obszarze ksi</w:t>
      </w:r>
      <w:r w:rsidR="005E1F8E" w:rsidRPr="005E1F8E">
        <w:rPr>
          <w:rFonts w:asciiTheme="minorHAnsi" w:eastAsiaTheme="minorHAnsi" w:hAnsiTheme="minorHAnsi" w:cstheme="minorHAnsi" w:hint="cs"/>
          <w:color w:val="000009"/>
          <w:kern w:val="0"/>
          <w:lang w:eastAsia="en-US"/>
        </w:rPr>
        <w:t>ę</w:t>
      </w:r>
      <w:r w:rsidR="005E1F8E" w:rsidRPr="005E1F8E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gowo</w:t>
      </w:r>
      <w:r w:rsidR="005E1F8E" w:rsidRPr="005E1F8E">
        <w:rPr>
          <w:rFonts w:asciiTheme="minorHAnsi" w:eastAsiaTheme="minorHAnsi" w:hAnsiTheme="minorHAnsi" w:cstheme="minorHAnsi" w:hint="cs"/>
          <w:color w:val="000009"/>
          <w:kern w:val="0"/>
          <w:lang w:eastAsia="en-US"/>
        </w:rPr>
        <w:t>ś</w:t>
      </w:r>
      <w:r w:rsidR="005E1F8E" w:rsidRPr="005E1F8E">
        <w:rPr>
          <w:rFonts w:asciiTheme="minorHAnsi" w:eastAsiaTheme="minorHAnsi" w:hAnsiTheme="minorHAnsi" w:cstheme="minorHAnsi"/>
          <w:color w:val="000009"/>
          <w:kern w:val="0"/>
          <w:lang w:eastAsia="en-US"/>
        </w:rPr>
        <w:t>ci</w:t>
      </w:r>
    </w:p>
    <w:p w14:paraId="76D4B209" w14:textId="1285F752" w:rsidR="00DC32A7" w:rsidRPr="00400CB6" w:rsidRDefault="00DC32A7" w:rsidP="00400CB6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Posiadanie pełnej zdolności do czynności prawnych oraz korzystanie z pełni praw publicznych.</w:t>
      </w:r>
    </w:p>
    <w:p w14:paraId="58BF07BE" w14:textId="77777777" w:rsidR="00DC32A7" w:rsidRPr="00400CB6" w:rsidRDefault="00DC32A7" w:rsidP="00400CB6">
      <w:pPr>
        <w:numPr>
          <w:ilvl w:val="0"/>
          <w:numId w:val="2"/>
        </w:numPr>
        <w:tabs>
          <w:tab w:val="left" w:pos="142"/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Niekaralność prawomocnym wyrokiem sądu za przestępstwo przeciwko mieniu, przeciwko obrotowi gospodarczemu, przeciwko działalności instytucji państwowych oraz samorządu terytorialnego, przeciwko wiarygodności dokumentów lub za przestępstwo skarbowe.</w:t>
      </w:r>
    </w:p>
    <w:p w14:paraId="3398E342" w14:textId="77777777" w:rsidR="00DC32A7" w:rsidRPr="00400CB6" w:rsidRDefault="00DC32A7" w:rsidP="00400CB6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lastRenderedPageBreak/>
        <w:t xml:space="preserve">Znajomość języka polskiego w mowie i w piśmie w zakresie koniecznym do wykonywania obowiązków. </w:t>
      </w:r>
    </w:p>
    <w:p w14:paraId="0B532FA6" w14:textId="77777777" w:rsidR="00DC32A7" w:rsidRPr="00400CB6" w:rsidRDefault="00DC32A7" w:rsidP="00400CB6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Znajomość regulacji prawnych z zakresu: rachunkowości, rachunkowości budżetowej, zamówień publicznych, finansów publicznych, podatku dochodowego od osób fizycznych, podatku VAT, ochrony danych osobowych.</w:t>
      </w:r>
    </w:p>
    <w:p w14:paraId="1157B086" w14:textId="77777777" w:rsidR="00DC32A7" w:rsidRPr="00400CB6" w:rsidRDefault="00DC32A7" w:rsidP="00400CB6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Stan zdrowia pozwalający na zatrudnienie na stanowisku księgowego.</w:t>
      </w:r>
    </w:p>
    <w:p w14:paraId="6C1BC783" w14:textId="77777777" w:rsidR="00DC32A7" w:rsidRPr="00400CB6" w:rsidRDefault="00DC32A7" w:rsidP="00400CB6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Umiejętność obsługi komputera i innych urządzeń biurowych.</w:t>
      </w:r>
    </w:p>
    <w:p w14:paraId="00C1EDB2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67AE2DD1" w14:textId="6BF2165A" w:rsidR="00DC32A7" w:rsidRPr="00400CB6" w:rsidRDefault="00DC32A7" w:rsidP="005E1F8E">
      <w:pPr>
        <w:pStyle w:val="Podtyt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5E1F8E">
        <w:rPr>
          <w:rFonts w:asciiTheme="minorHAnsi" w:hAnsiTheme="minorHAnsi" w:cstheme="minorHAnsi"/>
          <w:b/>
          <w:bCs/>
        </w:rPr>
        <w:t>2. Wymagania dodatkowe:</w:t>
      </w:r>
    </w:p>
    <w:p w14:paraId="2020AB65" w14:textId="2B2587B8" w:rsidR="00DC32A7" w:rsidRPr="00400CB6" w:rsidRDefault="00DC32A7" w:rsidP="00400CB6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Umiejętność obsługi pakietów biurowych.</w:t>
      </w:r>
    </w:p>
    <w:p w14:paraId="205BF23F" w14:textId="77777777" w:rsidR="00DC32A7" w:rsidRPr="00400CB6" w:rsidRDefault="00DC32A7" w:rsidP="00400CB6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Fachowość i profesjonalizm w działaniu.</w:t>
      </w:r>
    </w:p>
    <w:p w14:paraId="02692957" w14:textId="77777777" w:rsidR="00DC32A7" w:rsidRPr="00400CB6" w:rsidRDefault="00DC32A7" w:rsidP="00400CB6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Samodzielność i odpowiedzialność, komunikatywność, zorientowanie na osiągnięcie założonego celu, kreatywne myślenie, uczciwość, umiejętność organizacji czasu pracy w zespole, umiejętność działania w sytuacjach stresowych, dokładność, terminowość, sumienność i rzetelność umiejętność korzystania z przepisów prawa.</w:t>
      </w:r>
    </w:p>
    <w:p w14:paraId="1763A8E7" w14:textId="7464C706" w:rsidR="00DC32A7" w:rsidRPr="00400CB6" w:rsidRDefault="00DC32A7" w:rsidP="00400CB6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Mile widziane doświadczenie w pracy w instytucjach oświatowych, społecznych lub instytucjach kultury.</w:t>
      </w:r>
    </w:p>
    <w:p w14:paraId="65536588" w14:textId="6C58822F" w:rsidR="00DC32A7" w:rsidRPr="00400CB6" w:rsidRDefault="00DC32A7" w:rsidP="00400CB6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Znajomość przepisów z zakresu finansów publicznych i rachunkowości (Ustawa o podatku dochodowym od osób fizycznych, Ustawa o systemie ubezpieczeń społecznych, </w:t>
      </w:r>
      <w:r w:rsidR="004C253D">
        <w:rPr>
          <w:rFonts w:asciiTheme="minorHAnsi" w:hAnsiTheme="minorHAnsi" w:cstheme="minorHAnsi"/>
        </w:rPr>
        <w:t>U</w:t>
      </w:r>
      <w:r w:rsidRPr="00400CB6">
        <w:rPr>
          <w:rFonts w:asciiTheme="minorHAnsi" w:hAnsiTheme="minorHAnsi" w:cstheme="minorHAnsi"/>
        </w:rPr>
        <w:t>stawa o finansach publicznych, Ustawa o odpowiedzialności za naruszenie dyscypliny finansów publicznych, Rozporządzenia w sprawie zasad rachunkowości oraz planów kont dla budżetu jednostek samorządu terytorialnego</w:t>
      </w:r>
      <w:r w:rsidR="004C253D">
        <w:rPr>
          <w:rFonts w:asciiTheme="minorHAnsi" w:hAnsiTheme="minorHAnsi" w:cstheme="minorHAnsi"/>
        </w:rPr>
        <w:t>).</w:t>
      </w:r>
    </w:p>
    <w:p w14:paraId="4B6B0B6A" w14:textId="1A872E34" w:rsidR="00DC32A7" w:rsidRPr="00400CB6" w:rsidRDefault="00DC32A7" w:rsidP="00400CB6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Znajomość programów komputerowych, służących do rozliczeń bankowych, tzn. bankowość elektroniczna, do prowadzenia ksiąg rachunkowych oraz do sporządzania sprawozdawczości budżetowej.</w:t>
      </w:r>
    </w:p>
    <w:p w14:paraId="64A1C8C2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5FC4652E" w14:textId="1B115B81" w:rsidR="00DC32A7" w:rsidRPr="00400CB6" w:rsidRDefault="00DC32A7" w:rsidP="005E1F8E">
      <w:pPr>
        <w:pStyle w:val="Podtyt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5E1F8E">
        <w:rPr>
          <w:rFonts w:asciiTheme="minorHAnsi" w:hAnsiTheme="minorHAnsi" w:cstheme="minorHAnsi"/>
          <w:b/>
          <w:bCs/>
        </w:rPr>
        <w:t xml:space="preserve">  3. Zakres wykonywanych zadań na stanowisku:</w:t>
      </w:r>
    </w:p>
    <w:p w14:paraId="72F62FCB" w14:textId="77777777" w:rsidR="00400CB6" w:rsidRPr="00400CB6" w:rsidRDefault="00DC32A7" w:rsidP="00400C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400CB6">
        <w:rPr>
          <w:rFonts w:asciiTheme="minorHAnsi" w:hAnsiTheme="minorHAnsi" w:cstheme="minorHAnsi"/>
          <w:bCs/>
        </w:rPr>
        <w:t xml:space="preserve">Stanowisko podlega </w:t>
      </w:r>
      <w:r w:rsidR="00400CB6" w:rsidRPr="00400CB6">
        <w:rPr>
          <w:rFonts w:asciiTheme="minorHAnsi" w:eastAsiaTheme="minorHAnsi" w:hAnsiTheme="minorHAnsi" w:cstheme="minorHAnsi"/>
          <w:kern w:val="0"/>
          <w:lang w:eastAsia="en-US"/>
        </w:rPr>
        <w:t xml:space="preserve">pośrednio Dyrektorowi CUW, a bezpośrednio Głównemu Księgowemu CUW. </w:t>
      </w:r>
    </w:p>
    <w:p w14:paraId="0C6A80A3" w14:textId="29638BA6" w:rsidR="00DC32A7" w:rsidRPr="00400CB6" w:rsidRDefault="00400CB6" w:rsidP="00400C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>Z</w:t>
      </w:r>
      <w:r w:rsidR="00DC32A7" w:rsidRPr="00400CB6">
        <w:rPr>
          <w:rFonts w:asciiTheme="minorHAnsi" w:hAnsiTheme="minorHAnsi" w:cstheme="minorHAnsi"/>
          <w:bCs/>
        </w:rPr>
        <w:t xml:space="preserve">akres wykonywanych zadań dotyczy jednostek obsługiwanych przez CUW w Dzierżoniowie. </w:t>
      </w:r>
    </w:p>
    <w:p w14:paraId="6CD5A868" w14:textId="0023FF36" w:rsidR="00DC32A7" w:rsidRPr="00400CB6" w:rsidRDefault="00400CB6" w:rsidP="00400CB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 xml:space="preserve">Pracownika </w:t>
      </w:r>
      <w:r w:rsidR="00DC32A7" w:rsidRPr="00400CB6">
        <w:rPr>
          <w:rFonts w:asciiTheme="minorHAnsi" w:hAnsiTheme="minorHAnsi" w:cstheme="minorHAnsi"/>
          <w:bCs/>
        </w:rPr>
        <w:t xml:space="preserve"> ds. księgowości zatrudnia, zwalnia dyrektor CUW.  </w:t>
      </w:r>
    </w:p>
    <w:p w14:paraId="3895FFA9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00CB6">
        <w:rPr>
          <w:rFonts w:asciiTheme="minorHAnsi" w:hAnsiTheme="minorHAnsi" w:cstheme="minorHAnsi"/>
          <w:bCs/>
        </w:rPr>
        <w:t xml:space="preserve">       </w:t>
      </w:r>
    </w:p>
    <w:p w14:paraId="6D7DCBCF" w14:textId="12FD7BED" w:rsidR="00DC32A7" w:rsidRPr="00400CB6" w:rsidRDefault="00DC32A7" w:rsidP="00400CB6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Do podstawowych obowiązków </w:t>
      </w:r>
      <w:r w:rsidR="004C253D">
        <w:rPr>
          <w:rFonts w:asciiTheme="minorHAnsi" w:hAnsiTheme="minorHAnsi" w:cstheme="minorHAnsi"/>
        </w:rPr>
        <w:t>pracownika</w:t>
      </w:r>
      <w:r w:rsidRPr="00400CB6">
        <w:rPr>
          <w:rFonts w:asciiTheme="minorHAnsi" w:hAnsiTheme="minorHAnsi" w:cstheme="minorHAnsi"/>
        </w:rPr>
        <w:t xml:space="preserve"> ds. księgowości  należy:</w:t>
      </w:r>
    </w:p>
    <w:p w14:paraId="0E00C71A" w14:textId="0C6E5129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prowadzenie rachunkowości obsługiwanych jednostek w tym  bieżące, terminowe i prawidłowe księgowanie dokumentów dotyczących działalności budżetowej i dochodów własnych oraz prowadzenie, na podstawie dowodów księgowych, ksiąg rachunkowych, ujmujących zapisy zdarzeń w porządku chronologicznym i systematycznym, sporządzanie zestawień obrotów i sald;</w:t>
      </w:r>
    </w:p>
    <w:p w14:paraId="4EE2F082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prowadzenie ewidencji dokumentów, właściwe ich oznakowanie zgodnie z wymogami;</w:t>
      </w:r>
    </w:p>
    <w:p w14:paraId="733190AD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sprawdzanie dokumentów dotyczących obrotu gotówkowego i bezgotówkowego  pod względem formalnym i rachunkowym;</w:t>
      </w:r>
    </w:p>
    <w:p w14:paraId="4F883ACD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lastRenderedPageBreak/>
        <w:t>sporządzanie przelewów w sposób terminowy, kompletny wg aktualnych numerów kont bankowych;</w:t>
      </w:r>
    </w:p>
    <w:p w14:paraId="3844B15A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dekretacja dokumentów;</w:t>
      </w:r>
    </w:p>
    <w:p w14:paraId="3E548C3B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dbałość o kompletność i chronologię dokumentów;</w:t>
      </w:r>
    </w:p>
    <w:p w14:paraId="4C9498A9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analiza kont pod względem prawidłowości zapisów księgowych;</w:t>
      </w:r>
    </w:p>
    <w:p w14:paraId="7BB17471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sporządzanie sprawozdań, rozliczeń w zakresie środków budżetowych;</w:t>
      </w:r>
    </w:p>
    <w:p w14:paraId="61CD0637" w14:textId="77777777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prowadzenie ewidencji rozrachunków;</w:t>
      </w:r>
    </w:p>
    <w:p w14:paraId="11744CDE" w14:textId="7996013C" w:rsidR="00DC32A7" w:rsidRPr="00400CB6" w:rsidRDefault="00DC32A7" w:rsidP="00400CB6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kontrola prawidłowości wykorzystania środków finansowych;</w:t>
      </w:r>
    </w:p>
    <w:p w14:paraId="35B58ECE" w14:textId="77777777" w:rsidR="00DC32A7" w:rsidRPr="00400CB6" w:rsidRDefault="00DC32A7" w:rsidP="00400CB6">
      <w:pPr>
        <w:numPr>
          <w:ilvl w:val="0"/>
          <w:numId w:val="5"/>
        </w:numPr>
        <w:suppressAutoHyphens w:val="0"/>
        <w:spacing w:line="276" w:lineRule="auto"/>
        <w:ind w:left="426"/>
        <w:jc w:val="both"/>
        <w:rPr>
          <w:rFonts w:asciiTheme="minorHAnsi" w:eastAsia="Times New Roman" w:hAnsiTheme="minorHAnsi" w:cstheme="minorHAnsi"/>
          <w:kern w:val="0"/>
        </w:rPr>
      </w:pPr>
      <w:r w:rsidRPr="00400CB6">
        <w:rPr>
          <w:rFonts w:asciiTheme="minorHAnsi" w:eastAsia="Times New Roman" w:hAnsiTheme="minorHAnsi" w:cstheme="minorHAnsi"/>
          <w:kern w:val="0"/>
        </w:rPr>
        <w:t xml:space="preserve">organizacja przeprowadzania inwentaryzacji; </w:t>
      </w:r>
    </w:p>
    <w:p w14:paraId="661FC8CE" w14:textId="6C6763AB" w:rsidR="004C253D" w:rsidRPr="004C253D" w:rsidRDefault="00DC32A7" w:rsidP="004C253D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C253D">
        <w:rPr>
          <w:rFonts w:asciiTheme="minorHAnsi" w:eastAsia="Times New Roman" w:hAnsiTheme="minorHAnsi" w:cstheme="minorHAnsi"/>
          <w:kern w:val="0"/>
        </w:rPr>
        <w:t>prowadzenie ewidencji środków trwałych;</w:t>
      </w:r>
    </w:p>
    <w:p w14:paraId="1E1A1BC4" w14:textId="7E96469C" w:rsidR="00DC32A7" w:rsidRPr="004C253D" w:rsidRDefault="00DC32A7" w:rsidP="004C253D">
      <w:pPr>
        <w:pStyle w:val="Tekstpodstawowy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C253D">
        <w:rPr>
          <w:rFonts w:asciiTheme="minorHAnsi" w:eastAsia="Times New Roman" w:hAnsiTheme="minorHAnsi" w:cstheme="minorHAnsi"/>
          <w:kern w:val="0"/>
        </w:rPr>
        <w:t>prowadzenie sprawozdawczości dotyczącej środków trwałych, pozostałych środków trwałych oraz wartości niematerialnych i prawnych dla jednostek obsługiwanych.</w:t>
      </w:r>
    </w:p>
    <w:p w14:paraId="6AA7E1D4" w14:textId="77777777" w:rsidR="00DC32A7" w:rsidRPr="00400CB6" w:rsidRDefault="00DC32A7" w:rsidP="004C253D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458F61A0" w14:textId="77777777" w:rsidR="00DC32A7" w:rsidRPr="00400CB6" w:rsidRDefault="00DC32A7" w:rsidP="00400CB6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Pracownik ponosi odpowiedzialność za:</w:t>
      </w:r>
    </w:p>
    <w:p w14:paraId="28A10846" w14:textId="0272B97C" w:rsidR="00DC32A7" w:rsidRPr="00400CB6" w:rsidRDefault="004C253D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C32A7" w:rsidRPr="00400CB6">
        <w:rPr>
          <w:rFonts w:asciiTheme="minorHAnsi" w:hAnsiTheme="minorHAnsi" w:cstheme="minorHAnsi"/>
        </w:rPr>
        <w:t>rawidłowe wprowadzanie danych do systemu FK, mających wpływ na rzetelne prowadzenie ksiąg rachunkowych</w:t>
      </w:r>
      <w:r w:rsidR="005E1F8E">
        <w:rPr>
          <w:rFonts w:asciiTheme="minorHAnsi" w:hAnsiTheme="minorHAnsi" w:cstheme="minorHAnsi"/>
        </w:rPr>
        <w:t>;</w:t>
      </w:r>
    </w:p>
    <w:p w14:paraId="44C73467" w14:textId="77777777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przestrzeganie zgodności  sporządzania i obiegu dokumentów z instrukcją obiegu i kontroli;</w:t>
      </w:r>
    </w:p>
    <w:p w14:paraId="29323E7E" w14:textId="77777777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zgodność formalną i rachunkową dokumentów;</w:t>
      </w:r>
    </w:p>
    <w:p w14:paraId="079430E8" w14:textId="426E517B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właściwą ewidencję księgową syntetyczną i analityczną</w:t>
      </w:r>
      <w:r w:rsidR="004C253D">
        <w:rPr>
          <w:rFonts w:asciiTheme="minorHAnsi" w:hAnsiTheme="minorHAnsi" w:cstheme="minorHAnsi"/>
        </w:rPr>
        <w:t>;</w:t>
      </w:r>
    </w:p>
    <w:p w14:paraId="5B24F28C" w14:textId="2DCF2BA8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współudział w opracowaniu projektów planów finansowych jednostek obsługiwanych i sporządzanie propozycji ich korekt z udziałem Dyrektorów jednostek obsługiwanych</w:t>
      </w:r>
      <w:r w:rsidR="005E1F8E">
        <w:rPr>
          <w:rFonts w:asciiTheme="minorHAnsi" w:hAnsiTheme="minorHAnsi" w:cstheme="minorHAnsi"/>
        </w:rPr>
        <w:t>;</w:t>
      </w:r>
    </w:p>
    <w:p w14:paraId="3379BC87" w14:textId="19870D80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sporządzanie miesięcznej informacji o wykonaniu budżetu i przesyłanie do wiadomości jednostkom</w:t>
      </w:r>
      <w:r w:rsidR="005E1F8E">
        <w:rPr>
          <w:rFonts w:asciiTheme="minorHAnsi" w:hAnsiTheme="minorHAnsi" w:cstheme="minorHAnsi"/>
        </w:rPr>
        <w:t>;</w:t>
      </w:r>
    </w:p>
    <w:p w14:paraId="60424E73" w14:textId="26309F14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przygotowanie zapotrzebowań na środki budżetowe składane przez Dyrektorów jednostek obsługiwanych przez  CUW</w:t>
      </w:r>
      <w:r w:rsidR="005E1F8E">
        <w:rPr>
          <w:rFonts w:asciiTheme="minorHAnsi" w:hAnsiTheme="minorHAnsi" w:cstheme="minorHAnsi"/>
        </w:rPr>
        <w:t>;</w:t>
      </w:r>
    </w:p>
    <w:p w14:paraId="6AC86F96" w14:textId="32537E22" w:rsidR="00DC32A7" w:rsidRPr="00400CB6" w:rsidRDefault="00DC32A7" w:rsidP="00400CB6">
      <w:pPr>
        <w:pStyle w:val="Tekstpodstawowy"/>
        <w:numPr>
          <w:ilvl w:val="0"/>
          <w:numId w:val="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wystawianie potwierdzeń sald z kontrahentami w zakresie należności</w:t>
      </w:r>
      <w:r w:rsidR="005E1F8E">
        <w:rPr>
          <w:rFonts w:asciiTheme="minorHAnsi" w:hAnsiTheme="minorHAnsi" w:cstheme="minorHAnsi"/>
        </w:rPr>
        <w:t>.</w:t>
      </w:r>
    </w:p>
    <w:p w14:paraId="266DB738" w14:textId="77777777" w:rsidR="00DC32A7" w:rsidRPr="00400CB6" w:rsidRDefault="00DC32A7" w:rsidP="00400CB6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5A1A9E35" w14:textId="77777777" w:rsidR="00DC32A7" w:rsidRPr="00400CB6" w:rsidRDefault="00DC32A7" w:rsidP="00400CB6">
      <w:pPr>
        <w:pStyle w:val="Tekstpodstawowy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Pracownik zobowiązany jest do:</w:t>
      </w:r>
    </w:p>
    <w:p w14:paraId="4A34404E" w14:textId="2584AC73" w:rsidR="00DC32A7" w:rsidRPr="00400CB6" w:rsidRDefault="00DC32A7" w:rsidP="00400CB6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Podejmowania działań i prowadzenia spraw związanych z realizacją zadań statutowych CUW w celu zapewnienia właściwej i terminowej realizacji powierzonych obowiązków</w:t>
      </w:r>
      <w:r w:rsidR="005E1F8E">
        <w:rPr>
          <w:rFonts w:asciiTheme="minorHAnsi" w:hAnsiTheme="minorHAnsi" w:cstheme="minorHAnsi"/>
        </w:rPr>
        <w:t>.</w:t>
      </w:r>
    </w:p>
    <w:p w14:paraId="5193BD23" w14:textId="77777777" w:rsidR="00DC32A7" w:rsidRPr="00400CB6" w:rsidRDefault="00DC32A7" w:rsidP="00400CB6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Wykonywania pracy sumiennie i starannie, przestrzegania dyscypliny pracy, przepisów BHP, p.poż. oraz stosowania się do poleceń przełożonych.</w:t>
      </w:r>
    </w:p>
    <w:p w14:paraId="2BCBC886" w14:textId="1D38ACD3" w:rsidR="00DC32A7" w:rsidRPr="00400CB6" w:rsidRDefault="00DC32A7" w:rsidP="00400CB6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Realizowania zadań zgodnie z obowiązującymi przepisami prawa</w:t>
      </w:r>
      <w:r w:rsidR="004C253D">
        <w:rPr>
          <w:rFonts w:asciiTheme="minorHAnsi" w:hAnsiTheme="minorHAnsi" w:cstheme="minorHAnsi"/>
        </w:rPr>
        <w:t>.</w:t>
      </w:r>
    </w:p>
    <w:p w14:paraId="43D88A3B" w14:textId="224ADA58" w:rsidR="00DC32A7" w:rsidRPr="00400CB6" w:rsidRDefault="00DC32A7" w:rsidP="00400CB6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Dbania o należyte zabezpieczenie, przechowywanie i wykorzystanie mienia CUW</w:t>
      </w:r>
      <w:r w:rsidR="004C253D">
        <w:rPr>
          <w:rFonts w:asciiTheme="minorHAnsi" w:hAnsiTheme="minorHAnsi" w:cstheme="minorHAnsi"/>
        </w:rPr>
        <w:t>.</w:t>
      </w:r>
    </w:p>
    <w:p w14:paraId="653BD332" w14:textId="23332DF7" w:rsidR="00DC32A7" w:rsidRPr="00400CB6" w:rsidRDefault="00DC32A7" w:rsidP="00400CB6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Realizowanie zadań zgodnie z powierzonym zakresem czynności</w:t>
      </w:r>
      <w:r w:rsidR="004C253D">
        <w:rPr>
          <w:rFonts w:asciiTheme="minorHAnsi" w:hAnsiTheme="minorHAnsi" w:cstheme="minorHAnsi"/>
        </w:rPr>
        <w:t>.</w:t>
      </w:r>
    </w:p>
    <w:p w14:paraId="4322163B" w14:textId="7D771B4B" w:rsidR="00DC32A7" w:rsidRDefault="00DC32A7" w:rsidP="00400CB6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Udzielanie Klientom pełnych, rzetelnych informacji oraz wyjaśnień w ich indywidualnych sprawach.</w:t>
      </w:r>
    </w:p>
    <w:p w14:paraId="5D5EFFC9" w14:textId="77777777" w:rsidR="004C253D" w:rsidRPr="00400CB6" w:rsidRDefault="004C253D" w:rsidP="004C253D">
      <w:pPr>
        <w:pStyle w:val="Tekstpodstawowy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74CCBBC3" w14:textId="77777777" w:rsidR="00DC32A7" w:rsidRPr="005E1F8E" w:rsidRDefault="00DC32A7" w:rsidP="00400CB6">
      <w:pPr>
        <w:pStyle w:val="Podtytu"/>
        <w:spacing w:line="276" w:lineRule="auto"/>
        <w:ind w:left="567"/>
        <w:jc w:val="both"/>
        <w:rPr>
          <w:rFonts w:asciiTheme="minorHAnsi" w:hAnsiTheme="minorHAnsi" w:cstheme="minorHAnsi"/>
          <w:b/>
          <w:bCs/>
        </w:rPr>
      </w:pPr>
      <w:r w:rsidRPr="005E1F8E">
        <w:rPr>
          <w:rFonts w:asciiTheme="minorHAnsi" w:hAnsiTheme="minorHAnsi" w:cstheme="minorHAnsi"/>
          <w:b/>
          <w:bCs/>
        </w:rPr>
        <w:t xml:space="preserve"> 4. Warunki pracy na stanowisku:</w:t>
      </w:r>
    </w:p>
    <w:p w14:paraId="6D4C1D7A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C13B20E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Charakterystyka miejsca pracy:</w:t>
      </w:r>
    </w:p>
    <w:p w14:paraId="3AA289BE" w14:textId="77777777" w:rsidR="00DC32A7" w:rsidRPr="00400CB6" w:rsidRDefault="00DC32A7" w:rsidP="00400CB6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Pracownik zatrudniony na w/w stanowisku wykonywać będzie prace biurowe z obsługą sprzętu przystosowanego do zadań np. monitor ekranowy, kserokopiarka, niszczarka, drukarska, fax, telefon.</w:t>
      </w:r>
    </w:p>
    <w:p w14:paraId="088B22E1" w14:textId="2321D67D" w:rsidR="00DC32A7" w:rsidRPr="00400CB6" w:rsidRDefault="00DC32A7" w:rsidP="00400CB6">
      <w:pPr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Pomieszczenia Centrum spełniają wymagania w zakresie bezpieczeństwa pracy.</w:t>
      </w:r>
    </w:p>
    <w:p w14:paraId="5CC5D7F2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178268BA" w14:textId="0FA0C3D0" w:rsidR="00DC32A7" w:rsidRPr="00400CB6" w:rsidRDefault="00DC32A7" w:rsidP="005E1F8E">
      <w:pPr>
        <w:pStyle w:val="Podtyt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5E1F8E">
        <w:rPr>
          <w:rFonts w:asciiTheme="minorHAnsi" w:hAnsiTheme="minorHAnsi" w:cstheme="minorHAnsi"/>
          <w:b/>
          <w:bCs/>
        </w:rPr>
        <w:t>5. Wymagane dokumenty:</w:t>
      </w:r>
    </w:p>
    <w:p w14:paraId="00F8605F" w14:textId="20879F75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Podpisane odręcznie Curriculum Vitae oraz list motywacyjny</w:t>
      </w:r>
      <w:r w:rsidR="004C253D">
        <w:rPr>
          <w:rFonts w:asciiTheme="minorHAnsi" w:hAnsiTheme="minorHAnsi" w:cstheme="minorHAnsi"/>
        </w:rPr>
        <w:t>.</w:t>
      </w:r>
    </w:p>
    <w:p w14:paraId="5395C3D9" w14:textId="4F3A30A1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Dokumenty (dyplomy, świadectwa, certyfikaty) poświadczające posiadane wykształcenie oraz kwalifikacje </w:t>
      </w:r>
      <w:r w:rsidR="004C253D">
        <w:rPr>
          <w:rFonts w:asciiTheme="minorHAnsi" w:hAnsiTheme="minorHAnsi" w:cstheme="minorHAnsi"/>
        </w:rPr>
        <w:t>–</w:t>
      </w:r>
      <w:r w:rsidRPr="00400CB6">
        <w:rPr>
          <w:rFonts w:asciiTheme="minorHAnsi" w:hAnsiTheme="minorHAnsi" w:cstheme="minorHAnsi"/>
        </w:rPr>
        <w:t xml:space="preserve"> kserokopie</w:t>
      </w:r>
      <w:r w:rsidR="004C253D">
        <w:rPr>
          <w:rFonts w:asciiTheme="minorHAnsi" w:hAnsiTheme="minorHAnsi" w:cstheme="minorHAnsi"/>
        </w:rPr>
        <w:t>.</w:t>
      </w:r>
    </w:p>
    <w:p w14:paraId="33874389" w14:textId="70115B2F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Świadectwa pracy lub zaświadczenia potwierdzające wymagany staż pracy i doświadczenie zawodowe- kserokopie</w:t>
      </w:r>
      <w:r w:rsidR="004C253D">
        <w:rPr>
          <w:rFonts w:asciiTheme="minorHAnsi" w:hAnsiTheme="minorHAnsi" w:cstheme="minorHAnsi"/>
        </w:rPr>
        <w:t>.</w:t>
      </w:r>
    </w:p>
    <w:p w14:paraId="6736ACB1" w14:textId="64E40824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Wypełniony i podpisany kwestionariusz osobowy dla osoby ubiegającej się o zatrudnienie (załącznik)</w:t>
      </w:r>
      <w:r w:rsidR="004C253D">
        <w:rPr>
          <w:rFonts w:asciiTheme="minorHAnsi" w:hAnsiTheme="minorHAnsi" w:cstheme="minorHAnsi"/>
        </w:rPr>
        <w:t>.</w:t>
      </w:r>
    </w:p>
    <w:p w14:paraId="378BFEE8" w14:textId="77777777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 Klauzula informacyjna dla procesu naboru oraz zgoda na przetwarzanie danych innych niż te, które są konieczne w rekrutacji do przetwarzania  potwierdzone własnoręcznym podpisem (załącznik).</w:t>
      </w:r>
    </w:p>
    <w:p w14:paraId="10BEE6BF" w14:textId="33BF5FF4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Pisemne oświadczenie o posiadaniu obywatelstwa polskiego</w:t>
      </w:r>
      <w:r w:rsidR="004C253D">
        <w:rPr>
          <w:rFonts w:asciiTheme="minorHAnsi" w:hAnsiTheme="minorHAnsi" w:cstheme="minorHAnsi"/>
        </w:rPr>
        <w:t>.</w:t>
      </w:r>
    </w:p>
    <w:p w14:paraId="06A6E669" w14:textId="77777777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Pisemne oświadczenie o pełnej zdolności do czynności prawnych oraz korzystaniu z pełni praw publicznych.</w:t>
      </w:r>
    </w:p>
    <w:p w14:paraId="4BE20663" w14:textId="77777777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Oświadczenie o braku skazania prawomocnym wyrokiem za przestępstwa umyślne ścigane z oskarżenia publicznego lub umyślne przestępstwa skarbowe. </w:t>
      </w:r>
    </w:p>
    <w:p w14:paraId="391BDF4E" w14:textId="77777777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Oświadczenie, że przeciwko kandydatowi nie toczy się postępowanie o przestępstwo ścigane z oskarżenia publicznego lub postępowanie dyscyplinarne.</w:t>
      </w:r>
    </w:p>
    <w:p w14:paraId="7D5276EB" w14:textId="6FAC0578" w:rsidR="00DC32A7" w:rsidRPr="00400CB6" w:rsidRDefault="00DC32A7" w:rsidP="00400CB6">
      <w:pPr>
        <w:numPr>
          <w:ilvl w:val="0"/>
          <w:numId w:val="10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Oświadczenie</w:t>
      </w:r>
      <w:r w:rsidR="004C253D">
        <w:rPr>
          <w:rFonts w:asciiTheme="minorHAnsi" w:hAnsiTheme="minorHAnsi" w:cstheme="minorHAnsi"/>
        </w:rPr>
        <w:t xml:space="preserve"> kandydata</w:t>
      </w:r>
      <w:r w:rsidRPr="00400CB6">
        <w:rPr>
          <w:rFonts w:asciiTheme="minorHAnsi" w:hAnsiTheme="minorHAnsi" w:cstheme="minorHAnsi"/>
        </w:rPr>
        <w:t>/ lub zaświadczenie lekarza medycyny pracy, o stanie zdrowia potwierdzające brak przeciwwskazań do pracy na stanowisku ds. księgowości.</w:t>
      </w:r>
    </w:p>
    <w:p w14:paraId="5FA90F6D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73C1C4C0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6BA5F920" w14:textId="77777777" w:rsidR="00DC32A7" w:rsidRPr="005E1F8E" w:rsidRDefault="00DC32A7" w:rsidP="00400CB6">
      <w:pPr>
        <w:pStyle w:val="Podtytu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E1F8E">
        <w:rPr>
          <w:rFonts w:asciiTheme="minorHAnsi" w:hAnsiTheme="minorHAnsi" w:cstheme="minorHAnsi"/>
          <w:b/>
          <w:bCs/>
        </w:rPr>
        <w:t>Dodatkowe informacje:</w:t>
      </w:r>
    </w:p>
    <w:p w14:paraId="595338BC" w14:textId="34763726" w:rsidR="00DC32A7" w:rsidRPr="00400CB6" w:rsidRDefault="00DC32A7" w:rsidP="00400CB6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Zgodnie z art. 13 ust. 2 pkt. 4b ustawy z dnia 21 listopada 2008 r. o pracownikach samorządowych (t.j Dz.U. z 2022 r. poz. 530 z</w:t>
      </w:r>
      <w:r w:rsidR="004C253D">
        <w:rPr>
          <w:rFonts w:asciiTheme="minorHAnsi" w:hAnsiTheme="minorHAnsi" w:cstheme="minorHAnsi"/>
        </w:rPr>
        <w:t xml:space="preserve">e </w:t>
      </w:r>
      <w:r w:rsidRPr="00400CB6">
        <w:rPr>
          <w:rFonts w:asciiTheme="minorHAnsi" w:hAnsiTheme="minorHAnsi" w:cstheme="minorHAnsi"/>
        </w:rPr>
        <w:t>zm.) informuję, że w miesiącu wrześniu 2022 r. wskaźnik zatrudnienia osób niepełnosprawnych w Centrum Usług Wspólnych w Dzierżoniowie w rozumieniu przepisów o rehabilitacji zawodowej i społecznej oraz zatrudnieniu osób niepełnosprawnych, był niższy niż 6%.</w:t>
      </w:r>
    </w:p>
    <w:p w14:paraId="68B464BA" w14:textId="77777777" w:rsidR="00DC32A7" w:rsidRPr="00400CB6" w:rsidRDefault="00DC32A7" w:rsidP="00400CB6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Dokumenty aplikacyjne kandydata, który zostanie wyłoniony w ramach procedury naboru nie podlegają zwrotowi.</w:t>
      </w:r>
    </w:p>
    <w:p w14:paraId="2852FC34" w14:textId="2396D198" w:rsidR="00DC32A7" w:rsidRPr="00400CB6" w:rsidRDefault="00DC32A7" w:rsidP="00400CB6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Aplikacje, które wpłyną do CUW po wyżej wymienionym terminie, jak również nie spełniające wymogów formalnych nie będą rozpatrywane i w przypadku nie odebrania ich osobiście </w:t>
      </w:r>
      <w:r w:rsidR="00BE1D0C" w:rsidRPr="00400CB6">
        <w:rPr>
          <w:rFonts w:asciiTheme="minorHAnsi" w:hAnsiTheme="minorHAnsi" w:cstheme="minorHAnsi"/>
        </w:rPr>
        <w:t>-</w:t>
      </w:r>
      <w:r w:rsidRPr="00400CB6">
        <w:rPr>
          <w:rFonts w:asciiTheme="minorHAnsi" w:hAnsiTheme="minorHAnsi" w:cstheme="minorHAnsi"/>
        </w:rPr>
        <w:t xml:space="preserve"> zostaną zniszczone</w:t>
      </w:r>
      <w:r w:rsidR="00BE1D0C" w:rsidRPr="00400CB6">
        <w:rPr>
          <w:rFonts w:asciiTheme="minorHAnsi" w:hAnsiTheme="minorHAnsi" w:cstheme="minorHAnsi"/>
        </w:rPr>
        <w:t xml:space="preserve"> po upływie 30 dni od daty ogłoszenia wyników naboru. </w:t>
      </w:r>
      <w:r w:rsidRPr="00400CB6">
        <w:rPr>
          <w:rFonts w:asciiTheme="minorHAnsi" w:hAnsiTheme="minorHAnsi" w:cstheme="minorHAnsi"/>
        </w:rPr>
        <w:t>Osoby, których oferty zostaną odrzucone nie będą powiadamiane.</w:t>
      </w:r>
    </w:p>
    <w:p w14:paraId="12A2269E" w14:textId="2DA6EFF4" w:rsidR="00DC32A7" w:rsidRPr="00400CB6" w:rsidRDefault="00DC32A7" w:rsidP="00400CB6">
      <w:pPr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lastRenderedPageBreak/>
        <w:t>Wybrani kandydaci na rozmowę kwalifikacyjną będą zobowiązani dostarczyć świadectwa pracy, kserokopie dokumentów potwierdzających wykształcenie, doświadczenie, kwalifikacje.</w:t>
      </w:r>
    </w:p>
    <w:p w14:paraId="354897EA" w14:textId="48963936" w:rsidR="00BE1D0C" w:rsidRPr="00400CB6" w:rsidRDefault="00613E20" w:rsidP="00400CB6">
      <w:pPr>
        <w:numPr>
          <w:ilvl w:val="0"/>
          <w:numId w:val="11"/>
        </w:numPr>
        <w:tabs>
          <w:tab w:val="left" w:pos="284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  </w:t>
      </w:r>
      <w:r w:rsidR="00BE1D0C" w:rsidRPr="00400CB6">
        <w:rPr>
          <w:rFonts w:asciiTheme="minorHAnsi" w:hAnsiTheme="minorHAnsi" w:cstheme="minorHAnsi"/>
        </w:rPr>
        <w:t xml:space="preserve">Dokumenty aplikacyjne osób ujętych w protokole naboru, które mogą być powtórnie wykorzystane w przypadku konieczności ponownego obsadzenia tego samego stanowiska pracy,    przechowuje się przez okres 3 miesięcy od daty zatrudnienia osoby wyłonionej w drodze naboru.  </w:t>
      </w:r>
    </w:p>
    <w:p w14:paraId="108A0776" w14:textId="77777777" w:rsidR="00DC32A7" w:rsidRPr="00400CB6" w:rsidRDefault="00DC32A7" w:rsidP="00400CB6">
      <w:pPr>
        <w:spacing w:line="276" w:lineRule="auto"/>
        <w:ind w:left="426" w:hanging="360"/>
        <w:jc w:val="both"/>
        <w:rPr>
          <w:rFonts w:asciiTheme="minorHAnsi" w:hAnsiTheme="minorHAnsi" w:cstheme="minorHAnsi"/>
        </w:rPr>
      </w:pPr>
    </w:p>
    <w:p w14:paraId="1A4CFC08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166D814C" w14:textId="1BD356E9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Wymagane dokumenty aplikacyjne należy składać lub przesłać w terminie do dnia </w:t>
      </w:r>
      <w:r w:rsidR="00613E20" w:rsidRPr="00400CB6">
        <w:rPr>
          <w:rFonts w:asciiTheme="minorHAnsi" w:hAnsiTheme="minorHAnsi" w:cstheme="minorHAnsi"/>
          <w:b/>
          <w:bCs/>
        </w:rPr>
        <w:t>0</w:t>
      </w:r>
      <w:r w:rsidR="00400CB6" w:rsidRPr="00400CB6">
        <w:rPr>
          <w:rFonts w:asciiTheme="minorHAnsi" w:hAnsiTheme="minorHAnsi" w:cstheme="minorHAnsi"/>
          <w:b/>
          <w:bCs/>
        </w:rPr>
        <w:t>4</w:t>
      </w:r>
      <w:r w:rsidR="00613E20" w:rsidRPr="00400CB6">
        <w:rPr>
          <w:rFonts w:asciiTheme="minorHAnsi" w:hAnsiTheme="minorHAnsi" w:cstheme="minorHAnsi"/>
          <w:b/>
          <w:bCs/>
        </w:rPr>
        <w:t>.</w:t>
      </w:r>
      <w:r w:rsidRPr="00400CB6">
        <w:rPr>
          <w:rFonts w:asciiTheme="minorHAnsi" w:hAnsiTheme="minorHAnsi" w:cstheme="minorHAnsi"/>
          <w:b/>
          <w:bCs/>
        </w:rPr>
        <w:t>11.202</w:t>
      </w:r>
      <w:r w:rsidR="00613E20" w:rsidRPr="00400CB6">
        <w:rPr>
          <w:rFonts w:asciiTheme="minorHAnsi" w:hAnsiTheme="minorHAnsi" w:cstheme="minorHAnsi"/>
          <w:b/>
          <w:bCs/>
        </w:rPr>
        <w:t>2</w:t>
      </w:r>
      <w:r w:rsidRPr="00400CB6">
        <w:rPr>
          <w:rFonts w:asciiTheme="minorHAnsi" w:hAnsiTheme="minorHAnsi" w:cstheme="minorHAnsi"/>
          <w:b/>
          <w:bCs/>
        </w:rPr>
        <w:t xml:space="preserve"> r. do godz. 1</w:t>
      </w:r>
      <w:r w:rsidR="00400CB6" w:rsidRPr="00400CB6">
        <w:rPr>
          <w:rFonts w:asciiTheme="minorHAnsi" w:hAnsiTheme="minorHAnsi" w:cstheme="minorHAnsi"/>
          <w:b/>
          <w:bCs/>
        </w:rPr>
        <w:t>4</w:t>
      </w:r>
      <w:r w:rsidRPr="00400CB6">
        <w:rPr>
          <w:rFonts w:asciiTheme="minorHAnsi" w:hAnsiTheme="minorHAnsi" w:cstheme="minorHAnsi"/>
          <w:b/>
          <w:bCs/>
        </w:rPr>
        <w:t xml:space="preserve">.00 </w:t>
      </w:r>
      <w:r w:rsidRPr="00400CB6">
        <w:rPr>
          <w:rFonts w:asciiTheme="minorHAnsi" w:hAnsiTheme="minorHAnsi" w:cstheme="minorHAnsi"/>
        </w:rPr>
        <w:t xml:space="preserve">na adres: Centrum Usług Wspólnych w Dzierżoniowie, Rynek 36, 58-200 Dzierżoniów (I piętro, pok. nr 5) w zaklejonych kopertach z dopiskiem: </w:t>
      </w:r>
    </w:p>
    <w:p w14:paraId="0205F18B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„</w:t>
      </w:r>
      <w:r w:rsidRPr="00400CB6">
        <w:rPr>
          <w:rFonts w:asciiTheme="minorHAnsi" w:hAnsiTheme="minorHAnsi" w:cstheme="minorHAnsi"/>
          <w:b/>
        </w:rPr>
        <w:t>Nabór w Centrum Usług Wspólnych w Dzierżoniowie”.</w:t>
      </w:r>
    </w:p>
    <w:p w14:paraId="39100610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36C55FDE" w14:textId="4008943A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O zakwalifikowaniu do II etapu naboru – kandydaci zostaną powiadomieni drogą e-mail lub telefonicznie.</w:t>
      </w:r>
    </w:p>
    <w:p w14:paraId="4CFBA023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6C3B4C68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>Informację o wyniku naboru upowszechnia się w Biuletynie Informacji Publicznej.</w:t>
      </w:r>
    </w:p>
    <w:p w14:paraId="39EF2EFD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27EA6778" w14:textId="77777777" w:rsidR="00DC32A7" w:rsidRPr="00400CB6" w:rsidRDefault="00DC32A7" w:rsidP="00400CB6">
      <w:pPr>
        <w:spacing w:line="276" w:lineRule="auto"/>
        <w:jc w:val="right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                                                                                      Aneta Grzelka</w:t>
      </w:r>
    </w:p>
    <w:p w14:paraId="66902BFA" w14:textId="77777777" w:rsidR="00DC32A7" w:rsidRPr="00400CB6" w:rsidRDefault="00DC32A7" w:rsidP="00400CB6">
      <w:pPr>
        <w:spacing w:line="276" w:lineRule="auto"/>
        <w:jc w:val="right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                                                                                             Dyrektor</w:t>
      </w:r>
    </w:p>
    <w:p w14:paraId="43F3F74D" w14:textId="77777777" w:rsidR="00DC32A7" w:rsidRPr="00400CB6" w:rsidRDefault="00DC32A7" w:rsidP="00400CB6">
      <w:pPr>
        <w:spacing w:line="276" w:lineRule="auto"/>
        <w:jc w:val="right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                                                                                Centrum Usług Wspólnych w Dzierżoniowie </w:t>
      </w:r>
    </w:p>
    <w:p w14:paraId="01632AE1" w14:textId="79AE7E6D" w:rsidR="00DC32A7" w:rsidRPr="00400CB6" w:rsidRDefault="00DC32A7" w:rsidP="00400CB6">
      <w:pPr>
        <w:spacing w:line="276" w:lineRule="auto"/>
        <w:jc w:val="right"/>
        <w:rPr>
          <w:rFonts w:asciiTheme="minorHAnsi" w:hAnsiTheme="minorHAnsi" w:cstheme="minorHAnsi"/>
        </w:rPr>
      </w:pPr>
      <w:r w:rsidRPr="00400CB6">
        <w:rPr>
          <w:rFonts w:asciiTheme="minorHAnsi" w:hAnsiTheme="minorHAnsi" w:cstheme="minorHAnsi"/>
        </w:rPr>
        <w:t xml:space="preserve">Dzierżoniów, </w:t>
      </w:r>
      <w:r w:rsidR="00613E20" w:rsidRPr="00400CB6">
        <w:rPr>
          <w:rFonts w:asciiTheme="minorHAnsi" w:hAnsiTheme="minorHAnsi" w:cstheme="minorHAnsi"/>
        </w:rPr>
        <w:t>12.10.</w:t>
      </w:r>
      <w:r w:rsidRPr="00400CB6">
        <w:rPr>
          <w:rFonts w:asciiTheme="minorHAnsi" w:hAnsiTheme="minorHAnsi" w:cstheme="minorHAnsi"/>
        </w:rPr>
        <w:t>202</w:t>
      </w:r>
      <w:r w:rsidR="00613E20" w:rsidRPr="00400CB6">
        <w:rPr>
          <w:rFonts w:asciiTheme="minorHAnsi" w:hAnsiTheme="minorHAnsi" w:cstheme="minorHAnsi"/>
        </w:rPr>
        <w:t>2</w:t>
      </w:r>
      <w:r w:rsidRPr="00400CB6">
        <w:rPr>
          <w:rFonts w:asciiTheme="minorHAnsi" w:hAnsiTheme="minorHAnsi" w:cstheme="minorHAnsi"/>
        </w:rPr>
        <w:t xml:space="preserve"> r.</w:t>
      </w:r>
    </w:p>
    <w:p w14:paraId="5470AE69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01DFE697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059DD1C7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12856523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2285AFC5" w14:textId="77777777" w:rsidR="00DC32A7" w:rsidRPr="00400CB6" w:rsidRDefault="00DC32A7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p w14:paraId="48360FD8" w14:textId="77777777" w:rsidR="00D0329E" w:rsidRPr="00400CB6" w:rsidRDefault="00D0329E" w:rsidP="00400CB6">
      <w:pPr>
        <w:spacing w:line="276" w:lineRule="auto"/>
        <w:jc w:val="both"/>
        <w:rPr>
          <w:rFonts w:asciiTheme="minorHAnsi" w:hAnsiTheme="minorHAnsi" w:cstheme="minorHAnsi"/>
        </w:rPr>
      </w:pPr>
    </w:p>
    <w:sectPr w:rsidR="00D0329E" w:rsidRPr="0040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1F5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5FF8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608D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240F93"/>
    <w:multiLevelType w:val="hybridMultilevel"/>
    <w:tmpl w:val="3F864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481F5D"/>
    <w:multiLevelType w:val="hybridMultilevel"/>
    <w:tmpl w:val="C4162BF2"/>
    <w:lvl w:ilvl="0" w:tplc="4D5E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B2452"/>
    <w:multiLevelType w:val="hybridMultilevel"/>
    <w:tmpl w:val="11C05C92"/>
    <w:lvl w:ilvl="0" w:tplc="4D5E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5BFA"/>
    <w:multiLevelType w:val="hybridMultilevel"/>
    <w:tmpl w:val="C7383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54DE"/>
    <w:multiLevelType w:val="hybridMultilevel"/>
    <w:tmpl w:val="1F66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7289"/>
    <w:multiLevelType w:val="hybridMultilevel"/>
    <w:tmpl w:val="2B66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916A1E0">
      <w:start w:val="5"/>
      <w:numFmt w:val="bullet"/>
      <w:lvlText w:val="•"/>
      <w:lvlJc w:val="left"/>
      <w:pPr>
        <w:ind w:left="1785" w:hanging="705"/>
      </w:pPr>
      <w:rPr>
        <w:rFonts w:ascii="Calibri" w:eastAsia="SimSu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B1F4D"/>
    <w:multiLevelType w:val="hybridMultilevel"/>
    <w:tmpl w:val="114C01BA"/>
    <w:lvl w:ilvl="0" w:tplc="4D5E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F2394"/>
    <w:multiLevelType w:val="hybridMultilevel"/>
    <w:tmpl w:val="42A8BA82"/>
    <w:lvl w:ilvl="0" w:tplc="4D5E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2670"/>
    <w:multiLevelType w:val="multilevel"/>
    <w:tmpl w:val="AEE876D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F6940D9"/>
    <w:multiLevelType w:val="hybridMultilevel"/>
    <w:tmpl w:val="E868A5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07588"/>
    <w:multiLevelType w:val="hybridMultilevel"/>
    <w:tmpl w:val="69DEE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66955"/>
    <w:multiLevelType w:val="hybridMultilevel"/>
    <w:tmpl w:val="3CCCBF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6C07"/>
    <w:multiLevelType w:val="hybridMultilevel"/>
    <w:tmpl w:val="F88C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CC3C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179C0"/>
    <w:multiLevelType w:val="hybridMultilevel"/>
    <w:tmpl w:val="BE3E0B9C"/>
    <w:lvl w:ilvl="0" w:tplc="B08A51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108891448">
    <w:abstractNumId w:val="15"/>
  </w:num>
  <w:num w:numId="2" w16cid:durableId="522089434">
    <w:abstractNumId w:val="13"/>
  </w:num>
  <w:num w:numId="3" w16cid:durableId="1161778394">
    <w:abstractNumId w:val="8"/>
  </w:num>
  <w:num w:numId="4" w16cid:durableId="2036299414">
    <w:abstractNumId w:val="16"/>
  </w:num>
  <w:num w:numId="5" w16cid:durableId="717439205">
    <w:abstractNumId w:val="9"/>
  </w:num>
  <w:num w:numId="6" w16cid:durableId="1230384228">
    <w:abstractNumId w:val="4"/>
  </w:num>
  <w:num w:numId="7" w16cid:durableId="599067634">
    <w:abstractNumId w:val="12"/>
  </w:num>
  <w:num w:numId="8" w16cid:durableId="1834682713">
    <w:abstractNumId w:val="5"/>
  </w:num>
  <w:num w:numId="9" w16cid:durableId="1109348291">
    <w:abstractNumId w:val="7"/>
  </w:num>
  <w:num w:numId="10" w16cid:durableId="779645861">
    <w:abstractNumId w:val="6"/>
  </w:num>
  <w:num w:numId="11" w16cid:durableId="1643120874">
    <w:abstractNumId w:val="14"/>
  </w:num>
  <w:num w:numId="12" w16cid:durableId="881016972">
    <w:abstractNumId w:val="3"/>
  </w:num>
  <w:num w:numId="13" w16cid:durableId="1468158383">
    <w:abstractNumId w:val="11"/>
  </w:num>
  <w:num w:numId="14" w16cid:durableId="256791569">
    <w:abstractNumId w:val="0"/>
  </w:num>
  <w:num w:numId="15" w16cid:durableId="1850101252">
    <w:abstractNumId w:val="10"/>
  </w:num>
  <w:num w:numId="16" w16cid:durableId="1027213444">
    <w:abstractNumId w:val="1"/>
  </w:num>
  <w:num w:numId="17" w16cid:durableId="133826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1"/>
    <w:rsid w:val="00097B71"/>
    <w:rsid w:val="001909D2"/>
    <w:rsid w:val="00400CB6"/>
    <w:rsid w:val="0043229F"/>
    <w:rsid w:val="004C253D"/>
    <w:rsid w:val="005E1F8E"/>
    <w:rsid w:val="00613E20"/>
    <w:rsid w:val="00BE1D0C"/>
    <w:rsid w:val="00D0329E"/>
    <w:rsid w:val="00D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FD1E"/>
  <w15:chartTrackingRefBased/>
  <w15:docId w15:val="{91031364-0C03-464C-AC04-CF40897A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2A7"/>
    <w:pPr>
      <w:suppressAutoHyphens/>
      <w:spacing w:after="0" w:line="240" w:lineRule="auto"/>
    </w:pPr>
    <w:rPr>
      <w:rFonts w:ascii="Liberation Serif" w:eastAsia="SimSun" w:hAnsi="Liberation Serif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32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32A7"/>
    <w:rPr>
      <w:rFonts w:ascii="Liberation Serif" w:eastAsia="SimSun" w:hAnsi="Liberation Serif" w:cs="Times New Roman"/>
      <w:kern w:val="2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32A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C32A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2A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DC32A7"/>
    <w:rPr>
      <w:rFonts w:ascii="Calibri Light" w:eastAsia="Times New Roman" w:hAnsi="Calibri Light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432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4</cp:revision>
  <cp:lastPrinted>2022-10-12T08:37:00Z</cp:lastPrinted>
  <dcterms:created xsi:type="dcterms:W3CDTF">2022-10-12T07:44:00Z</dcterms:created>
  <dcterms:modified xsi:type="dcterms:W3CDTF">2022-10-12T09:16:00Z</dcterms:modified>
</cp:coreProperties>
</file>