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039C6" w14:textId="54E9B59E" w:rsidR="0021012C" w:rsidRPr="00176F4D" w:rsidRDefault="00176F4D" w:rsidP="0021012C">
      <w:pPr>
        <w:ind w:left="4956" w:firstLine="708"/>
        <w:jc w:val="both"/>
        <w:rPr>
          <w:rFonts w:cstheme="minorHAnsi"/>
          <w:bCs/>
        </w:rPr>
      </w:pPr>
      <w:r w:rsidRPr="00176F4D">
        <w:rPr>
          <w:rFonts w:cstheme="minorHAnsi"/>
          <w:bCs/>
        </w:rPr>
        <w:t xml:space="preserve">Dzierżoniów, </w:t>
      </w:r>
      <w:r w:rsidR="00C85CCC">
        <w:rPr>
          <w:rFonts w:cstheme="minorHAnsi"/>
          <w:bCs/>
        </w:rPr>
        <w:t>…….</w:t>
      </w:r>
      <w:r>
        <w:rPr>
          <w:rFonts w:cstheme="minorHAnsi"/>
          <w:bCs/>
        </w:rPr>
        <w:t xml:space="preserve"> r.</w:t>
      </w:r>
    </w:p>
    <w:p w14:paraId="2F795B80" w14:textId="773F5A7C" w:rsidR="00C85CCC" w:rsidRDefault="00C85CCC" w:rsidP="00DD724C">
      <w:pPr>
        <w:pStyle w:val="Nagwek1"/>
      </w:pPr>
      <w:r>
        <w:t>Wzór</w:t>
      </w:r>
    </w:p>
    <w:p w14:paraId="0D8550A7" w14:textId="5782415B" w:rsidR="0021012C" w:rsidRDefault="0021012C" w:rsidP="0021012C">
      <w:pPr>
        <w:jc w:val="center"/>
        <w:rPr>
          <w:rFonts w:cstheme="minorHAnsi"/>
          <w:b/>
        </w:rPr>
      </w:pPr>
      <w:r w:rsidRPr="00522813">
        <w:rPr>
          <w:rFonts w:cstheme="minorHAnsi"/>
          <w:b/>
        </w:rPr>
        <w:t xml:space="preserve">UMOWA NR </w:t>
      </w:r>
      <w:r w:rsidR="00C85CCC">
        <w:rPr>
          <w:rFonts w:cstheme="minorHAnsi"/>
          <w:b/>
        </w:rPr>
        <w:t>……..</w:t>
      </w:r>
      <w:r w:rsidR="000B71CC">
        <w:rPr>
          <w:rFonts w:cstheme="minorHAnsi"/>
          <w:b/>
        </w:rPr>
        <w:t>/20</w:t>
      </w:r>
      <w:r w:rsidR="0020502F">
        <w:rPr>
          <w:rFonts w:cstheme="minorHAnsi"/>
          <w:b/>
        </w:rPr>
        <w:t>..</w:t>
      </w:r>
    </w:p>
    <w:p w14:paraId="4E73C379" w14:textId="77777777" w:rsidR="00176F4D" w:rsidRPr="00522813" w:rsidRDefault="00176F4D" w:rsidP="0021012C">
      <w:pPr>
        <w:jc w:val="center"/>
        <w:rPr>
          <w:rFonts w:cstheme="minorHAnsi"/>
          <w:b/>
        </w:rPr>
      </w:pPr>
    </w:p>
    <w:p w14:paraId="4A1EEA9F" w14:textId="77777777" w:rsidR="0021012C" w:rsidRPr="00522813" w:rsidRDefault="0021012C" w:rsidP="0021012C">
      <w:pPr>
        <w:jc w:val="both"/>
        <w:rPr>
          <w:rFonts w:cstheme="minorHAnsi"/>
        </w:rPr>
      </w:pPr>
      <w:r w:rsidRPr="00522813">
        <w:rPr>
          <w:rFonts w:cstheme="minorHAnsi"/>
        </w:rPr>
        <w:t>Zawarta pomiędzy:</w:t>
      </w:r>
    </w:p>
    <w:p w14:paraId="1F1BC4A8" w14:textId="77777777" w:rsidR="00090589" w:rsidRDefault="00522813" w:rsidP="0021012C">
      <w:pPr>
        <w:jc w:val="both"/>
        <w:rPr>
          <w:rFonts w:cstheme="minorHAnsi"/>
        </w:rPr>
      </w:pPr>
      <w:r>
        <w:rPr>
          <w:rFonts w:cstheme="minorHAnsi"/>
        </w:rPr>
        <w:t>Centrum Usług Wspólnych w Dzierżoniowie</w:t>
      </w:r>
      <w:r w:rsidR="00090589">
        <w:rPr>
          <w:rFonts w:cstheme="minorHAnsi"/>
        </w:rPr>
        <w:t xml:space="preserve">, 58-200 Dzierżoniów, Rynek 36, </w:t>
      </w:r>
    </w:p>
    <w:p w14:paraId="07543448" w14:textId="77777777" w:rsidR="0021012C" w:rsidRPr="00522813" w:rsidRDefault="0021012C" w:rsidP="0021012C">
      <w:pPr>
        <w:jc w:val="both"/>
        <w:rPr>
          <w:rFonts w:cstheme="minorHAnsi"/>
        </w:rPr>
      </w:pPr>
      <w:r w:rsidRPr="00522813">
        <w:rPr>
          <w:rFonts w:cstheme="minorHAnsi"/>
        </w:rPr>
        <w:t xml:space="preserve">Regon: </w:t>
      </w:r>
      <w:r w:rsidR="00522813">
        <w:rPr>
          <w:rFonts w:cstheme="minorHAnsi"/>
        </w:rPr>
        <w:t xml:space="preserve">385994090 </w:t>
      </w:r>
      <w:r w:rsidRPr="00522813">
        <w:rPr>
          <w:rFonts w:cstheme="minorHAnsi"/>
        </w:rPr>
        <w:t xml:space="preserve"> NIP: </w:t>
      </w:r>
      <w:r w:rsidR="00522813">
        <w:rPr>
          <w:rFonts w:cstheme="minorHAnsi"/>
        </w:rPr>
        <w:t>8822135032</w:t>
      </w:r>
    </w:p>
    <w:p w14:paraId="44665A10" w14:textId="77777777" w:rsidR="0021012C" w:rsidRPr="00522813" w:rsidRDefault="0021012C" w:rsidP="0021012C">
      <w:pPr>
        <w:jc w:val="both"/>
        <w:rPr>
          <w:rFonts w:cstheme="minorHAnsi"/>
        </w:rPr>
      </w:pPr>
      <w:r w:rsidRPr="00522813">
        <w:rPr>
          <w:rFonts w:cstheme="minorHAnsi"/>
        </w:rPr>
        <w:t>reprezentowaną przez:</w:t>
      </w:r>
    </w:p>
    <w:p w14:paraId="259A0296" w14:textId="77777777" w:rsidR="0021012C" w:rsidRPr="00522813" w:rsidRDefault="00522813" w:rsidP="0021012C">
      <w:pPr>
        <w:jc w:val="both"/>
        <w:rPr>
          <w:rFonts w:cstheme="minorHAnsi"/>
        </w:rPr>
      </w:pPr>
      <w:r>
        <w:rPr>
          <w:rFonts w:cstheme="minorHAnsi"/>
        </w:rPr>
        <w:t xml:space="preserve">Anetę Grzelkę </w:t>
      </w:r>
      <w:r w:rsidR="0021012C" w:rsidRPr="00522813">
        <w:rPr>
          <w:rFonts w:cstheme="minorHAnsi"/>
        </w:rPr>
        <w:t xml:space="preserve"> </w:t>
      </w:r>
      <w:r>
        <w:rPr>
          <w:rFonts w:cstheme="minorHAnsi"/>
        </w:rPr>
        <w:t>dyrektora C</w:t>
      </w:r>
      <w:r w:rsidR="00F557BB">
        <w:rPr>
          <w:rFonts w:cstheme="minorHAnsi"/>
        </w:rPr>
        <w:t xml:space="preserve">entrum Usług Wspólnych w Dzierżoniowie </w:t>
      </w:r>
      <w:r>
        <w:rPr>
          <w:rFonts w:cstheme="minorHAnsi"/>
        </w:rPr>
        <w:t xml:space="preserve">UW </w:t>
      </w:r>
      <w:r w:rsidR="0021012C" w:rsidRPr="00522813">
        <w:rPr>
          <w:rFonts w:cstheme="minorHAnsi"/>
        </w:rPr>
        <w:t xml:space="preserve"> zwaną dalej</w:t>
      </w:r>
      <w:r>
        <w:rPr>
          <w:rFonts w:cstheme="minorHAnsi"/>
        </w:rPr>
        <w:t xml:space="preserve"> </w:t>
      </w:r>
      <w:r w:rsidR="00F557BB">
        <w:rPr>
          <w:rFonts w:cstheme="minorHAnsi"/>
        </w:rPr>
        <w:t>z</w:t>
      </w:r>
      <w:r w:rsidR="0021012C" w:rsidRPr="00522813">
        <w:rPr>
          <w:rFonts w:cstheme="minorHAnsi"/>
        </w:rPr>
        <w:t>amawiającym</w:t>
      </w:r>
    </w:p>
    <w:p w14:paraId="2062081D" w14:textId="77777777" w:rsidR="0021012C" w:rsidRPr="00522813" w:rsidRDefault="0021012C" w:rsidP="0021012C">
      <w:pPr>
        <w:jc w:val="both"/>
        <w:rPr>
          <w:rFonts w:cstheme="minorHAnsi"/>
        </w:rPr>
      </w:pPr>
      <w:r w:rsidRPr="00522813">
        <w:rPr>
          <w:rFonts w:cstheme="minorHAnsi"/>
        </w:rPr>
        <w:t>a</w:t>
      </w:r>
    </w:p>
    <w:p w14:paraId="6BDE0F48" w14:textId="1D71BBA7" w:rsidR="00090589" w:rsidRDefault="00C85CCC" w:rsidP="00090589">
      <w:pPr>
        <w:jc w:val="both"/>
        <w:rPr>
          <w:rFonts w:cstheme="minorHAnsi"/>
        </w:rPr>
      </w:pPr>
      <w:r>
        <w:rPr>
          <w:rFonts w:cstheme="minorHAnsi"/>
        </w:rPr>
        <w:t>………………</w:t>
      </w:r>
      <w:r w:rsidR="00090589">
        <w:rPr>
          <w:rFonts w:cstheme="minorHAnsi"/>
        </w:rPr>
        <w:t xml:space="preserve"> </w:t>
      </w:r>
      <w:r w:rsidR="00090589" w:rsidRPr="00090589">
        <w:rPr>
          <w:rFonts w:cstheme="minorHAnsi"/>
        </w:rPr>
        <w:t>zwanym w dalszej treści umowy „Wykonawcą”</w:t>
      </w:r>
    </w:p>
    <w:p w14:paraId="06FEF5C4" w14:textId="77777777" w:rsidR="0020502F" w:rsidRPr="0020502F" w:rsidRDefault="0021012C" w:rsidP="0020502F">
      <w:pPr>
        <w:pStyle w:val="NormalnyWeb"/>
        <w:spacing w:before="0" w:beforeAutospacing="0" w:after="0" w:afterAutospacing="0"/>
        <w:jc w:val="both"/>
        <w:rPr>
          <w:rFonts w:asciiTheme="minorHAnsi" w:hAnsiTheme="minorHAnsi" w:cstheme="minorHAnsi"/>
          <w:sz w:val="22"/>
          <w:szCs w:val="22"/>
        </w:rPr>
      </w:pPr>
      <w:bookmarkStart w:id="0" w:name="_Hlk184977501"/>
      <w:r w:rsidRPr="0020502F">
        <w:rPr>
          <w:rFonts w:asciiTheme="minorHAnsi" w:hAnsiTheme="minorHAnsi" w:cstheme="minorHAnsi"/>
          <w:sz w:val="22"/>
          <w:szCs w:val="22"/>
        </w:rPr>
        <w:t xml:space="preserve">który został wyłoniony w postępowaniu o udzielenie zamówienia publicznego, prowadzonym na podst. Regulaminu udzielania zamówień o wartości nieprzekraczającej kwoty 130 000 złotych przyjętego </w:t>
      </w:r>
      <w:r w:rsidR="006A3D0A" w:rsidRPr="0020502F">
        <w:rPr>
          <w:rFonts w:asciiTheme="minorHAnsi" w:hAnsiTheme="minorHAnsi" w:cstheme="minorHAnsi"/>
          <w:sz w:val="22"/>
          <w:szCs w:val="22"/>
        </w:rPr>
        <w:t xml:space="preserve">zarządzeniem </w:t>
      </w:r>
      <w:r w:rsidR="0020502F" w:rsidRPr="0020502F">
        <w:rPr>
          <w:rFonts w:asciiTheme="minorHAnsi" w:hAnsiTheme="minorHAnsi" w:cstheme="minorHAnsi"/>
          <w:color w:val="000000"/>
          <w:sz w:val="22"/>
          <w:szCs w:val="22"/>
        </w:rPr>
        <w:t>nr 76/2023 Dyrektora Centrum Usług Wspólnych w Dzierżoniowie z dnia 29 grudnia 2023 r.</w:t>
      </w:r>
    </w:p>
    <w:bookmarkEnd w:id="0"/>
    <w:p w14:paraId="537CC111" w14:textId="7E271686" w:rsidR="006A3D0A" w:rsidRPr="0020502F" w:rsidRDefault="006A3D0A" w:rsidP="006A3D0A">
      <w:pPr>
        <w:jc w:val="both"/>
        <w:rPr>
          <w:rFonts w:cstheme="minorHAnsi"/>
        </w:rPr>
      </w:pPr>
    </w:p>
    <w:p w14:paraId="4D9AEA94" w14:textId="77777777" w:rsidR="0021012C" w:rsidRPr="00522813" w:rsidRDefault="0021012C" w:rsidP="0021012C">
      <w:pPr>
        <w:jc w:val="both"/>
        <w:rPr>
          <w:rFonts w:cstheme="minorHAnsi"/>
        </w:rPr>
      </w:pPr>
      <w:r w:rsidRPr="00522813">
        <w:rPr>
          <w:rFonts w:cstheme="minorHAnsi"/>
        </w:rPr>
        <w:t xml:space="preserve">Wykonawca oświadcza, że na dzień zawarcia niniejszej umowy informacje są zgodne </w:t>
      </w:r>
      <w:r w:rsidRPr="00522813">
        <w:rPr>
          <w:rFonts w:cstheme="minorHAnsi"/>
        </w:rPr>
        <w:br/>
        <w:t>z dokumentami przedstawionymi na okoliczność jej zawarcia.</w:t>
      </w:r>
    </w:p>
    <w:p w14:paraId="4B262135" w14:textId="77777777" w:rsidR="0021012C" w:rsidRPr="00522813" w:rsidRDefault="0021012C" w:rsidP="0021012C">
      <w:pPr>
        <w:jc w:val="center"/>
        <w:rPr>
          <w:rFonts w:cstheme="minorHAnsi"/>
          <w:b/>
        </w:rPr>
      </w:pPr>
      <w:r w:rsidRPr="00522813">
        <w:rPr>
          <w:rFonts w:cstheme="minorHAnsi"/>
          <w:b/>
        </w:rPr>
        <w:t>§ 1</w:t>
      </w:r>
    </w:p>
    <w:p w14:paraId="10D4C83F" w14:textId="77777777" w:rsidR="0021012C" w:rsidRPr="00522813" w:rsidRDefault="0021012C" w:rsidP="0021012C">
      <w:pPr>
        <w:jc w:val="center"/>
        <w:rPr>
          <w:rFonts w:cstheme="minorHAnsi"/>
          <w:b/>
        </w:rPr>
      </w:pPr>
      <w:r w:rsidRPr="00522813">
        <w:rPr>
          <w:rFonts w:cstheme="minorHAnsi"/>
          <w:b/>
        </w:rPr>
        <w:t>Przedmiot Umowy</w:t>
      </w:r>
    </w:p>
    <w:p w14:paraId="4E12D222" w14:textId="77777777" w:rsidR="0021012C" w:rsidRPr="00522813" w:rsidRDefault="0021012C" w:rsidP="0021012C">
      <w:pPr>
        <w:jc w:val="both"/>
        <w:rPr>
          <w:rFonts w:cstheme="minorHAnsi"/>
        </w:rPr>
      </w:pPr>
      <w:r w:rsidRPr="00522813">
        <w:rPr>
          <w:rFonts w:cstheme="minorHAnsi"/>
        </w:rPr>
        <w:t>Przedmiotem zamówienia jest prowadzenie książki obiektu budowlanego wraz z przynależną dokumentacją eksploatacyjną użytkowanego obiektu wg ustalonej specyfikacji i wykonanie okresowych kontroli stanu technicznego obiektów budowlanych. Szczegółowy zakres zamówionych usług został określony w USWZ stanowiący załącznik nr 1 do Umowy.</w:t>
      </w:r>
    </w:p>
    <w:p w14:paraId="43143380" w14:textId="77777777" w:rsidR="0021012C" w:rsidRPr="00522813" w:rsidRDefault="0021012C" w:rsidP="0021012C">
      <w:pPr>
        <w:jc w:val="center"/>
        <w:rPr>
          <w:rFonts w:cstheme="minorHAnsi"/>
          <w:b/>
        </w:rPr>
      </w:pPr>
      <w:r w:rsidRPr="00522813">
        <w:rPr>
          <w:rFonts w:cstheme="minorHAnsi"/>
          <w:b/>
        </w:rPr>
        <w:t>§ 2</w:t>
      </w:r>
    </w:p>
    <w:p w14:paraId="79088479" w14:textId="77777777" w:rsidR="0021012C" w:rsidRPr="00522813" w:rsidRDefault="0021012C" w:rsidP="0021012C">
      <w:pPr>
        <w:jc w:val="center"/>
        <w:rPr>
          <w:rFonts w:cstheme="minorHAnsi"/>
          <w:b/>
        </w:rPr>
      </w:pPr>
      <w:r w:rsidRPr="00522813">
        <w:rPr>
          <w:rFonts w:cstheme="minorHAnsi"/>
          <w:b/>
        </w:rPr>
        <w:t>Zobowiązania Wykonawcy</w:t>
      </w:r>
    </w:p>
    <w:p w14:paraId="56CF0107" w14:textId="77777777" w:rsidR="0021012C" w:rsidRPr="00522813" w:rsidRDefault="0021012C" w:rsidP="0021012C">
      <w:pPr>
        <w:jc w:val="both"/>
        <w:rPr>
          <w:rFonts w:cstheme="minorHAnsi"/>
        </w:rPr>
      </w:pPr>
      <w:r w:rsidRPr="00522813">
        <w:rPr>
          <w:rFonts w:cstheme="minorHAnsi"/>
        </w:rPr>
        <w:t>1. Wykonawca zobowiązuje się do wykonania przedmiotu niniejszej umowy z należytą starannością i dbałością o interesy Zamawiającego, przyjmując na siebie odpowiedzialność za poprawność techniczną, merytoryczną, organizacyjną przedmiotu zamówienia.</w:t>
      </w:r>
    </w:p>
    <w:p w14:paraId="5E67591C" w14:textId="77777777" w:rsidR="0021012C" w:rsidRPr="00522813" w:rsidRDefault="0021012C" w:rsidP="0021012C">
      <w:pPr>
        <w:jc w:val="both"/>
        <w:rPr>
          <w:rFonts w:cstheme="minorHAnsi"/>
        </w:rPr>
      </w:pPr>
      <w:r w:rsidRPr="00522813">
        <w:rPr>
          <w:rFonts w:cstheme="minorHAnsi"/>
        </w:rPr>
        <w:t>2. Wykonawca oświadcza, że posiada uprawnienia, należytą wiedzę, umiejętności i potencjał organizacyjno-techniczny do wykonania umowy.</w:t>
      </w:r>
    </w:p>
    <w:p w14:paraId="3DD272C5" w14:textId="77777777" w:rsidR="0021012C" w:rsidRPr="00522813" w:rsidRDefault="00F11333" w:rsidP="0021012C">
      <w:pPr>
        <w:jc w:val="both"/>
        <w:rPr>
          <w:rFonts w:cstheme="minorHAnsi"/>
        </w:rPr>
      </w:pPr>
      <w:r w:rsidRPr="00522813">
        <w:rPr>
          <w:rFonts w:cstheme="minorHAnsi"/>
        </w:rPr>
        <w:t>3</w:t>
      </w:r>
      <w:r w:rsidR="0021012C" w:rsidRPr="00522813">
        <w:rPr>
          <w:rFonts w:cstheme="minorHAnsi"/>
        </w:rPr>
        <w:t xml:space="preserve">. Wykonawca </w:t>
      </w:r>
      <w:r w:rsidRPr="00522813">
        <w:rPr>
          <w:rFonts w:cstheme="minorHAnsi"/>
        </w:rPr>
        <w:t xml:space="preserve">ma posiadać </w:t>
      </w:r>
      <w:r w:rsidR="0021012C" w:rsidRPr="00522813">
        <w:rPr>
          <w:rFonts w:cstheme="minorHAnsi"/>
        </w:rPr>
        <w:t>opłaconą polisę ubezpieczeniową od odpowiedzialności cywilnej z tytułu prowadzonej działalności ważną przez cały okres obowiązywania umowy.</w:t>
      </w:r>
    </w:p>
    <w:p w14:paraId="4D89C31C" w14:textId="77777777" w:rsidR="0021012C" w:rsidRPr="00522813" w:rsidRDefault="00F11333" w:rsidP="0021012C">
      <w:pPr>
        <w:jc w:val="both"/>
        <w:rPr>
          <w:rFonts w:cstheme="minorHAnsi"/>
        </w:rPr>
      </w:pPr>
      <w:r w:rsidRPr="00522813">
        <w:rPr>
          <w:rFonts w:cstheme="minorHAnsi"/>
        </w:rPr>
        <w:lastRenderedPageBreak/>
        <w:t>4</w:t>
      </w:r>
      <w:r w:rsidR="0021012C" w:rsidRPr="00522813">
        <w:rPr>
          <w:rFonts w:cstheme="minorHAnsi"/>
        </w:rPr>
        <w:t>. W przypadku powierzenia realizacji umowy podwykonawcom, wykonawca ponosi pełną odpowiedzialność wobec zamawiającego za ich działania lub zaniechania.</w:t>
      </w:r>
    </w:p>
    <w:p w14:paraId="390EF751" w14:textId="77777777" w:rsidR="0021012C" w:rsidRPr="00522813" w:rsidRDefault="00F11333" w:rsidP="0021012C">
      <w:pPr>
        <w:jc w:val="both"/>
        <w:rPr>
          <w:rFonts w:cstheme="minorHAnsi"/>
        </w:rPr>
      </w:pPr>
      <w:r w:rsidRPr="00522813">
        <w:rPr>
          <w:rFonts w:cstheme="minorHAnsi"/>
        </w:rPr>
        <w:t>5</w:t>
      </w:r>
      <w:r w:rsidR="0021012C" w:rsidRPr="00522813">
        <w:rPr>
          <w:rFonts w:cstheme="minorHAnsi"/>
        </w:rPr>
        <w:t>. Przeniesienie praw i wierzytelności wynikających z umowy na osoby trzecie wymaga zgody drugiej strony pod rygorem nieważności.</w:t>
      </w:r>
    </w:p>
    <w:p w14:paraId="0E32B8B8" w14:textId="77777777" w:rsidR="0021012C" w:rsidRPr="00522813" w:rsidRDefault="0021012C" w:rsidP="0021012C">
      <w:pPr>
        <w:jc w:val="center"/>
        <w:rPr>
          <w:rFonts w:cstheme="minorHAnsi"/>
          <w:b/>
        </w:rPr>
      </w:pPr>
      <w:r w:rsidRPr="00522813">
        <w:rPr>
          <w:rFonts w:cstheme="minorHAnsi"/>
          <w:b/>
        </w:rPr>
        <w:t>§ 3</w:t>
      </w:r>
    </w:p>
    <w:p w14:paraId="4AE51999" w14:textId="77777777" w:rsidR="0021012C" w:rsidRPr="00522813" w:rsidRDefault="0021012C" w:rsidP="0021012C">
      <w:pPr>
        <w:jc w:val="center"/>
        <w:rPr>
          <w:rFonts w:cstheme="minorHAnsi"/>
          <w:b/>
        </w:rPr>
      </w:pPr>
      <w:r w:rsidRPr="00522813">
        <w:rPr>
          <w:rFonts w:cstheme="minorHAnsi"/>
          <w:b/>
        </w:rPr>
        <w:t>Wynagrodzenie</w:t>
      </w:r>
    </w:p>
    <w:p w14:paraId="5213E99C" w14:textId="561966C9" w:rsidR="0021012C" w:rsidRPr="00583759" w:rsidRDefault="0021012C" w:rsidP="00583759">
      <w:pPr>
        <w:pStyle w:val="Akapitzlist"/>
        <w:numPr>
          <w:ilvl w:val="0"/>
          <w:numId w:val="2"/>
        </w:numPr>
        <w:ind w:left="284" w:hanging="284"/>
        <w:jc w:val="both"/>
        <w:rPr>
          <w:rFonts w:cstheme="minorHAnsi"/>
        </w:rPr>
      </w:pPr>
      <w:r w:rsidRPr="00583759">
        <w:rPr>
          <w:rFonts w:cstheme="minorHAnsi"/>
        </w:rPr>
        <w:t xml:space="preserve">Za wykonanie przedmiotu umowy zgodnie </w:t>
      </w:r>
      <w:r w:rsidR="0020502F" w:rsidRPr="0020502F">
        <w:rPr>
          <w:rFonts w:cstheme="minorHAnsi"/>
        </w:rPr>
        <w:t xml:space="preserve">ze złożoną ofertą </w:t>
      </w:r>
      <w:r w:rsidRPr="00583759">
        <w:rPr>
          <w:rFonts w:cstheme="minorHAnsi"/>
        </w:rPr>
        <w:t xml:space="preserve">przez wykonawcę przysługuje </w:t>
      </w:r>
      <w:r w:rsidR="000D4BB4" w:rsidRPr="00583759">
        <w:rPr>
          <w:rFonts w:cstheme="minorHAnsi"/>
        </w:rPr>
        <w:t>w</w:t>
      </w:r>
      <w:r w:rsidRPr="00583759">
        <w:rPr>
          <w:rFonts w:cstheme="minorHAnsi"/>
        </w:rPr>
        <w:t xml:space="preserve">ynagrodzenie w wysokości </w:t>
      </w:r>
      <w:r w:rsidR="00C85CCC">
        <w:rPr>
          <w:rFonts w:cstheme="minorHAnsi"/>
        </w:rPr>
        <w:t>…………….</w:t>
      </w:r>
      <w:r w:rsidRPr="00583759">
        <w:rPr>
          <w:rFonts w:cstheme="minorHAnsi"/>
        </w:rPr>
        <w:t xml:space="preserve"> PLN brutto</w:t>
      </w:r>
      <w:r w:rsidR="000D4BB4" w:rsidRPr="00583759">
        <w:rPr>
          <w:rFonts w:cstheme="minorHAnsi"/>
        </w:rPr>
        <w:t xml:space="preserve"> </w:t>
      </w:r>
      <w:r w:rsidRPr="00583759">
        <w:rPr>
          <w:rFonts w:cstheme="minorHAnsi"/>
        </w:rPr>
        <w:t xml:space="preserve">(słownie: </w:t>
      </w:r>
      <w:r w:rsidR="00C85CCC">
        <w:rPr>
          <w:rFonts w:cstheme="minorHAnsi"/>
        </w:rPr>
        <w:t>………</w:t>
      </w:r>
      <w:r w:rsidR="00090589">
        <w:rPr>
          <w:rFonts w:cstheme="minorHAnsi"/>
        </w:rPr>
        <w:t>)</w:t>
      </w:r>
      <w:r w:rsidRPr="00583759">
        <w:rPr>
          <w:rFonts w:cstheme="minorHAnsi"/>
        </w:rPr>
        <w:t>.</w:t>
      </w:r>
      <w:r w:rsidR="000D4BB4" w:rsidRPr="00583759">
        <w:rPr>
          <w:rFonts w:cstheme="minorHAnsi"/>
        </w:rPr>
        <w:t xml:space="preserve"> </w:t>
      </w:r>
      <w:r w:rsidRPr="00583759">
        <w:rPr>
          <w:rFonts w:cstheme="minorHAnsi"/>
        </w:rPr>
        <w:t>Powyższa cena obejmuje wszystkie elementy cenotwórcze wynikające z zakresu i sposobu realizacji przedmiotu umowy i zaspokaja wszelkie roszczenia wykonawcy wobec zamawiającego z tytułu wykonania niniejszej umowy.</w:t>
      </w:r>
    </w:p>
    <w:p w14:paraId="60F5D625" w14:textId="77777777" w:rsidR="0021012C" w:rsidRPr="00583759" w:rsidRDefault="0021012C" w:rsidP="00583759">
      <w:pPr>
        <w:pStyle w:val="Akapitzlist"/>
        <w:numPr>
          <w:ilvl w:val="0"/>
          <w:numId w:val="2"/>
        </w:numPr>
        <w:ind w:left="284" w:hanging="284"/>
        <w:jc w:val="both"/>
        <w:rPr>
          <w:rFonts w:cstheme="minorHAnsi"/>
        </w:rPr>
      </w:pPr>
      <w:r w:rsidRPr="00583759">
        <w:rPr>
          <w:rFonts w:cstheme="minorHAnsi"/>
        </w:rPr>
        <w:t>Przedmiot umowy uważa się za zrealizowany, jeżeli zostanie odebrany protokołem zdawczo-odbiorczym, podpisanym przez obie strony bez zastrzeżeń. Protokół ten będzie stanowił podstawę do wystawienia faktury.</w:t>
      </w:r>
    </w:p>
    <w:p w14:paraId="5225266D" w14:textId="77777777" w:rsidR="00522813" w:rsidRDefault="0021012C" w:rsidP="00583759">
      <w:pPr>
        <w:pStyle w:val="Akapitzlist"/>
        <w:numPr>
          <w:ilvl w:val="0"/>
          <w:numId w:val="2"/>
        </w:numPr>
        <w:ind w:left="284" w:hanging="284"/>
        <w:jc w:val="both"/>
        <w:rPr>
          <w:rFonts w:cstheme="minorHAnsi"/>
        </w:rPr>
      </w:pPr>
      <w:r w:rsidRPr="00583759">
        <w:rPr>
          <w:rFonts w:cstheme="minorHAnsi"/>
        </w:rPr>
        <w:t xml:space="preserve">Faktury należy wystawiać </w:t>
      </w:r>
      <w:r w:rsidR="00583759">
        <w:rPr>
          <w:rFonts w:cstheme="minorHAnsi"/>
        </w:rPr>
        <w:t>wg wzoru</w:t>
      </w:r>
      <w:r w:rsidR="00522813" w:rsidRPr="00583759">
        <w:rPr>
          <w:rFonts w:cstheme="minorHAnsi"/>
        </w:rPr>
        <w:t xml:space="preserve">:  </w:t>
      </w:r>
    </w:p>
    <w:p w14:paraId="501AE91C" w14:textId="77777777" w:rsidR="0020502F" w:rsidRPr="00583759" w:rsidRDefault="0020502F" w:rsidP="0020502F">
      <w:pPr>
        <w:pStyle w:val="Akapitzlist"/>
        <w:ind w:left="284"/>
        <w:jc w:val="both"/>
        <w:rPr>
          <w:rFonts w:cstheme="minorHAnsi"/>
        </w:rPr>
      </w:pPr>
    </w:p>
    <w:p w14:paraId="76400D65" w14:textId="77777777" w:rsidR="00522813" w:rsidRPr="00583759" w:rsidRDefault="00522813" w:rsidP="00583759">
      <w:pPr>
        <w:pStyle w:val="Akapitzlist"/>
        <w:ind w:left="284" w:hanging="284"/>
        <w:jc w:val="both"/>
        <w:rPr>
          <w:rFonts w:cstheme="minorHAnsi"/>
        </w:rPr>
      </w:pPr>
      <w:r w:rsidRPr="00583759">
        <w:rPr>
          <w:rFonts w:cstheme="minorHAnsi"/>
        </w:rPr>
        <w:t>Nabywca: Gmina Miejska Dzierżoniów, ul. Rynek 1, 58-200 Dzierżoniów, NIP: 882-100-00-34</w:t>
      </w:r>
    </w:p>
    <w:p w14:paraId="124EC7D1" w14:textId="77777777" w:rsidR="0021012C" w:rsidRDefault="00522813" w:rsidP="00583759">
      <w:pPr>
        <w:pStyle w:val="Akapitzlist"/>
        <w:ind w:left="284" w:hanging="284"/>
        <w:jc w:val="both"/>
        <w:rPr>
          <w:rFonts w:cstheme="minorHAnsi"/>
        </w:rPr>
      </w:pPr>
      <w:r w:rsidRPr="00583759">
        <w:rPr>
          <w:rFonts w:cstheme="minorHAnsi"/>
        </w:rPr>
        <w:t>Odbiorca: Centrum Usług Wspólnych w Dzierżoniowie, ul. Rynek 36, 58-200 Dzierżoniów</w:t>
      </w:r>
      <w:r w:rsidR="00583759">
        <w:rPr>
          <w:rFonts w:cstheme="minorHAnsi"/>
        </w:rPr>
        <w:t>.</w:t>
      </w:r>
    </w:p>
    <w:p w14:paraId="73545498" w14:textId="77777777" w:rsidR="00583759" w:rsidRPr="00583759" w:rsidRDefault="00583759" w:rsidP="00583759">
      <w:pPr>
        <w:pStyle w:val="Akapitzlist"/>
        <w:numPr>
          <w:ilvl w:val="0"/>
          <w:numId w:val="2"/>
        </w:numPr>
        <w:ind w:left="426"/>
        <w:jc w:val="both"/>
        <w:rPr>
          <w:rFonts w:cstheme="minorHAnsi"/>
        </w:rPr>
      </w:pPr>
      <w:r w:rsidRPr="00583759">
        <w:rPr>
          <w:rFonts w:cstheme="minorHAnsi"/>
        </w:rPr>
        <w:t>Wykonawca oświadcza, że rachunek bankowy Wykonawcy, służący do rozliczenia Przedmiotu Umowy spełnia wymogi na potrzeby mechanizmu podzielonej płatności (split payment), tzn. że do  ww.  rachunku  bankowego  jest  przypisany  rachunek VAT a  faktura  (w  przypadku  gdy  towary lub usługi będące Przedmiotem Umowy znajdują się na liście określonej w załączniku nr 15 do ustawy z dnia 11.03.2004 r. o podatku od towarów i usług)będzie zawierać specjalne oznaczenie w postaci  zapisu:  „mechanizm  podzielonej  płatności”,  a  także  spełniać  będzie  inne  warunki określone w powszechnie obowiązujących przepisach w tym zakresie.</w:t>
      </w:r>
    </w:p>
    <w:p w14:paraId="053E49DA" w14:textId="77777777" w:rsidR="00583759" w:rsidRPr="00583759" w:rsidRDefault="00583759" w:rsidP="00583759">
      <w:pPr>
        <w:pStyle w:val="Akapitzlist"/>
        <w:numPr>
          <w:ilvl w:val="0"/>
          <w:numId w:val="2"/>
        </w:numPr>
        <w:ind w:left="426"/>
        <w:jc w:val="both"/>
        <w:rPr>
          <w:rFonts w:cstheme="minorHAnsi"/>
        </w:rPr>
      </w:pPr>
      <w:r w:rsidRPr="00583759">
        <w:rPr>
          <w:rFonts w:cstheme="minorHAnsi"/>
        </w:rPr>
        <w:t>Zamawiający  oświadcza,  że  płatności  za  wszystkie  faktury  realizuje  z  zastosowaniem mechanizmu podzielonej płatności (split payment).</w:t>
      </w:r>
    </w:p>
    <w:p w14:paraId="41A3E2C6" w14:textId="77777777" w:rsidR="00583759" w:rsidRPr="00583759" w:rsidRDefault="00583759" w:rsidP="00C85CCC">
      <w:pPr>
        <w:pStyle w:val="Akapitzlist"/>
        <w:numPr>
          <w:ilvl w:val="0"/>
          <w:numId w:val="2"/>
        </w:numPr>
        <w:ind w:left="426"/>
        <w:jc w:val="both"/>
        <w:rPr>
          <w:rFonts w:cstheme="minorHAnsi"/>
        </w:rPr>
      </w:pPr>
      <w:r w:rsidRPr="00583759">
        <w:rPr>
          <w:rFonts w:cstheme="minorHAnsi"/>
        </w:rPr>
        <w:t>Wykonawca oświadcza, że wyraża zgodę na dokonywanie przez Zamawiającego płatności w systemie podzielonej płatności(split payment).</w:t>
      </w:r>
    </w:p>
    <w:p w14:paraId="473F90B5" w14:textId="77777777" w:rsidR="0021012C" w:rsidRPr="00583759" w:rsidRDefault="0021012C" w:rsidP="00C85CCC">
      <w:pPr>
        <w:pStyle w:val="Akapitzlist"/>
        <w:numPr>
          <w:ilvl w:val="0"/>
          <w:numId w:val="2"/>
        </w:numPr>
        <w:ind w:left="426"/>
        <w:jc w:val="both"/>
        <w:rPr>
          <w:rFonts w:cstheme="minorHAnsi"/>
        </w:rPr>
      </w:pPr>
      <w:r w:rsidRPr="00583759">
        <w:rPr>
          <w:rFonts w:cstheme="minorHAnsi"/>
        </w:rPr>
        <w:t>Wykonawca oświadcza, że faktury wystawione w formie papierowej nie będą wystawiane w formie elektronicznej, i na odwrót.</w:t>
      </w:r>
    </w:p>
    <w:p w14:paraId="6C9F543B" w14:textId="77777777" w:rsidR="0021012C" w:rsidRPr="00583759" w:rsidRDefault="0021012C" w:rsidP="00C85CCC">
      <w:pPr>
        <w:pStyle w:val="Akapitzlist"/>
        <w:numPr>
          <w:ilvl w:val="0"/>
          <w:numId w:val="2"/>
        </w:numPr>
        <w:ind w:left="426"/>
        <w:jc w:val="both"/>
        <w:rPr>
          <w:rFonts w:cstheme="minorHAnsi"/>
        </w:rPr>
      </w:pPr>
      <w:r w:rsidRPr="00583759">
        <w:rPr>
          <w:rFonts w:cstheme="minorHAnsi"/>
        </w:rPr>
        <w:t>W przypadku faktur papierowych lub w formacie elektronicznym np. PDF (Portable Document Format) mogą być one przesyłane przez wykonawcę drogą mailową na adres z</w:t>
      </w:r>
      <w:r w:rsidR="000D4BB4" w:rsidRPr="00583759">
        <w:rPr>
          <w:rFonts w:cstheme="minorHAnsi"/>
        </w:rPr>
        <w:t xml:space="preserve">amawiającego: </w:t>
      </w:r>
      <w:r w:rsidR="00522813" w:rsidRPr="00583759">
        <w:rPr>
          <w:rFonts w:cstheme="minorHAnsi"/>
        </w:rPr>
        <w:t>cuw@cuw.dzierzoniow.pl</w:t>
      </w:r>
    </w:p>
    <w:p w14:paraId="376F4B87" w14:textId="14C9A322" w:rsidR="00A70754" w:rsidRPr="00A70754" w:rsidRDefault="0021012C" w:rsidP="00C85CCC">
      <w:pPr>
        <w:pStyle w:val="Akapitzlist"/>
        <w:numPr>
          <w:ilvl w:val="0"/>
          <w:numId w:val="2"/>
        </w:numPr>
        <w:ind w:left="426"/>
        <w:rPr>
          <w:rFonts w:cstheme="minorHAnsi"/>
        </w:rPr>
      </w:pPr>
      <w:r w:rsidRPr="00A70754">
        <w:rPr>
          <w:rFonts w:cstheme="minorHAnsi"/>
        </w:rPr>
        <w:t xml:space="preserve">Wykonawca oświadcza, że faktury przesyłane drogą mailową będą przesyłane z następującego adresu e- mail: </w:t>
      </w:r>
      <w:r w:rsidR="00C85CCC">
        <w:rPr>
          <w:rFonts w:cstheme="minorHAnsi"/>
        </w:rPr>
        <w:t>…………………</w:t>
      </w:r>
    </w:p>
    <w:p w14:paraId="43B149B1" w14:textId="77777777" w:rsidR="0021012C" w:rsidRPr="00583759" w:rsidRDefault="0021012C" w:rsidP="00C85CCC">
      <w:pPr>
        <w:pStyle w:val="Akapitzlist"/>
        <w:numPr>
          <w:ilvl w:val="0"/>
          <w:numId w:val="2"/>
        </w:numPr>
        <w:ind w:left="426"/>
        <w:jc w:val="both"/>
        <w:rPr>
          <w:rFonts w:cstheme="minorHAnsi"/>
        </w:rPr>
      </w:pPr>
      <w:r w:rsidRPr="00583759">
        <w:rPr>
          <w:rFonts w:cstheme="minorHAnsi"/>
        </w:rPr>
        <w:t>Wykonawca oświadcza, że zapewnia autentyczność pochodzenia, integralność treści i czytelność faktur przesyłanych drogą elektroniczną.</w:t>
      </w:r>
    </w:p>
    <w:p w14:paraId="0364E85E" w14:textId="77777777" w:rsidR="0021012C" w:rsidRPr="00583759" w:rsidRDefault="0021012C" w:rsidP="00C85CCC">
      <w:pPr>
        <w:pStyle w:val="Akapitzlist"/>
        <w:numPr>
          <w:ilvl w:val="0"/>
          <w:numId w:val="2"/>
        </w:numPr>
        <w:ind w:left="426"/>
        <w:jc w:val="both"/>
        <w:rPr>
          <w:rFonts w:cstheme="minorHAnsi"/>
        </w:rPr>
      </w:pPr>
      <w:r w:rsidRPr="00583759">
        <w:rPr>
          <w:rFonts w:cstheme="minorHAnsi"/>
        </w:rPr>
        <w:t>Wykonawca nie jest zobowiązany do wysyłania ustrukturyzowanych faktur elektronicznych do zamawiającego za pośrednictwem platformy zgodnie z przepisami ustawy z dnia 9 listopada 2018r. o elektronicznym fakturowaniu w zamówieniach publicznych, koncesjach na roboty budowlane lub usługi oraz partnerstwie publiczno-prywatnym (j.t. Dz.U. z 2020r. poz. 1666 z późn. zm.).</w:t>
      </w:r>
    </w:p>
    <w:p w14:paraId="51330230" w14:textId="77777777" w:rsidR="0021012C" w:rsidRPr="00583759" w:rsidRDefault="0021012C" w:rsidP="00583759">
      <w:pPr>
        <w:pStyle w:val="Akapitzlist"/>
        <w:numPr>
          <w:ilvl w:val="0"/>
          <w:numId w:val="2"/>
        </w:numPr>
        <w:ind w:left="284" w:hanging="284"/>
        <w:jc w:val="both"/>
        <w:rPr>
          <w:rFonts w:cstheme="minorHAnsi"/>
        </w:rPr>
      </w:pPr>
      <w:r w:rsidRPr="00583759">
        <w:rPr>
          <w:rFonts w:cstheme="minorHAnsi"/>
        </w:rPr>
        <w:lastRenderedPageBreak/>
        <w:t>Przesłanie faktury na adres e-mail inny niż wskazany w ust. 6 niniejszego paragrafu, nie stanowi w żadnym przypadku doręczenia faktury w formie elektronicznej.</w:t>
      </w:r>
    </w:p>
    <w:p w14:paraId="2CE7D371" w14:textId="77777777" w:rsidR="0021012C" w:rsidRPr="00583759" w:rsidRDefault="0021012C" w:rsidP="00583759">
      <w:pPr>
        <w:pStyle w:val="Akapitzlist"/>
        <w:numPr>
          <w:ilvl w:val="0"/>
          <w:numId w:val="2"/>
        </w:numPr>
        <w:ind w:left="284" w:hanging="284"/>
        <w:jc w:val="both"/>
        <w:rPr>
          <w:rFonts w:cstheme="minorHAnsi"/>
        </w:rPr>
      </w:pPr>
      <w:r w:rsidRPr="00583759">
        <w:rPr>
          <w:rFonts w:cstheme="minorHAnsi"/>
        </w:rPr>
        <w:t xml:space="preserve"> W przypadku zmiany adresu e-mail, o którym mowa w ust. 6 niniejszego paragrafu zamawiający obowiązuje się do pisemnego lub mailowego powiadomienia wykonawcy o nowym adresie e-mail. Zmiana nie wymaga sporządzenia aneksu do umowy.</w:t>
      </w:r>
    </w:p>
    <w:p w14:paraId="08BB9287" w14:textId="77777777" w:rsidR="0020502F" w:rsidRDefault="00583759" w:rsidP="00583759">
      <w:pPr>
        <w:pStyle w:val="Akapitzlist"/>
        <w:numPr>
          <w:ilvl w:val="0"/>
          <w:numId w:val="2"/>
        </w:numPr>
        <w:ind w:left="284" w:hanging="284"/>
        <w:jc w:val="both"/>
        <w:rPr>
          <w:rFonts w:cstheme="minorHAnsi"/>
        </w:rPr>
      </w:pPr>
      <w:r w:rsidRPr="0020502F">
        <w:rPr>
          <w:rFonts w:cstheme="minorHAnsi"/>
        </w:rPr>
        <w:t xml:space="preserve"> </w:t>
      </w:r>
      <w:r w:rsidR="0021012C" w:rsidRPr="0020502F">
        <w:rPr>
          <w:rFonts w:cstheme="minorHAnsi"/>
        </w:rPr>
        <w:t xml:space="preserve">Zapłata za fakturę </w:t>
      </w:r>
      <w:r w:rsidR="000D4BB4" w:rsidRPr="0020502F">
        <w:rPr>
          <w:rFonts w:cstheme="minorHAnsi"/>
        </w:rPr>
        <w:t>nastąpi przelewem, w terminie 30</w:t>
      </w:r>
      <w:r w:rsidR="0021012C" w:rsidRPr="0020502F">
        <w:rPr>
          <w:rFonts w:cstheme="minorHAnsi"/>
        </w:rPr>
        <w:t xml:space="preserve"> dni od daty otrzymania przez zamawiającego prawidłowo wystawionej faktury, z konta Zamawiającego na konto Wykonawcy wskazane w wykazie podmiotów prowadzonym przez Szefa Krajowej Administracji Skarbowej, o którym mowa w art. 96b ustawy o podatku od towarów i usług.</w:t>
      </w:r>
      <w:r w:rsidR="0020502F">
        <w:rPr>
          <w:rFonts w:cstheme="minorHAnsi"/>
        </w:rPr>
        <w:t xml:space="preserve"> </w:t>
      </w:r>
      <w:r w:rsidR="0020502F" w:rsidRPr="00583759">
        <w:rPr>
          <w:rFonts w:cstheme="minorHAnsi"/>
        </w:rPr>
        <w:t>(Dz. U. z 202</w:t>
      </w:r>
      <w:r w:rsidR="0020502F">
        <w:rPr>
          <w:rFonts w:cstheme="minorHAnsi"/>
        </w:rPr>
        <w:t>4</w:t>
      </w:r>
      <w:r w:rsidR="0020502F" w:rsidRPr="00583759">
        <w:rPr>
          <w:rFonts w:cstheme="minorHAnsi"/>
        </w:rPr>
        <w:t xml:space="preserve"> r., poz. </w:t>
      </w:r>
      <w:r w:rsidR="0020502F">
        <w:rPr>
          <w:rFonts w:cstheme="minorHAnsi"/>
        </w:rPr>
        <w:t>361</w:t>
      </w:r>
      <w:r w:rsidR="0020502F" w:rsidRPr="00583759">
        <w:rPr>
          <w:rFonts w:cstheme="minorHAnsi"/>
        </w:rPr>
        <w:t xml:space="preserve"> ze zm.).</w:t>
      </w:r>
    </w:p>
    <w:p w14:paraId="316909F5" w14:textId="3C00E0C4" w:rsidR="0021012C" w:rsidRPr="0020502F" w:rsidRDefault="00583759" w:rsidP="00583759">
      <w:pPr>
        <w:pStyle w:val="Akapitzlist"/>
        <w:numPr>
          <w:ilvl w:val="0"/>
          <w:numId w:val="2"/>
        </w:numPr>
        <w:ind w:left="284" w:hanging="284"/>
        <w:jc w:val="both"/>
        <w:rPr>
          <w:rFonts w:cstheme="minorHAnsi"/>
        </w:rPr>
      </w:pPr>
      <w:r w:rsidRPr="0020502F">
        <w:rPr>
          <w:rFonts w:cstheme="minorHAnsi"/>
        </w:rPr>
        <w:t xml:space="preserve"> </w:t>
      </w:r>
      <w:r w:rsidR="0021012C" w:rsidRPr="0020502F">
        <w:rPr>
          <w:rFonts w:cstheme="minorHAnsi"/>
        </w:rPr>
        <w:t xml:space="preserve"> Za dzień zapłaty uważać się będzie dzień obciążenia rachunku zamawiającego.</w:t>
      </w:r>
    </w:p>
    <w:p w14:paraId="25AFC450" w14:textId="77777777" w:rsidR="0021012C" w:rsidRPr="00583759" w:rsidRDefault="00583759" w:rsidP="00583759">
      <w:pPr>
        <w:pStyle w:val="Akapitzlist"/>
        <w:numPr>
          <w:ilvl w:val="0"/>
          <w:numId w:val="2"/>
        </w:numPr>
        <w:ind w:left="284" w:hanging="284"/>
        <w:jc w:val="both"/>
        <w:rPr>
          <w:rFonts w:cstheme="minorHAnsi"/>
        </w:rPr>
      </w:pPr>
      <w:r>
        <w:rPr>
          <w:rFonts w:cstheme="minorHAnsi"/>
        </w:rPr>
        <w:t xml:space="preserve"> </w:t>
      </w:r>
      <w:r w:rsidR="0021012C" w:rsidRPr="00583759">
        <w:rPr>
          <w:rFonts w:cstheme="minorHAnsi"/>
        </w:rPr>
        <w:t xml:space="preserve"> W przypadku doręczenia przez Wykonawcę nieprawidłowej faktury, w szczególności, gdy faktura nie będzie zawierała informacji wymaganych umową, faktura podlega zwrotowi do Wykonawcy bez księgowania i bez obowiązku zapłaty.</w:t>
      </w:r>
    </w:p>
    <w:p w14:paraId="630AEF67" w14:textId="77777777" w:rsidR="0021012C" w:rsidRPr="00583759" w:rsidRDefault="00583759" w:rsidP="00583759">
      <w:pPr>
        <w:pStyle w:val="Akapitzlist"/>
        <w:numPr>
          <w:ilvl w:val="0"/>
          <w:numId w:val="2"/>
        </w:numPr>
        <w:ind w:left="284" w:hanging="284"/>
        <w:jc w:val="both"/>
        <w:rPr>
          <w:rFonts w:cstheme="minorHAnsi"/>
        </w:rPr>
      </w:pPr>
      <w:r>
        <w:rPr>
          <w:rFonts w:cstheme="minorHAnsi"/>
        </w:rPr>
        <w:t xml:space="preserve"> </w:t>
      </w:r>
      <w:r w:rsidR="0021012C" w:rsidRPr="00583759">
        <w:rPr>
          <w:rFonts w:cstheme="minorHAnsi"/>
        </w:rPr>
        <w:t xml:space="preserve"> Rozliczenia między Wykonawcą a Zamawiającym będą wykonywane w polskich złotych (PLN).</w:t>
      </w:r>
    </w:p>
    <w:p w14:paraId="358F210E" w14:textId="77777777" w:rsidR="0021012C" w:rsidRPr="00522813" w:rsidRDefault="0021012C" w:rsidP="000D4BB4">
      <w:pPr>
        <w:jc w:val="center"/>
        <w:rPr>
          <w:rFonts w:cstheme="minorHAnsi"/>
          <w:b/>
        </w:rPr>
      </w:pPr>
      <w:r w:rsidRPr="00522813">
        <w:rPr>
          <w:rFonts w:cstheme="minorHAnsi"/>
          <w:b/>
        </w:rPr>
        <w:t>§</w:t>
      </w:r>
      <w:r w:rsidR="000D4BB4" w:rsidRPr="00522813">
        <w:rPr>
          <w:rFonts w:cstheme="minorHAnsi"/>
          <w:b/>
        </w:rPr>
        <w:t xml:space="preserve"> 4</w:t>
      </w:r>
    </w:p>
    <w:p w14:paraId="4EF3D95F" w14:textId="77777777" w:rsidR="0021012C" w:rsidRPr="00522813" w:rsidRDefault="0021012C" w:rsidP="000D4BB4">
      <w:pPr>
        <w:jc w:val="center"/>
        <w:rPr>
          <w:rFonts w:cstheme="minorHAnsi"/>
          <w:b/>
        </w:rPr>
      </w:pPr>
      <w:r w:rsidRPr="00522813">
        <w:rPr>
          <w:rFonts w:cstheme="minorHAnsi"/>
          <w:b/>
        </w:rPr>
        <w:t>Okres obowiązywania Umowy</w:t>
      </w:r>
    </w:p>
    <w:p w14:paraId="7BE6EFB1" w14:textId="391E25A9" w:rsidR="0021012C" w:rsidRPr="00522813" w:rsidRDefault="0021012C" w:rsidP="0021012C">
      <w:pPr>
        <w:jc w:val="both"/>
        <w:rPr>
          <w:rFonts w:cstheme="minorHAnsi"/>
        </w:rPr>
      </w:pPr>
      <w:r w:rsidRPr="00522813">
        <w:rPr>
          <w:rFonts w:cstheme="minorHAnsi"/>
        </w:rPr>
        <w:t xml:space="preserve">1. Niniejsza Umowa zostaje zawarta na okres od </w:t>
      </w:r>
      <w:r w:rsidR="00522813">
        <w:rPr>
          <w:rFonts w:cstheme="minorHAnsi"/>
        </w:rPr>
        <w:t>0</w:t>
      </w:r>
      <w:r w:rsidR="00C85CCC">
        <w:rPr>
          <w:rFonts w:cstheme="minorHAnsi"/>
        </w:rPr>
        <w:t>1</w:t>
      </w:r>
      <w:r w:rsidR="00522813">
        <w:rPr>
          <w:rFonts w:cstheme="minorHAnsi"/>
        </w:rPr>
        <w:t xml:space="preserve"> stycznia 202</w:t>
      </w:r>
      <w:r w:rsidR="006A3D0A">
        <w:rPr>
          <w:rFonts w:cstheme="minorHAnsi"/>
        </w:rPr>
        <w:t>5</w:t>
      </w:r>
      <w:r w:rsidR="00522813">
        <w:rPr>
          <w:rFonts w:cstheme="minorHAnsi"/>
        </w:rPr>
        <w:t xml:space="preserve"> do 31 grudnia 202</w:t>
      </w:r>
      <w:r w:rsidR="006A3D0A">
        <w:rPr>
          <w:rFonts w:cstheme="minorHAnsi"/>
        </w:rPr>
        <w:t>5</w:t>
      </w:r>
      <w:r w:rsidR="00522813">
        <w:rPr>
          <w:rFonts w:cstheme="minorHAnsi"/>
        </w:rPr>
        <w:t xml:space="preserve"> r.</w:t>
      </w:r>
    </w:p>
    <w:p w14:paraId="658665DD" w14:textId="77777777" w:rsidR="000D4BB4" w:rsidRPr="00522813" w:rsidRDefault="000D4BB4" w:rsidP="0021012C">
      <w:pPr>
        <w:jc w:val="both"/>
        <w:rPr>
          <w:rFonts w:cstheme="minorHAnsi"/>
        </w:rPr>
      </w:pPr>
    </w:p>
    <w:p w14:paraId="6FFEC632" w14:textId="77777777" w:rsidR="0021012C" w:rsidRPr="00522813" w:rsidRDefault="000D4BB4" w:rsidP="000D4BB4">
      <w:pPr>
        <w:jc w:val="center"/>
        <w:rPr>
          <w:rFonts w:cstheme="minorHAnsi"/>
          <w:b/>
        </w:rPr>
      </w:pPr>
      <w:r w:rsidRPr="00522813">
        <w:rPr>
          <w:rFonts w:cstheme="minorHAnsi"/>
          <w:b/>
        </w:rPr>
        <w:t>§ 5</w:t>
      </w:r>
    </w:p>
    <w:p w14:paraId="1C06501F" w14:textId="77777777" w:rsidR="0021012C" w:rsidRPr="00522813" w:rsidRDefault="0021012C" w:rsidP="000D4BB4">
      <w:pPr>
        <w:jc w:val="center"/>
        <w:rPr>
          <w:rFonts w:cstheme="minorHAnsi"/>
          <w:b/>
        </w:rPr>
      </w:pPr>
      <w:r w:rsidRPr="00522813">
        <w:rPr>
          <w:rFonts w:cstheme="minorHAnsi"/>
          <w:b/>
        </w:rPr>
        <w:t>Kary umowne</w:t>
      </w:r>
    </w:p>
    <w:p w14:paraId="393C74BA" w14:textId="77777777" w:rsidR="0021012C" w:rsidRPr="00522813" w:rsidRDefault="0021012C" w:rsidP="0021012C">
      <w:pPr>
        <w:jc w:val="both"/>
        <w:rPr>
          <w:rFonts w:cstheme="minorHAnsi"/>
        </w:rPr>
      </w:pPr>
      <w:r w:rsidRPr="00522813">
        <w:rPr>
          <w:rFonts w:cstheme="minorHAnsi"/>
        </w:rPr>
        <w:t>1. Wykonawca zapłaci Zamawiającemu kary umowne:</w:t>
      </w:r>
    </w:p>
    <w:p w14:paraId="5F56D7A3" w14:textId="77777777" w:rsidR="0021012C" w:rsidRPr="00522813" w:rsidRDefault="0021012C" w:rsidP="0021012C">
      <w:pPr>
        <w:jc w:val="both"/>
        <w:rPr>
          <w:rFonts w:cstheme="minorHAnsi"/>
        </w:rPr>
      </w:pPr>
      <w:r w:rsidRPr="00522813">
        <w:rPr>
          <w:rFonts w:cstheme="minorHAnsi"/>
        </w:rPr>
        <w:t>a. za zwłokę w realizacji przedmiotu umowy w wysokości 1% wynagrodzenia określonej w § 3 ust. 1 umowy za każdy dzień zwłoki;</w:t>
      </w:r>
    </w:p>
    <w:p w14:paraId="219B80C7" w14:textId="77777777" w:rsidR="0021012C" w:rsidRPr="00522813" w:rsidRDefault="0021012C" w:rsidP="0021012C">
      <w:pPr>
        <w:jc w:val="both"/>
        <w:rPr>
          <w:rFonts w:cstheme="minorHAnsi"/>
        </w:rPr>
      </w:pPr>
      <w:r w:rsidRPr="00522813">
        <w:rPr>
          <w:rFonts w:cstheme="minorHAnsi"/>
        </w:rPr>
        <w:t>b. za odstąpienie od Umowy przez którąkolwiek ze Stron z przyczyn leżących po stronie Wykonawcy w wysokości 10% wynagrodzenia, o której mowa w § 3 ust 1 niniejszej umowy.</w:t>
      </w:r>
    </w:p>
    <w:p w14:paraId="65A80FBB" w14:textId="77777777" w:rsidR="0021012C" w:rsidRPr="00522813" w:rsidRDefault="0021012C" w:rsidP="0021012C">
      <w:pPr>
        <w:jc w:val="both"/>
        <w:rPr>
          <w:rFonts w:cstheme="minorHAnsi"/>
        </w:rPr>
      </w:pPr>
      <w:r w:rsidRPr="00522813">
        <w:rPr>
          <w:rFonts w:cstheme="minorHAnsi"/>
        </w:rPr>
        <w:t>2. W przypadku niewykonania przedmiotu umowy w terminie 7 dni od upływu terminu ustalonego w umowie, Zamawiający może odstąpić od umowy bez wyznaczania dodatkowego terminu, Wykonawca w tym przypadku zapłaci Zamawiającemu karę umowną zgodnie z ust. 1 pkt b niniejszego paragrafu.</w:t>
      </w:r>
    </w:p>
    <w:p w14:paraId="7B707709" w14:textId="5C504E2A" w:rsidR="0021012C" w:rsidRPr="00522813" w:rsidRDefault="0021012C" w:rsidP="0021012C">
      <w:pPr>
        <w:jc w:val="both"/>
        <w:rPr>
          <w:rFonts w:cstheme="minorHAnsi"/>
        </w:rPr>
      </w:pPr>
      <w:r w:rsidRPr="00522813">
        <w:rPr>
          <w:rFonts w:cstheme="minorHAnsi"/>
        </w:rPr>
        <w:t xml:space="preserve">3. W przypadku odstąpienia od umowy z przyczyn leżących po stronie </w:t>
      </w:r>
      <w:r w:rsidR="00AB1581">
        <w:rPr>
          <w:rFonts w:cstheme="minorHAnsi"/>
        </w:rPr>
        <w:t>Z</w:t>
      </w:r>
      <w:r w:rsidRPr="00522813">
        <w:rPr>
          <w:rFonts w:cstheme="minorHAnsi"/>
        </w:rPr>
        <w:t>amawiającego, z wyłączeniem okoliczności określonych w art. 456 ustawy Pzp., Zamawiający zapłaci Wykonawcy karę umowną w wysokości 10% wynagrodzenia brutto z § 3 ust. 1 Umowy.</w:t>
      </w:r>
    </w:p>
    <w:p w14:paraId="24938903" w14:textId="77777777" w:rsidR="0021012C" w:rsidRPr="00522813" w:rsidRDefault="0021012C" w:rsidP="0021012C">
      <w:pPr>
        <w:jc w:val="both"/>
        <w:rPr>
          <w:rFonts w:cstheme="minorHAnsi"/>
        </w:rPr>
      </w:pPr>
      <w:r w:rsidRPr="00522813">
        <w:rPr>
          <w:rFonts w:cstheme="minorHAnsi"/>
        </w:rPr>
        <w:t>4. Łączna wartość kar</w:t>
      </w:r>
      <w:r w:rsidR="000D4BB4" w:rsidRPr="00522813">
        <w:rPr>
          <w:rFonts w:cstheme="minorHAnsi"/>
        </w:rPr>
        <w:t xml:space="preserve"> umownych nie może przekroczyć 3</w:t>
      </w:r>
      <w:r w:rsidRPr="00522813">
        <w:rPr>
          <w:rFonts w:cstheme="minorHAnsi"/>
        </w:rPr>
        <w:t>0% wynagrodzenia brutto określonej w § 3 ust. 1 Umowy.</w:t>
      </w:r>
    </w:p>
    <w:p w14:paraId="4AFBEB91" w14:textId="77777777" w:rsidR="0021012C" w:rsidRPr="00522813" w:rsidRDefault="0021012C" w:rsidP="0021012C">
      <w:pPr>
        <w:jc w:val="both"/>
        <w:rPr>
          <w:rFonts w:cstheme="minorHAnsi"/>
        </w:rPr>
      </w:pPr>
      <w:r w:rsidRPr="00522813">
        <w:rPr>
          <w:rFonts w:cstheme="minorHAnsi"/>
        </w:rPr>
        <w:t>5. Jeżeli zastrzeżona kara umowna nie pokryje w całości poniesionej szkody, Zamawiający ma prawo dochodzić odszkodowania przenoszącego karę umowną na zasadach Kodeksu Cywilnego do wysokości wynagrodzenia brutto określonej w § 3 ust. 1 Umowy.</w:t>
      </w:r>
    </w:p>
    <w:p w14:paraId="3D88EB59" w14:textId="77777777" w:rsidR="0021012C" w:rsidRPr="00522813" w:rsidRDefault="0021012C" w:rsidP="0021012C">
      <w:pPr>
        <w:jc w:val="both"/>
        <w:rPr>
          <w:rFonts w:cstheme="minorHAnsi"/>
        </w:rPr>
      </w:pPr>
      <w:r w:rsidRPr="00522813">
        <w:rPr>
          <w:rFonts w:cstheme="minorHAnsi"/>
        </w:rPr>
        <w:lastRenderedPageBreak/>
        <w:t>6. Wykonawca wyraża zgodę na potrącenie naliczonej kary umownej bez uprzedniego wezwania z przysługującego mu wynagrodzenia.</w:t>
      </w:r>
    </w:p>
    <w:p w14:paraId="48B98EB9" w14:textId="77777777" w:rsidR="0021012C" w:rsidRPr="00522813" w:rsidRDefault="0021012C" w:rsidP="0021012C">
      <w:pPr>
        <w:jc w:val="both"/>
        <w:rPr>
          <w:rFonts w:cstheme="minorHAnsi"/>
        </w:rPr>
      </w:pPr>
      <w:r w:rsidRPr="00522813">
        <w:rPr>
          <w:rFonts w:cstheme="minorHAnsi"/>
        </w:rPr>
        <w:t>7. Kary umowne będą płatne w terminie 14 dni od daty wystawienia noty obciążeniowej.</w:t>
      </w:r>
    </w:p>
    <w:p w14:paraId="11A51D6F" w14:textId="77777777" w:rsidR="0021012C" w:rsidRPr="00522813" w:rsidRDefault="0021012C" w:rsidP="0021012C">
      <w:pPr>
        <w:jc w:val="both"/>
        <w:rPr>
          <w:rFonts w:cstheme="minorHAnsi"/>
        </w:rPr>
      </w:pPr>
      <w:r w:rsidRPr="00522813">
        <w:rPr>
          <w:rFonts w:cstheme="minorHAnsi"/>
        </w:rPr>
        <w:t>8. Dochodzenie kar umownych za odstąpienie od umowy nie wyklucza dochodzenia kar umownych z innych tytułów.</w:t>
      </w:r>
    </w:p>
    <w:p w14:paraId="3721863E" w14:textId="77777777" w:rsidR="0021012C" w:rsidRPr="00522813" w:rsidRDefault="0021012C" w:rsidP="000D4BB4">
      <w:pPr>
        <w:jc w:val="center"/>
        <w:rPr>
          <w:rFonts w:cstheme="minorHAnsi"/>
          <w:b/>
        </w:rPr>
      </w:pPr>
      <w:r w:rsidRPr="00522813">
        <w:rPr>
          <w:rFonts w:cstheme="minorHAnsi"/>
          <w:b/>
        </w:rPr>
        <w:t>§ 6</w:t>
      </w:r>
    </w:p>
    <w:p w14:paraId="1C27D969" w14:textId="77777777" w:rsidR="0021012C" w:rsidRPr="00522813" w:rsidRDefault="0021012C" w:rsidP="000D4BB4">
      <w:pPr>
        <w:jc w:val="center"/>
        <w:rPr>
          <w:rFonts w:cstheme="minorHAnsi"/>
          <w:b/>
        </w:rPr>
      </w:pPr>
      <w:r w:rsidRPr="00522813">
        <w:rPr>
          <w:rFonts w:cstheme="minorHAnsi"/>
          <w:b/>
        </w:rPr>
        <w:t>Zmiany umowy</w:t>
      </w:r>
    </w:p>
    <w:p w14:paraId="3FCC3F4D" w14:textId="77777777" w:rsidR="0021012C" w:rsidRPr="00522813" w:rsidRDefault="0021012C" w:rsidP="0021012C">
      <w:pPr>
        <w:jc w:val="both"/>
        <w:rPr>
          <w:rFonts w:cstheme="minorHAnsi"/>
        </w:rPr>
      </w:pPr>
      <w:r w:rsidRPr="00522813">
        <w:rPr>
          <w:rFonts w:cstheme="minorHAnsi"/>
        </w:rPr>
        <w:t>1. Zmiany Umowy mogą być dokonane w formie pisemnej, pod rygorem nieważności w następujących przypadkach:</w:t>
      </w:r>
    </w:p>
    <w:p w14:paraId="19A5429E" w14:textId="77777777" w:rsidR="0021012C" w:rsidRPr="00522813" w:rsidRDefault="0021012C" w:rsidP="0021012C">
      <w:pPr>
        <w:jc w:val="both"/>
        <w:rPr>
          <w:rFonts w:cstheme="minorHAnsi"/>
        </w:rPr>
      </w:pPr>
      <w:r w:rsidRPr="00522813">
        <w:rPr>
          <w:rFonts w:cstheme="minorHAnsi"/>
        </w:rPr>
        <w:t>a) w przypadku zmiany stawki podatku VAT dla przedmiotu umowy – cena może ulec zmianie w przypadku obniżenia lub podwyższenia stawki podatku VAT na skutek zmiany obowiązujących przepisów. Płatność będzie się odbywać z uwzględnieniem stawki VAT obowiązującej w dniu wystawienia faktury,</w:t>
      </w:r>
    </w:p>
    <w:p w14:paraId="73F97279" w14:textId="77777777" w:rsidR="0021012C" w:rsidRPr="00522813" w:rsidRDefault="0021012C" w:rsidP="0021012C">
      <w:pPr>
        <w:jc w:val="both"/>
        <w:rPr>
          <w:rFonts w:cstheme="minorHAnsi"/>
        </w:rPr>
      </w:pPr>
      <w:r w:rsidRPr="00522813">
        <w:rPr>
          <w:rFonts w:cstheme="minorHAnsi"/>
        </w:rPr>
        <w:t>b) w przypadku zmiany przepisów prawa - zmiany są możliwe tylko w zakresie określonym takimi zmianami prawa.</w:t>
      </w:r>
    </w:p>
    <w:p w14:paraId="43A98C4F" w14:textId="77777777" w:rsidR="0021012C" w:rsidRPr="00522813" w:rsidRDefault="0021012C" w:rsidP="0021012C">
      <w:pPr>
        <w:jc w:val="both"/>
        <w:rPr>
          <w:rFonts w:cstheme="minorHAnsi"/>
        </w:rPr>
      </w:pPr>
      <w:r w:rsidRPr="00522813">
        <w:rPr>
          <w:rFonts w:cstheme="minorHAnsi"/>
        </w:rPr>
        <w:t>c) w przypadku wystąpienia siły wyższej:</w:t>
      </w:r>
    </w:p>
    <w:p w14:paraId="5A789262" w14:textId="77777777" w:rsidR="0021012C" w:rsidRPr="00522813" w:rsidRDefault="0021012C" w:rsidP="0021012C">
      <w:pPr>
        <w:jc w:val="both"/>
        <w:rPr>
          <w:rFonts w:cstheme="minorHAnsi"/>
        </w:rPr>
      </w:pPr>
      <w:r w:rsidRPr="00522813">
        <w:rPr>
          <w:rFonts w:cstheme="minorHAnsi"/>
        </w:rPr>
        <w:t>− żadna ze stron nie ponosi odpowiedzialności za wystąpienie i skutki siły wyższej, przez którą strony rozumieją zdarzenie o charakterze nadzwyczajnym, o nadzwyczajnych konsekwencjach, obiektywnie niemożliwe do przewidzenia, co do którego ze względu na moc oddziaływania nie można było podjąć skutecznych środków obrony.</w:t>
      </w:r>
    </w:p>
    <w:p w14:paraId="5E9491B7" w14:textId="77777777" w:rsidR="0021012C" w:rsidRPr="00522813" w:rsidRDefault="0021012C" w:rsidP="0021012C">
      <w:pPr>
        <w:jc w:val="both"/>
        <w:rPr>
          <w:rFonts w:cstheme="minorHAnsi"/>
        </w:rPr>
      </w:pPr>
      <w:r w:rsidRPr="00522813">
        <w:rPr>
          <w:rFonts w:cstheme="minorHAnsi"/>
        </w:rPr>
        <w:t>− strona, która nie może wykonywać umowy wskutek działania siły wyższej lub z tej przyczyny nie może jej wykonać w sposób należyty jest zobowiązana do bezzwłocznego powiadomienia drugiej strony o wystąpieniu działania siły wyższej. W powiadomieniu strony informuje o rodzaju siły wyższej oraz jej przewidywanych skutkach dla umowy. Jednocześnie strona dotknięta działaniem siły wyższej zobowiązana jest do podjęcia wszelkich możliwych aktów staranności, których można wymagać od każdego profesjonalnego uczestnika obrotu gospodarczego celem zminimalizowania skutków wystąpienia siły wyższej, w tym w szczególności skutków dla dalszego wykonywania niniejszej Umowy.</w:t>
      </w:r>
    </w:p>
    <w:p w14:paraId="04A70AB3" w14:textId="77777777" w:rsidR="0021012C" w:rsidRPr="00522813" w:rsidRDefault="0021012C" w:rsidP="0021012C">
      <w:pPr>
        <w:jc w:val="both"/>
        <w:rPr>
          <w:rFonts w:cstheme="minorHAnsi"/>
        </w:rPr>
      </w:pPr>
      <w:r w:rsidRPr="00522813">
        <w:rPr>
          <w:rFonts w:cstheme="minorHAnsi"/>
        </w:rPr>
        <w:t>− strony przewidują, iż wystąpienie siły wyższej może być podstawą do dokonania zmiany Umowy w zakresie terminu wykonania Umowy, w tym w zakresie przedłużenia terminu jej wykonania o czas występowania siły wyższej i jej skutków.</w:t>
      </w:r>
    </w:p>
    <w:p w14:paraId="17523A1D" w14:textId="41E0C054" w:rsidR="0021012C" w:rsidRPr="00522813" w:rsidRDefault="0021012C" w:rsidP="0021012C">
      <w:pPr>
        <w:jc w:val="both"/>
        <w:rPr>
          <w:rFonts w:cstheme="minorHAnsi"/>
        </w:rPr>
      </w:pPr>
      <w:r w:rsidRPr="00522813">
        <w:rPr>
          <w:rFonts w:cstheme="minorHAnsi"/>
        </w:rPr>
        <w:t xml:space="preserve">2. Zmiany Umowy mogą być dokonane, gdy nowy </w:t>
      </w:r>
      <w:r w:rsidR="00AB1581">
        <w:rPr>
          <w:rFonts w:cstheme="minorHAnsi"/>
        </w:rPr>
        <w:t>W</w:t>
      </w:r>
      <w:r w:rsidRPr="00522813">
        <w:rPr>
          <w:rFonts w:cstheme="minorHAnsi"/>
        </w:rPr>
        <w:t>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Pzp.</w:t>
      </w:r>
    </w:p>
    <w:p w14:paraId="488C3025" w14:textId="77777777" w:rsidR="0021012C" w:rsidRPr="00522813" w:rsidRDefault="0021012C" w:rsidP="0021012C">
      <w:pPr>
        <w:jc w:val="both"/>
        <w:rPr>
          <w:rFonts w:cstheme="minorHAnsi"/>
        </w:rPr>
      </w:pPr>
      <w:r w:rsidRPr="00522813">
        <w:rPr>
          <w:rFonts w:cstheme="minorHAnsi"/>
        </w:rPr>
        <w:t xml:space="preserve">3. W przypadku zaistnienia okoliczności, o których mowa w ust. 1, 2 powyżej, Strona, która powołuje się na tę okoliczność obowiązana jest niezwłocznie nie później niż w terminie 7 dni roboczych od jej </w:t>
      </w:r>
      <w:r w:rsidRPr="00522813">
        <w:rPr>
          <w:rFonts w:cstheme="minorHAnsi"/>
        </w:rPr>
        <w:lastRenderedPageBreak/>
        <w:t>zaistnienia, zawiadomić o danej okoliczności drugą stronę. Zaniechanie obowiązku określonego w zdaniu poprzedzającym stanowi podstawę odmowy zmiany Umowy, chyba, że konieczność zmiany wynika z bezwzględnie wiążących przepisów prawa powszechnie obowiązującego.</w:t>
      </w:r>
    </w:p>
    <w:p w14:paraId="451FCB77" w14:textId="77777777" w:rsidR="0021012C" w:rsidRPr="00522813" w:rsidRDefault="0021012C" w:rsidP="000D4BB4">
      <w:pPr>
        <w:jc w:val="center"/>
        <w:rPr>
          <w:rFonts w:cstheme="minorHAnsi"/>
          <w:b/>
        </w:rPr>
      </w:pPr>
      <w:r w:rsidRPr="00522813">
        <w:rPr>
          <w:rFonts w:cstheme="minorHAnsi"/>
          <w:b/>
        </w:rPr>
        <w:t>§ 7</w:t>
      </w:r>
    </w:p>
    <w:p w14:paraId="6FCD6DC4" w14:textId="77777777" w:rsidR="0021012C" w:rsidRPr="00522813" w:rsidRDefault="0021012C" w:rsidP="000D4BB4">
      <w:pPr>
        <w:jc w:val="center"/>
        <w:rPr>
          <w:rFonts w:cstheme="minorHAnsi"/>
          <w:b/>
        </w:rPr>
      </w:pPr>
      <w:r w:rsidRPr="00522813">
        <w:rPr>
          <w:rFonts w:cstheme="minorHAnsi"/>
          <w:b/>
        </w:rPr>
        <w:t>Postanowienia końcowe</w:t>
      </w:r>
    </w:p>
    <w:p w14:paraId="36F8FABB" w14:textId="77777777" w:rsidR="0021012C" w:rsidRPr="00522813" w:rsidRDefault="0021012C" w:rsidP="0021012C">
      <w:pPr>
        <w:jc w:val="both"/>
        <w:rPr>
          <w:rFonts w:cstheme="minorHAnsi"/>
        </w:rPr>
      </w:pPr>
      <w:r w:rsidRPr="00522813">
        <w:rPr>
          <w:rFonts w:cstheme="minorHAnsi"/>
        </w:rPr>
        <w:t>1. W sprawach związanych z wykonaniem niniejszej</w:t>
      </w:r>
      <w:r w:rsidR="000D4BB4" w:rsidRPr="00522813">
        <w:rPr>
          <w:rFonts w:cstheme="minorHAnsi"/>
        </w:rPr>
        <w:t xml:space="preserve"> Umowy do kontaktów z Wykonawcą</w:t>
      </w:r>
      <w:r w:rsidRPr="00522813">
        <w:rPr>
          <w:rFonts w:cstheme="minorHAnsi"/>
        </w:rPr>
        <w:t xml:space="preserve"> Zamawiający wyznacza:</w:t>
      </w:r>
    </w:p>
    <w:p w14:paraId="08B79B99" w14:textId="0F9AC96B" w:rsidR="0021012C" w:rsidRPr="00522813" w:rsidRDefault="00522813" w:rsidP="0021012C">
      <w:pPr>
        <w:jc w:val="both"/>
        <w:rPr>
          <w:rFonts w:cstheme="minorHAnsi"/>
        </w:rPr>
      </w:pPr>
      <w:r>
        <w:rPr>
          <w:rFonts w:cstheme="minorHAnsi"/>
        </w:rPr>
        <w:t>Aneta Grzelka</w:t>
      </w:r>
      <w:r w:rsidR="0021012C" w:rsidRPr="00522813">
        <w:rPr>
          <w:rFonts w:cstheme="minorHAnsi"/>
        </w:rPr>
        <w:t xml:space="preserve"> tel. </w:t>
      </w:r>
      <w:r>
        <w:rPr>
          <w:rFonts w:cstheme="minorHAnsi"/>
        </w:rPr>
        <w:t>74 66097 2</w:t>
      </w:r>
      <w:r w:rsidR="00AB1581">
        <w:rPr>
          <w:rFonts w:cstheme="minorHAnsi"/>
        </w:rPr>
        <w:t>2</w:t>
      </w:r>
      <w:r w:rsidR="0021012C" w:rsidRPr="00522813">
        <w:rPr>
          <w:rFonts w:cstheme="minorHAnsi"/>
        </w:rPr>
        <w:t xml:space="preserve"> email</w:t>
      </w:r>
      <w:r>
        <w:rPr>
          <w:rFonts w:cstheme="minorHAnsi"/>
        </w:rPr>
        <w:t>:</w:t>
      </w:r>
      <w:r w:rsidR="0021012C" w:rsidRPr="00522813">
        <w:rPr>
          <w:rFonts w:cstheme="minorHAnsi"/>
        </w:rPr>
        <w:t xml:space="preserve"> </w:t>
      </w:r>
      <w:r>
        <w:rPr>
          <w:rFonts w:cstheme="minorHAnsi"/>
        </w:rPr>
        <w:t>dyrektor@cuw.dzierzoniow.pl</w:t>
      </w:r>
    </w:p>
    <w:p w14:paraId="06D8F0E3" w14:textId="20854C5D" w:rsidR="0021012C" w:rsidRPr="00522813" w:rsidRDefault="00522813" w:rsidP="0021012C">
      <w:pPr>
        <w:jc w:val="both"/>
        <w:rPr>
          <w:rFonts w:cstheme="minorHAnsi"/>
        </w:rPr>
      </w:pPr>
      <w:r>
        <w:rPr>
          <w:rFonts w:cstheme="minorHAnsi"/>
        </w:rPr>
        <w:t>Katarzyna Zamerska</w:t>
      </w:r>
      <w:r w:rsidR="0021012C" w:rsidRPr="00522813">
        <w:rPr>
          <w:rFonts w:cstheme="minorHAnsi"/>
        </w:rPr>
        <w:t xml:space="preserve"> tel. </w:t>
      </w:r>
      <w:r>
        <w:rPr>
          <w:rFonts w:cstheme="minorHAnsi"/>
        </w:rPr>
        <w:t>74 660972</w:t>
      </w:r>
      <w:r w:rsidR="00AB1581">
        <w:rPr>
          <w:rFonts w:cstheme="minorHAnsi"/>
        </w:rPr>
        <w:t>3</w:t>
      </w:r>
      <w:r>
        <w:rPr>
          <w:rFonts w:cstheme="minorHAnsi"/>
        </w:rPr>
        <w:t xml:space="preserve"> </w:t>
      </w:r>
      <w:r w:rsidR="0021012C" w:rsidRPr="00522813">
        <w:rPr>
          <w:rFonts w:cstheme="minorHAnsi"/>
        </w:rPr>
        <w:t xml:space="preserve"> email</w:t>
      </w:r>
      <w:r>
        <w:rPr>
          <w:rFonts w:cstheme="minorHAnsi"/>
        </w:rPr>
        <w:t>:</w:t>
      </w:r>
      <w:r w:rsidR="0021012C" w:rsidRPr="00522813">
        <w:rPr>
          <w:rFonts w:cstheme="minorHAnsi"/>
        </w:rPr>
        <w:t xml:space="preserve"> </w:t>
      </w:r>
      <w:r>
        <w:rPr>
          <w:rFonts w:cstheme="minorHAnsi"/>
        </w:rPr>
        <w:t>kzamerska@cuw.dzierzoniow.pl</w:t>
      </w:r>
    </w:p>
    <w:p w14:paraId="4B9DDFB3" w14:textId="77777777" w:rsidR="0021012C" w:rsidRPr="00522813" w:rsidRDefault="0021012C" w:rsidP="0021012C">
      <w:pPr>
        <w:jc w:val="both"/>
        <w:rPr>
          <w:rFonts w:cstheme="minorHAnsi"/>
        </w:rPr>
      </w:pPr>
      <w:r w:rsidRPr="00522813">
        <w:rPr>
          <w:rFonts w:cstheme="minorHAnsi"/>
        </w:rPr>
        <w:t>Wykonawca wyznacza:</w:t>
      </w:r>
    </w:p>
    <w:p w14:paraId="029BA874" w14:textId="6279E6A6" w:rsidR="00A70754" w:rsidRDefault="00C85CCC" w:rsidP="0021012C">
      <w:pPr>
        <w:jc w:val="both"/>
        <w:rPr>
          <w:rFonts w:cstheme="minorHAnsi"/>
        </w:rPr>
      </w:pPr>
      <w:r>
        <w:rPr>
          <w:rFonts w:cstheme="minorHAnsi"/>
        </w:rPr>
        <w:t>…………..</w:t>
      </w:r>
      <w:r w:rsidR="00A70754" w:rsidRPr="00A70754">
        <w:rPr>
          <w:rFonts w:cstheme="minorHAnsi"/>
        </w:rPr>
        <w:t>, tel</w:t>
      </w:r>
      <w:r>
        <w:rPr>
          <w:rFonts w:cstheme="minorHAnsi"/>
        </w:rPr>
        <w:t>…………….</w:t>
      </w:r>
      <w:r w:rsidR="00A70754" w:rsidRPr="00A70754">
        <w:rPr>
          <w:rFonts w:cstheme="minorHAnsi"/>
        </w:rPr>
        <w:t>, email</w:t>
      </w:r>
      <w:r>
        <w:rPr>
          <w:rFonts w:cstheme="minorHAnsi"/>
        </w:rPr>
        <w:t>: …………..</w:t>
      </w:r>
      <w:r w:rsidR="00A70754" w:rsidRPr="00A70754">
        <w:rPr>
          <w:rFonts w:cstheme="minorHAnsi"/>
        </w:rPr>
        <w:t xml:space="preserve"> </w:t>
      </w:r>
    </w:p>
    <w:p w14:paraId="289A1620" w14:textId="77777777" w:rsidR="00A70754" w:rsidRDefault="00A70754" w:rsidP="0021012C">
      <w:pPr>
        <w:jc w:val="both"/>
        <w:rPr>
          <w:rFonts w:cstheme="minorHAnsi"/>
        </w:rPr>
      </w:pPr>
    </w:p>
    <w:p w14:paraId="3A4F9502" w14:textId="77777777" w:rsidR="0021012C" w:rsidRPr="00522813" w:rsidRDefault="0021012C" w:rsidP="0021012C">
      <w:pPr>
        <w:jc w:val="both"/>
        <w:rPr>
          <w:rFonts w:cstheme="minorHAnsi"/>
        </w:rPr>
      </w:pPr>
      <w:r w:rsidRPr="00522813">
        <w:rPr>
          <w:rFonts w:cstheme="minorHAnsi"/>
        </w:rPr>
        <w:t>O każdej zmianie wyznaczonych osób Zamawiający i Wykonawca niezwłocznie powiadomią się wzajemnie</w:t>
      </w:r>
      <w:r w:rsidR="000D4BB4" w:rsidRPr="00522813">
        <w:rPr>
          <w:rFonts w:cstheme="minorHAnsi"/>
        </w:rPr>
        <w:t xml:space="preserve"> </w:t>
      </w:r>
      <w:r w:rsidRPr="00522813">
        <w:rPr>
          <w:rFonts w:cstheme="minorHAnsi"/>
        </w:rPr>
        <w:t xml:space="preserve">na piśmie lub e-mailem. Zmiana danych wskazanych w ust.1 niniejszego paragrafu nie stanowi zmiany umowy i wymaga jedynie powiadomienia drugiej strony. </w:t>
      </w:r>
      <w:r w:rsidR="00522813">
        <w:rPr>
          <w:rFonts w:cstheme="minorHAnsi"/>
        </w:rPr>
        <w:t xml:space="preserve"> W</w:t>
      </w:r>
      <w:r w:rsidRPr="00522813">
        <w:rPr>
          <w:rFonts w:cstheme="minorHAnsi"/>
        </w:rPr>
        <w:t xml:space="preserve"> </w:t>
      </w:r>
      <w:r w:rsidR="000D4BB4" w:rsidRPr="00522813">
        <w:rPr>
          <w:rFonts w:cstheme="minorHAnsi"/>
        </w:rPr>
        <w:t xml:space="preserve">przypadku </w:t>
      </w:r>
      <w:r w:rsidRPr="00522813">
        <w:rPr>
          <w:rFonts w:cstheme="minorHAnsi"/>
        </w:rPr>
        <w:t>braku powiadomienia wszelka korespondencja kierowana na adres, o którym owa w ust. 1 niniejszego paragrafu, będzie uważana za doręczoną</w:t>
      </w:r>
      <w:r w:rsidR="000D4BB4" w:rsidRPr="00522813">
        <w:rPr>
          <w:rFonts w:cstheme="minorHAnsi"/>
        </w:rPr>
        <w:t>.</w:t>
      </w:r>
    </w:p>
    <w:p w14:paraId="1A142DDE" w14:textId="77777777" w:rsidR="0021012C" w:rsidRPr="00522813" w:rsidRDefault="0021012C" w:rsidP="0021012C">
      <w:pPr>
        <w:jc w:val="both"/>
        <w:rPr>
          <w:rFonts w:cstheme="minorHAnsi"/>
        </w:rPr>
      </w:pPr>
      <w:r w:rsidRPr="00522813">
        <w:rPr>
          <w:rFonts w:cstheme="minorHAnsi"/>
        </w:rPr>
        <w:t>2. Dane osobowe osób wskazanych w ust. 1 udostępniane są przez strony sobie wzajemnie, w celu realizacji niniejszej umowy na podstawie art. 6 ust. 1 lit. b), c) i f) rozporządzenia Parlamentu Europejskiego i Rady (UE) 2016/679 z dnia 27 kwietnia 2016 roku w sprawie ochrony osób fizycznych w związku z przetwarzaniem danych osobowych i w sprawie swobodnego przepływu takich danych oraz uchylenia dyrektywy 95/46/WE. Strony stają się administratorem danych osobowych wzajemnie sobie udostępnionych.</w:t>
      </w:r>
    </w:p>
    <w:p w14:paraId="133063B6" w14:textId="77777777" w:rsidR="0021012C" w:rsidRPr="00522813" w:rsidRDefault="0021012C" w:rsidP="0021012C">
      <w:pPr>
        <w:jc w:val="both"/>
        <w:rPr>
          <w:rFonts w:cstheme="minorHAnsi"/>
        </w:rPr>
      </w:pPr>
      <w:r w:rsidRPr="00522813">
        <w:rPr>
          <w:rFonts w:cstheme="minorHAnsi"/>
        </w:rPr>
        <w:t>3. Wszelkie zmiany i uzupełnienia treści umowy wymagają formy pisemnej.</w:t>
      </w:r>
    </w:p>
    <w:p w14:paraId="426DEA39" w14:textId="77777777" w:rsidR="0021012C" w:rsidRPr="00522813" w:rsidRDefault="0021012C" w:rsidP="0021012C">
      <w:pPr>
        <w:jc w:val="both"/>
        <w:rPr>
          <w:rFonts w:cstheme="minorHAnsi"/>
        </w:rPr>
      </w:pPr>
      <w:r w:rsidRPr="00522813">
        <w:rPr>
          <w:rFonts w:cstheme="minorHAnsi"/>
        </w:rPr>
        <w:t>4. W sprawach nieuregulowanych niniejszą umową zastosowanie mają przepis</w:t>
      </w:r>
      <w:r w:rsidR="000D4BB4" w:rsidRPr="00522813">
        <w:rPr>
          <w:rFonts w:cstheme="minorHAnsi"/>
        </w:rPr>
        <w:t>y Kodeksu cywilnego</w:t>
      </w:r>
      <w:r w:rsidRPr="00522813">
        <w:rPr>
          <w:rFonts w:cstheme="minorHAnsi"/>
        </w:rPr>
        <w:t xml:space="preserve"> oraz inne powszechnie obowiązujące przepisy prawa.</w:t>
      </w:r>
    </w:p>
    <w:p w14:paraId="0DBF73E3" w14:textId="77777777" w:rsidR="0021012C" w:rsidRPr="00522813" w:rsidRDefault="0021012C" w:rsidP="0021012C">
      <w:pPr>
        <w:jc w:val="both"/>
        <w:rPr>
          <w:rFonts w:cstheme="minorHAnsi"/>
        </w:rPr>
      </w:pPr>
      <w:r w:rsidRPr="00522813">
        <w:rPr>
          <w:rFonts w:cstheme="minorHAnsi"/>
        </w:rPr>
        <w:t>5. Wszelkie spory mogące wyniknąć z realizacji niniejszej Umowy rozstrzygane będą przez sąd właściwy dla siedziby Zamawiającego, wg prawa polskiego.</w:t>
      </w:r>
    </w:p>
    <w:p w14:paraId="04CD8384" w14:textId="77777777" w:rsidR="0021012C" w:rsidRPr="00522813" w:rsidRDefault="0021012C" w:rsidP="0021012C">
      <w:pPr>
        <w:jc w:val="both"/>
        <w:rPr>
          <w:rFonts w:cstheme="minorHAnsi"/>
        </w:rPr>
      </w:pPr>
      <w:r w:rsidRPr="00522813">
        <w:rPr>
          <w:rFonts w:cstheme="minorHAnsi"/>
        </w:rPr>
        <w:t>6. Oferta Wykonawcy i wszelkie aneksy oraz załączniki sporządzone do Umowy stanowią jej integralną część.</w:t>
      </w:r>
    </w:p>
    <w:p w14:paraId="5B3B0D55" w14:textId="77777777" w:rsidR="0021012C" w:rsidRPr="00522813" w:rsidRDefault="0021012C" w:rsidP="0021012C">
      <w:pPr>
        <w:jc w:val="both"/>
        <w:rPr>
          <w:rFonts w:cstheme="minorHAnsi"/>
        </w:rPr>
      </w:pPr>
      <w:r w:rsidRPr="00522813">
        <w:rPr>
          <w:rFonts w:cstheme="minorHAnsi"/>
        </w:rPr>
        <w:t>7. Umowa została sporządzona w języku polskim. Wszelkie oświadczenia dotyczące Umowy będą składane w języku polskim.</w:t>
      </w:r>
    </w:p>
    <w:p w14:paraId="037B606E" w14:textId="77777777" w:rsidR="0021012C" w:rsidRPr="00522813" w:rsidRDefault="0021012C" w:rsidP="0021012C">
      <w:pPr>
        <w:jc w:val="both"/>
        <w:rPr>
          <w:rFonts w:cstheme="minorHAnsi"/>
        </w:rPr>
      </w:pPr>
      <w:r w:rsidRPr="00522813">
        <w:rPr>
          <w:rFonts w:cstheme="minorHAnsi"/>
        </w:rPr>
        <w:t>8. Zamawiający nie dopuszcza możliwości cesji wierzytelności ani przeniesienia praw i obowiązków wynikających z niniejszej umowy na osoby trzecie bez jego pisemnej zgody.</w:t>
      </w:r>
    </w:p>
    <w:p w14:paraId="2F2F1AAD" w14:textId="77777777" w:rsidR="0021012C" w:rsidRDefault="0021012C" w:rsidP="0021012C">
      <w:pPr>
        <w:jc w:val="both"/>
        <w:rPr>
          <w:rFonts w:cstheme="minorHAnsi"/>
        </w:rPr>
      </w:pPr>
      <w:r w:rsidRPr="00522813">
        <w:rPr>
          <w:rFonts w:cstheme="minorHAnsi"/>
        </w:rPr>
        <w:lastRenderedPageBreak/>
        <w:t>9. Przez dni robocze Zamawiającego rozumie się dni od poniedziałku do piątku z wyłączeniem sobót i dni ustawowo wolnych od pracy.</w:t>
      </w:r>
    </w:p>
    <w:p w14:paraId="10D8C43E" w14:textId="71957FBC" w:rsidR="006A3D0A" w:rsidRPr="00522813" w:rsidRDefault="006A3D0A" w:rsidP="0021012C">
      <w:pPr>
        <w:jc w:val="both"/>
        <w:rPr>
          <w:rFonts w:cstheme="minorHAnsi"/>
        </w:rPr>
      </w:pPr>
      <w:r>
        <w:rPr>
          <w:rFonts w:cstheme="minorHAnsi"/>
        </w:rPr>
        <w:t>10. Wykonawca zobowiązany jest do zachowania ciągłości ubezpieczenia OC od działalności gospodarczej w całym okresie obowiązywania niniejszej umowy. Wykonawca na wezwanie zamawiającego dostawca dostarcza kopię umowy.</w:t>
      </w:r>
    </w:p>
    <w:p w14:paraId="3D1F39F6" w14:textId="77777777" w:rsidR="0021012C" w:rsidRPr="00522813" w:rsidRDefault="000D4BB4" w:rsidP="0021012C">
      <w:pPr>
        <w:jc w:val="both"/>
        <w:rPr>
          <w:rFonts w:cstheme="minorHAnsi"/>
        </w:rPr>
      </w:pPr>
      <w:r w:rsidRPr="00522813">
        <w:rPr>
          <w:rFonts w:cstheme="minorHAnsi"/>
        </w:rPr>
        <w:t xml:space="preserve">10. Umowę sporządzono w </w:t>
      </w:r>
      <w:r w:rsidR="00583759">
        <w:rPr>
          <w:rFonts w:cstheme="minorHAnsi"/>
        </w:rPr>
        <w:t>dwóch</w:t>
      </w:r>
      <w:r w:rsidR="0021012C" w:rsidRPr="00522813">
        <w:rPr>
          <w:rFonts w:cstheme="minorHAnsi"/>
        </w:rPr>
        <w:t xml:space="preserve"> jednobrzmiących egzemplarzach, </w:t>
      </w:r>
      <w:r w:rsidR="00583759">
        <w:rPr>
          <w:rFonts w:cstheme="minorHAnsi"/>
        </w:rPr>
        <w:t>jeden</w:t>
      </w:r>
      <w:r w:rsidR="007349C8" w:rsidRPr="00522813">
        <w:rPr>
          <w:rFonts w:cstheme="minorHAnsi"/>
        </w:rPr>
        <w:t xml:space="preserve"> dla Zamawiającego oraz jeden dla Wykonawcy</w:t>
      </w:r>
      <w:r w:rsidR="0021012C" w:rsidRPr="00522813">
        <w:rPr>
          <w:rFonts w:cstheme="minorHAnsi"/>
        </w:rPr>
        <w:t>.</w:t>
      </w:r>
    </w:p>
    <w:p w14:paraId="2DE81E16" w14:textId="77777777" w:rsidR="006A3D0A" w:rsidRDefault="006A3D0A" w:rsidP="0021012C">
      <w:pPr>
        <w:jc w:val="both"/>
        <w:rPr>
          <w:rFonts w:cstheme="minorHAnsi"/>
        </w:rPr>
      </w:pPr>
    </w:p>
    <w:p w14:paraId="1F444F31" w14:textId="77777777" w:rsidR="006A3D0A" w:rsidRDefault="006A3D0A" w:rsidP="0021012C">
      <w:pPr>
        <w:jc w:val="both"/>
        <w:rPr>
          <w:rFonts w:cstheme="minorHAnsi"/>
        </w:rPr>
      </w:pPr>
    </w:p>
    <w:p w14:paraId="5C0F80C0" w14:textId="77777777" w:rsidR="006A3D0A" w:rsidRDefault="006A3D0A" w:rsidP="0021012C">
      <w:pPr>
        <w:jc w:val="both"/>
        <w:rPr>
          <w:rFonts w:cstheme="minorHAnsi"/>
        </w:rPr>
      </w:pPr>
    </w:p>
    <w:p w14:paraId="71FF6768" w14:textId="1A9EE04C" w:rsidR="0021012C" w:rsidRPr="00522813" w:rsidRDefault="0021012C" w:rsidP="0021012C">
      <w:pPr>
        <w:jc w:val="both"/>
        <w:rPr>
          <w:rFonts w:cstheme="minorHAnsi"/>
        </w:rPr>
      </w:pPr>
      <w:r w:rsidRPr="00522813">
        <w:rPr>
          <w:rFonts w:cstheme="minorHAnsi"/>
        </w:rPr>
        <w:t>Załączniki:</w:t>
      </w:r>
    </w:p>
    <w:p w14:paraId="6E2F0733" w14:textId="77777777" w:rsidR="0021012C" w:rsidRPr="00522813" w:rsidRDefault="007349C8" w:rsidP="0021012C">
      <w:pPr>
        <w:jc w:val="both"/>
        <w:rPr>
          <w:rFonts w:cstheme="minorHAnsi"/>
        </w:rPr>
      </w:pPr>
      <w:r w:rsidRPr="00522813">
        <w:rPr>
          <w:rFonts w:cstheme="minorHAnsi"/>
        </w:rPr>
        <w:t>1. USWZ – uproszczona specyfikacja warunków zamówienia</w:t>
      </w:r>
    </w:p>
    <w:p w14:paraId="1D342AA3" w14:textId="77777777" w:rsidR="0021012C" w:rsidRPr="00522813" w:rsidRDefault="0021012C" w:rsidP="0021012C">
      <w:pPr>
        <w:jc w:val="both"/>
        <w:rPr>
          <w:rFonts w:cstheme="minorHAnsi"/>
        </w:rPr>
      </w:pPr>
      <w:r w:rsidRPr="00522813">
        <w:rPr>
          <w:rFonts w:cstheme="minorHAnsi"/>
        </w:rPr>
        <w:t>2. Form</w:t>
      </w:r>
      <w:r w:rsidR="007349C8" w:rsidRPr="00522813">
        <w:rPr>
          <w:rFonts w:cstheme="minorHAnsi"/>
        </w:rPr>
        <w:t>ularz ofertowy</w:t>
      </w:r>
    </w:p>
    <w:p w14:paraId="75547379" w14:textId="77777777" w:rsidR="00EF5262" w:rsidRDefault="007349C8" w:rsidP="00EF5262">
      <w:pPr>
        <w:spacing w:after="0"/>
        <w:jc w:val="both"/>
        <w:rPr>
          <w:rFonts w:cs="Calibri"/>
        </w:rPr>
      </w:pPr>
      <w:r w:rsidRPr="00522813">
        <w:rPr>
          <w:rFonts w:cstheme="minorHAnsi"/>
        </w:rPr>
        <w:t xml:space="preserve">3. </w:t>
      </w:r>
      <w:r w:rsidR="00F11333" w:rsidRPr="00522813">
        <w:rPr>
          <w:rFonts w:cstheme="minorHAnsi"/>
        </w:rPr>
        <w:t>Ważne u</w:t>
      </w:r>
      <w:r w:rsidR="0021012C" w:rsidRPr="00522813">
        <w:rPr>
          <w:rFonts w:cstheme="minorHAnsi"/>
        </w:rPr>
        <w:t xml:space="preserve">prawnienia budowlane </w:t>
      </w:r>
      <w:r w:rsidR="00F11333" w:rsidRPr="00522813">
        <w:rPr>
          <w:rFonts w:cstheme="minorHAnsi"/>
        </w:rPr>
        <w:t>do kierowania robotami budowlanymi w specjalności: konstrukcyjno-budowlanej bez ograniczeń; specjalności instalacyjnej w zakresie sieci, instalacji i urządzeń cieplnych, wentylacyjnych, gazowych, wodociągowych</w:t>
      </w:r>
      <w:r w:rsidR="00D0065C">
        <w:rPr>
          <w:rFonts w:cstheme="minorHAnsi"/>
        </w:rPr>
        <w:t xml:space="preserve"> </w:t>
      </w:r>
      <w:r w:rsidR="00F11333" w:rsidRPr="00522813">
        <w:rPr>
          <w:rFonts w:cstheme="minorHAnsi"/>
        </w:rPr>
        <w:t>i kanalizacyjnych</w:t>
      </w:r>
      <w:r w:rsidR="00EF5262">
        <w:rPr>
          <w:rFonts w:cstheme="minorHAnsi"/>
        </w:rPr>
        <w:t xml:space="preserve"> </w:t>
      </w:r>
      <w:r w:rsidR="00EF5262" w:rsidRPr="000B2B71">
        <w:rPr>
          <w:rFonts w:cs="Calibri"/>
        </w:rPr>
        <w:t>uprawniające do ocenienia i badania stanu technicznego instalacji w budynkach</w:t>
      </w:r>
      <w:r w:rsidR="00EF5262">
        <w:rPr>
          <w:rFonts w:cs="Calibri"/>
        </w:rPr>
        <w:t>.</w:t>
      </w:r>
    </w:p>
    <w:p w14:paraId="547F196C" w14:textId="0F5248C2" w:rsidR="006A3D0A" w:rsidRDefault="006A3D0A" w:rsidP="00EF5262">
      <w:pPr>
        <w:spacing w:after="0"/>
        <w:jc w:val="both"/>
        <w:rPr>
          <w:rFonts w:cs="Calibri"/>
        </w:rPr>
      </w:pPr>
      <w:bookmarkStart w:id="1" w:name="_Hlk184977761"/>
      <w:r>
        <w:rPr>
          <w:rFonts w:cs="Calibri"/>
        </w:rPr>
        <w:t>4. Ważna umowa ubezpieczenia OC.</w:t>
      </w:r>
    </w:p>
    <w:bookmarkEnd w:id="1"/>
    <w:p w14:paraId="43DED501" w14:textId="77777777" w:rsidR="007349C8" w:rsidRPr="00522813" w:rsidRDefault="007349C8" w:rsidP="0021012C">
      <w:pPr>
        <w:jc w:val="both"/>
        <w:rPr>
          <w:rFonts w:cstheme="minorHAnsi"/>
        </w:rPr>
      </w:pPr>
    </w:p>
    <w:p w14:paraId="569E5E81" w14:textId="77777777" w:rsidR="00D0065C" w:rsidRDefault="00D0065C" w:rsidP="0021012C">
      <w:pPr>
        <w:jc w:val="both"/>
        <w:rPr>
          <w:rFonts w:cstheme="minorHAnsi"/>
        </w:rPr>
      </w:pPr>
    </w:p>
    <w:p w14:paraId="149C5E39" w14:textId="77777777" w:rsidR="0021012C" w:rsidRDefault="0021012C" w:rsidP="0021012C">
      <w:pPr>
        <w:jc w:val="both"/>
        <w:rPr>
          <w:rFonts w:cstheme="minorHAnsi"/>
        </w:rPr>
      </w:pPr>
      <w:r w:rsidRPr="00522813">
        <w:rPr>
          <w:rFonts w:cstheme="minorHAnsi"/>
        </w:rPr>
        <w:t>Wykonawca</w:t>
      </w:r>
      <w:r w:rsidR="007349C8" w:rsidRPr="00522813">
        <w:rPr>
          <w:rFonts w:cstheme="minorHAnsi"/>
        </w:rPr>
        <w:tab/>
      </w:r>
      <w:r w:rsidR="007349C8" w:rsidRPr="00522813">
        <w:rPr>
          <w:rFonts w:cstheme="minorHAnsi"/>
        </w:rPr>
        <w:tab/>
      </w:r>
      <w:r w:rsidR="007349C8" w:rsidRPr="00522813">
        <w:rPr>
          <w:rFonts w:cstheme="minorHAnsi"/>
        </w:rPr>
        <w:tab/>
      </w:r>
      <w:r w:rsidR="007349C8" w:rsidRPr="00522813">
        <w:rPr>
          <w:rFonts w:cstheme="minorHAnsi"/>
        </w:rPr>
        <w:tab/>
      </w:r>
      <w:r w:rsidR="007349C8" w:rsidRPr="00522813">
        <w:rPr>
          <w:rFonts w:cstheme="minorHAnsi"/>
        </w:rPr>
        <w:tab/>
      </w:r>
      <w:r w:rsidR="007349C8" w:rsidRPr="00522813">
        <w:rPr>
          <w:rFonts w:cstheme="minorHAnsi"/>
        </w:rPr>
        <w:tab/>
      </w:r>
      <w:r w:rsidR="007349C8" w:rsidRPr="00522813">
        <w:rPr>
          <w:rFonts w:cstheme="minorHAnsi"/>
        </w:rPr>
        <w:tab/>
      </w:r>
      <w:r w:rsidR="007349C8" w:rsidRPr="00522813">
        <w:rPr>
          <w:rFonts w:cstheme="minorHAnsi"/>
        </w:rPr>
        <w:tab/>
      </w:r>
      <w:r w:rsidR="007349C8" w:rsidRPr="00522813">
        <w:rPr>
          <w:rFonts w:cstheme="minorHAnsi"/>
        </w:rPr>
        <w:tab/>
        <w:t>Zamawiający</w:t>
      </w:r>
    </w:p>
    <w:p w14:paraId="4DD75EA3" w14:textId="77777777" w:rsidR="00D0065C" w:rsidRDefault="00D0065C" w:rsidP="0021012C">
      <w:pPr>
        <w:jc w:val="both"/>
        <w:rPr>
          <w:rFonts w:cstheme="minorHAnsi"/>
        </w:rPr>
      </w:pPr>
    </w:p>
    <w:p w14:paraId="5A567A51" w14:textId="77777777" w:rsidR="00D0065C" w:rsidRDefault="00D0065C" w:rsidP="0021012C">
      <w:pPr>
        <w:jc w:val="both"/>
        <w:rPr>
          <w:rFonts w:cstheme="minorHAnsi"/>
        </w:rPr>
      </w:pPr>
    </w:p>
    <w:p w14:paraId="429F4CDE" w14:textId="77777777" w:rsidR="00D0065C" w:rsidRDefault="00D0065C" w:rsidP="0021012C">
      <w:pPr>
        <w:jc w:val="both"/>
        <w:rPr>
          <w:rFonts w:cstheme="minorHAnsi"/>
        </w:rPr>
      </w:pPr>
    </w:p>
    <w:p w14:paraId="7454B983" w14:textId="77777777" w:rsidR="00D0065C" w:rsidRDefault="00D0065C" w:rsidP="0021012C">
      <w:pPr>
        <w:jc w:val="both"/>
        <w:rPr>
          <w:rFonts w:cstheme="minorHAnsi"/>
        </w:rPr>
      </w:pPr>
    </w:p>
    <w:p w14:paraId="715DC0C3" w14:textId="77777777" w:rsidR="00D0065C" w:rsidRDefault="00D0065C" w:rsidP="0021012C">
      <w:pPr>
        <w:jc w:val="both"/>
        <w:rPr>
          <w:rFonts w:cstheme="minorHAnsi"/>
        </w:rPr>
      </w:pPr>
    </w:p>
    <w:p w14:paraId="34B8E184" w14:textId="77777777" w:rsidR="00D0065C" w:rsidRDefault="00D0065C" w:rsidP="0021012C">
      <w:pPr>
        <w:jc w:val="both"/>
        <w:rPr>
          <w:rFonts w:cstheme="minorHAnsi"/>
        </w:rPr>
      </w:pPr>
    </w:p>
    <w:p w14:paraId="33B0555A" w14:textId="77777777" w:rsidR="00D0065C" w:rsidRDefault="00D0065C" w:rsidP="0021012C">
      <w:pPr>
        <w:jc w:val="both"/>
        <w:rPr>
          <w:rFonts w:cstheme="minorHAnsi"/>
        </w:rPr>
      </w:pPr>
    </w:p>
    <w:p w14:paraId="16D67C92" w14:textId="77777777" w:rsidR="00DD724C" w:rsidRDefault="00DD724C" w:rsidP="00D0065C">
      <w:pPr>
        <w:jc w:val="right"/>
        <w:rPr>
          <w:rFonts w:cstheme="minorHAnsi"/>
          <w:sz w:val="20"/>
          <w:szCs w:val="20"/>
        </w:rPr>
      </w:pPr>
    </w:p>
    <w:p w14:paraId="682AF0A0" w14:textId="77777777" w:rsidR="00DD724C" w:rsidRDefault="00DD724C" w:rsidP="00D0065C">
      <w:pPr>
        <w:jc w:val="right"/>
        <w:rPr>
          <w:rFonts w:cstheme="minorHAnsi"/>
          <w:sz w:val="20"/>
          <w:szCs w:val="20"/>
        </w:rPr>
      </w:pPr>
    </w:p>
    <w:p w14:paraId="012BCE76" w14:textId="77777777" w:rsidR="00DD724C" w:rsidRDefault="00DD724C" w:rsidP="00D0065C">
      <w:pPr>
        <w:jc w:val="right"/>
        <w:rPr>
          <w:rFonts w:cstheme="minorHAnsi"/>
          <w:sz w:val="20"/>
          <w:szCs w:val="20"/>
        </w:rPr>
      </w:pPr>
    </w:p>
    <w:p w14:paraId="697B588C" w14:textId="77777777" w:rsidR="00DD724C" w:rsidRDefault="00DD724C" w:rsidP="00D0065C">
      <w:pPr>
        <w:jc w:val="right"/>
        <w:rPr>
          <w:rFonts w:cstheme="minorHAnsi"/>
          <w:sz w:val="20"/>
          <w:szCs w:val="20"/>
        </w:rPr>
      </w:pPr>
    </w:p>
    <w:p w14:paraId="286F3405" w14:textId="089C2670" w:rsidR="00D0065C" w:rsidRPr="00D0065C" w:rsidRDefault="00D0065C" w:rsidP="00D0065C">
      <w:pPr>
        <w:jc w:val="right"/>
        <w:rPr>
          <w:rFonts w:cstheme="minorHAnsi"/>
          <w:sz w:val="20"/>
          <w:szCs w:val="20"/>
        </w:rPr>
      </w:pPr>
      <w:r w:rsidRPr="00D0065C">
        <w:rPr>
          <w:rFonts w:cstheme="minorHAnsi"/>
          <w:sz w:val="20"/>
          <w:szCs w:val="20"/>
        </w:rPr>
        <w:t xml:space="preserve">Załącznik nr 1 do umowy </w:t>
      </w:r>
      <w:r w:rsidR="00C85CCC">
        <w:rPr>
          <w:rFonts w:cstheme="minorHAnsi"/>
          <w:sz w:val="20"/>
          <w:szCs w:val="20"/>
        </w:rPr>
        <w:t>nr …..  z dn……</w:t>
      </w:r>
      <w:r w:rsidRPr="00D0065C">
        <w:rPr>
          <w:rFonts w:cstheme="minorHAnsi"/>
          <w:sz w:val="20"/>
          <w:szCs w:val="20"/>
        </w:rPr>
        <w:t>r.</w:t>
      </w:r>
    </w:p>
    <w:p w14:paraId="4D2B5EEF" w14:textId="77777777" w:rsidR="00D0065C" w:rsidRDefault="00D0065C" w:rsidP="0021012C">
      <w:pPr>
        <w:jc w:val="both"/>
        <w:rPr>
          <w:rFonts w:cstheme="minorHAnsi"/>
        </w:rPr>
      </w:pPr>
    </w:p>
    <w:p w14:paraId="13E5DCBB" w14:textId="77777777" w:rsidR="00D0065C" w:rsidRDefault="00D0065C" w:rsidP="00D0065C">
      <w:pPr>
        <w:spacing w:after="0"/>
        <w:jc w:val="center"/>
        <w:rPr>
          <w:rFonts w:cs="Calibri"/>
          <w:b/>
          <w:bCs/>
        </w:rPr>
      </w:pPr>
      <w:r>
        <w:rPr>
          <w:rFonts w:cs="Calibri"/>
          <w:b/>
          <w:bCs/>
        </w:rPr>
        <w:t>UPROSZCZONA SPECYFIKACJA WARUNKÓW ZAMÓWIENIA</w:t>
      </w:r>
    </w:p>
    <w:p w14:paraId="7451A69B" w14:textId="77777777" w:rsidR="00D0065C" w:rsidRDefault="00D0065C" w:rsidP="00D0065C">
      <w:pPr>
        <w:spacing w:after="0"/>
        <w:jc w:val="center"/>
        <w:rPr>
          <w:rFonts w:cs="Calibri"/>
        </w:rPr>
      </w:pPr>
      <w:r>
        <w:rPr>
          <w:rFonts w:cs="Calibri"/>
        </w:rPr>
        <w:t>DLA ZADANIA PN.:</w:t>
      </w:r>
    </w:p>
    <w:p w14:paraId="7B717CBE" w14:textId="77777777" w:rsidR="00D0065C" w:rsidRDefault="00D0065C" w:rsidP="00D0065C">
      <w:pPr>
        <w:spacing w:after="0"/>
        <w:jc w:val="both"/>
        <w:rPr>
          <w:rFonts w:cs="Calibri"/>
        </w:rPr>
      </w:pPr>
    </w:p>
    <w:p w14:paraId="4BCB8FB7" w14:textId="77777777" w:rsidR="00D0065C" w:rsidRDefault="00D0065C" w:rsidP="00D0065C">
      <w:pPr>
        <w:spacing w:after="0"/>
        <w:jc w:val="center"/>
        <w:rPr>
          <w:rFonts w:cs="Calibri"/>
          <w:b/>
          <w:bCs/>
        </w:rPr>
      </w:pPr>
      <w:r>
        <w:rPr>
          <w:rFonts w:cs="Calibri"/>
          <w:b/>
          <w:bCs/>
          <w:i/>
          <w:iCs/>
        </w:rPr>
        <w:t>„Okresowa kontrola stanu technicznego obiektów budowlanych</w:t>
      </w:r>
      <w:r>
        <w:rPr>
          <w:rFonts w:cs="Calibri"/>
          <w:b/>
          <w:bCs/>
        </w:rPr>
        <w:t>”</w:t>
      </w:r>
    </w:p>
    <w:p w14:paraId="5B5541B6" w14:textId="77777777" w:rsidR="00D0065C" w:rsidRDefault="00D0065C" w:rsidP="00D0065C">
      <w:pPr>
        <w:spacing w:after="0"/>
        <w:jc w:val="center"/>
        <w:rPr>
          <w:rFonts w:cs="Calibri"/>
          <w:b/>
          <w:bCs/>
        </w:rPr>
      </w:pPr>
      <w:bookmarkStart w:id="2" w:name="_Hlk70502684"/>
    </w:p>
    <w:bookmarkEnd w:id="2"/>
    <w:p w14:paraId="2D34FA9B" w14:textId="77777777" w:rsidR="00B534F4" w:rsidRDefault="00B534F4" w:rsidP="00D0065C">
      <w:pPr>
        <w:pStyle w:val="NormalnyWeb"/>
        <w:spacing w:before="0" w:beforeAutospacing="0" w:after="0" w:afterAutospacing="0"/>
        <w:rPr>
          <w:rFonts w:ascii="Calibri" w:hAnsi="Calibri" w:cs="Calibri"/>
          <w:b/>
          <w:bCs/>
          <w:color w:val="000000"/>
          <w:sz w:val="22"/>
          <w:szCs w:val="22"/>
        </w:rPr>
      </w:pPr>
    </w:p>
    <w:p w14:paraId="00777368" w14:textId="2634B47D" w:rsidR="00B534F4" w:rsidRDefault="00B534F4" w:rsidP="00B534F4">
      <w:pPr>
        <w:pStyle w:val="NormalnyWeb"/>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 xml:space="preserve"> OPIS PRZEDMIOTU ZAMÓWIENIA</w:t>
      </w:r>
    </w:p>
    <w:p w14:paraId="019311FC" w14:textId="77777777" w:rsidR="00B534F4" w:rsidRDefault="00B534F4" w:rsidP="00B534F4">
      <w:pPr>
        <w:pStyle w:val="Akapitzlist"/>
        <w:widowControl w:val="0"/>
        <w:numPr>
          <w:ilvl w:val="0"/>
          <w:numId w:val="3"/>
        </w:numPr>
        <w:autoSpaceDE w:val="0"/>
        <w:autoSpaceDN w:val="0"/>
        <w:adjustRightInd w:val="0"/>
        <w:spacing w:after="0" w:line="240" w:lineRule="auto"/>
        <w:ind w:left="0" w:firstLine="0"/>
        <w:jc w:val="both"/>
        <w:rPr>
          <w:rFonts w:eastAsia="Times New Roman" w:cstheme="minorHAnsi"/>
        </w:rPr>
      </w:pPr>
      <w:r w:rsidRPr="008778CC">
        <w:rPr>
          <w:rFonts w:eastAsia="Times New Roman" w:cstheme="minorHAnsi"/>
        </w:rPr>
        <w:t xml:space="preserve">Przedmiotem niniejszego postępowania jest przeprowadzenie kontroli/ przeglądu stanu technicznego budynków jednostek wymienionych w pkt. 2 </w:t>
      </w:r>
      <w:r>
        <w:rPr>
          <w:rFonts w:eastAsia="Times New Roman" w:cstheme="minorHAnsi"/>
        </w:rPr>
        <w:t xml:space="preserve">i </w:t>
      </w:r>
      <w:r w:rsidRPr="008778CC">
        <w:rPr>
          <w:rFonts w:eastAsia="Times New Roman" w:cstheme="minorHAnsi"/>
        </w:rPr>
        <w:t>uzupełnieniem książki obiektu budowlanego</w:t>
      </w:r>
      <w:r>
        <w:rPr>
          <w:rFonts w:eastAsia="Times New Roman" w:cstheme="minorHAnsi"/>
        </w:rPr>
        <w:t xml:space="preserve"> </w:t>
      </w:r>
      <w:r w:rsidRPr="008778CC">
        <w:rPr>
          <w:rFonts w:eastAsia="Times New Roman" w:cstheme="minorHAnsi"/>
        </w:rPr>
        <w:t>wraz z przynależną dokumentacją eksploatacyjną użytkowanego obiektu.</w:t>
      </w:r>
    </w:p>
    <w:p w14:paraId="0225A2AE" w14:textId="77777777" w:rsidR="00B534F4" w:rsidRPr="00964BCF" w:rsidRDefault="00B534F4" w:rsidP="00B534F4">
      <w:pPr>
        <w:pStyle w:val="Akapitzlist"/>
        <w:widowControl w:val="0"/>
        <w:numPr>
          <w:ilvl w:val="0"/>
          <w:numId w:val="3"/>
        </w:numPr>
        <w:autoSpaceDE w:val="0"/>
        <w:autoSpaceDN w:val="0"/>
        <w:adjustRightInd w:val="0"/>
        <w:spacing w:after="0" w:line="240" w:lineRule="auto"/>
        <w:ind w:left="0" w:firstLine="0"/>
        <w:jc w:val="both"/>
        <w:rPr>
          <w:rFonts w:eastAsia="Times New Roman" w:cstheme="minorHAnsi"/>
        </w:rPr>
      </w:pPr>
      <w:r w:rsidRPr="00964BCF">
        <w:rPr>
          <w:rFonts w:eastAsia="Times New Roman" w:cstheme="minorHAnsi"/>
        </w:rPr>
        <w:t xml:space="preserve"> Wykaz jednostek wraz z krótką charakterystyką:</w:t>
      </w:r>
    </w:p>
    <w:p w14:paraId="78DE99AD" w14:textId="77777777" w:rsidR="00B534F4" w:rsidRDefault="00B534F4" w:rsidP="00B534F4">
      <w:pPr>
        <w:widowControl w:val="0"/>
        <w:autoSpaceDE w:val="0"/>
        <w:autoSpaceDN w:val="0"/>
        <w:adjustRightInd w:val="0"/>
        <w:spacing w:after="0"/>
        <w:jc w:val="both"/>
        <w:rPr>
          <w:rFonts w:eastAsia="Times New Roman" w:cs="Calibri"/>
          <w:lang w:eastAsia="pl-PL"/>
        </w:rPr>
      </w:pPr>
    </w:p>
    <w:p w14:paraId="580EE10A" w14:textId="7C8961E9" w:rsidR="00DD724C" w:rsidRDefault="00DD724C" w:rsidP="00DD724C">
      <w:pPr>
        <w:pStyle w:val="Legenda"/>
        <w:keepNext/>
      </w:pPr>
      <w:r>
        <w:t xml:space="preserve">Tabela </w:t>
      </w:r>
      <w:fldSimple w:instr=" SEQ Tabela \* ARABIC ">
        <w:r>
          <w:rPr>
            <w:noProof/>
          </w:rPr>
          <w:t>1</w:t>
        </w:r>
      </w:fldSimple>
      <w:r>
        <w:t>Wykaz jednostek</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411"/>
        <w:gridCol w:w="1843"/>
        <w:gridCol w:w="3373"/>
        <w:gridCol w:w="1916"/>
      </w:tblGrid>
      <w:tr w:rsidR="0020502F" w:rsidRPr="002D3B39" w14:paraId="7B531BCA" w14:textId="77777777" w:rsidTr="00DD724C">
        <w:trPr>
          <w:trHeight w:val="20"/>
        </w:trPr>
        <w:tc>
          <w:tcPr>
            <w:tcW w:w="419" w:type="dxa"/>
            <w:vAlign w:val="center"/>
          </w:tcPr>
          <w:p w14:paraId="030726B1" w14:textId="77777777" w:rsidR="0020502F" w:rsidRPr="002D3B39" w:rsidRDefault="0020502F" w:rsidP="00254B69">
            <w:pPr>
              <w:rPr>
                <w:rFonts w:cs="Calibri"/>
                <w:sz w:val="20"/>
                <w:szCs w:val="20"/>
              </w:rPr>
            </w:pPr>
            <w:r w:rsidRPr="002D3B39">
              <w:rPr>
                <w:rFonts w:cs="Calibri"/>
                <w:sz w:val="20"/>
                <w:szCs w:val="20"/>
              </w:rPr>
              <w:t>LP</w:t>
            </w:r>
          </w:p>
        </w:tc>
        <w:tc>
          <w:tcPr>
            <w:tcW w:w="2411" w:type="dxa"/>
            <w:vAlign w:val="center"/>
          </w:tcPr>
          <w:p w14:paraId="44641364" w14:textId="77777777" w:rsidR="0020502F" w:rsidRPr="002D3B39" w:rsidRDefault="0020502F" w:rsidP="00254B69">
            <w:pPr>
              <w:rPr>
                <w:rFonts w:cs="Calibri"/>
                <w:sz w:val="20"/>
                <w:szCs w:val="20"/>
              </w:rPr>
            </w:pPr>
            <w:r w:rsidRPr="002D3B39">
              <w:rPr>
                <w:rFonts w:cs="Calibri"/>
                <w:sz w:val="20"/>
                <w:szCs w:val="20"/>
              </w:rPr>
              <w:t>NAZWA JEDNOSTKI</w:t>
            </w:r>
          </w:p>
        </w:tc>
        <w:tc>
          <w:tcPr>
            <w:tcW w:w="1843" w:type="dxa"/>
            <w:vAlign w:val="center"/>
          </w:tcPr>
          <w:p w14:paraId="4E48BAEC" w14:textId="77777777" w:rsidR="0020502F" w:rsidRPr="002D3B39" w:rsidRDefault="0020502F" w:rsidP="00254B69">
            <w:pPr>
              <w:jc w:val="center"/>
              <w:rPr>
                <w:rFonts w:cs="Calibri"/>
                <w:sz w:val="20"/>
                <w:szCs w:val="20"/>
              </w:rPr>
            </w:pPr>
            <w:r w:rsidRPr="002D3B39">
              <w:rPr>
                <w:rFonts w:cs="Calibri"/>
                <w:sz w:val="20"/>
                <w:szCs w:val="20"/>
              </w:rPr>
              <w:t>ADRES</w:t>
            </w:r>
          </w:p>
        </w:tc>
        <w:tc>
          <w:tcPr>
            <w:tcW w:w="3373" w:type="dxa"/>
            <w:vAlign w:val="center"/>
          </w:tcPr>
          <w:p w14:paraId="5737C72D" w14:textId="77777777" w:rsidR="0020502F" w:rsidRPr="007C3B68" w:rsidRDefault="0020502F" w:rsidP="00254B69">
            <w:pPr>
              <w:jc w:val="center"/>
              <w:rPr>
                <w:rFonts w:cs="Calibri"/>
                <w:color w:val="000000" w:themeColor="text1"/>
                <w:sz w:val="20"/>
                <w:szCs w:val="20"/>
              </w:rPr>
            </w:pPr>
            <w:r w:rsidRPr="007C3B68">
              <w:rPr>
                <w:rFonts w:cs="Calibri"/>
                <w:color w:val="000000" w:themeColor="text1"/>
                <w:sz w:val="20"/>
                <w:szCs w:val="20"/>
              </w:rPr>
              <w:t>STRONA JEDNOSTKI</w:t>
            </w:r>
          </w:p>
        </w:tc>
        <w:tc>
          <w:tcPr>
            <w:tcW w:w="1916" w:type="dxa"/>
            <w:vAlign w:val="center"/>
          </w:tcPr>
          <w:p w14:paraId="11E0E237" w14:textId="77777777" w:rsidR="0020502F" w:rsidRPr="002D3B39" w:rsidRDefault="0020502F" w:rsidP="00254B69">
            <w:pPr>
              <w:jc w:val="center"/>
              <w:rPr>
                <w:rFonts w:cs="Calibri"/>
                <w:sz w:val="20"/>
                <w:szCs w:val="20"/>
              </w:rPr>
            </w:pPr>
            <w:r w:rsidRPr="002D3B39">
              <w:rPr>
                <w:rFonts w:cs="Calibri"/>
                <w:sz w:val="20"/>
                <w:szCs w:val="20"/>
              </w:rPr>
              <w:t xml:space="preserve">KUBATURA </w:t>
            </w:r>
          </w:p>
        </w:tc>
      </w:tr>
      <w:tr w:rsidR="0020502F" w:rsidRPr="002D3B39" w14:paraId="7B227A3D" w14:textId="77777777" w:rsidTr="00DD724C">
        <w:trPr>
          <w:trHeight w:val="20"/>
        </w:trPr>
        <w:tc>
          <w:tcPr>
            <w:tcW w:w="419" w:type="dxa"/>
            <w:vAlign w:val="center"/>
          </w:tcPr>
          <w:p w14:paraId="3E5DFCFC" w14:textId="77777777" w:rsidR="0020502F" w:rsidRPr="002D3B39" w:rsidRDefault="0020502F" w:rsidP="00254B69">
            <w:pPr>
              <w:rPr>
                <w:rFonts w:cs="Calibri"/>
                <w:sz w:val="20"/>
                <w:szCs w:val="20"/>
              </w:rPr>
            </w:pPr>
            <w:r w:rsidRPr="002D3B39">
              <w:rPr>
                <w:rFonts w:cs="Calibri"/>
                <w:sz w:val="20"/>
                <w:szCs w:val="20"/>
              </w:rPr>
              <w:t>1</w:t>
            </w:r>
          </w:p>
        </w:tc>
        <w:tc>
          <w:tcPr>
            <w:tcW w:w="2411" w:type="dxa"/>
            <w:vAlign w:val="center"/>
          </w:tcPr>
          <w:p w14:paraId="36BF18E7" w14:textId="77777777" w:rsidR="0020502F" w:rsidRPr="002D3B39" w:rsidRDefault="0020502F" w:rsidP="00254B69">
            <w:pPr>
              <w:rPr>
                <w:rFonts w:cs="Calibri"/>
                <w:sz w:val="20"/>
                <w:szCs w:val="20"/>
              </w:rPr>
            </w:pPr>
            <w:r w:rsidRPr="002D3B39">
              <w:rPr>
                <w:rFonts w:cs="Calibri"/>
                <w:sz w:val="20"/>
                <w:szCs w:val="20"/>
              </w:rPr>
              <w:t>Przedszkole Publiczne Nr 1 im. Jana Brzechwy w Dzierżoniowie (PP1)</w:t>
            </w:r>
          </w:p>
        </w:tc>
        <w:tc>
          <w:tcPr>
            <w:tcW w:w="1843" w:type="dxa"/>
            <w:vAlign w:val="center"/>
          </w:tcPr>
          <w:p w14:paraId="5C2B2916" w14:textId="77777777" w:rsidR="0020502F" w:rsidRPr="002D3B39" w:rsidRDefault="0020502F" w:rsidP="00254B69">
            <w:pPr>
              <w:jc w:val="center"/>
              <w:rPr>
                <w:rFonts w:cs="Calibri"/>
                <w:sz w:val="20"/>
                <w:szCs w:val="20"/>
              </w:rPr>
            </w:pPr>
            <w:r w:rsidRPr="002D3B39">
              <w:rPr>
                <w:rFonts w:cs="Calibri"/>
                <w:sz w:val="20"/>
                <w:szCs w:val="20"/>
              </w:rPr>
              <w:t>ul. Batalionów Chłopskich 20</w:t>
            </w:r>
          </w:p>
        </w:tc>
        <w:tc>
          <w:tcPr>
            <w:tcW w:w="3373" w:type="dxa"/>
            <w:vAlign w:val="center"/>
          </w:tcPr>
          <w:p w14:paraId="7ED422A8" w14:textId="77777777" w:rsidR="0020502F" w:rsidRPr="007C3B68" w:rsidRDefault="0020502F" w:rsidP="00254B69">
            <w:pPr>
              <w:jc w:val="center"/>
              <w:rPr>
                <w:color w:val="000000" w:themeColor="text1"/>
                <w:sz w:val="20"/>
                <w:szCs w:val="20"/>
                <w:lang w:val="pt-PT"/>
              </w:rPr>
            </w:pPr>
            <w:r w:rsidRPr="007C3B68">
              <w:rPr>
                <w:color w:val="000000" w:themeColor="text1"/>
                <w:sz w:val="20"/>
                <w:szCs w:val="20"/>
                <w:lang w:val="pt-PT"/>
              </w:rPr>
              <w:t xml:space="preserve">https://pp1.dzierzoniow.pl/ </w:t>
            </w:r>
          </w:p>
          <w:p w14:paraId="2B4275ED" w14:textId="77777777" w:rsidR="0020502F" w:rsidRPr="007C3B68" w:rsidRDefault="0020502F" w:rsidP="00254B69">
            <w:pPr>
              <w:jc w:val="center"/>
              <w:rPr>
                <w:rFonts w:cs="Calibri"/>
                <w:color w:val="000000" w:themeColor="text1"/>
                <w:sz w:val="20"/>
                <w:szCs w:val="20"/>
                <w:lang w:val="pt-PT"/>
              </w:rPr>
            </w:pPr>
            <w:r w:rsidRPr="007C3B68">
              <w:rPr>
                <w:rFonts w:cs="Calibri"/>
                <w:color w:val="000000" w:themeColor="text1"/>
                <w:sz w:val="20"/>
                <w:szCs w:val="20"/>
                <w:lang w:val="pt-PT"/>
              </w:rPr>
              <w:t xml:space="preserve">e-mail: </w:t>
            </w:r>
            <w:r w:rsidRPr="007C3B68">
              <w:rPr>
                <w:color w:val="000000" w:themeColor="text1"/>
                <w:sz w:val="20"/>
                <w:szCs w:val="20"/>
                <w:lang w:val="pt-PT"/>
              </w:rPr>
              <w:t>dyrektor@pp1.dzierzoniow.pl</w:t>
            </w:r>
          </w:p>
        </w:tc>
        <w:tc>
          <w:tcPr>
            <w:tcW w:w="1916" w:type="dxa"/>
            <w:vAlign w:val="center"/>
          </w:tcPr>
          <w:p w14:paraId="2FB2D858" w14:textId="77777777" w:rsidR="0020502F" w:rsidRPr="002D3B39" w:rsidRDefault="0020502F" w:rsidP="00254B69">
            <w:pPr>
              <w:jc w:val="center"/>
              <w:rPr>
                <w:rFonts w:cs="Calibri"/>
                <w:sz w:val="20"/>
                <w:szCs w:val="20"/>
              </w:rPr>
            </w:pPr>
            <w:r w:rsidRPr="002D3B39">
              <w:rPr>
                <w:rFonts w:cs="Calibri"/>
                <w:sz w:val="20"/>
                <w:szCs w:val="20"/>
              </w:rPr>
              <w:t>4808 m3</w:t>
            </w:r>
          </w:p>
        </w:tc>
      </w:tr>
      <w:tr w:rsidR="0020502F" w:rsidRPr="002D3B39" w14:paraId="719C5FCF" w14:textId="77777777" w:rsidTr="00DD724C">
        <w:trPr>
          <w:trHeight w:val="20"/>
        </w:trPr>
        <w:tc>
          <w:tcPr>
            <w:tcW w:w="419" w:type="dxa"/>
            <w:vAlign w:val="center"/>
          </w:tcPr>
          <w:p w14:paraId="74B860EE" w14:textId="77777777" w:rsidR="0020502F" w:rsidRPr="002D3B39" w:rsidRDefault="0020502F" w:rsidP="00254B69">
            <w:pPr>
              <w:rPr>
                <w:rFonts w:cs="Calibri"/>
                <w:sz w:val="20"/>
                <w:szCs w:val="20"/>
              </w:rPr>
            </w:pPr>
            <w:r w:rsidRPr="002D3B39">
              <w:rPr>
                <w:rFonts w:cs="Calibri"/>
                <w:sz w:val="20"/>
                <w:szCs w:val="20"/>
              </w:rPr>
              <w:t>2</w:t>
            </w:r>
          </w:p>
        </w:tc>
        <w:tc>
          <w:tcPr>
            <w:tcW w:w="2411" w:type="dxa"/>
            <w:vAlign w:val="center"/>
          </w:tcPr>
          <w:p w14:paraId="606B8484" w14:textId="77777777" w:rsidR="0020502F" w:rsidRPr="002D3B39" w:rsidRDefault="0020502F" w:rsidP="00254B69">
            <w:pPr>
              <w:rPr>
                <w:rFonts w:cs="Calibri"/>
                <w:sz w:val="20"/>
                <w:szCs w:val="20"/>
              </w:rPr>
            </w:pPr>
            <w:r w:rsidRPr="002D3B39">
              <w:rPr>
                <w:rFonts w:cs="Calibri"/>
                <w:sz w:val="20"/>
                <w:szCs w:val="20"/>
              </w:rPr>
              <w:t>Przedszkole Publiczne Nr 2 z Oddziałami Integracyjnymi i Oddziałem Specjalnym w Dzierżoniowie  (2 obiekty) (PP2)</w:t>
            </w:r>
          </w:p>
        </w:tc>
        <w:tc>
          <w:tcPr>
            <w:tcW w:w="1843" w:type="dxa"/>
            <w:vAlign w:val="center"/>
          </w:tcPr>
          <w:p w14:paraId="17C7B81D" w14:textId="77777777" w:rsidR="0020502F" w:rsidRPr="002D3B39" w:rsidRDefault="0020502F" w:rsidP="00254B69">
            <w:pPr>
              <w:jc w:val="center"/>
              <w:rPr>
                <w:rFonts w:cs="Calibri"/>
                <w:sz w:val="20"/>
                <w:szCs w:val="20"/>
              </w:rPr>
            </w:pPr>
            <w:r w:rsidRPr="002D3B39">
              <w:rPr>
                <w:rFonts w:cs="Calibri"/>
                <w:sz w:val="20"/>
                <w:szCs w:val="20"/>
              </w:rPr>
              <w:t>ul. Miernicza 2</w:t>
            </w:r>
          </w:p>
          <w:p w14:paraId="63EEE32F" w14:textId="77777777" w:rsidR="0020502F" w:rsidRPr="002D3B39" w:rsidRDefault="0020502F" w:rsidP="00254B69">
            <w:pPr>
              <w:jc w:val="center"/>
              <w:rPr>
                <w:rFonts w:cs="Calibri"/>
                <w:sz w:val="20"/>
                <w:szCs w:val="20"/>
              </w:rPr>
            </w:pPr>
            <w:r w:rsidRPr="002D3B39">
              <w:rPr>
                <w:rFonts w:cs="Calibri"/>
                <w:sz w:val="20"/>
                <w:szCs w:val="20"/>
              </w:rPr>
              <w:t>ul. Złota 8</w:t>
            </w:r>
          </w:p>
        </w:tc>
        <w:tc>
          <w:tcPr>
            <w:tcW w:w="3373" w:type="dxa"/>
            <w:vAlign w:val="center"/>
          </w:tcPr>
          <w:p w14:paraId="5E8E7A2F" w14:textId="77777777" w:rsidR="0020502F" w:rsidRPr="007C3B68" w:rsidRDefault="0020502F" w:rsidP="00254B69">
            <w:pPr>
              <w:jc w:val="center"/>
              <w:rPr>
                <w:color w:val="000000" w:themeColor="text1"/>
                <w:sz w:val="20"/>
                <w:szCs w:val="20"/>
                <w:lang w:val="pt-PT"/>
              </w:rPr>
            </w:pPr>
            <w:hyperlink r:id="rId8" w:history="1">
              <w:r w:rsidRPr="007C3B68">
                <w:rPr>
                  <w:rStyle w:val="Hipercze"/>
                  <w:color w:val="000000" w:themeColor="text1"/>
                  <w:sz w:val="20"/>
                  <w:szCs w:val="20"/>
                  <w:u w:val="none"/>
                  <w:lang w:val="pt-PT"/>
                </w:rPr>
                <w:t>https://pp2.dzierzoniow.pl/</w:t>
              </w:r>
            </w:hyperlink>
            <w:r w:rsidRPr="007C3B68">
              <w:rPr>
                <w:color w:val="000000" w:themeColor="text1"/>
                <w:sz w:val="20"/>
                <w:szCs w:val="20"/>
                <w:lang w:val="pt-PT"/>
              </w:rPr>
              <w:t xml:space="preserve"> </w:t>
            </w:r>
          </w:p>
          <w:p w14:paraId="1AF23D6F" w14:textId="77777777" w:rsidR="0020502F" w:rsidRPr="007C3B68" w:rsidRDefault="0020502F" w:rsidP="00254B69">
            <w:pPr>
              <w:jc w:val="center"/>
              <w:rPr>
                <w:rFonts w:cs="Calibri"/>
                <w:color w:val="000000" w:themeColor="text1"/>
                <w:sz w:val="20"/>
                <w:szCs w:val="20"/>
                <w:lang w:val="pt-PT"/>
              </w:rPr>
            </w:pPr>
            <w:r w:rsidRPr="007C3B68">
              <w:rPr>
                <w:rFonts w:cs="Calibri"/>
                <w:color w:val="000000" w:themeColor="text1"/>
                <w:sz w:val="20"/>
                <w:szCs w:val="20"/>
                <w:lang w:val="pt-PT"/>
              </w:rPr>
              <w:t>e-mail: dyrektor@pp2.dzierzoniow.pl</w:t>
            </w:r>
          </w:p>
        </w:tc>
        <w:tc>
          <w:tcPr>
            <w:tcW w:w="1916" w:type="dxa"/>
            <w:vAlign w:val="center"/>
          </w:tcPr>
          <w:p w14:paraId="5A2B956D" w14:textId="77777777" w:rsidR="0020502F" w:rsidRPr="002D3B39" w:rsidRDefault="0020502F" w:rsidP="00254B69">
            <w:pPr>
              <w:jc w:val="center"/>
              <w:rPr>
                <w:rFonts w:cs="Calibri"/>
                <w:sz w:val="20"/>
                <w:szCs w:val="20"/>
              </w:rPr>
            </w:pPr>
            <w:r w:rsidRPr="002D3B39">
              <w:rPr>
                <w:rFonts w:cs="Calibri"/>
                <w:sz w:val="20"/>
                <w:szCs w:val="20"/>
              </w:rPr>
              <w:t>Złota- 4808 m3</w:t>
            </w:r>
          </w:p>
          <w:p w14:paraId="55106916" w14:textId="77777777" w:rsidR="0020502F" w:rsidRPr="002D3B39" w:rsidRDefault="0020502F" w:rsidP="00254B69">
            <w:pPr>
              <w:jc w:val="center"/>
              <w:rPr>
                <w:rFonts w:cs="Calibri"/>
                <w:sz w:val="20"/>
                <w:szCs w:val="20"/>
              </w:rPr>
            </w:pPr>
            <w:r w:rsidRPr="002D3B39">
              <w:rPr>
                <w:rFonts w:cs="Calibri"/>
                <w:sz w:val="20"/>
                <w:szCs w:val="20"/>
              </w:rPr>
              <w:t>Miernicza-3371,90 m3</w:t>
            </w:r>
          </w:p>
        </w:tc>
      </w:tr>
      <w:tr w:rsidR="0020502F" w:rsidRPr="002D3B39" w14:paraId="06921E0E" w14:textId="77777777" w:rsidTr="00DD724C">
        <w:trPr>
          <w:trHeight w:val="20"/>
        </w:trPr>
        <w:tc>
          <w:tcPr>
            <w:tcW w:w="419" w:type="dxa"/>
            <w:vAlign w:val="center"/>
          </w:tcPr>
          <w:p w14:paraId="17147AD8" w14:textId="77777777" w:rsidR="0020502F" w:rsidRPr="002D3B39" w:rsidRDefault="0020502F" w:rsidP="00254B69">
            <w:pPr>
              <w:rPr>
                <w:rFonts w:cs="Calibri"/>
                <w:sz w:val="20"/>
                <w:szCs w:val="20"/>
              </w:rPr>
            </w:pPr>
            <w:r w:rsidRPr="002D3B39">
              <w:rPr>
                <w:rFonts w:cs="Calibri"/>
                <w:sz w:val="20"/>
                <w:szCs w:val="20"/>
              </w:rPr>
              <w:t>3</w:t>
            </w:r>
          </w:p>
        </w:tc>
        <w:tc>
          <w:tcPr>
            <w:tcW w:w="2411" w:type="dxa"/>
            <w:vAlign w:val="center"/>
          </w:tcPr>
          <w:p w14:paraId="07B960A7" w14:textId="77777777" w:rsidR="0020502F" w:rsidRPr="002D3B39" w:rsidRDefault="0020502F" w:rsidP="00254B69">
            <w:pPr>
              <w:rPr>
                <w:rFonts w:cs="Calibri"/>
                <w:sz w:val="20"/>
                <w:szCs w:val="20"/>
              </w:rPr>
            </w:pPr>
            <w:r w:rsidRPr="002D3B39">
              <w:rPr>
                <w:rFonts w:cs="Calibri"/>
                <w:sz w:val="20"/>
                <w:szCs w:val="20"/>
              </w:rPr>
              <w:t>Przedszkole Publiczne Nr 3 w Dzierżoniowie (PP3)</w:t>
            </w:r>
          </w:p>
        </w:tc>
        <w:tc>
          <w:tcPr>
            <w:tcW w:w="1843" w:type="dxa"/>
            <w:vAlign w:val="center"/>
          </w:tcPr>
          <w:p w14:paraId="6DBD9246" w14:textId="77777777" w:rsidR="0020502F" w:rsidRPr="002D3B39" w:rsidRDefault="0020502F" w:rsidP="00254B69">
            <w:pPr>
              <w:jc w:val="center"/>
              <w:rPr>
                <w:rFonts w:cs="Calibri"/>
                <w:sz w:val="20"/>
                <w:szCs w:val="20"/>
              </w:rPr>
            </w:pPr>
            <w:r w:rsidRPr="002D3B39">
              <w:rPr>
                <w:rFonts w:cs="Calibri"/>
                <w:sz w:val="20"/>
                <w:szCs w:val="20"/>
              </w:rPr>
              <w:t>os. Błękitne 26</w:t>
            </w:r>
          </w:p>
        </w:tc>
        <w:tc>
          <w:tcPr>
            <w:tcW w:w="3373" w:type="dxa"/>
            <w:vAlign w:val="center"/>
          </w:tcPr>
          <w:p w14:paraId="1CA17CB2" w14:textId="77777777" w:rsidR="0020502F" w:rsidRPr="007C3B68" w:rsidRDefault="0020502F" w:rsidP="00254B69">
            <w:pPr>
              <w:jc w:val="center"/>
              <w:rPr>
                <w:color w:val="000000" w:themeColor="text1"/>
                <w:sz w:val="20"/>
                <w:szCs w:val="20"/>
                <w:lang w:val="en-GB"/>
              </w:rPr>
            </w:pPr>
            <w:hyperlink r:id="rId9" w:history="1">
              <w:r w:rsidRPr="007C3B68">
                <w:rPr>
                  <w:rStyle w:val="Hipercze"/>
                  <w:color w:val="000000" w:themeColor="text1"/>
                  <w:sz w:val="20"/>
                  <w:szCs w:val="20"/>
                  <w:u w:val="none"/>
                  <w:lang w:val="en-GB"/>
                </w:rPr>
                <w:t>https://pp2.dzierzoniow.pl/</w:t>
              </w:r>
            </w:hyperlink>
            <w:r w:rsidRPr="007C3B68">
              <w:rPr>
                <w:color w:val="000000" w:themeColor="text1"/>
                <w:sz w:val="20"/>
                <w:szCs w:val="20"/>
                <w:lang w:val="en-GB"/>
              </w:rPr>
              <w:t xml:space="preserve"> </w:t>
            </w:r>
          </w:p>
          <w:p w14:paraId="7A39767A" w14:textId="77777777" w:rsidR="0020502F" w:rsidRPr="007C3B68" w:rsidRDefault="0020502F" w:rsidP="00254B69">
            <w:pPr>
              <w:jc w:val="center"/>
              <w:rPr>
                <w:color w:val="000000" w:themeColor="text1"/>
                <w:sz w:val="20"/>
                <w:szCs w:val="20"/>
                <w:lang w:val="en-GB"/>
              </w:rPr>
            </w:pPr>
            <w:r w:rsidRPr="007C3B68">
              <w:rPr>
                <w:rFonts w:cs="Calibri"/>
                <w:color w:val="000000" w:themeColor="text1"/>
                <w:sz w:val="20"/>
                <w:szCs w:val="20"/>
                <w:lang w:val="en-GB"/>
              </w:rPr>
              <w:t>email: dyrektor@pp3.dzierzoniow.pl</w:t>
            </w:r>
          </w:p>
        </w:tc>
        <w:tc>
          <w:tcPr>
            <w:tcW w:w="1916" w:type="dxa"/>
            <w:vAlign w:val="center"/>
          </w:tcPr>
          <w:p w14:paraId="098320E8" w14:textId="77777777" w:rsidR="0020502F" w:rsidRPr="002D3B39" w:rsidRDefault="0020502F" w:rsidP="00254B69">
            <w:pPr>
              <w:jc w:val="center"/>
              <w:rPr>
                <w:rFonts w:cs="Calibri"/>
                <w:sz w:val="20"/>
                <w:szCs w:val="20"/>
                <w:lang w:val="en-GB"/>
              </w:rPr>
            </w:pPr>
            <w:r>
              <w:rPr>
                <w:rFonts w:cs="Calibri"/>
                <w:sz w:val="18"/>
                <w:szCs w:val="18"/>
              </w:rPr>
              <w:t>3033 m3</w:t>
            </w:r>
          </w:p>
        </w:tc>
      </w:tr>
      <w:tr w:rsidR="0020502F" w:rsidRPr="002D3B39" w14:paraId="0D6B7B9B" w14:textId="77777777" w:rsidTr="00DD724C">
        <w:trPr>
          <w:trHeight w:val="20"/>
        </w:trPr>
        <w:tc>
          <w:tcPr>
            <w:tcW w:w="419" w:type="dxa"/>
            <w:vAlign w:val="center"/>
          </w:tcPr>
          <w:p w14:paraId="2E97B449" w14:textId="77777777" w:rsidR="0020502F" w:rsidRPr="002D3B39" w:rsidRDefault="0020502F" w:rsidP="00254B69">
            <w:pPr>
              <w:rPr>
                <w:rFonts w:cs="Calibri"/>
                <w:sz w:val="20"/>
                <w:szCs w:val="20"/>
              </w:rPr>
            </w:pPr>
            <w:r w:rsidRPr="002D3B39">
              <w:rPr>
                <w:rFonts w:cs="Calibri"/>
                <w:sz w:val="20"/>
                <w:szCs w:val="20"/>
              </w:rPr>
              <w:t>4</w:t>
            </w:r>
          </w:p>
        </w:tc>
        <w:tc>
          <w:tcPr>
            <w:tcW w:w="2411" w:type="dxa"/>
            <w:vAlign w:val="center"/>
          </w:tcPr>
          <w:p w14:paraId="0CEC2D03" w14:textId="77777777" w:rsidR="0020502F" w:rsidRPr="002D3B39" w:rsidRDefault="0020502F" w:rsidP="00254B69">
            <w:pPr>
              <w:rPr>
                <w:rFonts w:cs="Calibri"/>
                <w:sz w:val="20"/>
                <w:szCs w:val="20"/>
              </w:rPr>
            </w:pPr>
            <w:r w:rsidRPr="002D3B39">
              <w:rPr>
                <w:rFonts w:cs="Calibri"/>
                <w:sz w:val="20"/>
                <w:szCs w:val="20"/>
              </w:rPr>
              <w:t>Przedszkole Publiczne Nr 7 w Dzierżoniowie (PP7)</w:t>
            </w:r>
          </w:p>
        </w:tc>
        <w:tc>
          <w:tcPr>
            <w:tcW w:w="1843" w:type="dxa"/>
            <w:vAlign w:val="center"/>
          </w:tcPr>
          <w:p w14:paraId="5B87936C" w14:textId="77777777" w:rsidR="0020502F" w:rsidRPr="002D3B39" w:rsidRDefault="0020502F" w:rsidP="00254B69">
            <w:pPr>
              <w:jc w:val="center"/>
              <w:rPr>
                <w:rFonts w:cs="Calibri"/>
                <w:sz w:val="20"/>
                <w:szCs w:val="20"/>
              </w:rPr>
            </w:pPr>
            <w:r w:rsidRPr="002D3B39">
              <w:rPr>
                <w:rFonts w:cs="Calibri"/>
                <w:sz w:val="20"/>
                <w:szCs w:val="20"/>
              </w:rPr>
              <w:t>os. Tęczowe 3</w:t>
            </w:r>
          </w:p>
        </w:tc>
        <w:tc>
          <w:tcPr>
            <w:tcW w:w="3373" w:type="dxa"/>
            <w:vAlign w:val="center"/>
          </w:tcPr>
          <w:p w14:paraId="7B2F6D13" w14:textId="77777777" w:rsidR="0020502F" w:rsidRPr="007C3B68" w:rsidRDefault="0020502F" w:rsidP="00254B69">
            <w:pPr>
              <w:jc w:val="center"/>
              <w:rPr>
                <w:color w:val="000000" w:themeColor="text1"/>
                <w:sz w:val="20"/>
                <w:szCs w:val="20"/>
                <w:lang w:val="pt-PT"/>
              </w:rPr>
            </w:pPr>
            <w:r w:rsidRPr="007C3B68">
              <w:rPr>
                <w:color w:val="000000" w:themeColor="text1"/>
                <w:sz w:val="20"/>
                <w:szCs w:val="20"/>
                <w:lang w:val="pt-PT"/>
              </w:rPr>
              <w:t xml:space="preserve">https://pp7.dzierzoniow.pl/ </w:t>
            </w:r>
          </w:p>
          <w:p w14:paraId="65785FBF" w14:textId="77777777" w:rsidR="0020502F" w:rsidRPr="007C3B68" w:rsidRDefault="0020502F" w:rsidP="00254B69">
            <w:pPr>
              <w:jc w:val="center"/>
              <w:rPr>
                <w:rFonts w:cs="Calibri"/>
                <w:color w:val="000000" w:themeColor="text1"/>
                <w:sz w:val="20"/>
                <w:szCs w:val="20"/>
                <w:lang w:val="pt-PT"/>
              </w:rPr>
            </w:pPr>
            <w:r w:rsidRPr="007C3B68">
              <w:rPr>
                <w:rFonts w:cs="Calibri"/>
                <w:color w:val="000000" w:themeColor="text1"/>
                <w:sz w:val="20"/>
                <w:szCs w:val="20"/>
                <w:lang w:val="pt-PT"/>
              </w:rPr>
              <w:t xml:space="preserve">e-mail:  </w:t>
            </w:r>
            <w:hyperlink r:id="rId10" w:history="1">
              <w:r w:rsidRPr="007C3B68">
                <w:rPr>
                  <w:rStyle w:val="Hipercze"/>
                  <w:rFonts w:cs="Calibri"/>
                  <w:color w:val="000000" w:themeColor="text1"/>
                  <w:sz w:val="20"/>
                  <w:szCs w:val="20"/>
                  <w:u w:val="none"/>
                  <w:lang w:val="pt-PT"/>
                </w:rPr>
                <w:t>pp7dzierzoniow@gmail.com</w:t>
              </w:r>
            </w:hyperlink>
          </w:p>
        </w:tc>
        <w:tc>
          <w:tcPr>
            <w:tcW w:w="1916" w:type="dxa"/>
            <w:vAlign w:val="center"/>
          </w:tcPr>
          <w:p w14:paraId="55FE0750" w14:textId="77777777" w:rsidR="0020502F" w:rsidRPr="002D3B39" w:rsidRDefault="0020502F" w:rsidP="00254B69">
            <w:pPr>
              <w:jc w:val="center"/>
              <w:rPr>
                <w:rFonts w:cs="Calibri"/>
                <w:sz w:val="20"/>
                <w:szCs w:val="20"/>
              </w:rPr>
            </w:pPr>
            <w:r w:rsidRPr="002D3B39">
              <w:rPr>
                <w:rFonts w:cs="Calibri"/>
                <w:sz w:val="20"/>
                <w:szCs w:val="20"/>
              </w:rPr>
              <w:t>5979,25 m3</w:t>
            </w:r>
          </w:p>
        </w:tc>
      </w:tr>
      <w:tr w:rsidR="0020502F" w:rsidRPr="002D3B39" w14:paraId="0D090014" w14:textId="77777777" w:rsidTr="00DD724C">
        <w:trPr>
          <w:trHeight w:val="20"/>
        </w:trPr>
        <w:tc>
          <w:tcPr>
            <w:tcW w:w="419" w:type="dxa"/>
            <w:vAlign w:val="center"/>
          </w:tcPr>
          <w:p w14:paraId="6F71A03A" w14:textId="77777777" w:rsidR="0020502F" w:rsidRPr="002D3B39" w:rsidRDefault="0020502F" w:rsidP="00254B69">
            <w:pPr>
              <w:rPr>
                <w:rFonts w:cs="Calibri"/>
                <w:sz w:val="20"/>
                <w:szCs w:val="20"/>
              </w:rPr>
            </w:pPr>
            <w:r w:rsidRPr="002D3B39">
              <w:rPr>
                <w:rFonts w:cs="Calibri"/>
                <w:sz w:val="20"/>
                <w:szCs w:val="20"/>
              </w:rPr>
              <w:t>5</w:t>
            </w:r>
          </w:p>
        </w:tc>
        <w:tc>
          <w:tcPr>
            <w:tcW w:w="2411" w:type="dxa"/>
            <w:vAlign w:val="center"/>
          </w:tcPr>
          <w:p w14:paraId="751CD6BD" w14:textId="77777777" w:rsidR="0020502F" w:rsidRPr="002D3B39" w:rsidRDefault="0020502F" w:rsidP="00254B69">
            <w:pPr>
              <w:rPr>
                <w:rFonts w:cs="Calibri"/>
                <w:sz w:val="20"/>
                <w:szCs w:val="20"/>
              </w:rPr>
            </w:pPr>
            <w:r w:rsidRPr="002D3B39">
              <w:rPr>
                <w:rFonts w:cs="Calibri"/>
                <w:sz w:val="20"/>
                <w:szCs w:val="20"/>
              </w:rPr>
              <w:t>Szkoła Podstawowa nr 1 im. Noblistów Polskich w Dzierżoniowie (SP1)</w:t>
            </w:r>
          </w:p>
        </w:tc>
        <w:tc>
          <w:tcPr>
            <w:tcW w:w="1843" w:type="dxa"/>
            <w:vAlign w:val="center"/>
          </w:tcPr>
          <w:p w14:paraId="6E6712A9" w14:textId="77777777" w:rsidR="0020502F" w:rsidRPr="002D3B39" w:rsidRDefault="0020502F" w:rsidP="00254B69">
            <w:pPr>
              <w:jc w:val="center"/>
              <w:rPr>
                <w:rFonts w:cs="Calibri"/>
                <w:sz w:val="20"/>
                <w:szCs w:val="20"/>
              </w:rPr>
            </w:pPr>
            <w:r w:rsidRPr="002D3B39">
              <w:rPr>
                <w:rFonts w:cs="Calibri"/>
                <w:sz w:val="20"/>
                <w:szCs w:val="20"/>
              </w:rPr>
              <w:t>ul. Sikorskiego 2</w:t>
            </w:r>
          </w:p>
        </w:tc>
        <w:tc>
          <w:tcPr>
            <w:tcW w:w="3373" w:type="dxa"/>
            <w:vAlign w:val="center"/>
          </w:tcPr>
          <w:p w14:paraId="0343BCEF" w14:textId="77777777" w:rsidR="0020502F" w:rsidRPr="007C3B68" w:rsidRDefault="0020502F" w:rsidP="00254B69">
            <w:pPr>
              <w:jc w:val="center"/>
              <w:rPr>
                <w:color w:val="000000" w:themeColor="text1"/>
                <w:sz w:val="20"/>
                <w:szCs w:val="20"/>
                <w:lang w:val="pt-PT"/>
              </w:rPr>
            </w:pPr>
            <w:r w:rsidRPr="007C3B68">
              <w:rPr>
                <w:color w:val="000000" w:themeColor="text1"/>
                <w:sz w:val="20"/>
                <w:szCs w:val="20"/>
                <w:lang w:val="pt-PT"/>
              </w:rPr>
              <w:t xml:space="preserve">https://sp1.dzierzoniow.pl/ </w:t>
            </w:r>
          </w:p>
          <w:p w14:paraId="58B3C0B7" w14:textId="77777777" w:rsidR="0020502F" w:rsidRPr="007C3B68" w:rsidRDefault="0020502F" w:rsidP="00254B69">
            <w:pPr>
              <w:jc w:val="center"/>
              <w:rPr>
                <w:rFonts w:cs="Calibri"/>
                <w:color w:val="000000" w:themeColor="text1"/>
                <w:sz w:val="20"/>
                <w:szCs w:val="20"/>
                <w:lang w:val="pt-PT"/>
              </w:rPr>
            </w:pPr>
            <w:r w:rsidRPr="007C3B68">
              <w:rPr>
                <w:rFonts w:cs="Calibri"/>
                <w:color w:val="000000" w:themeColor="text1"/>
                <w:sz w:val="20"/>
                <w:szCs w:val="20"/>
                <w:lang w:val="pt-PT"/>
              </w:rPr>
              <w:t>e-mail: sekretariat@sp1.dzierzoniow.pl</w:t>
            </w:r>
          </w:p>
        </w:tc>
        <w:tc>
          <w:tcPr>
            <w:tcW w:w="1916" w:type="dxa"/>
            <w:vAlign w:val="center"/>
          </w:tcPr>
          <w:p w14:paraId="02F5068D" w14:textId="77777777" w:rsidR="0020502F" w:rsidRPr="002D3B39" w:rsidRDefault="0020502F" w:rsidP="00254B69">
            <w:pPr>
              <w:jc w:val="center"/>
              <w:rPr>
                <w:rFonts w:cs="Calibri"/>
                <w:sz w:val="20"/>
                <w:szCs w:val="20"/>
              </w:rPr>
            </w:pPr>
            <w:r w:rsidRPr="002D3B39">
              <w:rPr>
                <w:rFonts w:cs="Calibri"/>
                <w:sz w:val="20"/>
                <w:szCs w:val="20"/>
              </w:rPr>
              <w:t xml:space="preserve">budynek nr 2 - 640 m3, budynek nr 3 - 7550 m3, budynek nr 6 - 10574 m3, budynek nr 7 - 2115 m3, budynek nr 8 - 7842 m3, budynek nr 10 – 18736. m3,(Budynki stanowią jeden obiekt), Orlik - 238 </w:t>
            </w:r>
            <w:r w:rsidRPr="002D3B39">
              <w:rPr>
                <w:rFonts w:cs="Calibri"/>
                <w:sz w:val="20"/>
                <w:szCs w:val="20"/>
              </w:rPr>
              <w:lastRenderedPageBreak/>
              <w:t>m2</w:t>
            </w:r>
          </w:p>
        </w:tc>
      </w:tr>
      <w:tr w:rsidR="0020502F" w:rsidRPr="002D3B39" w14:paraId="356A8BBD" w14:textId="77777777" w:rsidTr="00DD724C">
        <w:trPr>
          <w:trHeight w:val="20"/>
        </w:trPr>
        <w:tc>
          <w:tcPr>
            <w:tcW w:w="419" w:type="dxa"/>
            <w:vAlign w:val="center"/>
          </w:tcPr>
          <w:p w14:paraId="2D54C33B" w14:textId="77777777" w:rsidR="0020502F" w:rsidRPr="002D3B39" w:rsidRDefault="0020502F" w:rsidP="00254B69">
            <w:pPr>
              <w:rPr>
                <w:rFonts w:cs="Calibri"/>
                <w:sz w:val="20"/>
                <w:szCs w:val="20"/>
              </w:rPr>
            </w:pPr>
            <w:r w:rsidRPr="002D3B39">
              <w:rPr>
                <w:rFonts w:cs="Calibri"/>
                <w:sz w:val="20"/>
                <w:szCs w:val="20"/>
              </w:rPr>
              <w:lastRenderedPageBreak/>
              <w:t>6</w:t>
            </w:r>
          </w:p>
        </w:tc>
        <w:tc>
          <w:tcPr>
            <w:tcW w:w="2411" w:type="dxa"/>
            <w:vAlign w:val="center"/>
          </w:tcPr>
          <w:p w14:paraId="27D26F3D" w14:textId="77777777" w:rsidR="0020502F" w:rsidRPr="002D3B39" w:rsidRDefault="0020502F" w:rsidP="00254B69">
            <w:pPr>
              <w:rPr>
                <w:rFonts w:cs="Calibri"/>
                <w:sz w:val="20"/>
                <w:szCs w:val="20"/>
              </w:rPr>
            </w:pPr>
            <w:r w:rsidRPr="002D3B39">
              <w:rPr>
                <w:rFonts w:cs="Calibri"/>
                <w:sz w:val="20"/>
                <w:szCs w:val="20"/>
              </w:rPr>
              <w:t>Szkoła Podstawowa Nr 3 im. Komisji Edukacji Narodowej w Dzierżoniowie (SP3)</w:t>
            </w:r>
          </w:p>
        </w:tc>
        <w:tc>
          <w:tcPr>
            <w:tcW w:w="1843" w:type="dxa"/>
            <w:vAlign w:val="center"/>
          </w:tcPr>
          <w:p w14:paraId="4F024652" w14:textId="77777777" w:rsidR="0020502F" w:rsidRPr="002D3B39" w:rsidRDefault="0020502F" w:rsidP="00254B69">
            <w:pPr>
              <w:jc w:val="center"/>
              <w:rPr>
                <w:rFonts w:cs="Calibri"/>
                <w:sz w:val="20"/>
                <w:szCs w:val="20"/>
              </w:rPr>
            </w:pPr>
            <w:r w:rsidRPr="002D3B39">
              <w:rPr>
                <w:rFonts w:cs="Calibri"/>
                <w:sz w:val="20"/>
                <w:szCs w:val="20"/>
              </w:rPr>
              <w:t>ul. Nowowiejska 64</w:t>
            </w:r>
          </w:p>
        </w:tc>
        <w:tc>
          <w:tcPr>
            <w:tcW w:w="3373" w:type="dxa"/>
            <w:vAlign w:val="center"/>
          </w:tcPr>
          <w:p w14:paraId="2550A11A" w14:textId="77777777" w:rsidR="0020502F" w:rsidRPr="007C3B68" w:rsidRDefault="0020502F" w:rsidP="00254B69">
            <w:pPr>
              <w:jc w:val="center"/>
              <w:rPr>
                <w:color w:val="000000" w:themeColor="text1"/>
                <w:sz w:val="20"/>
                <w:szCs w:val="20"/>
                <w:lang w:val="pt-PT"/>
              </w:rPr>
            </w:pPr>
            <w:r w:rsidRPr="007C3B68">
              <w:rPr>
                <w:color w:val="000000" w:themeColor="text1"/>
                <w:sz w:val="20"/>
                <w:szCs w:val="20"/>
                <w:lang w:val="pt-PT"/>
              </w:rPr>
              <w:t xml:space="preserve">https://sp3.dzierzoniow.pl/ </w:t>
            </w:r>
          </w:p>
          <w:p w14:paraId="2141346B" w14:textId="77777777" w:rsidR="0020502F" w:rsidRPr="007C3B68" w:rsidRDefault="0020502F" w:rsidP="00254B69">
            <w:pPr>
              <w:jc w:val="center"/>
              <w:rPr>
                <w:rFonts w:cs="Calibri"/>
                <w:color w:val="000000" w:themeColor="text1"/>
                <w:sz w:val="20"/>
                <w:szCs w:val="20"/>
                <w:lang w:val="pt-PT"/>
              </w:rPr>
            </w:pPr>
            <w:r w:rsidRPr="007C3B68">
              <w:rPr>
                <w:rFonts w:cs="Calibri"/>
                <w:color w:val="000000" w:themeColor="text1"/>
                <w:sz w:val="20"/>
                <w:szCs w:val="20"/>
                <w:lang w:val="pt-PT"/>
              </w:rPr>
              <w:t xml:space="preserve">e-mail: </w:t>
            </w:r>
            <w:r w:rsidRPr="007C3B68">
              <w:rPr>
                <w:color w:val="000000" w:themeColor="text1"/>
                <w:sz w:val="20"/>
                <w:szCs w:val="20"/>
                <w:lang w:val="pt-PT"/>
              </w:rPr>
              <w:t>sekretariat@sp3.dzierzoniow.pl</w:t>
            </w:r>
          </w:p>
        </w:tc>
        <w:tc>
          <w:tcPr>
            <w:tcW w:w="1916" w:type="dxa"/>
            <w:vAlign w:val="center"/>
          </w:tcPr>
          <w:p w14:paraId="5D84BBC5" w14:textId="77777777" w:rsidR="0020502F" w:rsidRPr="002D3B39" w:rsidRDefault="0020502F" w:rsidP="00254B69">
            <w:pPr>
              <w:jc w:val="center"/>
              <w:rPr>
                <w:rFonts w:cs="Calibri"/>
                <w:sz w:val="20"/>
                <w:szCs w:val="20"/>
              </w:rPr>
            </w:pPr>
            <w:r w:rsidRPr="002D3B39">
              <w:rPr>
                <w:rFonts w:cs="Calibri"/>
                <w:sz w:val="20"/>
                <w:szCs w:val="20"/>
              </w:rPr>
              <w:t>szkoła-18825,9 m3 ORLIK- 3337,17m2 stołówka- 248,88m2</w:t>
            </w:r>
          </w:p>
          <w:p w14:paraId="482458AC" w14:textId="77777777" w:rsidR="0020502F" w:rsidRPr="002D3B39" w:rsidRDefault="0020502F" w:rsidP="00254B69">
            <w:pPr>
              <w:jc w:val="center"/>
              <w:rPr>
                <w:rFonts w:cs="Calibri"/>
                <w:sz w:val="20"/>
                <w:szCs w:val="20"/>
              </w:rPr>
            </w:pPr>
          </w:p>
        </w:tc>
      </w:tr>
      <w:tr w:rsidR="0020502F" w:rsidRPr="002D3B39" w14:paraId="412D3806" w14:textId="77777777" w:rsidTr="00DD724C">
        <w:trPr>
          <w:trHeight w:val="20"/>
        </w:trPr>
        <w:tc>
          <w:tcPr>
            <w:tcW w:w="419" w:type="dxa"/>
            <w:vAlign w:val="center"/>
          </w:tcPr>
          <w:p w14:paraId="537F8F8D" w14:textId="77777777" w:rsidR="0020502F" w:rsidRPr="002D3B39" w:rsidRDefault="0020502F" w:rsidP="00254B69">
            <w:pPr>
              <w:rPr>
                <w:rFonts w:cs="Calibri"/>
                <w:sz w:val="20"/>
                <w:szCs w:val="20"/>
              </w:rPr>
            </w:pPr>
            <w:r w:rsidRPr="002D3B39">
              <w:rPr>
                <w:rFonts w:cs="Calibri"/>
                <w:sz w:val="20"/>
                <w:szCs w:val="20"/>
              </w:rPr>
              <w:t>7</w:t>
            </w:r>
          </w:p>
        </w:tc>
        <w:tc>
          <w:tcPr>
            <w:tcW w:w="2411" w:type="dxa"/>
            <w:vAlign w:val="center"/>
          </w:tcPr>
          <w:p w14:paraId="5FB2EF69" w14:textId="77777777" w:rsidR="0020502F" w:rsidRPr="002D3B39" w:rsidRDefault="0020502F" w:rsidP="00254B69">
            <w:pPr>
              <w:rPr>
                <w:rFonts w:cs="Calibri"/>
                <w:sz w:val="20"/>
                <w:szCs w:val="20"/>
              </w:rPr>
            </w:pPr>
            <w:r w:rsidRPr="002D3B39">
              <w:rPr>
                <w:rFonts w:cs="Calibri"/>
                <w:sz w:val="20"/>
                <w:szCs w:val="20"/>
              </w:rPr>
              <w:t>Szkoła Podstawowa Nr 5 z Oddziałami Integracyjnymi im. Bohaterów Westerplatte w Dzierżoniowie (SP5)</w:t>
            </w:r>
          </w:p>
        </w:tc>
        <w:tc>
          <w:tcPr>
            <w:tcW w:w="1843" w:type="dxa"/>
            <w:vAlign w:val="center"/>
          </w:tcPr>
          <w:p w14:paraId="6E976B27" w14:textId="77777777" w:rsidR="0020502F" w:rsidRPr="002D3B39" w:rsidRDefault="0020502F" w:rsidP="00254B69">
            <w:pPr>
              <w:jc w:val="center"/>
              <w:rPr>
                <w:rFonts w:cs="Calibri"/>
                <w:sz w:val="20"/>
                <w:szCs w:val="20"/>
              </w:rPr>
            </w:pPr>
            <w:r w:rsidRPr="002D3B39">
              <w:rPr>
                <w:rFonts w:cs="Calibri"/>
                <w:sz w:val="20"/>
                <w:szCs w:val="20"/>
              </w:rPr>
              <w:t>os. Błękitne 25</w:t>
            </w:r>
          </w:p>
        </w:tc>
        <w:tc>
          <w:tcPr>
            <w:tcW w:w="3373" w:type="dxa"/>
            <w:vAlign w:val="center"/>
          </w:tcPr>
          <w:p w14:paraId="41F6B978" w14:textId="77777777" w:rsidR="0020502F" w:rsidRPr="007C3B68" w:rsidRDefault="0020502F" w:rsidP="00254B69">
            <w:pPr>
              <w:jc w:val="center"/>
              <w:rPr>
                <w:color w:val="000000" w:themeColor="text1"/>
                <w:sz w:val="20"/>
                <w:szCs w:val="20"/>
                <w:lang w:val="pt-PT"/>
              </w:rPr>
            </w:pPr>
            <w:r w:rsidRPr="007C3B68">
              <w:rPr>
                <w:color w:val="000000" w:themeColor="text1"/>
                <w:sz w:val="20"/>
                <w:szCs w:val="20"/>
                <w:lang w:val="pt-PT"/>
              </w:rPr>
              <w:t xml:space="preserve">https://sp5.dzierzoniow.pl/ </w:t>
            </w:r>
          </w:p>
          <w:p w14:paraId="313605A3" w14:textId="77777777" w:rsidR="0020502F" w:rsidRPr="007C3B68" w:rsidRDefault="0020502F" w:rsidP="00254B69">
            <w:pPr>
              <w:jc w:val="center"/>
              <w:rPr>
                <w:rFonts w:cs="Calibri"/>
                <w:color w:val="000000" w:themeColor="text1"/>
                <w:sz w:val="20"/>
                <w:szCs w:val="20"/>
                <w:lang w:val="pt-PT"/>
              </w:rPr>
            </w:pPr>
            <w:r w:rsidRPr="007C3B68">
              <w:rPr>
                <w:rFonts w:cs="Calibri"/>
                <w:color w:val="000000" w:themeColor="text1"/>
                <w:sz w:val="20"/>
                <w:szCs w:val="20"/>
                <w:lang w:val="pt-PT"/>
              </w:rPr>
              <w:t xml:space="preserve">e-mail: </w:t>
            </w:r>
            <w:hyperlink r:id="rId11" w:history="1">
              <w:r w:rsidRPr="007C3B68">
                <w:rPr>
                  <w:rStyle w:val="Hipercze"/>
                  <w:rFonts w:cs="Calibri"/>
                  <w:color w:val="000000" w:themeColor="text1"/>
                  <w:sz w:val="20"/>
                  <w:szCs w:val="20"/>
                  <w:u w:val="none"/>
                  <w:lang w:val="pt-PT"/>
                </w:rPr>
                <w:t xml:space="preserve">sekretariat@sp5.dzierzoniow.pl </w:t>
              </w:r>
            </w:hyperlink>
          </w:p>
        </w:tc>
        <w:tc>
          <w:tcPr>
            <w:tcW w:w="1916" w:type="dxa"/>
            <w:vAlign w:val="center"/>
          </w:tcPr>
          <w:p w14:paraId="00831E47" w14:textId="77777777" w:rsidR="0020502F" w:rsidRPr="002D3B39" w:rsidRDefault="0020502F" w:rsidP="00254B69">
            <w:pPr>
              <w:jc w:val="center"/>
              <w:rPr>
                <w:rFonts w:cs="Calibri"/>
                <w:sz w:val="20"/>
                <w:szCs w:val="20"/>
              </w:rPr>
            </w:pPr>
            <w:r w:rsidRPr="002D3B39">
              <w:rPr>
                <w:rFonts w:cs="Calibri"/>
                <w:sz w:val="20"/>
                <w:szCs w:val="20"/>
              </w:rPr>
              <w:t>budynek główny - 14580,00 m3; budynek dużej sali gimnastycznej - 9651,00 m3</w:t>
            </w:r>
          </w:p>
        </w:tc>
      </w:tr>
      <w:tr w:rsidR="0020502F" w:rsidRPr="002D3B39" w14:paraId="252D869B" w14:textId="77777777" w:rsidTr="00DD724C">
        <w:trPr>
          <w:trHeight w:val="20"/>
        </w:trPr>
        <w:tc>
          <w:tcPr>
            <w:tcW w:w="419" w:type="dxa"/>
            <w:vAlign w:val="center"/>
          </w:tcPr>
          <w:p w14:paraId="7ECB1ACA" w14:textId="77777777" w:rsidR="0020502F" w:rsidRPr="002D3B39" w:rsidRDefault="0020502F" w:rsidP="00254B69">
            <w:pPr>
              <w:rPr>
                <w:rFonts w:cs="Calibri"/>
                <w:sz w:val="20"/>
                <w:szCs w:val="20"/>
              </w:rPr>
            </w:pPr>
            <w:r w:rsidRPr="002D3B39">
              <w:rPr>
                <w:rFonts w:cs="Calibri"/>
                <w:sz w:val="20"/>
                <w:szCs w:val="20"/>
              </w:rPr>
              <w:t>8</w:t>
            </w:r>
          </w:p>
        </w:tc>
        <w:tc>
          <w:tcPr>
            <w:tcW w:w="2411" w:type="dxa"/>
            <w:vAlign w:val="center"/>
          </w:tcPr>
          <w:p w14:paraId="50CFB02B" w14:textId="77777777" w:rsidR="0020502F" w:rsidRPr="002D3B39" w:rsidRDefault="0020502F" w:rsidP="00254B69">
            <w:pPr>
              <w:rPr>
                <w:rFonts w:cs="Calibri"/>
                <w:sz w:val="20"/>
                <w:szCs w:val="20"/>
              </w:rPr>
            </w:pPr>
            <w:r w:rsidRPr="002D3B39">
              <w:rPr>
                <w:rFonts w:cs="Calibri"/>
                <w:sz w:val="20"/>
                <w:szCs w:val="20"/>
              </w:rPr>
              <w:t>Szkoła Podstawowa Nr 9 im. Mikołaja Kopernika w Dzierżoniowie (SP9)</w:t>
            </w:r>
          </w:p>
        </w:tc>
        <w:tc>
          <w:tcPr>
            <w:tcW w:w="1843" w:type="dxa"/>
            <w:vAlign w:val="center"/>
          </w:tcPr>
          <w:p w14:paraId="4AA633F8" w14:textId="77777777" w:rsidR="0020502F" w:rsidRPr="002D3B39" w:rsidRDefault="0020502F" w:rsidP="00254B69">
            <w:pPr>
              <w:jc w:val="center"/>
              <w:rPr>
                <w:rFonts w:cs="Calibri"/>
                <w:sz w:val="20"/>
                <w:szCs w:val="20"/>
              </w:rPr>
            </w:pPr>
            <w:r w:rsidRPr="002D3B39">
              <w:rPr>
                <w:rFonts w:cs="Calibri"/>
                <w:sz w:val="20"/>
                <w:szCs w:val="20"/>
              </w:rPr>
              <w:t>ul. Kopernika 7</w:t>
            </w:r>
          </w:p>
          <w:p w14:paraId="65247C78" w14:textId="77777777" w:rsidR="0020502F" w:rsidRPr="002D3B39" w:rsidRDefault="0020502F" w:rsidP="00254B69">
            <w:pPr>
              <w:jc w:val="center"/>
              <w:rPr>
                <w:rFonts w:cs="Calibri"/>
                <w:sz w:val="20"/>
                <w:szCs w:val="20"/>
              </w:rPr>
            </w:pPr>
            <w:r w:rsidRPr="002D3B39">
              <w:rPr>
                <w:rFonts w:cs="Calibri"/>
                <w:sz w:val="20"/>
                <w:szCs w:val="20"/>
              </w:rPr>
              <w:t>ul. Kościelna 34  (sala gimnastyczna)</w:t>
            </w:r>
          </w:p>
        </w:tc>
        <w:tc>
          <w:tcPr>
            <w:tcW w:w="3373" w:type="dxa"/>
            <w:vAlign w:val="center"/>
          </w:tcPr>
          <w:p w14:paraId="43C7FD75" w14:textId="77777777" w:rsidR="0020502F" w:rsidRPr="007C3B68" w:rsidRDefault="0020502F" w:rsidP="00254B69">
            <w:pPr>
              <w:jc w:val="center"/>
              <w:rPr>
                <w:color w:val="000000" w:themeColor="text1"/>
                <w:sz w:val="20"/>
                <w:szCs w:val="20"/>
              </w:rPr>
            </w:pPr>
            <w:hyperlink r:id="rId12" w:history="1">
              <w:r w:rsidRPr="007C3B68">
                <w:rPr>
                  <w:rStyle w:val="Hipercze"/>
                  <w:color w:val="000000" w:themeColor="text1"/>
                  <w:sz w:val="20"/>
                  <w:szCs w:val="20"/>
                  <w:u w:val="none"/>
                </w:rPr>
                <w:t>https://www.sp9dzierzoniow.pl</w:t>
              </w:r>
            </w:hyperlink>
          </w:p>
          <w:p w14:paraId="6A5340A0" w14:textId="77777777" w:rsidR="0020502F" w:rsidRPr="007C3B68" w:rsidRDefault="0020502F" w:rsidP="00254B69">
            <w:pPr>
              <w:jc w:val="center"/>
              <w:rPr>
                <w:rFonts w:cs="Calibri"/>
                <w:color w:val="000000" w:themeColor="text1"/>
                <w:sz w:val="20"/>
                <w:szCs w:val="20"/>
              </w:rPr>
            </w:pPr>
            <w:r w:rsidRPr="007C3B68">
              <w:rPr>
                <w:rFonts w:cs="Calibri"/>
                <w:color w:val="000000" w:themeColor="text1"/>
                <w:sz w:val="20"/>
                <w:szCs w:val="20"/>
              </w:rPr>
              <w:t xml:space="preserve">e-mail: </w:t>
            </w:r>
            <w:r w:rsidRPr="007C3B68">
              <w:rPr>
                <w:color w:val="000000" w:themeColor="text1"/>
                <w:sz w:val="20"/>
                <w:szCs w:val="20"/>
              </w:rPr>
              <w:t>sekretariat@sp9.dzierzoniow.pl</w:t>
            </w:r>
          </w:p>
        </w:tc>
        <w:tc>
          <w:tcPr>
            <w:tcW w:w="1916" w:type="dxa"/>
            <w:vAlign w:val="center"/>
          </w:tcPr>
          <w:p w14:paraId="16E33323" w14:textId="77777777" w:rsidR="0020502F" w:rsidRPr="002D3B39" w:rsidRDefault="0020502F" w:rsidP="00254B69">
            <w:pPr>
              <w:jc w:val="center"/>
              <w:rPr>
                <w:rFonts w:cs="Calibri"/>
                <w:sz w:val="20"/>
                <w:szCs w:val="20"/>
              </w:rPr>
            </w:pPr>
            <w:r w:rsidRPr="002D3B39">
              <w:rPr>
                <w:rFonts w:cs="Calibri"/>
                <w:color w:val="000000"/>
                <w:sz w:val="20"/>
                <w:szCs w:val="20"/>
              </w:rPr>
              <w:t>14020,00 m3 - budynek Kopernika; 1717,00 m3 - budynek Kościelna 34</w:t>
            </w:r>
          </w:p>
        </w:tc>
      </w:tr>
      <w:tr w:rsidR="0020502F" w:rsidRPr="002D3B39" w14:paraId="5C8726A9" w14:textId="77777777" w:rsidTr="00DD724C">
        <w:trPr>
          <w:trHeight w:val="20"/>
        </w:trPr>
        <w:tc>
          <w:tcPr>
            <w:tcW w:w="419" w:type="dxa"/>
            <w:vAlign w:val="center"/>
          </w:tcPr>
          <w:p w14:paraId="5E91A752" w14:textId="77777777" w:rsidR="0020502F" w:rsidRPr="002D3B39" w:rsidRDefault="0020502F" w:rsidP="00254B69">
            <w:pPr>
              <w:rPr>
                <w:rFonts w:cs="Calibri"/>
                <w:sz w:val="20"/>
                <w:szCs w:val="20"/>
              </w:rPr>
            </w:pPr>
            <w:r w:rsidRPr="002D3B39">
              <w:rPr>
                <w:rFonts w:cs="Calibri"/>
                <w:sz w:val="20"/>
                <w:szCs w:val="20"/>
              </w:rPr>
              <w:t>9</w:t>
            </w:r>
          </w:p>
        </w:tc>
        <w:tc>
          <w:tcPr>
            <w:tcW w:w="2411" w:type="dxa"/>
            <w:vAlign w:val="center"/>
          </w:tcPr>
          <w:p w14:paraId="14CCEBC7" w14:textId="77777777" w:rsidR="0020502F" w:rsidRPr="002D3B39" w:rsidRDefault="0020502F" w:rsidP="00254B69">
            <w:pPr>
              <w:rPr>
                <w:rFonts w:cs="Calibri"/>
                <w:sz w:val="20"/>
                <w:szCs w:val="20"/>
              </w:rPr>
            </w:pPr>
            <w:r w:rsidRPr="002D3B39">
              <w:rPr>
                <w:rFonts w:cs="Calibri"/>
                <w:sz w:val="20"/>
                <w:szCs w:val="20"/>
              </w:rPr>
              <w:t>Żłobek Miejski Nr 1 w Dzierżoniowie (ŻM)</w:t>
            </w:r>
          </w:p>
        </w:tc>
        <w:tc>
          <w:tcPr>
            <w:tcW w:w="1843" w:type="dxa"/>
            <w:vAlign w:val="center"/>
          </w:tcPr>
          <w:p w14:paraId="147DF5DB" w14:textId="77777777" w:rsidR="0020502F" w:rsidRPr="002D3B39" w:rsidRDefault="0020502F" w:rsidP="00254B69">
            <w:pPr>
              <w:jc w:val="center"/>
              <w:rPr>
                <w:rFonts w:cs="Calibri"/>
                <w:sz w:val="20"/>
                <w:szCs w:val="20"/>
              </w:rPr>
            </w:pPr>
            <w:r w:rsidRPr="002D3B39">
              <w:rPr>
                <w:rFonts w:cs="Calibri"/>
                <w:sz w:val="20"/>
                <w:szCs w:val="20"/>
              </w:rPr>
              <w:t>os. Błękitne 28</w:t>
            </w:r>
          </w:p>
        </w:tc>
        <w:tc>
          <w:tcPr>
            <w:tcW w:w="3373" w:type="dxa"/>
            <w:vAlign w:val="center"/>
          </w:tcPr>
          <w:p w14:paraId="3F4D8DC1" w14:textId="77777777" w:rsidR="0020502F" w:rsidRPr="007C3B68" w:rsidRDefault="0020502F" w:rsidP="00254B69">
            <w:pPr>
              <w:jc w:val="center"/>
              <w:rPr>
                <w:rFonts w:cs="Calibri"/>
                <w:color w:val="000000" w:themeColor="text1"/>
                <w:sz w:val="20"/>
                <w:szCs w:val="20"/>
              </w:rPr>
            </w:pPr>
            <w:hyperlink r:id="rId13" w:history="1">
              <w:r w:rsidRPr="007C3B68">
                <w:rPr>
                  <w:rStyle w:val="Hipercze"/>
                  <w:rFonts w:cs="Calibri"/>
                  <w:color w:val="000000" w:themeColor="text1"/>
                  <w:sz w:val="20"/>
                  <w:szCs w:val="20"/>
                  <w:u w:val="none"/>
                </w:rPr>
                <w:t>http://zlobekdzierzoniow.stronyzklasa.pl</w:t>
              </w:r>
            </w:hyperlink>
          </w:p>
          <w:p w14:paraId="1D43EBA0" w14:textId="77777777" w:rsidR="0020502F" w:rsidRPr="007C3B68" w:rsidRDefault="0020502F" w:rsidP="00254B69">
            <w:pPr>
              <w:jc w:val="center"/>
              <w:rPr>
                <w:rFonts w:cs="Calibri"/>
                <w:color w:val="000000" w:themeColor="text1"/>
                <w:sz w:val="20"/>
                <w:szCs w:val="20"/>
              </w:rPr>
            </w:pPr>
            <w:r w:rsidRPr="007C3B68">
              <w:rPr>
                <w:rFonts w:cs="Calibri"/>
                <w:color w:val="000000" w:themeColor="text1"/>
                <w:sz w:val="20"/>
                <w:szCs w:val="20"/>
              </w:rPr>
              <w:t xml:space="preserve">e-mail: </w:t>
            </w:r>
            <w:hyperlink r:id="rId14" w:history="1">
              <w:r w:rsidRPr="007C3B68">
                <w:rPr>
                  <w:rStyle w:val="Hipercze"/>
                  <w:rFonts w:cs="Calibri"/>
                  <w:color w:val="000000" w:themeColor="text1"/>
                  <w:sz w:val="20"/>
                  <w:szCs w:val="20"/>
                  <w:u w:val="none"/>
                </w:rPr>
                <w:t>sekretariat@zlobek.dzierzoniow.pl</w:t>
              </w:r>
            </w:hyperlink>
          </w:p>
        </w:tc>
        <w:tc>
          <w:tcPr>
            <w:tcW w:w="1916" w:type="dxa"/>
            <w:vAlign w:val="center"/>
          </w:tcPr>
          <w:p w14:paraId="51B309AE" w14:textId="77777777" w:rsidR="0020502F" w:rsidRPr="002D3B39" w:rsidRDefault="0020502F" w:rsidP="00254B69">
            <w:pPr>
              <w:jc w:val="center"/>
              <w:rPr>
                <w:rFonts w:cs="Calibri"/>
                <w:sz w:val="20"/>
                <w:szCs w:val="20"/>
              </w:rPr>
            </w:pPr>
            <w:r w:rsidRPr="002D3B39">
              <w:rPr>
                <w:rFonts w:cs="Calibri"/>
                <w:sz w:val="20"/>
                <w:szCs w:val="20"/>
              </w:rPr>
              <w:t>3513 m3</w:t>
            </w:r>
          </w:p>
        </w:tc>
      </w:tr>
      <w:tr w:rsidR="0020502F" w:rsidRPr="002D3B39" w14:paraId="33A8C555" w14:textId="77777777" w:rsidTr="00DD724C">
        <w:trPr>
          <w:trHeight w:val="20"/>
        </w:trPr>
        <w:tc>
          <w:tcPr>
            <w:tcW w:w="419" w:type="dxa"/>
            <w:vAlign w:val="center"/>
          </w:tcPr>
          <w:p w14:paraId="47E3020D" w14:textId="77777777" w:rsidR="0020502F" w:rsidRPr="002D3B39" w:rsidRDefault="0020502F" w:rsidP="00254B69">
            <w:pPr>
              <w:rPr>
                <w:rFonts w:cs="Calibri"/>
                <w:sz w:val="20"/>
                <w:szCs w:val="20"/>
              </w:rPr>
            </w:pPr>
            <w:r w:rsidRPr="002D3B39">
              <w:rPr>
                <w:rFonts w:cs="Calibri"/>
                <w:sz w:val="20"/>
                <w:szCs w:val="20"/>
              </w:rPr>
              <w:t>10</w:t>
            </w:r>
          </w:p>
        </w:tc>
        <w:tc>
          <w:tcPr>
            <w:tcW w:w="2411" w:type="dxa"/>
            <w:vAlign w:val="center"/>
          </w:tcPr>
          <w:p w14:paraId="6AD292B3" w14:textId="77777777" w:rsidR="0020502F" w:rsidRPr="002D3B39" w:rsidRDefault="0020502F" w:rsidP="00254B69">
            <w:pPr>
              <w:rPr>
                <w:rFonts w:cs="Calibri"/>
                <w:sz w:val="20"/>
                <w:szCs w:val="20"/>
              </w:rPr>
            </w:pPr>
            <w:r w:rsidRPr="002D3B39">
              <w:rPr>
                <w:rFonts w:cs="Calibri"/>
                <w:sz w:val="20"/>
                <w:szCs w:val="20"/>
              </w:rPr>
              <w:t>Środowiskowy Dom Samopomocy w Dzierżoniowie (ŚDS)</w:t>
            </w:r>
          </w:p>
        </w:tc>
        <w:tc>
          <w:tcPr>
            <w:tcW w:w="1843" w:type="dxa"/>
            <w:vAlign w:val="center"/>
          </w:tcPr>
          <w:p w14:paraId="2B52BF09" w14:textId="77777777" w:rsidR="0020502F" w:rsidRPr="002D3B39" w:rsidRDefault="0020502F" w:rsidP="00254B69">
            <w:pPr>
              <w:jc w:val="center"/>
              <w:rPr>
                <w:rFonts w:cs="Calibri"/>
                <w:sz w:val="20"/>
                <w:szCs w:val="20"/>
              </w:rPr>
            </w:pPr>
            <w:r w:rsidRPr="002D3B39">
              <w:rPr>
                <w:rFonts w:cs="Calibri"/>
                <w:sz w:val="20"/>
                <w:szCs w:val="20"/>
              </w:rPr>
              <w:t>ul. Nowowiejska 88, 88a</w:t>
            </w:r>
          </w:p>
        </w:tc>
        <w:tc>
          <w:tcPr>
            <w:tcW w:w="3373" w:type="dxa"/>
            <w:vAlign w:val="center"/>
          </w:tcPr>
          <w:p w14:paraId="2077863A" w14:textId="77777777" w:rsidR="0020502F" w:rsidRPr="007C3B68" w:rsidRDefault="0020502F" w:rsidP="00254B69">
            <w:pPr>
              <w:jc w:val="center"/>
              <w:rPr>
                <w:rFonts w:cs="Calibri"/>
                <w:color w:val="000000" w:themeColor="text1"/>
                <w:sz w:val="20"/>
                <w:szCs w:val="20"/>
              </w:rPr>
            </w:pPr>
            <w:hyperlink r:id="rId15" w:history="1">
              <w:r w:rsidRPr="007C3B68">
                <w:rPr>
                  <w:rStyle w:val="Hipercze"/>
                  <w:rFonts w:cs="Calibri"/>
                  <w:color w:val="000000" w:themeColor="text1"/>
                  <w:sz w:val="20"/>
                  <w:szCs w:val="20"/>
                  <w:u w:val="none"/>
                </w:rPr>
                <w:t>http://sdsdzierzoniow.pl</w:t>
              </w:r>
            </w:hyperlink>
          </w:p>
          <w:p w14:paraId="24651D43" w14:textId="77777777" w:rsidR="0020502F" w:rsidRPr="007C3B68" w:rsidRDefault="0020502F" w:rsidP="00254B69">
            <w:pPr>
              <w:jc w:val="center"/>
              <w:rPr>
                <w:rFonts w:cs="Calibri"/>
                <w:color w:val="000000" w:themeColor="text1"/>
                <w:sz w:val="20"/>
                <w:szCs w:val="20"/>
              </w:rPr>
            </w:pPr>
            <w:r w:rsidRPr="007C3B68">
              <w:rPr>
                <w:rFonts w:cs="Calibri"/>
                <w:color w:val="000000" w:themeColor="text1"/>
                <w:sz w:val="20"/>
                <w:szCs w:val="20"/>
              </w:rPr>
              <w:t xml:space="preserve">e-mail: </w:t>
            </w:r>
            <w:hyperlink r:id="rId16" w:history="1">
              <w:r w:rsidRPr="007C3B68">
                <w:rPr>
                  <w:rStyle w:val="Hipercze"/>
                  <w:rFonts w:cs="Calibri"/>
                  <w:color w:val="000000" w:themeColor="text1"/>
                  <w:sz w:val="20"/>
                  <w:szCs w:val="20"/>
                  <w:u w:val="none"/>
                </w:rPr>
                <w:t>sds@sdsdzierzoniow.pl</w:t>
              </w:r>
            </w:hyperlink>
          </w:p>
        </w:tc>
        <w:tc>
          <w:tcPr>
            <w:tcW w:w="1916" w:type="dxa"/>
            <w:vAlign w:val="center"/>
          </w:tcPr>
          <w:p w14:paraId="56206409" w14:textId="77777777" w:rsidR="0020502F" w:rsidRPr="002D3B39" w:rsidRDefault="0020502F" w:rsidP="00254B69">
            <w:pPr>
              <w:jc w:val="center"/>
              <w:rPr>
                <w:rFonts w:cs="Calibri"/>
                <w:sz w:val="20"/>
                <w:szCs w:val="20"/>
              </w:rPr>
            </w:pPr>
            <w:r w:rsidRPr="002D3B39">
              <w:rPr>
                <w:rFonts w:cs="Calibri"/>
                <w:sz w:val="20"/>
                <w:szCs w:val="20"/>
              </w:rPr>
              <w:t>Nr 88- 3550 m3</w:t>
            </w:r>
          </w:p>
          <w:p w14:paraId="33AA9F29" w14:textId="77777777" w:rsidR="0020502F" w:rsidRPr="002D3B39" w:rsidRDefault="0020502F" w:rsidP="00254B69">
            <w:pPr>
              <w:jc w:val="center"/>
              <w:rPr>
                <w:rFonts w:cs="Calibri"/>
                <w:sz w:val="20"/>
                <w:szCs w:val="20"/>
              </w:rPr>
            </w:pPr>
            <w:r w:rsidRPr="002D3B39">
              <w:rPr>
                <w:rFonts w:cs="Calibri"/>
                <w:sz w:val="20"/>
                <w:szCs w:val="20"/>
              </w:rPr>
              <w:t>Nr 88a -1060,70 m3</w:t>
            </w:r>
          </w:p>
        </w:tc>
      </w:tr>
      <w:tr w:rsidR="0020502F" w:rsidRPr="002D3B39" w14:paraId="3E225982" w14:textId="77777777" w:rsidTr="00DD724C">
        <w:trPr>
          <w:trHeight w:val="20"/>
        </w:trPr>
        <w:tc>
          <w:tcPr>
            <w:tcW w:w="419" w:type="dxa"/>
            <w:vAlign w:val="center"/>
          </w:tcPr>
          <w:p w14:paraId="6CA714C2" w14:textId="77777777" w:rsidR="0020502F" w:rsidRPr="002D3B39" w:rsidRDefault="0020502F" w:rsidP="00254B69">
            <w:pPr>
              <w:rPr>
                <w:rFonts w:cs="Calibri"/>
                <w:sz w:val="20"/>
                <w:szCs w:val="20"/>
              </w:rPr>
            </w:pPr>
            <w:r w:rsidRPr="002D3B39">
              <w:rPr>
                <w:rFonts w:cs="Calibri"/>
                <w:sz w:val="20"/>
                <w:szCs w:val="20"/>
              </w:rPr>
              <w:t>11</w:t>
            </w:r>
          </w:p>
        </w:tc>
        <w:tc>
          <w:tcPr>
            <w:tcW w:w="2411" w:type="dxa"/>
            <w:vAlign w:val="center"/>
          </w:tcPr>
          <w:p w14:paraId="60D4503C" w14:textId="77777777" w:rsidR="0020502F" w:rsidRPr="002D3B39" w:rsidRDefault="0020502F" w:rsidP="00254B69">
            <w:pPr>
              <w:rPr>
                <w:rFonts w:cs="Calibri"/>
                <w:sz w:val="20"/>
                <w:szCs w:val="20"/>
              </w:rPr>
            </w:pPr>
            <w:r w:rsidRPr="002D3B39">
              <w:rPr>
                <w:rFonts w:cs="Calibri"/>
                <w:sz w:val="20"/>
                <w:szCs w:val="20"/>
              </w:rPr>
              <w:t>Dzienny Dom Senior Plus w Dzierżoniowie (DDS+)</w:t>
            </w:r>
          </w:p>
        </w:tc>
        <w:tc>
          <w:tcPr>
            <w:tcW w:w="1843" w:type="dxa"/>
            <w:vAlign w:val="center"/>
          </w:tcPr>
          <w:p w14:paraId="4C16EE14" w14:textId="77777777" w:rsidR="0020502F" w:rsidRPr="002D3B39" w:rsidRDefault="0020502F" w:rsidP="00254B69">
            <w:pPr>
              <w:jc w:val="center"/>
              <w:rPr>
                <w:rFonts w:cs="Calibri"/>
                <w:sz w:val="20"/>
                <w:szCs w:val="20"/>
              </w:rPr>
            </w:pPr>
            <w:r w:rsidRPr="002D3B39">
              <w:rPr>
                <w:rFonts w:cs="Calibri"/>
                <w:sz w:val="20"/>
                <w:szCs w:val="20"/>
              </w:rPr>
              <w:t>ul. Świdnicka 35</w:t>
            </w:r>
          </w:p>
        </w:tc>
        <w:tc>
          <w:tcPr>
            <w:tcW w:w="3373" w:type="dxa"/>
            <w:vAlign w:val="center"/>
          </w:tcPr>
          <w:p w14:paraId="26B85EC4" w14:textId="77777777" w:rsidR="0020502F" w:rsidRPr="007C3B68" w:rsidRDefault="0020502F" w:rsidP="00254B69">
            <w:pPr>
              <w:jc w:val="center"/>
              <w:rPr>
                <w:rFonts w:cs="Calibri"/>
                <w:color w:val="000000" w:themeColor="text1"/>
                <w:sz w:val="20"/>
                <w:szCs w:val="20"/>
              </w:rPr>
            </w:pPr>
            <w:hyperlink r:id="rId17" w:history="1">
              <w:r w:rsidRPr="007C3B68">
                <w:rPr>
                  <w:rStyle w:val="Hipercze"/>
                  <w:rFonts w:cs="Calibri"/>
                  <w:color w:val="000000" w:themeColor="text1"/>
                  <w:sz w:val="20"/>
                  <w:szCs w:val="20"/>
                  <w:u w:val="none"/>
                </w:rPr>
                <w:t>http://ddps.pl</w:t>
              </w:r>
            </w:hyperlink>
          </w:p>
          <w:p w14:paraId="0A185574" w14:textId="77777777" w:rsidR="0020502F" w:rsidRPr="007C3B68" w:rsidRDefault="0020502F" w:rsidP="00254B69">
            <w:pPr>
              <w:jc w:val="center"/>
              <w:rPr>
                <w:rFonts w:cs="Calibri"/>
                <w:color w:val="000000" w:themeColor="text1"/>
                <w:sz w:val="20"/>
                <w:szCs w:val="20"/>
              </w:rPr>
            </w:pPr>
            <w:r w:rsidRPr="007C3B68">
              <w:rPr>
                <w:rFonts w:cs="Calibri"/>
                <w:color w:val="000000" w:themeColor="text1"/>
                <w:sz w:val="20"/>
                <w:szCs w:val="20"/>
              </w:rPr>
              <w:t xml:space="preserve">e-mail: </w:t>
            </w:r>
            <w:r w:rsidRPr="007C3B68">
              <w:rPr>
                <w:color w:val="000000" w:themeColor="text1"/>
                <w:sz w:val="20"/>
                <w:szCs w:val="20"/>
              </w:rPr>
              <w:t>administracja@ddps.pl</w:t>
            </w:r>
          </w:p>
        </w:tc>
        <w:tc>
          <w:tcPr>
            <w:tcW w:w="1916" w:type="dxa"/>
            <w:vAlign w:val="center"/>
          </w:tcPr>
          <w:p w14:paraId="62930B38" w14:textId="77777777" w:rsidR="0020502F" w:rsidRPr="002D3B39" w:rsidRDefault="0020502F" w:rsidP="00254B69">
            <w:pPr>
              <w:jc w:val="center"/>
              <w:rPr>
                <w:rFonts w:cs="Calibri"/>
                <w:sz w:val="20"/>
                <w:szCs w:val="20"/>
              </w:rPr>
            </w:pPr>
            <w:r w:rsidRPr="002D3B39">
              <w:rPr>
                <w:rFonts w:cs="Calibri"/>
                <w:sz w:val="20"/>
                <w:szCs w:val="20"/>
              </w:rPr>
              <w:t>4242,02 m3</w:t>
            </w:r>
          </w:p>
        </w:tc>
      </w:tr>
    </w:tbl>
    <w:p w14:paraId="2CFF91D3" w14:textId="77777777" w:rsidR="00B534F4" w:rsidRDefault="00B534F4" w:rsidP="00B534F4">
      <w:pPr>
        <w:widowControl w:val="0"/>
        <w:tabs>
          <w:tab w:val="left" w:pos="6675"/>
        </w:tabs>
        <w:autoSpaceDE w:val="0"/>
        <w:autoSpaceDN w:val="0"/>
        <w:adjustRightInd w:val="0"/>
        <w:spacing w:after="0"/>
        <w:jc w:val="both"/>
        <w:rPr>
          <w:rFonts w:eastAsia="Times New Roman" w:cs="Calibri"/>
          <w:lang w:eastAsia="pl-PL"/>
        </w:rPr>
      </w:pPr>
      <w:r>
        <w:rPr>
          <w:rFonts w:eastAsia="Times New Roman" w:cs="Calibri"/>
          <w:lang w:eastAsia="pl-PL"/>
        </w:rPr>
        <w:tab/>
      </w:r>
    </w:p>
    <w:p w14:paraId="638A0D36" w14:textId="77777777" w:rsidR="00B534F4" w:rsidRPr="00964BCF" w:rsidRDefault="00B534F4" w:rsidP="00B534F4">
      <w:pPr>
        <w:pStyle w:val="Akapitzlist"/>
        <w:widowControl w:val="0"/>
        <w:numPr>
          <w:ilvl w:val="0"/>
          <w:numId w:val="3"/>
        </w:numPr>
        <w:autoSpaceDE w:val="0"/>
        <w:autoSpaceDN w:val="0"/>
        <w:adjustRightInd w:val="0"/>
        <w:spacing w:after="0" w:line="240" w:lineRule="auto"/>
        <w:ind w:left="284"/>
        <w:jc w:val="both"/>
        <w:rPr>
          <w:rFonts w:eastAsia="Times New Roman" w:cstheme="minorHAnsi"/>
        </w:rPr>
      </w:pPr>
      <w:r w:rsidRPr="00964BCF">
        <w:rPr>
          <w:rFonts w:eastAsia="Times New Roman" w:cstheme="minorHAnsi"/>
        </w:rPr>
        <w:t>Zakres prac do wykonania w okresie obowiązywania umowy:</w:t>
      </w:r>
    </w:p>
    <w:p w14:paraId="3C73C901" w14:textId="77777777" w:rsidR="001E32E7" w:rsidRDefault="00B534F4" w:rsidP="0020502F">
      <w:pPr>
        <w:pStyle w:val="Akapitzlist"/>
        <w:widowControl w:val="0"/>
        <w:numPr>
          <w:ilvl w:val="0"/>
          <w:numId w:val="4"/>
        </w:numPr>
        <w:tabs>
          <w:tab w:val="left" w:pos="284"/>
        </w:tabs>
        <w:autoSpaceDE w:val="0"/>
        <w:autoSpaceDN w:val="0"/>
        <w:adjustRightInd w:val="0"/>
        <w:spacing w:after="0" w:line="240" w:lineRule="auto"/>
        <w:ind w:left="0" w:firstLine="0"/>
        <w:jc w:val="both"/>
        <w:rPr>
          <w:rFonts w:eastAsia="Times New Roman" w:cstheme="minorHAnsi"/>
        </w:rPr>
      </w:pPr>
      <w:r w:rsidRPr="001E32E7">
        <w:rPr>
          <w:rFonts w:eastAsia="Times New Roman" w:cstheme="minorHAnsi"/>
        </w:rPr>
        <w:t xml:space="preserve">Przeprowadzenie okresowych </w:t>
      </w:r>
      <w:r w:rsidRPr="001E32E7">
        <w:rPr>
          <w:rFonts w:eastAsia="Times New Roman" w:cstheme="minorHAnsi"/>
          <w:b/>
          <w:bCs/>
        </w:rPr>
        <w:t>(</w:t>
      </w:r>
      <w:r w:rsidRPr="001E32E7">
        <w:rPr>
          <w:rFonts w:eastAsia="Times New Roman" w:cstheme="minorHAnsi"/>
          <w:b/>
          <w:bCs/>
          <w:u w:val="single"/>
        </w:rPr>
        <w:t>jeden raz w roku -do końca kwietnia 202</w:t>
      </w:r>
      <w:r w:rsidR="0020502F" w:rsidRPr="001E32E7">
        <w:rPr>
          <w:rFonts w:eastAsia="Times New Roman" w:cstheme="minorHAnsi"/>
          <w:b/>
          <w:bCs/>
          <w:u w:val="single"/>
        </w:rPr>
        <w:t>5</w:t>
      </w:r>
      <w:r w:rsidRPr="001E32E7">
        <w:rPr>
          <w:rFonts w:eastAsia="Times New Roman" w:cstheme="minorHAnsi"/>
          <w:b/>
          <w:bCs/>
          <w:u w:val="single"/>
        </w:rPr>
        <w:t xml:space="preserve"> r</w:t>
      </w:r>
      <w:r w:rsidRPr="001E32E7">
        <w:rPr>
          <w:rFonts w:eastAsia="Times New Roman" w:cstheme="minorHAnsi"/>
          <w:b/>
          <w:bCs/>
        </w:rPr>
        <w:t>.)</w:t>
      </w:r>
      <w:r w:rsidRPr="001E32E7">
        <w:rPr>
          <w:rFonts w:eastAsia="Times New Roman" w:cstheme="minorHAnsi"/>
        </w:rPr>
        <w:t xml:space="preserve"> obligatoryjnych kontroli  stanu technicznego elementów budynku, budowli i instalacji narażonych na szkodliwe wpływy atmosferyczne i niszczące działania czynników występujących podczas użytkowania obiekt ze skompletowaniem protokołów kontrolnych branżowych zgodnie z prawem budowlanym.</w:t>
      </w:r>
      <w:r w:rsidR="001E32E7" w:rsidRPr="001E32E7">
        <w:rPr>
          <w:rFonts w:eastAsia="Times New Roman" w:cstheme="minorHAnsi"/>
        </w:rPr>
        <w:t xml:space="preserve"> </w:t>
      </w:r>
    </w:p>
    <w:p w14:paraId="2DF68F8E" w14:textId="2060CBB6" w:rsidR="0020502F" w:rsidRPr="001E32E7" w:rsidRDefault="00B534F4" w:rsidP="0020502F">
      <w:pPr>
        <w:pStyle w:val="Akapitzlist"/>
        <w:widowControl w:val="0"/>
        <w:numPr>
          <w:ilvl w:val="0"/>
          <w:numId w:val="4"/>
        </w:numPr>
        <w:tabs>
          <w:tab w:val="left" w:pos="284"/>
        </w:tabs>
        <w:autoSpaceDE w:val="0"/>
        <w:autoSpaceDN w:val="0"/>
        <w:adjustRightInd w:val="0"/>
        <w:spacing w:after="0" w:line="240" w:lineRule="auto"/>
        <w:ind w:left="0" w:firstLine="0"/>
        <w:jc w:val="both"/>
        <w:rPr>
          <w:rFonts w:eastAsia="Times New Roman" w:cstheme="minorHAnsi"/>
        </w:rPr>
      </w:pPr>
      <w:r w:rsidRPr="001E32E7">
        <w:rPr>
          <w:rFonts w:eastAsia="Times New Roman" w:cstheme="minorHAnsi"/>
        </w:rPr>
        <w:t xml:space="preserve">Przeprowadzenie 5 letniej kontroli stanu technicznego i przydatności do użytkowania obiektu budowlanego, estetyki obiektu budowlanego oraz jego otoczenia. </w:t>
      </w:r>
      <w:r w:rsidR="0020502F" w:rsidRPr="001E32E7">
        <w:rPr>
          <w:rFonts w:eastAsia="Times New Roman" w:cstheme="minorHAnsi"/>
        </w:rPr>
        <w:t>W</w:t>
      </w:r>
      <w:r w:rsidRPr="001E32E7">
        <w:rPr>
          <w:rFonts w:cstheme="minorHAnsi"/>
        </w:rPr>
        <w:t xml:space="preserve">eryfikacji „bezpieczeństwa użytkowania”. </w:t>
      </w:r>
      <w:bookmarkStart w:id="3" w:name="_Hlk184977837"/>
      <w:r w:rsidR="0020502F" w:rsidRPr="001E32E7">
        <w:rPr>
          <w:rFonts w:eastAsia="Times New Roman" w:cstheme="minorHAnsi"/>
        </w:rPr>
        <w:t>W 2025 r. 5 letnią kontrolą będzie objęta 1 Jednostka:  Przedszkole Publiczne Nr 7 w Dzierżoniowie (PP7). W</w:t>
      </w:r>
      <w:r w:rsidR="0020502F" w:rsidRPr="001E32E7">
        <w:rPr>
          <w:rFonts w:cstheme="minorHAnsi"/>
        </w:rPr>
        <w:t xml:space="preserve"> roku kalendarzowym, w którym przypada termin wykonania kontroli pięcioletniej, należy przeprowadzić jedną wspólną kontrolę uwzględniającą zakres kontroli rocznej. </w:t>
      </w:r>
    </w:p>
    <w:bookmarkEnd w:id="3"/>
    <w:p w14:paraId="576EE55D" w14:textId="77777777" w:rsidR="00B534F4" w:rsidRPr="00964BCF" w:rsidRDefault="00B534F4" w:rsidP="0020502F">
      <w:pPr>
        <w:pStyle w:val="Akapitzlist"/>
        <w:widowControl w:val="0"/>
        <w:numPr>
          <w:ilvl w:val="0"/>
          <w:numId w:val="4"/>
        </w:numPr>
        <w:tabs>
          <w:tab w:val="left" w:pos="284"/>
        </w:tabs>
        <w:autoSpaceDE w:val="0"/>
        <w:autoSpaceDN w:val="0"/>
        <w:adjustRightInd w:val="0"/>
        <w:spacing w:after="0" w:line="240" w:lineRule="auto"/>
        <w:ind w:left="0" w:firstLine="0"/>
        <w:jc w:val="both"/>
        <w:rPr>
          <w:rFonts w:eastAsia="Times New Roman" w:cstheme="minorHAnsi"/>
        </w:rPr>
      </w:pPr>
      <w:r w:rsidRPr="00964BCF">
        <w:rPr>
          <w:rFonts w:eastAsia="Times New Roman" w:cstheme="minorHAnsi"/>
        </w:rPr>
        <w:t>Opracowanie stosownej dokumentacji pokontrolnej zgodnie z prawem budowlanym.</w:t>
      </w:r>
    </w:p>
    <w:p w14:paraId="54620902" w14:textId="77777777" w:rsidR="00B534F4" w:rsidRPr="00964BCF" w:rsidRDefault="00B534F4" w:rsidP="0020502F">
      <w:pPr>
        <w:pStyle w:val="Akapitzlist"/>
        <w:widowControl w:val="0"/>
        <w:numPr>
          <w:ilvl w:val="0"/>
          <w:numId w:val="4"/>
        </w:numPr>
        <w:tabs>
          <w:tab w:val="left" w:pos="284"/>
        </w:tabs>
        <w:autoSpaceDE w:val="0"/>
        <w:autoSpaceDN w:val="0"/>
        <w:adjustRightInd w:val="0"/>
        <w:spacing w:after="0" w:line="240" w:lineRule="auto"/>
        <w:ind w:left="0" w:firstLine="0"/>
        <w:jc w:val="both"/>
        <w:rPr>
          <w:rFonts w:eastAsia="Times New Roman" w:cstheme="minorHAnsi"/>
        </w:rPr>
      </w:pPr>
      <w:r w:rsidRPr="00964BCF">
        <w:rPr>
          <w:rFonts w:eastAsia="Times New Roman" w:cstheme="minorHAnsi"/>
        </w:rPr>
        <w:t>Zawiadamianie Zamawiającego  o przeprowadzanych kontrolach.</w:t>
      </w:r>
    </w:p>
    <w:p w14:paraId="500084F7" w14:textId="77777777" w:rsidR="00B534F4" w:rsidRPr="00964BCF" w:rsidRDefault="00B534F4" w:rsidP="0020502F">
      <w:pPr>
        <w:pStyle w:val="Akapitzlist"/>
        <w:widowControl w:val="0"/>
        <w:numPr>
          <w:ilvl w:val="0"/>
          <w:numId w:val="4"/>
        </w:numPr>
        <w:tabs>
          <w:tab w:val="left" w:pos="284"/>
        </w:tabs>
        <w:autoSpaceDE w:val="0"/>
        <w:autoSpaceDN w:val="0"/>
        <w:adjustRightInd w:val="0"/>
        <w:spacing w:after="0" w:line="240" w:lineRule="auto"/>
        <w:ind w:left="0" w:firstLine="0"/>
        <w:jc w:val="both"/>
        <w:rPr>
          <w:rFonts w:eastAsia="Times New Roman" w:cstheme="minorHAnsi"/>
        </w:rPr>
      </w:pPr>
      <w:r w:rsidRPr="00964BCF">
        <w:rPr>
          <w:rFonts w:eastAsia="Times New Roman" w:cstheme="minorHAnsi"/>
        </w:rPr>
        <w:t xml:space="preserve">Bieżące prowadzenie książki obiektu budowlanego z kontrolą realizacji zaleceń pokontrolnych </w:t>
      </w:r>
      <w:r w:rsidRPr="00964BCF">
        <w:rPr>
          <w:rFonts w:eastAsia="Times New Roman" w:cstheme="minorHAnsi"/>
        </w:rPr>
        <w:br/>
        <w:t>z poprzednich kontroli.</w:t>
      </w:r>
    </w:p>
    <w:p w14:paraId="3EF9DF82" w14:textId="77777777" w:rsidR="00B534F4" w:rsidRPr="00964BCF" w:rsidRDefault="00B534F4" w:rsidP="0020502F">
      <w:pPr>
        <w:pStyle w:val="Akapitzlist"/>
        <w:widowControl w:val="0"/>
        <w:numPr>
          <w:ilvl w:val="0"/>
          <w:numId w:val="4"/>
        </w:numPr>
        <w:tabs>
          <w:tab w:val="left" w:pos="284"/>
        </w:tabs>
        <w:autoSpaceDE w:val="0"/>
        <w:autoSpaceDN w:val="0"/>
        <w:adjustRightInd w:val="0"/>
        <w:spacing w:after="0" w:line="240" w:lineRule="auto"/>
        <w:ind w:left="0" w:firstLine="0"/>
        <w:jc w:val="both"/>
        <w:rPr>
          <w:rFonts w:eastAsia="Times New Roman" w:cstheme="minorHAnsi"/>
        </w:rPr>
      </w:pPr>
      <w:r w:rsidRPr="00964BCF">
        <w:rPr>
          <w:rFonts w:eastAsia="Times New Roman" w:cstheme="minorHAnsi"/>
        </w:rPr>
        <w:t>Przygotowywanie protokołów w przypadku pojawienia się konieczności usunięcia usterek budowlanych.</w:t>
      </w:r>
    </w:p>
    <w:p w14:paraId="130047A9" w14:textId="77777777" w:rsidR="00B534F4" w:rsidRPr="00964BCF" w:rsidRDefault="00B534F4" w:rsidP="0020502F">
      <w:pPr>
        <w:pStyle w:val="Akapitzlist"/>
        <w:widowControl w:val="0"/>
        <w:numPr>
          <w:ilvl w:val="0"/>
          <w:numId w:val="4"/>
        </w:numPr>
        <w:tabs>
          <w:tab w:val="left" w:pos="284"/>
        </w:tabs>
        <w:autoSpaceDE w:val="0"/>
        <w:autoSpaceDN w:val="0"/>
        <w:adjustRightInd w:val="0"/>
        <w:spacing w:after="0" w:line="240" w:lineRule="auto"/>
        <w:ind w:left="0" w:firstLine="0"/>
        <w:jc w:val="both"/>
        <w:rPr>
          <w:rFonts w:eastAsia="Times New Roman" w:cstheme="minorHAnsi"/>
        </w:rPr>
      </w:pPr>
      <w:r w:rsidRPr="00964BCF">
        <w:rPr>
          <w:rFonts w:eastAsia="Times New Roman" w:cstheme="minorHAnsi"/>
        </w:rPr>
        <w:t>Wizytowanie obiektu w przypadku wystąpienia usterki na każde wezwanie użytkownika obiektu (nie częściej niż 4x w roku).</w:t>
      </w:r>
    </w:p>
    <w:p w14:paraId="0CC9D22C" w14:textId="77777777" w:rsidR="00B534F4" w:rsidRPr="00964BCF" w:rsidRDefault="00B534F4" w:rsidP="0020502F">
      <w:pPr>
        <w:pStyle w:val="Akapitzlist"/>
        <w:widowControl w:val="0"/>
        <w:numPr>
          <w:ilvl w:val="0"/>
          <w:numId w:val="4"/>
        </w:numPr>
        <w:tabs>
          <w:tab w:val="left" w:pos="284"/>
        </w:tabs>
        <w:autoSpaceDE w:val="0"/>
        <w:autoSpaceDN w:val="0"/>
        <w:adjustRightInd w:val="0"/>
        <w:spacing w:after="0" w:line="240" w:lineRule="auto"/>
        <w:ind w:left="0" w:firstLine="0"/>
        <w:jc w:val="both"/>
        <w:rPr>
          <w:rFonts w:eastAsia="Times New Roman" w:cstheme="minorHAnsi"/>
        </w:rPr>
      </w:pPr>
      <w:r w:rsidRPr="00964BCF">
        <w:rPr>
          <w:rFonts w:eastAsia="Times New Roman" w:cstheme="minorHAnsi"/>
        </w:rPr>
        <w:lastRenderedPageBreak/>
        <w:t xml:space="preserve">Opracowanie gradacji potrzeb przeprowadzenia remontów w skali konkretnego obiektu oraz </w:t>
      </w:r>
      <w:r w:rsidRPr="00964BCF">
        <w:rPr>
          <w:rFonts w:eastAsia="Times New Roman" w:cstheme="minorHAnsi"/>
        </w:rPr>
        <w:br/>
        <w:t>w skali wszystkich obiektów.</w:t>
      </w:r>
    </w:p>
    <w:p w14:paraId="3590A92B" w14:textId="77777777" w:rsidR="00B534F4" w:rsidRPr="00964BCF" w:rsidRDefault="00B534F4" w:rsidP="00B534F4">
      <w:pPr>
        <w:pStyle w:val="Akapitzlist"/>
        <w:widowControl w:val="0"/>
        <w:numPr>
          <w:ilvl w:val="0"/>
          <w:numId w:val="3"/>
        </w:numPr>
        <w:autoSpaceDE w:val="0"/>
        <w:autoSpaceDN w:val="0"/>
        <w:adjustRightInd w:val="0"/>
        <w:spacing w:after="0" w:line="240" w:lineRule="auto"/>
        <w:ind w:left="426"/>
        <w:jc w:val="both"/>
        <w:rPr>
          <w:rFonts w:eastAsia="Times New Roman" w:cstheme="minorHAnsi"/>
        </w:rPr>
      </w:pPr>
      <w:r w:rsidRPr="00964BCF">
        <w:rPr>
          <w:rFonts w:eastAsia="Times New Roman" w:cstheme="minorHAnsi"/>
        </w:rPr>
        <w:t xml:space="preserve">Zamówienia mogą wykonywać osoby posiadające aktualne stosowne uprawnienia budowlane </w:t>
      </w:r>
      <w:r w:rsidRPr="00964BCF">
        <w:rPr>
          <w:rFonts w:eastAsia="Times New Roman" w:cstheme="minorHAnsi"/>
        </w:rPr>
        <w:br/>
        <w:t>i sanitarne oraz aktualną przynależność do Polskiej Izby Inżynierów Budownictwa.</w:t>
      </w:r>
    </w:p>
    <w:p w14:paraId="09B69F88" w14:textId="77777777" w:rsidR="00B534F4" w:rsidRPr="00964BCF" w:rsidRDefault="00B534F4" w:rsidP="00B534F4">
      <w:pPr>
        <w:pStyle w:val="Akapitzlist"/>
        <w:widowControl w:val="0"/>
        <w:numPr>
          <w:ilvl w:val="0"/>
          <w:numId w:val="3"/>
        </w:numPr>
        <w:autoSpaceDE w:val="0"/>
        <w:autoSpaceDN w:val="0"/>
        <w:adjustRightInd w:val="0"/>
        <w:spacing w:after="0" w:line="240" w:lineRule="auto"/>
        <w:ind w:left="426"/>
        <w:jc w:val="both"/>
        <w:rPr>
          <w:rFonts w:eastAsia="Times New Roman" w:cstheme="minorHAnsi"/>
        </w:rPr>
      </w:pPr>
      <w:r w:rsidRPr="00964BCF">
        <w:rPr>
          <w:rFonts w:eastAsia="Times New Roman" w:cstheme="minorHAnsi"/>
        </w:rPr>
        <w:t>Na potwierdzenie spełnienia powyższych warunków wykonawca załącza do oferty stosowne oświadczenie.</w:t>
      </w:r>
    </w:p>
    <w:p w14:paraId="3E12CDC4" w14:textId="77777777" w:rsidR="00B534F4" w:rsidRPr="00964BCF" w:rsidRDefault="00B534F4" w:rsidP="00B534F4">
      <w:pPr>
        <w:pStyle w:val="Akapitzlist"/>
        <w:widowControl w:val="0"/>
        <w:numPr>
          <w:ilvl w:val="0"/>
          <w:numId w:val="3"/>
        </w:numPr>
        <w:autoSpaceDE w:val="0"/>
        <w:autoSpaceDN w:val="0"/>
        <w:adjustRightInd w:val="0"/>
        <w:spacing w:after="0" w:line="240" w:lineRule="auto"/>
        <w:ind w:left="426"/>
        <w:jc w:val="both"/>
        <w:rPr>
          <w:rFonts w:eastAsia="Times New Roman" w:cstheme="minorHAnsi"/>
        </w:rPr>
      </w:pPr>
      <w:r w:rsidRPr="00964BCF">
        <w:rPr>
          <w:rFonts w:eastAsia="Times New Roman" w:cstheme="minorHAnsi"/>
        </w:rPr>
        <w:t>KODY CPV:</w:t>
      </w:r>
      <w:r>
        <w:rPr>
          <w:rFonts w:eastAsia="Times New Roman" w:cstheme="minorHAnsi"/>
        </w:rPr>
        <w:t xml:space="preserve"> </w:t>
      </w:r>
    </w:p>
    <w:p w14:paraId="726CBC3B" w14:textId="77777777" w:rsidR="00B534F4" w:rsidRPr="00964BCF" w:rsidRDefault="00B534F4" w:rsidP="00B534F4">
      <w:pPr>
        <w:pStyle w:val="Akapitzlist"/>
        <w:numPr>
          <w:ilvl w:val="0"/>
          <w:numId w:val="5"/>
        </w:numPr>
        <w:spacing w:after="0" w:line="240" w:lineRule="auto"/>
        <w:jc w:val="both"/>
        <w:rPr>
          <w:rFonts w:cstheme="minorHAnsi"/>
        </w:rPr>
      </w:pPr>
      <w:r w:rsidRPr="00964BCF">
        <w:rPr>
          <w:rFonts w:cstheme="minorHAnsi"/>
        </w:rPr>
        <w:t>71631000-0 - Usługi nadzoru technicznego;</w:t>
      </w:r>
    </w:p>
    <w:p w14:paraId="507E1014" w14:textId="77777777" w:rsidR="00B534F4" w:rsidRPr="00964BCF" w:rsidRDefault="00B534F4" w:rsidP="00B534F4">
      <w:pPr>
        <w:pStyle w:val="Akapitzlist"/>
        <w:numPr>
          <w:ilvl w:val="0"/>
          <w:numId w:val="5"/>
        </w:numPr>
        <w:spacing w:after="0" w:line="240" w:lineRule="auto"/>
        <w:jc w:val="both"/>
        <w:rPr>
          <w:rFonts w:cstheme="minorHAnsi"/>
        </w:rPr>
      </w:pPr>
      <w:r w:rsidRPr="00964BCF">
        <w:rPr>
          <w:rFonts w:cstheme="minorHAnsi"/>
        </w:rPr>
        <w:t>71700000-5 - Usługi nadzoru i kontroli.</w:t>
      </w:r>
    </w:p>
    <w:p w14:paraId="0F3BB7CB" w14:textId="77777777" w:rsidR="00B534F4" w:rsidRPr="00964BCF" w:rsidRDefault="00B534F4" w:rsidP="00B534F4">
      <w:pPr>
        <w:pStyle w:val="Akapitzlist"/>
        <w:numPr>
          <w:ilvl w:val="0"/>
          <w:numId w:val="3"/>
        </w:numPr>
        <w:spacing w:after="0" w:line="240" w:lineRule="auto"/>
        <w:ind w:left="426"/>
        <w:jc w:val="both"/>
        <w:rPr>
          <w:rFonts w:cstheme="minorHAnsi"/>
        </w:rPr>
      </w:pPr>
      <w:r w:rsidRPr="00964BCF">
        <w:rPr>
          <w:rFonts w:cstheme="minorHAnsi"/>
        </w:rPr>
        <w:t>Zamawiający nie dokonuje podziału zamówienia na części i nie dopuszcza składania ofert częściowych. Wykonawca może złożyć jedną ofertę w odniesieniu do wszystkich części zamówienia.</w:t>
      </w:r>
    </w:p>
    <w:p w14:paraId="0106A923" w14:textId="77777777" w:rsidR="00B534F4" w:rsidRDefault="00B534F4" w:rsidP="00B534F4">
      <w:pPr>
        <w:spacing w:after="0"/>
        <w:jc w:val="both"/>
        <w:rPr>
          <w:rFonts w:cs="Calibri"/>
        </w:rPr>
      </w:pPr>
      <w:r>
        <w:rPr>
          <w:rFonts w:cs="Calibri"/>
        </w:rPr>
        <w:t xml:space="preserve"> </w:t>
      </w:r>
    </w:p>
    <w:p w14:paraId="779354A4" w14:textId="77777777" w:rsidR="00B534F4" w:rsidRDefault="00B534F4" w:rsidP="00B534F4">
      <w:pPr>
        <w:spacing w:after="0"/>
        <w:jc w:val="both"/>
        <w:rPr>
          <w:rFonts w:cs="Calibri"/>
          <w:b/>
          <w:bCs/>
          <w:color w:val="000000"/>
        </w:rPr>
      </w:pPr>
      <w:r>
        <w:rPr>
          <w:rFonts w:cs="Calibri"/>
          <w:b/>
          <w:bCs/>
          <w:color w:val="000000"/>
        </w:rPr>
        <w:t>IV. TERMIN WYKONANIA ZAMÓWIENIA</w:t>
      </w:r>
    </w:p>
    <w:p w14:paraId="6A2308DE" w14:textId="77777777" w:rsidR="00B534F4" w:rsidRDefault="00B534F4" w:rsidP="00B534F4">
      <w:pPr>
        <w:widowControl w:val="0"/>
        <w:autoSpaceDE w:val="0"/>
        <w:autoSpaceDN w:val="0"/>
        <w:adjustRightInd w:val="0"/>
        <w:spacing w:after="0" w:line="240" w:lineRule="auto"/>
        <w:jc w:val="both"/>
        <w:rPr>
          <w:rFonts w:eastAsia="Times New Roman" w:cs="Calibri"/>
          <w:lang w:eastAsia="pl-PL"/>
        </w:rPr>
      </w:pPr>
    </w:p>
    <w:p w14:paraId="5D182A9A" w14:textId="54AB689A" w:rsidR="00B534F4" w:rsidRDefault="00B534F4" w:rsidP="00B534F4">
      <w:pPr>
        <w:spacing w:after="0" w:line="240" w:lineRule="auto"/>
        <w:jc w:val="both"/>
        <w:rPr>
          <w:rFonts w:cs="Calibri"/>
          <w:b/>
          <w:bCs/>
          <w:iCs/>
        </w:rPr>
      </w:pPr>
      <w:r>
        <w:rPr>
          <w:rFonts w:cs="Calibri"/>
          <w:iCs/>
        </w:rPr>
        <w:t>1. Termin wykonania zamówienia: od 01 stycznia 202</w:t>
      </w:r>
      <w:r w:rsidR="001E32E7">
        <w:rPr>
          <w:rFonts w:cs="Calibri"/>
          <w:iCs/>
        </w:rPr>
        <w:t>5</w:t>
      </w:r>
      <w:r>
        <w:rPr>
          <w:rFonts w:cs="Calibri"/>
          <w:iCs/>
        </w:rPr>
        <w:t xml:space="preserve"> do 31 grudnia 202</w:t>
      </w:r>
      <w:r w:rsidR="001E32E7">
        <w:rPr>
          <w:rFonts w:cs="Calibri"/>
          <w:iCs/>
        </w:rPr>
        <w:t>5</w:t>
      </w:r>
      <w:r>
        <w:rPr>
          <w:rFonts w:cs="Calibri"/>
          <w:b/>
          <w:bCs/>
          <w:iCs/>
        </w:rPr>
        <w:t>.</w:t>
      </w:r>
    </w:p>
    <w:p w14:paraId="71B503F8" w14:textId="77777777" w:rsidR="00B534F4" w:rsidRDefault="00B534F4" w:rsidP="00D0065C">
      <w:pPr>
        <w:pStyle w:val="NormalnyWeb"/>
        <w:spacing w:before="0" w:beforeAutospacing="0" w:after="0" w:afterAutospacing="0"/>
        <w:rPr>
          <w:rFonts w:ascii="Calibri" w:hAnsi="Calibri" w:cs="Calibri"/>
          <w:b/>
          <w:bCs/>
          <w:color w:val="000000"/>
          <w:sz w:val="22"/>
          <w:szCs w:val="22"/>
        </w:rPr>
      </w:pPr>
    </w:p>
    <w:p w14:paraId="12269D80" w14:textId="77777777" w:rsidR="00B534F4" w:rsidRDefault="00B534F4" w:rsidP="00D0065C">
      <w:pPr>
        <w:pStyle w:val="NormalnyWeb"/>
        <w:spacing w:before="0" w:beforeAutospacing="0" w:after="0" w:afterAutospacing="0"/>
        <w:rPr>
          <w:rFonts w:ascii="Calibri" w:hAnsi="Calibri" w:cs="Calibri"/>
          <w:b/>
          <w:bCs/>
          <w:color w:val="000000"/>
          <w:sz w:val="22"/>
          <w:szCs w:val="22"/>
        </w:rPr>
      </w:pPr>
    </w:p>
    <w:p w14:paraId="171C6259" w14:textId="77777777" w:rsidR="00B534F4" w:rsidRDefault="00B534F4" w:rsidP="00D0065C">
      <w:pPr>
        <w:pStyle w:val="NormalnyWeb"/>
        <w:spacing w:before="0" w:beforeAutospacing="0" w:after="0" w:afterAutospacing="0"/>
        <w:rPr>
          <w:rFonts w:ascii="Calibri" w:hAnsi="Calibri" w:cs="Calibri"/>
          <w:b/>
          <w:bCs/>
          <w:color w:val="000000"/>
          <w:sz w:val="22"/>
          <w:szCs w:val="22"/>
        </w:rPr>
      </w:pPr>
    </w:p>
    <w:p w14:paraId="5DBA9348" w14:textId="77777777" w:rsidR="001E32E7" w:rsidRDefault="001E32E7" w:rsidP="001E32E7">
      <w:pPr>
        <w:pStyle w:val="NormalnyWeb"/>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KLAUZULA ADMINISTRACYJNA</w:t>
      </w:r>
    </w:p>
    <w:p w14:paraId="59B1219F" w14:textId="77777777" w:rsidR="001E32E7" w:rsidRDefault="001E32E7" w:rsidP="001E32E7">
      <w:pPr>
        <w:pStyle w:val="Bezodstpw"/>
        <w:jc w:val="both"/>
        <w:rPr>
          <w:rFonts w:cs="Calibri"/>
        </w:rPr>
      </w:pPr>
      <w:r>
        <w:rPr>
          <w:rFonts w:cs="Calibri"/>
        </w:rPr>
        <w:t xml:space="preserve">Zgodnie z rozporządzeniem Parlamentu Europejskiego i Rady (UE) 2016/679 z dnia 27 kwietnia 2016 roku w sprawie ochrony osób fizycznych w związku z przetwarzaniem danych osobowych </w:t>
      </w:r>
      <w:r>
        <w:rPr>
          <w:rFonts w:cs="Calibri"/>
        </w:rPr>
        <w:br/>
        <w:t>i w sprawie swobodnego przepływu takich danych oraz uchylenia dyrektywy 95/46/WE (ogólne rozporządzenie o ochronie danych, RODO) informujemy, że:</w:t>
      </w:r>
    </w:p>
    <w:p w14:paraId="7B63C340" w14:textId="77777777" w:rsidR="001E32E7" w:rsidRDefault="001E32E7" w:rsidP="001E32E7">
      <w:pPr>
        <w:pStyle w:val="Bezodstpw"/>
        <w:jc w:val="both"/>
        <w:rPr>
          <w:rFonts w:cs="Calibri"/>
        </w:rPr>
      </w:pPr>
      <w:r>
        <w:rPr>
          <w:rFonts w:cs="Calibri"/>
        </w:rPr>
        <w:t xml:space="preserve">1) Administratorem Pani/Pana danych osobowych jest Centrum Usług Wspólnych w Dzierżoniowie z siedzibą Rynek 36, 58-200 Dzierżoniów, tel. 74 660 97 23 e-mail: cuw@cuw.dzierzoniow.pl  </w:t>
      </w:r>
    </w:p>
    <w:p w14:paraId="3D465D12" w14:textId="77777777" w:rsidR="001E32E7" w:rsidRDefault="001E32E7" w:rsidP="001E32E7">
      <w:pPr>
        <w:pStyle w:val="Bezodstpw"/>
        <w:jc w:val="both"/>
        <w:rPr>
          <w:rFonts w:cs="Calibri"/>
        </w:rPr>
      </w:pPr>
      <w:r>
        <w:rPr>
          <w:rFonts w:cs="Calibri"/>
        </w:rPr>
        <w:t>2) W celu prawidłowej ochrony danych osobowych w naszej placówce został powołany Inspektor Ochrony Danych, z którym należy kontaktować się poprzez: adres e-mail: iod@cuw.dzierzoniow.pl   lub pisemnie na adres siedziby Administratora.</w:t>
      </w:r>
    </w:p>
    <w:p w14:paraId="4F6D47E4" w14:textId="77777777" w:rsidR="001E32E7" w:rsidRDefault="001E32E7" w:rsidP="001E32E7">
      <w:pPr>
        <w:spacing w:after="0"/>
        <w:jc w:val="both"/>
        <w:rPr>
          <w:rFonts w:ascii="Calibri" w:hAnsi="Calibri" w:cs="Calibri"/>
          <w:color w:val="000000"/>
        </w:rPr>
      </w:pPr>
      <w:r>
        <w:rPr>
          <w:rFonts w:cs="Calibri"/>
        </w:rPr>
        <w:t xml:space="preserve">3) Pani/Pana  dane osobowe są przetwarzane w związku z zawarciem umowy i przeprowadzeniem postępowania zakupowego zgodnie z Regulaminem udzielania zamówień o wartości nieprzekraczającej kwoty 130 000 złotych przyjętego zarządzeniem </w:t>
      </w:r>
      <w:r>
        <w:rPr>
          <w:rFonts w:ascii="Calibri" w:hAnsi="Calibri" w:cs="Calibri"/>
          <w:color w:val="000000"/>
        </w:rPr>
        <w:t>nr 76/2023 Dyrektora Centrum Usług Wspólnych w Dzierżoniowie z dnia 29 grudnia 2023 r.</w:t>
      </w:r>
    </w:p>
    <w:p w14:paraId="2E6BD331" w14:textId="77777777" w:rsidR="001E32E7" w:rsidRDefault="001E32E7" w:rsidP="001E32E7">
      <w:pPr>
        <w:spacing w:after="0"/>
        <w:jc w:val="both"/>
        <w:rPr>
          <w:rFonts w:cs="Calibri"/>
        </w:rPr>
      </w:pPr>
      <w:r>
        <w:rPr>
          <w:rFonts w:cs="Calibri"/>
        </w:rPr>
        <w:t xml:space="preserve">4) Przysługuje Pani/Panu prawo dostępu do treści danych oraz ich sprostowania, usunięcia lub ograniczenia przetwarzania, a także prawo sprzeciwu, zażądania zaprzestania przetwarzania </w:t>
      </w:r>
      <w:r>
        <w:rPr>
          <w:rFonts w:cs="Calibri"/>
        </w:rPr>
        <w:br/>
        <w:t>i przenoszenia danych oraz prawo do wniesienia skargi do organu nadzorczego tj. Prezes Urzędu Ochrony Danych Osobowych.</w:t>
      </w:r>
    </w:p>
    <w:p w14:paraId="7991BEB6" w14:textId="77777777" w:rsidR="001E32E7" w:rsidRDefault="001E32E7" w:rsidP="001E32E7">
      <w:pPr>
        <w:pStyle w:val="Bezodstpw"/>
        <w:jc w:val="both"/>
        <w:rPr>
          <w:rFonts w:cs="Calibri"/>
        </w:rPr>
      </w:pPr>
      <w:r>
        <w:rPr>
          <w:rFonts w:cs="Calibri"/>
        </w:rPr>
        <w:t>5) Dane przetwarzane w związku z wykonaniem umowy nie będą podlegały udostępnieniu podmiotom trzecim. Odbiorcami danych będą tylko instytucje upoważnione z mocy prawa.</w:t>
      </w:r>
    </w:p>
    <w:p w14:paraId="674E49FF" w14:textId="77777777" w:rsidR="001E32E7" w:rsidRDefault="001E32E7" w:rsidP="001E32E7">
      <w:pPr>
        <w:pStyle w:val="Bezodstpw"/>
        <w:jc w:val="both"/>
        <w:rPr>
          <w:rFonts w:cs="Calibri"/>
        </w:rPr>
      </w:pPr>
      <w:r>
        <w:rPr>
          <w:rFonts w:cs="Calibri"/>
        </w:rPr>
        <w:t>6) W oparciu o podane dane osobowe administrator nie będzie podejmował w stosunku do Pani/Pana zautomatyzowanych decyzji, w tym decyzji będących wynikiem profilowania.</w:t>
      </w:r>
    </w:p>
    <w:p w14:paraId="41799B78" w14:textId="77777777" w:rsidR="001E32E7" w:rsidRDefault="001E32E7" w:rsidP="001E32E7">
      <w:pPr>
        <w:pStyle w:val="Bezodstpw"/>
        <w:jc w:val="both"/>
        <w:rPr>
          <w:rFonts w:cs="Calibri"/>
        </w:rPr>
      </w:pPr>
      <w:r>
        <w:rPr>
          <w:rFonts w:cs="Calibri"/>
        </w:rPr>
        <w:t>7) Administrator danych nie ma zamiaru przekazywać zebranych danych osobowych do państwa trzeciego lub organizacji międzynarodowej.</w:t>
      </w:r>
    </w:p>
    <w:p w14:paraId="40BC6F5C" w14:textId="382B8A82" w:rsidR="00D0065C" w:rsidRPr="00DD724C" w:rsidRDefault="001E32E7" w:rsidP="00DD724C">
      <w:pPr>
        <w:pStyle w:val="Bezodstpw"/>
        <w:jc w:val="both"/>
        <w:rPr>
          <w:rFonts w:cs="Calibri"/>
        </w:rPr>
      </w:pPr>
      <w:r>
        <w:rPr>
          <w:rFonts w:cs="Calibri"/>
        </w:rPr>
        <w:t>8) Dane osobowe zebrane dla celu realizacji umowy będą przetwarzane przez okres trwania tej umowy, następnie dla celów ustania wzajemnych roszczeń.</w:t>
      </w:r>
    </w:p>
    <w:p w14:paraId="1808F01F" w14:textId="77777777" w:rsidR="00D0065C" w:rsidRDefault="00D0065C" w:rsidP="0021012C">
      <w:pPr>
        <w:jc w:val="both"/>
        <w:rPr>
          <w:rFonts w:cstheme="minorHAnsi"/>
        </w:rPr>
      </w:pPr>
    </w:p>
    <w:p w14:paraId="29F0849E" w14:textId="77777777" w:rsidR="00D0065C" w:rsidRDefault="00D0065C" w:rsidP="0021012C">
      <w:pPr>
        <w:jc w:val="both"/>
        <w:rPr>
          <w:rFonts w:cstheme="minorHAnsi"/>
        </w:rPr>
      </w:pPr>
    </w:p>
    <w:p w14:paraId="0B1C7373" w14:textId="77777777" w:rsidR="00D0065C" w:rsidRDefault="00D0065C" w:rsidP="0021012C">
      <w:pPr>
        <w:jc w:val="both"/>
        <w:rPr>
          <w:rFonts w:cstheme="minorHAnsi"/>
        </w:rPr>
      </w:pPr>
    </w:p>
    <w:sectPr w:rsidR="00D0065C" w:rsidSect="0020502F">
      <w:footerReference w:type="default" r:id="rId1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49C12" w14:textId="77777777" w:rsidR="008F42B9" w:rsidRDefault="008F42B9" w:rsidP="00583759">
      <w:pPr>
        <w:spacing w:after="0" w:line="240" w:lineRule="auto"/>
      </w:pPr>
      <w:r>
        <w:separator/>
      </w:r>
    </w:p>
  </w:endnote>
  <w:endnote w:type="continuationSeparator" w:id="0">
    <w:p w14:paraId="0007645C" w14:textId="77777777" w:rsidR="008F42B9" w:rsidRDefault="008F42B9" w:rsidP="0058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1680550"/>
      <w:docPartObj>
        <w:docPartGallery w:val="Page Numbers (Bottom of Page)"/>
        <w:docPartUnique/>
      </w:docPartObj>
    </w:sdtPr>
    <w:sdtEndPr>
      <w:rPr>
        <w:sz w:val="20"/>
        <w:szCs w:val="20"/>
      </w:rPr>
    </w:sdtEndPr>
    <w:sdtContent>
      <w:p w14:paraId="17293B18" w14:textId="77777777" w:rsidR="00583759" w:rsidRPr="00583759" w:rsidRDefault="00583759">
        <w:pPr>
          <w:pStyle w:val="Stopka"/>
          <w:jc w:val="center"/>
          <w:rPr>
            <w:sz w:val="20"/>
            <w:szCs w:val="20"/>
          </w:rPr>
        </w:pPr>
        <w:r w:rsidRPr="00583759">
          <w:rPr>
            <w:sz w:val="20"/>
            <w:szCs w:val="20"/>
          </w:rPr>
          <w:fldChar w:fldCharType="begin"/>
        </w:r>
        <w:r w:rsidRPr="00583759">
          <w:rPr>
            <w:sz w:val="20"/>
            <w:szCs w:val="20"/>
          </w:rPr>
          <w:instrText>PAGE   \* MERGEFORMAT</w:instrText>
        </w:r>
        <w:r w:rsidRPr="00583759">
          <w:rPr>
            <w:sz w:val="20"/>
            <w:szCs w:val="20"/>
          </w:rPr>
          <w:fldChar w:fldCharType="separate"/>
        </w:r>
        <w:r w:rsidRPr="00583759">
          <w:rPr>
            <w:sz w:val="20"/>
            <w:szCs w:val="20"/>
          </w:rPr>
          <w:t>2</w:t>
        </w:r>
        <w:r w:rsidRPr="00583759">
          <w:rPr>
            <w:sz w:val="20"/>
            <w:szCs w:val="20"/>
          </w:rPr>
          <w:fldChar w:fldCharType="end"/>
        </w:r>
      </w:p>
    </w:sdtContent>
  </w:sdt>
  <w:p w14:paraId="23CCCEFA" w14:textId="77777777" w:rsidR="00583759" w:rsidRDefault="005837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5DCA6" w14:textId="77777777" w:rsidR="008F42B9" w:rsidRDefault="008F42B9" w:rsidP="00583759">
      <w:pPr>
        <w:spacing w:after="0" w:line="240" w:lineRule="auto"/>
      </w:pPr>
      <w:r>
        <w:separator/>
      </w:r>
    </w:p>
  </w:footnote>
  <w:footnote w:type="continuationSeparator" w:id="0">
    <w:p w14:paraId="5E63E608" w14:textId="77777777" w:rsidR="008F42B9" w:rsidRDefault="008F42B9" w:rsidP="00583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057897"/>
    <w:multiLevelType w:val="hybridMultilevel"/>
    <w:tmpl w:val="10328F2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55F32084"/>
    <w:multiLevelType w:val="hybridMultilevel"/>
    <w:tmpl w:val="1E8078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49B594F"/>
    <w:multiLevelType w:val="hybridMultilevel"/>
    <w:tmpl w:val="60BEF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8955B03"/>
    <w:multiLevelType w:val="hybridMultilevel"/>
    <w:tmpl w:val="7E4A5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63E02AD"/>
    <w:multiLevelType w:val="hybridMultilevel"/>
    <w:tmpl w:val="5C465D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169572">
    <w:abstractNumId w:val="3"/>
  </w:num>
  <w:num w:numId="2" w16cid:durableId="1740522560">
    <w:abstractNumId w:val="1"/>
  </w:num>
  <w:num w:numId="3" w16cid:durableId="1408458153">
    <w:abstractNumId w:val="4"/>
  </w:num>
  <w:num w:numId="4" w16cid:durableId="520899671">
    <w:abstractNumId w:val="2"/>
  </w:num>
  <w:num w:numId="5" w16cid:durableId="37601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012C"/>
    <w:rsid w:val="00090589"/>
    <w:rsid w:val="000B71CC"/>
    <w:rsid w:val="000D4BB4"/>
    <w:rsid w:val="00113855"/>
    <w:rsid w:val="001176E5"/>
    <w:rsid w:val="00155E31"/>
    <w:rsid w:val="00176F4D"/>
    <w:rsid w:val="001E32E7"/>
    <w:rsid w:val="0020502F"/>
    <w:rsid w:val="0021012C"/>
    <w:rsid w:val="003042FD"/>
    <w:rsid w:val="00522813"/>
    <w:rsid w:val="00583759"/>
    <w:rsid w:val="0059587A"/>
    <w:rsid w:val="00602970"/>
    <w:rsid w:val="00612153"/>
    <w:rsid w:val="006263C6"/>
    <w:rsid w:val="006A3D0A"/>
    <w:rsid w:val="007349C8"/>
    <w:rsid w:val="007A6A01"/>
    <w:rsid w:val="008F42B9"/>
    <w:rsid w:val="00983EA7"/>
    <w:rsid w:val="00A70754"/>
    <w:rsid w:val="00AB1581"/>
    <w:rsid w:val="00B20267"/>
    <w:rsid w:val="00B534F4"/>
    <w:rsid w:val="00C041E7"/>
    <w:rsid w:val="00C85CCC"/>
    <w:rsid w:val="00D0065C"/>
    <w:rsid w:val="00D13175"/>
    <w:rsid w:val="00DD724C"/>
    <w:rsid w:val="00EF5262"/>
    <w:rsid w:val="00F11333"/>
    <w:rsid w:val="00F22DBE"/>
    <w:rsid w:val="00F557BB"/>
    <w:rsid w:val="00FA1AD8"/>
    <w:rsid w:val="00FB4112"/>
    <w:rsid w:val="00FE2F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7103"/>
  <w15:docId w15:val="{CB2166DF-CDD0-4919-A7FA-9742BEAD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587A"/>
  </w:style>
  <w:style w:type="paragraph" w:styleId="Nagwek1">
    <w:name w:val="heading 1"/>
    <w:basedOn w:val="Normalny"/>
    <w:next w:val="Normalny"/>
    <w:link w:val="Nagwek1Znak"/>
    <w:uiPriority w:val="9"/>
    <w:qFormat/>
    <w:rsid w:val="00DD72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Akapit z listą BS,normalny tekst,lp1,Preambuła,Tytuły,Akapit z listą3,Akapit z listą31,Wypunktowanie,Normal2,Akapit z listą1,CW_Lista,wypunktowanie"/>
    <w:basedOn w:val="Normalny"/>
    <w:link w:val="AkapitzlistZnak"/>
    <w:uiPriority w:val="34"/>
    <w:qFormat/>
    <w:rsid w:val="000D4BB4"/>
    <w:pPr>
      <w:ind w:left="720"/>
      <w:contextualSpacing/>
    </w:pPr>
  </w:style>
  <w:style w:type="paragraph" w:styleId="Nagwek">
    <w:name w:val="header"/>
    <w:basedOn w:val="Normalny"/>
    <w:link w:val="NagwekZnak"/>
    <w:uiPriority w:val="99"/>
    <w:unhideWhenUsed/>
    <w:rsid w:val="005837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3759"/>
  </w:style>
  <w:style w:type="paragraph" w:styleId="Stopka">
    <w:name w:val="footer"/>
    <w:basedOn w:val="Normalny"/>
    <w:link w:val="StopkaZnak"/>
    <w:uiPriority w:val="99"/>
    <w:unhideWhenUsed/>
    <w:rsid w:val="005837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3759"/>
  </w:style>
  <w:style w:type="paragraph" w:styleId="NormalnyWeb">
    <w:name w:val="Normal (Web)"/>
    <w:basedOn w:val="Normalny"/>
    <w:uiPriority w:val="99"/>
    <w:rsid w:val="00D0065C"/>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styleId="Hipercze">
    <w:name w:val="Hyperlink"/>
    <w:semiHidden/>
    <w:rsid w:val="00D0065C"/>
    <w:rPr>
      <w:color w:val="0000FF"/>
      <w:u w:val="single"/>
    </w:rPr>
  </w:style>
  <w:style w:type="character" w:customStyle="1" w:styleId="AkapitzlistZnak">
    <w:name w:val="Akapit z listą Znak"/>
    <w:aliases w:val="sw tekst Znak,L1 Znak,Numerowanie Znak,List Paragraph Znak,Akapit z listą BS Znak,normalny tekst Znak,lp1 Znak,Preambuła Znak,Tytuły Znak,Akapit z listą3 Znak,Akapit z listą31 Znak,Wypunktowanie Znak,Normal2 Znak,Akapit z listą1 Znak"/>
    <w:link w:val="Akapitzlist"/>
    <w:uiPriority w:val="34"/>
    <w:qFormat/>
    <w:locked/>
    <w:rsid w:val="00B534F4"/>
  </w:style>
  <w:style w:type="paragraph" w:styleId="Bezodstpw">
    <w:name w:val="No Spacing"/>
    <w:uiPriority w:val="1"/>
    <w:qFormat/>
    <w:rsid w:val="001E32E7"/>
    <w:pPr>
      <w:spacing w:after="0" w:line="240" w:lineRule="auto"/>
    </w:pPr>
    <w:rPr>
      <w:rFonts w:ascii="Calibri" w:eastAsia="Calibri" w:hAnsi="Calibri" w:cs="Times New Roman"/>
    </w:rPr>
  </w:style>
  <w:style w:type="character" w:customStyle="1" w:styleId="Nagwek1Znak">
    <w:name w:val="Nagłówek 1 Znak"/>
    <w:basedOn w:val="Domylnaczcionkaakapitu"/>
    <w:link w:val="Nagwek1"/>
    <w:uiPriority w:val="9"/>
    <w:rsid w:val="00DD724C"/>
    <w:rPr>
      <w:rFonts w:asciiTheme="majorHAnsi" w:eastAsiaTheme="majorEastAsia" w:hAnsiTheme="majorHAnsi" w:cstheme="majorBidi"/>
      <w:color w:val="365F91" w:themeColor="accent1" w:themeShade="BF"/>
      <w:sz w:val="32"/>
      <w:szCs w:val="32"/>
    </w:rPr>
  </w:style>
  <w:style w:type="paragraph" w:styleId="Legenda">
    <w:name w:val="caption"/>
    <w:basedOn w:val="Normalny"/>
    <w:next w:val="Normalny"/>
    <w:uiPriority w:val="35"/>
    <w:unhideWhenUsed/>
    <w:qFormat/>
    <w:rsid w:val="00DD724C"/>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2.dzierzoniow.pl/" TargetMode="External"/><Relationship Id="rId13" Type="http://schemas.openxmlformats.org/officeDocument/2006/relationships/hyperlink" Target="http://zlobekdzierzoniow.stronyzklasa.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9dzierzoniow.pl" TargetMode="External"/><Relationship Id="rId17" Type="http://schemas.openxmlformats.org/officeDocument/2006/relationships/hyperlink" Target="http://ddps.pl" TargetMode="External"/><Relationship Id="rId2" Type="http://schemas.openxmlformats.org/officeDocument/2006/relationships/numbering" Target="numbering.xml"/><Relationship Id="rId16" Type="http://schemas.openxmlformats.org/officeDocument/2006/relationships/hyperlink" Target="mailto:sds@sdsdzierzoniow.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p5.dzierzoniow.pl%20" TargetMode="External"/><Relationship Id="rId5" Type="http://schemas.openxmlformats.org/officeDocument/2006/relationships/webSettings" Target="webSettings.xml"/><Relationship Id="rId15" Type="http://schemas.openxmlformats.org/officeDocument/2006/relationships/hyperlink" Target="http://sdsdzierzoniow.pl" TargetMode="External"/><Relationship Id="rId10" Type="http://schemas.openxmlformats.org/officeDocument/2006/relationships/hyperlink" Target="mailto:pp7dzierzoniow@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p2.dzierzoniow.pl/" TargetMode="External"/><Relationship Id="rId14" Type="http://schemas.openxmlformats.org/officeDocument/2006/relationships/hyperlink" Target="mailto:sekretariat@zlobek.dzierzoni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332D0-9982-478F-B81F-D72CE012B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2937</Words>
  <Characters>17625</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rmichalek</dc:creator>
  <cp:keywords/>
  <dc:description/>
  <cp:lastModifiedBy>Aneta Grzelka</cp:lastModifiedBy>
  <cp:revision>17</cp:revision>
  <cp:lastPrinted>2023-01-05T12:44:00Z</cp:lastPrinted>
  <dcterms:created xsi:type="dcterms:W3CDTF">2022-09-16T08:28:00Z</dcterms:created>
  <dcterms:modified xsi:type="dcterms:W3CDTF">2024-12-13T11:49:00Z</dcterms:modified>
</cp:coreProperties>
</file>