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3430" w14:textId="77777777" w:rsidR="008E66C0" w:rsidRPr="008E66C0" w:rsidRDefault="008E66C0" w:rsidP="008E66C0">
      <w:pPr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Hlk515872180"/>
      <w:bookmarkStart w:id="1" w:name="_Hlk514936379"/>
      <w:r w:rsidRPr="008E66C0">
        <w:rPr>
          <w:rFonts w:ascii="Arial" w:eastAsia="Times New Roman" w:hAnsi="Arial" w:cs="Arial"/>
          <w:color w:val="auto"/>
          <w:sz w:val="20"/>
          <w:szCs w:val="20"/>
        </w:rPr>
        <w:t>Zgoda na przetwarzanie danych osobowych</w:t>
      </w:r>
    </w:p>
    <w:bookmarkEnd w:id="0"/>
    <w:p w14:paraId="2DFCCFA9" w14:textId="375C248B" w:rsidR="008E66C0" w:rsidRPr="008E66C0" w:rsidRDefault="008E66C0" w:rsidP="008E66C0">
      <w:pPr>
        <w:spacing w:before="100" w:beforeAutospacing="1" w:after="0" w:line="276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Zgodnie z art. 6 ust. 1 lit a) RODO* niniejszym </w:t>
      </w:r>
      <w:r w:rsidRPr="008E66C0">
        <w:rPr>
          <w:rFonts w:ascii="Arial" w:eastAsia="Times New Roman" w:hAnsi="Arial" w:cs="Arial"/>
          <w:b/>
          <w:color w:val="auto"/>
          <w:sz w:val="20"/>
          <w:szCs w:val="20"/>
        </w:rPr>
        <w:t>wyrażam / nie wyrażam</w:t>
      </w:r>
      <w:r w:rsidR="00092B7C">
        <w:rPr>
          <w:rFonts w:ascii="Arial" w:eastAsia="Times New Roman" w:hAnsi="Arial" w:cs="Arial"/>
          <w:b/>
          <w:color w:val="auto"/>
          <w:sz w:val="20"/>
          <w:szCs w:val="20"/>
        </w:rPr>
        <w:t>*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zgodę na przetwarzanie moich danych osobowych w postaci moj</w:t>
      </w:r>
      <w:r w:rsidR="00092B7C">
        <w:rPr>
          <w:rFonts w:ascii="Arial" w:eastAsia="Times New Roman" w:hAnsi="Arial" w:cs="Arial"/>
          <w:color w:val="auto"/>
          <w:sz w:val="20"/>
          <w:szCs w:val="20"/>
        </w:rPr>
        <w:t>ego imienia i nazwiska, imienia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i nazwiska mojego dziecka, imienia </w:t>
      </w:r>
      <w:r w:rsidR="00092B7C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i nazwiska członka rodziny oraz jeśli jest znane to nazwy zakładu pracy, w którym pracował, miejsca zamieszkania, szkoły do której uczęszcza dziecko w celu przekazania do użytku sprzętu komputerowego sfinansowanego z funduszy pozyskanych z Konkursu Grantowego Cyfrowa Gmina – Wsparcie dzieci i rodzin pegeerowskich w rozwoju cyfrowym </w:t>
      </w:r>
      <w:r w:rsidR="00092B7C">
        <w:rPr>
          <w:rFonts w:ascii="Arial" w:eastAsia="Times New Roman" w:hAnsi="Arial" w:cs="Arial"/>
          <w:color w:val="auto"/>
          <w:sz w:val="20"/>
          <w:szCs w:val="20"/>
        </w:rPr>
        <w:t xml:space="preserve">– „Granty PPGR” przez Gminę </w:t>
      </w:r>
      <w:r w:rsidR="00212B78">
        <w:rPr>
          <w:rFonts w:ascii="Arial" w:eastAsia="Times New Roman" w:hAnsi="Arial" w:cs="Arial"/>
          <w:color w:val="auto"/>
          <w:sz w:val="20"/>
          <w:szCs w:val="20"/>
        </w:rPr>
        <w:t>Dąbrowa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reprezentowaną pr</w:t>
      </w:r>
      <w:r w:rsidR="00092B7C">
        <w:rPr>
          <w:rFonts w:ascii="Arial" w:eastAsia="Times New Roman" w:hAnsi="Arial" w:cs="Arial"/>
          <w:color w:val="auto"/>
          <w:sz w:val="20"/>
          <w:szCs w:val="20"/>
        </w:rPr>
        <w:t xml:space="preserve">zez </w:t>
      </w:r>
      <w:r w:rsidR="00212B78">
        <w:rPr>
          <w:rFonts w:ascii="Arial" w:eastAsia="Times New Roman" w:hAnsi="Arial" w:cs="Arial"/>
          <w:color w:val="auto"/>
          <w:sz w:val="20"/>
          <w:szCs w:val="20"/>
        </w:rPr>
        <w:t>Wójta Gminy Dąbrowa</w:t>
      </w:r>
      <w:r w:rsidR="00092B7C">
        <w:rPr>
          <w:rFonts w:ascii="Arial" w:eastAsia="Times New Roman" w:hAnsi="Arial" w:cs="Arial"/>
          <w:color w:val="auto"/>
          <w:sz w:val="20"/>
          <w:szCs w:val="20"/>
        </w:rPr>
        <w:t xml:space="preserve">, ul. 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w imieniu Ministra Finansów, Funduszy i Polityki Regionalne</w:t>
      </w:r>
      <w:r w:rsidR="00092B7C">
        <w:rPr>
          <w:rFonts w:ascii="Arial" w:eastAsia="Times New Roman" w:hAnsi="Arial" w:cs="Arial"/>
          <w:color w:val="auto"/>
          <w:sz w:val="20"/>
          <w:szCs w:val="20"/>
        </w:rPr>
        <w:t>j - jako Instytucji Zarządzającej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POPC 2014-2020 pełniącego rolę administratora danych osobowych przetwarzanych w związku z realizacją POPC 2014-2020 w rozumieniu RODO.</w:t>
      </w:r>
    </w:p>
    <w:p w14:paraId="56B73F0A" w14:textId="77777777" w:rsidR="008E66C0" w:rsidRPr="008E66C0" w:rsidRDefault="008E66C0" w:rsidP="008E66C0">
      <w:pPr>
        <w:spacing w:after="0" w:line="259" w:lineRule="auto"/>
        <w:ind w:left="0" w:firstLine="708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>Zostałem</w:t>
      </w:r>
      <w:r w:rsidR="00092B7C">
        <w:rPr>
          <w:rFonts w:ascii="Arial" w:hAnsi="Arial" w:cs="Arial"/>
          <w:color w:val="auto"/>
          <w:sz w:val="20"/>
          <w:szCs w:val="20"/>
          <w:lang w:eastAsia="en-US"/>
        </w:rPr>
        <w:t>/</w:t>
      </w:r>
      <w:proofErr w:type="spellStart"/>
      <w:r w:rsidR="00092B7C">
        <w:rPr>
          <w:rFonts w:ascii="Arial" w:hAnsi="Arial" w:cs="Arial"/>
          <w:color w:val="auto"/>
          <w:sz w:val="20"/>
          <w:szCs w:val="20"/>
          <w:lang w:eastAsia="en-US"/>
        </w:rPr>
        <w:t>am</w:t>
      </w:r>
      <w:proofErr w:type="spellEnd"/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 xml:space="preserve"> poinformowany</w:t>
      </w:r>
      <w:r w:rsidR="00092B7C">
        <w:rPr>
          <w:rFonts w:ascii="Arial" w:hAnsi="Arial" w:cs="Arial"/>
          <w:color w:val="auto"/>
          <w:sz w:val="20"/>
          <w:szCs w:val="20"/>
          <w:lang w:eastAsia="en-US"/>
        </w:rPr>
        <w:t>/a</w:t>
      </w: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 xml:space="preserve">, że w zakresie przewidzianym przepisami prawa przysługuje mi prawo do dostępu do treści moich danych, ich sprostowania, usunięcia lub ograniczenia przetwarzania, a także prawo do przenoszenia danych, wniesienia sprzeciwu wobec przetwarzania. Mam prawo cofnięcia zgody na ich przetwarzanie w dowolnym momencie bez wpływu na zgodność z prawem przetwarzania, którego dokonano na podstawie zgody wyrażonej przed jej cofnięciem. </w:t>
      </w:r>
    </w:p>
    <w:p w14:paraId="4EFA48C2" w14:textId="77777777" w:rsidR="008E66C0" w:rsidRPr="008E66C0" w:rsidRDefault="008E66C0" w:rsidP="008E66C0">
      <w:pPr>
        <w:spacing w:before="360" w:after="240" w:line="240" w:lineRule="auto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  <w:t>………………………………</w:t>
      </w:r>
      <w:r w:rsidR="008C0B45">
        <w:rPr>
          <w:rFonts w:ascii="Arial" w:eastAsia="Times New Roman" w:hAnsi="Arial" w:cs="Arial"/>
          <w:color w:val="auto"/>
          <w:sz w:val="20"/>
          <w:szCs w:val="20"/>
        </w:rPr>
        <w:t>…………………………….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br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16"/>
          <w:szCs w:val="16"/>
        </w:rPr>
        <w:t>(data, pod</w:t>
      </w:r>
      <w:r w:rsidR="008C0B45">
        <w:rPr>
          <w:rFonts w:ascii="Arial" w:eastAsia="Times New Roman" w:hAnsi="Arial" w:cs="Arial"/>
          <w:color w:val="auto"/>
          <w:sz w:val="16"/>
          <w:szCs w:val="16"/>
        </w:rPr>
        <w:t xml:space="preserve">pis osoby wyrażającej zgodę na przetwarzanie danych </w:t>
      </w:r>
      <w:r w:rsidRPr="008E66C0">
        <w:rPr>
          <w:rFonts w:ascii="Arial" w:eastAsia="Times New Roman" w:hAnsi="Arial" w:cs="Arial"/>
          <w:color w:val="auto"/>
          <w:sz w:val="16"/>
          <w:szCs w:val="16"/>
        </w:rPr>
        <w:t>)</w:t>
      </w:r>
      <w:bookmarkEnd w:id="1"/>
    </w:p>
    <w:p w14:paraId="72C62A6B" w14:textId="77777777" w:rsidR="008E66C0" w:rsidRPr="008E66C0" w:rsidRDefault="008E66C0" w:rsidP="008E66C0">
      <w:pPr>
        <w:spacing w:before="240" w:after="120" w:line="259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Klauzula informacyjna o przetwarzaniu danych osobowych</w:t>
      </w:r>
    </w:p>
    <w:p w14:paraId="375632F3" w14:textId="77777777" w:rsidR="008E66C0" w:rsidRPr="008E66C0" w:rsidRDefault="008E66C0" w:rsidP="008C0B45">
      <w:pPr>
        <w:spacing w:before="120" w:after="120" w:line="259" w:lineRule="auto"/>
        <w:ind w:left="0" w:firstLine="426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>Zgodnie z art. 13 ust. 1 i ust. 2 RODO, informujemy</w:t>
      </w:r>
      <w:r w:rsidR="008C0B45">
        <w:rPr>
          <w:rFonts w:ascii="Arial" w:hAnsi="Arial" w:cs="Arial"/>
          <w:color w:val="auto"/>
          <w:sz w:val="20"/>
          <w:szCs w:val="20"/>
          <w:lang w:eastAsia="en-US"/>
        </w:rPr>
        <w:t>, że</w:t>
      </w: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>:</w:t>
      </w:r>
    </w:p>
    <w:p w14:paraId="00ED534C" w14:textId="77777777" w:rsidR="008E66C0" w:rsidRPr="008E66C0" w:rsidRDefault="008E66C0" w:rsidP="008C0B45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Administratorem Pani/Pana danych osobowych jest Minister Finansów, Funduszy i Polityki Regionalnej z siedzibą pod adresem: ul. Wspólna 2/4, 00-926 Warszawa; </w:t>
      </w:r>
    </w:p>
    <w:p w14:paraId="2BA134DF" w14:textId="77777777" w:rsidR="008E66C0" w:rsidRPr="008E66C0" w:rsidRDefault="008E66C0" w:rsidP="008C0B45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sposoby kontaktu z Inspektorem Ochrony Danych pod adresem: ul. Wspólna 2/4, 00-926 Warszawa, pod adresem poczty elektronicznej: IOD@mfipr.gov.pl;</w:t>
      </w:r>
    </w:p>
    <w:p w14:paraId="62761392" w14:textId="77777777" w:rsidR="008E66C0" w:rsidRPr="008E66C0" w:rsidRDefault="008E66C0" w:rsidP="008C0B45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przetwarzanie Pani/Pana danych osobowych będzie się odbywać na podstawie art. 6 ust. 1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 xml:space="preserve">lit a unijnego rozporządzenia RODO w celu w celu realizacji zadań przypisanych Instytucji Zarządzającej POPC 2014-2020, w zakresie w jakim jest to niezbędne dla realizacji tego celu. Minister Finansów, Funduszy i Polityki Regionalnej przetwarza dane osobowe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>w szczególności w celach:</w:t>
      </w:r>
    </w:p>
    <w:p w14:paraId="66D9B518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udzielania wsparcia beneficjentom ubiegającym się o dofinansowanie i realizującym projekty,</w:t>
      </w:r>
    </w:p>
    <w:p w14:paraId="49055533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potwierdzania kwalifikowalności wydatków,</w:t>
      </w:r>
    </w:p>
    <w:p w14:paraId="6CA26C8D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wnioskowania o płatności do Komisji Europejskiej,</w:t>
      </w:r>
    </w:p>
    <w:p w14:paraId="2E2B540F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raportowania o nieprawidłowościach,</w:t>
      </w:r>
    </w:p>
    <w:p w14:paraId="4F44A096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ewaluacji,</w:t>
      </w:r>
    </w:p>
    <w:p w14:paraId="16D16BDE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monitoringu,</w:t>
      </w:r>
    </w:p>
    <w:p w14:paraId="7B23E129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kontroli,</w:t>
      </w:r>
    </w:p>
    <w:p w14:paraId="2A81E6F8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audytu,</w:t>
      </w:r>
    </w:p>
    <w:p w14:paraId="54868259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sprawozdawczości oraz</w:t>
      </w:r>
    </w:p>
    <w:p w14:paraId="47436A65" w14:textId="77777777" w:rsidR="008E66C0" w:rsidRPr="008E66C0" w:rsidRDefault="008E66C0" w:rsidP="008C0B45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działań informacyjno-promocyjnych;</w:t>
      </w:r>
    </w:p>
    <w:p w14:paraId="00558B46" w14:textId="77777777" w:rsidR="008E66C0" w:rsidRPr="008E66C0" w:rsidRDefault="008E66C0" w:rsidP="008C0B45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Pełen zakres informacji nt. przetwarzania danych osobowych oraz ograniczenia znajduje się na stronie internetowej :</w:t>
      </w:r>
      <w:r w:rsidRPr="008E66C0"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  <w:tab/>
      </w:r>
    </w:p>
    <w:p w14:paraId="6CCCA317" w14:textId="77777777" w:rsidR="008E66C0" w:rsidRDefault="003D747D" w:rsidP="008C0B45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</w:pPr>
      <w:hyperlink r:id="rId7" w:history="1">
        <w:r w:rsidR="008E66C0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https://www.polskacyfrowa.gov.pl/strony/o-programie/zasady-przetwarzania-danych-osobowych-w-programie-polska-cyfrowa/</w:t>
        </w:r>
      </w:hyperlink>
    </w:p>
    <w:p w14:paraId="01999F13" w14:textId="77777777" w:rsidR="008E66C0" w:rsidRDefault="008E66C0" w:rsidP="008E66C0"/>
    <w:p w14:paraId="7D78452F" w14:textId="77777777" w:rsidR="008E66C0" w:rsidRDefault="008E66C0" w:rsidP="008E66C0"/>
    <w:p w14:paraId="0A031F81" w14:textId="77777777" w:rsidR="009B01FC" w:rsidRDefault="008C0B45" w:rsidP="008C0B45">
      <w:r w:rsidRPr="008C0B45">
        <w:rPr>
          <w:b/>
        </w:rPr>
        <w:t>*</w:t>
      </w:r>
      <w:r>
        <w:t>niepotrzebne skreślić</w:t>
      </w:r>
    </w:p>
    <w:sectPr w:rsidR="009B01FC" w:rsidSect="006E7E2F">
      <w:headerReference w:type="default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88E6" w14:textId="77777777" w:rsidR="003D747D" w:rsidRDefault="003D747D" w:rsidP="009B01FC">
      <w:pPr>
        <w:spacing w:after="0" w:line="240" w:lineRule="auto"/>
      </w:pPr>
      <w:r>
        <w:separator/>
      </w:r>
    </w:p>
  </w:endnote>
  <w:endnote w:type="continuationSeparator" w:id="0">
    <w:p w14:paraId="0E309726" w14:textId="77777777" w:rsidR="003D747D" w:rsidRDefault="003D747D" w:rsidP="009B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840E" w14:textId="77777777" w:rsidR="008E66C0" w:rsidRDefault="008E66C0" w:rsidP="00092B7C">
    <w:pPr>
      <w:pStyle w:val="Stopka"/>
      <w:ind w:left="0" w:firstLine="0"/>
      <w:rPr>
        <w:rFonts w:cs="Times New Roman"/>
        <w:color w:val="auto"/>
        <w:lang w:eastAsia="en-US"/>
      </w:rPr>
    </w:pPr>
  </w:p>
  <w:p w14:paraId="6232CB33" w14:textId="77777777" w:rsidR="008E66C0" w:rsidRDefault="008E6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AE77" w14:textId="77777777" w:rsidR="003D747D" w:rsidRDefault="003D747D" w:rsidP="009B01FC">
      <w:pPr>
        <w:spacing w:after="0" w:line="240" w:lineRule="auto"/>
      </w:pPr>
      <w:r>
        <w:separator/>
      </w:r>
    </w:p>
  </w:footnote>
  <w:footnote w:type="continuationSeparator" w:id="0">
    <w:p w14:paraId="524DAFED" w14:textId="77777777" w:rsidR="003D747D" w:rsidRDefault="003D747D" w:rsidP="009B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4E94" w14:textId="77777777" w:rsidR="009B01FC" w:rsidRDefault="009B01FC" w:rsidP="009B01FC">
    <w:pPr>
      <w:spacing w:after="0" w:line="259" w:lineRule="auto"/>
      <w:ind w:left="0" w:right="-33" w:firstLine="0"/>
      <w:jc w:val="right"/>
    </w:pPr>
    <w:r>
      <w:rPr>
        <w:noProof/>
      </w:rPr>
      <w:drawing>
        <wp:inline distT="0" distB="0" distL="0" distR="0" wp14:anchorId="329FFB35" wp14:editId="3E74EAA8">
          <wp:extent cx="5753100" cy="6477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14:paraId="406E73EF" w14:textId="77777777" w:rsidR="009B01FC" w:rsidRDefault="009B01FC">
    <w:pPr>
      <w:pStyle w:val="Nagwek"/>
    </w:pPr>
  </w:p>
  <w:p w14:paraId="68626E70" w14:textId="77777777" w:rsidR="009B01FC" w:rsidRDefault="009B01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F8D"/>
    <w:multiLevelType w:val="hybridMultilevel"/>
    <w:tmpl w:val="14FED38E"/>
    <w:lvl w:ilvl="0" w:tplc="1F64A0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12D5"/>
    <w:multiLevelType w:val="hybridMultilevel"/>
    <w:tmpl w:val="4F4C7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FC"/>
    <w:rsid w:val="00092B7C"/>
    <w:rsid w:val="001F76E0"/>
    <w:rsid w:val="00212B78"/>
    <w:rsid w:val="00253BC5"/>
    <w:rsid w:val="003D747D"/>
    <w:rsid w:val="00652316"/>
    <w:rsid w:val="006E7E2F"/>
    <w:rsid w:val="00713EF6"/>
    <w:rsid w:val="007B15AE"/>
    <w:rsid w:val="008C0B45"/>
    <w:rsid w:val="008E66C0"/>
    <w:rsid w:val="00980139"/>
    <w:rsid w:val="009B01FC"/>
    <w:rsid w:val="009B3378"/>
    <w:rsid w:val="00B318AF"/>
    <w:rsid w:val="00E95CE5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6C3F"/>
  <w15:chartTrackingRefBased/>
  <w15:docId w15:val="{B9DE87B3-7202-4E1C-9F68-77893F1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FC"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13EF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skacyfrowa.gov.pl/strony/o-programie/zasady-przetwarzania-danych-osobowych-w-programie-polska-cyfro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Urząd Gminy w Dąbrowie</cp:lastModifiedBy>
  <cp:revision>2</cp:revision>
  <cp:lastPrinted>2020-04-29T08:22:00Z</cp:lastPrinted>
  <dcterms:created xsi:type="dcterms:W3CDTF">2021-10-18T07:24:00Z</dcterms:created>
  <dcterms:modified xsi:type="dcterms:W3CDTF">2021-10-18T07:24:00Z</dcterms:modified>
</cp:coreProperties>
</file>