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AA21" w14:textId="60C60C32" w:rsidR="00A643CD" w:rsidRPr="00CF0C16" w:rsidRDefault="004F1C1E" w:rsidP="00CF0C16">
      <w:pPr>
        <w:spacing w:after="0" w:line="264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PCUW.261.</w:t>
      </w:r>
      <w:r w:rsidR="00487C9C">
        <w:rPr>
          <w:rFonts w:asciiTheme="majorHAnsi" w:hAnsiTheme="majorHAnsi" w:cstheme="majorHAnsi"/>
          <w:b/>
          <w:bCs/>
          <w:sz w:val="28"/>
          <w:szCs w:val="28"/>
        </w:rPr>
        <w:t>3</w:t>
      </w:r>
      <w:r>
        <w:rPr>
          <w:rFonts w:asciiTheme="majorHAnsi" w:hAnsiTheme="majorHAnsi" w:cstheme="majorHAnsi"/>
          <w:b/>
          <w:bCs/>
          <w:sz w:val="28"/>
          <w:szCs w:val="28"/>
        </w:rPr>
        <w:t>.5.2022</w:t>
      </w:r>
    </w:p>
    <w:p w14:paraId="1467FDC3" w14:textId="77777777" w:rsidR="000E7E4D" w:rsidRDefault="000E7E4D" w:rsidP="000E7E4D">
      <w:pPr>
        <w:spacing w:after="0" w:line="264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6F6DCF9C" w14:textId="6BEA3E61" w:rsidR="009D4850" w:rsidRPr="00A643CD" w:rsidRDefault="009D4850" w:rsidP="000E7E4D">
      <w:pPr>
        <w:spacing w:after="0" w:line="264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A643CD">
        <w:rPr>
          <w:rFonts w:asciiTheme="majorHAnsi" w:hAnsiTheme="majorHAnsi" w:cstheme="majorHAnsi"/>
          <w:sz w:val="28"/>
          <w:szCs w:val="28"/>
        </w:rPr>
        <w:t>Specyfikacja Warunków Zamówienia (dalej SWZ)</w:t>
      </w:r>
    </w:p>
    <w:p w14:paraId="125B6BF2" w14:textId="77777777" w:rsidR="00BF28F4" w:rsidRPr="00A643CD" w:rsidRDefault="00BF28F4" w:rsidP="000E7E4D">
      <w:pPr>
        <w:spacing w:after="0" w:line="264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0109B17A" w14:textId="77777777" w:rsidR="000E7E4D" w:rsidRDefault="000E7E4D" w:rsidP="000E7E4D">
      <w:pPr>
        <w:spacing w:after="0" w:line="264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6859D14A" w14:textId="4D98FC09" w:rsidR="00A643CD" w:rsidRDefault="009D4850" w:rsidP="000E7E4D">
      <w:pPr>
        <w:spacing w:after="0" w:line="264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A643CD">
        <w:rPr>
          <w:rFonts w:asciiTheme="majorHAnsi" w:hAnsiTheme="majorHAnsi" w:cstheme="majorHAnsi"/>
          <w:sz w:val="28"/>
          <w:szCs w:val="28"/>
        </w:rPr>
        <w:t>Dotycząca p</w:t>
      </w:r>
      <w:r w:rsidR="00BF28F4" w:rsidRPr="00A643CD">
        <w:rPr>
          <w:rFonts w:asciiTheme="majorHAnsi" w:hAnsiTheme="majorHAnsi" w:cstheme="majorHAnsi"/>
          <w:sz w:val="28"/>
          <w:szCs w:val="28"/>
        </w:rPr>
        <w:t>ostępowani</w:t>
      </w:r>
      <w:r w:rsidRPr="00A643CD">
        <w:rPr>
          <w:rFonts w:asciiTheme="majorHAnsi" w:hAnsiTheme="majorHAnsi" w:cstheme="majorHAnsi"/>
          <w:sz w:val="28"/>
          <w:szCs w:val="28"/>
        </w:rPr>
        <w:t>a</w:t>
      </w:r>
      <w:r w:rsidR="00BF28F4" w:rsidRPr="00A643CD">
        <w:rPr>
          <w:rFonts w:asciiTheme="majorHAnsi" w:hAnsiTheme="majorHAnsi" w:cstheme="majorHAnsi"/>
          <w:sz w:val="28"/>
          <w:szCs w:val="28"/>
        </w:rPr>
        <w:t xml:space="preserve"> o udzielenie zamówienia </w:t>
      </w:r>
      <w:r w:rsidR="001F36F2" w:rsidRPr="00A643CD">
        <w:rPr>
          <w:rFonts w:asciiTheme="majorHAnsi" w:hAnsiTheme="majorHAnsi" w:cstheme="majorHAnsi"/>
          <w:sz w:val="28"/>
          <w:szCs w:val="28"/>
        </w:rPr>
        <w:t>klasycznego</w:t>
      </w:r>
      <w:r w:rsidR="005A734E" w:rsidRPr="00A643CD">
        <w:rPr>
          <w:rFonts w:asciiTheme="majorHAnsi" w:hAnsiTheme="majorHAnsi" w:cstheme="majorHAnsi"/>
          <w:sz w:val="28"/>
          <w:szCs w:val="28"/>
        </w:rPr>
        <w:t xml:space="preserve"> </w:t>
      </w:r>
      <w:r w:rsidR="00537860" w:rsidRPr="00A643CD">
        <w:rPr>
          <w:rFonts w:asciiTheme="majorHAnsi" w:hAnsiTheme="majorHAnsi" w:cstheme="majorHAnsi"/>
          <w:sz w:val="28"/>
          <w:szCs w:val="28"/>
        </w:rPr>
        <w:t>prowadzonego w</w:t>
      </w:r>
      <w:r w:rsidR="00A643CD">
        <w:rPr>
          <w:rFonts w:asciiTheme="majorHAnsi" w:hAnsiTheme="majorHAnsi" w:cstheme="majorHAnsi"/>
          <w:sz w:val="28"/>
          <w:szCs w:val="28"/>
        </w:rPr>
        <w:t> </w:t>
      </w:r>
      <w:r w:rsidR="00537860" w:rsidRPr="00A643CD">
        <w:rPr>
          <w:rFonts w:asciiTheme="majorHAnsi" w:hAnsiTheme="majorHAnsi" w:cstheme="majorHAnsi"/>
          <w:sz w:val="28"/>
          <w:szCs w:val="28"/>
        </w:rPr>
        <w:t xml:space="preserve"> trybie </w:t>
      </w:r>
      <w:bookmarkStart w:id="0" w:name="_Hlk68506725"/>
      <w:r w:rsidR="00537860" w:rsidRPr="00A643CD">
        <w:rPr>
          <w:rFonts w:asciiTheme="majorHAnsi" w:hAnsiTheme="majorHAnsi" w:cstheme="majorHAnsi"/>
          <w:sz w:val="28"/>
          <w:szCs w:val="28"/>
        </w:rPr>
        <w:t xml:space="preserve">przetargu nieograniczonego </w:t>
      </w:r>
      <w:bookmarkEnd w:id="0"/>
      <w:r w:rsidR="00537860" w:rsidRPr="00A643CD">
        <w:rPr>
          <w:rFonts w:asciiTheme="majorHAnsi" w:hAnsiTheme="majorHAnsi" w:cstheme="majorHAnsi"/>
          <w:sz w:val="28"/>
          <w:szCs w:val="28"/>
        </w:rPr>
        <w:t>o wartości zamówienia równej progowi unijnemu lub większej</w:t>
      </w:r>
      <w:r w:rsidR="00A643CD">
        <w:rPr>
          <w:rFonts w:asciiTheme="majorHAnsi" w:hAnsiTheme="majorHAnsi" w:cstheme="majorHAnsi"/>
          <w:sz w:val="28"/>
          <w:szCs w:val="28"/>
        </w:rPr>
        <w:t>,</w:t>
      </w:r>
      <w:r w:rsidR="00C84E3C" w:rsidRPr="00A643CD">
        <w:rPr>
          <w:rFonts w:asciiTheme="majorHAnsi" w:hAnsiTheme="majorHAnsi" w:cstheme="majorHAnsi"/>
          <w:sz w:val="28"/>
          <w:szCs w:val="28"/>
        </w:rPr>
        <w:t xml:space="preserve"> zgodnie z u</w:t>
      </w:r>
      <w:r w:rsidR="006E456E" w:rsidRPr="00A643CD">
        <w:rPr>
          <w:rFonts w:asciiTheme="majorHAnsi" w:hAnsiTheme="majorHAnsi" w:cstheme="majorHAnsi"/>
          <w:sz w:val="28"/>
          <w:szCs w:val="28"/>
        </w:rPr>
        <w:t>staw</w:t>
      </w:r>
      <w:r w:rsidR="00C84E3C" w:rsidRPr="00A643CD">
        <w:rPr>
          <w:rFonts w:asciiTheme="majorHAnsi" w:hAnsiTheme="majorHAnsi" w:cstheme="majorHAnsi"/>
          <w:sz w:val="28"/>
          <w:szCs w:val="28"/>
        </w:rPr>
        <w:t>ą</w:t>
      </w:r>
      <w:r w:rsidR="006E456E" w:rsidRPr="00A643CD">
        <w:rPr>
          <w:rFonts w:asciiTheme="majorHAnsi" w:hAnsiTheme="majorHAnsi" w:cstheme="majorHAnsi"/>
          <w:sz w:val="28"/>
          <w:szCs w:val="28"/>
        </w:rPr>
        <w:t xml:space="preserve"> </w:t>
      </w:r>
      <w:r w:rsidR="00C84E3C" w:rsidRPr="00A643CD">
        <w:rPr>
          <w:rFonts w:asciiTheme="majorHAnsi" w:hAnsiTheme="majorHAnsi" w:cstheme="majorHAnsi"/>
          <w:sz w:val="28"/>
          <w:szCs w:val="28"/>
        </w:rPr>
        <w:t>P</w:t>
      </w:r>
      <w:r w:rsidR="006E456E" w:rsidRPr="00A643CD">
        <w:rPr>
          <w:rFonts w:asciiTheme="majorHAnsi" w:hAnsiTheme="majorHAnsi" w:cstheme="majorHAnsi"/>
          <w:sz w:val="28"/>
          <w:szCs w:val="28"/>
        </w:rPr>
        <w:t xml:space="preserve">rawo zamówień publicznych z dnia </w:t>
      </w:r>
      <w:r w:rsidR="009063E6" w:rsidRPr="00A643CD">
        <w:rPr>
          <w:rFonts w:asciiTheme="majorHAnsi" w:hAnsiTheme="majorHAnsi" w:cstheme="majorHAnsi"/>
          <w:sz w:val="28"/>
          <w:szCs w:val="28"/>
        </w:rPr>
        <w:t xml:space="preserve">11 </w:t>
      </w:r>
      <w:r w:rsidR="00A643CD">
        <w:rPr>
          <w:rFonts w:asciiTheme="majorHAnsi" w:hAnsiTheme="majorHAnsi" w:cstheme="majorHAnsi"/>
          <w:sz w:val="28"/>
          <w:szCs w:val="28"/>
        </w:rPr>
        <w:t> </w:t>
      </w:r>
      <w:r w:rsidR="009063E6" w:rsidRPr="00A643CD">
        <w:rPr>
          <w:rFonts w:asciiTheme="majorHAnsi" w:hAnsiTheme="majorHAnsi" w:cstheme="majorHAnsi"/>
          <w:sz w:val="28"/>
          <w:szCs w:val="28"/>
        </w:rPr>
        <w:t>września 2019 roku</w:t>
      </w:r>
    </w:p>
    <w:p w14:paraId="31D61FA2" w14:textId="6B202D3F" w:rsidR="00A643CD" w:rsidRDefault="009D4850" w:rsidP="000E7E4D">
      <w:pPr>
        <w:spacing w:after="0" w:line="264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A643CD">
        <w:rPr>
          <w:rFonts w:asciiTheme="majorHAnsi" w:hAnsiTheme="majorHAnsi" w:cstheme="majorHAnsi"/>
          <w:sz w:val="28"/>
          <w:szCs w:val="28"/>
        </w:rPr>
        <w:t>pn.:</w:t>
      </w:r>
      <w:bookmarkStart w:id="1" w:name="_Hlk78277212"/>
    </w:p>
    <w:bookmarkEnd w:id="1"/>
    <w:p w14:paraId="45DC6749" w14:textId="1319660F" w:rsidR="00521ECC" w:rsidRPr="00A643CD" w:rsidRDefault="007C5BB3" w:rsidP="001C7733">
      <w:pPr>
        <w:tabs>
          <w:tab w:val="left" w:pos="2592"/>
        </w:tabs>
        <w:spacing w:after="0" w:line="264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iCs/>
          <w:sz w:val="28"/>
          <w:szCs w:val="28"/>
        </w:rPr>
        <w:t>„</w:t>
      </w:r>
      <w:r w:rsidRPr="007C5BB3">
        <w:rPr>
          <w:rFonts w:asciiTheme="majorHAnsi" w:hAnsiTheme="majorHAnsi" w:cstheme="majorHAnsi"/>
          <w:iCs/>
          <w:sz w:val="28"/>
          <w:szCs w:val="28"/>
        </w:rPr>
        <w:t>Kompleksowa dostawa energii elektrycznej obejmująca sprzedaż oraz świadczenie usług dystrybucji energii elektrycznej dla potrzeb Powiatu Rawickiego i jednostek organizacyjnych Powiatu Rawickiego w okresie 01.01.2023 r. – 31.12.2023 r.</w:t>
      </w:r>
      <w:r>
        <w:rPr>
          <w:rFonts w:asciiTheme="majorHAnsi" w:hAnsiTheme="majorHAnsi" w:cstheme="majorHAnsi"/>
          <w:iCs/>
          <w:sz w:val="28"/>
          <w:szCs w:val="28"/>
        </w:rPr>
        <w:t>”</w:t>
      </w:r>
      <w:r w:rsidR="00EA69A6">
        <w:rPr>
          <w:rFonts w:asciiTheme="majorHAnsi" w:hAnsiTheme="majorHAnsi" w:cstheme="majorHAnsi"/>
          <w:iCs/>
          <w:sz w:val="28"/>
          <w:szCs w:val="28"/>
        </w:rPr>
        <w:t xml:space="preserve"> – II </w:t>
      </w:r>
    </w:p>
    <w:p w14:paraId="68202194" w14:textId="77777777" w:rsidR="00521ECC" w:rsidRPr="00A643CD" w:rsidRDefault="00521ECC" w:rsidP="000E7E4D">
      <w:pPr>
        <w:spacing w:after="0" w:line="264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480D5FF7" w14:textId="77777777" w:rsidR="00521ECC" w:rsidRPr="00A643CD" w:rsidRDefault="00521ECC" w:rsidP="000E7E4D">
      <w:pPr>
        <w:spacing w:after="0" w:line="264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169E2FB5" w14:textId="77777777" w:rsidR="000E7E4D" w:rsidRDefault="000E7E4D" w:rsidP="000E7E4D">
      <w:pPr>
        <w:spacing w:after="0" w:line="264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5946FAF0" w14:textId="77777777" w:rsidR="000E5B48" w:rsidRDefault="000E5B48" w:rsidP="000E7E4D">
      <w:pPr>
        <w:spacing w:after="0" w:line="264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3F447EEA" w14:textId="77777777" w:rsidR="000E5B48" w:rsidRDefault="000E5B48" w:rsidP="000E7E4D">
      <w:pPr>
        <w:spacing w:after="0" w:line="264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58606387" w14:textId="77777777" w:rsidR="000E5B48" w:rsidRDefault="000E5B48" w:rsidP="000E7E4D">
      <w:pPr>
        <w:spacing w:after="0" w:line="264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2F8FC2F0" w14:textId="41C5B292" w:rsidR="00E85376" w:rsidRPr="00C0031B" w:rsidRDefault="00E85376" w:rsidP="00C0031B">
      <w:pPr>
        <w:spacing w:after="0" w:line="264" w:lineRule="auto"/>
        <w:ind w:left="4248"/>
        <w:jc w:val="center"/>
        <w:rPr>
          <w:rFonts w:asciiTheme="majorHAnsi" w:hAnsiTheme="majorHAnsi" w:cstheme="majorHAnsi"/>
        </w:rPr>
      </w:pPr>
      <w:r w:rsidRPr="00C0031B">
        <w:rPr>
          <w:rFonts w:asciiTheme="majorHAnsi" w:hAnsiTheme="majorHAnsi" w:cstheme="majorHAnsi"/>
        </w:rPr>
        <w:t>Zatwierdził</w:t>
      </w:r>
    </w:p>
    <w:p w14:paraId="336B734D" w14:textId="77777777" w:rsidR="00B7565A" w:rsidRPr="00C0031B" w:rsidRDefault="00B7565A" w:rsidP="00C0031B">
      <w:pPr>
        <w:spacing w:after="0" w:line="264" w:lineRule="auto"/>
        <w:ind w:left="4248"/>
        <w:jc w:val="center"/>
        <w:rPr>
          <w:rFonts w:ascii="Calibri Light" w:hAnsi="Calibri Light" w:cs="Calibri Light"/>
          <w:sz w:val="18"/>
          <w:szCs w:val="18"/>
        </w:rPr>
      </w:pPr>
      <w:r w:rsidRPr="00C0031B">
        <w:rPr>
          <w:rFonts w:ascii="Calibri Light" w:hAnsi="Calibri Light" w:cs="Calibri Light"/>
          <w:sz w:val="18"/>
          <w:szCs w:val="18"/>
        </w:rPr>
        <w:t>Kierownik Zamawiającego</w:t>
      </w:r>
    </w:p>
    <w:p w14:paraId="533BA220" w14:textId="151A11F4" w:rsidR="00537860" w:rsidRPr="00C0031B" w:rsidRDefault="004F1C1E" w:rsidP="00C0031B">
      <w:pPr>
        <w:spacing w:after="0" w:line="264" w:lineRule="auto"/>
        <w:ind w:left="4248"/>
        <w:jc w:val="center"/>
        <w:rPr>
          <w:rFonts w:asciiTheme="majorHAnsi" w:hAnsiTheme="majorHAnsi" w:cstheme="majorHAnsi"/>
        </w:rPr>
      </w:pPr>
      <w:r w:rsidRPr="00C0031B">
        <w:rPr>
          <w:rFonts w:ascii="Calibri Light" w:hAnsi="Calibri Light" w:cs="Calibri Light"/>
          <w:sz w:val="18"/>
          <w:szCs w:val="18"/>
        </w:rPr>
        <w:t xml:space="preserve">Dyrektor </w:t>
      </w:r>
      <w:r w:rsidRPr="00C0031B">
        <w:rPr>
          <w:rFonts w:ascii="Calibri Light" w:hAnsi="Calibri Light" w:cs="Calibri Light"/>
          <w:sz w:val="18"/>
          <w:szCs w:val="18"/>
        </w:rPr>
        <w:br/>
        <w:t>Powiatowego Centrum Usług Wspólnych</w:t>
      </w:r>
      <w:r w:rsidRPr="00C0031B">
        <w:rPr>
          <w:rFonts w:ascii="Calibri Light" w:hAnsi="Calibri Light" w:cs="Calibri Light"/>
          <w:sz w:val="18"/>
          <w:szCs w:val="18"/>
        </w:rPr>
        <w:br/>
        <w:t>w Rawiczu</w:t>
      </w:r>
      <w:r w:rsidRPr="00C0031B">
        <w:rPr>
          <w:rFonts w:ascii="Calibri Light" w:hAnsi="Calibri Light" w:cs="Calibri Light"/>
          <w:sz w:val="18"/>
          <w:szCs w:val="18"/>
        </w:rPr>
        <w:br/>
      </w:r>
      <w:r w:rsidRPr="00C0031B">
        <w:rPr>
          <w:rFonts w:ascii="Calibri Light" w:hAnsi="Calibri Light" w:cs="Calibri Light"/>
          <w:sz w:val="18"/>
          <w:szCs w:val="18"/>
        </w:rPr>
        <w:br/>
        <w:t>(-) Urszula Stefaniak</w:t>
      </w:r>
    </w:p>
    <w:p w14:paraId="14C1C4AD" w14:textId="2D016C4E" w:rsidR="00BF28F4" w:rsidRDefault="00BF28F4" w:rsidP="000E7E4D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AA4A881" w14:textId="09E1313C" w:rsidR="00DB6EBE" w:rsidRDefault="00DB6EBE" w:rsidP="000E7E4D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2A9281" w14:textId="3F43322F" w:rsidR="00DB6EBE" w:rsidRDefault="00DB6EBE" w:rsidP="000E7E4D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FE90E51" w14:textId="7AD6F9B6" w:rsidR="00DB6EBE" w:rsidRDefault="00DB6EBE" w:rsidP="000E7E4D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36B57A" w14:textId="747EDDDB" w:rsidR="00DB6EBE" w:rsidRDefault="00DB6EBE" w:rsidP="000E7E4D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212075B" w14:textId="48B0FE02" w:rsidR="000E7E4D" w:rsidRDefault="000E7E4D" w:rsidP="000E7E4D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0D654C" w14:textId="21F3F4E5" w:rsidR="000E7E4D" w:rsidRDefault="000E7E4D" w:rsidP="000E7E4D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706B854" w14:textId="47DA3EC4" w:rsidR="000E7E4D" w:rsidRDefault="000E7E4D" w:rsidP="000E7E4D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D5BBB6" w14:textId="498F2788" w:rsidR="000E7E4D" w:rsidRDefault="000E7E4D" w:rsidP="000E7E4D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EC7443" w14:textId="7134D85F" w:rsidR="000E7E4D" w:rsidRDefault="000E7E4D" w:rsidP="000E7E4D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5DB0E5" w14:textId="0C5808C0" w:rsidR="000E7E4D" w:rsidRDefault="000E7E4D" w:rsidP="000E7E4D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9F0E9CC" w14:textId="2BE0953B" w:rsidR="00F35EB9" w:rsidRPr="006B5FD1" w:rsidRDefault="00F35EB9" w:rsidP="000E7E4D">
      <w:pPr>
        <w:pStyle w:val="Nagwek1"/>
        <w:spacing w:before="0" w:line="264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lastRenderedPageBreak/>
        <w:t xml:space="preserve">Dane </w:t>
      </w:r>
      <w:r w:rsidR="00FE7603"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z</w:t>
      </w:r>
      <w:r w:rsidR="00593568"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a</w:t>
      </w: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mawiającego </w:t>
      </w:r>
      <w:r w:rsidR="00BA4FEA"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(nazwa, numer telefonu, adres poczty elektronicznej, dane strony internetowej prowadzonego postępowania)</w:t>
      </w:r>
    </w:p>
    <w:p w14:paraId="3F149151" w14:textId="77777777" w:rsidR="006645EA" w:rsidRPr="006645EA" w:rsidRDefault="006E09BF" w:rsidP="007C5BB3">
      <w:pPr>
        <w:pStyle w:val="Akapitzlist"/>
        <w:spacing w:after="0" w:line="264" w:lineRule="auto"/>
        <w:ind w:left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645EA">
        <w:rPr>
          <w:rFonts w:asciiTheme="majorHAnsi" w:hAnsiTheme="majorHAnsi" w:cstheme="majorHAnsi"/>
          <w:sz w:val="24"/>
          <w:szCs w:val="24"/>
          <w:lang w:eastAsia="pl-PL"/>
        </w:rPr>
        <w:t>Zamawiający</w:t>
      </w:r>
      <w:r w:rsidR="00B7565A" w:rsidRPr="006645EA">
        <w:rPr>
          <w:rFonts w:asciiTheme="majorHAnsi" w:hAnsiTheme="majorHAnsi" w:cstheme="majorHAnsi"/>
          <w:sz w:val="24"/>
          <w:szCs w:val="24"/>
          <w:lang w:eastAsia="pl-PL"/>
        </w:rPr>
        <w:t xml:space="preserve">: </w:t>
      </w:r>
      <w:r w:rsidR="006645EA" w:rsidRPr="006645EA">
        <w:rPr>
          <w:rFonts w:asciiTheme="majorHAnsi" w:hAnsiTheme="majorHAnsi" w:cstheme="majorHAnsi"/>
          <w:sz w:val="24"/>
          <w:szCs w:val="24"/>
          <w:lang w:eastAsia="pl-PL"/>
        </w:rPr>
        <w:t>Powiatowe Centrum Usług Wspólnych w Rawiczu</w:t>
      </w:r>
    </w:p>
    <w:p w14:paraId="1317A03A" w14:textId="31AC6AFF" w:rsidR="006645EA" w:rsidRPr="006645EA" w:rsidRDefault="006645EA" w:rsidP="007C5BB3">
      <w:pPr>
        <w:pStyle w:val="Akapitzlist"/>
        <w:spacing w:after="0" w:line="264" w:lineRule="auto"/>
        <w:ind w:left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u</w:t>
      </w:r>
      <w:r w:rsidRPr="006645EA">
        <w:rPr>
          <w:rFonts w:asciiTheme="majorHAnsi" w:hAnsiTheme="majorHAnsi" w:cstheme="majorHAnsi"/>
          <w:sz w:val="24"/>
          <w:szCs w:val="24"/>
          <w:lang w:eastAsia="pl-PL"/>
        </w:rPr>
        <w:t xml:space="preserve">l. Mikołaja Kopernika 4 </w:t>
      </w:r>
    </w:p>
    <w:p w14:paraId="0C6A95B5" w14:textId="77777777" w:rsidR="006645EA" w:rsidRPr="006645EA" w:rsidRDefault="006645EA" w:rsidP="007C5BB3">
      <w:pPr>
        <w:pStyle w:val="Akapitzlist"/>
        <w:spacing w:after="0" w:line="264" w:lineRule="auto"/>
        <w:ind w:left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645EA">
        <w:rPr>
          <w:rFonts w:asciiTheme="majorHAnsi" w:hAnsiTheme="majorHAnsi" w:cstheme="majorHAnsi"/>
          <w:sz w:val="24"/>
          <w:szCs w:val="24"/>
          <w:lang w:eastAsia="pl-PL"/>
        </w:rPr>
        <w:t>63-900 Rawicz</w:t>
      </w:r>
    </w:p>
    <w:p w14:paraId="6FFE02EA" w14:textId="77777777" w:rsidR="006645EA" w:rsidRPr="006645EA" w:rsidRDefault="006645EA" w:rsidP="007C5BB3">
      <w:pPr>
        <w:pStyle w:val="Akapitzlist"/>
        <w:spacing w:after="0" w:line="264" w:lineRule="auto"/>
        <w:ind w:left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645EA">
        <w:rPr>
          <w:rFonts w:asciiTheme="majorHAnsi" w:hAnsiTheme="majorHAnsi" w:cstheme="majorHAnsi"/>
          <w:sz w:val="24"/>
          <w:szCs w:val="24"/>
          <w:lang w:eastAsia="pl-PL"/>
        </w:rPr>
        <w:t>Tel.:  667 113 117</w:t>
      </w:r>
    </w:p>
    <w:p w14:paraId="7EC2B3C1" w14:textId="77777777" w:rsidR="006645EA" w:rsidRPr="006645EA" w:rsidRDefault="006645EA" w:rsidP="007C5BB3">
      <w:pPr>
        <w:pStyle w:val="Akapitzlist"/>
        <w:spacing w:after="0" w:line="264" w:lineRule="auto"/>
        <w:ind w:left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645EA">
        <w:rPr>
          <w:rFonts w:asciiTheme="majorHAnsi" w:hAnsiTheme="majorHAnsi" w:cstheme="majorHAnsi"/>
          <w:sz w:val="24"/>
          <w:szCs w:val="24"/>
          <w:lang w:eastAsia="pl-PL"/>
        </w:rPr>
        <w:t>Adres poczty elektronicznej: pcuw@powiatrawicki.pl</w:t>
      </w:r>
    </w:p>
    <w:p w14:paraId="3DF21EEA" w14:textId="5C04C35C" w:rsidR="00841831" w:rsidRDefault="006645EA" w:rsidP="007C5BB3">
      <w:pPr>
        <w:pStyle w:val="Akapitzlist"/>
        <w:spacing w:after="0" w:line="264" w:lineRule="auto"/>
        <w:ind w:left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645EA">
        <w:rPr>
          <w:rFonts w:asciiTheme="majorHAnsi" w:hAnsiTheme="majorHAnsi" w:cstheme="majorHAnsi"/>
          <w:sz w:val="24"/>
          <w:szCs w:val="24"/>
          <w:lang w:eastAsia="pl-PL"/>
        </w:rPr>
        <w:t xml:space="preserve">Adres strony internetowej prowadzonego postępowania oraz strony, na której udostępniane będą zmiany i wyjaśnienia treści SWZ oraz inne dokumenty zamówienia bezpośrednio związane z postępowaniem: </w:t>
      </w:r>
      <w:hyperlink r:id="rId8" w:history="1">
        <w:r w:rsidR="007C5BB3" w:rsidRPr="0099715C">
          <w:rPr>
            <w:rStyle w:val="Hipercze"/>
            <w:rFonts w:asciiTheme="majorHAnsi" w:hAnsiTheme="majorHAnsi" w:cstheme="majorHAnsi"/>
            <w:sz w:val="24"/>
            <w:szCs w:val="24"/>
            <w:lang w:eastAsia="pl-PL"/>
          </w:rPr>
          <w:t>https://e-propublico.pl</w:t>
        </w:r>
      </w:hyperlink>
      <w:r w:rsidRPr="006645EA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42AAA590" w14:textId="77777777" w:rsidR="007C5BB3" w:rsidRPr="006645EA" w:rsidRDefault="007C5BB3" w:rsidP="007C5BB3">
      <w:pPr>
        <w:pStyle w:val="Akapitzlist"/>
        <w:spacing w:after="0" w:line="264" w:lineRule="auto"/>
        <w:ind w:left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20720BC" w14:textId="22F1573F" w:rsidR="00841831" w:rsidRDefault="00841831" w:rsidP="00577887">
      <w:pPr>
        <w:pStyle w:val="Akapitzlist"/>
        <w:numPr>
          <w:ilvl w:val="1"/>
          <w:numId w:val="2"/>
        </w:numPr>
        <w:tabs>
          <w:tab w:val="left" w:pos="1134"/>
        </w:tabs>
        <w:spacing w:before="240" w:after="120" w:line="264" w:lineRule="auto"/>
        <w:ind w:left="709" w:hanging="567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Zamawiający działa w imieniu własnym i w imieniu i na rzecz jednostek:</w:t>
      </w:r>
    </w:p>
    <w:p w14:paraId="66DEDCCF" w14:textId="77777777" w:rsidR="007C5BB3" w:rsidRPr="005C6DED" w:rsidRDefault="007C5BB3" w:rsidP="00383882">
      <w:pPr>
        <w:pStyle w:val="Akapitzlist"/>
        <w:spacing w:after="0" w:line="264" w:lineRule="auto"/>
        <w:ind w:left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5C6DED">
        <w:rPr>
          <w:rFonts w:asciiTheme="majorHAnsi" w:hAnsiTheme="majorHAnsi" w:cstheme="majorHAnsi"/>
          <w:sz w:val="24"/>
          <w:szCs w:val="24"/>
          <w:lang w:eastAsia="pl-PL"/>
        </w:rPr>
        <w:t>(Nabywca) Powiatu Rawickiego, w mieniu którego działa Zarząd Powiatu Rawickiego</w:t>
      </w:r>
    </w:p>
    <w:p w14:paraId="0EC9E15F" w14:textId="77777777" w:rsidR="007C5BB3" w:rsidRPr="005C6DED" w:rsidRDefault="007C5BB3" w:rsidP="007C5BB3">
      <w:pPr>
        <w:pStyle w:val="Akapitzlist"/>
        <w:spacing w:after="0" w:line="264" w:lineRule="auto"/>
        <w:ind w:left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5C6DED">
        <w:rPr>
          <w:rFonts w:asciiTheme="majorHAnsi" w:hAnsiTheme="majorHAnsi" w:cstheme="majorHAnsi"/>
          <w:sz w:val="24"/>
          <w:szCs w:val="24"/>
          <w:lang w:eastAsia="pl-PL"/>
        </w:rPr>
        <w:t>Starostwo Powiatowe w Rawiczu</w:t>
      </w:r>
    </w:p>
    <w:p w14:paraId="71D7A9C3" w14:textId="77777777" w:rsidR="007C5BB3" w:rsidRPr="005C6DED" w:rsidRDefault="007C5BB3" w:rsidP="007C5BB3">
      <w:pPr>
        <w:pStyle w:val="Akapitzlist"/>
        <w:spacing w:after="0" w:line="264" w:lineRule="auto"/>
        <w:ind w:left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5C6DED">
        <w:rPr>
          <w:rFonts w:asciiTheme="majorHAnsi" w:hAnsiTheme="majorHAnsi" w:cstheme="majorHAnsi"/>
          <w:sz w:val="24"/>
          <w:szCs w:val="24"/>
          <w:lang w:eastAsia="pl-PL"/>
        </w:rPr>
        <w:t xml:space="preserve">Rynek 17 </w:t>
      </w:r>
    </w:p>
    <w:p w14:paraId="79989D24" w14:textId="1B5F81C9" w:rsidR="007C5BB3" w:rsidRDefault="007C5BB3" w:rsidP="007C5BB3">
      <w:pPr>
        <w:pStyle w:val="Akapitzlist"/>
        <w:spacing w:after="0" w:line="264" w:lineRule="auto"/>
        <w:ind w:left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5C6DED">
        <w:rPr>
          <w:rFonts w:asciiTheme="majorHAnsi" w:hAnsiTheme="majorHAnsi" w:cstheme="majorHAnsi"/>
          <w:sz w:val="24"/>
          <w:szCs w:val="24"/>
          <w:lang w:eastAsia="pl-PL"/>
        </w:rPr>
        <w:t>63-900 Rawicz</w:t>
      </w:r>
    </w:p>
    <w:p w14:paraId="3A02B9FC" w14:textId="77777777" w:rsidR="00577887" w:rsidRPr="005C6DED" w:rsidRDefault="00577887" w:rsidP="007C5BB3">
      <w:pPr>
        <w:pStyle w:val="Akapitzlist"/>
        <w:spacing w:after="0" w:line="264" w:lineRule="auto"/>
        <w:ind w:left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69FDB91" w14:textId="13FAFCFB" w:rsidR="000F3E7E" w:rsidRDefault="000F3E7E" w:rsidP="000F3E7E">
      <w:pPr>
        <w:pStyle w:val="Akapitzlist"/>
        <w:spacing w:after="0" w:line="264" w:lineRule="auto"/>
        <w:ind w:left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5C6DED">
        <w:rPr>
          <w:rFonts w:asciiTheme="majorHAnsi" w:hAnsiTheme="majorHAnsi" w:cstheme="majorHAnsi"/>
          <w:sz w:val="24"/>
          <w:szCs w:val="24"/>
          <w:lang w:eastAsia="pl-PL"/>
        </w:rPr>
        <w:t xml:space="preserve">(Odbiorca): </w:t>
      </w:r>
    </w:p>
    <w:p w14:paraId="5D5A078B" w14:textId="14847AF9" w:rsidR="0016433B" w:rsidRDefault="000F3E7E" w:rsidP="00E26E0D">
      <w:pPr>
        <w:pStyle w:val="Akapitzlist"/>
        <w:numPr>
          <w:ilvl w:val="2"/>
          <w:numId w:val="55"/>
        </w:numPr>
        <w:spacing w:after="0" w:line="264" w:lineRule="auto"/>
        <w:ind w:left="1418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0F3E7E">
        <w:rPr>
          <w:rFonts w:asciiTheme="majorHAnsi" w:hAnsiTheme="majorHAnsi" w:cstheme="majorHAnsi"/>
          <w:sz w:val="24"/>
          <w:szCs w:val="24"/>
          <w:lang w:eastAsia="pl-PL"/>
        </w:rPr>
        <w:t>Zespół Szkół Zawodowych Rawicz, ul. GEN. Józefa Hallera 12, 63-900 Rawicz</w:t>
      </w:r>
      <w:r w:rsidR="00F62650">
        <w:rPr>
          <w:rFonts w:asciiTheme="majorHAnsi" w:hAnsiTheme="majorHAnsi" w:cstheme="majorHAnsi"/>
          <w:sz w:val="24"/>
          <w:szCs w:val="24"/>
          <w:lang w:eastAsia="pl-PL"/>
        </w:rPr>
        <w:t>;</w:t>
      </w:r>
    </w:p>
    <w:p w14:paraId="57600B51" w14:textId="396E6F7C" w:rsidR="0016433B" w:rsidRDefault="000F3E7E" w:rsidP="00E26E0D">
      <w:pPr>
        <w:pStyle w:val="Akapitzlist"/>
        <w:numPr>
          <w:ilvl w:val="2"/>
          <w:numId w:val="55"/>
        </w:numPr>
        <w:spacing w:after="0" w:line="264" w:lineRule="auto"/>
        <w:ind w:left="1418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16433B">
        <w:rPr>
          <w:rFonts w:asciiTheme="majorHAnsi" w:hAnsiTheme="majorHAnsi" w:cstheme="majorHAnsi"/>
          <w:sz w:val="24"/>
          <w:szCs w:val="24"/>
          <w:lang w:eastAsia="pl-PL"/>
        </w:rPr>
        <w:t>Zespół Szkół Specjalnych im. Jana Pawła II, ul. Gen. Grota Roweckiego 9F, 63-900 Rawicz</w:t>
      </w:r>
      <w:r w:rsidR="00F62650">
        <w:rPr>
          <w:rFonts w:asciiTheme="majorHAnsi" w:hAnsiTheme="majorHAnsi" w:cstheme="majorHAnsi"/>
          <w:sz w:val="24"/>
          <w:szCs w:val="24"/>
          <w:lang w:eastAsia="pl-PL"/>
        </w:rPr>
        <w:t>;</w:t>
      </w:r>
    </w:p>
    <w:p w14:paraId="578AB431" w14:textId="151B766A" w:rsidR="0016433B" w:rsidRDefault="000F3E7E" w:rsidP="00E26E0D">
      <w:pPr>
        <w:pStyle w:val="Akapitzlist"/>
        <w:numPr>
          <w:ilvl w:val="2"/>
          <w:numId w:val="55"/>
        </w:numPr>
        <w:spacing w:after="0" w:line="264" w:lineRule="auto"/>
        <w:ind w:left="1418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16433B">
        <w:rPr>
          <w:rFonts w:asciiTheme="majorHAnsi" w:hAnsiTheme="majorHAnsi" w:cstheme="majorHAnsi"/>
          <w:sz w:val="24"/>
          <w:szCs w:val="24"/>
          <w:lang w:eastAsia="pl-PL"/>
        </w:rPr>
        <w:t xml:space="preserve">Zespół Szkół Przyrodniczo- Technicznych Centrum Kształcenia Ustawicznego </w:t>
      </w:r>
      <w:r w:rsidR="00F62650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16433B">
        <w:rPr>
          <w:rFonts w:asciiTheme="majorHAnsi" w:hAnsiTheme="majorHAnsi" w:cstheme="majorHAnsi"/>
          <w:sz w:val="24"/>
          <w:szCs w:val="24"/>
          <w:lang w:eastAsia="pl-PL"/>
        </w:rPr>
        <w:t>w Bojanowie, ul. Dworcowa 29, 63-940 Bojanowo</w:t>
      </w:r>
      <w:r w:rsidR="00F62650">
        <w:rPr>
          <w:rFonts w:asciiTheme="majorHAnsi" w:hAnsiTheme="majorHAnsi" w:cstheme="majorHAnsi"/>
          <w:sz w:val="24"/>
          <w:szCs w:val="24"/>
          <w:lang w:eastAsia="pl-PL"/>
        </w:rPr>
        <w:t>;</w:t>
      </w:r>
    </w:p>
    <w:p w14:paraId="042156B9" w14:textId="599A80A5" w:rsidR="0016433B" w:rsidRDefault="000F3E7E" w:rsidP="00E26E0D">
      <w:pPr>
        <w:pStyle w:val="Akapitzlist"/>
        <w:numPr>
          <w:ilvl w:val="2"/>
          <w:numId w:val="55"/>
        </w:numPr>
        <w:spacing w:after="0" w:line="264" w:lineRule="auto"/>
        <w:ind w:left="1418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16433B">
        <w:rPr>
          <w:rFonts w:asciiTheme="majorHAnsi" w:hAnsiTheme="majorHAnsi" w:cstheme="majorHAnsi"/>
          <w:sz w:val="24"/>
          <w:szCs w:val="24"/>
          <w:lang w:eastAsia="pl-PL"/>
        </w:rPr>
        <w:t xml:space="preserve">I Liceum Ogólnokształcące w Rawiczu, ul. Wały Jarosława Dąbrowskiego 29, </w:t>
      </w:r>
      <w:r w:rsidR="00F62650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16433B">
        <w:rPr>
          <w:rFonts w:asciiTheme="majorHAnsi" w:hAnsiTheme="majorHAnsi" w:cstheme="majorHAnsi"/>
          <w:sz w:val="24"/>
          <w:szCs w:val="24"/>
          <w:lang w:eastAsia="pl-PL"/>
        </w:rPr>
        <w:t>63-900 Rawicz</w:t>
      </w:r>
      <w:r w:rsidR="00F62650">
        <w:rPr>
          <w:rFonts w:asciiTheme="majorHAnsi" w:hAnsiTheme="majorHAnsi" w:cstheme="majorHAnsi"/>
          <w:sz w:val="24"/>
          <w:szCs w:val="24"/>
          <w:lang w:eastAsia="pl-PL"/>
        </w:rPr>
        <w:t>;</w:t>
      </w:r>
    </w:p>
    <w:p w14:paraId="4B792D53" w14:textId="56E351CA" w:rsidR="0016433B" w:rsidRDefault="000F3E7E" w:rsidP="00E26E0D">
      <w:pPr>
        <w:pStyle w:val="Akapitzlist"/>
        <w:numPr>
          <w:ilvl w:val="2"/>
          <w:numId w:val="55"/>
        </w:numPr>
        <w:spacing w:after="0" w:line="264" w:lineRule="auto"/>
        <w:ind w:left="1418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16433B">
        <w:rPr>
          <w:rFonts w:asciiTheme="majorHAnsi" w:hAnsiTheme="majorHAnsi" w:cstheme="majorHAnsi"/>
          <w:sz w:val="24"/>
          <w:szCs w:val="24"/>
          <w:lang w:eastAsia="pl-PL"/>
        </w:rPr>
        <w:t>Powiatowe Centrum Usług Wspólnych w Rawiczu, ul. Mikołaja Kopernika 4,</w:t>
      </w:r>
      <w:r w:rsidR="00F62650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16433B">
        <w:rPr>
          <w:rFonts w:asciiTheme="majorHAnsi" w:hAnsiTheme="majorHAnsi" w:cstheme="majorHAnsi"/>
          <w:sz w:val="24"/>
          <w:szCs w:val="24"/>
          <w:lang w:eastAsia="pl-PL"/>
        </w:rPr>
        <w:t>63-900 Rawicz</w:t>
      </w:r>
      <w:r w:rsidR="00F62650">
        <w:rPr>
          <w:rFonts w:asciiTheme="majorHAnsi" w:hAnsiTheme="majorHAnsi" w:cstheme="majorHAnsi"/>
          <w:sz w:val="24"/>
          <w:szCs w:val="24"/>
          <w:lang w:eastAsia="pl-PL"/>
        </w:rPr>
        <w:t>;</w:t>
      </w:r>
    </w:p>
    <w:p w14:paraId="4EEDCD5E" w14:textId="69C590DD" w:rsidR="0016433B" w:rsidRDefault="000F3E7E" w:rsidP="00E26E0D">
      <w:pPr>
        <w:pStyle w:val="Akapitzlist"/>
        <w:numPr>
          <w:ilvl w:val="2"/>
          <w:numId w:val="55"/>
        </w:numPr>
        <w:spacing w:after="0" w:line="264" w:lineRule="auto"/>
        <w:ind w:left="1418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16433B">
        <w:rPr>
          <w:rFonts w:asciiTheme="majorHAnsi" w:hAnsiTheme="majorHAnsi" w:cstheme="majorHAnsi"/>
          <w:sz w:val="24"/>
          <w:szCs w:val="24"/>
          <w:lang w:eastAsia="pl-PL"/>
        </w:rPr>
        <w:t>Powiatowy Zarząd Dróg w Rawiczu, ul. Podmiejska 10, 63-900 Rawicz</w:t>
      </w:r>
      <w:r w:rsidR="00F62650">
        <w:rPr>
          <w:rFonts w:asciiTheme="majorHAnsi" w:hAnsiTheme="majorHAnsi" w:cstheme="majorHAnsi"/>
          <w:sz w:val="24"/>
          <w:szCs w:val="24"/>
          <w:lang w:eastAsia="pl-PL"/>
        </w:rPr>
        <w:t>;</w:t>
      </w:r>
    </w:p>
    <w:p w14:paraId="025DD876" w14:textId="2B0A5FDA" w:rsidR="000F3E7E" w:rsidRDefault="006D3B18" w:rsidP="00E26E0D">
      <w:pPr>
        <w:pStyle w:val="Akapitzlist"/>
        <w:numPr>
          <w:ilvl w:val="2"/>
          <w:numId w:val="55"/>
        </w:numPr>
        <w:spacing w:after="0" w:line="264" w:lineRule="auto"/>
        <w:ind w:left="1418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16433B">
        <w:rPr>
          <w:rFonts w:asciiTheme="majorHAnsi" w:hAnsiTheme="majorHAnsi" w:cstheme="majorHAnsi"/>
          <w:sz w:val="24"/>
          <w:szCs w:val="24"/>
          <w:lang w:eastAsia="pl-PL"/>
        </w:rPr>
        <w:t>Powiatowy Urząd Pracy, ul. Kamińskiego 19A, 63-900 Rawicz</w:t>
      </w:r>
      <w:r w:rsidR="00F62650">
        <w:rPr>
          <w:rFonts w:asciiTheme="majorHAnsi" w:hAnsiTheme="majorHAnsi" w:cstheme="majorHAnsi"/>
          <w:sz w:val="24"/>
          <w:szCs w:val="24"/>
          <w:lang w:eastAsia="pl-PL"/>
        </w:rPr>
        <w:t>;</w:t>
      </w:r>
    </w:p>
    <w:p w14:paraId="480BED49" w14:textId="4D5F654D" w:rsidR="00F62650" w:rsidRPr="0016433B" w:rsidRDefault="00F62650" w:rsidP="00E26E0D">
      <w:pPr>
        <w:pStyle w:val="Akapitzlist"/>
        <w:numPr>
          <w:ilvl w:val="2"/>
          <w:numId w:val="55"/>
        </w:numPr>
        <w:spacing w:after="0" w:line="264" w:lineRule="auto"/>
        <w:ind w:left="1418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Starostwo Powiatowe w Rawiczu, Rynek 17, 63-900 Rawicz</w:t>
      </w:r>
    </w:p>
    <w:p w14:paraId="1BB98601" w14:textId="77777777" w:rsidR="00DC0200" w:rsidRPr="007C5BB3" w:rsidRDefault="00DC0200" w:rsidP="007C5BB3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9F4FEDB" w14:textId="73D21194" w:rsidR="00B12907" w:rsidRPr="00D16975" w:rsidRDefault="00B12907" w:rsidP="00D16975">
      <w:pPr>
        <w:pStyle w:val="Akapitzlist"/>
        <w:numPr>
          <w:ilvl w:val="1"/>
          <w:numId w:val="2"/>
        </w:numPr>
        <w:spacing w:after="0" w:line="264" w:lineRule="auto"/>
        <w:ind w:left="709" w:hanging="567"/>
        <w:rPr>
          <w:rFonts w:asciiTheme="majorHAnsi" w:hAnsiTheme="majorHAnsi" w:cstheme="majorHAnsi"/>
          <w:sz w:val="24"/>
          <w:szCs w:val="24"/>
          <w:lang w:eastAsia="pl-PL"/>
        </w:rPr>
      </w:pPr>
      <w:r w:rsidRPr="00B12907">
        <w:rPr>
          <w:rFonts w:asciiTheme="majorHAnsi" w:hAnsiTheme="majorHAnsi" w:cstheme="majorHAnsi"/>
          <w:sz w:val="24"/>
          <w:szCs w:val="24"/>
          <w:lang w:eastAsia="pl-PL"/>
        </w:rPr>
        <w:t xml:space="preserve">Adres strony internetowej: </w:t>
      </w:r>
      <w:r w:rsidR="00841831"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</w:t>
      </w:r>
      <w:hyperlink r:id="rId9" w:history="1">
        <w:r w:rsidR="00D16975" w:rsidRPr="006E0A0D">
          <w:rPr>
            <w:rStyle w:val="Hipercze"/>
          </w:rPr>
          <w:t>https://pcuwrawicz.bipstrona.pl/</w:t>
        </w:r>
      </w:hyperlink>
      <w:r w:rsidR="00D16975" w:rsidRPr="00D16975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2E34F468" w14:textId="76E1F524" w:rsidR="00B12907" w:rsidRPr="00D16975" w:rsidRDefault="00B12907" w:rsidP="00D16975">
      <w:pPr>
        <w:pStyle w:val="Akapitzlist"/>
        <w:spacing w:after="0" w:line="264" w:lineRule="auto"/>
        <w:ind w:left="709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705FB3A" w14:textId="17AC2183" w:rsidR="00B04474" w:rsidRPr="00B04474" w:rsidRDefault="00DC0200" w:rsidP="00B04474">
      <w:pPr>
        <w:pStyle w:val="Akapitzlist"/>
        <w:numPr>
          <w:ilvl w:val="1"/>
          <w:numId w:val="2"/>
        </w:numPr>
        <w:spacing w:after="0" w:line="264" w:lineRule="auto"/>
        <w:ind w:left="709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</w:rPr>
        <w:t>Adres strony internetowej prowadzonego post</w:t>
      </w:r>
      <w:r w:rsidR="00C6256B" w:rsidRPr="006B5FD1">
        <w:rPr>
          <w:rFonts w:asciiTheme="majorHAnsi" w:hAnsiTheme="majorHAnsi" w:cstheme="majorHAnsi"/>
          <w:sz w:val="24"/>
          <w:szCs w:val="24"/>
        </w:rPr>
        <w:t>ę</w:t>
      </w:r>
      <w:r w:rsidRPr="006B5FD1">
        <w:rPr>
          <w:rFonts w:asciiTheme="majorHAnsi" w:hAnsiTheme="majorHAnsi" w:cstheme="majorHAnsi"/>
          <w:sz w:val="24"/>
          <w:szCs w:val="24"/>
        </w:rPr>
        <w:t>powania:</w:t>
      </w:r>
      <w:r w:rsidR="006622B3" w:rsidRPr="006B5FD1">
        <w:rPr>
          <w:rFonts w:asciiTheme="majorHAnsi" w:hAnsiTheme="majorHAnsi" w:cstheme="majorHAnsi"/>
          <w:sz w:val="24"/>
          <w:szCs w:val="24"/>
        </w:rPr>
        <w:t xml:space="preserve"> </w:t>
      </w:r>
      <w:hyperlink r:id="rId10" w:history="1">
        <w:r w:rsidR="00D16975" w:rsidRPr="0064025A">
          <w:rPr>
            <w:rStyle w:val="Hipercze"/>
            <w:rFonts w:asciiTheme="majorHAnsi" w:hAnsiTheme="majorHAnsi" w:cstheme="majorHAnsi"/>
            <w:sz w:val="24"/>
            <w:szCs w:val="24"/>
            <w:lang w:eastAsia="pl-PL"/>
          </w:rPr>
          <w:t>https://e-ProPublico.pl/</w:t>
        </w:r>
      </w:hyperlink>
      <w:r w:rsidR="00D16975" w:rsidRPr="006B5FD1">
        <w:rPr>
          <w:rFonts w:asciiTheme="majorHAnsi" w:hAnsiTheme="majorHAnsi" w:cstheme="majorHAnsi"/>
          <w:sz w:val="24"/>
          <w:szCs w:val="24"/>
        </w:rPr>
        <w:t xml:space="preserve"> </w:t>
      </w:r>
      <w:r w:rsidR="006E09BF" w:rsidRPr="006B5FD1">
        <w:rPr>
          <w:rFonts w:asciiTheme="majorHAnsi" w:hAnsiTheme="majorHAnsi" w:cstheme="majorHAnsi"/>
          <w:sz w:val="24"/>
          <w:szCs w:val="24"/>
        </w:rPr>
        <w:t>(zwana dalej „Platformą”</w:t>
      </w:r>
      <w:r w:rsidR="00D16975">
        <w:rPr>
          <w:rFonts w:asciiTheme="majorHAnsi" w:hAnsiTheme="majorHAnsi" w:cstheme="majorHAnsi"/>
          <w:sz w:val="24"/>
          <w:szCs w:val="24"/>
        </w:rPr>
        <w:t>)</w:t>
      </w:r>
      <w:r w:rsidR="00B04474">
        <w:rPr>
          <w:rFonts w:asciiTheme="majorHAnsi" w:hAnsiTheme="majorHAnsi" w:cstheme="majorHAnsi"/>
          <w:sz w:val="24"/>
          <w:szCs w:val="24"/>
        </w:rPr>
        <w:t>.</w:t>
      </w:r>
    </w:p>
    <w:p w14:paraId="0584AF28" w14:textId="0C0626D1" w:rsidR="00841831" w:rsidRPr="00841831" w:rsidRDefault="005979E5" w:rsidP="00E26E0D">
      <w:pPr>
        <w:pStyle w:val="Akapitzlist"/>
        <w:numPr>
          <w:ilvl w:val="1"/>
          <w:numId w:val="2"/>
        </w:numPr>
        <w:spacing w:before="240" w:after="120" w:line="264" w:lineRule="auto"/>
        <w:ind w:left="709" w:hanging="567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44494C">
        <w:rPr>
          <w:rFonts w:asciiTheme="majorHAnsi" w:hAnsiTheme="majorHAnsi" w:cstheme="majorHAnsi"/>
          <w:sz w:val="24"/>
          <w:szCs w:val="24"/>
          <w:lang w:eastAsia="pl-PL"/>
        </w:rPr>
        <w:t>Adres strony internetowej, na której udostępniane będą zmiany i wyjaśnienia treści SWZ oraz inne dokumenty zamówienia bezpośrednio związane z postępowaniem o udzielenie zamówienia:</w:t>
      </w:r>
      <w:bookmarkStart w:id="2" w:name="_Hlk80598731"/>
      <w:r w:rsidRPr="0044494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bookmarkStart w:id="3" w:name="_Hlk78801727"/>
      <w:bookmarkStart w:id="4" w:name="_Hlk65046315"/>
      <w:bookmarkEnd w:id="2"/>
      <w:r w:rsidR="008B3CD6">
        <w:fldChar w:fldCharType="begin"/>
      </w:r>
      <w:r w:rsidR="008B3CD6">
        <w:instrText xml:space="preserve"> HYPERLINK "https://e-ProPublico.pl/" </w:instrText>
      </w:r>
      <w:r w:rsidR="008B3CD6">
        <w:fldChar w:fldCharType="separate"/>
      </w:r>
      <w:r w:rsidR="008B3CD6" w:rsidRPr="0064025A">
        <w:rPr>
          <w:rStyle w:val="Hipercze"/>
          <w:rFonts w:asciiTheme="majorHAnsi" w:hAnsiTheme="majorHAnsi" w:cstheme="majorHAnsi"/>
          <w:sz w:val="24"/>
          <w:szCs w:val="24"/>
          <w:lang w:eastAsia="pl-PL"/>
        </w:rPr>
        <w:t>https://e-ProPublico.pl/</w:t>
      </w:r>
      <w:r w:rsidR="008B3CD6">
        <w:rPr>
          <w:rStyle w:val="Hipercze"/>
          <w:rFonts w:asciiTheme="majorHAnsi" w:hAnsiTheme="majorHAnsi" w:cstheme="majorHAnsi"/>
          <w:sz w:val="24"/>
          <w:szCs w:val="24"/>
          <w:lang w:eastAsia="pl-PL"/>
        </w:rPr>
        <w:fldChar w:fldCharType="end"/>
      </w:r>
      <w:r w:rsidR="00B04474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bookmarkEnd w:id="3"/>
    <w:bookmarkEnd w:id="4"/>
    <w:p w14:paraId="7D84D739" w14:textId="28CED3C6" w:rsidR="008A3B37" w:rsidRDefault="008A3B37" w:rsidP="00E26E0D">
      <w:pPr>
        <w:pStyle w:val="Akapitzlist"/>
        <w:spacing w:after="0" w:line="264" w:lineRule="auto"/>
        <w:ind w:left="709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19F2534" w14:textId="7163004C" w:rsidR="00487C9C" w:rsidRDefault="00487C9C" w:rsidP="00E26E0D">
      <w:pPr>
        <w:pStyle w:val="Akapitzlist"/>
        <w:spacing w:after="0" w:line="264" w:lineRule="auto"/>
        <w:ind w:left="709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E0F5D97" w14:textId="77777777" w:rsidR="00487C9C" w:rsidRPr="0044494C" w:rsidRDefault="00487C9C" w:rsidP="00E26E0D">
      <w:pPr>
        <w:pStyle w:val="Akapitzlist"/>
        <w:spacing w:after="0" w:line="264" w:lineRule="auto"/>
        <w:ind w:left="709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E8C5706" w14:textId="4E1A8320" w:rsidR="008A3B37" w:rsidRPr="006B5FD1" w:rsidRDefault="008A3B37" w:rsidP="00E26E0D">
      <w:pPr>
        <w:pStyle w:val="Akapitzlist"/>
        <w:numPr>
          <w:ilvl w:val="1"/>
          <w:numId w:val="2"/>
        </w:numPr>
        <w:spacing w:after="0" w:line="264" w:lineRule="auto"/>
        <w:ind w:left="709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Informacja ogólna: w treści SWZ przyjęto następującą numerację (przykład):</w:t>
      </w:r>
    </w:p>
    <w:p w14:paraId="38F3321C" w14:textId="58DD5EFC" w:rsidR="008A3B37" w:rsidRPr="006B5FD1" w:rsidRDefault="008A3B37" w:rsidP="00E26E0D">
      <w:pPr>
        <w:pStyle w:val="Akapitzlist"/>
        <w:numPr>
          <w:ilvl w:val="2"/>
          <w:numId w:val="2"/>
        </w:numPr>
        <w:spacing w:after="0" w:line="264" w:lineRule="auto"/>
        <w:ind w:left="1418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rozdział - Rozdział 1,</w:t>
      </w:r>
    </w:p>
    <w:p w14:paraId="64D62719" w14:textId="6DC89EDA" w:rsidR="008A3B37" w:rsidRPr="006B5FD1" w:rsidRDefault="008A3B37" w:rsidP="00E26E0D">
      <w:pPr>
        <w:pStyle w:val="Akapitzlist"/>
        <w:numPr>
          <w:ilvl w:val="2"/>
          <w:numId w:val="2"/>
        </w:numPr>
        <w:spacing w:after="0" w:line="264" w:lineRule="auto"/>
        <w:ind w:left="1418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ustęp     - Rozdział 1 ust. 1.1.,</w:t>
      </w:r>
    </w:p>
    <w:p w14:paraId="06A6DC80" w14:textId="7EFFDF11" w:rsidR="008A3B37" w:rsidRPr="006B5FD1" w:rsidRDefault="008A3B37" w:rsidP="00E26E0D">
      <w:pPr>
        <w:pStyle w:val="Akapitzlist"/>
        <w:numPr>
          <w:ilvl w:val="2"/>
          <w:numId w:val="2"/>
        </w:numPr>
        <w:spacing w:after="0" w:line="264" w:lineRule="auto"/>
        <w:ind w:left="1418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punkt     - Rozdział 1 ust. 1.1. pkt 1.1.1.,</w:t>
      </w:r>
    </w:p>
    <w:p w14:paraId="4A65DBFD" w14:textId="4AD1C0D5" w:rsidR="008A3B37" w:rsidRDefault="008A3B37" w:rsidP="00E26E0D">
      <w:pPr>
        <w:pStyle w:val="Akapitzlist"/>
        <w:numPr>
          <w:ilvl w:val="2"/>
          <w:numId w:val="2"/>
        </w:numPr>
        <w:spacing w:after="0" w:line="264" w:lineRule="auto"/>
        <w:ind w:left="1418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litera      - Rozdział 1 ust. 1.1. pkt 1.1.1. lit. a).</w:t>
      </w:r>
    </w:p>
    <w:p w14:paraId="6BDF9147" w14:textId="77777777" w:rsidR="000E7E4D" w:rsidRPr="006B5FD1" w:rsidRDefault="000E7E4D" w:rsidP="000E7E4D">
      <w:pPr>
        <w:pStyle w:val="Akapitzlist"/>
        <w:spacing w:after="0" w:line="264" w:lineRule="auto"/>
        <w:ind w:left="184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19C5725" w14:textId="213DC3C2" w:rsidR="00F35EB9" w:rsidRPr="006B5FD1" w:rsidRDefault="004236E3" w:rsidP="000E7E4D">
      <w:pPr>
        <w:pStyle w:val="Nagwek1"/>
        <w:spacing w:before="0" w:line="264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T</w:t>
      </w:r>
      <w:r w:rsidR="00F35EB9"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ryb udzielenia zamówienia</w:t>
      </w:r>
    </w:p>
    <w:p w14:paraId="37432742" w14:textId="2EFF1778" w:rsidR="00FE2696" w:rsidRPr="006B5FD1" w:rsidRDefault="00FE2696" w:rsidP="000E7E4D">
      <w:pPr>
        <w:pStyle w:val="Akapitzlist"/>
        <w:numPr>
          <w:ilvl w:val="0"/>
          <w:numId w:val="21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Postępowanie prowadzone jest w trybie przetargu nieograniczonego na podstawie art. 132 ustawy z dnia 11 września 2019 r. – Prawo zamówień publicznych</w:t>
      </w:r>
      <w:r w:rsidR="006E09BF" w:rsidRPr="006B5FD1">
        <w:rPr>
          <w:rFonts w:asciiTheme="majorHAnsi" w:hAnsiTheme="majorHAnsi" w:cstheme="majorHAnsi"/>
          <w:sz w:val="24"/>
          <w:szCs w:val="24"/>
        </w:rPr>
        <w:t xml:space="preserve">, </w:t>
      </w:r>
      <w:r w:rsidRPr="006B5FD1">
        <w:rPr>
          <w:rFonts w:asciiTheme="majorHAnsi" w:hAnsiTheme="majorHAnsi" w:cstheme="majorHAnsi"/>
          <w:sz w:val="24"/>
          <w:szCs w:val="24"/>
        </w:rPr>
        <w:t xml:space="preserve">zwanej dalej „ustawą Pzp”, „Pzp”, oraz aktów wykonawczych do Pzp, o wartości zamówienia równej progowi unijnemu lub większej. </w:t>
      </w:r>
    </w:p>
    <w:p w14:paraId="691D0360" w14:textId="77777777" w:rsidR="00FE2696" w:rsidRPr="006B5FD1" w:rsidRDefault="00FE2696" w:rsidP="000E7E4D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</w:p>
    <w:p w14:paraId="1E50E084" w14:textId="4061646C" w:rsidR="00DC2D23" w:rsidRPr="006B5FD1" w:rsidRDefault="005F1758" w:rsidP="000E7E4D">
      <w:pPr>
        <w:pStyle w:val="Akapitzlist"/>
        <w:numPr>
          <w:ilvl w:val="0"/>
          <w:numId w:val="21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</w:rPr>
        <w:t xml:space="preserve">Rodzaj zamówienia: </w:t>
      </w:r>
      <w:r w:rsidR="005A734E" w:rsidRPr="006B5FD1">
        <w:rPr>
          <w:rFonts w:asciiTheme="majorHAnsi" w:hAnsiTheme="majorHAnsi" w:cstheme="majorHAnsi"/>
          <w:sz w:val="24"/>
          <w:szCs w:val="24"/>
        </w:rPr>
        <w:t>dostawy</w:t>
      </w:r>
      <w:r w:rsidR="00460036" w:rsidRPr="006B5FD1">
        <w:rPr>
          <w:rFonts w:asciiTheme="majorHAnsi" w:hAnsiTheme="majorHAnsi" w:cstheme="majorHAnsi"/>
          <w:sz w:val="24"/>
          <w:szCs w:val="24"/>
        </w:rPr>
        <w:t>.</w:t>
      </w:r>
    </w:p>
    <w:p w14:paraId="547C8538" w14:textId="77777777" w:rsidR="00FE2696" w:rsidRPr="006B5FD1" w:rsidRDefault="00FE2696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1C7E64A" w14:textId="1D509631" w:rsidR="000E7E4D" w:rsidRPr="000F29D5" w:rsidRDefault="00FE2696" w:rsidP="001D43F1">
      <w:pPr>
        <w:pStyle w:val="Akapitzlist"/>
        <w:numPr>
          <w:ilvl w:val="0"/>
          <w:numId w:val="21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0F29D5">
        <w:rPr>
          <w:rFonts w:asciiTheme="majorHAnsi" w:hAnsiTheme="majorHAnsi" w:cstheme="majorHAnsi"/>
          <w:sz w:val="24"/>
          <w:szCs w:val="24"/>
          <w:lang w:eastAsia="pl-PL"/>
        </w:rPr>
        <w:t>Niniejsze zamówienie jest zamówieniem klasycznym w rozumieniu art. 7 pkt 33 Pzp</w:t>
      </w:r>
      <w:r w:rsidR="000F29D5" w:rsidRPr="000F29D5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09DAB917" w14:textId="7AD55231" w:rsidR="00FE2696" w:rsidRPr="00A4166C" w:rsidRDefault="00FE2696" w:rsidP="000E7E4D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</w:p>
    <w:p w14:paraId="726C8CCB" w14:textId="4499E0FA" w:rsidR="00E16CE7" w:rsidRPr="00A4166C" w:rsidRDefault="00E16CE7" w:rsidP="000E7E4D">
      <w:pPr>
        <w:pStyle w:val="Nagwek1"/>
        <w:spacing w:before="0" w:line="264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Informacj</w:t>
      </w:r>
      <w:r w:rsidR="003C5D55"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a</w:t>
      </w:r>
      <w:r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 o uprzedniej  ocenie  ofert,  zgodnie  z art.</w:t>
      </w:r>
      <w:r w:rsidR="00716EFB"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139 Pzp </w:t>
      </w:r>
    </w:p>
    <w:p w14:paraId="21663529" w14:textId="0023A6A4" w:rsidR="00521C4D" w:rsidRDefault="00521C4D" w:rsidP="000E7E4D">
      <w:pPr>
        <w:spacing w:after="0" w:line="264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Zamawiający zgodnie z art. 139 Pzp, przewiduje tzw. „procedurę odwróconą”,</w:t>
      </w:r>
      <w:r w:rsidR="001E44EC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tj.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72BCA383" w14:textId="77777777" w:rsidR="000E7E4D" w:rsidRPr="00A4166C" w:rsidRDefault="000E7E4D" w:rsidP="000E7E4D">
      <w:pPr>
        <w:spacing w:after="0" w:line="264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CB0506D" w14:textId="0C008959" w:rsidR="004236E3" w:rsidRPr="00A4166C" w:rsidRDefault="00BA4FEA" w:rsidP="00841831">
      <w:pPr>
        <w:pStyle w:val="Nagwek1"/>
        <w:numPr>
          <w:ilvl w:val="0"/>
          <w:numId w:val="3"/>
        </w:numPr>
        <w:spacing w:before="0" w:line="264" w:lineRule="auto"/>
        <w:ind w:left="426" w:hanging="426"/>
        <w:jc w:val="both"/>
        <w:rPr>
          <w:rFonts w:cstheme="majorHAnsi"/>
          <w:strike/>
          <w:color w:val="auto"/>
          <w:sz w:val="24"/>
          <w:szCs w:val="24"/>
        </w:rPr>
      </w:pPr>
      <w:r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O</w:t>
      </w:r>
      <w:r w:rsidR="00F35EB9"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pis przedmiotu zamówienia</w:t>
      </w:r>
      <w:r w:rsidR="005A6E6B" w:rsidRPr="00A4166C">
        <w:rPr>
          <w:rFonts w:eastAsia="Times New Roman" w:cstheme="majorHAnsi"/>
          <w:color w:val="auto"/>
          <w:sz w:val="24"/>
          <w:szCs w:val="24"/>
          <w:lang w:eastAsia="pl-PL"/>
        </w:rPr>
        <w:t xml:space="preserve"> </w:t>
      </w:r>
    </w:p>
    <w:p w14:paraId="06CF3204" w14:textId="4BA02A17" w:rsidR="00841831" w:rsidRPr="00841831" w:rsidRDefault="00841831" w:rsidP="00841831">
      <w:pPr>
        <w:pStyle w:val="Akapitzlist"/>
        <w:numPr>
          <w:ilvl w:val="1"/>
          <w:numId w:val="3"/>
        </w:numPr>
        <w:spacing w:after="0" w:line="264" w:lineRule="auto"/>
        <w:ind w:left="1134" w:hanging="708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bookmarkStart w:id="5" w:name="_Hlk83363622"/>
      <w:bookmarkStart w:id="6" w:name="_Hlk68506381"/>
      <w:bookmarkStart w:id="7" w:name="_Hlk532896166"/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Przedmiotem niniejszego zamówienia jest kompleksowa dostawa energii elektrycznej do obiektów wymienionych w Załączniku nr 1 do SWZ – opis przedmiotu zamówienia. Zapotrzebowanie energii elektrycznej w okresie od </w:t>
      </w:r>
      <w:r w:rsidR="006D3B18" w:rsidRPr="006D3B18">
        <w:rPr>
          <w:rFonts w:ascii="Calibri Light" w:eastAsia="Calibri" w:hAnsi="Calibri Light" w:cs="Calibri Light"/>
          <w:sz w:val="24"/>
          <w:szCs w:val="24"/>
          <w:lang w:eastAsia="pl-PL"/>
        </w:rPr>
        <w:t>01.01.2023 r. – 31.12.2023 r</w:t>
      </w: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. wynosi:  </w:t>
      </w:r>
      <w:r w:rsidR="00C01765">
        <w:rPr>
          <w:rFonts w:ascii="Calibri Light" w:eastAsia="Calibri" w:hAnsi="Calibri Light" w:cs="Calibri Light"/>
          <w:sz w:val="24"/>
          <w:szCs w:val="24"/>
          <w:lang w:eastAsia="pl-PL"/>
        </w:rPr>
        <w:t>385 137</w:t>
      </w:r>
      <w:r w:rsidR="006D3B18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</w:t>
      </w: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kWh  (zamówienie planowane). </w:t>
      </w:r>
    </w:p>
    <w:bookmarkEnd w:id="5"/>
    <w:p w14:paraId="08DC6381" w14:textId="77777777" w:rsidR="00841831" w:rsidRPr="00841831" w:rsidRDefault="00841831" w:rsidP="00841831">
      <w:pPr>
        <w:numPr>
          <w:ilvl w:val="1"/>
          <w:numId w:val="3"/>
        </w:numPr>
        <w:spacing w:before="240" w:after="120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Szczegółowy zakres zamówienia został określony w Załączniku nr 1 do SWZ, zgodnie z przepisami ustawy z dnia 10 kwietnia 1997 r. Prawo energetyczne. Pozostałe warunki dotyczące realizacji zamówienia określone zostały w projektowanych postanowieniach umowy sprzedaży energii elektrycznej – Załącznik nr 2 do SWZ.</w:t>
      </w:r>
    </w:p>
    <w:p w14:paraId="09E2069C" w14:textId="77777777" w:rsidR="00841831" w:rsidRPr="00841831" w:rsidRDefault="00841831" w:rsidP="00841831">
      <w:pPr>
        <w:spacing w:before="240" w:after="120"/>
        <w:ind w:left="1134"/>
        <w:contextualSpacing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3F2451BC" w14:textId="11F6CE1D" w:rsidR="00841831" w:rsidRDefault="00841831" w:rsidP="008C674C">
      <w:pPr>
        <w:numPr>
          <w:ilvl w:val="1"/>
          <w:numId w:val="3"/>
        </w:numPr>
        <w:ind w:left="1134" w:hanging="708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bookmarkStart w:id="8" w:name="_Hlk83363633"/>
      <w:r w:rsidRPr="008C674C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Kompleksowa dostawa energii elektrycznej odbywać się będzie na warunkach określonych przepisami ustawy z dnia 10 kwietnia 1997 r. – Prawo energetyczne, ustawy z  dnia 8 grudnia 2017 r. o rynku mocy oraz zgodnie z wydanymi do tych ustawy przepisami wykonawczymi, w szczególności ze standardami jakości obsługi odbiorców określonymi w Rozporządzeniu </w:t>
      </w:r>
      <w:r w:rsidR="008C674C" w:rsidRPr="008C674C">
        <w:rPr>
          <w:rFonts w:asciiTheme="majorHAnsi" w:eastAsia="Calibri" w:hAnsiTheme="majorHAnsi" w:cstheme="majorHAnsi"/>
          <w:sz w:val="24"/>
          <w:szCs w:val="24"/>
          <w:lang w:eastAsia="pl-PL"/>
        </w:rPr>
        <w:t>M</w:t>
      </w:r>
      <w:r w:rsidR="008C674C" w:rsidRPr="008C674C">
        <w:rPr>
          <w:rStyle w:val="markedcontent"/>
          <w:rFonts w:asciiTheme="majorHAnsi" w:hAnsiTheme="majorHAnsi" w:cstheme="majorHAnsi"/>
          <w:sz w:val="24"/>
          <w:szCs w:val="24"/>
        </w:rPr>
        <w:t>inistra klimatu i środowiska</w:t>
      </w:r>
      <w:r w:rsidR="0088243B" w:rsidRPr="008C674C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="008C674C" w:rsidRPr="008C674C">
        <w:rPr>
          <w:rFonts w:asciiTheme="majorHAnsi" w:hAnsiTheme="majorHAnsi" w:cstheme="majorHAnsi"/>
          <w:sz w:val="24"/>
          <w:szCs w:val="24"/>
        </w:rPr>
        <w:br/>
      </w:r>
      <w:r w:rsidR="008C674C" w:rsidRPr="008C674C">
        <w:rPr>
          <w:rStyle w:val="markedcontent"/>
          <w:rFonts w:asciiTheme="majorHAnsi" w:hAnsiTheme="majorHAnsi" w:cstheme="majorHAnsi"/>
          <w:sz w:val="24"/>
          <w:szCs w:val="24"/>
        </w:rPr>
        <w:t>z dni  5 stycznia 2022 r. zmieniające Rozporządzenie w sprawie  szczegółowych zasad kształtowania I kalkulacji taryf oraz rozliczeń w obrocie energią elektryczną</w:t>
      </w:r>
      <w:r w:rsidR="008C674C" w:rsidRPr="008C674C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raz Rozporządzeniu Ministra klimatu i środowiska </w:t>
      </w:r>
      <w:r w:rsidR="0088243B" w:rsidRPr="008C674C">
        <w:rPr>
          <w:rFonts w:asciiTheme="majorHAnsi" w:eastAsia="Calibri" w:hAnsiTheme="majorHAnsi" w:cstheme="majorHAnsi"/>
          <w:sz w:val="24"/>
          <w:szCs w:val="24"/>
          <w:lang w:eastAsia="pl-PL"/>
        </w:rPr>
        <w:t>z dnia 11 listopada 2020 r.</w:t>
      </w:r>
      <w:r w:rsidR="008C674C" w:rsidRPr="008C674C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</w:t>
      </w:r>
      <w:r w:rsidR="0088243B" w:rsidRPr="008C674C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zmieniające rozporządzenie w sprawie szczegółowych warunków funkcjonowania </w:t>
      </w:r>
      <w:r w:rsidR="0088243B" w:rsidRPr="008C674C">
        <w:rPr>
          <w:rFonts w:asciiTheme="majorHAnsi" w:eastAsia="Calibri" w:hAnsiTheme="majorHAnsi" w:cstheme="majorHAnsi"/>
          <w:sz w:val="24"/>
          <w:szCs w:val="24"/>
          <w:lang w:eastAsia="pl-PL"/>
        </w:rPr>
        <w:lastRenderedPageBreak/>
        <w:t>systemu elektroenergetycznego</w:t>
      </w:r>
      <w:r w:rsidR="008C674C" w:rsidRPr="008C674C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. </w:t>
      </w:r>
      <w:r w:rsidRPr="008C674C">
        <w:rPr>
          <w:rFonts w:asciiTheme="majorHAnsi" w:eastAsia="Calibri" w:hAnsiTheme="majorHAnsi" w:cstheme="majorHAnsi"/>
          <w:sz w:val="24"/>
          <w:szCs w:val="24"/>
          <w:lang w:eastAsia="pl-PL"/>
        </w:rPr>
        <w:t>Powyższe przepisy dotyczą sposobu kalkulacji, rozliczeń oraz parametrów jakościowych dostarczanej energii elektrycznej.</w:t>
      </w:r>
    </w:p>
    <w:bookmarkEnd w:id="8"/>
    <w:p w14:paraId="6F606293" w14:textId="79D1DB1C" w:rsidR="00841831" w:rsidRPr="00841831" w:rsidRDefault="00841831" w:rsidP="00841831">
      <w:pPr>
        <w:numPr>
          <w:ilvl w:val="1"/>
          <w:numId w:val="3"/>
        </w:numPr>
        <w:spacing w:before="240" w:after="120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Sprzedawcą rezerwowym jest: Enea S</w:t>
      </w:r>
      <w:r w:rsidR="00E9302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. </w:t>
      </w: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A.</w:t>
      </w:r>
    </w:p>
    <w:p w14:paraId="5FB293F7" w14:textId="77777777" w:rsidR="00841831" w:rsidRPr="00841831" w:rsidRDefault="00841831" w:rsidP="00841831">
      <w:pPr>
        <w:spacing w:before="240" w:after="120"/>
        <w:ind w:left="1134"/>
        <w:contextualSpacing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60E36097" w14:textId="77777777" w:rsidR="00841831" w:rsidRPr="00841831" w:rsidRDefault="00841831" w:rsidP="00841831">
      <w:pPr>
        <w:numPr>
          <w:ilvl w:val="1"/>
          <w:numId w:val="3"/>
        </w:numPr>
        <w:spacing w:before="240" w:after="120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Wymagania (obowiązki) stawiane Wykonawcy, opisane zostały w projektowanych postanowieniach umowy, stanowiący Załącznik nr 2 do SWZ. Zamawiający udzieli wyłonionemu w postępowaniu Wykonawcy pełnomocnictwa do:</w:t>
      </w:r>
    </w:p>
    <w:p w14:paraId="0DFD7659" w14:textId="77777777" w:rsidR="00841831" w:rsidRPr="00841831" w:rsidRDefault="00841831" w:rsidP="00841831">
      <w:pPr>
        <w:numPr>
          <w:ilvl w:val="2"/>
          <w:numId w:val="3"/>
        </w:numPr>
        <w:spacing w:before="240" w:after="120"/>
        <w:ind w:left="1843" w:hanging="709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Powiadomienia właściwego Operatora Systemu Dystrybucyjnego o zawarciu umowy kompleksowej  energii elektrycznej oraz o planowanym terminie rozpoczęcia sprzedaży energii elektrycznej,</w:t>
      </w:r>
    </w:p>
    <w:p w14:paraId="4FB1E09D" w14:textId="77777777" w:rsidR="00841831" w:rsidRPr="00841831" w:rsidRDefault="00841831" w:rsidP="00841831">
      <w:pPr>
        <w:numPr>
          <w:ilvl w:val="2"/>
          <w:numId w:val="3"/>
        </w:numPr>
        <w:spacing w:before="240" w:after="120"/>
        <w:ind w:left="1843" w:hanging="709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Złożenia oświadczenia o wypowiedzeniu dotychczas obowiązującej umowy kompleksowej dla punktów poboru energii elektrycznej zawartych w załączniku nr 1 do umowy oraz nowych punktów poboru, </w:t>
      </w:r>
    </w:p>
    <w:p w14:paraId="7602CE49" w14:textId="77777777" w:rsidR="00841831" w:rsidRPr="00841831" w:rsidRDefault="00841831" w:rsidP="00841831">
      <w:pPr>
        <w:numPr>
          <w:ilvl w:val="2"/>
          <w:numId w:val="3"/>
        </w:numPr>
        <w:spacing w:before="240" w:after="120"/>
        <w:ind w:left="1843" w:hanging="709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Reprezentowania Zamawiającego w kontaktach z dotychczasowym Sprzedawcą energii elektrycznej lub Operatorem Systemu Dystrybucji w sprawach związanych z procesem zmiany Sprzedawcy dotyczy punktów poboru zamieszczonych w załączniku nr 1 do umowy (Załącznik nr 1 do SWZ),</w:t>
      </w:r>
    </w:p>
    <w:p w14:paraId="64B0ABE5" w14:textId="77777777" w:rsidR="00841831" w:rsidRPr="00841831" w:rsidRDefault="00841831" w:rsidP="00841831">
      <w:pPr>
        <w:numPr>
          <w:ilvl w:val="2"/>
          <w:numId w:val="3"/>
        </w:numPr>
        <w:spacing w:before="240" w:after="120"/>
        <w:ind w:left="1843" w:hanging="709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Reprezentowania Zamawiającego w kontaktach z Operatorem Systemu Dystrybucji w sprawach związanych z procesem zgłoszeniem Sprzedawcy dla nowych punktów poboru energii elektrycznej, na które Zamawiający otrzymał od OSD numer umowy o świadczenie usług dystrybucji energii elektrycznej.</w:t>
      </w:r>
    </w:p>
    <w:p w14:paraId="68BF6740" w14:textId="77777777" w:rsidR="00841831" w:rsidRPr="00841831" w:rsidRDefault="00841831" w:rsidP="00841831">
      <w:pPr>
        <w:spacing w:before="240" w:after="120"/>
        <w:ind w:left="1134"/>
        <w:contextualSpacing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11E8F425" w14:textId="56E6E65B" w:rsidR="00841831" w:rsidRPr="00841831" w:rsidRDefault="00841831" w:rsidP="00841831">
      <w:pPr>
        <w:numPr>
          <w:ilvl w:val="1"/>
          <w:numId w:val="3"/>
        </w:numPr>
        <w:spacing w:before="240" w:after="120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Obowiązujące umowy kompleksowe energii elektrycznej z dotychczasowym sprzedawcą energii elektrycznej dla punktów poboru energii elektrycznej wymienionych w Załączniku nr 1 SWZ zawarte są na czas określony, a dokładny opis dla każdego z punktów PPE znajduje się w kolumnie o nazwie „Okres obowiązywania </w:t>
      </w:r>
      <w:r w:rsidR="005758AE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obecnej </w:t>
      </w: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umowy/ okres wypowiedzenia”.</w:t>
      </w:r>
    </w:p>
    <w:p w14:paraId="30EAE684" w14:textId="77777777" w:rsidR="00841831" w:rsidRPr="00841831" w:rsidRDefault="00841831" w:rsidP="00841831">
      <w:pPr>
        <w:spacing w:before="240" w:after="120"/>
        <w:ind w:left="1134"/>
        <w:contextualSpacing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3E9A1CD6" w14:textId="77777777" w:rsidR="00841831" w:rsidRPr="00841831" w:rsidRDefault="00841831" w:rsidP="00841831">
      <w:pPr>
        <w:numPr>
          <w:ilvl w:val="1"/>
          <w:numId w:val="3"/>
        </w:numPr>
        <w:spacing w:before="240" w:after="120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W Załączniku nr 1 SWZ informacyjnie wskazano aktualne parametry (grupa taryfowa/moce umowne), które mogą podlegać zmianie w trakcie trwania umowy energii elektrycznej.</w:t>
      </w:r>
    </w:p>
    <w:p w14:paraId="39511123" w14:textId="77777777" w:rsidR="00841831" w:rsidRPr="00841831" w:rsidRDefault="00841831" w:rsidP="00841831">
      <w:pPr>
        <w:spacing w:before="240" w:after="120"/>
        <w:ind w:left="1134"/>
        <w:contextualSpacing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760B4BEB" w14:textId="155B83ED" w:rsidR="00841831" w:rsidRPr="00841831" w:rsidRDefault="00841831" w:rsidP="00841831">
      <w:pPr>
        <w:numPr>
          <w:ilvl w:val="1"/>
          <w:numId w:val="3"/>
        </w:numPr>
        <w:spacing w:before="240" w:after="120" w:line="264" w:lineRule="auto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bookmarkStart w:id="9" w:name="_Hlk83363727"/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W toku realizacji </w:t>
      </w:r>
      <w:bookmarkStart w:id="10" w:name="_Hlk528750241"/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zamówienia zamawiający zastrzega sobie prawo do zmniejszenia lub zwiększenia łącznej ilości zakupionej energii elektrycznej i/lub wartości dystrybucji zakupionej energii elektrycznej w zakresie: </w:t>
      </w:r>
      <w:bookmarkStart w:id="11" w:name="_Hlk70490805"/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dla zwiększenia </w:t>
      </w:r>
      <w:r w:rsidRPr="00841831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 xml:space="preserve">do </w:t>
      </w:r>
      <w:r w:rsidR="00FE026F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15</w:t>
      </w:r>
      <w:r w:rsidRPr="00841831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 xml:space="preserve">%, dla zmniejszenia do </w:t>
      </w:r>
      <w:r w:rsidR="00FE026F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15</w:t>
      </w:r>
      <w:r w:rsidRPr="00841831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>%</w:t>
      </w:r>
      <w:bookmarkEnd w:id="11"/>
      <w:r w:rsidRPr="00841831">
        <w:rPr>
          <w:rFonts w:ascii="Calibri Light" w:eastAsia="Calibri" w:hAnsi="Calibri Light" w:cs="Calibri Light"/>
          <w:color w:val="000000"/>
          <w:sz w:val="24"/>
          <w:szCs w:val="24"/>
          <w:lang w:eastAsia="pl-PL"/>
        </w:rPr>
        <w:t xml:space="preserve"> </w:t>
      </w: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względem ilości (wartości) zamówienia określonego w załączniku nr 1 do SWZ (zamówienie planowane). Zaistnienie okoliczności, o której mowa powyżej, spowoduje odpowiednio zmniejszenie lub zwiększenie wynagrodzenia należnego wykonawcy z tytułu niniejszej umowy. Zmiana ilości </w:t>
      </w: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lastRenderedPageBreak/>
        <w:t xml:space="preserve">energii elektrycznej  następuje automatycznie i nie wymaga oświadczenia strony. W ramach niniejszego prawa zamawiający może dodawać i odejmować PPE oraz dokonać zmian parametrów dystrybucji energii, w takim przypadku zamawiający złoży wykonawcy pisemne oświadczenie woli w przedmiocie skorzystania z powyższego prawa w określonym przez niego zakresie. W przypadku nieskorzystania przez zamawiającego z prawa do zmniejszenia lub zwiększenia łącznej ilości zakupionej energii elektrycznej i/lub wartości dystrybucji zakupionej energii elektrycznej w zakresie dla zwiększenia do </w:t>
      </w:r>
      <w:r w:rsidR="00FE026F">
        <w:rPr>
          <w:rFonts w:ascii="Calibri Light" w:eastAsia="Calibri" w:hAnsi="Calibri Light" w:cs="Calibri Light"/>
          <w:sz w:val="24"/>
          <w:szCs w:val="24"/>
          <w:lang w:eastAsia="pl-PL"/>
        </w:rPr>
        <w:t>15</w:t>
      </w: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%, dla zmniejszenia do </w:t>
      </w:r>
      <w:r w:rsidR="00FE026F">
        <w:rPr>
          <w:rFonts w:ascii="Calibri Light" w:eastAsia="Calibri" w:hAnsi="Calibri Light" w:cs="Calibri Light"/>
          <w:sz w:val="24"/>
          <w:szCs w:val="24"/>
          <w:lang w:eastAsia="pl-PL"/>
        </w:rPr>
        <w:t>15</w:t>
      </w: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% względem ilości  zamówienia planowanego wykonawcy nie przysługują żadne roszczenia z tego tytułu. </w:t>
      </w:r>
    </w:p>
    <w:bookmarkEnd w:id="10"/>
    <w:p w14:paraId="2A6C7F44" w14:textId="77777777" w:rsidR="00841831" w:rsidRPr="00841831" w:rsidRDefault="00841831" w:rsidP="00841831">
      <w:pPr>
        <w:spacing w:before="240" w:after="120" w:line="264" w:lineRule="auto"/>
        <w:ind w:left="1134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1F5B2826" w14:textId="77777777" w:rsidR="00841831" w:rsidRPr="00841831" w:rsidRDefault="00841831" w:rsidP="00841831">
      <w:pPr>
        <w:numPr>
          <w:ilvl w:val="1"/>
          <w:numId w:val="3"/>
        </w:numPr>
        <w:spacing w:before="240" w:after="120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bookmarkStart w:id="12" w:name="_Hlk50532104"/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Zamawiający ma prawo, w okresie obowiązywania Umowy do zmiany grup taryfowych, mocy umownej dla poszczególnych PPE określonych w załączniku nr 1 do Umowy (załącznik nr 1 do SWZ) po uprzednim uzgodnieniu warunków technicznych dokonania tych zmian z Operatorem Systemu Dystrybucyjnego, zwanym dalej OSD. Zmiany w Umowie następować będą na pisemne zgłoszenie Zamawiającego do Wykonawcy począwszy od  dokonania zmiany przez OSD. Powyższe zmiany będą przeprowadzone na zasadach określonych w taryfie operatora systemu dystrybucyjnego odpowiedniego dla Zamawiającego i będą dotyczyły, w szczególności zapewnienia danemu obiektowi poprawnego funkcjonowania (zgodne z jego przeznaczeniem) i/lub obniżenie kosztów na usłudze dystrybucji.</w:t>
      </w:r>
    </w:p>
    <w:bookmarkEnd w:id="12"/>
    <w:p w14:paraId="0720087C" w14:textId="77777777" w:rsidR="00841831" w:rsidRPr="00841831" w:rsidRDefault="00841831" w:rsidP="00841831">
      <w:pPr>
        <w:spacing w:before="240" w:after="120"/>
        <w:ind w:left="1134"/>
        <w:contextualSpacing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bookmarkEnd w:id="9"/>
    <w:p w14:paraId="72F225E1" w14:textId="77777777" w:rsidR="00841831" w:rsidRPr="00841831" w:rsidRDefault="00841831" w:rsidP="00841831">
      <w:pPr>
        <w:numPr>
          <w:ilvl w:val="1"/>
          <w:numId w:val="3"/>
        </w:numPr>
        <w:spacing w:before="240" w:after="120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Nazwy i kody dotyczące przedmiotu zamówienia określone we Wspólnym Słowniku Zamówień Publicznych (CPV):</w:t>
      </w:r>
    </w:p>
    <w:p w14:paraId="4EA428B7" w14:textId="77777777" w:rsidR="00841831" w:rsidRPr="00841831" w:rsidRDefault="00841831" w:rsidP="00841831">
      <w:pPr>
        <w:spacing w:before="240" w:after="120" w:line="264" w:lineRule="auto"/>
        <w:ind w:left="1134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09.00.00.00-3 – produkty naftowe, paliwo, energia elektryczna i inne źródła energii</w:t>
      </w:r>
    </w:p>
    <w:p w14:paraId="0ABAD79D" w14:textId="77777777" w:rsidR="00841831" w:rsidRPr="00841831" w:rsidRDefault="00841831" w:rsidP="00841831">
      <w:pPr>
        <w:spacing w:before="240" w:after="120" w:line="264" w:lineRule="auto"/>
        <w:ind w:left="1134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09.30.00.00-2 – energia elektryczna, cieplna, słoneczna i jądrowa</w:t>
      </w:r>
    </w:p>
    <w:p w14:paraId="3CEE616D" w14:textId="77777777" w:rsidR="00841831" w:rsidRPr="00841831" w:rsidRDefault="00841831" w:rsidP="00841831">
      <w:pPr>
        <w:spacing w:before="240" w:after="120" w:line="264" w:lineRule="auto"/>
        <w:ind w:left="1134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09.31.00.00-5 – elektryczność.</w:t>
      </w:r>
    </w:p>
    <w:p w14:paraId="201C5FB3" w14:textId="77777777" w:rsidR="00841831" w:rsidRPr="00841831" w:rsidRDefault="00841831" w:rsidP="00841831">
      <w:pPr>
        <w:spacing w:before="240" w:after="120" w:line="264" w:lineRule="auto"/>
        <w:ind w:left="1134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7B902C57" w14:textId="77777777" w:rsidR="00841831" w:rsidRPr="00841831" w:rsidRDefault="00841831" w:rsidP="00841831">
      <w:pPr>
        <w:numPr>
          <w:ilvl w:val="1"/>
          <w:numId w:val="3"/>
        </w:numPr>
        <w:spacing w:before="240" w:after="120" w:line="264" w:lineRule="auto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Zamawiający przekaże Wykonawcy wyłonionemu w niniejszym postępowaniu niezbędne dane i dokumenty do przeprowadzenia procedury zmiany sprzedawcy, niezwłocznie po podpisaniu umowy.</w:t>
      </w:r>
    </w:p>
    <w:p w14:paraId="65020F66" w14:textId="77777777" w:rsidR="00841831" w:rsidRPr="00841831" w:rsidRDefault="00841831" w:rsidP="00841831">
      <w:pPr>
        <w:spacing w:before="240" w:after="120" w:line="264" w:lineRule="auto"/>
        <w:ind w:left="1134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1B159765" w14:textId="77777777" w:rsidR="00841831" w:rsidRPr="00841831" w:rsidRDefault="00841831" w:rsidP="00841831">
      <w:pPr>
        <w:numPr>
          <w:ilvl w:val="1"/>
          <w:numId w:val="3"/>
        </w:numPr>
        <w:spacing w:before="240" w:after="120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Zamawiający zawrze jedną umowę na kompleksową dostawę energii elektrycznej wraz z usługą dystrybucji z wyłonionym w niniejszym postępowaniu wykonawcą. Umowa z wyłonionym Wykonawcą zostanie podpisana w formie pisemnej, drogą korespondencyjną.</w:t>
      </w:r>
    </w:p>
    <w:p w14:paraId="265DC147" w14:textId="77777777" w:rsidR="00841831" w:rsidRPr="00841831" w:rsidRDefault="00841831" w:rsidP="00841831">
      <w:pPr>
        <w:spacing w:after="0"/>
        <w:ind w:left="720"/>
        <w:contextualSpacing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75CC947C" w14:textId="16A38B75" w:rsidR="00841831" w:rsidRDefault="00841831" w:rsidP="00841831">
      <w:pPr>
        <w:numPr>
          <w:ilvl w:val="1"/>
          <w:numId w:val="3"/>
        </w:numPr>
        <w:spacing w:after="0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Zamawiający nie dopuszcza składania ofert częściowych.</w:t>
      </w:r>
    </w:p>
    <w:p w14:paraId="76C1B20C" w14:textId="77777777" w:rsidR="00841831" w:rsidRDefault="00841831" w:rsidP="00841831">
      <w:pPr>
        <w:pStyle w:val="Akapitzlist"/>
        <w:spacing w:after="0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bookmarkEnd w:id="6"/>
    <w:bookmarkEnd w:id="7"/>
    <w:p w14:paraId="67F87BD8" w14:textId="14AA1DF3" w:rsidR="00393705" w:rsidRDefault="00393705" w:rsidP="00841831">
      <w:pPr>
        <w:pStyle w:val="Nagwek1"/>
        <w:numPr>
          <w:ilvl w:val="0"/>
          <w:numId w:val="27"/>
        </w:numPr>
        <w:spacing w:before="0" w:line="264" w:lineRule="auto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lastRenderedPageBreak/>
        <w:t>Termin wykonania zamówienia</w:t>
      </w:r>
    </w:p>
    <w:p w14:paraId="33C6A443" w14:textId="323B830E" w:rsidR="00841831" w:rsidRPr="00841831" w:rsidRDefault="00841831" w:rsidP="00841831">
      <w:pPr>
        <w:pStyle w:val="Akapitzlist"/>
        <w:numPr>
          <w:ilvl w:val="1"/>
          <w:numId w:val="35"/>
        </w:numPr>
        <w:spacing w:after="0" w:line="264" w:lineRule="auto"/>
        <w:ind w:left="1134" w:hanging="708"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Czas trwania zamówienia </w:t>
      </w:r>
      <w:r w:rsidR="006D3B18">
        <w:rPr>
          <w:rFonts w:ascii="Calibri Light" w:eastAsia="Calibri" w:hAnsi="Calibri Light" w:cs="Calibri Light"/>
          <w:sz w:val="24"/>
          <w:szCs w:val="24"/>
          <w:lang w:eastAsia="pl-PL"/>
        </w:rPr>
        <w:t>12</w:t>
      </w: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miesi</w:t>
      </w:r>
      <w:r w:rsidR="006D3B18">
        <w:rPr>
          <w:rFonts w:ascii="Calibri Light" w:eastAsia="Calibri" w:hAnsi="Calibri Light" w:cs="Calibri Light"/>
          <w:sz w:val="24"/>
          <w:szCs w:val="24"/>
          <w:lang w:eastAsia="pl-PL"/>
        </w:rPr>
        <w:t>ęcy</w:t>
      </w: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, </w:t>
      </w:r>
      <w:bookmarkStart w:id="13" w:name="_Hlk83364012"/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od 01.01.20</w:t>
      </w:r>
      <w:r w:rsidR="00CC5FAA">
        <w:rPr>
          <w:rFonts w:ascii="Calibri Light" w:eastAsia="Calibri" w:hAnsi="Calibri Light" w:cs="Calibri Light"/>
          <w:sz w:val="24"/>
          <w:szCs w:val="24"/>
          <w:lang w:eastAsia="pl-PL"/>
        </w:rPr>
        <w:t>23</w:t>
      </w:r>
      <w:r w:rsidR="00721227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</w:t>
      </w: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r. do 31.12.202</w:t>
      </w:r>
      <w:r w:rsidR="006D3B18">
        <w:rPr>
          <w:rFonts w:ascii="Calibri Light" w:eastAsia="Calibri" w:hAnsi="Calibri Light" w:cs="Calibri Light"/>
          <w:sz w:val="24"/>
          <w:szCs w:val="24"/>
          <w:lang w:eastAsia="pl-PL"/>
        </w:rPr>
        <w:t>3</w:t>
      </w: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r., </w:t>
      </w:r>
      <w:r w:rsidR="00F16445">
        <w:rPr>
          <w:rFonts w:ascii="Calibri Light" w:eastAsia="Calibri" w:hAnsi="Calibri Light" w:cs="Calibri Light"/>
          <w:sz w:val="24"/>
          <w:szCs w:val="24"/>
          <w:lang w:eastAsia="pl-PL"/>
        </w:rPr>
        <w:br/>
      </w: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z zastrzeżeniem zapisów w pkt 5.2.- 5.4.,  dotyczącym realizacji umowy</w:t>
      </w:r>
      <w:r w:rsidR="00F16445">
        <w:rPr>
          <w:rFonts w:ascii="Calibri Light" w:eastAsia="Calibri" w:hAnsi="Calibri Light" w:cs="Calibri Light"/>
          <w:sz w:val="24"/>
          <w:szCs w:val="24"/>
          <w:lang w:eastAsia="pl-PL"/>
        </w:rPr>
        <w:t>.</w:t>
      </w:r>
    </w:p>
    <w:p w14:paraId="1A0F3602" w14:textId="77777777" w:rsidR="00841831" w:rsidRPr="00841831" w:rsidRDefault="00841831" w:rsidP="00841831">
      <w:pPr>
        <w:pStyle w:val="Akapitzlist"/>
        <w:spacing w:after="0" w:line="264" w:lineRule="auto"/>
        <w:ind w:left="1134"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</w:p>
    <w:p w14:paraId="7FCEEAD5" w14:textId="0642A3A0" w:rsidR="00841831" w:rsidRPr="00841831" w:rsidRDefault="00841831" w:rsidP="00841831">
      <w:pPr>
        <w:numPr>
          <w:ilvl w:val="1"/>
          <w:numId w:val="35"/>
        </w:numPr>
        <w:spacing w:after="0" w:line="264" w:lineRule="auto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  <w:bookmarkStart w:id="14" w:name="_Hlk83364051"/>
      <w:bookmarkEnd w:id="13"/>
      <w:r w:rsidRPr="00841831">
        <w:rPr>
          <w:rFonts w:ascii="Calibri Light" w:eastAsia="Calibri" w:hAnsi="Calibri Light" w:cs="Calibri Light"/>
          <w:sz w:val="24"/>
          <w:szCs w:val="24"/>
          <w:lang w:val="x-none" w:eastAsia="pl-PL"/>
        </w:rPr>
        <w:t>Umowa</w:t>
      </w: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</w:t>
      </w:r>
      <w:r w:rsidRPr="00841831">
        <w:rPr>
          <w:rFonts w:ascii="Calibri Light" w:eastAsia="Calibri" w:hAnsi="Calibri Light" w:cs="Calibri Light"/>
          <w:sz w:val="24"/>
          <w:szCs w:val="24"/>
          <w:lang w:val="x-none" w:eastAsia="pl-PL"/>
        </w:rPr>
        <w:t>ulegnie rozwiązaniu w sytuacji gdy wartość łącznego wynagrodzenia  Wykonawcy  osiągnie kwotę ceny oferty za wykonanie całości zamówienia</w:t>
      </w: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wraz ze zwiększeniem z zastrzeżeniem zapisu art. 455 ust. 2 ustawy Pzp</w:t>
      </w:r>
      <w:r w:rsidR="00721227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oraz zmiana do umowy (wg załącznika nr 2 do SWZ)</w:t>
      </w:r>
      <w:r w:rsidRPr="00841831">
        <w:rPr>
          <w:rFonts w:ascii="Calibri Light" w:eastAsia="Calibri" w:hAnsi="Calibri Light" w:cs="Calibri Light"/>
          <w:sz w:val="24"/>
          <w:szCs w:val="24"/>
          <w:lang w:val="x-none" w:eastAsia="pl-PL"/>
        </w:rPr>
        <w:t>.</w:t>
      </w:r>
    </w:p>
    <w:p w14:paraId="4013DF0C" w14:textId="77777777" w:rsidR="00841831" w:rsidRPr="00841831" w:rsidRDefault="00841831" w:rsidP="00841831">
      <w:pPr>
        <w:ind w:left="720"/>
        <w:contextualSpacing/>
        <w:rPr>
          <w:rFonts w:ascii="Calibri Light" w:eastAsia="Calibri" w:hAnsi="Calibri Light" w:cs="Calibri Light"/>
          <w:sz w:val="24"/>
          <w:szCs w:val="24"/>
          <w:highlight w:val="yellow"/>
          <w:lang w:val="x-none" w:eastAsia="pl-PL"/>
        </w:rPr>
      </w:pPr>
    </w:p>
    <w:p w14:paraId="556097F7" w14:textId="77777777" w:rsidR="00841831" w:rsidRPr="00841831" w:rsidRDefault="00841831" w:rsidP="00841831">
      <w:pPr>
        <w:numPr>
          <w:ilvl w:val="1"/>
          <w:numId w:val="35"/>
        </w:numPr>
        <w:spacing w:before="240" w:after="120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Umowa  obowiązuje od dnia jej zawarcia, jednakże kompleksowa dostawa  energii elektrycznej będzie realizowana nie wcześniej niż od dnia wskazanego w Załączniku nr 1 do SWZ dla każdego PPE oddzielnie oraz po rozwiązaniu obecnie obowią</w:t>
      </w:r>
      <w:bookmarkStart w:id="15" w:name="_Hlk49328341"/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zujących umów, przyjęciu Umowy do realizacji przez OSD i po pozytywnie przeprowadzonej procedurze zmiany sprzedawcy</w:t>
      </w:r>
      <w:bookmarkEnd w:id="15"/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</w:t>
      </w:r>
      <w:bookmarkStart w:id="16" w:name="_Hlk59614231"/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oraz od daty montażu licznika przez OSD w przypadku nowych PPE, po zgłoszeniu przez Sprzedawcę na platformie PWI, sprzedaży energii elektrycznej dla nowego punktu do przyłączenia do sieci OSD</w:t>
      </w:r>
      <w:bookmarkEnd w:id="16"/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>.</w:t>
      </w:r>
    </w:p>
    <w:p w14:paraId="75B2B8F1" w14:textId="77777777" w:rsidR="00841831" w:rsidRPr="00841831" w:rsidRDefault="00841831" w:rsidP="00841831">
      <w:pPr>
        <w:ind w:left="720"/>
        <w:contextualSpacing/>
        <w:rPr>
          <w:rFonts w:ascii="Calibri Light" w:eastAsia="Calibri" w:hAnsi="Calibri Light" w:cs="Calibri Light"/>
          <w:sz w:val="24"/>
          <w:szCs w:val="24"/>
          <w:highlight w:val="yellow"/>
          <w:lang w:eastAsia="pl-PL"/>
        </w:rPr>
      </w:pPr>
    </w:p>
    <w:p w14:paraId="646DEA10" w14:textId="77777777" w:rsidR="00841831" w:rsidRPr="00841831" w:rsidRDefault="00841831" w:rsidP="00841831">
      <w:pPr>
        <w:numPr>
          <w:ilvl w:val="1"/>
          <w:numId w:val="35"/>
        </w:numPr>
        <w:spacing w:before="240" w:after="120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4183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Termin rozpoczęcia sprzedaży energii elektrycznej do poszczególnych PPE może także ulec zmianie, jeżeli zmiana ta wynika z okoliczności niezależnych od Stron, w szczególności z przedłużającej się procedury zmiany sprzedawcy, przedłużającego się procesu rozwiązania dotychczasowych umów kompleksowych, o czas trwania przeszkody. Zmiana następuje automatycznie, nie wymaga złożenia oświadczenia woli przez Zamawiającego, przy czym pozostaje to bez wpływu na czas obowiązywania Umowy, wskazany w pkt 5.1. powyżej. </w:t>
      </w:r>
    </w:p>
    <w:bookmarkEnd w:id="14"/>
    <w:p w14:paraId="5D4BBF41" w14:textId="77777777" w:rsidR="00393705" w:rsidRPr="00393705" w:rsidRDefault="00393705" w:rsidP="00393705">
      <w:pPr>
        <w:rPr>
          <w:lang w:eastAsia="pl-PL"/>
        </w:rPr>
      </w:pPr>
    </w:p>
    <w:p w14:paraId="179BF7B8" w14:textId="0F6B0061" w:rsidR="00B14BC6" w:rsidRPr="006B5FD1" w:rsidRDefault="00393705" w:rsidP="000E7E4D">
      <w:pPr>
        <w:pStyle w:val="Nagwek1"/>
        <w:numPr>
          <w:ilvl w:val="0"/>
          <w:numId w:val="27"/>
        </w:numPr>
        <w:spacing w:before="0" w:line="264" w:lineRule="auto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Informacja o warunkach udziału w post</w:t>
      </w:r>
      <w:r w:rsidR="00F95FBF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ę</w:t>
      </w:r>
      <w:r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powaniu</w:t>
      </w:r>
    </w:p>
    <w:p w14:paraId="653D7BCA" w14:textId="21F34373" w:rsidR="001927C9" w:rsidRPr="00A4166C" w:rsidRDefault="00120623" w:rsidP="000E7E4D">
      <w:pPr>
        <w:pStyle w:val="Akapitzlist"/>
        <w:numPr>
          <w:ilvl w:val="1"/>
          <w:numId w:val="4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bCs/>
          <w:sz w:val="24"/>
          <w:szCs w:val="24"/>
          <w:lang w:val="x-none" w:eastAsia="pl-PL"/>
        </w:rPr>
      </w:pP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O udzielenie zamówienia mogą ubiegać się </w:t>
      </w:r>
      <w:r w:rsidR="00F16445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>ykonawcy, którzy spełniają warunki udziału w postępowaniu</w:t>
      </w:r>
      <w:r w:rsidR="00986E66"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w zakresie</w:t>
      </w:r>
      <w:r w:rsidR="001927C9" w:rsidRPr="00A4166C">
        <w:rPr>
          <w:rFonts w:asciiTheme="majorHAnsi" w:hAnsiTheme="majorHAnsi" w:cstheme="majorHAnsi"/>
          <w:bCs/>
          <w:sz w:val="24"/>
          <w:szCs w:val="24"/>
          <w:lang w:val="x-none" w:eastAsia="pl-PL"/>
        </w:rPr>
        <w:t>:</w:t>
      </w:r>
    </w:p>
    <w:p w14:paraId="17CE6922" w14:textId="13C1F228" w:rsidR="001927C9" w:rsidRPr="00A4166C" w:rsidRDefault="001927C9" w:rsidP="000E7E4D">
      <w:pPr>
        <w:pStyle w:val="Akapitzlist"/>
        <w:numPr>
          <w:ilvl w:val="2"/>
          <w:numId w:val="4"/>
        </w:numPr>
        <w:spacing w:after="0" w:line="264" w:lineRule="auto"/>
        <w:ind w:left="1843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>zdolności do występowania w obrocie gospodarczym:</w:t>
      </w:r>
      <w:bookmarkStart w:id="17" w:name="_Hlk61958793"/>
      <w:r w:rsidR="00486F33"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</w:t>
      </w:r>
      <w:r w:rsidR="00991F2B">
        <w:rPr>
          <w:rFonts w:asciiTheme="majorHAnsi" w:hAnsiTheme="majorHAnsi" w:cstheme="majorHAnsi"/>
          <w:bCs/>
          <w:sz w:val="24"/>
          <w:szCs w:val="24"/>
          <w:lang w:eastAsia="pl-PL"/>
        </w:rPr>
        <w:t>Z</w:t>
      </w: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amawiający nie </w:t>
      </w:r>
      <w:r w:rsidR="00F36170"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stawia </w:t>
      </w: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warunku w tym zakresie</w:t>
      </w:r>
      <w:bookmarkEnd w:id="17"/>
      <w:r w:rsidR="00B76D5A"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>,</w:t>
      </w:r>
    </w:p>
    <w:p w14:paraId="739F0281" w14:textId="7CC5423C" w:rsidR="0033700A" w:rsidRPr="00A4166C" w:rsidRDefault="0033700A" w:rsidP="000E7E4D">
      <w:pPr>
        <w:pStyle w:val="Akapitzlist"/>
        <w:numPr>
          <w:ilvl w:val="2"/>
          <w:numId w:val="4"/>
        </w:numPr>
        <w:spacing w:after="0" w:line="264" w:lineRule="auto"/>
        <w:ind w:left="1843" w:hanging="709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A4166C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uprawnień do prowadzenia określonej działalności gospodarczej lub zawodowej, o ile wynika to z odrębnych przepisów:</w:t>
      </w:r>
    </w:p>
    <w:p w14:paraId="36300507" w14:textId="24C73333" w:rsidR="0033700A" w:rsidRPr="00A4166C" w:rsidRDefault="00F16445" w:rsidP="000E7E4D">
      <w:pPr>
        <w:numPr>
          <w:ilvl w:val="0"/>
          <w:numId w:val="36"/>
        </w:numPr>
        <w:spacing w:after="0" w:line="264" w:lineRule="auto"/>
        <w:contextualSpacing/>
        <w:jc w:val="both"/>
        <w:rPr>
          <w:rFonts w:asciiTheme="majorHAnsi" w:eastAsia="Calibri" w:hAnsiTheme="majorHAnsi" w:cstheme="majorHAnsi"/>
          <w:bCs/>
          <w:sz w:val="24"/>
          <w:szCs w:val="24"/>
          <w:lang w:val="x-none" w:eastAsia="pl-PL"/>
        </w:rPr>
      </w:pPr>
      <w:r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</w:t>
      </w:r>
      <w:r w:rsidR="0033700A" w:rsidRPr="00A4166C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ykonawca winien posiadać </w:t>
      </w:r>
      <w:r w:rsidR="0033700A" w:rsidRPr="00A4166C">
        <w:rPr>
          <w:rFonts w:asciiTheme="majorHAnsi" w:eastAsia="Calibri" w:hAnsiTheme="majorHAnsi" w:cstheme="majorHAnsi"/>
          <w:bCs/>
          <w:sz w:val="24"/>
          <w:szCs w:val="24"/>
          <w:lang w:val="x-none" w:eastAsia="pl-PL"/>
        </w:rPr>
        <w:t xml:space="preserve">uprawnienia do wykonywania działalności gospodarczej w zakresie obrotu </w:t>
      </w:r>
      <w:r w:rsidR="0033700A" w:rsidRPr="00A4166C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energią elektryczną</w:t>
      </w:r>
      <w:r w:rsidR="0033700A" w:rsidRPr="00A4166C">
        <w:rPr>
          <w:rFonts w:asciiTheme="majorHAnsi" w:eastAsia="Calibri" w:hAnsiTheme="majorHAnsi" w:cstheme="majorHAnsi"/>
          <w:bCs/>
          <w:sz w:val="24"/>
          <w:szCs w:val="24"/>
          <w:lang w:val="x-none" w:eastAsia="pl-PL"/>
        </w:rPr>
        <w:t>, na podstawie koncesji wydanej przez Prezesa Urzędu Regulacji Energetyki, zgodnie z art. 32 ustawy z dnia 10 kwietnia 1997 r. – Prawo energetyczne</w:t>
      </w:r>
      <w:r w:rsidR="0033700A" w:rsidRPr="00A4166C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,</w:t>
      </w:r>
    </w:p>
    <w:p w14:paraId="6B3DA240" w14:textId="76E75966" w:rsidR="0033700A" w:rsidRPr="00A4166C" w:rsidRDefault="0033700A" w:rsidP="000E7E4D">
      <w:pPr>
        <w:numPr>
          <w:ilvl w:val="0"/>
          <w:numId w:val="36"/>
        </w:numPr>
        <w:spacing w:after="0" w:line="264" w:lineRule="auto"/>
        <w:contextualSpacing/>
        <w:jc w:val="both"/>
        <w:rPr>
          <w:rFonts w:asciiTheme="majorHAnsi" w:eastAsia="Calibri" w:hAnsiTheme="majorHAnsi" w:cstheme="majorHAnsi"/>
          <w:bCs/>
          <w:sz w:val="24"/>
          <w:szCs w:val="24"/>
          <w:lang w:val="x-none" w:eastAsia="pl-PL"/>
        </w:rPr>
      </w:pPr>
      <w:r w:rsidRPr="00A4166C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w przypadku wspólnego ubiegania się </w:t>
      </w:r>
      <w:r w:rsidR="00F16445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</w:t>
      </w:r>
      <w:r w:rsidRPr="00A4166C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ykonawców  o zamówienie warunek z </w:t>
      </w:r>
      <w:proofErr w:type="spellStart"/>
      <w:r w:rsidRPr="00A4166C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ppkt</w:t>
      </w:r>
      <w:proofErr w:type="spellEnd"/>
      <w:r w:rsidRPr="00A4166C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a) zostanie spełniony, jeżeli co najmniej jeden </w:t>
      </w:r>
      <w:r w:rsidR="00F16445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br/>
      </w:r>
      <w:r w:rsidRPr="00A4166C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z </w:t>
      </w:r>
      <w:r w:rsidR="00991F2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</w:t>
      </w:r>
      <w:r w:rsidRPr="00A4166C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ykonawców wspólnie ubiegających się o udzielenie zamówienia posiada uprawnienia do prowadzenia określonej działalności </w:t>
      </w:r>
      <w:r w:rsidRPr="00A4166C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lastRenderedPageBreak/>
        <w:t>gospodarczej  i zrealizuje dostawy, do których realizacji te uprawnienia są wymagane,</w:t>
      </w:r>
    </w:p>
    <w:p w14:paraId="11A59E52" w14:textId="64DCC365" w:rsidR="0033700A" w:rsidRPr="00A4166C" w:rsidRDefault="001927C9" w:rsidP="000E7E4D">
      <w:pPr>
        <w:pStyle w:val="Akapitzlist"/>
        <w:numPr>
          <w:ilvl w:val="2"/>
          <w:numId w:val="4"/>
        </w:numPr>
        <w:spacing w:after="0" w:line="264" w:lineRule="auto"/>
        <w:ind w:left="1843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>sytuacji ekonomicznej lub finansowej:</w:t>
      </w:r>
      <w:r w:rsidR="00486F33"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</w:t>
      </w:r>
      <w:r w:rsidR="00991F2B">
        <w:rPr>
          <w:rFonts w:asciiTheme="majorHAnsi" w:hAnsiTheme="majorHAnsi" w:cstheme="majorHAnsi"/>
          <w:bCs/>
          <w:sz w:val="24"/>
          <w:szCs w:val="24"/>
          <w:lang w:eastAsia="pl-PL"/>
        </w:rPr>
        <w:t>Z</w:t>
      </w:r>
      <w:r w:rsidR="0033700A"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amawiający nie stawia warunku </w:t>
      </w:r>
      <w:r w:rsidR="00F16445">
        <w:rPr>
          <w:rFonts w:asciiTheme="majorHAnsi" w:hAnsiTheme="majorHAnsi" w:cstheme="majorHAnsi"/>
          <w:bCs/>
          <w:sz w:val="24"/>
          <w:szCs w:val="24"/>
          <w:lang w:eastAsia="pl-PL"/>
        </w:rPr>
        <w:br/>
      </w:r>
      <w:r w:rsidR="0033700A"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>w tym zakresie,</w:t>
      </w:r>
    </w:p>
    <w:p w14:paraId="3C834BB3" w14:textId="4D61B40A" w:rsidR="0082147D" w:rsidRPr="00E4446F" w:rsidRDefault="001927C9" w:rsidP="000E7E4D">
      <w:pPr>
        <w:pStyle w:val="Akapitzlist"/>
        <w:numPr>
          <w:ilvl w:val="2"/>
          <w:numId w:val="4"/>
        </w:numPr>
        <w:spacing w:after="0" w:line="264" w:lineRule="auto"/>
        <w:ind w:left="1843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82147D">
        <w:rPr>
          <w:rFonts w:asciiTheme="majorHAnsi" w:hAnsiTheme="majorHAnsi" w:cstheme="majorHAnsi"/>
          <w:bCs/>
          <w:sz w:val="24"/>
          <w:szCs w:val="24"/>
          <w:lang w:eastAsia="pl-PL"/>
        </w:rPr>
        <w:t>zdolności technicznej lub zawodowej:</w:t>
      </w:r>
      <w:r w:rsidR="00486F33" w:rsidRPr="0082147D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</w:t>
      </w:r>
      <w:r w:rsidR="00991F2B">
        <w:rPr>
          <w:rFonts w:asciiTheme="majorHAnsi" w:hAnsiTheme="majorHAnsi" w:cstheme="majorHAnsi"/>
          <w:bCs/>
          <w:sz w:val="24"/>
          <w:szCs w:val="24"/>
          <w:lang w:eastAsia="pl-PL"/>
        </w:rPr>
        <w:t>Z</w:t>
      </w:r>
      <w:r w:rsidR="0082147D" w:rsidRPr="00E4446F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amawiający stawia minimalne warunki jakie winien spełnić </w:t>
      </w:r>
      <w:r w:rsidR="00991F2B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="0082147D" w:rsidRPr="00E4446F">
        <w:rPr>
          <w:rFonts w:asciiTheme="majorHAnsi" w:hAnsiTheme="majorHAnsi" w:cstheme="majorHAnsi"/>
          <w:bCs/>
          <w:sz w:val="24"/>
          <w:szCs w:val="24"/>
          <w:lang w:eastAsia="pl-PL"/>
        </w:rPr>
        <w:t>ykonawca, do realizacji zamówienia na odpowiednim poziomie jakościowym:</w:t>
      </w:r>
    </w:p>
    <w:p w14:paraId="13FBE846" w14:textId="3EBD9AA7" w:rsidR="0082147D" w:rsidRPr="004327CD" w:rsidRDefault="00991F2B" w:rsidP="000E7E4D">
      <w:pPr>
        <w:spacing w:after="0" w:line="264" w:lineRule="auto"/>
        <w:ind w:left="1843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="0082147D" w:rsidRPr="004327CD">
        <w:rPr>
          <w:rFonts w:asciiTheme="majorHAnsi" w:hAnsiTheme="majorHAnsi" w:cstheme="majorHAnsi"/>
          <w:bCs/>
          <w:sz w:val="24"/>
          <w:szCs w:val="24"/>
          <w:lang w:eastAsia="pl-PL"/>
        </w:rPr>
        <w:t>ykonawca  powinien  wykazać,   że  w  okresie  ostatnich   trzech  lat   przed  dniem</w:t>
      </w:r>
      <w:r>
        <w:rPr>
          <w:rFonts w:asciiTheme="majorHAnsi" w:hAnsiTheme="majorHAnsi" w:cstheme="majorHAnsi"/>
          <w:bCs/>
          <w:sz w:val="24"/>
          <w:szCs w:val="24"/>
          <w:lang w:eastAsia="pl-PL"/>
        </w:rPr>
        <w:t>,</w:t>
      </w:r>
      <w:r w:rsidR="0082147D" w:rsidRPr="004327CD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 </w:t>
      </w:r>
      <w:r w:rsidR="00FE7AF0" w:rsidRPr="004327CD">
        <w:rPr>
          <w:rFonts w:asciiTheme="majorHAnsi" w:hAnsiTheme="majorHAnsi" w:cstheme="majorHAnsi"/>
          <w:bCs/>
          <w:sz w:val="24"/>
          <w:szCs w:val="24"/>
          <w:lang w:eastAsia="pl-PL"/>
        </w:rPr>
        <w:t>w którym upływa termin składania ofert</w:t>
      </w:r>
      <w:r w:rsidR="0082147D" w:rsidRPr="004327CD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, a jeżeli okres prowadzenia działalności jest krótszy to w tym okresie, posiada wiedzę i doświadczenie w zrealizowaniu </w:t>
      </w:r>
      <w:r w:rsidR="0082147D" w:rsidRPr="004327CD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co najmniej </w:t>
      </w:r>
      <w:r w:rsidR="008B3CD6">
        <w:rPr>
          <w:rFonts w:asciiTheme="majorHAnsi" w:hAnsiTheme="majorHAnsi" w:cstheme="majorHAnsi"/>
          <w:b/>
          <w:sz w:val="24"/>
          <w:szCs w:val="24"/>
          <w:lang w:eastAsia="pl-PL"/>
        </w:rPr>
        <w:t>jednej</w:t>
      </w:r>
      <w:r w:rsidR="0082147D" w:rsidRPr="004327CD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</w:t>
      </w:r>
      <w:r w:rsidR="0082147D" w:rsidRPr="003A0114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dostaw </w:t>
      </w:r>
      <w:r w:rsidR="00FB6BFE" w:rsidRPr="003A0114">
        <w:rPr>
          <w:rFonts w:asciiTheme="majorHAnsi" w:hAnsiTheme="majorHAnsi" w:cstheme="majorHAnsi"/>
          <w:bCs/>
          <w:sz w:val="24"/>
          <w:szCs w:val="24"/>
          <w:u w:val="single"/>
          <w:lang w:eastAsia="pl-PL"/>
        </w:rPr>
        <w:t>na kompleksową</w:t>
      </w:r>
      <w:r w:rsidR="00FB6BFE" w:rsidRPr="00CC5FAA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dostawę </w:t>
      </w:r>
      <w:r w:rsidR="0082147D" w:rsidRPr="00CC5FAA">
        <w:rPr>
          <w:rFonts w:asciiTheme="majorHAnsi" w:hAnsiTheme="majorHAnsi" w:cstheme="majorHAnsi"/>
          <w:bCs/>
          <w:sz w:val="24"/>
          <w:szCs w:val="24"/>
          <w:lang w:eastAsia="pl-PL"/>
        </w:rPr>
        <w:t>energii elektrycznej</w:t>
      </w:r>
      <w:r w:rsidR="0082147D" w:rsidRPr="004327CD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u </w:t>
      </w:r>
      <w:r w:rsidR="008B3CD6">
        <w:rPr>
          <w:rFonts w:asciiTheme="majorHAnsi" w:hAnsiTheme="majorHAnsi" w:cstheme="majorHAnsi"/>
          <w:bCs/>
          <w:sz w:val="24"/>
          <w:szCs w:val="24"/>
          <w:lang w:eastAsia="pl-PL"/>
        </w:rPr>
        <w:t>jednego</w:t>
      </w:r>
      <w:r w:rsidR="0082147D" w:rsidRPr="004327CD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odbiorc</w:t>
      </w:r>
      <w:r w:rsidR="008B3CD6">
        <w:rPr>
          <w:rFonts w:asciiTheme="majorHAnsi" w:hAnsiTheme="majorHAnsi" w:cstheme="majorHAnsi"/>
          <w:bCs/>
          <w:sz w:val="24"/>
          <w:szCs w:val="24"/>
          <w:lang w:eastAsia="pl-PL"/>
        </w:rPr>
        <w:t>y</w:t>
      </w:r>
      <w:r w:rsidR="0082147D" w:rsidRPr="004327CD">
        <w:rPr>
          <w:rFonts w:asciiTheme="majorHAnsi" w:hAnsiTheme="majorHAnsi" w:cstheme="majorHAnsi"/>
          <w:bCs/>
          <w:sz w:val="24"/>
          <w:szCs w:val="24"/>
          <w:lang w:eastAsia="pl-PL"/>
        </w:rPr>
        <w:t>/zamawiając</w:t>
      </w:r>
      <w:r w:rsidR="008B3CD6">
        <w:rPr>
          <w:rFonts w:asciiTheme="majorHAnsi" w:hAnsiTheme="majorHAnsi" w:cstheme="majorHAnsi"/>
          <w:bCs/>
          <w:sz w:val="24"/>
          <w:szCs w:val="24"/>
          <w:lang w:eastAsia="pl-PL"/>
        </w:rPr>
        <w:t>ego</w:t>
      </w:r>
      <w:r w:rsidR="0082147D" w:rsidRPr="004327CD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, gdzie wielkość roczna każdej z nich nie była niższa niż: </w:t>
      </w:r>
      <w:r w:rsidR="0082147D" w:rsidRPr="004327CD">
        <w:rPr>
          <w:rFonts w:asciiTheme="majorHAnsi" w:hAnsiTheme="majorHAnsi" w:cstheme="majorHAnsi"/>
          <w:b/>
          <w:sz w:val="24"/>
          <w:szCs w:val="24"/>
          <w:lang w:eastAsia="pl-PL"/>
        </w:rPr>
        <w:t> </w:t>
      </w:r>
      <w:r w:rsidR="008B3CD6">
        <w:rPr>
          <w:rFonts w:asciiTheme="majorHAnsi" w:hAnsiTheme="majorHAnsi" w:cstheme="majorHAnsi"/>
          <w:b/>
          <w:sz w:val="24"/>
          <w:szCs w:val="24"/>
          <w:lang w:eastAsia="pl-PL"/>
        </w:rPr>
        <w:t>5</w:t>
      </w:r>
      <w:r w:rsidR="0082147D" w:rsidRPr="004327CD">
        <w:rPr>
          <w:rFonts w:asciiTheme="majorHAnsi" w:hAnsiTheme="majorHAnsi" w:cstheme="majorHAnsi"/>
          <w:b/>
          <w:sz w:val="24"/>
          <w:szCs w:val="24"/>
          <w:lang w:eastAsia="pl-PL"/>
        </w:rPr>
        <w:t>00 000 kWh</w:t>
      </w:r>
      <w:r w:rsidR="0082147D" w:rsidRPr="004327CD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w okresie 12 miesięcy.</w:t>
      </w:r>
    </w:p>
    <w:p w14:paraId="420A7B87" w14:textId="37B0398F" w:rsidR="0082147D" w:rsidRPr="00E4446F" w:rsidRDefault="0082147D" w:rsidP="000E7E4D">
      <w:pPr>
        <w:pStyle w:val="Akapitzlist"/>
        <w:spacing w:after="0" w:line="264" w:lineRule="auto"/>
        <w:ind w:left="1843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4327CD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Wykazana przez </w:t>
      </w:r>
      <w:r w:rsidR="00991F2B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4327CD">
        <w:rPr>
          <w:rFonts w:asciiTheme="majorHAnsi" w:hAnsiTheme="majorHAnsi" w:cstheme="majorHAnsi"/>
          <w:bCs/>
          <w:sz w:val="24"/>
          <w:szCs w:val="24"/>
          <w:lang w:eastAsia="pl-PL"/>
        </w:rPr>
        <w:t>ykonawcę dostawa może być świadczeniem okresowym lub ciągłym, która spełnia powyższy warunek, a dostawa</w:t>
      </w:r>
      <w:r w:rsidRPr="00E4446F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wykonywana jest nadal. W takim przypadku część zamówienia już faktycznie wykonana musi spełnić wymogi określone przez zamawiającego w warunku w pkt 6.1.4.</w:t>
      </w:r>
    </w:p>
    <w:p w14:paraId="2731C96E" w14:textId="4F3E446E" w:rsidR="0082147D" w:rsidRPr="00E4446F" w:rsidRDefault="0082147D" w:rsidP="000E7E4D">
      <w:pPr>
        <w:pStyle w:val="Akapitzlist"/>
        <w:spacing w:after="0" w:line="264" w:lineRule="auto"/>
        <w:ind w:left="1843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E4446F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Zamawiający określa, że wykonanie ww. dostaw powinien wykazać samodzielnie co najmniej jeden z </w:t>
      </w:r>
      <w:r w:rsidR="00991F2B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E4446F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ykonawców wspólnie ubiegających się o udzielenie zamówienia. Zamawiający nie dopuszcza, by </w:t>
      </w:r>
      <w:r w:rsidR="00991F2B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E4446F">
        <w:rPr>
          <w:rFonts w:asciiTheme="majorHAnsi" w:hAnsiTheme="majorHAnsi" w:cstheme="majorHAnsi"/>
          <w:bCs/>
          <w:sz w:val="24"/>
          <w:szCs w:val="24"/>
          <w:lang w:eastAsia="pl-PL"/>
        </w:rPr>
        <w:t>ykonawcy sumowali doświadczenie w celu wykazania spełniania tego warunku udziału w postępowaniu.</w:t>
      </w:r>
    </w:p>
    <w:p w14:paraId="5DF3840C" w14:textId="3C093D34" w:rsidR="00A31EFD" w:rsidRPr="0082147D" w:rsidRDefault="00A31EFD" w:rsidP="000E7E4D">
      <w:pPr>
        <w:pStyle w:val="Akapitzlist"/>
        <w:spacing w:after="0" w:line="264" w:lineRule="auto"/>
        <w:ind w:left="1843"/>
        <w:jc w:val="both"/>
        <w:rPr>
          <w:rFonts w:asciiTheme="majorHAnsi" w:hAnsiTheme="majorHAnsi" w:cstheme="majorHAnsi"/>
          <w:bCs/>
          <w:color w:val="FF0000"/>
          <w:sz w:val="24"/>
          <w:szCs w:val="24"/>
          <w:lang w:eastAsia="pl-PL"/>
        </w:rPr>
      </w:pPr>
    </w:p>
    <w:p w14:paraId="2CFEFCC5" w14:textId="00CE85D4" w:rsidR="001A0A10" w:rsidRDefault="001A0A10" w:rsidP="000E7E4D">
      <w:pPr>
        <w:pStyle w:val="Akapitzlist"/>
        <w:numPr>
          <w:ilvl w:val="1"/>
          <w:numId w:val="4"/>
        </w:numPr>
        <w:spacing w:after="0" w:line="264" w:lineRule="auto"/>
        <w:ind w:left="1134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W   przypadku   złożenia   przez   </w:t>
      </w:r>
      <w:r w:rsidR="00991F2B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ykonawców   dokumentów   zawierających   dane w walutach innych niż PLN, dane finansowe zostaną przeliczone  według średniego kursu       Narodowego       Banku       Polskiego       (NBP) </w:t>
      </w:r>
      <w:r w:rsidR="0028339C"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</w:t>
      </w: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z   dnia  opublikowania  ogłoszenia o zamówieniu w </w:t>
      </w:r>
      <w:proofErr w:type="spellStart"/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>Dz.U</w:t>
      </w:r>
      <w:r w:rsidR="00FB6BFE">
        <w:rPr>
          <w:rFonts w:asciiTheme="majorHAnsi" w:hAnsiTheme="majorHAnsi" w:cstheme="majorHAnsi"/>
          <w:bCs/>
          <w:sz w:val="24"/>
          <w:szCs w:val="24"/>
          <w:lang w:eastAsia="pl-PL"/>
        </w:rPr>
        <w:t>rz</w:t>
      </w: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>.UE</w:t>
      </w:r>
      <w:proofErr w:type="spellEnd"/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. Te same zasady </w:t>
      </w:r>
      <w:r w:rsidR="00991F2B">
        <w:rPr>
          <w:rFonts w:asciiTheme="majorHAnsi" w:hAnsiTheme="majorHAnsi" w:cstheme="majorHAnsi"/>
          <w:bCs/>
          <w:sz w:val="24"/>
          <w:szCs w:val="24"/>
          <w:lang w:eastAsia="pl-PL"/>
        </w:rPr>
        <w:t>Z</w:t>
      </w: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>amawiający przyjmie przy przeliczeniu wszelkich innych danych finansowych w walucie.</w:t>
      </w:r>
    </w:p>
    <w:p w14:paraId="60F48619" w14:textId="77777777" w:rsidR="000E7E4D" w:rsidRPr="00A4166C" w:rsidRDefault="000E7E4D" w:rsidP="000E7E4D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</w:p>
    <w:p w14:paraId="7E611D26" w14:textId="3847CA8F" w:rsidR="000F29D5" w:rsidRPr="00BB52AA" w:rsidRDefault="000F29D5" w:rsidP="000F29D5">
      <w:pPr>
        <w:pStyle w:val="Nagwek1"/>
        <w:numPr>
          <w:ilvl w:val="0"/>
          <w:numId w:val="30"/>
        </w:numPr>
        <w:spacing w:before="0" w:line="288" w:lineRule="auto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BB52AA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Podstawy wykluczenia, o których mowa w art. 108 ust. 1 (obligatoryjne) podstawy wykluczenia, o których mowa w art. 109  ust. 1 pkt 4, 8-10</w:t>
      </w:r>
      <w:r w:rsidR="00991F2B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Pr="00BB52AA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(fakultatywne)</w:t>
      </w:r>
      <w:r w:rsidR="00376C84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oraz </w:t>
      </w:r>
      <w:r w:rsidRPr="00BB52AA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w art. 7 ust. 1 ustawy z dnia z dnia 13 kwietnia 2022 r. o szczególnych rozwiązaniach w zakresie przeciwdziałania wspieraniu agresji na Ukrainę oraz służących ochronie bezpieczeństwa narodowego  </w:t>
      </w:r>
      <w:r w:rsidR="00376C84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i </w:t>
      </w:r>
      <w:r w:rsidRPr="00BB52AA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w art.  5k   rozporządzenia (UE) nr 833/2014  z dnia 31 lipca 2014 r. dotyczące środków ograniczających w związku z działaniami Rosji destabilizującymi sytuację na Ukrainie (obligatoryjne)</w:t>
      </w:r>
      <w:r w:rsidR="004127A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.</w:t>
      </w:r>
    </w:p>
    <w:p w14:paraId="6EA82606" w14:textId="73B3FB89" w:rsidR="000F29D5" w:rsidRPr="00BB52AA" w:rsidRDefault="000F29D5" w:rsidP="000F29D5">
      <w:pPr>
        <w:pStyle w:val="Akapitzlist"/>
        <w:numPr>
          <w:ilvl w:val="1"/>
          <w:numId w:val="5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W postępowaniu mogą brać udział </w:t>
      </w:r>
      <w:r w:rsidR="004127A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ykonawcy, którzy nie podlegają wykluczeniu z postępowania o udzielenie zamówienia w okolicznościach, o których mowa w art. 108 ust. 1 ustawy Pzp. </w:t>
      </w:r>
      <w:r w:rsidRPr="00BB52AA">
        <w:rPr>
          <w:rStyle w:val="markedcontent"/>
          <w:rFonts w:asciiTheme="majorHAnsi" w:hAnsiTheme="majorHAnsi" w:cstheme="majorHAnsi"/>
          <w:sz w:val="24"/>
          <w:szCs w:val="24"/>
        </w:rPr>
        <w:t xml:space="preserve">Z postępowania o udzielenie zamówienia wyklucza się </w:t>
      </w:r>
      <w:r w:rsidR="004127AC">
        <w:rPr>
          <w:rStyle w:val="markedcontent"/>
          <w:rFonts w:asciiTheme="majorHAnsi" w:hAnsiTheme="majorHAnsi" w:cstheme="majorHAnsi"/>
          <w:sz w:val="24"/>
          <w:szCs w:val="24"/>
        </w:rPr>
        <w:t>W</w:t>
      </w:r>
      <w:r w:rsidRPr="00BB52AA">
        <w:rPr>
          <w:rStyle w:val="markedcontent"/>
          <w:rFonts w:asciiTheme="majorHAnsi" w:hAnsiTheme="majorHAnsi" w:cstheme="majorHAnsi"/>
          <w:sz w:val="24"/>
          <w:szCs w:val="24"/>
        </w:rPr>
        <w:t>ykonawcę:</w:t>
      </w:r>
    </w:p>
    <w:p w14:paraId="43C7B1AF" w14:textId="77777777" w:rsidR="000F29D5" w:rsidRPr="00BB52AA" w:rsidRDefault="000F29D5" w:rsidP="000F29D5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będącego osobą fizyczną, którego prawomocnie skazano za przestępstwo:</w:t>
      </w:r>
    </w:p>
    <w:p w14:paraId="5EF86A01" w14:textId="77777777" w:rsidR="000F29D5" w:rsidRPr="00BB52AA" w:rsidRDefault="000F29D5" w:rsidP="000F29D5">
      <w:pPr>
        <w:pStyle w:val="Akapitzlist"/>
        <w:numPr>
          <w:ilvl w:val="0"/>
          <w:numId w:val="34"/>
        </w:numPr>
        <w:spacing w:after="0" w:line="264" w:lineRule="auto"/>
        <w:ind w:left="234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7B07839F" w14:textId="77777777" w:rsidR="000F29D5" w:rsidRPr="00BB52AA" w:rsidRDefault="000F29D5" w:rsidP="000F29D5">
      <w:pPr>
        <w:pStyle w:val="Akapitzlist"/>
        <w:numPr>
          <w:ilvl w:val="0"/>
          <w:numId w:val="34"/>
        </w:numPr>
        <w:spacing w:after="0" w:line="264" w:lineRule="auto"/>
        <w:ind w:left="234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handlu ludźmi, o którym mowa w art. 189a Kodeksu karnego, </w:t>
      </w:r>
    </w:p>
    <w:p w14:paraId="6A51741A" w14:textId="77777777" w:rsidR="000F29D5" w:rsidRPr="00BB52AA" w:rsidRDefault="000F29D5" w:rsidP="000F29D5">
      <w:pPr>
        <w:pStyle w:val="Akapitzlist"/>
        <w:numPr>
          <w:ilvl w:val="0"/>
          <w:numId w:val="34"/>
        </w:numPr>
        <w:spacing w:after="0" w:line="264" w:lineRule="auto"/>
        <w:ind w:left="234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</w:rPr>
        <w:t xml:space="preserve">o którym mowa w </w:t>
      </w:r>
      <w:hyperlink r:id="rId11" w:history="1">
        <w:r w:rsidRPr="00BB52AA">
          <w:rPr>
            <w:rFonts w:asciiTheme="majorHAnsi" w:hAnsiTheme="majorHAnsi" w:cstheme="majorHAnsi"/>
            <w:sz w:val="24"/>
            <w:szCs w:val="24"/>
          </w:rPr>
          <w:t>art. 228-230a</w:t>
        </w:r>
      </w:hyperlink>
      <w:r w:rsidRPr="00BB52AA">
        <w:rPr>
          <w:rFonts w:asciiTheme="majorHAnsi" w:hAnsiTheme="majorHAnsi" w:cstheme="majorHAnsi"/>
          <w:sz w:val="24"/>
          <w:szCs w:val="24"/>
        </w:rPr>
        <w:t xml:space="preserve">, </w:t>
      </w:r>
      <w:hyperlink r:id="rId12" w:history="1">
        <w:r w:rsidRPr="00BB52AA">
          <w:rPr>
            <w:rFonts w:asciiTheme="majorHAnsi" w:hAnsiTheme="majorHAnsi" w:cstheme="majorHAnsi"/>
            <w:sz w:val="24"/>
            <w:szCs w:val="24"/>
          </w:rPr>
          <w:t>art. 250a</w:t>
        </w:r>
      </w:hyperlink>
      <w:r w:rsidRPr="00BB52AA">
        <w:rPr>
          <w:rFonts w:asciiTheme="majorHAnsi" w:hAnsiTheme="majorHAnsi" w:cstheme="majorHAnsi"/>
          <w:sz w:val="24"/>
          <w:szCs w:val="24"/>
        </w:rPr>
        <w:t xml:space="preserve"> Kodeksu karnego, w </w:t>
      </w:r>
      <w:hyperlink r:id="rId13" w:history="1">
        <w:r w:rsidRPr="00BB52AA">
          <w:rPr>
            <w:rFonts w:asciiTheme="majorHAnsi" w:hAnsiTheme="majorHAnsi" w:cstheme="majorHAnsi"/>
            <w:sz w:val="24"/>
            <w:szCs w:val="24"/>
          </w:rPr>
          <w:t>art. 46-48</w:t>
        </w:r>
      </w:hyperlink>
      <w:r w:rsidRPr="00BB52AA">
        <w:rPr>
          <w:rFonts w:asciiTheme="majorHAnsi" w:hAnsiTheme="majorHAnsi" w:cstheme="majorHAnsi"/>
          <w:sz w:val="24"/>
          <w:szCs w:val="24"/>
        </w:rPr>
        <w:t xml:space="preserve"> ustawy z dnia 25 czerwca 2010 r. o sporcie lub w </w:t>
      </w:r>
      <w:hyperlink r:id="rId14" w:history="1">
        <w:r w:rsidRPr="00BB52AA">
          <w:rPr>
            <w:rFonts w:asciiTheme="majorHAnsi" w:hAnsiTheme="majorHAnsi" w:cstheme="majorHAnsi"/>
            <w:sz w:val="24"/>
            <w:szCs w:val="24"/>
          </w:rPr>
          <w:t>art. 54 ust. 1-4</w:t>
        </w:r>
      </w:hyperlink>
      <w:r w:rsidRPr="00BB52AA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medycznych,</w:t>
      </w:r>
    </w:p>
    <w:p w14:paraId="51E007B3" w14:textId="77777777" w:rsidR="000F29D5" w:rsidRPr="00BB52AA" w:rsidRDefault="000F29D5" w:rsidP="000F29D5">
      <w:pPr>
        <w:pStyle w:val="Akapitzlist"/>
        <w:numPr>
          <w:ilvl w:val="0"/>
          <w:numId w:val="34"/>
        </w:numPr>
        <w:spacing w:after="0" w:line="264" w:lineRule="auto"/>
        <w:ind w:left="234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</w:rPr>
        <w:t xml:space="preserve">finansowania przestępstwa o charakterze terrorystycznym, o którym mowa w </w:t>
      </w:r>
      <w:hyperlink r:id="rId15" w:history="1">
        <w:r w:rsidRPr="00BB52AA">
          <w:rPr>
            <w:rFonts w:asciiTheme="majorHAnsi" w:hAnsiTheme="majorHAnsi" w:cstheme="majorHAnsi"/>
            <w:sz w:val="24"/>
            <w:szCs w:val="24"/>
          </w:rPr>
          <w:t>art. 165a</w:t>
        </w:r>
      </w:hyperlink>
      <w:r w:rsidRPr="00BB52AA">
        <w:rPr>
          <w:rFonts w:asciiTheme="majorHAnsi" w:hAnsiTheme="majorHAnsi" w:cstheme="majorHAnsi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6" w:history="1">
        <w:r w:rsidRPr="00BB52AA">
          <w:rPr>
            <w:rFonts w:asciiTheme="majorHAnsi" w:hAnsiTheme="majorHAnsi" w:cstheme="majorHAnsi"/>
            <w:sz w:val="24"/>
            <w:szCs w:val="24"/>
          </w:rPr>
          <w:t>art. 299</w:t>
        </w:r>
      </w:hyperlink>
      <w:r w:rsidRPr="00BB52AA">
        <w:rPr>
          <w:rFonts w:asciiTheme="majorHAnsi" w:hAnsiTheme="majorHAnsi" w:cstheme="majorHAnsi"/>
          <w:sz w:val="24"/>
          <w:szCs w:val="24"/>
        </w:rPr>
        <w:t xml:space="preserve"> Kodeksu karnego,</w:t>
      </w:r>
    </w:p>
    <w:p w14:paraId="1A943A57" w14:textId="77777777" w:rsidR="000F29D5" w:rsidRPr="00BB52AA" w:rsidRDefault="000F29D5" w:rsidP="000F29D5">
      <w:pPr>
        <w:pStyle w:val="Akapitzlist"/>
        <w:numPr>
          <w:ilvl w:val="0"/>
          <w:numId w:val="34"/>
        </w:numPr>
        <w:spacing w:after="0" w:line="264" w:lineRule="auto"/>
        <w:ind w:left="234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o charakterze terrorystycznym, o którym mowa w art. 115 § 20 Kodeksu karnego, lub mające na celu popełnienie tego przestępstwa, </w:t>
      </w:r>
    </w:p>
    <w:p w14:paraId="438EED0D" w14:textId="77777777" w:rsidR="000F29D5" w:rsidRPr="00BB52AA" w:rsidRDefault="000F29D5" w:rsidP="000F29D5">
      <w:pPr>
        <w:pStyle w:val="Akapitzlist"/>
        <w:numPr>
          <w:ilvl w:val="0"/>
          <w:numId w:val="34"/>
        </w:numPr>
        <w:spacing w:after="0" w:line="264" w:lineRule="auto"/>
        <w:ind w:left="234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</w:rPr>
        <w:t xml:space="preserve">powierzenia wykonywania pracy małoletniemu cudzoziemcowi, o którym mowa w </w:t>
      </w:r>
      <w:hyperlink r:id="rId17" w:history="1">
        <w:r w:rsidRPr="00BB52AA">
          <w:rPr>
            <w:rFonts w:asciiTheme="majorHAnsi" w:hAnsiTheme="majorHAnsi" w:cstheme="majorHAnsi"/>
            <w:sz w:val="24"/>
            <w:szCs w:val="24"/>
          </w:rPr>
          <w:t>art. 9 ust. 2</w:t>
        </w:r>
      </w:hyperlink>
      <w:r w:rsidRPr="00BB52AA">
        <w:rPr>
          <w:rFonts w:asciiTheme="majorHAnsi" w:hAnsiTheme="majorHAnsi" w:cstheme="majorHAnsi"/>
          <w:sz w:val="24"/>
          <w:szCs w:val="24"/>
        </w:rPr>
        <w:t xml:space="preserve"> ustawy z dnia 15 czerwca 2012 r. o skutkach powierzania wykonywania pracy cudzoziemcom przebywającym wbrew przepisom na terytorium Rzeczypospolitej Polskiej,</w:t>
      </w:r>
    </w:p>
    <w:p w14:paraId="5D28F692" w14:textId="77777777" w:rsidR="000F29D5" w:rsidRPr="00BB52AA" w:rsidRDefault="000F29D5" w:rsidP="000F29D5">
      <w:pPr>
        <w:pStyle w:val="Akapitzlist"/>
        <w:numPr>
          <w:ilvl w:val="0"/>
          <w:numId w:val="34"/>
        </w:numPr>
        <w:spacing w:after="0" w:line="264" w:lineRule="auto"/>
        <w:ind w:left="2347"/>
        <w:jc w:val="both"/>
        <w:rPr>
          <w:rFonts w:asciiTheme="majorHAnsi" w:hAnsiTheme="majorHAnsi" w:cstheme="majorHAnsi"/>
          <w:sz w:val="24"/>
          <w:szCs w:val="24"/>
        </w:rPr>
      </w:pPr>
      <w:r w:rsidRPr="00BB52AA">
        <w:rPr>
          <w:rFonts w:asciiTheme="majorHAnsi" w:hAnsiTheme="majorHAnsi" w:cstheme="majorHAnsi"/>
          <w:sz w:val="24"/>
          <w:szCs w:val="24"/>
        </w:rPr>
        <w:t xml:space="preserve">przeciwko obrotowi gospodarczemu, o których mowa w </w:t>
      </w:r>
      <w:hyperlink r:id="rId18" w:history="1">
        <w:r w:rsidRPr="00BB52AA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296-307</w:t>
        </w:r>
      </w:hyperlink>
      <w:r w:rsidRPr="00BB52AA">
        <w:rPr>
          <w:rFonts w:asciiTheme="majorHAnsi" w:hAnsiTheme="majorHAnsi" w:cstheme="majorHAnsi"/>
          <w:sz w:val="24"/>
          <w:szCs w:val="24"/>
        </w:rPr>
        <w:t xml:space="preserve"> Kodeksu karnego, przestępstwo oszustwa, o którym mowa w </w:t>
      </w:r>
      <w:hyperlink r:id="rId19" w:history="1">
        <w:r w:rsidRPr="00BB52AA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286</w:t>
        </w:r>
      </w:hyperlink>
      <w:r w:rsidRPr="00BB52AA">
        <w:rPr>
          <w:rFonts w:asciiTheme="majorHAnsi" w:hAnsiTheme="majorHAnsi" w:cstheme="majorHAnsi"/>
          <w:sz w:val="24"/>
          <w:szCs w:val="24"/>
        </w:rPr>
        <w:t xml:space="preserve"> Kodeksu karnego, przestępstwo przeciwko wiarygodności dokumentów, o których mowa w </w:t>
      </w:r>
      <w:hyperlink r:id="rId20" w:history="1">
        <w:r w:rsidRPr="00BB52AA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270-277d</w:t>
        </w:r>
      </w:hyperlink>
      <w:r w:rsidRPr="00BB52AA">
        <w:rPr>
          <w:rFonts w:asciiTheme="majorHAnsi" w:hAnsiTheme="majorHAnsi" w:cstheme="majorHAnsi"/>
          <w:sz w:val="24"/>
          <w:szCs w:val="24"/>
        </w:rPr>
        <w:t xml:space="preserve"> Kodeksu karnego, lub przestępstwo skarbowe,</w:t>
      </w:r>
    </w:p>
    <w:p w14:paraId="078819A2" w14:textId="77777777" w:rsidR="000F29D5" w:rsidRPr="00BB52AA" w:rsidRDefault="000F29D5" w:rsidP="000F29D5">
      <w:pPr>
        <w:pStyle w:val="Akapitzlist"/>
        <w:numPr>
          <w:ilvl w:val="0"/>
          <w:numId w:val="34"/>
        </w:numPr>
        <w:spacing w:after="0" w:line="264" w:lineRule="auto"/>
        <w:ind w:left="2347"/>
        <w:jc w:val="both"/>
        <w:rPr>
          <w:rFonts w:asciiTheme="majorHAnsi" w:hAnsiTheme="majorHAnsi" w:cstheme="majorHAnsi"/>
          <w:sz w:val="24"/>
          <w:szCs w:val="24"/>
        </w:rPr>
      </w:pPr>
      <w:r w:rsidRPr="00BB52AA">
        <w:rPr>
          <w:rFonts w:asciiTheme="majorHAnsi" w:hAnsiTheme="majorHAnsi" w:cstheme="majorHAnsi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B4C001F" w14:textId="77777777" w:rsidR="000F29D5" w:rsidRPr="00BB52AA" w:rsidRDefault="000F29D5" w:rsidP="000F29D5">
      <w:pPr>
        <w:pStyle w:val="text-justify"/>
        <w:spacing w:before="0" w:beforeAutospacing="0" w:after="0" w:afterAutospacing="0" w:line="264" w:lineRule="auto"/>
        <w:ind w:left="2347"/>
        <w:jc w:val="both"/>
        <w:rPr>
          <w:rFonts w:asciiTheme="majorHAnsi" w:hAnsiTheme="majorHAnsi" w:cstheme="majorHAnsi"/>
        </w:rPr>
      </w:pPr>
      <w:r w:rsidRPr="00BB52AA">
        <w:rPr>
          <w:rFonts w:asciiTheme="majorHAnsi" w:hAnsiTheme="majorHAnsi" w:cstheme="majorHAnsi"/>
        </w:rPr>
        <w:t>- lub za odpowiedni czyn zabroniony określony w przepisach prawa obcego;</w:t>
      </w:r>
    </w:p>
    <w:p w14:paraId="7DAD5570" w14:textId="77777777" w:rsidR="000F29D5" w:rsidRPr="00BB52AA" w:rsidRDefault="000F29D5" w:rsidP="000F29D5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>o którym mowa w pkt 7.1.1.,</w:t>
      </w:r>
    </w:p>
    <w:p w14:paraId="7DB3A205" w14:textId="77777777" w:rsidR="000F29D5" w:rsidRPr="00BB52AA" w:rsidRDefault="000F29D5" w:rsidP="000F29D5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</w:t>
      </w:r>
      <w:r w:rsidRPr="00BB52AA">
        <w:rPr>
          <w:rFonts w:asciiTheme="majorHAnsi" w:hAnsiTheme="majorHAnsi" w:cstheme="majorHAnsi"/>
          <w:sz w:val="24"/>
          <w:szCs w:val="24"/>
        </w:rPr>
        <w:lastRenderedPageBreak/>
        <w:t>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6F5B8F3A" w14:textId="77777777" w:rsidR="000F29D5" w:rsidRPr="00BB52AA" w:rsidRDefault="000F29D5" w:rsidP="000F29D5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>wobec którego prawomocnie orzeczono zakaz ubiegania się o zamówienia publiczne,</w:t>
      </w:r>
    </w:p>
    <w:p w14:paraId="26929630" w14:textId="4B5CFC0A" w:rsidR="000F29D5" w:rsidRPr="00BB52AA" w:rsidRDefault="000F29D5" w:rsidP="000F29D5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</w:rPr>
        <w:t xml:space="preserve">jeżeli </w:t>
      </w:r>
      <w:r w:rsidR="004127AC">
        <w:rPr>
          <w:rFonts w:asciiTheme="majorHAnsi" w:hAnsiTheme="majorHAnsi" w:cstheme="majorHAnsi"/>
          <w:sz w:val="24"/>
          <w:szCs w:val="24"/>
        </w:rPr>
        <w:t>Z</w:t>
      </w:r>
      <w:r w:rsidRPr="00BB52AA">
        <w:rPr>
          <w:rFonts w:asciiTheme="majorHAnsi" w:hAnsiTheme="majorHAnsi" w:cstheme="majorHAnsi"/>
          <w:sz w:val="24"/>
          <w:szCs w:val="24"/>
        </w:rPr>
        <w:t xml:space="preserve">amawiający może stwierdzić, na podstawie wiarygodnych przesłanek, że </w:t>
      </w:r>
      <w:r w:rsidR="004127AC">
        <w:rPr>
          <w:rFonts w:asciiTheme="majorHAnsi" w:hAnsiTheme="majorHAnsi" w:cstheme="majorHAnsi"/>
          <w:sz w:val="24"/>
          <w:szCs w:val="24"/>
        </w:rPr>
        <w:t>W</w:t>
      </w:r>
      <w:r w:rsidRPr="00BB52AA">
        <w:rPr>
          <w:rFonts w:asciiTheme="majorHAnsi" w:hAnsiTheme="majorHAnsi" w:cstheme="majorHAnsi"/>
          <w:sz w:val="24"/>
          <w:szCs w:val="24"/>
        </w:rPr>
        <w:t xml:space="preserve">ykonawca zawarł z innymi </w:t>
      </w:r>
      <w:r w:rsidR="004127AC">
        <w:rPr>
          <w:rFonts w:asciiTheme="majorHAnsi" w:hAnsiTheme="majorHAnsi" w:cstheme="majorHAnsi"/>
          <w:sz w:val="24"/>
          <w:szCs w:val="24"/>
        </w:rPr>
        <w:t>W</w:t>
      </w:r>
      <w:r w:rsidRPr="00BB52AA">
        <w:rPr>
          <w:rFonts w:asciiTheme="majorHAnsi" w:hAnsiTheme="majorHAnsi" w:cstheme="majorHAnsi"/>
          <w:sz w:val="24"/>
          <w:szCs w:val="24"/>
        </w:rPr>
        <w:t xml:space="preserve">ykonawcami porozumienie mające na celu zakłócenie konkurencji, w szczególności jeżeli należąc do tej samej grupy kapitałowej w rozumieniu </w:t>
      </w:r>
      <w:hyperlink r:id="rId21" w:history="1">
        <w:r w:rsidRPr="00BB52AA">
          <w:rPr>
            <w:rFonts w:asciiTheme="majorHAnsi" w:hAnsiTheme="majorHAnsi" w:cstheme="majorHAnsi"/>
            <w:sz w:val="24"/>
            <w:szCs w:val="24"/>
          </w:rPr>
          <w:t>ustawy</w:t>
        </w:r>
      </w:hyperlink>
      <w:r w:rsidRPr="00BB52AA">
        <w:rPr>
          <w:rFonts w:asciiTheme="majorHAnsi" w:hAnsiTheme="majorHAnsi" w:cstheme="majorHAnsi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60987B7D" w14:textId="09EE3FA5" w:rsidR="000F29D5" w:rsidRPr="00BB52AA" w:rsidRDefault="000F29D5" w:rsidP="000F29D5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</w:rPr>
        <w:t xml:space="preserve">jeżeli, w przypadkach, o których mowa w art. 85 ust. 1, doszło do zakłócenia konkurencji wynikającego z wcześniejszego zaangażowania tego </w:t>
      </w:r>
      <w:r w:rsidR="004127AC">
        <w:rPr>
          <w:rFonts w:asciiTheme="majorHAnsi" w:hAnsiTheme="majorHAnsi" w:cstheme="majorHAnsi"/>
          <w:sz w:val="24"/>
          <w:szCs w:val="24"/>
        </w:rPr>
        <w:t>W</w:t>
      </w:r>
      <w:r w:rsidRPr="00BB52AA">
        <w:rPr>
          <w:rFonts w:asciiTheme="majorHAnsi" w:hAnsiTheme="majorHAnsi" w:cstheme="majorHAnsi"/>
          <w:sz w:val="24"/>
          <w:szCs w:val="24"/>
        </w:rPr>
        <w:t xml:space="preserve">ykonawcy lub podmiotu, który należy z </w:t>
      </w:r>
      <w:r w:rsidR="004127AC">
        <w:rPr>
          <w:rFonts w:asciiTheme="majorHAnsi" w:hAnsiTheme="majorHAnsi" w:cstheme="majorHAnsi"/>
          <w:sz w:val="24"/>
          <w:szCs w:val="24"/>
        </w:rPr>
        <w:t>W</w:t>
      </w:r>
      <w:r w:rsidRPr="00BB52AA">
        <w:rPr>
          <w:rFonts w:asciiTheme="majorHAnsi" w:hAnsiTheme="majorHAnsi" w:cstheme="majorHAnsi"/>
          <w:sz w:val="24"/>
          <w:szCs w:val="24"/>
        </w:rPr>
        <w:t xml:space="preserve">ykonawcą do tej samej grupy kapitałowej w rozumieniu </w:t>
      </w:r>
      <w:hyperlink r:id="rId22" w:history="1">
        <w:r w:rsidRPr="00BB52AA">
          <w:rPr>
            <w:rFonts w:asciiTheme="majorHAnsi" w:hAnsiTheme="majorHAnsi" w:cstheme="majorHAnsi"/>
            <w:sz w:val="24"/>
            <w:szCs w:val="24"/>
          </w:rPr>
          <w:t>ustawy</w:t>
        </w:r>
      </w:hyperlink>
      <w:r w:rsidRPr="00BB52AA">
        <w:rPr>
          <w:rFonts w:asciiTheme="majorHAnsi" w:hAnsiTheme="majorHAnsi" w:cstheme="majorHAnsi"/>
          <w:sz w:val="24"/>
          <w:szCs w:val="24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4127AC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54C65243" w14:textId="77777777" w:rsidR="000F29D5" w:rsidRPr="00BB52AA" w:rsidRDefault="000F29D5" w:rsidP="000F29D5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74EA4BD" w14:textId="3CFA965B" w:rsidR="000F29D5" w:rsidRPr="00BB52AA" w:rsidRDefault="000F29D5" w:rsidP="000F29D5">
      <w:pPr>
        <w:pStyle w:val="Akapitzlist"/>
        <w:numPr>
          <w:ilvl w:val="1"/>
          <w:numId w:val="5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W postępowaniu mogą brać udział </w:t>
      </w:r>
      <w:r w:rsidR="004127A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>ykonawcy, którzy nie podlegają wykluczeniu z postępowania o udzielenie zamówienia w okolicznościach, o których mowa w art.   109 ust. 1 pkt  4, 8-10 ustawy Pzp (przesłanki fakultatywne):</w:t>
      </w:r>
    </w:p>
    <w:p w14:paraId="7F12BCAD" w14:textId="7466EB9C" w:rsidR="000F29D5" w:rsidRPr="00BB52AA" w:rsidRDefault="000F29D5" w:rsidP="000F29D5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art. 109 ust. 1 pkt 4 Pzp - </w:t>
      </w:r>
      <w:r w:rsidRPr="00BB52AA">
        <w:rPr>
          <w:rFonts w:asciiTheme="majorHAnsi" w:hAnsiTheme="majorHAnsi" w:cstheme="majorHAnsi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0CDD26C5" w14:textId="0462736F" w:rsidR="000F29D5" w:rsidRPr="00BB52AA" w:rsidRDefault="000F29D5" w:rsidP="000F29D5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art. 109 ust. 1 pkt 8 Pzp - </w:t>
      </w:r>
      <w:r w:rsidRPr="00BB52AA">
        <w:rPr>
          <w:rFonts w:asciiTheme="majorHAnsi" w:hAnsiTheme="majorHAnsi" w:cstheme="majorHAnsi"/>
          <w:sz w:val="24"/>
          <w:szCs w:val="24"/>
        </w:rPr>
        <w:t xml:space="preserve">który w wyniku zamierzonego działania lub rażącego niedbalstwa wprowadził </w:t>
      </w:r>
      <w:r w:rsidR="004127AC">
        <w:rPr>
          <w:rFonts w:asciiTheme="majorHAnsi" w:hAnsiTheme="majorHAnsi" w:cstheme="majorHAnsi"/>
          <w:sz w:val="24"/>
          <w:szCs w:val="24"/>
        </w:rPr>
        <w:t>Z</w:t>
      </w:r>
      <w:r w:rsidRPr="00BB52AA">
        <w:rPr>
          <w:rFonts w:asciiTheme="majorHAnsi" w:hAnsiTheme="majorHAnsi" w:cstheme="majorHAnsi"/>
          <w:sz w:val="24"/>
          <w:szCs w:val="24"/>
        </w:rPr>
        <w:t xml:space="preserve">amawiającego w błąd przy przedstawianiu informacji, że nie podlega wykluczeniu, spełnia warunki udziału w postępowaniu lub kryteria selekcji, co mogło mieć istotny wpływ na decyzje podejmowane przez </w:t>
      </w:r>
      <w:r w:rsidR="004127AC">
        <w:rPr>
          <w:rFonts w:asciiTheme="majorHAnsi" w:hAnsiTheme="majorHAnsi" w:cstheme="majorHAnsi"/>
          <w:sz w:val="24"/>
          <w:szCs w:val="24"/>
        </w:rPr>
        <w:t>Z</w:t>
      </w:r>
      <w:r w:rsidRPr="00BB52AA">
        <w:rPr>
          <w:rFonts w:asciiTheme="majorHAnsi" w:hAnsiTheme="majorHAnsi" w:cstheme="majorHAnsi"/>
          <w:sz w:val="24"/>
          <w:szCs w:val="24"/>
        </w:rPr>
        <w:t>amawiającego w postępowaniu o udzielenie zamówienia, lub który zataił te informacje lub nie jest w stanie przedstawić wymaganych podmiotowych środków dowodowych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1B251907" w14:textId="7AD4D00C" w:rsidR="000F29D5" w:rsidRPr="00BB52AA" w:rsidRDefault="000F29D5" w:rsidP="000F29D5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>art. 109 ust. 1 pkt 9 Pzp -  k</w:t>
      </w:r>
      <w:r w:rsidRPr="00BB52AA">
        <w:rPr>
          <w:rFonts w:asciiTheme="majorHAnsi" w:hAnsiTheme="majorHAnsi" w:cstheme="majorHAnsi"/>
          <w:sz w:val="24"/>
          <w:szCs w:val="24"/>
        </w:rPr>
        <w:t xml:space="preserve">tóry bezprawnie wpływał lub próbował wpływać na czynności </w:t>
      </w:r>
      <w:r w:rsidR="004127AC">
        <w:rPr>
          <w:rFonts w:asciiTheme="majorHAnsi" w:hAnsiTheme="majorHAnsi" w:cstheme="majorHAnsi"/>
          <w:sz w:val="24"/>
          <w:szCs w:val="24"/>
        </w:rPr>
        <w:t>Z</w:t>
      </w:r>
      <w:r w:rsidRPr="00BB52AA">
        <w:rPr>
          <w:rFonts w:asciiTheme="majorHAnsi" w:hAnsiTheme="majorHAnsi" w:cstheme="majorHAnsi"/>
          <w:sz w:val="24"/>
          <w:szCs w:val="24"/>
        </w:rPr>
        <w:t>amawiającego lub próbował pozyskać lub pozyskał informacje poufne, mogące dać mu przewagę w postępowaniu o udzielenie zamówienia</w:t>
      </w:r>
      <w:r w:rsidR="004127AC">
        <w:rPr>
          <w:rFonts w:asciiTheme="majorHAnsi" w:hAnsiTheme="majorHAnsi" w:cstheme="majorHAnsi"/>
          <w:sz w:val="24"/>
          <w:szCs w:val="24"/>
        </w:rPr>
        <w:t>,</w:t>
      </w:r>
    </w:p>
    <w:p w14:paraId="793DE3A0" w14:textId="73EDEE76" w:rsidR="000F29D5" w:rsidRPr="00BB52AA" w:rsidRDefault="000F29D5" w:rsidP="000F29D5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art. 109 ust. 1 pkt 10 Pzp - który w wyniku lekkomyślności lub niedbalstwa przedstawił informacje wprowadzające w błąd, co mogło mieć istotny wpływ na decyzje podejmowane przez </w:t>
      </w:r>
      <w:r w:rsidR="004127AC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>amawiającego w postępowaniu o udzielenie zamówienia.</w:t>
      </w:r>
    </w:p>
    <w:p w14:paraId="56527945" w14:textId="77777777" w:rsidR="000F29D5" w:rsidRPr="00BB52AA" w:rsidRDefault="000F29D5" w:rsidP="000F29D5">
      <w:pPr>
        <w:pStyle w:val="Akapitzlist"/>
        <w:spacing w:after="0" w:line="264" w:lineRule="auto"/>
        <w:ind w:left="198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503278E" w14:textId="77777777" w:rsidR="000F29D5" w:rsidRPr="00BB52AA" w:rsidRDefault="000F29D5" w:rsidP="000F29D5">
      <w:pPr>
        <w:pStyle w:val="Akapitzlist"/>
        <w:numPr>
          <w:ilvl w:val="1"/>
          <w:numId w:val="5"/>
        </w:numPr>
        <w:spacing w:after="0" w:line="264" w:lineRule="auto"/>
        <w:ind w:hanging="65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>Z postępowania o udzielenie zamówienia publicznego na podstawie art. 7 ust. 1 ustawy z dnia z dnia 13 kwietnia 2022 r. o szczególnych rozwiązaniach w zakresie przeciwdziałania wspieraniu agresji na Ukrainę oraz służących ochronie bezpieczeństwa narodowego oraz na podstawie art. 5k  rozporządzenia nr 833/2014 dotyczące środków ograniczających w związku z działaniami Rosji destabilizującymi sytuację na Ukrainie:</w:t>
      </w:r>
    </w:p>
    <w:p w14:paraId="5511441B" w14:textId="2E2F8C1F" w:rsidR="000F29D5" w:rsidRPr="00BB52AA" w:rsidRDefault="000F29D5" w:rsidP="000F29D5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na podstawie art. 7 ust. 1 pkt 1 – wyklucza się </w:t>
      </w:r>
      <w:r w:rsidR="004127A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>ykonawcę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14:paraId="126EB1A1" w14:textId="01EF9C7F" w:rsidR="000F29D5" w:rsidRPr="00BB52AA" w:rsidRDefault="000F29D5" w:rsidP="000F29D5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na podstawie art. 7 ust. 1 pkt 2 – wyklucza się </w:t>
      </w:r>
      <w:r w:rsidR="004127A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>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3BA11D98" w14:textId="79C59930" w:rsidR="000F29D5" w:rsidRPr="00BB52AA" w:rsidRDefault="000F29D5" w:rsidP="000F29D5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na podstawie art. 7 ust. 1 pkt 3  - wyklucza się </w:t>
      </w:r>
      <w:r w:rsidR="004127A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>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EF91B39" w14:textId="77777777" w:rsidR="000F29D5" w:rsidRPr="00BB52AA" w:rsidRDefault="000F29D5" w:rsidP="000F29D5">
      <w:pPr>
        <w:pStyle w:val="Akapitzlist"/>
        <w:spacing w:after="0" w:line="264" w:lineRule="auto"/>
        <w:ind w:left="198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>- wykluczenie następuje na okres trwania okoliczności określonych w ust. 7.3.</w:t>
      </w:r>
    </w:p>
    <w:p w14:paraId="25962CBB" w14:textId="77777777" w:rsidR="000F29D5" w:rsidRPr="00BB52AA" w:rsidRDefault="000F29D5" w:rsidP="000F29D5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na podstawie art. 5k  rozporządzenia  nr 833/2014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2014/25/UE oraz art. 13 lit. a)–d), lit. f)–h) i lit. j) dyrektywy 2009/81/WE na rzecz lub z udziałem:</w:t>
      </w:r>
    </w:p>
    <w:p w14:paraId="0D3EBF4E" w14:textId="77777777" w:rsidR="000F29D5" w:rsidRPr="00BB52AA" w:rsidRDefault="000F29D5" w:rsidP="000F29D5">
      <w:pPr>
        <w:pStyle w:val="Akapitzlist"/>
        <w:numPr>
          <w:ilvl w:val="0"/>
          <w:numId w:val="54"/>
        </w:numPr>
        <w:spacing w:after="0" w:line="264" w:lineRule="auto"/>
        <w:ind w:left="2410" w:hanging="42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>obywateli rosyjskich lub osób fizycznych lub prawnych, podmiotów lub organów z siedzibą w Rosji;</w:t>
      </w:r>
    </w:p>
    <w:p w14:paraId="3B3DBDBF" w14:textId="77777777" w:rsidR="000F29D5" w:rsidRPr="00BB52AA" w:rsidRDefault="000F29D5" w:rsidP="000F29D5">
      <w:pPr>
        <w:pStyle w:val="Akapitzlist"/>
        <w:numPr>
          <w:ilvl w:val="0"/>
          <w:numId w:val="54"/>
        </w:numPr>
        <w:spacing w:after="0" w:line="264" w:lineRule="auto"/>
        <w:ind w:left="2410" w:hanging="42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>osób prawnych, podmiotów lub organów, do których prawa własności bezpośrednio lub pośrednio w ponad 50 % należą do podmiotu, o którym mowa w lit. a) niniejszego ustępu; lub</w:t>
      </w:r>
    </w:p>
    <w:p w14:paraId="4AA51AE2" w14:textId="77777777" w:rsidR="000F29D5" w:rsidRPr="00BB52AA" w:rsidRDefault="000F29D5" w:rsidP="000F29D5">
      <w:pPr>
        <w:pStyle w:val="Akapitzlist"/>
        <w:numPr>
          <w:ilvl w:val="0"/>
          <w:numId w:val="54"/>
        </w:numPr>
        <w:spacing w:after="0" w:line="264" w:lineRule="auto"/>
        <w:ind w:left="2410" w:hanging="42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>osób fizycznych lub prawnych, podmiotów lub organów działających w imieniu lub pod kierunkiem podmiotu, o którym mowa w lit. a) lub b) niniejszego ustępu,</w:t>
      </w:r>
    </w:p>
    <w:p w14:paraId="3B05296B" w14:textId="77777777" w:rsidR="000F29D5" w:rsidRPr="00BB52AA" w:rsidRDefault="000F29D5" w:rsidP="000F29D5">
      <w:pPr>
        <w:pStyle w:val="Akapitzlist"/>
        <w:spacing w:after="0" w:line="22" w:lineRule="atLeast"/>
        <w:ind w:left="198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>- w tym podwykonawców, dostawców lub podmiotów, na których zdolności polega się w rozumieniu dyrektyw w sprawie zamówień publicznych, w przypadku gdy przypada na nich ponad 10 % wartości zamówienia.</w:t>
      </w:r>
    </w:p>
    <w:p w14:paraId="5012B521" w14:textId="77777777" w:rsidR="000F29D5" w:rsidRPr="00BB52AA" w:rsidRDefault="000F29D5" w:rsidP="000F29D5">
      <w:pPr>
        <w:pStyle w:val="Akapitzlist"/>
        <w:spacing w:after="0" w:line="22" w:lineRule="atLeast"/>
        <w:ind w:left="108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2270F7B" w14:textId="1670CC9A" w:rsidR="00B4785A" w:rsidRPr="00AD43CB" w:rsidRDefault="00B4785A" w:rsidP="000E7E4D">
      <w:pPr>
        <w:pStyle w:val="Akapitzlist"/>
        <w:numPr>
          <w:ilvl w:val="1"/>
          <w:numId w:val="5"/>
        </w:numPr>
        <w:spacing w:after="0" w:line="264" w:lineRule="auto"/>
        <w:ind w:hanging="65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bookmarkStart w:id="18" w:name="_Hlk62455871"/>
      <w:bookmarkStart w:id="19" w:name="_Hlk63939799"/>
      <w:r w:rsidRPr="00AD43CB">
        <w:rPr>
          <w:rFonts w:asciiTheme="majorHAnsi" w:hAnsiTheme="majorHAnsi" w:cstheme="majorHAnsi"/>
          <w:sz w:val="24"/>
          <w:szCs w:val="24"/>
          <w:lang w:eastAsia="pl-PL"/>
        </w:rPr>
        <w:t>Wykonawca nie podlega wykluczeniu w okolicznościach określonych w</w:t>
      </w:r>
      <w:r w:rsidR="00721172" w:rsidRPr="00AD43CB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AD43CB">
        <w:rPr>
          <w:rFonts w:asciiTheme="majorHAnsi" w:hAnsiTheme="majorHAnsi" w:cstheme="majorHAnsi"/>
          <w:sz w:val="24"/>
          <w:szCs w:val="24"/>
          <w:lang w:eastAsia="pl-PL"/>
        </w:rPr>
        <w:t>art.</w:t>
      </w:r>
      <w:r w:rsidR="00721172" w:rsidRPr="00AD43CB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AD43CB">
        <w:rPr>
          <w:rFonts w:asciiTheme="majorHAnsi" w:hAnsiTheme="majorHAnsi" w:cstheme="majorHAnsi"/>
          <w:sz w:val="24"/>
          <w:szCs w:val="24"/>
          <w:lang w:eastAsia="pl-PL"/>
        </w:rPr>
        <w:t>108 ust.</w:t>
      </w:r>
      <w:r w:rsidR="00C54F3D" w:rsidRPr="00AD43CB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AD43CB">
        <w:rPr>
          <w:rFonts w:asciiTheme="majorHAnsi" w:hAnsiTheme="majorHAnsi" w:cstheme="majorHAnsi"/>
          <w:sz w:val="24"/>
          <w:szCs w:val="24"/>
          <w:lang w:eastAsia="pl-PL"/>
        </w:rPr>
        <w:t>1 pkt 1</w:t>
      </w:r>
      <w:r w:rsidR="00721172" w:rsidRPr="00AD43CB">
        <w:rPr>
          <w:rFonts w:asciiTheme="majorHAnsi" w:hAnsiTheme="majorHAnsi" w:cstheme="majorHAnsi"/>
          <w:sz w:val="24"/>
          <w:szCs w:val="24"/>
          <w:lang w:eastAsia="pl-PL"/>
        </w:rPr>
        <w:t>)</w:t>
      </w:r>
      <w:r w:rsidRPr="00AD43CB">
        <w:rPr>
          <w:rFonts w:asciiTheme="majorHAnsi" w:hAnsiTheme="majorHAnsi" w:cstheme="majorHAnsi"/>
          <w:sz w:val="24"/>
          <w:szCs w:val="24"/>
          <w:lang w:eastAsia="pl-PL"/>
        </w:rPr>
        <w:t>, 2</w:t>
      </w:r>
      <w:r w:rsidR="00721172" w:rsidRPr="00AD43CB">
        <w:rPr>
          <w:rFonts w:asciiTheme="majorHAnsi" w:hAnsiTheme="majorHAnsi" w:cstheme="majorHAnsi"/>
          <w:sz w:val="24"/>
          <w:szCs w:val="24"/>
          <w:lang w:eastAsia="pl-PL"/>
        </w:rPr>
        <w:t>)</w:t>
      </w:r>
      <w:r w:rsidRPr="00AD43CB">
        <w:rPr>
          <w:rFonts w:asciiTheme="majorHAnsi" w:hAnsiTheme="majorHAnsi" w:cstheme="majorHAnsi"/>
          <w:sz w:val="24"/>
          <w:szCs w:val="24"/>
          <w:lang w:eastAsia="pl-PL"/>
        </w:rPr>
        <w:t xml:space="preserve"> i 5</w:t>
      </w:r>
      <w:r w:rsidR="00721172" w:rsidRPr="00AD43CB">
        <w:rPr>
          <w:rFonts w:asciiTheme="majorHAnsi" w:hAnsiTheme="majorHAnsi" w:cstheme="majorHAnsi"/>
          <w:sz w:val="24"/>
          <w:szCs w:val="24"/>
          <w:lang w:eastAsia="pl-PL"/>
        </w:rPr>
        <w:t>)</w:t>
      </w:r>
      <w:r w:rsidRPr="00AD43CB">
        <w:rPr>
          <w:rFonts w:asciiTheme="majorHAnsi" w:hAnsiTheme="majorHAnsi" w:cstheme="majorHAnsi"/>
          <w:sz w:val="24"/>
          <w:szCs w:val="24"/>
          <w:lang w:eastAsia="pl-PL"/>
        </w:rPr>
        <w:t xml:space="preserve"> lub art.</w:t>
      </w:r>
      <w:r w:rsidR="00721172" w:rsidRPr="00AD43CB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AD43CB">
        <w:rPr>
          <w:rFonts w:asciiTheme="majorHAnsi" w:hAnsiTheme="majorHAnsi" w:cstheme="majorHAnsi"/>
          <w:sz w:val="24"/>
          <w:szCs w:val="24"/>
          <w:lang w:eastAsia="pl-PL"/>
        </w:rPr>
        <w:t>109 ust.</w:t>
      </w:r>
      <w:r w:rsidR="00721172" w:rsidRPr="00AD43CB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AD43CB">
        <w:rPr>
          <w:rFonts w:asciiTheme="majorHAnsi" w:hAnsiTheme="majorHAnsi" w:cstheme="majorHAnsi"/>
          <w:sz w:val="24"/>
          <w:szCs w:val="24"/>
          <w:lang w:eastAsia="pl-PL"/>
        </w:rPr>
        <w:t>1 pkt</w:t>
      </w:r>
      <w:r w:rsidR="00721172" w:rsidRPr="00AD43CB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F879EB" w:rsidRPr="00AD43CB">
        <w:rPr>
          <w:rFonts w:asciiTheme="majorHAnsi" w:hAnsiTheme="majorHAnsi" w:cstheme="majorHAnsi"/>
          <w:sz w:val="24"/>
          <w:szCs w:val="24"/>
          <w:lang w:eastAsia="pl-PL"/>
        </w:rPr>
        <w:t xml:space="preserve">4), </w:t>
      </w:r>
      <w:r w:rsidR="00721172" w:rsidRPr="00AD43CB">
        <w:rPr>
          <w:rFonts w:asciiTheme="majorHAnsi" w:hAnsiTheme="majorHAnsi" w:cstheme="majorHAnsi"/>
          <w:sz w:val="24"/>
          <w:szCs w:val="24"/>
          <w:lang w:eastAsia="pl-PL"/>
        </w:rPr>
        <w:t>8</w:t>
      </w:r>
      <w:r w:rsidRPr="00AD43CB">
        <w:rPr>
          <w:rFonts w:asciiTheme="majorHAnsi" w:hAnsiTheme="majorHAnsi" w:cstheme="majorHAnsi"/>
          <w:sz w:val="24"/>
          <w:szCs w:val="24"/>
          <w:lang w:eastAsia="pl-PL"/>
        </w:rPr>
        <w:t>‒10</w:t>
      </w:r>
      <w:r w:rsidR="00721172" w:rsidRPr="00AD43CB">
        <w:rPr>
          <w:rFonts w:asciiTheme="majorHAnsi" w:hAnsiTheme="majorHAnsi" w:cstheme="majorHAnsi"/>
          <w:sz w:val="24"/>
          <w:szCs w:val="24"/>
          <w:lang w:eastAsia="pl-PL"/>
        </w:rPr>
        <w:t>) ustawy Pzp</w:t>
      </w:r>
      <w:r w:rsidRPr="00AD43CB">
        <w:rPr>
          <w:rFonts w:asciiTheme="majorHAnsi" w:hAnsiTheme="majorHAnsi" w:cstheme="majorHAnsi"/>
          <w:sz w:val="24"/>
          <w:szCs w:val="24"/>
          <w:lang w:eastAsia="pl-PL"/>
        </w:rPr>
        <w:t xml:space="preserve">, jeżeli udowodni </w:t>
      </w:r>
      <w:r w:rsidR="004127AC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AD43CB">
        <w:rPr>
          <w:rFonts w:asciiTheme="majorHAnsi" w:hAnsiTheme="majorHAnsi" w:cstheme="majorHAnsi"/>
          <w:sz w:val="24"/>
          <w:szCs w:val="24"/>
          <w:lang w:eastAsia="pl-PL"/>
        </w:rPr>
        <w:t>amawiającemu, że spełnił</w:t>
      </w:r>
      <w:r w:rsidR="00721172" w:rsidRPr="00AD43CB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AD43CB">
        <w:rPr>
          <w:rFonts w:asciiTheme="majorHAnsi" w:hAnsiTheme="majorHAnsi" w:cstheme="majorHAnsi"/>
          <w:sz w:val="24"/>
          <w:szCs w:val="24"/>
          <w:lang w:eastAsia="pl-PL"/>
        </w:rPr>
        <w:t>łącznie następujące przesłanki</w:t>
      </w:r>
      <w:bookmarkEnd w:id="18"/>
      <w:r w:rsidRPr="00AD43CB">
        <w:rPr>
          <w:rFonts w:asciiTheme="majorHAnsi" w:hAnsiTheme="majorHAnsi" w:cstheme="majorHAnsi"/>
          <w:sz w:val="24"/>
          <w:szCs w:val="24"/>
          <w:lang w:eastAsia="pl-PL"/>
        </w:rPr>
        <w:t>:</w:t>
      </w:r>
    </w:p>
    <w:p w14:paraId="75F21A5E" w14:textId="77777777" w:rsidR="00721172" w:rsidRPr="00AD43CB" w:rsidRDefault="00721172" w:rsidP="000E7E4D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D43CB">
        <w:rPr>
          <w:rFonts w:asciiTheme="majorHAnsi" w:hAnsiTheme="majorHAnsi" w:cstheme="majorHAnsi"/>
          <w:sz w:val="24"/>
          <w:szCs w:val="24"/>
          <w:lang w:eastAsia="pl-PL"/>
        </w:rPr>
        <w:t>naprawił lub zobowiązał się do naprawienia szkody wyrządzonej przestępstwem, wykroczeniem lub swoim nieprawidłowym postępowaniem, w tym poprzez zadośćuczynienie pieniężne,</w:t>
      </w:r>
    </w:p>
    <w:p w14:paraId="167A626E" w14:textId="77777777" w:rsidR="00721172" w:rsidRPr="00AD43CB" w:rsidRDefault="00721172" w:rsidP="000E7E4D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D43CB">
        <w:rPr>
          <w:rFonts w:asciiTheme="majorHAnsi" w:hAnsiTheme="majorHAnsi" w:cstheme="majorHAnsi"/>
          <w:sz w:val="24"/>
          <w:szCs w:val="24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zamawiającym,</w:t>
      </w:r>
    </w:p>
    <w:p w14:paraId="270AC2C8" w14:textId="65402ED2" w:rsidR="00721172" w:rsidRPr="00AD43CB" w:rsidRDefault="00721172" w:rsidP="000E7E4D">
      <w:pPr>
        <w:pStyle w:val="Akapitzlist"/>
        <w:numPr>
          <w:ilvl w:val="2"/>
          <w:numId w:val="5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D43CB">
        <w:rPr>
          <w:rFonts w:asciiTheme="majorHAnsi" w:hAnsiTheme="majorHAnsi" w:cstheme="majorHAnsi"/>
          <w:sz w:val="24"/>
          <w:szCs w:val="24"/>
          <w:lang w:eastAsia="pl-PL"/>
        </w:rPr>
        <w:t>podjął konkretne środki techniczne, organizacyjne i kadrowe, odpowiednie dla zapobiegania dalszym przestępstwom, wykroczeniom lub nieprawidłowemu postępowaniu, w szczególności:</w:t>
      </w:r>
    </w:p>
    <w:p w14:paraId="42FF283F" w14:textId="77777777" w:rsidR="00721172" w:rsidRPr="00AD43CB" w:rsidRDefault="00721172" w:rsidP="000E7E4D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D43CB">
        <w:rPr>
          <w:rFonts w:asciiTheme="majorHAnsi" w:hAnsiTheme="majorHAnsi" w:cstheme="majorHAnsi"/>
          <w:sz w:val="24"/>
          <w:szCs w:val="24"/>
          <w:lang w:eastAsia="pl-PL"/>
        </w:rPr>
        <w:t>zerwał wszelkie powiązania z osobami lub podmiotami odpowiedzialnymi za nieprawidłowe postępowanie wykonawcy,</w:t>
      </w:r>
    </w:p>
    <w:p w14:paraId="0DE19B6E" w14:textId="77777777" w:rsidR="00721172" w:rsidRPr="00AD43CB" w:rsidRDefault="00721172" w:rsidP="000E7E4D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D43CB">
        <w:rPr>
          <w:rFonts w:asciiTheme="majorHAnsi" w:hAnsiTheme="majorHAnsi" w:cstheme="majorHAnsi"/>
          <w:sz w:val="24"/>
          <w:szCs w:val="24"/>
          <w:lang w:eastAsia="pl-PL"/>
        </w:rPr>
        <w:t>zreorganizował personel,</w:t>
      </w:r>
    </w:p>
    <w:p w14:paraId="37C5471F" w14:textId="77777777" w:rsidR="00721172" w:rsidRPr="00AD43CB" w:rsidRDefault="00721172" w:rsidP="000E7E4D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D43CB">
        <w:rPr>
          <w:rFonts w:asciiTheme="majorHAnsi" w:hAnsiTheme="majorHAnsi" w:cstheme="majorHAnsi"/>
          <w:sz w:val="24"/>
          <w:szCs w:val="24"/>
          <w:lang w:eastAsia="pl-PL"/>
        </w:rPr>
        <w:t>wdrożył system sprawozdawczości i kontroli,</w:t>
      </w:r>
    </w:p>
    <w:p w14:paraId="7D2321CB" w14:textId="77777777" w:rsidR="00721172" w:rsidRPr="00A4166C" w:rsidRDefault="00721172" w:rsidP="000E7E4D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D43CB">
        <w:rPr>
          <w:rFonts w:asciiTheme="majorHAnsi" w:hAnsiTheme="majorHAnsi" w:cstheme="majorHAnsi"/>
          <w:sz w:val="24"/>
          <w:szCs w:val="24"/>
          <w:lang w:eastAsia="pl-PL"/>
        </w:rPr>
        <w:t>utworzył struktury audytu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wewnętrznego do monitorowania przestrzegania przepisów, wewnętrznych regulacji lub standardów,</w:t>
      </w:r>
    </w:p>
    <w:p w14:paraId="2D67E610" w14:textId="0102E868" w:rsidR="00721172" w:rsidRPr="00A4166C" w:rsidRDefault="00721172" w:rsidP="000E7E4D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wprowadził wewnętrzne regulacje dotyczące odpowiedzialności i odszkodowań za nieprzestrzeganie przepisów, wewnętrznych regulacji lub standardów.</w:t>
      </w:r>
    </w:p>
    <w:bookmarkEnd w:id="19"/>
    <w:p w14:paraId="679A9261" w14:textId="77777777" w:rsidR="00721172" w:rsidRPr="006B5FD1" w:rsidRDefault="00721172" w:rsidP="000E7E4D">
      <w:pPr>
        <w:pStyle w:val="Akapitzlist"/>
        <w:spacing w:after="0" w:line="264" w:lineRule="auto"/>
        <w:ind w:left="234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34DC1BF" w14:textId="6F918580" w:rsidR="00721172" w:rsidRPr="006B5FD1" w:rsidRDefault="00721172" w:rsidP="000E7E4D">
      <w:pPr>
        <w:pStyle w:val="Akapitzlist"/>
        <w:numPr>
          <w:ilvl w:val="1"/>
          <w:numId w:val="5"/>
        </w:numPr>
        <w:spacing w:after="0" w:line="264" w:lineRule="auto"/>
        <w:ind w:left="1134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Zamawiający ocenia, czy podjęte przez </w:t>
      </w:r>
      <w:r w:rsidR="004127A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ykonawcę czynności, o których mowa w pkt 7.</w:t>
      </w:r>
      <w:r w:rsidR="008E3B83">
        <w:rPr>
          <w:rFonts w:asciiTheme="majorHAnsi" w:hAnsiTheme="majorHAnsi" w:cstheme="majorHAnsi"/>
          <w:sz w:val="24"/>
          <w:szCs w:val="24"/>
          <w:lang w:eastAsia="pl-PL"/>
        </w:rPr>
        <w:t>4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., są wystarczające do wykazania jego rzetelności, uwzględniając wagę i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szczególne okoliczności czynu wykonawcy. Jeżeli podjęte przez wykonawcę czynności, o których mowa w pkt 7.</w:t>
      </w:r>
      <w:r w:rsidR="008E3B83">
        <w:rPr>
          <w:rFonts w:asciiTheme="majorHAnsi" w:hAnsiTheme="majorHAnsi" w:cstheme="majorHAnsi"/>
          <w:sz w:val="24"/>
          <w:szCs w:val="24"/>
          <w:lang w:eastAsia="pl-PL"/>
        </w:rPr>
        <w:t>4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., nie są wystarczające do wykazania jego rzetelności, </w:t>
      </w:r>
      <w:r w:rsidR="00687CBB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amawiający wyklucza </w:t>
      </w:r>
      <w:r w:rsidR="00687CBB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</w:t>
      </w:r>
      <w:r w:rsidR="0010716C" w:rsidRPr="006B5FD1">
        <w:rPr>
          <w:rFonts w:asciiTheme="majorHAnsi" w:hAnsiTheme="majorHAnsi" w:cstheme="majorHAnsi"/>
          <w:sz w:val="24"/>
          <w:szCs w:val="24"/>
          <w:lang w:eastAsia="pl-PL"/>
        </w:rPr>
        <w:t>wcę</w:t>
      </w:r>
      <w:r w:rsidR="002A1444" w:rsidRPr="006B5FD1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2BA718B5" w14:textId="77777777" w:rsidR="00A31EFD" w:rsidRPr="006B5FD1" w:rsidRDefault="00A31EFD" w:rsidP="000E7E4D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E717FCA" w14:textId="3328AA23" w:rsidR="00A31EFD" w:rsidRPr="00A4166C" w:rsidRDefault="00A31EFD" w:rsidP="000E7E4D">
      <w:pPr>
        <w:pStyle w:val="Akapitzlist"/>
        <w:numPr>
          <w:ilvl w:val="1"/>
          <w:numId w:val="5"/>
        </w:numPr>
        <w:spacing w:after="0" w:line="264" w:lineRule="auto"/>
        <w:ind w:left="1134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</w:rPr>
        <w:t>J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eżeli </w:t>
      </w:r>
      <w:r w:rsidR="00687CBB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ykonawca polega na zdolnościach lub sytuacji podmiotów udostępniających zasoby   </w:t>
      </w:r>
      <w:r w:rsidR="00687CBB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amawiający   zbada,   czy   nie   zachodzą   wobec   tego   podmiot</w:t>
      </w:r>
      <w:r w:rsidR="00687CBB">
        <w:rPr>
          <w:rFonts w:asciiTheme="majorHAnsi" w:hAnsiTheme="majorHAnsi" w:cstheme="majorHAnsi"/>
          <w:sz w:val="24"/>
          <w:szCs w:val="24"/>
          <w:lang w:eastAsia="pl-PL"/>
        </w:rPr>
        <w:t>u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podstawy wykluczenia, które zostały przewidziane względem </w:t>
      </w:r>
      <w:r w:rsidR="00687CBB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ykonawcy.</w:t>
      </w:r>
    </w:p>
    <w:p w14:paraId="63405EEB" w14:textId="77777777" w:rsidR="00A31EFD" w:rsidRPr="00A4166C" w:rsidRDefault="00A31EFD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6C53047" w14:textId="11C001F7" w:rsidR="00A31EFD" w:rsidRDefault="00A31EFD" w:rsidP="000E7E4D">
      <w:pPr>
        <w:pStyle w:val="Akapitzlist"/>
        <w:numPr>
          <w:ilvl w:val="1"/>
          <w:numId w:val="5"/>
        </w:numPr>
        <w:spacing w:after="0" w:line="264" w:lineRule="auto"/>
        <w:ind w:left="1134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W   przypadku   wspólnego   ubiegania   się  </w:t>
      </w:r>
      <w:r w:rsidR="00687CBB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ykonawców   o   udzielenie   zamówienia </w:t>
      </w:r>
      <w:r w:rsidR="00687CBB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amawiający </w:t>
      </w:r>
      <w:r w:rsidR="00397DFA" w:rsidRPr="00A4166C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bada, czy nie zachodzą podstawy wykluczenia wobec każdego z tych </w:t>
      </w:r>
      <w:r w:rsidR="00687CBB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ykonawców.</w:t>
      </w:r>
    </w:p>
    <w:p w14:paraId="79F71FBA" w14:textId="77777777" w:rsidR="00363042" w:rsidRPr="00363042" w:rsidRDefault="00363042" w:rsidP="00363042">
      <w:pPr>
        <w:pStyle w:val="Akapitzlist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F0394DF" w14:textId="053D5D53" w:rsidR="00986E66" w:rsidRPr="006B5FD1" w:rsidRDefault="00986E66" w:rsidP="000E7E4D">
      <w:pPr>
        <w:pStyle w:val="Nagwek1"/>
        <w:numPr>
          <w:ilvl w:val="0"/>
          <w:numId w:val="30"/>
        </w:numPr>
        <w:tabs>
          <w:tab w:val="left" w:pos="426"/>
        </w:tabs>
        <w:spacing w:before="0" w:line="264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6B5FD1">
        <w:rPr>
          <w:rFonts w:cstheme="majorHAnsi"/>
          <w:b/>
          <w:bCs/>
          <w:color w:val="auto"/>
          <w:sz w:val="24"/>
          <w:szCs w:val="24"/>
        </w:rPr>
        <w:t>Wykonawcy</w:t>
      </w:r>
      <w:r w:rsidR="00A34559" w:rsidRPr="006B5FD1">
        <w:rPr>
          <w:rFonts w:cstheme="majorHAnsi"/>
          <w:b/>
          <w:bCs/>
          <w:color w:val="auto"/>
          <w:sz w:val="24"/>
          <w:szCs w:val="24"/>
        </w:rPr>
        <w:t xml:space="preserve"> i podwykonawcy</w:t>
      </w:r>
      <w:r w:rsidR="005A2D5A" w:rsidRPr="006B5FD1">
        <w:rPr>
          <w:rFonts w:cstheme="majorHAnsi"/>
          <w:b/>
          <w:bCs/>
          <w:color w:val="auto"/>
          <w:sz w:val="24"/>
          <w:szCs w:val="24"/>
        </w:rPr>
        <w:t>, udostępnienie zasobów</w:t>
      </w:r>
    </w:p>
    <w:p w14:paraId="53CE7278" w14:textId="40F45ED1" w:rsidR="00986E66" w:rsidRPr="00A4166C" w:rsidRDefault="00986E66" w:rsidP="000E7E4D">
      <w:pPr>
        <w:pStyle w:val="Akapitzlist"/>
        <w:numPr>
          <w:ilvl w:val="1"/>
          <w:numId w:val="11"/>
        </w:numPr>
        <w:spacing w:after="0" w:line="264" w:lineRule="auto"/>
        <w:ind w:left="1134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O udzielenie zamówienia mogą ubiegać się wykonawcy, którzy:</w:t>
      </w:r>
    </w:p>
    <w:p w14:paraId="320A5337" w14:textId="77777777" w:rsidR="00986E66" w:rsidRPr="00A4166C" w:rsidRDefault="00986E66" w:rsidP="000E7E4D">
      <w:pPr>
        <w:pStyle w:val="Akapitzlist"/>
        <w:numPr>
          <w:ilvl w:val="2"/>
          <w:numId w:val="11"/>
        </w:numPr>
        <w:spacing w:after="0" w:line="264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nie podlegają wykluczeniu,</w:t>
      </w:r>
    </w:p>
    <w:p w14:paraId="512734DA" w14:textId="44A8BE92" w:rsidR="00986E66" w:rsidRPr="00A4166C" w:rsidRDefault="00986E66" w:rsidP="000E7E4D">
      <w:pPr>
        <w:pStyle w:val="Akapitzlist"/>
        <w:numPr>
          <w:ilvl w:val="2"/>
          <w:numId w:val="11"/>
        </w:numPr>
        <w:spacing w:after="0" w:line="264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spełniają warunki udziału w postępowaniu, określone przez zamawiającego.</w:t>
      </w:r>
    </w:p>
    <w:p w14:paraId="1E0BD63F" w14:textId="77777777" w:rsidR="00D82B58" w:rsidRPr="00A4166C" w:rsidRDefault="00D82B58" w:rsidP="000E7E4D">
      <w:pPr>
        <w:pStyle w:val="Akapitzlist"/>
        <w:spacing w:after="0" w:line="264" w:lineRule="auto"/>
        <w:ind w:left="184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8EE2F4F" w14:textId="1ACE69D1" w:rsidR="00986E66" w:rsidRPr="00A4166C" w:rsidRDefault="00986E66" w:rsidP="000E7E4D">
      <w:pPr>
        <w:pStyle w:val="Akapitzlist"/>
        <w:numPr>
          <w:ilvl w:val="1"/>
          <w:numId w:val="11"/>
        </w:numPr>
        <w:spacing w:after="0" w:line="264" w:lineRule="auto"/>
        <w:ind w:hanging="51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Wykonawcy mogą wspólnie ubiegać się o udzielenie zamówienia</w:t>
      </w:r>
      <w:r w:rsidR="00B16A74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(np. konsorcjum </w:t>
      </w:r>
      <w:r w:rsidR="00687CBB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B16A74" w:rsidRPr="00A4166C">
        <w:rPr>
          <w:rFonts w:asciiTheme="majorHAnsi" w:hAnsiTheme="majorHAnsi" w:cstheme="majorHAnsi"/>
          <w:sz w:val="24"/>
          <w:szCs w:val="24"/>
          <w:lang w:eastAsia="pl-PL"/>
        </w:rPr>
        <w:t>ykonawców, spółki cywilne).</w:t>
      </w:r>
      <w:r w:rsidR="005A0885" w:rsidRPr="00A4166C">
        <w:rPr>
          <w:rFonts w:asciiTheme="majorHAnsi" w:hAnsiTheme="majorHAnsi" w:cstheme="majorHAnsi"/>
          <w:sz w:val="18"/>
          <w:szCs w:val="18"/>
        </w:rPr>
        <w:t xml:space="preserve"> </w:t>
      </w:r>
      <w:r w:rsidR="005A0885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Zamawiający nie wymaga od </w:t>
      </w:r>
      <w:r w:rsidR="00687CBB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5A0885" w:rsidRPr="00A4166C">
        <w:rPr>
          <w:rFonts w:asciiTheme="majorHAnsi" w:hAnsiTheme="majorHAnsi" w:cstheme="majorHAnsi"/>
          <w:sz w:val="24"/>
          <w:szCs w:val="24"/>
          <w:lang w:eastAsia="pl-PL"/>
        </w:rPr>
        <w:t>ykonawców wspólnie ubiegających się o udzielenie zamówienia posiadania określonej formy prawnej w celu złożenia oferty.</w:t>
      </w:r>
    </w:p>
    <w:p w14:paraId="3BFD6B8A" w14:textId="77777777" w:rsidR="004E0922" w:rsidRPr="00A4166C" w:rsidRDefault="004E0922" w:rsidP="000E7E4D">
      <w:pPr>
        <w:pStyle w:val="Akapitzlist"/>
        <w:spacing w:after="0" w:line="264" w:lineRule="auto"/>
        <w:ind w:left="108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804A7A6" w14:textId="765D442E" w:rsidR="00416550" w:rsidRDefault="00986E66" w:rsidP="000E7E4D">
      <w:pPr>
        <w:pStyle w:val="Akapitzlist"/>
        <w:numPr>
          <w:ilvl w:val="1"/>
          <w:numId w:val="11"/>
        </w:numPr>
        <w:spacing w:after="0" w:line="264" w:lineRule="auto"/>
        <w:ind w:hanging="51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W przypadku, o którym mowa w </w:t>
      </w:r>
      <w:r w:rsidR="00CE0E07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pkt 8.2. 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687CBB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ykonawcy ustanawiają pełnomocnika do reprezentowania ich w postępowaniu o</w:t>
      </w:r>
      <w:r w:rsidR="00CE0E07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udzielenie zamówienia albo do reprezentowania w</w:t>
      </w:r>
      <w:r w:rsidR="00CE0E07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postępowaniu i</w:t>
      </w:r>
      <w:r w:rsidR="00CE0E07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zawarcia umowy w</w:t>
      </w:r>
      <w:r w:rsidR="00CE0E07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sprawie zamówienia publiczneg</w:t>
      </w:r>
      <w:r w:rsidR="00CE0E07" w:rsidRPr="00A4166C">
        <w:rPr>
          <w:rFonts w:asciiTheme="majorHAnsi" w:hAnsiTheme="majorHAnsi" w:cstheme="majorHAnsi"/>
          <w:sz w:val="24"/>
          <w:szCs w:val="24"/>
          <w:lang w:eastAsia="pl-PL"/>
        </w:rPr>
        <w:t>o.</w:t>
      </w:r>
      <w:r w:rsidR="00416550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Wszelka korespondencja prowadzona będzie wyłącznie z </w:t>
      </w:r>
      <w:r w:rsidR="0017350E" w:rsidRPr="00A4166C">
        <w:rPr>
          <w:rFonts w:asciiTheme="majorHAnsi" w:hAnsiTheme="majorHAnsi" w:cstheme="majorHAnsi"/>
          <w:sz w:val="24"/>
          <w:szCs w:val="24"/>
          <w:lang w:eastAsia="pl-PL"/>
        </w:rPr>
        <w:t>p</w:t>
      </w:r>
      <w:r w:rsidR="00416550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ełnomocnikiem ze skutkiem dla wszystkich </w:t>
      </w:r>
      <w:r w:rsidR="00687CBB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416550" w:rsidRPr="00A4166C">
        <w:rPr>
          <w:rFonts w:asciiTheme="majorHAnsi" w:hAnsiTheme="majorHAnsi" w:cstheme="majorHAnsi"/>
          <w:sz w:val="24"/>
          <w:szCs w:val="24"/>
          <w:lang w:eastAsia="pl-PL"/>
        </w:rPr>
        <w:t>ykonawców wspólnie ubiegających się o zamówienie.</w:t>
      </w:r>
    </w:p>
    <w:p w14:paraId="2C98466B" w14:textId="77777777" w:rsidR="00721227" w:rsidRPr="00721227" w:rsidRDefault="00721227" w:rsidP="00721227">
      <w:pPr>
        <w:pStyle w:val="Akapitzlist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351C441" w14:textId="6AFDE2C5" w:rsidR="00AD43CB" w:rsidRDefault="00AD43CB" w:rsidP="000E7E4D">
      <w:pPr>
        <w:pStyle w:val="Akapitzlist"/>
        <w:numPr>
          <w:ilvl w:val="1"/>
          <w:numId w:val="11"/>
        </w:numPr>
        <w:spacing w:after="0" w:line="264" w:lineRule="auto"/>
        <w:ind w:hanging="51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4446F">
        <w:rPr>
          <w:rFonts w:asciiTheme="majorHAnsi" w:hAnsiTheme="majorHAnsi" w:cstheme="majorHAnsi"/>
          <w:sz w:val="24"/>
          <w:szCs w:val="24"/>
          <w:lang w:eastAsia="pl-PL"/>
        </w:rPr>
        <w:t xml:space="preserve">Żaden z </w:t>
      </w:r>
      <w:r w:rsidR="00687CBB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E4446F">
        <w:rPr>
          <w:rFonts w:asciiTheme="majorHAnsi" w:hAnsiTheme="majorHAnsi" w:cstheme="majorHAnsi"/>
          <w:sz w:val="24"/>
          <w:szCs w:val="24"/>
          <w:lang w:eastAsia="pl-PL"/>
        </w:rPr>
        <w:t>ykonawców wspólnie ubiegających się o udzielenie zamówienia nie może podlegać wykluczeniu z postępowania</w:t>
      </w:r>
      <w:r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12E2B4AD" w14:textId="77777777" w:rsidR="00AD43CB" w:rsidRPr="00AD43CB" w:rsidRDefault="00AD43CB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01716B5" w14:textId="3DB384EE" w:rsidR="00AD43CB" w:rsidRPr="00E4446F" w:rsidRDefault="00AD43CB" w:rsidP="000E7E4D">
      <w:pPr>
        <w:pStyle w:val="Akapitzlist"/>
        <w:numPr>
          <w:ilvl w:val="1"/>
          <w:numId w:val="11"/>
        </w:numPr>
        <w:spacing w:after="0" w:line="264" w:lineRule="auto"/>
        <w:ind w:hanging="51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bookmarkStart w:id="20" w:name="_Hlk70488391"/>
      <w:r w:rsidRPr="00E4446F">
        <w:rPr>
          <w:rFonts w:asciiTheme="majorHAnsi" w:hAnsiTheme="majorHAnsi" w:cstheme="majorHAnsi"/>
          <w:sz w:val="24"/>
          <w:szCs w:val="24"/>
          <w:lang w:eastAsia="pl-PL"/>
        </w:rPr>
        <w:t xml:space="preserve">W odniesieniu   do   warunków   dotyczących   kwalifikacji   zawodowych   lub doświadczenia </w:t>
      </w:r>
      <w:r w:rsidR="0043078D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E4446F">
        <w:rPr>
          <w:rFonts w:asciiTheme="majorHAnsi" w:hAnsiTheme="majorHAnsi" w:cstheme="majorHAnsi"/>
          <w:sz w:val="24"/>
          <w:szCs w:val="24"/>
          <w:lang w:eastAsia="pl-PL"/>
        </w:rPr>
        <w:t xml:space="preserve">ykonawcy wspólnie ubiegający się o udzielenie zamówienia mogą polegać   na   zdolnościach   tych   z   </w:t>
      </w:r>
      <w:r w:rsidR="0043078D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E4446F">
        <w:rPr>
          <w:rFonts w:asciiTheme="majorHAnsi" w:hAnsiTheme="majorHAnsi" w:cstheme="majorHAnsi"/>
          <w:sz w:val="24"/>
          <w:szCs w:val="24"/>
          <w:lang w:eastAsia="pl-PL"/>
        </w:rPr>
        <w:t xml:space="preserve">ykonawców,   którzy   wykonają   dostawy, do realizacji których te zdolności są wymagane. </w:t>
      </w:r>
    </w:p>
    <w:bookmarkEnd w:id="20"/>
    <w:p w14:paraId="4C6637ED" w14:textId="77777777" w:rsidR="00AD43CB" w:rsidRPr="00AD43CB" w:rsidRDefault="00AD43CB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FF986F6" w14:textId="25CD01E7" w:rsidR="00571DE6" w:rsidRPr="00A4166C" w:rsidRDefault="00571DE6" w:rsidP="000E7E4D">
      <w:pPr>
        <w:pStyle w:val="Akapitzlist"/>
        <w:numPr>
          <w:ilvl w:val="1"/>
          <w:numId w:val="11"/>
        </w:numPr>
        <w:spacing w:after="0" w:line="264" w:lineRule="auto"/>
        <w:ind w:hanging="513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Wykonawca może powierzyć wykonanie części zamówienia podwykonawcy.</w:t>
      </w:r>
    </w:p>
    <w:p w14:paraId="5184DBB6" w14:textId="77777777" w:rsidR="00571DE6" w:rsidRPr="00A4166C" w:rsidRDefault="00571DE6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BE822A8" w14:textId="25919554" w:rsidR="00571DE6" w:rsidRDefault="00571DE6" w:rsidP="000E7E4D">
      <w:pPr>
        <w:pStyle w:val="Akapitzlist"/>
        <w:numPr>
          <w:ilvl w:val="1"/>
          <w:numId w:val="11"/>
        </w:numPr>
        <w:spacing w:after="0" w:line="264" w:lineRule="auto"/>
        <w:ind w:hanging="51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Zamawiający żąda wskazania przez </w:t>
      </w:r>
      <w:r w:rsidR="0043078D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ykonawcę w ofercie części zamówienia, których wykonanie zamierza powierzyć podwykonawcom, oraz podania nazw ewentualnych podwykonawców, jeżeli są już znani.</w:t>
      </w:r>
    </w:p>
    <w:p w14:paraId="36B0FD47" w14:textId="77777777" w:rsidR="00BA67CE" w:rsidRPr="00BA67CE" w:rsidRDefault="00BA67CE" w:rsidP="00BA67CE">
      <w:pPr>
        <w:pStyle w:val="Akapitzlist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D7F3015" w14:textId="3C245750" w:rsidR="00571DE6" w:rsidRDefault="00571DE6" w:rsidP="000E7E4D">
      <w:pPr>
        <w:pStyle w:val="Akapitzlist"/>
        <w:numPr>
          <w:ilvl w:val="1"/>
          <w:numId w:val="11"/>
        </w:numPr>
        <w:spacing w:after="0" w:line="264" w:lineRule="auto"/>
        <w:ind w:hanging="51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bookmarkStart w:id="21" w:name="_Hlk70488272"/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Powierzenie wykonania części zamówienia podwykonawcom nie zwalnia </w:t>
      </w:r>
      <w:r w:rsidR="00B00A2E" w:rsidRPr="00A4166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ykonawcy z odpowiedzialności za należyte wykonanie tego zamówienia.</w:t>
      </w:r>
    </w:p>
    <w:p w14:paraId="19D0702D" w14:textId="77777777" w:rsidR="00AD43CB" w:rsidRPr="00AD43CB" w:rsidRDefault="00AD43CB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E918F68" w14:textId="6C5B7A81" w:rsidR="00453818" w:rsidRPr="00A4166C" w:rsidRDefault="00453818" w:rsidP="000E7E4D">
      <w:pPr>
        <w:pStyle w:val="Akapitzlist"/>
        <w:numPr>
          <w:ilvl w:val="1"/>
          <w:numId w:val="11"/>
        </w:numPr>
        <w:spacing w:after="0" w:line="264" w:lineRule="auto"/>
        <w:ind w:hanging="513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>Wykonawca, który polega na zdolnościach lub sytuacji podmiotów udostępniających zasoby,  składa   wraz   z   ofertą</w:t>
      </w:r>
      <w:r w:rsidR="00266E79"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</w:t>
      </w: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zobowiązanie   podmiotu udostępniającego   zasoby   do   oddania   mu   do   dyspozycji   niezbędnych   zasobów na potrzeby realizacji danego zamówienia lub inny podmiotowy środek dowodowy potwierdzający,   że   </w:t>
      </w:r>
      <w:r w:rsidR="0043078D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ykonawca,   realizując   zamówienie,   będzie   dysponował niezbędnymi zasobami tych podmiotów. Zobowiązanie podmiotu udostępniającego zasoby   ma   potwierdzać,   że   stosunek   łączący   </w:t>
      </w:r>
      <w:r w:rsidR="0043078D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ykonawcę   z   podmiotami udostępniającymi zasoby gwarantuje rzeczywisty dostęp do tych zasobów oraz określa w szczególności: </w:t>
      </w:r>
    </w:p>
    <w:p w14:paraId="01374866" w14:textId="62B906B8" w:rsidR="00453818" w:rsidRPr="00A4166C" w:rsidRDefault="00453818" w:rsidP="000E7E4D">
      <w:pPr>
        <w:pStyle w:val="Akapitzlist"/>
        <w:numPr>
          <w:ilvl w:val="2"/>
          <w:numId w:val="11"/>
        </w:numPr>
        <w:spacing w:after="0" w:line="264" w:lineRule="auto"/>
        <w:ind w:left="1843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zakres dostępnych </w:t>
      </w:r>
      <w:r w:rsidR="0043078D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>ykonawcy zasobów podmiotu udostępniającego zasoby,</w:t>
      </w:r>
    </w:p>
    <w:p w14:paraId="40E12CB3" w14:textId="142F6819" w:rsidR="00453818" w:rsidRDefault="00453818" w:rsidP="000E7E4D">
      <w:pPr>
        <w:pStyle w:val="Akapitzlist"/>
        <w:numPr>
          <w:ilvl w:val="2"/>
          <w:numId w:val="11"/>
        </w:numPr>
        <w:spacing w:after="0" w:line="264" w:lineRule="auto"/>
        <w:ind w:left="1843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sposób i okres udostępnienia </w:t>
      </w:r>
      <w:r w:rsidR="0043078D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>ykonawcy i wykorzystania przez niego zasobów podmiotu udostępniającego te zasoby przy wykonywaniu zamówienia,</w:t>
      </w:r>
    </w:p>
    <w:p w14:paraId="675B7726" w14:textId="77777777" w:rsidR="009C71AD" w:rsidRPr="00E4446F" w:rsidRDefault="009C71AD" w:rsidP="000E7E4D">
      <w:pPr>
        <w:pStyle w:val="Akapitzlist"/>
        <w:numPr>
          <w:ilvl w:val="2"/>
          <w:numId w:val="11"/>
        </w:numPr>
        <w:spacing w:after="0" w:line="264" w:lineRule="auto"/>
        <w:ind w:left="1843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E4446F">
        <w:rPr>
          <w:rFonts w:asciiTheme="majorHAnsi" w:hAnsiTheme="majorHAnsi" w:cstheme="majorHAnsi"/>
          <w:bCs/>
          <w:sz w:val="24"/>
          <w:szCs w:val="24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dostawy, których wskazane zdolności dotyczą.</w:t>
      </w:r>
    </w:p>
    <w:p w14:paraId="3AF6C838" w14:textId="77777777" w:rsidR="009C71AD" w:rsidRPr="00E4446F" w:rsidRDefault="009C71AD" w:rsidP="000E7E4D">
      <w:pPr>
        <w:pStyle w:val="Akapitzlist"/>
        <w:spacing w:after="0" w:line="264" w:lineRule="auto"/>
        <w:ind w:left="1843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</w:p>
    <w:p w14:paraId="6D3512BC" w14:textId="55F667C4" w:rsidR="00453818" w:rsidRPr="00A4166C" w:rsidRDefault="00453818" w:rsidP="000E7E4D">
      <w:pPr>
        <w:pStyle w:val="Akapitzlist"/>
        <w:numPr>
          <w:ilvl w:val="1"/>
          <w:numId w:val="11"/>
        </w:numPr>
        <w:spacing w:after="0" w:line="264" w:lineRule="auto"/>
        <w:ind w:left="1134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Podmiot, który zobowiązał się do udostępnienia zasobów, odpowiada solidarnie z </w:t>
      </w:r>
      <w:r w:rsidR="0043078D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ykonawcą, który polega na jego sytuacji finansowej lub ekonomicznej, za szkodę poniesioną przez </w:t>
      </w:r>
      <w:r w:rsidR="0043078D">
        <w:rPr>
          <w:rFonts w:asciiTheme="majorHAnsi" w:hAnsiTheme="majorHAnsi" w:cstheme="majorHAnsi"/>
          <w:bCs/>
          <w:sz w:val="24"/>
          <w:szCs w:val="24"/>
          <w:lang w:eastAsia="pl-PL"/>
        </w:rPr>
        <w:t>Z</w:t>
      </w: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>amawiającego powstałą wskutek nieudostępnienia tych zasobów, chyba że za nieudostępnienie zasobów podmiot ten nie ponosi winy.</w:t>
      </w:r>
    </w:p>
    <w:p w14:paraId="17EA327B" w14:textId="77777777" w:rsidR="006D4549" w:rsidRPr="00A4166C" w:rsidRDefault="006D4549" w:rsidP="000E7E4D">
      <w:pPr>
        <w:pStyle w:val="Akapitzlist"/>
        <w:spacing w:after="0" w:line="264" w:lineRule="auto"/>
        <w:rPr>
          <w:rFonts w:asciiTheme="majorHAnsi" w:hAnsiTheme="majorHAnsi" w:cstheme="majorHAnsi"/>
          <w:bCs/>
          <w:sz w:val="24"/>
          <w:szCs w:val="24"/>
          <w:lang w:eastAsia="pl-PL"/>
        </w:rPr>
      </w:pPr>
    </w:p>
    <w:p w14:paraId="57780B8F" w14:textId="22AEB872" w:rsidR="009C71AD" w:rsidRPr="00E4446F" w:rsidRDefault="009C71AD" w:rsidP="000E7E4D">
      <w:pPr>
        <w:pStyle w:val="Akapitzlist"/>
        <w:numPr>
          <w:ilvl w:val="1"/>
          <w:numId w:val="11"/>
        </w:numPr>
        <w:spacing w:after="0" w:line="264" w:lineRule="auto"/>
        <w:ind w:left="1134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E4446F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Zamawiający ocenia, czy udostępniane </w:t>
      </w:r>
      <w:r w:rsidR="0043078D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E4446F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ykonawcy przez podmioty udostępniające zasoby zdolności techniczne lub zawodowe lub ich sytuacja finansowa lub ekonomiczna, pozwalają na wykazanie przez wykonawcę spełniania warunków udziału w postępowaniu, o których mowa w art. 112 ust. 2 pkt 3  i 4 Pzp, oraz zbada, czy nie zachodzą wobec tego podmiotu podstawy wykluczenia, które zostały przewidziane względem </w:t>
      </w:r>
      <w:r w:rsidR="0043078D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E4446F">
        <w:rPr>
          <w:rFonts w:asciiTheme="majorHAnsi" w:hAnsiTheme="majorHAnsi" w:cstheme="majorHAnsi"/>
          <w:bCs/>
          <w:sz w:val="24"/>
          <w:szCs w:val="24"/>
          <w:lang w:eastAsia="pl-PL"/>
        </w:rPr>
        <w:t>ykonawcy.</w:t>
      </w:r>
    </w:p>
    <w:p w14:paraId="6AB2A4FA" w14:textId="77777777" w:rsidR="009C71AD" w:rsidRPr="009C71AD" w:rsidRDefault="009C71AD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4F17320" w14:textId="6668ACB2" w:rsidR="00635EC6" w:rsidRPr="00635EC6" w:rsidRDefault="00635EC6" w:rsidP="000E7E4D">
      <w:pPr>
        <w:pStyle w:val="Akapitzlist"/>
        <w:numPr>
          <w:ilvl w:val="1"/>
          <w:numId w:val="11"/>
        </w:numPr>
        <w:spacing w:after="0" w:line="264" w:lineRule="auto"/>
        <w:ind w:hanging="65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35EC6">
        <w:rPr>
          <w:rFonts w:asciiTheme="majorHAnsi" w:hAnsiTheme="majorHAnsi" w:cstheme="majorHAnsi"/>
          <w:sz w:val="24"/>
          <w:szCs w:val="24"/>
          <w:lang w:eastAsia="pl-PL"/>
        </w:rPr>
        <w:t xml:space="preserve">Jeżeli zmiana albo rezygnacja z podwykonawcy dotyczy podmiotu, na którego zasoby </w:t>
      </w:r>
      <w:r w:rsidR="0043078D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35EC6">
        <w:rPr>
          <w:rFonts w:asciiTheme="majorHAnsi" w:hAnsiTheme="majorHAnsi" w:cstheme="majorHAnsi"/>
          <w:sz w:val="24"/>
          <w:szCs w:val="24"/>
          <w:lang w:eastAsia="pl-PL"/>
        </w:rPr>
        <w:t xml:space="preserve">ykonawca powoływał się, na zasadach określonych w art. 118 ust. 1 Pzp, w celu wykazania spełniania warunków udziału w postępowaniu, </w:t>
      </w:r>
      <w:r w:rsidR="0043078D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35EC6">
        <w:rPr>
          <w:rFonts w:asciiTheme="majorHAnsi" w:hAnsiTheme="majorHAnsi" w:cstheme="majorHAnsi"/>
          <w:sz w:val="24"/>
          <w:szCs w:val="24"/>
          <w:lang w:eastAsia="pl-PL"/>
        </w:rPr>
        <w:t xml:space="preserve">ykonawca jest </w:t>
      </w:r>
      <w:r w:rsidRPr="00635EC6"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obowiązany wykazać </w:t>
      </w:r>
      <w:r w:rsidR="0043078D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635EC6">
        <w:rPr>
          <w:rFonts w:asciiTheme="majorHAnsi" w:hAnsiTheme="majorHAnsi" w:cstheme="majorHAnsi"/>
          <w:sz w:val="24"/>
          <w:szCs w:val="24"/>
          <w:lang w:eastAsia="pl-PL"/>
        </w:rPr>
        <w:t xml:space="preserve">amawiającemu, że proponowany inny podwykonawca lub </w:t>
      </w:r>
      <w:r w:rsidR="0043078D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35EC6">
        <w:rPr>
          <w:rFonts w:asciiTheme="majorHAnsi" w:hAnsiTheme="majorHAnsi" w:cstheme="majorHAnsi"/>
          <w:sz w:val="24"/>
          <w:szCs w:val="24"/>
          <w:lang w:eastAsia="pl-PL"/>
        </w:rPr>
        <w:t xml:space="preserve">ykonawca samodzielnie spełnia je w stopniu nie mniejszym niż podwykonawca, na którego zasoby </w:t>
      </w:r>
      <w:r w:rsidR="0043078D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35EC6">
        <w:rPr>
          <w:rFonts w:asciiTheme="majorHAnsi" w:hAnsiTheme="majorHAnsi" w:cstheme="majorHAnsi"/>
          <w:sz w:val="24"/>
          <w:szCs w:val="24"/>
          <w:lang w:eastAsia="pl-PL"/>
        </w:rPr>
        <w:t>ykonawca powoływał się w trakcie postępowania o udzielenie zamówienia.</w:t>
      </w:r>
    </w:p>
    <w:p w14:paraId="54B48490" w14:textId="77777777" w:rsidR="00635EC6" w:rsidRPr="00635EC6" w:rsidRDefault="00635EC6" w:rsidP="000E7E4D">
      <w:pPr>
        <w:pStyle w:val="Akapitzlist"/>
        <w:spacing w:after="0" w:line="264" w:lineRule="auto"/>
        <w:rPr>
          <w:rFonts w:asciiTheme="majorHAnsi" w:hAnsiTheme="majorHAnsi" w:cstheme="majorHAnsi"/>
          <w:bCs/>
          <w:sz w:val="24"/>
          <w:szCs w:val="24"/>
          <w:lang w:eastAsia="pl-PL"/>
        </w:rPr>
      </w:pPr>
    </w:p>
    <w:p w14:paraId="57E85D12" w14:textId="5CEC199B" w:rsidR="00721227" w:rsidRPr="00721227" w:rsidRDefault="00635EC6" w:rsidP="00721227">
      <w:pPr>
        <w:pStyle w:val="Akapitzlist"/>
        <w:numPr>
          <w:ilvl w:val="1"/>
          <w:numId w:val="11"/>
        </w:numPr>
        <w:spacing w:after="0" w:line="264" w:lineRule="auto"/>
        <w:ind w:hanging="65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4446F">
        <w:rPr>
          <w:rFonts w:asciiTheme="majorHAnsi" w:hAnsiTheme="majorHAnsi" w:cstheme="majorHAnsi"/>
          <w:sz w:val="24"/>
          <w:szCs w:val="24"/>
          <w:lang w:eastAsia="pl-PL"/>
        </w:rPr>
        <w:t xml:space="preserve">W przypadkach, o których mowa w pkt 8.7. </w:t>
      </w:r>
      <w:r w:rsidR="0043078D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E4446F">
        <w:rPr>
          <w:rFonts w:asciiTheme="majorHAnsi" w:hAnsiTheme="majorHAnsi" w:cstheme="majorHAnsi"/>
          <w:sz w:val="24"/>
          <w:szCs w:val="24"/>
          <w:lang w:eastAsia="pl-PL"/>
        </w:rPr>
        <w:t>ykonawca na żądanie zamawiającego przedstawia oświadczenie, o którym mowa w art. 125 ust. 1 Pzp lub podmiotowe środki dowodowe dotyczące podwykonawcy.</w:t>
      </w:r>
      <w:r w:rsidR="00721227" w:rsidRPr="00721227">
        <w:rPr>
          <w:rFonts w:asciiTheme="majorHAnsi" w:hAnsiTheme="majorHAnsi" w:cstheme="majorHAnsi"/>
          <w:sz w:val="24"/>
          <w:szCs w:val="24"/>
          <w:lang w:eastAsia="pl-PL"/>
        </w:rPr>
        <w:t xml:space="preserve"> Dotyczy podmiotów, na których zasoby wykonawca się powołał.</w:t>
      </w:r>
    </w:p>
    <w:p w14:paraId="253565E7" w14:textId="77777777" w:rsidR="00635EC6" w:rsidRPr="00635EC6" w:rsidRDefault="00635EC6" w:rsidP="000E7E4D">
      <w:pPr>
        <w:pStyle w:val="Akapitzlist"/>
        <w:spacing w:after="0" w:line="264" w:lineRule="auto"/>
        <w:ind w:left="1080" w:hanging="654"/>
        <w:rPr>
          <w:rFonts w:asciiTheme="majorHAnsi" w:hAnsiTheme="majorHAnsi" w:cstheme="majorHAnsi"/>
          <w:bCs/>
          <w:sz w:val="24"/>
          <w:szCs w:val="24"/>
          <w:lang w:eastAsia="pl-PL"/>
        </w:rPr>
      </w:pPr>
    </w:p>
    <w:p w14:paraId="088D96F4" w14:textId="6F3490C3" w:rsidR="009C71AD" w:rsidRPr="00E4446F" w:rsidRDefault="009C71AD" w:rsidP="000E7E4D">
      <w:pPr>
        <w:pStyle w:val="Akapitzlist"/>
        <w:numPr>
          <w:ilvl w:val="1"/>
          <w:numId w:val="11"/>
        </w:numPr>
        <w:spacing w:after="0" w:line="264" w:lineRule="auto"/>
        <w:ind w:left="1134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E4446F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Jeżeli zdolności techniczne lub zawodowe, sytuacja ekonomiczna lub finansowa podmiotu udostępniającego zasoby nie potwierdzają spełniania przez </w:t>
      </w:r>
      <w:r w:rsidR="0043078D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E4446F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ykonawcę warunków udziału w postępowaniu lub zachodzą wobec tego podmiotu podstawy wykluczenia, </w:t>
      </w:r>
      <w:r w:rsidR="0043078D">
        <w:rPr>
          <w:rFonts w:asciiTheme="majorHAnsi" w:hAnsiTheme="majorHAnsi" w:cstheme="majorHAnsi"/>
          <w:bCs/>
          <w:sz w:val="24"/>
          <w:szCs w:val="24"/>
          <w:lang w:eastAsia="pl-PL"/>
        </w:rPr>
        <w:t>Z</w:t>
      </w:r>
      <w:r w:rsidRPr="00E4446F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amawiający żąda, aby </w:t>
      </w:r>
      <w:r w:rsidR="0043078D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E4446F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ykonawca w terminie określonym przez </w:t>
      </w:r>
      <w:r w:rsidR="0043078D">
        <w:rPr>
          <w:rFonts w:asciiTheme="majorHAnsi" w:hAnsiTheme="majorHAnsi" w:cstheme="majorHAnsi"/>
          <w:bCs/>
          <w:sz w:val="24"/>
          <w:szCs w:val="24"/>
          <w:lang w:eastAsia="pl-PL"/>
        </w:rPr>
        <w:t>Z</w:t>
      </w:r>
      <w:r w:rsidRPr="00E4446F">
        <w:rPr>
          <w:rFonts w:asciiTheme="majorHAnsi" w:hAnsiTheme="majorHAnsi" w:cstheme="majorHAnsi"/>
          <w:bCs/>
          <w:sz w:val="24"/>
          <w:szCs w:val="24"/>
          <w:lang w:eastAsia="pl-PL"/>
        </w:rPr>
        <w:t>amawiającego zastąpił ten podmiot innym podmiotem lub podmiotami albo wykazał, że samodzielnie spełnia warunki udziału w postępowaniu.</w:t>
      </w:r>
    </w:p>
    <w:p w14:paraId="39279FC8" w14:textId="77777777" w:rsidR="009C71AD" w:rsidRPr="009C71AD" w:rsidRDefault="009C71AD" w:rsidP="000E7E4D">
      <w:pPr>
        <w:pStyle w:val="Akapitzlist"/>
        <w:spacing w:after="0" w:line="264" w:lineRule="auto"/>
        <w:rPr>
          <w:rFonts w:asciiTheme="majorHAnsi" w:hAnsiTheme="majorHAnsi" w:cstheme="majorHAnsi"/>
          <w:bCs/>
          <w:sz w:val="24"/>
          <w:szCs w:val="24"/>
          <w:lang w:eastAsia="pl-PL"/>
        </w:rPr>
      </w:pPr>
    </w:p>
    <w:p w14:paraId="3EF318AC" w14:textId="5E0C9976" w:rsidR="006D4549" w:rsidRDefault="006D4549" w:rsidP="000E7E4D">
      <w:pPr>
        <w:pStyle w:val="Akapitzlist"/>
        <w:numPr>
          <w:ilvl w:val="1"/>
          <w:numId w:val="11"/>
        </w:numPr>
        <w:spacing w:after="0" w:line="264" w:lineRule="auto"/>
        <w:ind w:hanging="654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>Wykonawca nie może, po upływie terminu składania ofert, powoływać się na zdolności lub sytuację podmiotów udostępniających zasoby, jeżeli na etapie składania ofert lub wniosków o dopuszczenie do udziału w postępowaniu nie polegał on w danym zakresie na zdolnościach lub sytuacji podmiotów udostępniających zasoby.</w:t>
      </w:r>
    </w:p>
    <w:p w14:paraId="23581EA8" w14:textId="77777777" w:rsidR="00363042" w:rsidRPr="00363042" w:rsidRDefault="00363042" w:rsidP="00363042">
      <w:pPr>
        <w:pStyle w:val="Akapitzlist"/>
        <w:rPr>
          <w:rFonts w:asciiTheme="majorHAnsi" w:hAnsiTheme="majorHAnsi" w:cstheme="majorHAnsi"/>
          <w:bCs/>
          <w:sz w:val="24"/>
          <w:szCs w:val="24"/>
          <w:lang w:eastAsia="pl-PL"/>
        </w:rPr>
      </w:pPr>
    </w:p>
    <w:bookmarkEnd w:id="21"/>
    <w:p w14:paraId="5F9006C8" w14:textId="2D05003E" w:rsidR="00B14BC6" w:rsidRDefault="00B14BC6" w:rsidP="000E7E4D">
      <w:pPr>
        <w:pStyle w:val="Nagwek1"/>
        <w:numPr>
          <w:ilvl w:val="0"/>
          <w:numId w:val="29"/>
        </w:numPr>
        <w:spacing w:before="0" w:line="264" w:lineRule="auto"/>
        <w:ind w:left="567" w:hanging="567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A4166C">
        <w:rPr>
          <w:rFonts w:cstheme="majorHAnsi"/>
          <w:b/>
          <w:bCs/>
          <w:color w:val="auto"/>
          <w:sz w:val="24"/>
          <w:szCs w:val="24"/>
        </w:rPr>
        <w:t xml:space="preserve">Informacja o </w:t>
      </w:r>
      <w:r w:rsidR="00AF4BEA" w:rsidRPr="00A4166C">
        <w:rPr>
          <w:rFonts w:cstheme="majorHAnsi"/>
          <w:b/>
          <w:bCs/>
          <w:color w:val="auto"/>
          <w:sz w:val="24"/>
          <w:szCs w:val="24"/>
        </w:rPr>
        <w:t xml:space="preserve">przedmiotowych i </w:t>
      </w:r>
      <w:r w:rsidRPr="00A4166C">
        <w:rPr>
          <w:rFonts w:cstheme="majorHAnsi"/>
          <w:b/>
          <w:bCs/>
          <w:color w:val="auto"/>
          <w:sz w:val="24"/>
          <w:szCs w:val="24"/>
        </w:rPr>
        <w:t>podmiotowych środkach dowodowych</w:t>
      </w:r>
      <w:r w:rsidR="00B3108F" w:rsidRPr="00A4166C">
        <w:rPr>
          <w:rFonts w:cstheme="majorHAnsi"/>
          <w:b/>
          <w:bCs/>
          <w:color w:val="auto"/>
          <w:sz w:val="24"/>
          <w:szCs w:val="24"/>
        </w:rPr>
        <w:t xml:space="preserve">, innych  dokumentach </w:t>
      </w:r>
      <w:r w:rsidR="00F22AF8" w:rsidRPr="00A4166C">
        <w:rPr>
          <w:rFonts w:cstheme="majorHAnsi"/>
          <w:b/>
          <w:bCs/>
          <w:color w:val="auto"/>
          <w:sz w:val="24"/>
          <w:szCs w:val="24"/>
        </w:rPr>
        <w:t xml:space="preserve"> oraz dokument</w:t>
      </w:r>
      <w:r w:rsidR="00B3108F" w:rsidRPr="00A4166C">
        <w:rPr>
          <w:rFonts w:cstheme="majorHAnsi"/>
          <w:b/>
          <w:bCs/>
          <w:color w:val="auto"/>
          <w:sz w:val="24"/>
          <w:szCs w:val="24"/>
        </w:rPr>
        <w:t>ach</w:t>
      </w:r>
      <w:r w:rsidR="00F22AF8" w:rsidRPr="00A4166C">
        <w:rPr>
          <w:rFonts w:cstheme="majorHAnsi"/>
          <w:b/>
          <w:bCs/>
          <w:color w:val="auto"/>
          <w:sz w:val="24"/>
          <w:szCs w:val="24"/>
        </w:rPr>
        <w:t xml:space="preserve">, </w:t>
      </w:r>
      <w:r w:rsidR="00B4236C" w:rsidRPr="00A4166C">
        <w:rPr>
          <w:rFonts w:cstheme="majorHAnsi"/>
          <w:b/>
          <w:bCs/>
          <w:color w:val="auto"/>
          <w:sz w:val="24"/>
          <w:szCs w:val="24"/>
        </w:rPr>
        <w:t>jakie</w:t>
      </w:r>
      <w:r w:rsidR="00F22AF8" w:rsidRPr="00A4166C">
        <w:rPr>
          <w:rFonts w:cstheme="majorHAnsi"/>
          <w:b/>
          <w:bCs/>
          <w:color w:val="auto"/>
          <w:sz w:val="24"/>
          <w:szCs w:val="24"/>
        </w:rPr>
        <w:t xml:space="preserve"> należy złożyć wraz z ofertą</w:t>
      </w:r>
    </w:p>
    <w:p w14:paraId="33E71B39" w14:textId="77777777" w:rsidR="0043078D" w:rsidRPr="0043078D" w:rsidRDefault="0043078D" w:rsidP="0043078D"/>
    <w:p w14:paraId="236EBADB" w14:textId="48096F70" w:rsidR="00115660" w:rsidRPr="00A4166C" w:rsidRDefault="00115660" w:rsidP="000E7E4D">
      <w:pPr>
        <w:pStyle w:val="Akapitzlist"/>
        <w:numPr>
          <w:ilvl w:val="1"/>
          <w:numId w:val="12"/>
        </w:numPr>
        <w:spacing w:after="0" w:line="264" w:lineRule="auto"/>
        <w:ind w:left="1134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Zamawiający nie wymaga od </w:t>
      </w:r>
      <w:r w:rsidR="0043078D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ykonawców przedłożenia przedmiotowych środków dowodowych.</w:t>
      </w:r>
    </w:p>
    <w:p w14:paraId="6A031828" w14:textId="77777777" w:rsidR="00115660" w:rsidRPr="00A4166C" w:rsidRDefault="00115660" w:rsidP="000E7E4D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3C2A401" w14:textId="4923C69B" w:rsidR="00115660" w:rsidRPr="00A4166C" w:rsidRDefault="00115660" w:rsidP="000E7E4D">
      <w:pPr>
        <w:pStyle w:val="Akapitzlist"/>
        <w:numPr>
          <w:ilvl w:val="1"/>
          <w:numId w:val="12"/>
        </w:numPr>
        <w:spacing w:after="0" w:line="264" w:lineRule="auto"/>
        <w:ind w:left="1134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3A5779">
        <w:rPr>
          <w:rFonts w:asciiTheme="majorHAnsi" w:hAnsiTheme="majorHAnsi" w:cstheme="majorHAnsi"/>
          <w:sz w:val="24"/>
          <w:szCs w:val="24"/>
          <w:lang w:eastAsia="pl-PL"/>
        </w:rPr>
        <w:t xml:space="preserve">W celu spełnienia warunków udziału w postępowaniu i </w:t>
      </w:r>
      <w:r w:rsidR="00D527EB" w:rsidRPr="003A5779">
        <w:rPr>
          <w:rFonts w:asciiTheme="majorHAnsi" w:hAnsiTheme="majorHAnsi" w:cstheme="majorHAnsi"/>
          <w:sz w:val="24"/>
          <w:szCs w:val="24"/>
          <w:lang w:eastAsia="pl-PL"/>
        </w:rPr>
        <w:t>wykazan</w:t>
      </w:r>
      <w:r w:rsidR="008D1D01" w:rsidRPr="003A5779">
        <w:rPr>
          <w:rFonts w:asciiTheme="majorHAnsi" w:hAnsiTheme="majorHAnsi" w:cstheme="majorHAnsi"/>
          <w:sz w:val="24"/>
          <w:szCs w:val="24"/>
          <w:lang w:eastAsia="pl-PL"/>
        </w:rPr>
        <w:t xml:space="preserve">ia </w:t>
      </w:r>
      <w:r w:rsidRPr="003A5779">
        <w:rPr>
          <w:rFonts w:asciiTheme="majorHAnsi" w:hAnsiTheme="majorHAnsi" w:cstheme="majorHAnsi"/>
          <w:sz w:val="24"/>
          <w:szCs w:val="24"/>
          <w:lang w:eastAsia="pl-PL"/>
        </w:rPr>
        <w:t xml:space="preserve">braku podstaw wykluczenia, </w:t>
      </w:r>
      <w:r w:rsidR="0043078D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3A5779">
        <w:rPr>
          <w:rFonts w:asciiTheme="majorHAnsi" w:hAnsiTheme="majorHAnsi" w:cstheme="majorHAnsi"/>
          <w:sz w:val="24"/>
          <w:szCs w:val="24"/>
          <w:lang w:eastAsia="pl-PL"/>
        </w:rPr>
        <w:t xml:space="preserve">amawiający wezwie </w:t>
      </w:r>
      <w:r w:rsidR="0043078D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3A5779">
        <w:rPr>
          <w:rFonts w:asciiTheme="majorHAnsi" w:hAnsiTheme="majorHAnsi" w:cstheme="majorHAnsi"/>
          <w:sz w:val="24"/>
          <w:szCs w:val="24"/>
          <w:lang w:eastAsia="pl-PL"/>
        </w:rPr>
        <w:t>ykonawcę, którego oferta została najwyżej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oceniona, do złożenia w wyznaczonym terminie, nie krótszym niż 10 dni od dnia wezwania, następujących podmiotowych środków dowodowych aktualnych na dzień złożenia podmiotowych środków dowodowych:</w:t>
      </w:r>
    </w:p>
    <w:p w14:paraId="2D1A7C4D" w14:textId="1CB89417" w:rsidR="00115660" w:rsidRPr="00A4166C" w:rsidRDefault="002C202F" w:rsidP="000E7E4D">
      <w:pPr>
        <w:pStyle w:val="Akapitzlist"/>
        <w:numPr>
          <w:ilvl w:val="2"/>
          <w:numId w:val="12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>s</w:t>
      </w:r>
      <w:r w:rsidR="00115660" w:rsidRPr="00A4166C">
        <w:rPr>
          <w:rFonts w:asciiTheme="majorHAnsi" w:hAnsiTheme="majorHAnsi" w:cstheme="majorHAnsi"/>
          <w:bCs/>
          <w:sz w:val="24"/>
          <w:szCs w:val="24"/>
          <w:lang w:eastAsia="pl-PL"/>
        </w:rPr>
        <w:t>pełnienie warunków udziału w postępowaniu – w zakresie opisanym w Rozdziale 6:</w:t>
      </w:r>
    </w:p>
    <w:p w14:paraId="6C1F69D1" w14:textId="511B0BF5" w:rsidR="00115660" w:rsidRDefault="00115660" w:rsidP="000E7E4D">
      <w:pPr>
        <w:pStyle w:val="Akapitzlist"/>
        <w:numPr>
          <w:ilvl w:val="0"/>
          <w:numId w:val="38"/>
        </w:numPr>
        <w:spacing w:after="0" w:line="264" w:lineRule="auto"/>
        <w:ind w:left="2410" w:hanging="42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warunek z pkt 6.1.2. - koncesji na prowadzenie działalności gospodarczej w zakresie obrotu energia elektryczną, wydanej przez Prezesa Urzędu Regulacji Energetyki zgodnie z ustawą z dnia 10 kwietnia 1997 roku – Prawo energetyczne,</w:t>
      </w:r>
    </w:p>
    <w:p w14:paraId="15A6850E" w14:textId="1847C1F9" w:rsidR="009C71AD" w:rsidRDefault="009C71AD" w:rsidP="000E7E4D">
      <w:pPr>
        <w:pStyle w:val="Akapitzlist"/>
        <w:numPr>
          <w:ilvl w:val="0"/>
          <w:numId w:val="38"/>
        </w:numPr>
        <w:spacing w:after="0" w:line="264" w:lineRule="auto"/>
        <w:ind w:left="2410" w:hanging="42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4446F"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warunek z pkt 6.1.4. - wykazu dostaw wykonanych, a w przypadku świadczeń powtarzających się lub ciągłych również wykonywanych,  w okresie  ostatnich  3 lat,  a jeżeli  okres  prowadzenia  działalności  jest  krótszy  –  w tym  okresie, 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</w:t>
      </w:r>
      <w:r w:rsidR="00D77500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E4446F">
        <w:rPr>
          <w:rFonts w:asciiTheme="majorHAnsi" w:hAnsiTheme="majorHAnsi" w:cstheme="majorHAnsi"/>
          <w:sz w:val="24"/>
          <w:szCs w:val="24"/>
          <w:lang w:eastAsia="pl-PL"/>
        </w:rPr>
        <w:t xml:space="preserve">ykonawcy; w przypadku świadczeń powtarzających się lub ciągłych nadal wykonywanych referencje bądź inne dokumenty potwierdzające ich należyte wykonywanie powinny być wystawione w okresie </w:t>
      </w:r>
      <w:r w:rsidRPr="0058064B">
        <w:rPr>
          <w:rFonts w:asciiTheme="majorHAnsi" w:hAnsiTheme="majorHAnsi" w:cstheme="majorHAnsi"/>
          <w:sz w:val="24"/>
          <w:szCs w:val="24"/>
          <w:lang w:eastAsia="pl-PL"/>
        </w:rPr>
        <w:t>ostatnich 3 miesięcy przed   upływem</w:t>
      </w:r>
      <w:r w:rsidRPr="00E4446F">
        <w:rPr>
          <w:rFonts w:asciiTheme="majorHAnsi" w:hAnsiTheme="majorHAnsi" w:cstheme="majorHAnsi"/>
          <w:sz w:val="24"/>
          <w:szCs w:val="24"/>
          <w:lang w:eastAsia="pl-PL"/>
        </w:rPr>
        <w:t xml:space="preserve">   terminu   składania   ofert -   oświadczenie wg wzoru stanowiącego załącznik Nr 5 do SWZ</w:t>
      </w:r>
      <w:r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522C5D32" w14:textId="77777777" w:rsidR="009C71AD" w:rsidRPr="00A4166C" w:rsidRDefault="009C71AD" w:rsidP="000E7E4D">
      <w:pPr>
        <w:pStyle w:val="Akapitzlist"/>
        <w:spacing w:after="0" w:line="264" w:lineRule="auto"/>
        <w:ind w:left="241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684A5D7" w14:textId="141FDD66" w:rsidR="00115660" w:rsidRPr="00A4166C" w:rsidRDefault="002C202F" w:rsidP="000E7E4D">
      <w:pPr>
        <w:pStyle w:val="Akapitzlist"/>
        <w:numPr>
          <w:ilvl w:val="2"/>
          <w:numId w:val="12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b</w:t>
      </w:r>
      <w:r w:rsidR="00115660" w:rsidRPr="00A4166C">
        <w:rPr>
          <w:rFonts w:asciiTheme="majorHAnsi" w:hAnsiTheme="majorHAnsi" w:cstheme="majorHAnsi"/>
          <w:sz w:val="24"/>
          <w:szCs w:val="24"/>
          <w:lang w:eastAsia="pl-PL"/>
        </w:rPr>
        <w:t>rak podstaw  wykluczenia – w zakresie opisanym w Rozdziale 7:</w:t>
      </w:r>
    </w:p>
    <w:p w14:paraId="69DAF575" w14:textId="77777777" w:rsidR="00115660" w:rsidRPr="00A4166C" w:rsidRDefault="00115660" w:rsidP="000E7E4D">
      <w:pPr>
        <w:pStyle w:val="Akapitzlist"/>
        <w:numPr>
          <w:ilvl w:val="0"/>
          <w:numId w:val="39"/>
        </w:num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informacji z Krajowego Rejestru Karnego w zakresie: </w:t>
      </w:r>
    </w:p>
    <w:p w14:paraId="100766DE" w14:textId="77777777" w:rsidR="00115660" w:rsidRPr="00A4166C" w:rsidRDefault="00115660" w:rsidP="000E7E4D">
      <w:pPr>
        <w:pStyle w:val="Akapitzlist"/>
        <w:numPr>
          <w:ilvl w:val="0"/>
          <w:numId w:val="37"/>
        </w:numPr>
        <w:spacing w:after="0" w:line="264" w:lineRule="auto"/>
        <w:ind w:left="269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art. 108 ust. 1 pkt 1 i 2 Pzp,</w:t>
      </w:r>
    </w:p>
    <w:p w14:paraId="07021291" w14:textId="77777777" w:rsidR="00115660" w:rsidRPr="00A4166C" w:rsidRDefault="00115660" w:rsidP="000E7E4D">
      <w:pPr>
        <w:pStyle w:val="Akapitzlist"/>
        <w:numPr>
          <w:ilvl w:val="0"/>
          <w:numId w:val="37"/>
        </w:numPr>
        <w:spacing w:after="0" w:line="264" w:lineRule="auto"/>
        <w:ind w:left="269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art. 108 ust. 1 pkt 4  Pzp, dotyczącej orzeczenia zakazu ubiegania się o zamówienie publiczne tytułem środka karnego,</w:t>
      </w:r>
    </w:p>
    <w:p w14:paraId="758EF5D3" w14:textId="77777777" w:rsidR="00115660" w:rsidRPr="00A4166C" w:rsidRDefault="00115660" w:rsidP="000E7E4D">
      <w:pPr>
        <w:pStyle w:val="Akapitzlist"/>
        <w:spacing w:after="0" w:line="264" w:lineRule="auto"/>
        <w:ind w:left="269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– sporządzonej nie wcześniej niż 6 miesięcy przed jej złożeniem;</w:t>
      </w:r>
    </w:p>
    <w:p w14:paraId="0879A5DA" w14:textId="6DFAE463" w:rsidR="00115660" w:rsidRPr="00A4166C" w:rsidRDefault="00115660" w:rsidP="000E7E4D">
      <w:pPr>
        <w:pStyle w:val="Akapitzlist"/>
        <w:numPr>
          <w:ilvl w:val="0"/>
          <w:numId w:val="39"/>
        </w:numPr>
        <w:spacing w:after="0" w:line="264" w:lineRule="auto"/>
        <w:ind w:left="2342" w:hanging="35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oświadczenia </w:t>
      </w:r>
      <w:r w:rsidR="00D77500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ykonawcy, w zakresie art. 108 ust. 1 pkt 5 Pzp, o braku przynależności do tej samej grupy kapitałowej w rozumieniu ustawy z dnia 16 lutego 2007 r. o ochronie konkurencji i konsumentów, z innym </w:t>
      </w:r>
      <w:r w:rsidR="00D77500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ykonawcą, który złożył odrębną ofertę, albo oświadczenia o   przynależności   do   tej   samej   grupy   kapitałowej wraz z dokumentami lub informacjami potwierdzającymi przygotowanie oferty, niezależnie   od   innego   </w:t>
      </w:r>
      <w:r w:rsidR="00D77500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ykonawcy   należącego   do   tej   samej   grupy kapitałowej – oświadczenie wg wzoru stanowiącego załącznik nr </w:t>
      </w:r>
      <w:r w:rsidR="00044627">
        <w:rPr>
          <w:rFonts w:asciiTheme="majorHAnsi" w:hAnsiTheme="majorHAnsi" w:cstheme="majorHAnsi"/>
          <w:sz w:val="24"/>
          <w:szCs w:val="24"/>
          <w:lang w:eastAsia="pl-PL"/>
        </w:rPr>
        <w:t>6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do SWZ,</w:t>
      </w:r>
    </w:p>
    <w:p w14:paraId="3DDC5BF6" w14:textId="4D18AD77" w:rsidR="00115660" w:rsidRPr="00A4166C" w:rsidRDefault="00115660" w:rsidP="000E7E4D">
      <w:pPr>
        <w:pStyle w:val="Akapitzlist"/>
        <w:numPr>
          <w:ilvl w:val="0"/>
          <w:numId w:val="39"/>
        </w:numPr>
        <w:spacing w:after="0" w:line="264" w:lineRule="auto"/>
        <w:ind w:left="2342" w:hanging="35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odpisu lub informacji z Krajowego Rejestru Sądowego lub z Centralnej Ewidencji i Informacji o Działalności Gospodarczej, w zakresie art. 109 ust. 1 pkt 4 Pzp, sporządzonych nie wcześniej niż 3 miesiące przed jej złożeniem,   jeżeli   odrębne   przepisy   wymagają   wpisu   do   rejestru   lub ewidencji,</w:t>
      </w:r>
    </w:p>
    <w:p w14:paraId="49C0B5F2" w14:textId="66976A10" w:rsidR="00115660" w:rsidRPr="00A4166C" w:rsidRDefault="00115660" w:rsidP="000E7E4D">
      <w:pPr>
        <w:pStyle w:val="Akapitzlist"/>
        <w:numPr>
          <w:ilvl w:val="0"/>
          <w:numId w:val="39"/>
        </w:numPr>
        <w:spacing w:after="0" w:line="264" w:lineRule="auto"/>
        <w:ind w:left="2342" w:hanging="35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oświadczenia  </w:t>
      </w:r>
      <w:r w:rsidR="00D77500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ykonawcy o aktualności informacji zawartych w  JEDZ, w   zakresie   podstaw  wykluczenia  z   postępowania   (</w:t>
      </w:r>
      <w:r w:rsidR="00BA0A52" w:rsidRPr="00A4166C">
        <w:rPr>
          <w:rFonts w:asciiTheme="majorHAnsi" w:hAnsiTheme="majorHAnsi" w:cstheme="majorHAnsi"/>
          <w:sz w:val="24"/>
          <w:szCs w:val="24"/>
          <w:lang w:eastAsia="pl-PL"/>
        </w:rPr>
        <w:t>wg wzoru stanowiącego Z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ałącznik  nr </w:t>
      </w:r>
      <w:r w:rsidR="00044627">
        <w:rPr>
          <w:rFonts w:asciiTheme="majorHAnsi" w:hAnsiTheme="majorHAnsi" w:cstheme="majorHAnsi"/>
          <w:sz w:val="24"/>
          <w:szCs w:val="24"/>
          <w:lang w:eastAsia="pl-PL"/>
        </w:rPr>
        <w:t>7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do SWZ), o których mowa w:</w:t>
      </w:r>
    </w:p>
    <w:p w14:paraId="0110ECFE" w14:textId="77777777" w:rsidR="00115660" w:rsidRPr="00A4166C" w:rsidRDefault="00115660" w:rsidP="000E7E4D">
      <w:pPr>
        <w:pStyle w:val="Akapitzlist"/>
        <w:numPr>
          <w:ilvl w:val="0"/>
          <w:numId w:val="40"/>
        </w:numPr>
        <w:spacing w:after="0" w:line="264" w:lineRule="auto"/>
        <w:ind w:left="2694" w:hanging="28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art. 108 ust. 1 pkt 3 Pzp,</w:t>
      </w:r>
    </w:p>
    <w:p w14:paraId="01608B38" w14:textId="77777777" w:rsidR="00115660" w:rsidRPr="00A4166C" w:rsidRDefault="00115660" w:rsidP="000E7E4D">
      <w:pPr>
        <w:pStyle w:val="Akapitzlist"/>
        <w:numPr>
          <w:ilvl w:val="0"/>
          <w:numId w:val="40"/>
        </w:numPr>
        <w:spacing w:after="0" w:line="264" w:lineRule="auto"/>
        <w:ind w:left="2694" w:hanging="28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art. 108 ust. 1 pkt 4  Pzp, dotyczących orzeczenia zakazu ubiegania się o zamówienie publiczne tytułem środka zapobiegawczego,</w:t>
      </w:r>
    </w:p>
    <w:p w14:paraId="6FC986A2" w14:textId="77777777" w:rsidR="00115660" w:rsidRPr="00A4166C" w:rsidRDefault="00115660" w:rsidP="000E7E4D">
      <w:pPr>
        <w:pStyle w:val="Akapitzlist"/>
        <w:numPr>
          <w:ilvl w:val="0"/>
          <w:numId w:val="40"/>
        </w:numPr>
        <w:spacing w:after="0" w:line="264" w:lineRule="auto"/>
        <w:ind w:left="2694" w:hanging="28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art. 108 ust. 1 pkt 5 Pzp, dotyczących zawarcia z innymi Wykonawcami porozumienia mającego na celu zakłócenie konkurencji,</w:t>
      </w:r>
    </w:p>
    <w:p w14:paraId="213EEF66" w14:textId="77777777" w:rsidR="00115660" w:rsidRPr="00A4166C" w:rsidRDefault="00115660" w:rsidP="000E7E4D">
      <w:pPr>
        <w:pStyle w:val="Akapitzlist"/>
        <w:numPr>
          <w:ilvl w:val="0"/>
          <w:numId w:val="40"/>
        </w:numPr>
        <w:spacing w:after="0" w:line="264" w:lineRule="auto"/>
        <w:ind w:left="2694" w:hanging="28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art. 108 ust. 1 pkt 6 Pzp,</w:t>
      </w:r>
    </w:p>
    <w:p w14:paraId="0672CEA3" w14:textId="59CCE025" w:rsidR="00115660" w:rsidRDefault="00115660" w:rsidP="000E7E4D">
      <w:pPr>
        <w:pStyle w:val="Akapitzlist"/>
        <w:numPr>
          <w:ilvl w:val="0"/>
          <w:numId w:val="40"/>
        </w:numPr>
        <w:spacing w:after="0" w:line="264" w:lineRule="auto"/>
        <w:ind w:left="2694" w:hanging="28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art. 109 ust. 1 pkt  8–10 </w:t>
      </w:r>
      <w:r w:rsidR="00254C07" w:rsidRPr="00A4166C">
        <w:rPr>
          <w:rFonts w:asciiTheme="majorHAnsi" w:hAnsiTheme="majorHAnsi" w:cstheme="majorHAnsi"/>
          <w:sz w:val="24"/>
          <w:szCs w:val="24"/>
          <w:lang w:eastAsia="pl-PL"/>
        </w:rPr>
        <w:t>Pzp</w:t>
      </w:r>
      <w:r w:rsidR="00376C84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175194FB" w14:textId="77777777" w:rsidR="005266F4" w:rsidRDefault="005266F4" w:rsidP="005266F4">
      <w:pPr>
        <w:pStyle w:val="Akapitzlist"/>
        <w:spacing w:after="0" w:line="264" w:lineRule="auto"/>
        <w:ind w:left="269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oraz</w:t>
      </w:r>
    </w:p>
    <w:p w14:paraId="2FCD1E2D" w14:textId="77777777" w:rsidR="005266F4" w:rsidRPr="00D270C8" w:rsidRDefault="005266F4" w:rsidP="005266F4">
      <w:pPr>
        <w:pStyle w:val="Akapitzlist"/>
        <w:numPr>
          <w:ilvl w:val="0"/>
          <w:numId w:val="40"/>
        </w:numPr>
        <w:spacing w:after="0" w:line="288" w:lineRule="auto"/>
        <w:ind w:left="2694" w:hanging="284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</w:pPr>
      <w:bookmarkStart w:id="22" w:name="_Hlk102205426"/>
      <w:r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w </w:t>
      </w:r>
      <w:r w:rsidRPr="00D270C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art. 7 ust. 1 ustawy z dnia z dnia 13 kwietnia 2022 r. o szczególnych rozwiązaniach w zakresie przeciwdziałania wspieraniu agresji na Ukrainę oraz służących ochronie bezpieczeństwa narodowego,</w:t>
      </w:r>
    </w:p>
    <w:p w14:paraId="6B0B8424" w14:textId="77777777" w:rsidR="005266F4" w:rsidRPr="00D270C8" w:rsidRDefault="005266F4" w:rsidP="005266F4">
      <w:pPr>
        <w:pStyle w:val="Akapitzlist"/>
        <w:numPr>
          <w:ilvl w:val="0"/>
          <w:numId w:val="40"/>
        </w:numPr>
        <w:spacing w:after="0" w:line="288" w:lineRule="auto"/>
        <w:ind w:left="2694" w:hanging="284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w </w:t>
      </w:r>
      <w:r w:rsidRPr="00D270C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bookmarkEnd w:id="22"/>
    <w:p w14:paraId="0B8EFDA9" w14:textId="7D6DE7A0" w:rsidR="00115660" w:rsidRPr="00455594" w:rsidRDefault="00115660" w:rsidP="000E7E4D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highlight w:val="yellow"/>
          <w:lang w:eastAsia="pl-PL"/>
        </w:rPr>
      </w:pPr>
    </w:p>
    <w:p w14:paraId="7C497F0F" w14:textId="3C3ABEE8" w:rsidR="00085AFB" w:rsidRPr="00A4166C" w:rsidRDefault="00085AFB" w:rsidP="007D7132">
      <w:pPr>
        <w:pStyle w:val="Akapitzlist"/>
        <w:numPr>
          <w:ilvl w:val="1"/>
          <w:numId w:val="12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W przypadku </w:t>
      </w:r>
      <w:r w:rsidR="00D77500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ykonawców wspólnie ubiegających się o udzielenie zamówienia podmiotowe środki dowodowe, wymienione w pkt 9.2.2. a-</w:t>
      </w:r>
      <w:r w:rsidR="002004EC">
        <w:rPr>
          <w:rFonts w:asciiTheme="majorHAnsi" w:hAnsiTheme="majorHAnsi" w:cstheme="majorHAnsi"/>
          <w:sz w:val="24"/>
          <w:szCs w:val="24"/>
          <w:lang w:eastAsia="pl-PL"/>
        </w:rPr>
        <w:t>d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) SWZ (tj. na potwierdzenie braku podstaw wykluczenia), na wezwanie </w:t>
      </w:r>
      <w:r w:rsidR="00D77500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amawiającego, składa każdy z </w:t>
      </w:r>
      <w:r w:rsidR="00D77500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ykonawców występujących wspólnie, natomiast podmiotowe środki dowodowe na potwierdzenie spełnienia warunków udziału, o których mowa w pkt 9.2.1. pkt a</w:t>
      </w:r>
      <w:r w:rsidR="009C71AD">
        <w:rPr>
          <w:rFonts w:asciiTheme="majorHAnsi" w:hAnsiTheme="majorHAnsi" w:cstheme="majorHAnsi"/>
          <w:sz w:val="24"/>
          <w:szCs w:val="24"/>
          <w:lang w:eastAsia="pl-PL"/>
        </w:rPr>
        <w:t>-b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) SWZ, składa </w:t>
      </w:r>
      <w:r w:rsidR="00D77500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ykonawca na wezwanie </w:t>
      </w:r>
      <w:r w:rsidR="00D77500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amawiającego, w zakresie w jakim wykazuje spełnienie warunków udziału w postępowaniu.</w:t>
      </w:r>
    </w:p>
    <w:p w14:paraId="787800E4" w14:textId="2A9C6101" w:rsidR="00085AFB" w:rsidRPr="00455594" w:rsidRDefault="00085AFB" w:rsidP="000E7E4D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highlight w:val="yellow"/>
          <w:lang w:eastAsia="pl-PL"/>
        </w:rPr>
      </w:pPr>
    </w:p>
    <w:p w14:paraId="352A14BC" w14:textId="3B0389C3" w:rsidR="00D518E4" w:rsidRPr="003A5779" w:rsidRDefault="00434155" w:rsidP="000E7E4D">
      <w:pPr>
        <w:pStyle w:val="Akapitzlist"/>
        <w:numPr>
          <w:ilvl w:val="1"/>
          <w:numId w:val="12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3A5779">
        <w:rPr>
          <w:rFonts w:asciiTheme="majorHAnsi" w:hAnsiTheme="majorHAnsi" w:cstheme="majorHAnsi"/>
          <w:sz w:val="24"/>
          <w:szCs w:val="24"/>
          <w:lang w:eastAsia="pl-PL"/>
        </w:rPr>
        <w:t>W przypadku podwykonawc</w:t>
      </w:r>
      <w:r w:rsidR="006E1E83" w:rsidRPr="003A5779">
        <w:rPr>
          <w:rFonts w:asciiTheme="majorHAnsi" w:hAnsiTheme="majorHAnsi" w:cstheme="majorHAnsi"/>
          <w:sz w:val="24"/>
          <w:szCs w:val="24"/>
          <w:lang w:eastAsia="pl-PL"/>
        </w:rPr>
        <w:t xml:space="preserve">y </w:t>
      </w:r>
      <w:r w:rsidRPr="003A5779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6E1E83" w:rsidRPr="003A5779">
        <w:rPr>
          <w:rFonts w:asciiTheme="majorHAnsi" w:hAnsiTheme="majorHAnsi" w:cstheme="majorHAnsi"/>
          <w:sz w:val="24"/>
          <w:szCs w:val="24"/>
          <w:lang w:eastAsia="pl-PL"/>
        </w:rPr>
        <w:t>niebędącego podmiotem udostępniającym zasoby na zasadach</w:t>
      </w:r>
      <w:r w:rsidR="00D518E4" w:rsidRPr="003A5779">
        <w:rPr>
          <w:rFonts w:asciiTheme="majorHAnsi" w:hAnsiTheme="majorHAnsi" w:cstheme="majorHAnsi"/>
          <w:sz w:val="24"/>
          <w:szCs w:val="24"/>
          <w:lang w:eastAsia="pl-PL"/>
        </w:rPr>
        <w:t xml:space="preserve"> art. 118 P</w:t>
      </w:r>
      <w:r w:rsidR="00AB038D" w:rsidRPr="003A5779">
        <w:rPr>
          <w:rFonts w:asciiTheme="majorHAnsi" w:hAnsiTheme="majorHAnsi" w:cstheme="majorHAnsi"/>
          <w:sz w:val="24"/>
          <w:szCs w:val="24"/>
          <w:lang w:eastAsia="pl-PL"/>
        </w:rPr>
        <w:t>zp,</w:t>
      </w:r>
      <w:r w:rsidR="00D518E4" w:rsidRPr="003A5779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="006E1E83" w:rsidRPr="003A5779">
        <w:rPr>
          <w:rFonts w:asciiTheme="majorHAnsi" w:hAnsiTheme="majorHAnsi" w:cstheme="majorHAnsi"/>
          <w:sz w:val="24"/>
          <w:szCs w:val="24"/>
          <w:lang w:eastAsia="pl-PL"/>
        </w:rPr>
        <w:t xml:space="preserve">amawiający nie będzie żądał złożenia podmiotowych środków dowodowych na potwierdzenie </w:t>
      </w:r>
      <w:r w:rsidR="007A1468" w:rsidRPr="003A5779">
        <w:rPr>
          <w:rFonts w:asciiTheme="majorHAnsi" w:hAnsiTheme="majorHAnsi" w:cstheme="majorHAnsi"/>
          <w:sz w:val="24"/>
          <w:szCs w:val="24"/>
          <w:lang w:eastAsia="pl-PL"/>
        </w:rPr>
        <w:t>braku podstaw wykluczenia</w:t>
      </w:r>
      <w:r w:rsidR="006E1E83" w:rsidRPr="003A5779">
        <w:rPr>
          <w:rFonts w:asciiTheme="majorHAnsi" w:hAnsiTheme="majorHAnsi" w:cstheme="majorHAnsi"/>
          <w:sz w:val="24"/>
          <w:szCs w:val="24"/>
          <w:lang w:eastAsia="pl-PL"/>
        </w:rPr>
        <w:t>, o których mowa w pkt 9.2.</w:t>
      </w:r>
      <w:r w:rsidR="007A1468" w:rsidRPr="003A5779">
        <w:rPr>
          <w:rFonts w:asciiTheme="majorHAnsi" w:hAnsiTheme="majorHAnsi" w:cstheme="majorHAnsi"/>
          <w:sz w:val="24"/>
          <w:szCs w:val="24"/>
          <w:lang w:eastAsia="pl-PL"/>
        </w:rPr>
        <w:t>2</w:t>
      </w:r>
      <w:r w:rsidR="006E1E83" w:rsidRPr="003A5779">
        <w:rPr>
          <w:rFonts w:asciiTheme="majorHAnsi" w:hAnsiTheme="majorHAnsi" w:cstheme="majorHAnsi"/>
          <w:sz w:val="24"/>
          <w:szCs w:val="24"/>
          <w:lang w:eastAsia="pl-PL"/>
        </w:rPr>
        <w:t>. pkt a</w:t>
      </w:r>
      <w:r w:rsidR="00A937F4" w:rsidRPr="003A5779">
        <w:rPr>
          <w:rFonts w:asciiTheme="majorHAnsi" w:hAnsiTheme="majorHAnsi" w:cstheme="majorHAnsi"/>
          <w:sz w:val="24"/>
          <w:szCs w:val="24"/>
          <w:lang w:eastAsia="pl-PL"/>
        </w:rPr>
        <w:t>-</w:t>
      </w:r>
      <w:r w:rsidR="002004EC">
        <w:rPr>
          <w:rFonts w:asciiTheme="majorHAnsi" w:hAnsiTheme="majorHAnsi" w:cstheme="majorHAnsi"/>
          <w:sz w:val="24"/>
          <w:szCs w:val="24"/>
          <w:lang w:eastAsia="pl-PL"/>
        </w:rPr>
        <w:t>d</w:t>
      </w:r>
      <w:r w:rsidR="006E1E83" w:rsidRPr="003A5779">
        <w:rPr>
          <w:rFonts w:asciiTheme="majorHAnsi" w:hAnsiTheme="majorHAnsi" w:cstheme="majorHAnsi"/>
          <w:sz w:val="24"/>
          <w:szCs w:val="24"/>
          <w:lang w:eastAsia="pl-PL"/>
        </w:rPr>
        <w:t>)</w:t>
      </w:r>
      <w:r w:rsidR="00DD0EB0" w:rsidRPr="003A5779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358DF52A" w14:textId="77777777" w:rsidR="00D518E4" w:rsidRPr="005A3944" w:rsidRDefault="00D518E4" w:rsidP="000E7E4D">
      <w:pPr>
        <w:pStyle w:val="Akapitzlist"/>
        <w:spacing w:after="0" w:line="264" w:lineRule="auto"/>
        <w:rPr>
          <w:rFonts w:asciiTheme="majorHAnsi" w:hAnsiTheme="majorHAnsi" w:cstheme="majorHAnsi"/>
          <w:strike/>
          <w:sz w:val="24"/>
          <w:szCs w:val="24"/>
          <w:lang w:eastAsia="pl-PL"/>
        </w:rPr>
      </w:pPr>
    </w:p>
    <w:p w14:paraId="2254A1DB" w14:textId="04A399E9" w:rsidR="005A07C2" w:rsidRPr="006B5FD1" w:rsidRDefault="00F22AF8" w:rsidP="000E7E4D">
      <w:pPr>
        <w:pStyle w:val="Akapitzlist"/>
        <w:numPr>
          <w:ilvl w:val="1"/>
          <w:numId w:val="12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Zamawiający nie wzywa do złożenia podmiotowych środków dowodowych</w:t>
      </w:r>
      <w:r w:rsidR="002A1444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664EB5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oraz innych dokumentów lub oświadczeń, jakich może żądać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="00664EB5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amawiający od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664EB5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ykonawcy,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jeżeli  może  je  uzyskać  za  pomocą  bezpłatnych  i</w:t>
      </w:r>
      <w:r w:rsidR="009916F4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ogólnodostępnych  baz  danych, w</w:t>
      </w:r>
      <w:r w:rsidR="009916F4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szczególności rejestrów publicznych w</w:t>
      </w:r>
      <w:r w:rsidR="009916F4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rozumieniu ustawy z</w:t>
      </w:r>
      <w:r w:rsidR="009916F4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dnia 17</w:t>
      </w:r>
      <w:r w:rsidR="00A37032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lutego 2005</w:t>
      </w:r>
      <w:r w:rsidR="00A37032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r. o</w:t>
      </w:r>
      <w:r w:rsidR="009916F4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informatyzacji  działalności  podmiotów  realizujących  zadania  publiczne,  o</w:t>
      </w:r>
      <w:r w:rsidR="009916F4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ile wykonawca  wskazał  w</w:t>
      </w:r>
      <w:r w:rsidR="009916F4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oświadczeniu,  o</w:t>
      </w:r>
      <w:r w:rsidR="009916F4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którym  mowa  w</w:t>
      </w:r>
      <w:r w:rsidR="008B63B0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art.</w:t>
      </w:r>
      <w:r w:rsidR="009916F4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125</w:t>
      </w:r>
      <w:r w:rsidR="009916F4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ust.</w:t>
      </w:r>
      <w:r w:rsidR="00F84DC5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1</w:t>
      </w:r>
      <w:r w:rsidR="009916F4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ustawy Pzp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, dane umożliwiające dostęp do tych środków</w:t>
      </w:r>
      <w:r w:rsidR="00E239A4" w:rsidRPr="006B5FD1">
        <w:rPr>
          <w:rFonts w:asciiTheme="majorHAnsi" w:hAnsiTheme="majorHAnsi" w:cstheme="majorHAnsi"/>
          <w:sz w:val="24"/>
          <w:szCs w:val="24"/>
          <w:lang w:eastAsia="pl-PL"/>
        </w:rPr>
        <w:t>.</w:t>
      </w:r>
      <w:r w:rsidR="0091444B" w:rsidRPr="006B5FD1">
        <w:rPr>
          <w:rFonts w:asciiTheme="majorHAnsi" w:hAnsiTheme="majorHAnsi" w:cstheme="majorHAnsi"/>
          <w:sz w:val="24"/>
          <w:szCs w:val="24"/>
        </w:rPr>
        <w:t xml:space="preserve"> </w:t>
      </w:r>
      <w:r w:rsidR="0091444B" w:rsidRPr="006B5FD1">
        <w:rPr>
          <w:rFonts w:asciiTheme="majorHAnsi" w:hAnsiTheme="majorHAnsi" w:cstheme="majorHAnsi"/>
          <w:sz w:val="24"/>
          <w:szCs w:val="24"/>
          <w:lang w:eastAsia="pl-PL"/>
        </w:rPr>
        <w:t>Podmiotowym   środkiem   dowodowym   jest   oświadczenie,   którego   treść odpowiada zakresowi oświadczenia, o którym mowa w art. 125 ust. 1 ustawy Pzp</w:t>
      </w:r>
      <w:r w:rsidR="00BD6880" w:rsidRPr="006B5FD1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5B8E1DC7" w14:textId="77777777" w:rsidR="009A2D74" w:rsidRPr="006B5FD1" w:rsidRDefault="009A2D74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8DFBBCF" w14:textId="6E5BE8AE" w:rsidR="002012F3" w:rsidRPr="006B5FD1" w:rsidRDefault="002012F3" w:rsidP="000E7E4D">
      <w:pPr>
        <w:pStyle w:val="Akapitzlist"/>
        <w:numPr>
          <w:ilvl w:val="1"/>
          <w:numId w:val="12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Wykonawca  nie  jest  zobowiązany  do  złożenia  podmiotowych  środków dowodowych, które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amawiający posiada, jeżeli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ykonawca wskaże te środki oraz potwierdzi ich prawidłowość i aktualność.</w:t>
      </w:r>
    </w:p>
    <w:p w14:paraId="2A34AB59" w14:textId="77777777" w:rsidR="002012F3" w:rsidRPr="006B5FD1" w:rsidRDefault="002012F3" w:rsidP="000E7E4D">
      <w:pPr>
        <w:pStyle w:val="Akapitzlist"/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DEA3BCD" w14:textId="629AF263" w:rsidR="0091444B" w:rsidRPr="006B5FD1" w:rsidRDefault="0091444B" w:rsidP="000E7E4D">
      <w:pPr>
        <w:pStyle w:val="Akapitzlist"/>
        <w:numPr>
          <w:ilvl w:val="1"/>
          <w:numId w:val="12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Jeżeli   zachodzą   uzasadnione   podstawy   do   uznania,   że   złożone   uprzednio podmiotowe środki dowodowe nie są już aktualne,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amawiający może w każdym czasie   wezwać 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ykonawcę   lub 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ykonawców   do   złożenia   wszystkich   lub niektórych   podmiotowych   środków   dowodowych,   aktualnych   na   dzień   ich złożenia.</w:t>
      </w:r>
    </w:p>
    <w:p w14:paraId="4DA6BDBB" w14:textId="77777777" w:rsidR="00115660" w:rsidRPr="006B5FD1" w:rsidRDefault="00115660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557BD90" w14:textId="6E5567B4" w:rsidR="00A37032" w:rsidRPr="00A4166C" w:rsidRDefault="0046017A" w:rsidP="000E7E4D">
      <w:pPr>
        <w:pStyle w:val="Akapitzlist"/>
        <w:numPr>
          <w:ilvl w:val="1"/>
          <w:numId w:val="12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Wykonawca może zastrzec </w:t>
      </w:r>
      <w:r w:rsidR="005A07C2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tajemni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cę </w:t>
      </w:r>
      <w:r w:rsidR="005A07C2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przedsiębiorstwa (jeżeli dotyczy) – w sytuacji, gdy oferta lub inne składane dokumenty w toku postępowania będą zawierały tajemnicę przedsiębiorstwa, wraz z przekazaniem takich informacji, zastrzega, że nie mogą być one udostępnione, oraz wykazuje że zastrzeżone informacje stanowią tajemnicę przedsiębiorstwa w rozumieniu przepisów ustawy dnia 16 kwietnia 1993 r. o zwalczaniu nieuczciwej konkurencji. </w:t>
      </w:r>
      <w:r w:rsidR="00E54086" w:rsidRPr="00A4166C">
        <w:rPr>
          <w:rFonts w:asciiTheme="majorHAnsi" w:hAnsiTheme="majorHAnsi" w:cstheme="majorHAnsi"/>
          <w:sz w:val="24"/>
          <w:szCs w:val="24"/>
          <w:lang w:eastAsia="pl-PL"/>
        </w:rPr>
        <w:t>W przypadku gdy dokumenty elektroniczne w postępowaniu, przekazywane przy użyciu środków  komunikacji  elektronicznej,  zawierają  informacje  stanowiące  tajemnicę  przedsiębiorstwa  w rozumieniu  przepisów ustawy z dnia 16 kwietnia 1993 r. o zwalczaniu nieuczciwej konkurencji</w:t>
      </w:r>
      <w:r w:rsidR="009C71AD">
        <w:rPr>
          <w:rFonts w:asciiTheme="majorHAnsi" w:hAnsiTheme="majorHAnsi" w:cstheme="majorHAnsi"/>
          <w:sz w:val="24"/>
          <w:szCs w:val="24"/>
          <w:lang w:eastAsia="pl-PL"/>
        </w:rPr>
        <w:t xml:space="preserve">,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E54086" w:rsidRPr="00A4166C">
        <w:rPr>
          <w:rFonts w:asciiTheme="majorHAnsi" w:hAnsiTheme="majorHAnsi" w:cstheme="majorHAnsi"/>
          <w:sz w:val="24"/>
          <w:szCs w:val="24"/>
          <w:lang w:eastAsia="pl-PL"/>
        </w:rPr>
        <w:t>ykonawca, w celu utrzymania w poufności tych informacji, przekazuje je w wydzielonym i odpowiednio oznaczonym pliku.</w:t>
      </w:r>
    </w:p>
    <w:p w14:paraId="35EC227E" w14:textId="77777777" w:rsidR="005F3146" w:rsidRPr="006B5FD1" w:rsidRDefault="005F3146" w:rsidP="000E7E4D">
      <w:pPr>
        <w:pStyle w:val="Akapitzlist"/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52B66A8" w14:textId="6DA9B91F" w:rsidR="00BD6880" w:rsidRPr="00A4166C" w:rsidRDefault="00BD6880" w:rsidP="000E7E4D">
      <w:pPr>
        <w:pStyle w:val="Akapitzlist"/>
        <w:numPr>
          <w:ilvl w:val="1"/>
          <w:numId w:val="12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Jeżeli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>ykonawca ma siedzibę lub miejsce zamieszkania poza granicami Rzeczypospolitej Polskiej</w:t>
      </w:r>
      <w:r w:rsidR="00F26CF7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zamiast:</w:t>
      </w:r>
    </w:p>
    <w:p w14:paraId="61E43F8F" w14:textId="66F243ED" w:rsidR="00BD6880" w:rsidRPr="00A4166C" w:rsidRDefault="00930C98" w:rsidP="000E7E4D">
      <w:pPr>
        <w:pStyle w:val="Akapitzlist"/>
        <w:numPr>
          <w:ilvl w:val="2"/>
          <w:numId w:val="12"/>
        </w:numPr>
        <w:spacing w:after="0" w:line="264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i</w:t>
      </w:r>
      <w:r w:rsidR="005E08BE" w:rsidRPr="00A4166C">
        <w:rPr>
          <w:rFonts w:asciiTheme="majorHAnsi" w:hAnsiTheme="majorHAnsi" w:cstheme="majorHAnsi"/>
          <w:sz w:val="24"/>
          <w:szCs w:val="24"/>
          <w:lang w:eastAsia="pl-PL"/>
        </w:rPr>
        <w:t>nformacji  z Krajowego  Rejestru  Karnego, o której mowa w</w:t>
      </w:r>
      <w:r w:rsidR="001C1F5C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="001C1F5C" w:rsidRPr="00A4166C">
        <w:rPr>
          <w:rFonts w:asciiTheme="majorHAnsi" w:hAnsiTheme="majorHAnsi" w:cstheme="majorHAnsi"/>
          <w:sz w:val="24"/>
          <w:szCs w:val="24"/>
          <w:lang w:eastAsia="pl-PL"/>
        </w:rPr>
        <w:t>ppkt</w:t>
      </w:r>
      <w:proofErr w:type="spellEnd"/>
      <w:r w:rsidR="001C1F5C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9.2.2.</w:t>
      </w:r>
      <w:r w:rsidR="005E08BE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920589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lit. a) </w:t>
      </w:r>
      <w:r w:rsidR="00462475" w:rsidRPr="00A4166C">
        <w:rPr>
          <w:rFonts w:asciiTheme="majorHAnsi" w:hAnsiTheme="majorHAnsi" w:cstheme="majorHAnsi"/>
          <w:sz w:val="24"/>
          <w:szCs w:val="24"/>
          <w:lang w:eastAsia="pl-PL"/>
        </w:rPr>
        <w:t>–</w:t>
      </w:r>
      <w:r w:rsidR="00920589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462475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920589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składa informację z odpowiedniego rejestru, takiego jak rejestr sądowy, albo w przypadku braku takiego rejestru, inny równoważny dokument wydany przez     właściwy     organ     sądowy     lub     administracyjny     kraju, w  którym  wykonawca  ma  siedzibę  lub  miejsce  zamieszkania  w  zakresie, o którym mowa w </w:t>
      </w:r>
      <w:proofErr w:type="spellStart"/>
      <w:r w:rsidR="00920589" w:rsidRPr="00A4166C">
        <w:rPr>
          <w:rFonts w:asciiTheme="majorHAnsi" w:hAnsiTheme="majorHAnsi" w:cstheme="majorHAnsi"/>
          <w:sz w:val="24"/>
          <w:szCs w:val="24"/>
          <w:lang w:eastAsia="pl-PL"/>
        </w:rPr>
        <w:t>ppkt</w:t>
      </w:r>
      <w:proofErr w:type="spellEnd"/>
      <w:r w:rsidR="00920589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9.2.2. lit. a) – dokument powinien być wystawiony nie wcześniej niż 6 miesięcy przed jego złożeniem,</w:t>
      </w:r>
    </w:p>
    <w:p w14:paraId="42669D86" w14:textId="79A6E965" w:rsidR="00FE2696" w:rsidRPr="00A4166C" w:rsidRDefault="00930C98" w:rsidP="007D7132">
      <w:pPr>
        <w:pStyle w:val="Akapitzlist"/>
        <w:numPr>
          <w:ilvl w:val="2"/>
          <w:numId w:val="12"/>
        </w:numPr>
        <w:spacing w:after="0" w:line="264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4166C">
        <w:rPr>
          <w:rFonts w:asciiTheme="majorHAnsi" w:hAnsiTheme="majorHAnsi" w:cstheme="majorHAnsi"/>
          <w:sz w:val="24"/>
          <w:szCs w:val="24"/>
          <w:lang w:eastAsia="pl-PL"/>
        </w:rPr>
        <w:t>o</w:t>
      </w:r>
      <w:r w:rsidR="00125F98" w:rsidRPr="00A4166C">
        <w:rPr>
          <w:rFonts w:asciiTheme="majorHAnsi" w:hAnsiTheme="majorHAnsi" w:cstheme="majorHAnsi"/>
          <w:sz w:val="24"/>
          <w:szCs w:val="24"/>
          <w:lang w:eastAsia="pl-PL"/>
        </w:rPr>
        <w:t>dpisu lub informacji z Krajowego Rejestru Sądowego lub z Centralnej Ewidencji i Informacji o Działalności Gospodarczej</w:t>
      </w:r>
      <w:r w:rsidR="00FE2696" w:rsidRPr="00A4166C">
        <w:rPr>
          <w:rFonts w:asciiTheme="majorHAnsi" w:hAnsiTheme="majorHAnsi" w:cstheme="majorHAnsi"/>
          <w:sz w:val="24"/>
          <w:szCs w:val="24"/>
          <w:lang w:eastAsia="pl-PL"/>
        </w:rPr>
        <w:t>, o który</w:t>
      </w:r>
      <w:r w:rsidR="00125F98" w:rsidRPr="00A4166C">
        <w:rPr>
          <w:rFonts w:asciiTheme="majorHAnsi" w:hAnsiTheme="majorHAnsi" w:cstheme="majorHAnsi"/>
          <w:sz w:val="24"/>
          <w:szCs w:val="24"/>
          <w:lang w:eastAsia="pl-PL"/>
        </w:rPr>
        <w:t>ch</w:t>
      </w:r>
      <w:r w:rsidR="00FE2696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mowa w pkt 9.2.2. lit. c) - składa dokument lub dokumenty wystawione w kraju, w którym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FE2696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ykonawca ma siedzibę lub miejsce zamieszkania, potwierdzające </w:t>
      </w:r>
      <w:r w:rsidR="00FE2696" w:rsidRPr="00A4166C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odpowiednio, że nie otwarto jego likwidacji, nie ogłoszono upadłości, jego aktywami nie zarządza likwidator lub sąd, nie zawarł układu z wierzycielami, jego działalność gospodarcza nie jest zawieszona</w:t>
      </w:r>
      <w:r w:rsidR="00CD726E" w:rsidRPr="00A4166C">
        <w:rPr>
          <w:rFonts w:asciiTheme="majorHAnsi" w:hAnsiTheme="majorHAnsi" w:cstheme="majorHAnsi"/>
          <w:sz w:val="24"/>
          <w:szCs w:val="24"/>
          <w:lang w:eastAsia="pl-PL"/>
        </w:rPr>
        <w:t>,</w:t>
      </w:r>
      <w:r w:rsidR="00FE2696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ani nie znajduje się on w innej tego rodzaju sytuacji wynikającej z podobnej procedury przewidzianej w przepisach miejsca wszczęcia tej procedury – dokument/-ty powinien być wystawiony nie wcześniej niż 3 miesiące przed ich złożeniem.  </w:t>
      </w:r>
    </w:p>
    <w:p w14:paraId="56F51B69" w14:textId="70C0A2CF" w:rsidR="005E08BE" w:rsidRPr="00A4166C" w:rsidRDefault="00930C98" w:rsidP="007D7132">
      <w:pPr>
        <w:pStyle w:val="Akapitzlist"/>
        <w:numPr>
          <w:ilvl w:val="2"/>
          <w:numId w:val="12"/>
        </w:numPr>
        <w:spacing w:after="0" w:line="264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0E630D">
        <w:rPr>
          <w:rFonts w:asciiTheme="majorHAnsi" w:hAnsiTheme="majorHAnsi" w:cstheme="majorHAnsi"/>
          <w:sz w:val="24"/>
          <w:szCs w:val="24"/>
          <w:lang w:eastAsia="pl-PL"/>
        </w:rPr>
        <w:t>j</w:t>
      </w:r>
      <w:r w:rsidR="005E08BE" w:rsidRPr="000E630D">
        <w:rPr>
          <w:rFonts w:asciiTheme="majorHAnsi" w:hAnsiTheme="majorHAnsi" w:cstheme="majorHAnsi"/>
          <w:sz w:val="24"/>
          <w:szCs w:val="24"/>
          <w:lang w:eastAsia="pl-PL"/>
        </w:rPr>
        <w:t xml:space="preserve">eżeli w kraju, w którym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5E08BE" w:rsidRPr="000E630D">
        <w:rPr>
          <w:rFonts w:asciiTheme="majorHAnsi" w:hAnsiTheme="majorHAnsi" w:cstheme="majorHAnsi"/>
          <w:sz w:val="24"/>
          <w:szCs w:val="24"/>
          <w:lang w:eastAsia="pl-PL"/>
        </w:rPr>
        <w:t>ykonawca ma siedzibę lub miejsce</w:t>
      </w:r>
      <w:r w:rsidR="005E08BE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zamieszkania, nie wydaje się dokumentów, o których mowa w </w:t>
      </w:r>
      <w:r w:rsidR="00D36F5E" w:rsidRPr="00A4166C">
        <w:rPr>
          <w:rFonts w:asciiTheme="majorHAnsi" w:hAnsiTheme="majorHAnsi" w:cstheme="majorHAnsi"/>
          <w:sz w:val="24"/>
          <w:szCs w:val="24"/>
          <w:lang w:eastAsia="pl-PL"/>
        </w:rPr>
        <w:t>pkt 9.</w:t>
      </w:r>
      <w:r w:rsidR="00A9761E" w:rsidRPr="00A4166C">
        <w:rPr>
          <w:rFonts w:asciiTheme="majorHAnsi" w:hAnsiTheme="majorHAnsi" w:cstheme="majorHAnsi"/>
          <w:sz w:val="24"/>
          <w:szCs w:val="24"/>
          <w:lang w:eastAsia="pl-PL"/>
        </w:rPr>
        <w:t>9</w:t>
      </w:r>
      <w:r w:rsidR="00D36F5E" w:rsidRPr="00A4166C">
        <w:rPr>
          <w:rFonts w:asciiTheme="majorHAnsi" w:hAnsiTheme="majorHAnsi" w:cstheme="majorHAnsi"/>
          <w:sz w:val="24"/>
          <w:szCs w:val="24"/>
          <w:lang w:eastAsia="pl-PL"/>
        </w:rPr>
        <w:t>.</w:t>
      </w:r>
      <w:r w:rsidR="00125F98" w:rsidRPr="00A4166C">
        <w:rPr>
          <w:rFonts w:asciiTheme="majorHAnsi" w:hAnsiTheme="majorHAnsi" w:cstheme="majorHAnsi"/>
          <w:sz w:val="24"/>
          <w:szCs w:val="24"/>
          <w:lang w:eastAsia="pl-PL"/>
        </w:rPr>
        <w:t>1 i 9.</w:t>
      </w:r>
      <w:r w:rsidR="00A9761E" w:rsidRPr="00A4166C">
        <w:rPr>
          <w:rFonts w:asciiTheme="majorHAnsi" w:hAnsiTheme="majorHAnsi" w:cstheme="majorHAnsi"/>
          <w:sz w:val="24"/>
          <w:szCs w:val="24"/>
          <w:lang w:eastAsia="pl-PL"/>
        </w:rPr>
        <w:t>9</w:t>
      </w:r>
      <w:r w:rsidR="00125F98" w:rsidRPr="00A4166C">
        <w:rPr>
          <w:rFonts w:asciiTheme="majorHAnsi" w:hAnsiTheme="majorHAnsi" w:cstheme="majorHAnsi"/>
          <w:sz w:val="24"/>
          <w:szCs w:val="24"/>
          <w:lang w:eastAsia="pl-PL"/>
        </w:rPr>
        <w:t>.2.</w:t>
      </w:r>
      <w:r w:rsidR="005E08BE" w:rsidRPr="00A4166C">
        <w:rPr>
          <w:rFonts w:asciiTheme="majorHAnsi" w:hAnsiTheme="majorHAnsi" w:cstheme="majorHAnsi"/>
          <w:sz w:val="24"/>
          <w:szCs w:val="24"/>
          <w:lang w:eastAsia="pl-PL"/>
        </w:rPr>
        <w:t>, lub gdy dokumenty te nie odnoszą się do wszystkich przypadków, o których mowa w art. 108 ust. 1 pkt 1, 2 i 4</w:t>
      </w:r>
      <w:r w:rsidR="00FE2696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5E08BE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zastępuje się je odpowiednio w całości lub w części dokumentem zawierającym odpowiednio oświadczenie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5E08BE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5E08BE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5E08BE" w:rsidRPr="00A4166C">
        <w:rPr>
          <w:rFonts w:asciiTheme="majorHAnsi" w:hAnsiTheme="majorHAnsi" w:cstheme="majorHAnsi"/>
          <w:sz w:val="24"/>
          <w:szCs w:val="24"/>
          <w:lang w:eastAsia="pl-PL"/>
        </w:rPr>
        <w:t>ykonawcy. Dokument</w:t>
      </w:r>
      <w:r w:rsidR="00D36F5E" w:rsidRPr="00A4166C">
        <w:rPr>
          <w:rFonts w:asciiTheme="majorHAnsi" w:hAnsiTheme="majorHAnsi" w:cstheme="majorHAnsi"/>
          <w:sz w:val="24"/>
          <w:szCs w:val="24"/>
          <w:lang w:eastAsia="pl-PL"/>
        </w:rPr>
        <w:t>y</w:t>
      </w:r>
      <w:r w:rsidR="005E08BE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powin</w:t>
      </w:r>
      <w:r w:rsidR="00D36F5E" w:rsidRPr="00A4166C">
        <w:rPr>
          <w:rFonts w:asciiTheme="majorHAnsi" w:hAnsiTheme="majorHAnsi" w:cstheme="majorHAnsi"/>
          <w:sz w:val="24"/>
          <w:szCs w:val="24"/>
          <w:lang w:eastAsia="pl-PL"/>
        </w:rPr>
        <w:t>ny</w:t>
      </w:r>
      <w:r w:rsidR="005E08BE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być wystawion</w:t>
      </w:r>
      <w:r w:rsidR="00D36F5E" w:rsidRPr="00A4166C">
        <w:rPr>
          <w:rFonts w:asciiTheme="majorHAnsi" w:hAnsiTheme="majorHAnsi" w:cstheme="majorHAnsi"/>
          <w:sz w:val="24"/>
          <w:szCs w:val="24"/>
          <w:lang w:eastAsia="pl-PL"/>
        </w:rPr>
        <w:t>e</w:t>
      </w:r>
      <w:r w:rsidR="005E08BE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D36F5E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analogicznie jak dla dokumentów wymienionych w </w:t>
      </w:r>
      <w:proofErr w:type="spellStart"/>
      <w:r w:rsidR="00D36F5E" w:rsidRPr="00A4166C">
        <w:rPr>
          <w:rFonts w:asciiTheme="majorHAnsi" w:hAnsiTheme="majorHAnsi" w:cstheme="majorHAnsi"/>
          <w:sz w:val="24"/>
          <w:szCs w:val="24"/>
          <w:lang w:eastAsia="pl-PL"/>
        </w:rPr>
        <w:t>ppkt</w:t>
      </w:r>
      <w:proofErr w:type="spellEnd"/>
      <w:r w:rsidR="00D36F5E"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 9.</w:t>
      </w:r>
      <w:r w:rsidR="00A9761E" w:rsidRPr="00A4166C">
        <w:rPr>
          <w:rFonts w:asciiTheme="majorHAnsi" w:hAnsiTheme="majorHAnsi" w:cstheme="majorHAnsi"/>
          <w:sz w:val="24"/>
          <w:szCs w:val="24"/>
          <w:lang w:eastAsia="pl-PL"/>
        </w:rPr>
        <w:t>9</w:t>
      </w:r>
      <w:r w:rsidR="00D36F5E" w:rsidRPr="00A4166C">
        <w:rPr>
          <w:rFonts w:asciiTheme="majorHAnsi" w:hAnsiTheme="majorHAnsi" w:cstheme="majorHAnsi"/>
          <w:sz w:val="24"/>
          <w:szCs w:val="24"/>
          <w:lang w:eastAsia="pl-PL"/>
        </w:rPr>
        <w:t>.1. i 9.</w:t>
      </w:r>
      <w:r w:rsidR="00A9761E" w:rsidRPr="00A4166C">
        <w:rPr>
          <w:rFonts w:asciiTheme="majorHAnsi" w:hAnsiTheme="majorHAnsi" w:cstheme="majorHAnsi"/>
          <w:sz w:val="24"/>
          <w:szCs w:val="24"/>
          <w:lang w:eastAsia="pl-PL"/>
        </w:rPr>
        <w:t>9</w:t>
      </w:r>
      <w:r w:rsidR="00D36F5E" w:rsidRPr="00A4166C">
        <w:rPr>
          <w:rFonts w:asciiTheme="majorHAnsi" w:hAnsiTheme="majorHAnsi" w:cstheme="majorHAnsi"/>
          <w:sz w:val="24"/>
          <w:szCs w:val="24"/>
          <w:lang w:eastAsia="pl-PL"/>
        </w:rPr>
        <w:t>.2</w:t>
      </w:r>
      <w:r w:rsidR="00C1615B" w:rsidRPr="00A4166C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1A7DE581" w14:textId="77777777" w:rsidR="00920589" w:rsidRPr="006B5FD1" w:rsidRDefault="00920589" w:rsidP="000E7E4D">
      <w:pPr>
        <w:pStyle w:val="Akapitzlist"/>
        <w:spacing w:after="0" w:line="264" w:lineRule="auto"/>
        <w:ind w:left="184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466E0DA" w14:textId="1DDCB92C" w:rsidR="00376C84" w:rsidRPr="00BB52AA" w:rsidRDefault="00376C84" w:rsidP="00376C84">
      <w:pPr>
        <w:pStyle w:val="Akapitzlist"/>
        <w:numPr>
          <w:ilvl w:val="1"/>
          <w:numId w:val="12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>Wykonawca wraz z ofertą składa oświadczenie o niepodleganiu wykluczeniu, spełnianiu warunków udziału w postępowaniu w zakresie wskazanym przez zamawiającego w Rozdziale 6 i 7  SWZ – zaleca się skorzystanie ze wzoru stanowiącego załącznik nr 4, 4A, 4B do SWZ.</w:t>
      </w:r>
    </w:p>
    <w:p w14:paraId="69CCE45C" w14:textId="77777777" w:rsidR="00376C84" w:rsidRPr="00BB52AA" w:rsidRDefault="00376C84" w:rsidP="00376C84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4617D1A" w14:textId="77777777" w:rsidR="00376C84" w:rsidRPr="00BB52AA" w:rsidRDefault="00376C84" w:rsidP="00376C84">
      <w:pPr>
        <w:pStyle w:val="Akapitzlist"/>
        <w:numPr>
          <w:ilvl w:val="1"/>
          <w:numId w:val="12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>Oświadczenia na podstawie art. 125 ust. 1 Pzp sporządza odrębnie:</w:t>
      </w:r>
    </w:p>
    <w:p w14:paraId="5B094CEC" w14:textId="4369D19C" w:rsidR="00376C84" w:rsidRPr="00BB52AA" w:rsidRDefault="00AA613C" w:rsidP="00376C84">
      <w:pPr>
        <w:pStyle w:val="Akapitzlist"/>
        <w:numPr>
          <w:ilvl w:val="2"/>
          <w:numId w:val="12"/>
        </w:numPr>
        <w:spacing w:after="0" w:line="264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376C84"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ykonawca/każdy spośród </w:t>
      </w:r>
      <w:r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376C84"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ykonawców wspólnie ubiegających się o udzielenie zamówienia, </w:t>
      </w:r>
    </w:p>
    <w:p w14:paraId="57568D66" w14:textId="4154607A" w:rsidR="005942EA" w:rsidRPr="005942EA" w:rsidRDefault="00376C84" w:rsidP="005942EA">
      <w:pPr>
        <w:pStyle w:val="Akapitzlist"/>
        <w:numPr>
          <w:ilvl w:val="2"/>
          <w:numId w:val="12"/>
        </w:numPr>
        <w:spacing w:after="0" w:line="264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podwykonawcy wskazani przez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ykonawców, którym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>ykonawca zamierza powierzyć wykonanie części zamówienia</w:t>
      </w:r>
      <w:r w:rsidR="005942EA">
        <w:rPr>
          <w:rFonts w:asciiTheme="majorHAnsi" w:hAnsiTheme="majorHAnsi" w:cstheme="majorHAnsi"/>
          <w:sz w:val="24"/>
          <w:szCs w:val="24"/>
          <w:lang w:eastAsia="pl-PL"/>
        </w:rPr>
        <w:t xml:space="preserve">. </w:t>
      </w:r>
      <w:r w:rsidR="005942EA" w:rsidRPr="005942EA">
        <w:rPr>
          <w:rFonts w:asciiTheme="majorHAnsi" w:hAnsiTheme="majorHAnsi" w:cstheme="majorHAnsi"/>
          <w:sz w:val="24"/>
          <w:szCs w:val="24"/>
          <w:lang w:eastAsia="pl-PL"/>
        </w:rPr>
        <w:t>Dotyczy podmiotów, które udostępniają zasoby.</w:t>
      </w:r>
    </w:p>
    <w:p w14:paraId="0ED8EAF4" w14:textId="2E7B5680" w:rsidR="00376C84" w:rsidRPr="00BB52AA" w:rsidRDefault="00376C84" w:rsidP="00365285">
      <w:pPr>
        <w:pStyle w:val="Akapitzlist"/>
        <w:spacing w:after="0" w:line="264" w:lineRule="auto"/>
        <w:ind w:left="184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2BA57BA" w14:textId="77777777" w:rsidR="00376C84" w:rsidRPr="00BB52AA" w:rsidRDefault="00376C84" w:rsidP="00376C84">
      <w:pPr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>- przedmiotowe oświadczenie składa wykonawca wraz z ofertą.</w:t>
      </w:r>
    </w:p>
    <w:p w14:paraId="31C4402E" w14:textId="77777777" w:rsidR="00376C84" w:rsidRPr="00BB52AA" w:rsidRDefault="00376C84" w:rsidP="00376C84">
      <w:pPr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0DEF4BC" w14:textId="4AFDCB86" w:rsidR="00376C84" w:rsidRPr="00BB52AA" w:rsidRDefault="00376C84" w:rsidP="00376C84">
      <w:pPr>
        <w:pStyle w:val="Akapitzlist"/>
        <w:numPr>
          <w:ilvl w:val="1"/>
          <w:numId w:val="12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Wykonawca, który polega na zdolnościach lub sytuacji podmiotów udostępniających zasoby,  składa   wraz   z   ofertą  (oświadczenie wg wzoru stanowiącego załącznik nr  8   do   SWZ),   zobowiązanie   podmiotu udostępniającego   zasoby   do   oddania   mu   do   dyspozycji   niezbędnych   zasobów na potrzeby realizacji danego zamówienia lub inny podmiotowy środek 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dowodowy potwierdzający,   że  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ykonawca,   realizując   zamówienie,   będzie   dysponował niezbędnymi zasobami tych podmiotów. </w:t>
      </w:r>
    </w:p>
    <w:p w14:paraId="145FA9D7" w14:textId="77777777" w:rsidR="00376C84" w:rsidRPr="00BB52AA" w:rsidRDefault="00376C84" w:rsidP="00376C84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50352E8" w14:textId="7954E162" w:rsidR="00376C84" w:rsidRPr="00BB52AA" w:rsidRDefault="00376C84" w:rsidP="00376C84">
      <w:pPr>
        <w:pStyle w:val="Akapitzlist"/>
        <w:numPr>
          <w:ilvl w:val="1"/>
          <w:numId w:val="12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W odniesieniu   do   warunków   dotyczących   kwalifikacji   zawodowych   lub doświadczenia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ykonawcy wspólnie ubiegający się o udzielenie zamówienia mogą polegać   na   zdolnościach   tych   z  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ykonawców,   którzy   wykonają   dostawy, do realizacji których te zdolności są wymagane. W takim przypadku 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ykonawcy wspólnie ubiegający się o udzielenie zamówienia dołączają do oferty oświadczenie z którego wynika, które dostawy wykonają poszczególni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>ykonawcy (oświadczenie wg wzoru stanowiącego załącznik nr 9 do SWZ).</w:t>
      </w:r>
    </w:p>
    <w:p w14:paraId="5B9051CA" w14:textId="77777777" w:rsidR="00376C84" w:rsidRPr="00BB52AA" w:rsidRDefault="00376C84" w:rsidP="00376C84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A9EA579" w14:textId="77777777" w:rsidR="00376C84" w:rsidRPr="00BB52AA" w:rsidRDefault="00376C84" w:rsidP="00376C84">
      <w:pPr>
        <w:pStyle w:val="Akapitzlist"/>
        <w:numPr>
          <w:ilvl w:val="1"/>
          <w:numId w:val="12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Wraz z  wypełnionym formularzem oferty, którego wzór stanowi załącznik nr 3 do SWZ wykonawca składa:</w:t>
      </w:r>
    </w:p>
    <w:p w14:paraId="59E12DAA" w14:textId="77777777" w:rsidR="005942EA" w:rsidRPr="00DA0F88" w:rsidRDefault="005942EA" w:rsidP="005942EA">
      <w:pPr>
        <w:pStyle w:val="Akapitzlist"/>
        <w:numPr>
          <w:ilvl w:val="2"/>
          <w:numId w:val="12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trike/>
          <w:sz w:val="24"/>
          <w:szCs w:val="24"/>
          <w:lang w:eastAsia="pl-PL"/>
        </w:rPr>
      </w:pPr>
      <w:bookmarkStart w:id="23" w:name="_Hlk105678975"/>
      <w:r w:rsidRPr="00DA0F88">
        <w:rPr>
          <w:rFonts w:asciiTheme="majorHAnsi" w:hAnsiTheme="majorHAnsi" w:cstheme="majorHAnsi"/>
          <w:sz w:val="24"/>
          <w:szCs w:val="24"/>
          <w:lang w:eastAsia="pl-PL"/>
        </w:rPr>
        <w:t>oświadczenie o niepodleganiu wykluczeniu oraz spełnieniu warunków w postępowaniu w zakresie wskazanym w Rozdziale 6 i 7 SWZ (wg wzoru stanowiącego załącznik nr 4  do SWZ  -  JEDZ),</w:t>
      </w:r>
    </w:p>
    <w:bookmarkEnd w:id="23"/>
    <w:p w14:paraId="2EA1CA7F" w14:textId="77777777" w:rsidR="005942EA" w:rsidRPr="00DA0F88" w:rsidRDefault="005942EA" w:rsidP="005942EA">
      <w:pPr>
        <w:pStyle w:val="Akapitzlist"/>
        <w:numPr>
          <w:ilvl w:val="2"/>
          <w:numId w:val="12"/>
        </w:numPr>
        <w:spacing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oświadczenie o niepodleganiu wykluczeniu dotyczące przesłanek wykluczenia z art. 5k rozporządzenia 833/2014 oraz art. 7 ust. 1 ustawy o szczególnych rozwiązaniach w zakresie przeciwdziałania wspieraniu agresji na Ukrainę oraz służących ochronie bezpieczeństwa narodowego (wg wzoru stanowiącego załącznik nr 4A do SWZ),</w:t>
      </w:r>
    </w:p>
    <w:p w14:paraId="0FE227A8" w14:textId="77777777" w:rsidR="005942EA" w:rsidRPr="00DA0F88" w:rsidRDefault="005942EA" w:rsidP="005942EA">
      <w:pPr>
        <w:pStyle w:val="Akapitzlist"/>
        <w:numPr>
          <w:ilvl w:val="2"/>
          <w:numId w:val="12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oświadczenie o niepodleganiu wykluczeniu dotyczące przesłanek wykluczenia z art. 5k rozporządzenia 833/2014 oraz art. 7 ust. 1 ustawy o szczególnych rozwiązaniach w zakresie przeciwdziałania wspieraniu agresji na Ukrainę oraz służących ochronie bezpieczeństwa narodowego - (wg wzoru stanowiącego załącznik nr 4B do SWZ)</w:t>
      </w:r>
      <w:r w:rsidRPr="00DA0F88">
        <w:rPr>
          <w:rFonts w:asciiTheme="majorHAnsi" w:hAnsiTheme="majorHAnsi" w:cstheme="majorHAnsi"/>
          <w:b/>
        </w:rPr>
        <w:t xml:space="preserve"> - 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oświadczenia podmiotu udostępniającego zasoby, jeżeli dotyczy,</w:t>
      </w:r>
    </w:p>
    <w:p w14:paraId="600F1FC8" w14:textId="5C327560" w:rsidR="00376C84" w:rsidRPr="00BB52AA" w:rsidRDefault="00376C84" w:rsidP="00376C84">
      <w:pPr>
        <w:pStyle w:val="Akapitzlist"/>
        <w:numPr>
          <w:ilvl w:val="2"/>
          <w:numId w:val="12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zobowiązanie podmiotu do oddania do dyspozycji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>ykonawcy niezbędnych zasobów - wg wzoru stanowiącego załącznik nr 8 do SWZ (jeżeli dotyczy),</w:t>
      </w:r>
    </w:p>
    <w:p w14:paraId="3F43150C" w14:textId="70AE67B9" w:rsidR="00376C84" w:rsidRPr="00BB52AA" w:rsidRDefault="00376C84" w:rsidP="00376C84">
      <w:pPr>
        <w:pStyle w:val="Akapitzlist"/>
        <w:numPr>
          <w:ilvl w:val="2"/>
          <w:numId w:val="12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oświadczenie, z którego wynika, które dostawy wykonają poszczególni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>ykonawcy wspólnie ubiegający się o udzielenie zamówienia - wg wzoru stanowiącego załącznik nr 9 do SWZ (jeżeli dotyczy),</w:t>
      </w:r>
    </w:p>
    <w:p w14:paraId="0B8B3B97" w14:textId="339D5D8F" w:rsidR="00376C84" w:rsidRPr="00BB52AA" w:rsidRDefault="00376C84" w:rsidP="00376C84">
      <w:pPr>
        <w:pStyle w:val="Akapitzlist"/>
        <w:numPr>
          <w:ilvl w:val="2"/>
          <w:numId w:val="12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pełnomocnictwo lub inny dokument potwierdzający umocowanie do reprezentowania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ykonawcy – w przypadku gdy umocowanie osoby  nie wynika z   dokumentów   rejestrowych   (KRS,   CEiDG   lub innego właściwego rejestru). Warunek ten dotyczy również odpowiednio  osoby działającej w imieniu </w:t>
      </w:r>
      <w:r w:rsidR="00AA613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ykonawców wspólnie ubiegających się o udzielenie zamówienia publicznego oraz podwykonawców. Pełnomocnictwo to musi w swej treści jednoznacznie wskazywać uprawnienie do  reprezentowania   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w   postępowaniu   o   udzielenie   zamówienia   albo   do   reprezentowania w postępowaniu i zawarcia umowy w sprawie zamówienia publicznego. Umocowanie wymagane jest na każdym etapie prowadzonego postępowania,</w:t>
      </w:r>
    </w:p>
    <w:p w14:paraId="7779B53E" w14:textId="1C6B3B36" w:rsidR="00376C84" w:rsidRPr="00BB52AA" w:rsidRDefault="00376C84" w:rsidP="00376C84">
      <w:pPr>
        <w:pStyle w:val="Akapitzlist"/>
        <w:numPr>
          <w:ilvl w:val="2"/>
          <w:numId w:val="12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odpis lub informację z Krajowego Rejestru Sądowego, Centralnej Ewidencji i Informacji o Działalności Gospodarczej lub innego właściwego rejestru (jeżeli dotyczy) - w celu potwierdzenia, że osoba działająca w imieniu </w:t>
      </w:r>
      <w:r w:rsidR="00AA613C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ykonawcy jest umocowana do jego reprezentowania. Jeżeli Wykonawca ma siedzibę lub miejsce zamieszkania poza terytorium Rzeczypospolitej Polskiej, zamiast w/w dokumentów składa dokument lub dokumenty wystawione w kraju, w którym </w:t>
      </w:r>
      <w:r w:rsidR="00A11AC6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ykonawca ma siedzibę lub miejsce zamieszkania (</w:t>
      </w:r>
      <w:r w:rsidR="00A11AC6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ykonawca nie jest zobowiązany do złożenia dokumentów, o których mowa w niniejszym punkcie, jeżeli </w:t>
      </w:r>
      <w:r w:rsidR="00A11AC6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Z</w:t>
      </w:r>
      <w:r w:rsidRPr="00BB52AA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amawiający może je uzyskać za pomocą bezpłatnych i ogólnodostępnych baz danych, o ile </w:t>
      </w:r>
      <w:r w:rsidR="00A11AC6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W</w:t>
      </w:r>
      <w:r w:rsidRPr="00BB52AA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ykonawca wskazał dane umożliwiające dostęp do tych dokumentów),</w:t>
      </w:r>
    </w:p>
    <w:p w14:paraId="132AFDDE" w14:textId="03A0C4EE" w:rsidR="00376C84" w:rsidRDefault="00376C84" w:rsidP="00376C84">
      <w:pPr>
        <w:pStyle w:val="Akapitzlist"/>
        <w:numPr>
          <w:ilvl w:val="2"/>
          <w:numId w:val="12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zastrzeżenie tajemnicy przedsiębiorstwa (jeżeli dotyczy). </w:t>
      </w:r>
    </w:p>
    <w:p w14:paraId="7CC00E6A" w14:textId="77777777" w:rsidR="00363042" w:rsidRPr="00A4166C" w:rsidRDefault="00363042" w:rsidP="00363042">
      <w:pPr>
        <w:pStyle w:val="Akapitzlist"/>
        <w:spacing w:after="0" w:line="264" w:lineRule="auto"/>
        <w:ind w:left="1985"/>
        <w:jc w:val="both"/>
        <w:rPr>
          <w:rFonts w:asciiTheme="majorHAnsi" w:hAnsiTheme="majorHAnsi" w:cstheme="majorHAnsi"/>
          <w:sz w:val="24"/>
          <w:szCs w:val="24"/>
        </w:rPr>
      </w:pPr>
      <w:bookmarkStart w:id="24" w:name="_Hlk68178097"/>
    </w:p>
    <w:bookmarkEnd w:id="24"/>
    <w:p w14:paraId="326D25B6" w14:textId="6FC61794" w:rsidR="005A6E6B" w:rsidRPr="00A4166C" w:rsidRDefault="005A6E6B" w:rsidP="002004EC">
      <w:pPr>
        <w:pStyle w:val="Nagwek1"/>
        <w:numPr>
          <w:ilvl w:val="0"/>
          <w:numId w:val="29"/>
        </w:numPr>
        <w:spacing w:before="0" w:line="264" w:lineRule="auto"/>
        <w:ind w:left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Informacj</w:t>
      </w:r>
      <w:r w:rsidR="00B14BC6"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a</w:t>
      </w:r>
      <w:r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="00B14BC6"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o</w:t>
      </w:r>
      <w:r w:rsidR="00B14BC6"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środkach komunikacji elektronicznej, przy użyciu których </w:t>
      </w:r>
      <w:r w:rsidR="00A11AC6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Z</w:t>
      </w:r>
      <w:r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amawiający będzie komunikował się z </w:t>
      </w:r>
      <w:r w:rsidR="00A11AC6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W</w:t>
      </w:r>
      <w:r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ykonawcami, oraz informacje o wymaganiach technicznych i organizacyjnych sporządzania, wysyłania i odbierania korespondencji elektronicznej</w:t>
      </w:r>
    </w:p>
    <w:p w14:paraId="606BCCB9" w14:textId="77777777" w:rsidR="00FE026F" w:rsidRPr="005C6DED" w:rsidRDefault="00FE026F" w:rsidP="00FE026F">
      <w:pPr>
        <w:pStyle w:val="Akapitzlist"/>
        <w:numPr>
          <w:ilvl w:val="1"/>
          <w:numId w:val="13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5C6DED">
        <w:rPr>
          <w:rFonts w:asciiTheme="majorHAnsi" w:hAnsiTheme="majorHAnsi" w:cstheme="majorHAnsi"/>
          <w:sz w:val="24"/>
          <w:szCs w:val="24"/>
          <w:lang w:eastAsia="pl-PL"/>
        </w:rPr>
        <w:t>Postępowanie prowadzone jest w języku polskim w formie elektronicznej.</w:t>
      </w:r>
    </w:p>
    <w:p w14:paraId="2299CED1" w14:textId="77777777" w:rsidR="00FE026F" w:rsidRPr="005C6DED" w:rsidRDefault="00FE026F" w:rsidP="00FE026F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14E3AEF" w14:textId="668361E4" w:rsidR="00FE026F" w:rsidRDefault="00FE026F" w:rsidP="00E52806">
      <w:pPr>
        <w:pStyle w:val="Akapitzlist"/>
        <w:numPr>
          <w:ilvl w:val="1"/>
          <w:numId w:val="13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W niniejszym postępowaniu komunikacja między Zamawiającym a Wykonawcami odbywa się przy użyciu środków komunikacji elektronicznej, za pośrednictwem platformy on-line działającej pod adresem https://e-propublico.pl</w:t>
      </w:r>
      <w:r w:rsidR="00E52806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/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 (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zwanej 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dalej jako: 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Platforma”).</w:t>
      </w:r>
    </w:p>
    <w:p w14:paraId="594F5872" w14:textId="77777777" w:rsidR="00E52806" w:rsidRPr="00E52806" w:rsidRDefault="00E52806" w:rsidP="00E52806">
      <w:pPr>
        <w:spacing w:after="0" w:line="264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6137DCCF" w14:textId="77777777" w:rsidR="00FE026F" w:rsidRPr="005C6DED" w:rsidRDefault="00FE026F" w:rsidP="00FE026F">
      <w:pPr>
        <w:pStyle w:val="Akapitzlist"/>
        <w:numPr>
          <w:ilvl w:val="1"/>
          <w:numId w:val="13"/>
        </w:numPr>
        <w:spacing w:after="0" w:line="264" w:lineRule="auto"/>
        <w:ind w:left="1134" w:hanging="708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25" w:name="_Hlk37863747"/>
      <w:r w:rsidRPr="005C6DED">
        <w:rPr>
          <w:rFonts w:asciiTheme="majorHAnsi" w:hAnsiTheme="majorHAnsi" w:cstheme="majorHAnsi"/>
          <w:sz w:val="24"/>
          <w:szCs w:val="24"/>
          <w:lang w:eastAsia="pl-PL"/>
        </w:rPr>
        <w:t>Korzystanie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 z Platformy przez Wykonawcę jest bezpłatne</w:t>
      </w:r>
      <w:bookmarkEnd w:id="25"/>
      <w:r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.</w:t>
      </w:r>
    </w:p>
    <w:p w14:paraId="371ECB7D" w14:textId="77777777" w:rsidR="00FE026F" w:rsidRPr="005C6DED" w:rsidRDefault="00FE026F" w:rsidP="00FE026F">
      <w:pPr>
        <w:pStyle w:val="Akapitzlist"/>
        <w:spacing w:after="0" w:line="264" w:lineRule="auto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33714F88" w14:textId="2DA4FED7" w:rsidR="00FE026F" w:rsidRPr="005C6DED" w:rsidRDefault="00FE026F" w:rsidP="00FE026F">
      <w:pPr>
        <w:pStyle w:val="Akapitzlist"/>
        <w:numPr>
          <w:ilvl w:val="1"/>
          <w:numId w:val="13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26" w:name="_Hlk37863788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Na Platformie postępowanie prowadzone jest pod nazwą: </w:t>
      </w:r>
      <w:r w:rsidR="000F4343" w:rsidRPr="000F4343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„Kompleksowa dostawa energii elektrycznej obejmująca sprzedaż oraz świadczenie usług dystrybucji energii elektrycznej dla potrzeb Powiatu Rawickiego i jednostek organizacyjnych Powiatu Rawickiego w okresie 01.01.2023 r. – 31.12.2023 r.”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– 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znak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 sprawy: </w:t>
      </w:r>
      <w:bookmarkEnd w:id="26"/>
      <w:r w:rsidR="00E52806">
        <w:rPr>
          <w:rFonts w:asciiTheme="majorHAnsi" w:hAnsiTheme="majorHAnsi" w:cstheme="majorHAnsi"/>
          <w:b/>
          <w:bCs/>
          <w:iCs/>
          <w:sz w:val="24"/>
          <w:szCs w:val="24"/>
          <w:lang w:eastAsia="pl-PL"/>
        </w:rPr>
        <w:t>PCUW.261.3.5.2022.</w:t>
      </w:r>
    </w:p>
    <w:p w14:paraId="1D04D512" w14:textId="77777777" w:rsidR="00FE026F" w:rsidRPr="005C6DED" w:rsidRDefault="00FE026F" w:rsidP="00FE026F">
      <w:pPr>
        <w:pStyle w:val="Akapitzlist"/>
        <w:spacing w:after="0" w:line="264" w:lineRule="auto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5D6EE403" w14:textId="2DD157CC" w:rsidR="00FE026F" w:rsidRPr="005C6DED" w:rsidRDefault="00FE026F" w:rsidP="00FE026F">
      <w:pPr>
        <w:pStyle w:val="Akapitzlist"/>
        <w:numPr>
          <w:ilvl w:val="1"/>
          <w:numId w:val="13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27" w:name="_Hlk37863807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Wykonawca przystępując do postępowania o udzielenie zamówienia publicznego, akceptuje warunki korzystania z Platformy określone w Regulaminie 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zamieszczonym 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 na stronie internetowej https://e-propublico.pl</w:t>
      </w:r>
      <w:r w:rsidR="00E52806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/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oraz uznaje go za wiążący</w:t>
      </w:r>
      <w:bookmarkEnd w:id="27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022E2414" w14:textId="77777777" w:rsidR="00FE026F" w:rsidRPr="00574F8B" w:rsidRDefault="00FE026F" w:rsidP="00FE026F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3F2AD6B4" w14:textId="77777777" w:rsidR="00FE026F" w:rsidRPr="005C6DED" w:rsidRDefault="00FE026F" w:rsidP="00FE026F">
      <w:pPr>
        <w:pStyle w:val="Akapitzlist"/>
        <w:numPr>
          <w:ilvl w:val="1"/>
          <w:numId w:val="13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28" w:name="_Hlk37863841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lastRenderedPageBreak/>
        <w:t>Wykonawca zamierzający wziąć udział w postępowaniu musi posiadać konto na Platformie</w:t>
      </w:r>
      <w:bookmarkEnd w:id="28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697B7D26" w14:textId="77777777" w:rsidR="00FE026F" w:rsidRPr="005C6DED" w:rsidRDefault="00FE026F" w:rsidP="00FE026F">
      <w:pPr>
        <w:pStyle w:val="Akapitzlist"/>
        <w:spacing w:after="0" w:line="264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417D0FC5" w14:textId="5C9DCA87" w:rsidR="00FE026F" w:rsidRPr="005C6DED" w:rsidRDefault="00FE026F" w:rsidP="00FE026F">
      <w:pPr>
        <w:pStyle w:val="Akapitzlist"/>
        <w:numPr>
          <w:ilvl w:val="1"/>
          <w:numId w:val="13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29" w:name="_Hlk37863867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Do złożenia oferty konieczne jest posiadanie przez osobę upoważnioną do reprezentowania Wykonawcy ważnego kwalifikowanego podpisu elektronicznego</w:t>
      </w:r>
      <w:bookmarkEnd w:id="29"/>
      <w:r w:rsidR="00E52806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3DBAA3C8" w14:textId="77777777" w:rsidR="00FE026F" w:rsidRPr="00E52806" w:rsidRDefault="00FE026F" w:rsidP="00E52806">
      <w:pPr>
        <w:spacing w:after="0" w:line="264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3C2A047A" w14:textId="77777777" w:rsidR="00FE026F" w:rsidRPr="00574F8B" w:rsidRDefault="00FE026F" w:rsidP="00FE026F">
      <w:pPr>
        <w:pStyle w:val="Akapitzlist"/>
        <w:numPr>
          <w:ilvl w:val="1"/>
          <w:numId w:val="13"/>
        </w:numPr>
        <w:spacing w:after="0" w:line="264" w:lineRule="auto"/>
        <w:ind w:left="1134" w:hanging="708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30" w:name="_Hlk37936911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Zalecenia Zamawiającego odnośnie kwalifikowanego podpisu elektronicznego</w:t>
      </w:r>
      <w:bookmarkEnd w:id="30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:</w:t>
      </w:r>
    </w:p>
    <w:p w14:paraId="32FA8779" w14:textId="77777777" w:rsidR="00FE026F" w:rsidRPr="00574F8B" w:rsidRDefault="00FE026F" w:rsidP="00FE026F">
      <w:pPr>
        <w:pStyle w:val="Akapitzlist"/>
        <w:numPr>
          <w:ilvl w:val="2"/>
          <w:numId w:val="1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31" w:name="_Hlk37936930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dokumenty sporządzone i przesyłane w formacie .pdf zaleca się podpisywać kwalifikowanym podpisem elektronicznym w formacie P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A</w:t>
      </w:r>
      <w:proofErr w:type="spellStart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dES</w:t>
      </w:r>
      <w:bookmarkEnd w:id="31"/>
      <w:proofErr w:type="spellEnd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;</w:t>
      </w:r>
    </w:p>
    <w:p w14:paraId="502C0DEA" w14:textId="5C03D421" w:rsidR="00FE026F" w:rsidRPr="00574F8B" w:rsidRDefault="00FE026F" w:rsidP="00FE026F">
      <w:pPr>
        <w:pStyle w:val="Akapitzlist"/>
        <w:numPr>
          <w:ilvl w:val="2"/>
          <w:numId w:val="1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dokumenty sporządzone i przesyłane w formacie innym niż .pdf (np.: .</w:t>
      </w:r>
      <w:proofErr w:type="spellStart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doc</w:t>
      </w:r>
      <w:proofErr w:type="spellEnd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, .</w:t>
      </w:r>
      <w:proofErr w:type="spellStart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docx</w:t>
      </w:r>
      <w:proofErr w:type="spellEnd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, .</w:t>
      </w:r>
      <w:proofErr w:type="spellStart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xlsx</w:t>
      </w:r>
      <w:proofErr w:type="spellEnd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, .</w:t>
      </w:r>
      <w:proofErr w:type="spellStart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xml</w:t>
      </w:r>
      <w:proofErr w:type="spellEnd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) zaleca się podpisywać kwalifikowanym podpisem elektronicznym w formacie </w:t>
      </w:r>
      <w:proofErr w:type="spellStart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XAdES</w:t>
      </w:r>
      <w:proofErr w:type="spellEnd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;</w:t>
      </w:r>
    </w:p>
    <w:p w14:paraId="451EA57F" w14:textId="77777777" w:rsidR="00FE026F" w:rsidRPr="005C6DED" w:rsidRDefault="00FE026F" w:rsidP="00FE026F">
      <w:pPr>
        <w:pStyle w:val="Akapitzlist"/>
        <w:numPr>
          <w:ilvl w:val="2"/>
          <w:numId w:val="1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do składania kwalifikowanego podpisu elektronicznego zaleca się stosowanie algorytmu SHA-2 (lub wyższego)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43BFCAA9" w14:textId="77777777" w:rsidR="00FE026F" w:rsidRPr="00574F8B" w:rsidRDefault="00FE026F" w:rsidP="00FE026F">
      <w:pPr>
        <w:pStyle w:val="Akapitzlist"/>
        <w:spacing w:after="0" w:line="264" w:lineRule="auto"/>
        <w:ind w:left="1843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2FCE80D9" w14:textId="77777777" w:rsidR="00FE026F" w:rsidRPr="00574F8B" w:rsidRDefault="00FE026F" w:rsidP="00FE026F">
      <w:pPr>
        <w:pStyle w:val="Akapitzlist"/>
        <w:numPr>
          <w:ilvl w:val="1"/>
          <w:numId w:val="13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32" w:name="_Hlk37937004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Zamawiający określa następujące wymagania sprzętowo – aplikacyjne pozwalające na korzystanie z Platformy</w:t>
      </w:r>
      <w:bookmarkEnd w:id="32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:</w:t>
      </w:r>
    </w:p>
    <w:p w14:paraId="2031DB4D" w14:textId="77777777" w:rsidR="00FE026F" w:rsidRPr="00574F8B" w:rsidRDefault="00FE026F" w:rsidP="00FE026F">
      <w:pPr>
        <w:pStyle w:val="Akapitzlist"/>
        <w:numPr>
          <w:ilvl w:val="2"/>
          <w:numId w:val="13"/>
        </w:numPr>
        <w:spacing w:after="0" w:line="264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33" w:name="_Hlk37937034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stały dostęp do sieci Internet</w:t>
      </w:r>
      <w:bookmarkEnd w:id="33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;</w:t>
      </w:r>
    </w:p>
    <w:p w14:paraId="33B6E3FA" w14:textId="77777777" w:rsidR="00FE026F" w:rsidRPr="00574F8B" w:rsidRDefault="00FE026F" w:rsidP="00FE026F">
      <w:pPr>
        <w:pStyle w:val="Akapitzlist"/>
        <w:numPr>
          <w:ilvl w:val="2"/>
          <w:numId w:val="13"/>
        </w:numPr>
        <w:spacing w:after="0" w:line="264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bookmarkStart w:id="34" w:name="_Hlk37937050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posiadanie dowolnej i aktywnej skrzynki poczty elektronicznej (e-mail)</w:t>
      </w:r>
      <w:bookmarkEnd w:id="34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,</w:t>
      </w:r>
    </w:p>
    <w:p w14:paraId="0A54C0D8" w14:textId="77777777" w:rsidR="00FE026F" w:rsidRPr="00574F8B" w:rsidRDefault="00FE026F" w:rsidP="00FE026F">
      <w:pPr>
        <w:pStyle w:val="Akapitzlist"/>
        <w:numPr>
          <w:ilvl w:val="2"/>
          <w:numId w:val="13"/>
        </w:numPr>
        <w:spacing w:after="0" w:line="264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bookmarkStart w:id="35" w:name="_Hlk37937074"/>
      <w:r w:rsidRPr="00574F8B">
        <w:rPr>
          <w:rFonts w:asciiTheme="majorHAnsi" w:hAnsiTheme="majorHAnsi" w:cstheme="majorHAnsi"/>
          <w:sz w:val="24"/>
          <w:szCs w:val="24"/>
          <w:lang w:eastAsia="pl-PL"/>
        </w:rPr>
        <w:t>komputer z zainstalowanym systemem operacyjnym Windows 7 (lub nowszym) albo Linux</w:t>
      </w:r>
      <w:bookmarkEnd w:id="35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,</w:t>
      </w:r>
    </w:p>
    <w:p w14:paraId="7076DBD5" w14:textId="77777777" w:rsidR="00FE026F" w:rsidRPr="005C6DED" w:rsidRDefault="00FE026F" w:rsidP="00FE026F">
      <w:pPr>
        <w:pStyle w:val="Akapitzlist"/>
        <w:numPr>
          <w:ilvl w:val="2"/>
          <w:numId w:val="13"/>
        </w:numPr>
        <w:spacing w:after="0" w:line="264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bookmarkStart w:id="36" w:name="_Hlk37937092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zainstalowana dowolna przeglądarka internetowa</w:t>
      </w:r>
      <w:r w:rsidRPr="00574F8B">
        <w:rPr>
          <w:rFonts w:asciiTheme="majorHAnsi" w:hAnsiTheme="majorHAnsi" w:cstheme="majorHAnsi"/>
          <w:sz w:val="24"/>
          <w:szCs w:val="24"/>
          <w:lang w:eastAsia="pl-PL"/>
        </w:rPr>
        <w:t xml:space="preserve"> - Platforma współpracuje  z najnowszymi, stabilnymi wersjami wszystkich głównych przeglądarek internetowych (Internet Explorer 10+, Microsoft Edge, Mozilla 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Firefox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Google Chrome, Opera)</w:t>
      </w:r>
      <w:bookmarkEnd w:id="36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,</w:t>
      </w:r>
    </w:p>
    <w:p w14:paraId="1ADC7184" w14:textId="77777777" w:rsidR="00FE026F" w:rsidRPr="005C6DED" w:rsidRDefault="00FE026F" w:rsidP="00FE026F">
      <w:pPr>
        <w:pStyle w:val="Akapitzlist"/>
        <w:numPr>
          <w:ilvl w:val="2"/>
          <w:numId w:val="13"/>
        </w:numPr>
        <w:spacing w:after="0" w:line="264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włączona </w:t>
      </w:r>
      <w:bookmarkStart w:id="37" w:name="_Hlk37937106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 obsługa JavaScript oraz </w:t>
      </w:r>
      <w:proofErr w:type="spellStart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Cookies</w:t>
      </w:r>
      <w:bookmarkEnd w:id="37"/>
      <w:proofErr w:type="spellEnd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15FBA79A" w14:textId="77777777" w:rsidR="00FE026F" w:rsidRPr="00574F8B" w:rsidRDefault="00FE026F" w:rsidP="00FE026F">
      <w:pPr>
        <w:pStyle w:val="Akapitzlist"/>
        <w:spacing w:after="0" w:line="264" w:lineRule="auto"/>
        <w:ind w:left="1985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72597FD5" w14:textId="77777777" w:rsidR="00FE026F" w:rsidRPr="005C6DED" w:rsidRDefault="00FE026F" w:rsidP="00FE026F">
      <w:pPr>
        <w:pStyle w:val="Akapitzlist"/>
        <w:numPr>
          <w:ilvl w:val="1"/>
          <w:numId w:val="13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38" w:name="_Hlk75250906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Zamawiający dopuszcza następujący format przesyłanych danych: pliki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</w:t>
      </w:r>
      <w:r w:rsidRPr="00574F8B">
        <w:rPr>
          <w:rFonts w:asciiTheme="majorHAnsi" w:hAnsiTheme="majorHAnsi" w:cstheme="majorHAnsi"/>
          <w:sz w:val="24"/>
          <w:szCs w:val="24"/>
          <w:lang w:eastAsia="pl-PL"/>
        </w:rPr>
        <w:t>w formatach określonych odpowiednimi przepisami prawa, tj. m.in.: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doc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docx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.txt, .xls,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xlsx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ppt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csv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.pdf, .jpg, .git,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png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tif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dwg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ath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kst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.zip,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rar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przy czym zaleca się wykorzystywanie plików w formacie</w:t>
      </w:r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.pdf, .</w:t>
      </w:r>
      <w:proofErr w:type="spellStart"/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doc</w:t>
      </w:r>
      <w:proofErr w:type="spellEnd"/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docx</w:t>
      </w:r>
      <w:proofErr w:type="spellEnd"/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., .</w:t>
      </w:r>
      <w:proofErr w:type="spellStart"/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xlsx</w:t>
      </w:r>
      <w:proofErr w:type="spellEnd"/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xml</w:t>
      </w:r>
      <w:proofErr w:type="spellEnd"/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.</w:t>
      </w:r>
      <w:r w:rsidRPr="00574F8B">
        <w:rPr>
          <w:rFonts w:asciiTheme="majorHAnsi" w:hAnsiTheme="majorHAnsi" w:cstheme="majorHAnsi"/>
          <w:sz w:val="24"/>
          <w:szCs w:val="24"/>
          <w:lang w:eastAsia="pl-PL"/>
        </w:rPr>
        <w:t xml:space="preserve"> Maksymalny rozmiar pojedynczego pliku to </w:t>
      </w:r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80 MB</w:t>
      </w:r>
      <w:r w:rsidRPr="00574F8B">
        <w:rPr>
          <w:rFonts w:asciiTheme="majorHAnsi" w:hAnsiTheme="majorHAnsi" w:cstheme="majorHAnsi"/>
          <w:sz w:val="24"/>
          <w:szCs w:val="24"/>
          <w:lang w:eastAsia="pl-PL"/>
        </w:rPr>
        <w:t>, przy czym nie określa się limitu liczby plików</w:t>
      </w:r>
      <w:bookmarkEnd w:id="38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.</w:t>
      </w:r>
    </w:p>
    <w:p w14:paraId="6E89F3C1" w14:textId="77777777" w:rsidR="00FE026F" w:rsidRPr="00574F8B" w:rsidRDefault="00FE026F" w:rsidP="00FE026F">
      <w:pPr>
        <w:pStyle w:val="Akapitzlist"/>
        <w:spacing w:after="0" w:line="264" w:lineRule="auto"/>
        <w:ind w:left="1134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3D592A2D" w14:textId="77777777" w:rsidR="00FE026F" w:rsidRPr="00574F8B" w:rsidRDefault="00FE026F" w:rsidP="00FE026F">
      <w:pPr>
        <w:pStyle w:val="Akapitzlist"/>
        <w:numPr>
          <w:ilvl w:val="1"/>
          <w:numId w:val="13"/>
        </w:numPr>
        <w:spacing w:after="0" w:line="264" w:lineRule="auto"/>
        <w:ind w:left="1134" w:hanging="708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39" w:name="_Hlk37937156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Zamawiający określa następujące informacje na temat kodowania i czasu odbioru danych</w:t>
      </w:r>
      <w:bookmarkEnd w:id="39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:</w:t>
      </w:r>
    </w:p>
    <w:p w14:paraId="20B3CBF4" w14:textId="77777777" w:rsidR="00FE026F" w:rsidRPr="00574F8B" w:rsidRDefault="00FE026F" w:rsidP="00FE026F">
      <w:pPr>
        <w:pStyle w:val="Akapitzlist"/>
        <w:numPr>
          <w:ilvl w:val="2"/>
          <w:numId w:val="1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40" w:name="_Hlk37937178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załączony i przesłany przez Wykonawcę za pomocą Platformy plik oferty wraz 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z załącznikami, nie jest dostępny dla Zamawiającego </w:t>
      </w:r>
      <w:r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br/>
      </w: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i przechowywany jest na serwerach Platformy w formie zaszyfrowanej. Zamawiający otrzyma dostęp do pliku dopiero po upływie terminu otwarcia ofert</w:t>
      </w:r>
      <w:bookmarkEnd w:id="40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;</w:t>
      </w:r>
    </w:p>
    <w:p w14:paraId="2CA40DAF" w14:textId="77777777" w:rsidR="00FE026F" w:rsidRPr="005C6DED" w:rsidRDefault="00FE026F" w:rsidP="00FE026F">
      <w:pPr>
        <w:pStyle w:val="Akapitzlist"/>
        <w:numPr>
          <w:ilvl w:val="2"/>
          <w:numId w:val="1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bookmarkStart w:id="41" w:name="_Hlk37937196"/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lastRenderedPageBreak/>
        <w:t>oznaczenie czasu odbioru danych przez Platformę stanowi przyporządkowaną do dokumentu elektronicznego datę oraz dokładny czas (</w:t>
      </w:r>
      <w:proofErr w:type="spellStart"/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hh:mm:ss</w:t>
      </w:r>
      <w:proofErr w:type="spellEnd"/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), widoczne przy  wysłanym dokumencie w kolumnie „Data przesłania”</w:t>
      </w:r>
      <w:bookmarkEnd w:id="41"/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;</w:t>
      </w:r>
    </w:p>
    <w:p w14:paraId="2CADB556" w14:textId="77777777" w:rsidR="00FE026F" w:rsidRPr="005C6DED" w:rsidRDefault="00FE026F" w:rsidP="00FE026F">
      <w:pPr>
        <w:pStyle w:val="Akapitzlist"/>
        <w:numPr>
          <w:ilvl w:val="2"/>
          <w:numId w:val="1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42" w:name="_Hlk37937220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o terminie przesłania decyduje czas pełnego przeprocesowania transakcji pliku na Platformie</w:t>
      </w:r>
      <w:bookmarkEnd w:id="42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1F127804" w14:textId="77777777" w:rsidR="00FE026F" w:rsidRPr="00574F8B" w:rsidRDefault="00FE026F" w:rsidP="00FE026F">
      <w:pPr>
        <w:pStyle w:val="Akapitzlist"/>
        <w:spacing w:after="0" w:line="264" w:lineRule="auto"/>
        <w:ind w:left="1985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2292E7C7" w14:textId="77777777" w:rsidR="00FE026F" w:rsidRPr="005C6DED" w:rsidRDefault="00FE026F" w:rsidP="00FE026F">
      <w:pPr>
        <w:pStyle w:val="Akapitzlist"/>
        <w:numPr>
          <w:ilvl w:val="1"/>
          <w:numId w:val="13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43" w:name="_Hlk37864389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W postępowaniu, wszelkie oświadczenia, wnioski, zawiadomienia oraz informacje przekazywane są za pośrednictwem Platformy (karta 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Wiadomości”). Za datę wpływu oświadczeń, wniosków, zawiadomień oraz informacji przesłanych za pośrednictwem Platformy, przyjmuje się datę ich zamieszczenia na Platformie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  <w:bookmarkEnd w:id="43"/>
    </w:p>
    <w:p w14:paraId="78D28B37" w14:textId="77777777" w:rsidR="00FE026F" w:rsidRPr="00574F8B" w:rsidRDefault="00FE026F" w:rsidP="00FE026F">
      <w:pPr>
        <w:pStyle w:val="Akapitzlist"/>
        <w:spacing w:after="0" w:line="264" w:lineRule="auto"/>
        <w:ind w:left="1134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4033B996" w14:textId="4C77B07E" w:rsidR="00FE026F" w:rsidRPr="005C6DED" w:rsidRDefault="00FE026F" w:rsidP="00FE026F">
      <w:pPr>
        <w:pStyle w:val="Akapitzlist"/>
        <w:numPr>
          <w:ilvl w:val="1"/>
          <w:numId w:val="13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44" w:name="_Hlk37864921"/>
      <w:bookmarkStart w:id="45" w:name="_Hlk37865118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Ofertę, wraz ze stanowiącymi jej integralną część załącznikami, składa się pod rygorem nieważności w formie elektronicznej lub postaci elektronicznej za pośrednictwem Platformy, podpisaną kwalifikowanym podpisem elektronicznym</w:t>
      </w:r>
      <w:bookmarkEnd w:id="44"/>
      <w:bookmarkEnd w:id="45"/>
      <w:r w:rsidR="00E52806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1B638C08" w14:textId="77777777" w:rsidR="00FE026F" w:rsidRPr="005C6DED" w:rsidRDefault="00FE026F" w:rsidP="00FE026F">
      <w:pPr>
        <w:pStyle w:val="Akapitzlist"/>
        <w:spacing w:after="0" w:line="264" w:lineRule="auto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54FFCEE5" w14:textId="77777777" w:rsidR="00FE026F" w:rsidRPr="005C6DED" w:rsidRDefault="00FE026F" w:rsidP="00FE026F">
      <w:pPr>
        <w:pStyle w:val="Akapitzlist"/>
        <w:numPr>
          <w:ilvl w:val="1"/>
          <w:numId w:val="13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46" w:name="_Hlk37938680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Postępowanie o udzielenie zamówienia prowadzi się w języku polskim. Dokumenty sporządzone w języku obcym są składane wraz z tłumaczeniem na język polski</w:t>
      </w:r>
      <w:bookmarkEnd w:id="46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03505353" w14:textId="77777777" w:rsidR="002004EC" w:rsidRDefault="002004EC" w:rsidP="002004EC">
      <w:pPr>
        <w:pStyle w:val="Akapitzlist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204C7CBA" w14:textId="3E50E882" w:rsidR="005A6E6B" w:rsidRPr="006B5FD1" w:rsidRDefault="005A6E6B" w:rsidP="002004EC">
      <w:pPr>
        <w:pStyle w:val="Nagwek1"/>
        <w:numPr>
          <w:ilvl w:val="0"/>
          <w:numId w:val="29"/>
        </w:numPr>
        <w:spacing w:before="0" w:line="264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Wskazanie osób uprawnionych do komunikowania się z wykonawcami</w:t>
      </w:r>
    </w:p>
    <w:p w14:paraId="7B618729" w14:textId="3011C3CB" w:rsidR="000F4343" w:rsidRDefault="000F4343" w:rsidP="0074605C">
      <w:pPr>
        <w:pStyle w:val="Akapitzlist"/>
        <w:numPr>
          <w:ilvl w:val="1"/>
          <w:numId w:val="56"/>
        </w:numPr>
        <w:spacing w:after="0" w:line="264" w:lineRule="auto"/>
        <w:ind w:left="993" w:hanging="567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47" w:name="_Hlk61950254"/>
      <w:r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Osob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ami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 uprawnion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ymi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 do kontaktu z Wykonawcami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są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:</w:t>
      </w:r>
    </w:p>
    <w:p w14:paraId="644E6541" w14:textId="2CEC50A0" w:rsidR="005942EA" w:rsidRPr="006E24A7" w:rsidRDefault="005942EA" w:rsidP="005942EA">
      <w:pPr>
        <w:spacing w:after="0" w:line="264" w:lineRule="auto"/>
        <w:ind w:left="1843" w:hanging="850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r w:rsidRPr="005942E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11.1.1. </w:t>
      </w:r>
      <w:r w:rsidRPr="005942E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w zakresie formalnym:</w:t>
      </w:r>
      <w:r w:rsidR="000351B0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</w:t>
      </w:r>
      <w:r w:rsidR="006E24A7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Gabriela Kotlarczyk – Starszy referent, tel. 667 113 117, e-mail: g.kotlarczyk@powiatrawicki.pl,</w:t>
      </w:r>
    </w:p>
    <w:p w14:paraId="2E8F6D05" w14:textId="2BE820E4" w:rsidR="005942EA" w:rsidRPr="007E3B18" w:rsidRDefault="005942EA" w:rsidP="005942EA">
      <w:pPr>
        <w:pStyle w:val="Akapitzlist"/>
        <w:spacing w:after="0" w:line="264" w:lineRule="auto"/>
        <w:ind w:left="1843" w:hanging="850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r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11.1.2. </w:t>
      </w:r>
      <w:r w:rsidRPr="005942E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 w zakresie merytorycznym: </w:t>
      </w:r>
      <w:r w:rsidR="007E3B18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Dominika Błażejak, tel. 61 448 79 33, e mail: przetargi@enmedia.org.pl.</w:t>
      </w:r>
    </w:p>
    <w:p w14:paraId="5ED9C2DD" w14:textId="77777777" w:rsidR="005942EA" w:rsidRPr="005C6DED" w:rsidRDefault="005942EA" w:rsidP="005942EA">
      <w:pPr>
        <w:pStyle w:val="Akapitzlist"/>
        <w:spacing w:after="0" w:line="264" w:lineRule="auto"/>
        <w:ind w:left="993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bookmarkEnd w:id="47"/>
    <w:p w14:paraId="0592D99F" w14:textId="4241F5C8" w:rsidR="000D5189" w:rsidRPr="006B5FD1" w:rsidRDefault="0000264A" w:rsidP="000E7E4D">
      <w:pPr>
        <w:pStyle w:val="Nagwek1"/>
        <w:numPr>
          <w:ilvl w:val="0"/>
          <w:numId w:val="29"/>
        </w:numPr>
        <w:spacing w:before="0" w:line="264" w:lineRule="auto"/>
        <w:ind w:left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Wyjaśnienia treści SWZ</w:t>
      </w:r>
    </w:p>
    <w:p w14:paraId="5CC9E2D3" w14:textId="254635B2" w:rsidR="0000264A" w:rsidRDefault="0000264A" w:rsidP="000E7E4D">
      <w:pPr>
        <w:pStyle w:val="Akapitzlist"/>
        <w:numPr>
          <w:ilvl w:val="1"/>
          <w:numId w:val="15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Wykonawca może zwrócić się do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amawiającego z wnioskiem o wyjaśnienie  treści SWZ</w:t>
      </w:r>
      <w:r w:rsidR="000F4343">
        <w:rPr>
          <w:rFonts w:asciiTheme="majorHAnsi" w:hAnsiTheme="majorHAnsi" w:cstheme="majorHAnsi"/>
          <w:sz w:val="24"/>
          <w:szCs w:val="24"/>
          <w:lang w:eastAsia="pl-PL"/>
        </w:rPr>
        <w:t xml:space="preserve">, </w:t>
      </w:r>
      <w:r w:rsidR="000F4343"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przekazanym za pośrednictwem Platformy (karta </w:t>
      </w:r>
      <w:r w:rsidR="000F4343"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="000F4343"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Zapytania/Wyjaśnienia</w:t>
      </w:r>
      <w:r w:rsidR="000F4343"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”</w:t>
      </w:r>
      <w:r w:rsidR="000F4343"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).</w:t>
      </w:r>
    </w:p>
    <w:p w14:paraId="49064CA9" w14:textId="77777777" w:rsidR="004C6DD4" w:rsidRPr="006B5FD1" w:rsidRDefault="004C6DD4" w:rsidP="000E7E4D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148F2E8" w14:textId="7A47558A" w:rsidR="0000264A" w:rsidRPr="006B5FD1" w:rsidRDefault="008C20FA" w:rsidP="000E7E4D">
      <w:pPr>
        <w:pStyle w:val="Akapitzlist"/>
        <w:numPr>
          <w:ilvl w:val="1"/>
          <w:numId w:val="15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Zamawiający udzieli wyjaśnień niezwłocznie, jednak nie później niż na 6 dni przed upływem terminu składania ofert (udostępniając je na stronie internetowej prowadzonego postępowania), pod warunkiem że wniosek o wyjaśnienie treści SWZ wpłynął do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amawiającego nie później niż na 14 dni przed upływem terminu składania ofert.</w:t>
      </w:r>
    </w:p>
    <w:p w14:paraId="62F356FE" w14:textId="77777777" w:rsidR="0000264A" w:rsidRPr="006B5FD1" w:rsidRDefault="0000264A" w:rsidP="000E7E4D">
      <w:pPr>
        <w:pStyle w:val="Akapitzlist"/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7BE09BF" w14:textId="752FAF75" w:rsidR="0000264A" w:rsidRPr="006B5FD1" w:rsidRDefault="0000264A" w:rsidP="000E7E4D">
      <w:pPr>
        <w:pStyle w:val="Akapitzlist"/>
        <w:numPr>
          <w:ilvl w:val="1"/>
          <w:numId w:val="15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Jeżeli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amawiający nie udzieli wyjaśnień w terminie, o którym mowa w pkt 1</w:t>
      </w:r>
      <w:r w:rsidR="00C73E46" w:rsidRPr="006B5FD1">
        <w:rPr>
          <w:rFonts w:asciiTheme="majorHAnsi" w:hAnsiTheme="majorHAnsi" w:cstheme="majorHAnsi"/>
          <w:sz w:val="24"/>
          <w:szCs w:val="24"/>
          <w:lang w:eastAsia="pl-PL"/>
        </w:rPr>
        <w:t>2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.2., przedłuża termin składania  ofert o czas niezbędny do zapoznania się wszystkich zainteresowanych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ykonawców z wyjaśnieniami niezbędnymi do należytego przygotowania i złożenia oferty.</w:t>
      </w:r>
    </w:p>
    <w:p w14:paraId="7088AA38" w14:textId="77777777" w:rsidR="0000264A" w:rsidRPr="006B5FD1" w:rsidRDefault="0000264A" w:rsidP="000E7E4D">
      <w:pPr>
        <w:pStyle w:val="Akapitzlist"/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20D1BC4" w14:textId="4488C6B5" w:rsidR="0000264A" w:rsidRPr="006B5FD1" w:rsidRDefault="0000264A" w:rsidP="000E7E4D">
      <w:pPr>
        <w:pStyle w:val="Akapitzlist"/>
        <w:numPr>
          <w:ilvl w:val="1"/>
          <w:numId w:val="15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W przypadku gdy wniosek o wyjaśnienie treści SWZ nie wpłynął w terminie, o którym mowa w pkt 1</w:t>
      </w:r>
      <w:r w:rsidR="00C73E46" w:rsidRPr="006B5FD1">
        <w:rPr>
          <w:rFonts w:asciiTheme="majorHAnsi" w:hAnsiTheme="majorHAnsi" w:cstheme="majorHAnsi"/>
          <w:sz w:val="24"/>
          <w:szCs w:val="24"/>
          <w:lang w:eastAsia="pl-PL"/>
        </w:rPr>
        <w:t>2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.2. 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amawiający nie ma obowiązku udzielania wyjaśnień SWZ oraz obowiązku przedłużenia terminu składania ofert.</w:t>
      </w:r>
    </w:p>
    <w:p w14:paraId="3BEEF77C" w14:textId="77777777" w:rsidR="0000264A" w:rsidRPr="006B5FD1" w:rsidRDefault="0000264A" w:rsidP="000E7E4D">
      <w:pPr>
        <w:pStyle w:val="Akapitzlist"/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DE69BCA" w14:textId="11156CFB" w:rsidR="0000264A" w:rsidRDefault="0000264A" w:rsidP="000E7E4D">
      <w:pPr>
        <w:pStyle w:val="Akapitzlist"/>
        <w:numPr>
          <w:ilvl w:val="1"/>
          <w:numId w:val="15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Przedłużenie terminu składania ofert, o których mowa w pkt 1</w:t>
      </w:r>
      <w:r w:rsidR="00C73E46" w:rsidRPr="006B5FD1">
        <w:rPr>
          <w:rFonts w:asciiTheme="majorHAnsi" w:hAnsiTheme="majorHAnsi" w:cstheme="majorHAnsi"/>
          <w:sz w:val="24"/>
          <w:szCs w:val="24"/>
          <w:lang w:eastAsia="pl-PL"/>
        </w:rPr>
        <w:t>2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.</w:t>
      </w:r>
      <w:r w:rsidR="00CF5A3A" w:rsidRPr="006B5FD1">
        <w:rPr>
          <w:rFonts w:asciiTheme="majorHAnsi" w:hAnsiTheme="majorHAnsi" w:cstheme="majorHAnsi"/>
          <w:sz w:val="24"/>
          <w:szCs w:val="24"/>
          <w:lang w:eastAsia="pl-PL"/>
        </w:rPr>
        <w:t>2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.  nie wpływa na </w:t>
      </w:r>
      <w:r w:rsidRPr="00A4166C">
        <w:rPr>
          <w:rFonts w:asciiTheme="majorHAnsi" w:hAnsiTheme="majorHAnsi" w:cstheme="majorHAnsi"/>
          <w:sz w:val="24"/>
          <w:szCs w:val="24"/>
          <w:lang w:eastAsia="pl-PL"/>
        </w:rPr>
        <w:t xml:space="preserve">bieg terminu składania wniosku o wyjaśnienie treści SWZ. </w:t>
      </w:r>
    </w:p>
    <w:p w14:paraId="72F9A69F" w14:textId="77777777" w:rsidR="00363042" w:rsidRPr="00363042" w:rsidRDefault="00363042" w:rsidP="00363042">
      <w:pPr>
        <w:pStyle w:val="Akapitzlist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737B9B8" w14:textId="19027614" w:rsidR="00F35EB9" w:rsidRPr="00A4166C" w:rsidRDefault="005A6E6B" w:rsidP="002044D8">
      <w:pPr>
        <w:pStyle w:val="Nagwek1"/>
        <w:numPr>
          <w:ilvl w:val="0"/>
          <w:numId w:val="28"/>
        </w:numPr>
        <w:spacing w:before="0" w:line="264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O</w:t>
      </w:r>
      <w:r w:rsidR="00F35EB9"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pis sposobu przygotowania oferty</w:t>
      </w:r>
      <w:r w:rsidR="00BA265A" w:rsidRPr="00A4166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oraz pozostałych dokumentów składanych w postępowaniu</w:t>
      </w:r>
    </w:p>
    <w:p w14:paraId="44794779" w14:textId="65F5F638" w:rsidR="00AD5661" w:rsidRPr="006B5FD1" w:rsidRDefault="00B42270" w:rsidP="000E7E4D">
      <w:pPr>
        <w:pStyle w:val="Akapitzlist"/>
        <w:numPr>
          <w:ilvl w:val="1"/>
          <w:numId w:val="6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W postępowaniu o udzielenie zamówienia ofertę, oświadczenie, o którym mowa w art. 125 ust. 1 ustawy Pzp, składa się, pod rygorem nieważności, w formie elektronicznej</w:t>
      </w:r>
      <w:r w:rsidR="00F5305B" w:rsidRPr="006B5FD1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27F3AB78" w14:textId="77777777" w:rsidR="00F5305B" w:rsidRPr="006B5FD1" w:rsidRDefault="00F5305B" w:rsidP="000E7E4D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0043777" w14:textId="6D108E4A" w:rsidR="00726504" w:rsidRPr="006B5FD1" w:rsidRDefault="003A596D" w:rsidP="000E7E4D">
      <w:pPr>
        <w:pStyle w:val="Akapitzlist"/>
        <w:numPr>
          <w:ilvl w:val="1"/>
          <w:numId w:val="6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Oferty, oświadczenia, o których mowa w art. 125 ust. 1 ustawy, podmiotowe środki dowodowe, w tym oświadczenie, o którym mowa w art. 117 ust. 4 (dotyczy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ykonawców wspólnie ubiegających się o udzielenie zamówienia) ustawy Pzp, </w:t>
      </w:r>
      <w:r w:rsidR="00FD3F85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pełnomocnictwo, sporządza się w postaci elektronicznej, w formatach danych określonych w przepisach wydanych na podstawie art. 18 ustawy z dnia 17 lutego 2005 r. o informatyzacji działalności podmiotów realizujących zadania publiczne.</w:t>
      </w:r>
    </w:p>
    <w:p w14:paraId="7CD09FCD" w14:textId="77777777" w:rsidR="00726504" w:rsidRPr="006B5FD1" w:rsidRDefault="00726504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1363AEA" w14:textId="4A919E50" w:rsidR="003A596D" w:rsidRPr="006B5FD1" w:rsidRDefault="003A596D" w:rsidP="000E7E4D">
      <w:pPr>
        <w:pStyle w:val="Akapitzlist"/>
        <w:numPr>
          <w:ilvl w:val="1"/>
          <w:numId w:val="6"/>
        </w:numPr>
        <w:spacing w:after="0" w:line="264" w:lineRule="auto"/>
        <w:ind w:left="1134" w:hanging="708"/>
        <w:jc w:val="both"/>
        <w:rPr>
          <w:rStyle w:val="Hipercze"/>
          <w:rFonts w:asciiTheme="majorHAnsi" w:hAnsiTheme="majorHAnsi" w:cstheme="majorHAnsi"/>
          <w:color w:val="auto"/>
          <w:sz w:val="24"/>
          <w:szCs w:val="24"/>
          <w:u w:val="none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Informacje, oświadczenia lub dokumenty, inne niż określone w ust. 13.</w:t>
      </w:r>
      <w:r w:rsidR="00CF5A3A" w:rsidRPr="006B5FD1">
        <w:rPr>
          <w:rFonts w:asciiTheme="majorHAnsi" w:hAnsiTheme="majorHAnsi" w:cstheme="majorHAnsi"/>
          <w:sz w:val="24"/>
          <w:szCs w:val="24"/>
          <w:lang w:eastAsia="pl-PL"/>
        </w:rPr>
        <w:t>2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.,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 – za pośrednictwem </w:t>
      </w:r>
      <w:r w:rsidR="000F4343" w:rsidRPr="005C6DED">
        <w:rPr>
          <w:rFonts w:asciiTheme="majorHAnsi" w:hAnsiTheme="majorHAnsi" w:cstheme="majorHAnsi"/>
          <w:sz w:val="24"/>
          <w:szCs w:val="24"/>
          <w:lang w:eastAsia="pl-PL"/>
        </w:rPr>
        <w:t>Platformy</w:t>
      </w:r>
      <w:r w:rsidR="00B03D1A" w:rsidRPr="00B03D1A">
        <w:rPr>
          <w:rFonts w:asciiTheme="majorHAnsi" w:hAnsiTheme="majorHAnsi" w:cstheme="majorHAnsi"/>
          <w:sz w:val="24"/>
          <w:szCs w:val="24"/>
        </w:rPr>
        <w:t>.</w:t>
      </w:r>
    </w:p>
    <w:p w14:paraId="5C666309" w14:textId="77777777" w:rsidR="0096042B" w:rsidRPr="006B5FD1" w:rsidRDefault="0096042B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0D407A0" w14:textId="58175D7D" w:rsidR="003842DD" w:rsidRPr="006B5FD1" w:rsidRDefault="003842DD" w:rsidP="000E7E4D">
      <w:pPr>
        <w:pStyle w:val="Akapitzlist"/>
        <w:numPr>
          <w:ilvl w:val="1"/>
          <w:numId w:val="6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W przypadku</w:t>
      </w:r>
      <w:r w:rsidR="008C20FA" w:rsidRPr="006B5FD1">
        <w:rPr>
          <w:rFonts w:asciiTheme="majorHAnsi" w:hAnsiTheme="majorHAnsi" w:cstheme="majorHAnsi"/>
          <w:sz w:val="24"/>
          <w:szCs w:val="24"/>
          <w:lang w:eastAsia="pl-PL"/>
        </w:rPr>
        <w:t>,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gdy podmiotowe środki dowodowe, inne dokumenty,  lub dokumenty potwierdzające umocowanie do reprezentowania odpowiednio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ykonawcy,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ykonawców wspólnie ubiegających się o udzielenie zamówienia publicznego, lub podwykonawcy niebędącego podmiotem udostępniającym zasoby na takich zasadach, zwane również „dokumentami potwierdzającymi umocowanie do reprezentowania”, zostały wystawione przez upoważnione podmioty inne niż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ykonawca,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ykonawca wspólnie ubiegający się o udzielenie zamówienia  lub podwykonawca, zwane również „upoważnionymi podmiotami”, jako dokument elektroniczny, przekazuje się ten dokument. </w:t>
      </w:r>
    </w:p>
    <w:p w14:paraId="51354E4B" w14:textId="77777777" w:rsidR="003842DD" w:rsidRPr="006B5FD1" w:rsidRDefault="003842DD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509682E" w14:textId="42BA5962" w:rsidR="003842DD" w:rsidRPr="00944C71" w:rsidRDefault="003842DD" w:rsidP="00944C71">
      <w:pPr>
        <w:pStyle w:val="Akapitzlist"/>
        <w:numPr>
          <w:ilvl w:val="1"/>
          <w:numId w:val="6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W przypadku gdy podmiotowe środki dowodowe, inne dokumenty,  o których mowa w  ustawie Pzp, lub dokumenty potwierdzające umocowanie do reprezentowania, zostały wystawione przez upoważnione podmioty jako dokument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w postaci papierowej, przekazuje się cyfrowe odwzorowanie tego dokumentu opatrzone</w:t>
      </w:r>
      <w:r w:rsidRPr="00944C71">
        <w:rPr>
          <w:rFonts w:asciiTheme="majorHAnsi" w:hAnsiTheme="majorHAnsi" w:cstheme="majorHAnsi"/>
          <w:sz w:val="24"/>
          <w:szCs w:val="24"/>
          <w:lang w:eastAsia="pl-PL"/>
        </w:rPr>
        <w:t xml:space="preserve"> kwalifikowanym podpisem elektronicznym, poświadczające zgodność cyfrowego odwzorowania z dokumentem w postaci papierowej. </w:t>
      </w:r>
    </w:p>
    <w:p w14:paraId="54EE6F19" w14:textId="77777777" w:rsidR="003842DD" w:rsidRPr="006B5FD1" w:rsidRDefault="003842DD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A28E95F" w14:textId="77777777" w:rsidR="003842DD" w:rsidRPr="006B5FD1" w:rsidRDefault="003842DD" w:rsidP="000E7E4D">
      <w:pPr>
        <w:pStyle w:val="Akapitzlist"/>
        <w:numPr>
          <w:ilvl w:val="1"/>
          <w:numId w:val="6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Poświadczenia zgodności cyfrowego odwzorowania z dokumentem w postaci papierowej, o którym mowa w pkt 13.5. dokonuje w przypadku:</w:t>
      </w:r>
    </w:p>
    <w:p w14:paraId="6E8DD2CD" w14:textId="60FD97DD" w:rsidR="003842DD" w:rsidRPr="006B5FD1" w:rsidRDefault="003842DD" w:rsidP="000E7E4D">
      <w:pPr>
        <w:pStyle w:val="Akapitzlist"/>
        <w:numPr>
          <w:ilvl w:val="2"/>
          <w:numId w:val="6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podmiotowych środków dowodowych oraz dokumentów potwierdzających umocowanie do reprezentowania – odpowiednio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ykonawca,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ykonawca wspólnie ubiegający się o udzielenie zamówienia, lub podwykonawca, w zakresie podmiotowych środków dowodowych lub dokumentów potwierdzających umocowanie do reprezentowania, które każdego z nich dotyczą,</w:t>
      </w:r>
    </w:p>
    <w:p w14:paraId="51DCF4E3" w14:textId="5C3509C0" w:rsidR="003842DD" w:rsidRPr="006B5FD1" w:rsidRDefault="003842DD" w:rsidP="000E7E4D">
      <w:pPr>
        <w:pStyle w:val="Akapitzlist"/>
        <w:numPr>
          <w:ilvl w:val="2"/>
          <w:numId w:val="6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innych dokumentów, o których mowa w ustawie Pzp – odpowiednio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ykonawca lub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ykonawca wspólnie ubiegający się o udzielenie zamówienia, w zakresie dokumentów, które każdego z nich dotyczą, </w:t>
      </w:r>
    </w:p>
    <w:p w14:paraId="24AB9064" w14:textId="1C36629B" w:rsidR="003842DD" w:rsidRDefault="003842DD" w:rsidP="000E7E4D">
      <w:pPr>
        <w:pStyle w:val="Akapitzlist"/>
        <w:numPr>
          <w:ilvl w:val="2"/>
          <w:numId w:val="6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Poświadczenia zgodności cyfrowego odwzorowania z dokumentem w postaci papierowej, może dokonać również notariusz. </w:t>
      </w:r>
    </w:p>
    <w:p w14:paraId="6D71A095" w14:textId="77777777" w:rsidR="002044D8" w:rsidRPr="006B5FD1" w:rsidRDefault="002044D8" w:rsidP="002044D8">
      <w:pPr>
        <w:pStyle w:val="Akapitzlist"/>
        <w:spacing w:after="0" w:line="264" w:lineRule="auto"/>
        <w:ind w:left="198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5A89D3F" w14:textId="6C16BBA9" w:rsidR="003842DD" w:rsidRPr="006B5FD1" w:rsidRDefault="003842DD" w:rsidP="000E7E4D">
      <w:pPr>
        <w:pStyle w:val="Akapitzlist"/>
        <w:numPr>
          <w:ilvl w:val="1"/>
          <w:numId w:val="6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trike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Podmiotowe środki dowodowe, w tym oświadczenie, o którym mowa w art. 117 ust. 4 (dot.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ykonawców wspólnie ubiegających się o udzielenie zamówienia) ustawy Pzp, oraz pełnomocnictwo przekazuje się w postaci elektronicznej i opatruje kwalifikowanym podpisem elektronicznym</w:t>
      </w:r>
      <w:r w:rsidR="00F5305B" w:rsidRPr="006B5FD1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56214C59" w14:textId="77777777" w:rsidR="00F5305B" w:rsidRPr="006B5FD1" w:rsidRDefault="00F5305B" w:rsidP="000E7E4D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trike/>
          <w:sz w:val="24"/>
          <w:szCs w:val="24"/>
          <w:lang w:eastAsia="pl-PL"/>
        </w:rPr>
      </w:pPr>
    </w:p>
    <w:p w14:paraId="30A53BC0" w14:textId="531BBB66" w:rsidR="003842DD" w:rsidRPr="006B5FD1" w:rsidRDefault="003842DD" w:rsidP="000E7E4D">
      <w:pPr>
        <w:pStyle w:val="Akapitzlist"/>
        <w:numPr>
          <w:ilvl w:val="1"/>
          <w:numId w:val="6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W przypadku gdy podmiotowe środki dowodowe, w tym oświadczenie, o którym mowa w art. 117 ust. 4 (dotyczy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ykonawców wspólnie ubiegających się o udzielenie zamówienia) ustawy Pzp</w:t>
      </w:r>
      <w:r w:rsidR="00127A7E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lub pełnomocnictwo, zostały sporządzone jako dokument w postaci papierowej i opatrzone własnoręcznym podpisem, przekazuje się cyfrowe odwzorowanie tego dokumentu opatrzone kwalifikowanym podpisem elektronicznym, poświadczającym zgodność cyfrowego odwzorowania z dokumentem w postaci papierowej.</w:t>
      </w:r>
    </w:p>
    <w:p w14:paraId="4DF201A0" w14:textId="77777777" w:rsidR="003842DD" w:rsidRPr="006B5FD1" w:rsidRDefault="003842DD" w:rsidP="000E7E4D">
      <w:pPr>
        <w:pStyle w:val="Akapitzlist"/>
        <w:spacing w:after="0" w:line="264" w:lineRule="auto"/>
        <w:rPr>
          <w:rFonts w:asciiTheme="majorHAnsi" w:hAnsiTheme="majorHAnsi" w:cstheme="majorHAnsi"/>
          <w:strike/>
          <w:sz w:val="24"/>
          <w:szCs w:val="24"/>
          <w:lang w:eastAsia="pl-PL"/>
        </w:rPr>
      </w:pPr>
    </w:p>
    <w:p w14:paraId="58353EE6" w14:textId="77777777" w:rsidR="003842DD" w:rsidRPr="006B5FD1" w:rsidRDefault="003842DD" w:rsidP="000E7E4D">
      <w:pPr>
        <w:pStyle w:val="Akapitzlist"/>
        <w:numPr>
          <w:ilvl w:val="1"/>
          <w:numId w:val="6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Poświadczenia zgodności cyfrowego odwzorowania z dokumentem w postaci papierowej, o którym mowa w pkt 13.8., dokonuje w przypadku: </w:t>
      </w:r>
    </w:p>
    <w:p w14:paraId="0DBAED5A" w14:textId="7D9EA183" w:rsidR="003842DD" w:rsidRPr="006B5FD1" w:rsidRDefault="003842DD" w:rsidP="000E7E4D">
      <w:pPr>
        <w:pStyle w:val="Akapitzlist"/>
        <w:numPr>
          <w:ilvl w:val="2"/>
          <w:numId w:val="6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podmiotowych środków dowodowych – odpowiednio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ykonawca,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ykonawca wspólnie ubiegający się o udzielenie zamówienia, lub podwykonawca, w zakresie podmiotowych środków dowodowych, które każdego z nich dotyczą,</w:t>
      </w:r>
    </w:p>
    <w:p w14:paraId="67AF778D" w14:textId="34CBA35B" w:rsidR="000F6DF3" w:rsidRPr="006B5FD1" w:rsidRDefault="000F6DF3" w:rsidP="000E7E4D">
      <w:pPr>
        <w:pStyle w:val="Akapitzlist"/>
        <w:numPr>
          <w:ilvl w:val="2"/>
          <w:numId w:val="6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zobowiązania podmiotu udostępniającego zasoby – odpowiednio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ykonawca lub </w:t>
      </w:r>
      <w:r w:rsidR="006E24A7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ykonawca wspólnie ubiegający się o udzielenie zamówienia,</w:t>
      </w:r>
    </w:p>
    <w:p w14:paraId="57304978" w14:textId="6E9BBD06" w:rsidR="003842DD" w:rsidRPr="006B5FD1" w:rsidRDefault="003842DD" w:rsidP="000E7E4D">
      <w:pPr>
        <w:pStyle w:val="Akapitzlist"/>
        <w:numPr>
          <w:ilvl w:val="2"/>
          <w:numId w:val="6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pełnomocnictwa – mocodawca.</w:t>
      </w:r>
    </w:p>
    <w:p w14:paraId="727F6E23" w14:textId="77777777" w:rsidR="003842DD" w:rsidRPr="006B5FD1" w:rsidRDefault="003842DD" w:rsidP="000E7E4D">
      <w:pPr>
        <w:pStyle w:val="Akapitzlist"/>
        <w:numPr>
          <w:ilvl w:val="2"/>
          <w:numId w:val="6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poświadczenia zgodności cyfrowego odwzorowania z dokumentem w postaci papierowej, może dokonać również notariusz.</w:t>
      </w:r>
    </w:p>
    <w:p w14:paraId="7C518D61" w14:textId="6F4BDA32" w:rsidR="003842DD" w:rsidRPr="006B5FD1" w:rsidRDefault="003842DD" w:rsidP="000E7E4D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28A3153" w14:textId="3C004FCA" w:rsidR="003D3B96" w:rsidRPr="006B5FD1" w:rsidRDefault="003D3B96" w:rsidP="000E7E4D">
      <w:pPr>
        <w:pStyle w:val="Akapitzlist"/>
        <w:numPr>
          <w:ilvl w:val="1"/>
          <w:numId w:val="6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Oferta powinna być:</w:t>
      </w:r>
    </w:p>
    <w:p w14:paraId="3817F21D" w14:textId="32C6B4B3" w:rsidR="00F65587" w:rsidRPr="006B5FD1" w:rsidRDefault="00606A60" w:rsidP="000E7E4D">
      <w:pPr>
        <w:pStyle w:val="Akapitzlist"/>
        <w:numPr>
          <w:ilvl w:val="2"/>
          <w:numId w:val="6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s</w:t>
      </w:r>
      <w:r w:rsidR="00B255F0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porządzona </w:t>
      </w:r>
      <w:r w:rsidR="00F65587" w:rsidRPr="006B5FD1">
        <w:rPr>
          <w:rFonts w:asciiTheme="majorHAnsi" w:hAnsiTheme="majorHAnsi" w:cstheme="majorHAnsi"/>
          <w:sz w:val="24"/>
          <w:szCs w:val="24"/>
          <w:lang w:eastAsia="pl-PL"/>
        </w:rPr>
        <w:t>w języku polskim,</w:t>
      </w:r>
    </w:p>
    <w:p w14:paraId="09B00F6A" w14:textId="4213E89A" w:rsidR="00F65587" w:rsidRPr="006B5FD1" w:rsidRDefault="00F65587" w:rsidP="000E7E4D">
      <w:pPr>
        <w:pStyle w:val="Akapitzlist"/>
        <w:numPr>
          <w:ilvl w:val="2"/>
          <w:numId w:val="6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złożona przy użyciu środków komunikacji elektronicznej tzn. za pośrednictwem </w:t>
      </w:r>
      <w:r w:rsidR="00B03D1A" w:rsidRPr="00B03D1A">
        <w:rPr>
          <w:rFonts w:asciiTheme="majorHAnsi" w:hAnsiTheme="majorHAnsi" w:cstheme="majorHAnsi"/>
          <w:sz w:val="24"/>
          <w:szCs w:val="24"/>
        </w:rPr>
        <w:t>platformy zakupowej,</w:t>
      </w:r>
      <w:r w:rsidR="00B03D1A" w:rsidRPr="00B03D1A">
        <w:rPr>
          <w:sz w:val="24"/>
          <w:szCs w:val="24"/>
        </w:rPr>
        <w:t xml:space="preserve"> </w:t>
      </w:r>
      <w:r w:rsidR="007026DA" w:rsidRPr="00B03D1A">
        <w:rPr>
          <w:sz w:val="28"/>
          <w:szCs w:val="28"/>
        </w:rPr>
        <w:t xml:space="preserve"> </w:t>
      </w:r>
    </w:p>
    <w:p w14:paraId="424C16EC" w14:textId="4397FBE2" w:rsidR="00F65587" w:rsidRPr="006B5FD1" w:rsidRDefault="00F65587" w:rsidP="000E7E4D">
      <w:pPr>
        <w:pStyle w:val="Akapitzlist"/>
        <w:numPr>
          <w:ilvl w:val="2"/>
          <w:numId w:val="6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podpisana kwalifikowanym podpisem elektronicznym przez osobę/osoby upoważnioną/upoważnione</w:t>
      </w:r>
      <w:r w:rsidR="00A675BC" w:rsidRPr="006B5FD1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2E7A599C" w14:textId="77777777" w:rsidR="00A675BC" w:rsidRPr="006B5FD1" w:rsidRDefault="00A675BC" w:rsidP="000E7E4D">
      <w:pPr>
        <w:pStyle w:val="Akapitzlist"/>
        <w:spacing w:after="0" w:line="264" w:lineRule="auto"/>
        <w:ind w:left="198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FEC3000" w14:textId="3C852B57" w:rsidR="00F65587" w:rsidRPr="006B5FD1" w:rsidRDefault="00F65587" w:rsidP="000E7E4D">
      <w:pPr>
        <w:pStyle w:val="Akapitzlist"/>
        <w:numPr>
          <w:ilvl w:val="1"/>
          <w:numId w:val="6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B5FD1">
        <w:rPr>
          <w:rFonts w:asciiTheme="majorHAnsi" w:hAnsiTheme="majorHAnsi" w:cstheme="majorHAnsi"/>
          <w:sz w:val="24"/>
          <w:szCs w:val="24"/>
          <w:lang w:eastAsia="pl-PL"/>
        </w:rPr>
        <w:t>eIDAS</w:t>
      </w:r>
      <w:proofErr w:type="spellEnd"/>
      <w:r w:rsidRPr="006B5FD1">
        <w:rPr>
          <w:rFonts w:asciiTheme="majorHAnsi" w:hAnsiTheme="majorHAnsi" w:cstheme="majorHAnsi"/>
          <w:sz w:val="24"/>
          <w:szCs w:val="24"/>
          <w:lang w:eastAsia="pl-PL"/>
        </w:rPr>
        <w:t>) (UE) nr 910/2014 - od 1 lipca 2016 roku”.</w:t>
      </w:r>
    </w:p>
    <w:p w14:paraId="2D877666" w14:textId="77777777" w:rsidR="001E20F7" w:rsidRPr="006B5FD1" w:rsidRDefault="001E20F7" w:rsidP="000E7E4D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08A3F42" w14:textId="77777777" w:rsidR="000F4343" w:rsidRPr="005C6DED" w:rsidRDefault="000F4343" w:rsidP="000F4343">
      <w:pPr>
        <w:pStyle w:val="Akapitzlist"/>
        <w:numPr>
          <w:ilvl w:val="1"/>
          <w:numId w:val="6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Do upływu terminu składania ofert, Wykonawca, za pośrednictwem Platformy, może wycofać złożoną ofertę, używając opcji 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eastAsia="pl-PL"/>
        </w:rPr>
        <w:t>Wycofaj ofertę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” (karta „Oferta/Załączniki”). Po wycofaniu oferty Wykonawca może usunąć załączone pliki, zaznaczając pozycje do usunięcia i klikając w przycisk 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eastAsia="pl-PL"/>
        </w:rPr>
        <w:t>Usuń zaznaczone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”.</w:t>
      </w:r>
    </w:p>
    <w:p w14:paraId="0B87BBFC" w14:textId="77777777" w:rsidR="001E20F7" w:rsidRPr="006B5FD1" w:rsidRDefault="001E20F7" w:rsidP="00FD5F27">
      <w:pPr>
        <w:pStyle w:val="Akapitzlist"/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6281A3E" w14:textId="1EB57518" w:rsidR="00F65587" w:rsidRPr="006B5FD1" w:rsidRDefault="00F65587" w:rsidP="00FD5F27">
      <w:pPr>
        <w:pStyle w:val="Akapitzlist"/>
        <w:numPr>
          <w:ilvl w:val="1"/>
          <w:numId w:val="6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Każdy z </w:t>
      </w:r>
      <w:r w:rsidR="003B41E6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ykonawców może złożyć tylko jedną ofertę. Złożenie większej liczby ofert lub oferty zawierającej propozycje wariantowe podlegać będzie odrzuceniu.</w:t>
      </w:r>
    </w:p>
    <w:p w14:paraId="310D9A04" w14:textId="77777777" w:rsidR="001E20F7" w:rsidRPr="006B5FD1" w:rsidRDefault="001E20F7" w:rsidP="000E7E4D">
      <w:pPr>
        <w:pStyle w:val="Akapitzlist"/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F915D76" w14:textId="3EB69412" w:rsidR="00F65587" w:rsidRPr="006B5FD1" w:rsidRDefault="00F65587" w:rsidP="000E7E4D">
      <w:pPr>
        <w:pStyle w:val="Akapitzlist"/>
        <w:numPr>
          <w:ilvl w:val="1"/>
          <w:numId w:val="6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Dokumenty i oświadczenia składane przez </w:t>
      </w:r>
      <w:r w:rsidR="003B41E6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ykonawcę powinny być w języku polskim</w:t>
      </w:r>
      <w:r w:rsidR="00C67C59" w:rsidRPr="006B5FD1">
        <w:rPr>
          <w:rFonts w:asciiTheme="majorHAnsi" w:hAnsiTheme="majorHAnsi" w:cstheme="majorHAnsi"/>
          <w:sz w:val="24"/>
          <w:szCs w:val="24"/>
          <w:lang w:eastAsia="pl-PL"/>
        </w:rPr>
        <w:t>.</w:t>
      </w:r>
      <w:r w:rsidR="000B5F60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Jeżeli podmiotowe środki dowodowe</w:t>
      </w:r>
      <w:r w:rsidR="00127A7E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0B5F60" w:rsidRPr="006B5FD1">
        <w:rPr>
          <w:rFonts w:asciiTheme="majorHAnsi" w:hAnsiTheme="majorHAnsi" w:cstheme="majorHAnsi"/>
          <w:sz w:val="24"/>
          <w:szCs w:val="24"/>
          <w:lang w:eastAsia="pl-PL"/>
        </w:rPr>
        <w:t>oraz inne dokumenty lub oświadczenia, sporządzone są w języku obcym, przekazuje się wraz z tłumaczeniem na język polski.</w:t>
      </w:r>
    </w:p>
    <w:p w14:paraId="4687AA3F" w14:textId="77777777" w:rsidR="001E20F7" w:rsidRPr="006B5FD1" w:rsidRDefault="001E20F7" w:rsidP="000E7E4D">
      <w:pPr>
        <w:pStyle w:val="Akapitzlist"/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6BB4E43" w14:textId="69932BD3" w:rsidR="00F65587" w:rsidRPr="006B5FD1" w:rsidRDefault="00F65587" w:rsidP="000E7E4D">
      <w:pPr>
        <w:pStyle w:val="Akapitzlist"/>
        <w:numPr>
          <w:ilvl w:val="1"/>
          <w:numId w:val="6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Zgodnie z definicją dokumentu elektronicznego z art.</w:t>
      </w:r>
      <w:r w:rsidR="00C24B45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3 ust</w:t>
      </w:r>
      <w:r w:rsidR="00C24B45" w:rsidRPr="006B5FD1">
        <w:rPr>
          <w:rFonts w:asciiTheme="majorHAnsi" w:hAnsiTheme="majorHAnsi" w:cstheme="majorHAnsi"/>
          <w:sz w:val="24"/>
          <w:szCs w:val="24"/>
          <w:lang w:eastAsia="pl-PL"/>
        </w:rPr>
        <w:t>.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E4CF041" w14:textId="77777777" w:rsidR="00FD5F27" w:rsidRPr="000925BF" w:rsidRDefault="00FD5F27" w:rsidP="000925BF">
      <w:pPr>
        <w:spacing w:after="0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368A649" w14:textId="0F1C3303" w:rsidR="00E8283C" w:rsidRPr="00BB52AA" w:rsidRDefault="00E8283C" w:rsidP="00E8283C">
      <w:pPr>
        <w:pStyle w:val="Akapitzlist"/>
        <w:numPr>
          <w:ilvl w:val="1"/>
          <w:numId w:val="6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Wykonawca, dołącza do oferty oświadczenia, o których mowa w art. 125 ust. 1 Pzp, na formularzu JEDZ oraz oświadczenie w zakresie  art. 7 ust. 1 ustawy o szczególnych rozwiązaniach w zakresie przeciwdziałania wspieraniu agresji na Ukrainę oraz służących ochronie bezpieczeństwa narodowego i art. 5k 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rozporządzenia nr 833/2014 z dnia 31 lipca 2014 r. dotyczące środków ograniczających w związku z działaniami Rosji destabilizującymi sytuację </w:t>
      </w:r>
      <w:r w:rsidR="005E4A35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5E4A35"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>Ukrainie.  Zaleca się, aby skorzystać ze wzoru stanowiącego załącznik nr 4,  4A i 4B do SWZ. Informacja dotycząca wypełnienia oświadczenia JEDZ:</w:t>
      </w:r>
    </w:p>
    <w:p w14:paraId="20C02852" w14:textId="74618264" w:rsidR="00E8283C" w:rsidRPr="00BB52AA" w:rsidRDefault="00E8283C" w:rsidP="00E8283C">
      <w:pPr>
        <w:pStyle w:val="Akapitzlist"/>
        <w:numPr>
          <w:ilvl w:val="2"/>
          <w:numId w:val="6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oświadczenie wypełnia się w zakresie wskazanym przez </w:t>
      </w:r>
      <w:r w:rsidR="005C6D9B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amawiającego na potwierdzenie braku podstaw wykluczenia, </w:t>
      </w:r>
      <w:bookmarkStart w:id="48" w:name="_Hlk102205582"/>
    </w:p>
    <w:bookmarkEnd w:id="48"/>
    <w:p w14:paraId="06D7978D" w14:textId="77777777" w:rsidR="00E8283C" w:rsidRPr="00BB52AA" w:rsidRDefault="00E8283C" w:rsidP="00E8283C">
      <w:pPr>
        <w:pStyle w:val="Akapitzlist"/>
        <w:numPr>
          <w:ilvl w:val="2"/>
          <w:numId w:val="6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>w części IV JEDZ dotyczącej kryteriów kwalifikacji w zakresie spełniania warunków udziału w postępowaniu (opisanych w Rozdziale 6 SWZ) wypełnia jedynie sekcję α. Nie wypełnia zatem pozostałych sekcji A-D w tej Części.</w:t>
      </w:r>
    </w:p>
    <w:p w14:paraId="17DDB3D2" w14:textId="3C844DAD" w:rsidR="00E8283C" w:rsidRPr="00BB52AA" w:rsidRDefault="005C6D9B" w:rsidP="00E8283C">
      <w:pPr>
        <w:pStyle w:val="Akapitzlist"/>
        <w:numPr>
          <w:ilvl w:val="2"/>
          <w:numId w:val="6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="00E8283C"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amawiający nie wzywa do złożenia podmiotowych środków dowodowych oraz innych dokumentów lub oświadczeń, jakich może żądać </w:t>
      </w:r>
      <w:r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="00E8283C"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amawiający od </w:t>
      </w:r>
      <w:r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E8283C"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ykonawcy, jeżeli  może  je  uzyskać  za  pomocą  bezpłatnych  i ogólnodostępnych  baz  danych, w szczególności rejestrów publicznych w rozumieniu ustawy z dnia 17 lutego 2005 r. o informatyzacji  działalności  podmiotów  realizujących  zadania  publiczne,  </w:t>
      </w:r>
      <w:r w:rsidR="00E8283C" w:rsidRPr="00BB52AA">
        <w:rPr>
          <w:rFonts w:asciiTheme="majorHAnsi" w:hAnsiTheme="majorHAnsi" w:cstheme="majorHAnsi"/>
          <w:sz w:val="24"/>
          <w:szCs w:val="24"/>
          <w:u w:val="single"/>
          <w:lang w:eastAsia="pl-PL"/>
        </w:rPr>
        <w:t xml:space="preserve">o ile </w:t>
      </w:r>
      <w:r>
        <w:rPr>
          <w:rFonts w:asciiTheme="majorHAnsi" w:hAnsiTheme="majorHAnsi" w:cstheme="majorHAnsi"/>
          <w:sz w:val="24"/>
          <w:szCs w:val="24"/>
          <w:u w:val="single"/>
          <w:lang w:eastAsia="pl-PL"/>
        </w:rPr>
        <w:t>W</w:t>
      </w:r>
      <w:r w:rsidR="00E8283C" w:rsidRPr="00BB52AA">
        <w:rPr>
          <w:rFonts w:asciiTheme="majorHAnsi" w:hAnsiTheme="majorHAnsi" w:cstheme="majorHAnsi"/>
          <w:sz w:val="24"/>
          <w:szCs w:val="24"/>
          <w:u w:val="single"/>
          <w:lang w:eastAsia="pl-PL"/>
        </w:rPr>
        <w:t>ykonawca  wskazał  w oświadczeniu,</w:t>
      </w:r>
      <w:r w:rsidR="00E8283C"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  o którym  mowa  w art. 125 ust. 1 ustawy Pzp dane umożliwiające dostęp do tych środków.</w:t>
      </w:r>
    </w:p>
    <w:p w14:paraId="2F485096" w14:textId="5BD68611" w:rsidR="00E8283C" w:rsidRPr="00BB52AA" w:rsidRDefault="00E8283C" w:rsidP="00E8283C">
      <w:pPr>
        <w:pStyle w:val="Akapitzlist"/>
        <w:spacing w:after="0" w:line="264" w:lineRule="auto"/>
        <w:ind w:left="198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Oświadczenie   stanowi   dowód   potwierdzający   brak   podstaw   wykluczenia, spełnianie warunków udziału w postępowaniu na dzień składania ofert, tymczasowo zastępujący wymagane przez </w:t>
      </w:r>
      <w:r w:rsidR="005C6D9B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BB52AA">
        <w:rPr>
          <w:rFonts w:asciiTheme="majorHAnsi" w:hAnsiTheme="majorHAnsi" w:cstheme="majorHAnsi"/>
          <w:sz w:val="24"/>
          <w:szCs w:val="24"/>
          <w:lang w:eastAsia="pl-PL"/>
        </w:rPr>
        <w:t>amawiającego podmiotowe środki dowodowe,</w:t>
      </w:r>
    </w:p>
    <w:p w14:paraId="04486768" w14:textId="77777777" w:rsidR="00E8283C" w:rsidRPr="00BB52AA" w:rsidRDefault="00E8283C" w:rsidP="00E8283C">
      <w:pPr>
        <w:pStyle w:val="Akapitzlist"/>
        <w:numPr>
          <w:ilvl w:val="2"/>
          <w:numId w:val="6"/>
        </w:numPr>
        <w:spacing w:after="0" w:line="264" w:lineRule="auto"/>
        <w:ind w:left="1985" w:hanging="992"/>
        <w:jc w:val="both"/>
        <w:rPr>
          <w:rFonts w:asciiTheme="majorHAnsi" w:hAnsiTheme="majorHAnsi" w:cstheme="majorHAnsi"/>
          <w:sz w:val="24"/>
          <w:szCs w:val="24"/>
          <w:u w:val="single"/>
          <w:lang w:eastAsia="pl-PL"/>
        </w:rPr>
      </w:pPr>
      <w:r w:rsidRPr="00BB52AA">
        <w:rPr>
          <w:rFonts w:asciiTheme="majorHAnsi" w:hAnsiTheme="majorHAnsi" w:cstheme="majorHAnsi"/>
          <w:sz w:val="24"/>
          <w:szCs w:val="24"/>
          <w:lang w:eastAsia="pl-PL"/>
        </w:rPr>
        <w:t xml:space="preserve">instrukcja wypełnienia JEDZ dostępna jest na stronie: </w:t>
      </w:r>
      <w:hyperlink r:id="rId23" w:history="1">
        <w:r w:rsidRPr="00BB52AA">
          <w:rPr>
            <w:rStyle w:val="Hipercze"/>
            <w:rFonts w:asciiTheme="majorHAnsi" w:hAnsiTheme="majorHAnsi" w:cstheme="majorHAnsi"/>
            <w:sz w:val="24"/>
            <w:szCs w:val="24"/>
          </w:rPr>
          <w:t>https://www.uzp.gov.pl/e-uslugi/jedz</w:t>
        </w:r>
      </w:hyperlink>
      <w:r w:rsidRPr="00BB52AA">
        <w:rPr>
          <w:sz w:val="24"/>
          <w:szCs w:val="24"/>
        </w:rPr>
        <w:t xml:space="preserve"> </w:t>
      </w:r>
      <w:r w:rsidRPr="00BB52AA">
        <w:rPr>
          <w:rFonts w:asciiTheme="majorHAnsi" w:hAnsiTheme="majorHAnsi" w:cstheme="majorHAnsi"/>
          <w:sz w:val="28"/>
          <w:szCs w:val="28"/>
          <w:lang w:eastAsia="pl-PL"/>
        </w:rPr>
        <w:t xml:space="preserve">  </w:t>
      </w:r>
    </w:p>
    <w:p w14:paraId="0F18B442" w14:textId="68B3BD3F" w:rsidR="00E8283C" w:rsidRDefault="00E8283C" w:rsidP="00E8283C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trike/>
          <w:sz w:val="24"/>
          <w:szCs w:val="24"/>
          <w:lang w:eastAsia="pl-PL"/>
        </w:rPr>
      </w:pPr>
    </w:p>
    <w:p w14:paraId="66064F16" w14:textId="674308DD" w:rsidR="00F65587" w:rsidRPr="006B5FD1" w:rsidRDefault="00F65587" w:rsidP="000E7E4D">
      <w:pPr>
        <w:pStyle w:val="Nagwek1"/>
        <w:numPr>
          <w:ilvl w:val="0"/>
          <w:numId w:val="28"/>
        </w:numPr>
        <w:tabs>
          <w:tab w:val="left" w:pos="4395"/>
        </w:tabs>
        <w:spacing w:before="0" w:line="264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Sposób oraz termin składania ofert, termin otwarcia ofert</w:t>
      </w:r>
    </w:p>
    <w:p w14:paraId="39387349" w14:textId="45AB9388" w:rsidR="006107D2" w:rsidRDefault="00A831BD" w:rsidP="006107D2">
      <w:pPr>
        <w:pStyle w:val="Akapitzlist"/>
        <w:numPr>
          <w:ilvl w:val="1"/>
          <w:numId w:val="7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153009">
        <w:rPr>
          <w:rFonts w:asciiTheme="majorHAnsi" w:hAnsiTheme="majorHAnsi" w:cstheme="majorHAnsi"/>
          <w:sz w:val="24"/>
          <w:szCs w:val="24"/>
          <w:lang w:eastAsia="pl-PL"/>
        </w:rPr>
        <w:t xml:space="preserve">Ofertę wraz z wymaganymi dokumentami należy </w:t>
      </w:r>
      <w:r w:rsidR="004730CE" w:rsidRPr="00153009">
        <w:rPr>
          <w:rFonts w:asciiTheme="majorHAnsi" w:hAnsiTheme="majorHAnsi" w:cstheme="majorHAnsi"/>
          <w:sz w:val="24"/>
          <w:szCs w:val="24"/>
          <w:lang w:eastAsia="pl-PL"/>
        </w:rPr>
        <w:t xml:space="preserve">złożyć za pośrednictwem </w:t>
      </w:r>
      <w:r w:rsidR="000F4343">
        <w:rPr>
          <w:rFonts w:asciiTheme="majorHAnsi" w:hAnsiTheme="majorHAnsi" w:cstheme="majorHAnsi"/>
          <w:sz w:val="24"/>
          <w:szCs w:val="24"/>
          <w:lang w:eastAsia="pl-PL"/>
        </w:rPr>
        <w:t>Platformy</w:t>
      </w:r>
      <w:r w:rsidR="006107D2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6247A457" w14:textId="77777777" w:rsidR="006107D2" w:rsidRDefault="006107D2" w:rsidP="006107D2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F9D59F9" w14:textId="4AFF24ED" w:rsidR="00A831BD" w:rsidRPr="006107D2" w:rsidRDefault="00FF2269" w:rsidP="006107D2">
      <w:pPr>
        <w:pStyle w:val="Akapitzlist"/>
        <w:numPr>
          <w:ilvl w:val="1"/>
          <w:numId w:val="7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107D2">
        <w:rPr>
          <w:rFonts w:asciiTheme="majorHAnsi" w:hAnsiTheme="majorHAnsi" w:cstheme="majorHAnsi"/>
          <w:sz w:val="24"/>
          <w:szCs w:val="24"/>
          <w:lang w:eastAsia="pl-PL"/>
        </w:rPr>
        <w:t>Otwarcie ofert dokonywane jest przez odszyfrowanie i otwarcie ofert.</w:t>
      </w:r>
    </w:p>
    <w:p w14:paraId="56E988CD" w14:textId="77777777" w:rsidR="001E20F7" w:rsidRPr="00153009" w:rsidRDefault="001E20F7" w:rsidP="000E7E4D">
      <w:pPr>
        <w:pStyle w:val="Akapitzlist"/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FCBF881" w14:textId="717F42D8" w:rsidR="00A0639F" w:rsidRPr="003A5779" w:rsidRDefault="00A0639F" w:rsidP="000E7E4D">
      <w:pPr>
        <w:pStyle w:val="Akapitzlist"/>
        <w:numPr>
          <w:ilvl w:val="1"/>
          <w:numId w:val="7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3A5779">
        <w:rPr>
          <w:rFonts w:asciiTheme="majorHAnsi" w:hAnsiTheme="majorHAnsi" w:cstheme="majorHAnsi"/>
          <w:sz w:val="24"/>
          <w:szCs w:val="24"/>
          <w:lang w:eastAsia="pl-PL"/>
        </w:rPr>
        <w:t>Termin składania ofert</w:t>
      </w:r>
      <w:r w:rsidR="005F2A22" w:rsidRPr="003A5779">
        <w:rPr>
          <w:rFonts w:asciiTheme="majorHAnsi" w:hAnsiTheme="majorHAnsi" w:cstheme="majorHAnsi"/>
          <w:sz w:val="24"/>
          <w:szCs w:val="24"/>
          <w:lang w:eastAsia="pl-PL"/>
        </w:rPr>
        <w:t xml:space="preserve"> do dnia</w:t>
      </w:r>
      <w:r w:rsidRPr="003A5779">
        <w:rPr>
          <w:rFonts w:asciiTheme="majorHAnsi" w:hAnsiTheme="majorHAnsi" w:cstheme="majorHAnsi"/>
          <w:sz w:val="24"/>
          <w:szCs w:val="24"/>
          <w:lang w:eastAsia="pl-PL"/>
        </w:rPr>
        <w:t>:</w:t>
      </w:r>
      <w:r w:rsidR="00675777" w:rsidRPr="003A5779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E14158" w:rsidRPr="00E1415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2 listopada </w:t>
      </w:r>
      <w:r w:rsidR="00FC2295" w:rsidRPr="005C6D9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2022</w:t>
      </w:r>
      <w:r w:rsidR="00585939" w:rsidRPr="005C6D9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r.</w:t>
      </w:r>
      <w:r w:rsidR="005B09FB" w:rsidRPr="005C6D9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675777" w:rsidRPr="005C6D9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godz. </w:t>
      </w:r>
      <w:r w:rsidR="00FC2295" w:rsidRPr="005C6D9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1</w:t>
      </w:r>
      <w:r w:rsidR="006107D2" w:rsidRPr="005C6D9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1</w:t>
      </w:r>
      <w:r w:rsidR="00FC2295" w:rsidRPr="005C6D9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.00</w:t>
      </w:r>
    </w:p>
    <w:p w14:paraId="03EDF34F" w14:textId="77777777" w:rsidR="00A0639F" w:rsidRPr="003A5779" w:rsidRDefault="00A0639F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407A267" w14:textId="0CDCBF7C" w:rsidR="00A0639F" w:rsidRPr="003A5779" w:rsidRDefault="00A0639F" w:rsidP="000E7E4D">
      <w:pPr>
        <w:pStyle w:val="Akapitzlist"/>
        <w:numPr>
          <w:ilvl w:val="1"/>
          <w:numId w:val="7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3A5779">
        <w:rPr>
          <w:rFonts w:asciiTheme="majorHAnsi" w:hAnsiTheme="majorHAnsi" w:cstheme="majorHAnsi"/>
          <w:sz w:val="24"/>
          <w:szCs w:val="24"/>
          <w:lang w:eastAsia="pl-PL"/>
        </w:rPr>
        <w:t>Termin otwarcia ofert:</w:t>
      </w:r>
      <w:r w:rsidR="005F2A22" w:rsidRPr="003A5779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E1415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2 listopada</w:t>
      </w:r>
      <w:r w:rsidR="005C6D9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FC2295" w:rsidRPr="005C6D9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2022</w:t>
      </w:r>
      <w:r w:rsidR="00585939" w:rsidRPr="005C6D9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r.</w:t>
      </w:r>
      <w:r w:rsidR="005B09FB" w:rsidRPr="005C6D9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675777" w:rsidRPr="005C6D9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godz.</w:t>
      </w:r>
      <w:r w:rsidR="00FC2295" w:rsidRPr="005C6D9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902C12" w:rsidRPr="005C6D9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1</w:t>
      </w:r>
      <w:r w:rsidR="006107D2" w:rsidRPr="005C6D9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1</w:t>
      </w:r>
      <w:r w:rsidR="00FC2295" w:rsidRPr="005C6D9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.</w:t>
      </w:r>
      <w:r w:rsidR="00E1415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10</w:t>
      </w:r>
    </w:p>
    <w:p w14:paraId="0F093C71" w14:textId="77777777" w:rsidR="00A0639F" w:rsidRPr="006B5FD1" w:rsidRDefault="00A0639F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423DB1A" w14:textId="0E93B455" w:rsidR="001E20F7" w:rsidRDefault="00A831BD" w:rsidP="006107D2">
      <w:pPr>
        <w:pStyle w:val="Akapitzlist"/>
        <w:numPr>
          <w:ilvl w:val="1"/>
          <w:numId w:val="7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Do oferty należy dołączyć wszystkie wymagane w SWZ dokumenty.</w:t>
      </w:r>
    </w:p>
    <w:p w14:paraId="5379D075" w14:textId="77777777" w:rsidR="006107D2" w:rsidRPr="006107D2" w:rsidRDefault="006107D2" w:rsidP="006107D2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51DD851" w14:textId="77777777" w:rsidR="00ED0825" w:rsidRPr="002C7356" w:rsidRDefault="00ED0825" w:rsidP="00ED0825">
      <w:pPr>
        <w:pStyle w:val="Akapitzlist"/>
        <w:numPr>
          <w:ilvl w:val="1"/>
          <w:numId w:val="7"/>
        </w:numPr>
        <w:spacing w:before="240" w:after="120" w:line="264" w:lineRule="auto"/>
        <w:ind w:left="1134" w:hanging="708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2E7243">
        <w:rPr>
          <w:rFonts w:ascii="Calibri Light" w:hAnsi="Calibri Light" w:cs="Calibri Light"/>
          <w:sz w:val="24"/>
          <w:szCs w:val="24"/>
          <w:lang w:eastAsia="pl-PL"/>
        </w:rPr>
        <w:t>Otwarcie ofert odbywa się wyłącznie za pośrednictwem platformy.</w:t>
      </w:r>
    </w:p>
    <w:p w14:paraId="2BABC4D9" w14:textId="77777777" w:rsidR="00ED0825" w:rsidRPr="00ED0825" w:rsidRDefault="00ED0825" w:rsidP="00ED0825">
      <w:pPr>
        <w:pStyle w:val="Akapitzlist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3E64802" w14:textId="320EF3E7" w:rsidR="001E20F7" w:rsidRPr="006B5FD1" w:rsidRDefault="00A831BD" w:rsidP="000E7E4D">
      <w:pPr>
        <w:pStyle w:val="Akapitzlist"/>
        <w:numPr>
          <w:ilvl w:val="1"/>
          <w:numId w:val="7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Otwarcie ofert następuje niezwłocznie po upływie terminu składania ofert, nie później niż następnego dnia po dniu, w którym upłynął termin składania ofert</w:t>
      </w:r>
      <w:r w:rsidR="00A0639F" w:rsidRPr="006B5FD1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748F8A75" w14:textId="77777777" w:rsidR="00A0639F" w:rsidRPr="006B5FD1" w:rsidRDefault="00A0639F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3E530F1" w14:textId="3AFF0B4D" w:rsidR="00A831BD" w:rsidRPr="006B5FD1" w:rsidRDefault="00A831BD" w:rsidP="000E7E4D">
      <w:pPr>
        <w:pStyle w:val="Akapitzlist"/>
        <w:numPr>
          <w:ilvl w:val="1"/>
          <w:numId w:val="7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60B47E4A" w14:textId="77777777" w:rsidR="001E20F7" w:rsidRPr="006B5FD1" w:rsidRDefault="001E20F7" w:rsidP="000E7E4D">
      <w:pPr>
        <w:pStyle w:val="Akapitzlist"/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A9380DD" w14:textId="63ED79B0" w:rsidR="00A831BD" w:rsidRPr="006B5FD1" w:rsidRDefault="00A831BD" w:rsidP="000E7E4D">
      <w:pPr>
        <w:pStyle w:val="Akapitzlist"/>
        <w:numPr>
          <w:ilvl w:val="1"/>
          <w:numId w:val="7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2862524B" w14:textId="77777777" w:rsidR="001E20F7" w:rsidRPr="006B5FD1" w:rsidRDefault="001E20F7" w:rsidP="000E7E4D">
      <w:pPr>
        <w:pStyle w:val="Akapitzlist"/>
        <w:spacing w:after="0" w:line="264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7C38D08" w14:textId="5EFBDCAA" w:rsidR="00A831BD" w:rsidRPr="006B5FD1" w:rsidRDefault="00A831BD" w:rsidP="000E7E4D">
      <w:pPr>
        <w:pStyle w:val="Akapitzlist"/>
        <w:numPr>
          <w:ilvl w:val="1"/>
          <w:numId w:val="7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51F51D99" w14:textId="77777777" w:rsidR="001E20F7" w:rsidRPr="006B5FD1" w:rsidRDefault="001E20F7" w:rsidP="000E7E4D">
      <w:pPr>
        <w:pStyle w:val="Akapitzlist"/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4063137" w14:textId="59B2D26D" w:rsidR="00A831BD" w:rsidRPr="006B5FD1" w:rsidRDefault="00A831BD" w:rsidP="000E7E4D">
      <w:pPr>
        <w:pStyle w:val="Akapitzlist"/>
        <w:numPr>
          <w:ilvl w:val="1"/>
          <w:numId w:val="7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55108A62" w14:textId="7357065F" w:rsidR="00A831BD" w:rsidRPr="006B5FD1" w:rsidRDefault="00A831BD" w:rsidP="000E7E4D">
      <w:pPr>
        <w:pStyle w:val="Akapitzlist"/>
        <w:numPr>
          <w:ilvl w:val="2"/>
          <w:numId w:val="7"/>
        </w:numPr>
        <w:spacing w:after="0" w:line="264" w:lineRule="auto"/>
        <w:ind w:left="2127" w:hanging="99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nazwach albo imionach i nazwiskach oraz siedzibach lub miejscach prowadzonej działalności gospodarczej albo miejscach zamieszkania </w:t>
      </w:r>
      <w:r w:rsidR="005C6D9B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ykonawców, których oferty zostały otwarte</w:t>
      </w:r>
      <w:r w:rsidR="00CF44C5" w:rsidRPr="006B5FD1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7699A4D8" w14:textId="0C59B186" w:rsidR="00A831BD" w:rsidRPr="006B5FD1" w:rsidRDefault="00A831BD" w:rsidP="000E7E4D">
      <w:pPr>
        <w:pStyle w:val="Akapitzlist"/>
        <w:numPr>
          <w:ilvl w:val="2"/>
          <w:numId w:val="7"/>
        </w:numPr>
        <w:spacing w:after="0" w:line="264" w:lineRule="auto"/>
        <w:ind w:left="2127" w:hanging="99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cenach zawartych w ofertach</w:t>
      </w:r>
      <w:r w:rsidR="00CF44C5" w:rsidRPr="006B5FD1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45AB6AD1" w14:textId="46946D5D" w:rsidR="00ED0825" w:rsidRPr="002C7356" w:rsidRDefault="005C6D9B" w:rsidP="00ED0825">
      <w:pPr>
        <w:pStyle w:val="Akapitzlist"/>
        <w:numPr>
          <w:ilvl w:val="2"/>
          <w:numId w:val="7"/>
        </w:numPr>
        <w:spacing w:before="240" w:after="120" w:line="264" w:lineRule="auto"/>
        <w:ind w:left="2127" w:hanging="993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>i</w:t>
      </w:r>
      <w:r w:rsidR="00ED0825" w:rsidRPr="002C7356">
        <w:rPr>
          <w:rFonts w:ascii="Calibri Light" w:hAnsi="Calibri Light" w:cs="Calibri Light"/>
          <w:sz w:val="24"/>
          <w:szCs w:val="24"/>
          <w:lang w:eastAsia="pl-PL"/>
        </w:rPr>
        <w:t xml:space="preserve">nformacja zostanie opublikowana na stronie postępowania </w:t>
      </w:r>
      <w:r w:rsidR="00D106A9">
        <w:rPr>
          <w:rFonts w:ascii="Calibri Light" w:hAnsi="Calibri Light" w:cs="Calibri Light"/>
          <w:sz w:val="24"/>
          <w:szCs w:val="24"/>
          <w:lang w:eastAsia="pl-PL"/>
        </w:rPr>
        <w:t>prowadzonego postępowania.</w:t>
      </w:r>
    </w:p>
    <w:p w14:paraId="63050B43" w14:textId="77777777" w:rsidR="001E20F7" w:rsidRPr="006B5FD1" w:rsidRDefault="001E20F7" w:rsidP="000E7E4D">
      <w:pPr>
        <w:pStyle w:val="Akapitzlist"/>
        <w:spacing w:after="0" w:line="264" w:lineRule="auto"/>
        <w:ind w:left="212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0781727" w14:textId="4820BDD0" w:rsidR="00A831BD" w:rsidRPr="006B5FD1" w:rsidRDefault="00A831BD" w:rsidP="000E7E4D">
      <w:pPr>
        <w:pStyle w:val="Akapitzlist"/>
        <w:numPr>
          <w:ilvl w:val="1"/>
          <w:numId w:val="7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Zgodnie z </w:t>
      </w:r>
      <w:r w:rsidR="00A675BC" w:rsidRPr="006B5FD1">
        <w:rPr>
          <w:rFonts w:asciiTheme="majorHAnsi" w:hAnsiTheme="majorHAnsi" w:cstheme="majorHAnsi"/>
          <w:sz w:val="24"/>
          <w:szCs w:val="24"/>
          <w:lang w:eastAsia="pl-PL"/>
        </w:rPr>
        <w:t>ustawą Pzp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5C6D9B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amawiający nie ma obowiązku przeprowadzania sesji otwarcia ofert w sposób jawny z udziałem </w:t>
      </w:r>
      <w:r w:rsidR="005C6D9B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ykonawców lub transmitowania sesji otwarcia za pośrednictwem elektronicznych narzędzi do przekazu wideo on-line</w:t>
      </w:r>
      <w:r w:rsidR="00A65DB3" w:rsidRPr="006B5FD1">
        <w:rPr>
          <w:rFonts w:asciiTheme="majorHAnsi" w:hAnsiTheme="majorHAnsi" w:cstheme="majorHAnsi"/>
          <w:sz w:val="24"/>
          <w:szCs w:val="24"/>
          <w:lang w:eastAsia="pl-PL"/>
        </w:rPr>
        <w:t>,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a ma jedynie takie uprawnienie.</w:t>
      </w:r>
    </w:p>
    <w:p w14:paraId="235546FE" w14:textId="77777777" w:rsidR="001E20F7" w:rsidRPr="006B5FD1" w:rsidRDefault="001E20F7" w:rsidP="000E7E4D">
      <w:pPr>
        <w:pStyle w:val="Akapitzlist"/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BA10793" w14:textId="5393F166" w:rsidR="00D106A9" w:rsidRDefault="005C6BCA" w:rsidP="00D106A9">
      <w:pPr>
        <w:pStyle w:val="Akapitzlist"/>
        <w:numPr>
          <w:ilvl w:val="1"/>
          <w:numId w:val="7"/>
        </w:numPr>
        <w:autoSpaceDE w:val="0"/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 xml:space="preserve">Zaleca się przy sporządzaniu oferty </w:t>
      </w:r>
      <w:r w:rsidR="00A65DB3" w:rsidRPr="006B5FD1">
        <w:rPr>
          <w:rFonts w:asciiTheme="majorHAnsi" w:hAnsiTheme="majorHAnsi" w:cstheme="majorHAnsi"/>
          <w:sz w:val="24"/>
          <w:szCs w:val="24"/>
        </w:rPr>
        <w:t xml:space="preserve">ze </w:t>
      </w:r>
      <w:r w:rsidRPr="006B5FD1">
        <w:rPr>
          <w:rFonts w:asciiTheme="majorHAnsi" w:hAnsiTheme="majorHAnsi" w:cstheme="majorHAnsi"/>
          <w:sz w:val="24"/>
          <w:szCs w:val="24"/>
        </w:rPr>
        <w:t>skorzystani</w:t>
      </w:r>
      <w:r w:rsidR="00A65DB3" w:rsidRPr="006B5FD1">
        <w:rPr>
          <w:rFonts w:asciiTheme="majorHAnsi" w:hAnsiTheme="majorHAnsi" w:cstheme="majorHAnsi"/>
          <w:sz w:val="24"/>
          <w:szCs w:val="24"/>
        </w:rPr>
        <w:t>a</w:t>
      </w:r>
      <w:r w:rsidRPr="006B5FD1">
        <w:rPr>
          <w:rFonts w:asciiTheme="majorHAnsi" w:hAnsiTheme="majorHAnsi" w:cstheme="majorHAnsi"/>
          <w:sz w:val="24"/>
          <w:szCs w:val="24"/>
        </w:rPr>
        <w:t xml:space="preserve"> </w:t>
      </w:r>
      <w:r w:rsidR="00A65DB3" w:rsidRPr="006B5FD1">
        <w:rPr>
          <w:rFonts w:asciiTheme="majorHAnsi" w:hAnsiTheme="majorHAnsi" w:cstheme="majorHAnsi"/>
          <w:sz w:val="24"/>
          <w:szCs w:val="24"/>
        </w:rPr>
        <w:t>ze</w:t>
      </w:r>
      <w:r w:rsidRPr="006B5FD1">
        <w:rPr>
          <w:rFonts w:asciiTheme="majorHAnsi" w:hAnsiTheme="majorHAnsi" w:cstheme="majorHAnsi"/>
          <w:sz w:val="24"/>
          <w:szCs w:val="24"/>
        </w:rPr>
        <w:t> wzorów (formularz ofer</w:t>
      </w:r>
      <w:r w:rsidR="00312851" w:rsidRPr="006B5FD1">
        <w:rPr>
          <w:rFonts w:asciiTheme="majorHAnsi" w:hAnsiTheme="majorHAnsi" w:cstheme="majorHAnsi"/>
          <w:sz w:val="24"/>
          <w:szCs w:val="24"/>
        </w:rPr>
        <w:t>towy</w:t>
      </w:r>
      <w:r w:rsidRPr="006B5FD1">
        <w:rPr>
          <w:rFonts w:asciiTheme="majorHAnsi" w:hAnsiTheme="majorHAnsi" w:cstheme="majorHAnsi"/>
          <w:sz w:val="24"/>
          <w:szCs w:val="24"/>
        </w:rPr>
        <w:t xml:space="preserve">, oświadczenia) przygotowanych przez </w:t>
      </w:r>
      <w:r w:rsidR="005C6D9B">
        <w:rPr>
          <w:rFonts w:asciiTheme="majorHAnsi" w:hAnsiTheme="majorHAnsi" w:cstheme="majorHAnsi"/>
          <w:sz w:val="24"/>
          <w:szCs w:val="24"/>
        </w:rPr>
        <w:t>Z</w:t>
      </w:r>
      <w:r w:rsidRPr="006B5FD1">
        <w:rPr>
          <w:rFonts w:asciiTheme="majorHAnsi" w:hAnsiTheme="majorHAnsi" w:cstheme="majorHAnsi"/>
          <w:sz w:val="24"/>
          <w:szCs w:val="24"/>
        </w:rPr>
        <w:t xml:space="preserve">amawiającego. Wykonawca może przedstawić ofertę na swoich formularzach z zastrzeżeniem, że muszą one zawierać wszystkie informacje określone przez </w:t>
      </w:r>
      <w:r w:rsidR="00FE7603" w:rsidRPr="006B5FD1">
        <w:rPr>
          <w:rFonts w:asciiTheme="majorHAnsi" w:hAnsiTheme="majorHAnsi" w:cstheme="majorHAnsi"/>
          <w:sz w:val="24"/>
          <w:szCs w:val="24"/>
        </w:rPr>
        <w:t>z</w:t>
      </w:r>
      <w:r w:rsidRPr="006B5FD1">
        <w:rPr>
          <w:rFonts w:asciiTheme="majorHAnsi" w:hAnsiTheme="majorHAnsi" w:cstheme="majorHAnsi"/>
          <w:sz w:val="24"/>
          <w:szCs w:val="24"/>
        </w:rPr>
        <w:t>amawiającego w </w:t>
      </w:r>
      <w:r w:rsidR="00312851" w:rsidRPr="006B5FD1">
        <w:rPr>
          <w:rFonts w:asciiTheme="majorHAnsi" w:hAnsiTheme="majorHAnsi" w:cstheme="majorHAnsi"/>
          <w:sz w:val="24"/>
          <w:szCs w:val="24"/>
        </w:rPr>
        <w:t>SWZ.</w:t>
      </w:r>
      <w:bookmarkStart w:id="49" w:name="_Hlk37928068"/>
    </w:p>
    <w:p w14:paraId="3BAC3A57" w14:textId="77777777" w:rsidR="00D106A9" w:rsidRPr="00D106A9" w:rsidRDefault="00D106A9" w:rsidP="00D106A9">
      <w:pPr>
        <w:pStyle w:val="Akapitzlist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1A2D4DD6" w14:textId="4D45D8F5" w:rsidR="00D106A9" w:rsidRPr="00D106A9" w:rsidRDefault="00D106A9" w:rsidP="00D106A9">
      <w:pPr>
        <w:pStyle w:val="Akapitzlist"/>
        <w:numPr>
          <w:ilvl w:val="1"/>
          <w:numId w:val="7"/>
        </w:numPr>
        <w:autoSpaceDE w:val="0"/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  <w:r w:rsidRPr="00D106A9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Opis sposobu przygotowania oferty składanej w formie elektronicznej lub w postaci elektronicznej</w:t>
      </w:r>
      <w:bookmarkEnd w:id="49"/>
      <w:r w:rsidRPr="00D106A9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:</w:t>
      </w:r>
    </w:p>
    <w:p w14:paraId="4199BB6B" w14:textId="77777777" w:rsidR="00D106A9" w:rsidRPr="00D106A9" w:rsidRDefault="00D106A9" w:rsidP="00D106A9">
      <w:pPr>
        <w:pStyle w:val="Akapitzlist"/>
        <w:numPr>
          <w:ilvl w:val="0"/>
          <w:numId w:val="57"/>
        </w:numPr>
        <w:spacing w:after="0" w:line="264" w:lineRule="auto"/>
        <w:jc w:val="both"/>
        <w:rPr>
          <w:rFonts w:asciiTheme="majorHAnsi" w:hAnsiTheme="majorHAnsi" w:cstheme="majorHAnsi"/>
          <w:bCs/>
          <w:iCs/>
          <w:vanish/>
          <w:sz w:val="24"/>
          <w:szCs w:val="24"/>
          <w:lang w:val="x-none" w:eastAsia="pl-PL"/>
        </w:rPr>
      </w:pPr>
      <w:bookmarkStart w:id="50" w:name="_Hlk37866429"/>
    </w:p>
    <w:p w14:paraId="43204E5C" w14:textId="77777777" w:rsidR="00D106A9" w:rsidRPr="00D106A9" w:rsidRDefault="00D106A9" w:rsidP="00D106A9">
      <w:pPr>
        <w:pStyle w:val="Akapitzlist"/>
        <w:numPr>
          <w:ilvl w:val="0"/>
          <w:numId w:val="57"/>
        </w:numPr>
        <w:spacing w:after="0" w:line="264" w:lineRule="auto"/>
        <w:jc w:val="both"/>
        <w:rPr>
          <w:rFonts w:asciiTheme="majorHAnsi" w:hAnsiTheme="majorHAnsi" w:cstheme="majorHAnsi"/>
          <w:bCs/>
          <w:iCs/>
          <w:vanish/>
          <w:sz w:val="24"/>
          <w:szCs w:val="24"/>
          <w:lang w:val="x-none" w:eastAsia="pl-PL"/>
        </w:rPr>
      </w:pPr>
    </w:p>
    <w:p w14:paraId="278D5527" w14:textId="77777777" w:rsidR="00D106A9" w:rsidRPr="00D106A9" w:rsidRDefault="00D106A9" w:rsidP="00D106A9">
      <w:pPr>
        <w:pStyle w:val="Akapitzlist"/>
        <w:numPr>
          <w:ilvl w:val="1"/>
          <w:numId w:val="57"/>
        </w:numPr>
        <w:spacing w:after="0" w:line="264" w:lineRule="auto"/>
        <w:jc w:val="both"/>
        <w:rPr>
          <w:rFonts w:asciiTheme="majorHAnsi" w:hAnsiTheme="majorHAnsi" w:cstheme="majorHAnsi"/>
          <w:bCs/>
          <w:iCs/>
          <w:vanish/>
          <w:sz w:val="24"/>
          <w:szCs w:val="24"/>
          <w:lang w:val="x-none" w:eastAsia="pl-PL"/>
        </w:rPr>
      </w:pPr>
    </w:p>
    <w:p w14:paraId="04AF6B6D" w14:textId="77777777" w:rsidR="00D106A9" w:rsidRPr="00D106A9" w:rsidRDefault="00D106A9" w:rsidP="00D106A9">
      <w:pPr>
        <w:pStyle w:val="Akapitzlist"/>
        <w:numPr>
          <w:ilvl w:val="1"/>
          <w:numId w:val="57"/>
        </w:numPr>
        <w:spacing w:after="0" w:line="264" w:lineRule="auto"/>
        <w:jc w:val="both"/>
        <w:rPr>
          <w:rFonts w:asciiTheme="majorHAnsi" w:hAnsiTheme="majorHAnsi" w:cstheme="majorHAnsi"/>
          <w:bCs/>
          <w:iCs/>
          <w:vanish/>
          <w:sz w:val="24"/>
          <w:szCs w:val="24"/>
          <w:lang w:val="x-none" w:eastAsia="pl-PL"/>
        </w:rPr>
      </w:pPr>
    </w:p>
    <w:p w14:paraId="46338F07" w14:textId="77777777" w:rsidR="00D106A9" w:rsidRPr="00D106A9" w:rsidRDefault="00D106A9" w:rsidP="00D106A9">
      <w:pPr>
        <w:pStyle w:val="Akapitzlist"/>
        <w:numPr>
          <w:ilvl w:val="1"/>
          <w:numId w:val="57"/>
        </w:numPr>
        <w:spacing w:after="0" w:line="264" w:lineRule="auto"/>
        <w:jc w:val="both"/>
        <w:rPr>
          <w:rFonts w:asciiTheme="majorHAnsi" w:hAnsiTheme="majorHAnsi" w:cstheme="majorHAnsi"/>
          <w:bCs/>
          <w:iCs/>
          <w:vanish/>
          <w:sz w:val="24"/>
          <w:szCs w:val="24"/>
          <w:lang w:val="x-none" w:eastAsia="pl-PL"/>
        </w:rPr>
      </w:pPr>
    </w:p>
    <w:p w14:paraId="5D2CAF5C" w14:textId="77777777" w:rsidR="00D106A9" w:rsidRPr="00D106A9" w:rsidRDefault="00D106A9" w:rsidP="00D106A9">
      <w:pPr>
        <w:pStyle w:val="Akapitzlist"/>
        <w:numPr>
          <w:ilvl w:val="1"/>
          <w:numId w:val="57"/>
        </w:numPr>
        <w:spacing w:after="0" w:line="264" w:lineRule="auto"/>
        <w:jc w:val="both"/>
        <w:rPr>
          <w:rFonts w:asciiTheme="majorHAnsi" w:hAnsiTheme="majorHAnsi" w:cstheme="majorHAnsi"/>
          <w:bCs/>
          <w:iCs/>
          <w:vanish/>
          <w:sz w:val="24"/>
          <w:szCs w:val="24"/>
          <w:lang w:val="x-none" w:eastAsia="pl-PL"/>
        </w:rPr>
      </w:pPr>
    </w:p>
    <w:p w14:paraId="2301432E" w14:textId="77777777" w:rsidR="00D106A9" w:rsidRPr="00D106A9" w:rsidRDefault="00D106A9" w:rsidP="00D106A9">
      <w:pPr>
        <w:pStyle w:val="Akapitzlist"/>
        <w:numPr>
          <w:ilvl w:val="1"/>
          <w:numId w:val="57"/>
        </w:numPr>
        <w:spacing w:after="0" w:line="264" w:lineRule="auto"/>
        <w:jc w:val="both"/>
        <w:rPr>
          <w:rFonts w:asciiTheme="majorHAnsi" w:hAnsiTheme="majorHAnsi" w:cstheme="majorHAnsi"/>
          <w:bCs/>
          <w:iCs/>
          <w:vanish/>
          <w:sz w:val="24"/>
          <w:szCs w:val="24"/>
          <w:lang w:val="x-none" w:eastAsia="pl-PL"/>
        </w:rPr>
      </w:pPr>
    </w:p>
    <w:p w14:paraId="43C078E2" w14:textId="77777777" w:rsidR="00D106A9" w:rsidRPr="00D106A9" w:rsidRDefault="00D106A9" w:rsidP="00D106A9">
      <w:pPr>
        <w:pStyle w:val="Akapitzlist"/>
        <w:numPr>
          <w:ilvl w:val="1"/>
          <w:numId w:val="57"/>
        </w:numPr>
        <w:spacing w:after="0" w:line="264" w:lineRule="auto"/>
        <w:jc w:val="both"/>
        <w:rPr>
          <w:rFonts w:asciiTheme="majorHAnsi" w:hAnsiTheme="majorHAnsi" w:cstheme="majorHAnsi"/>
          <w:bCs/>
          <w:iCs/>
          <w:vanish/>
          <w:sz w:val="24"/>
          <w:szCs w:val="24"/>
          <w:lang w:val="x-none" w:eastAsia="pl-PL"/>
        </w:rPr>
      </w:pPr>
    </w:p>
    <w:p w14:paraId="3B604C5E" w14:textId="77777777" w:rsidR="00D106A9" w:rsidRPr="00D106A9" w:rsidRDefault="00D106A9" w:rsidP="00D106A9">
      <w:pPr>
        <w:pStyle w:val="Akapitzlist"/>
        <w:numPr>
          <w:ilvl w:val="1"/>
          <w:numId w:val="57"/>
        </w:numPr>
        <w:spacing w:after="0" w:line="264" w:lineRule="auto"/>
        <w:jc w:val="both"/>
        <w:rPr>
          <w:rFonts w:asciiTheme="majorHAnsi" w:hAnsiTheme="majorHAnsi" w:cstheme="majorHAnsi"/>
          <w:bCs/>
          <w:iCs/>
          <w:vanish/>
          <w:sz w:val="24"/>
          <w:szCs w:val="24"/>
          <w:lang w:val="x-none" w:eastAsia="pl-PL"/>
        </w:rPr>
      </w:pPr>
    </w:p>
    <w:p w14:paraId="5C2AB1BB" w14:textId="77777777" w:rsidR="00D106A9" w:rsidRPr="00D106A9" w:rsidRDefault="00D106A9" w:rsidP="00D106A9">
      <w:pPr>
        <w:pStyle w:val="Akapitzlist"/>
        <w:numPr>
          <w:ilvl w:val="1"/>
          <w:numId w:val="57"/>
        </w:numPr>
        <w:spacing w:after="0" w:line="264" w:lineRule="auto"/>
        <w:jc w:val="both"/>
        <w:rPr>
          <w:rFonts w:asciiTheme="majorHAnsi" w:hAnsiTheme="majorHAnsi" w:cstheme="majorHAnsi"/>
          <w:bCs/>
          <w:iCs/>
          <w:vanish/>
          <w:sz w:val="24"/>
          <w:szCs w:val="24"/>
          <w:lang w:val="x-none" w:eastAsia="pl-PL"/>
        </w:rPr>
      </w:pPr>
    </w:p>
    <w:p w14:paraId="7C916B1D" w14:textId="77777777" w:rsidR="00D106A9" w:rsidRPr="00D106A9" w:rsidRDefault="00D106A9" w:rsidP="00D106A9">
      <w:pPr>
        <w:pStyle w:val="Akapitzlist"/>
        <w:numPr>
          <w:ilvl w:val="1"/>
          <w:numId w:val="57"/>
        </w:numPr>
        <w:spacing w:after="0" w:line="264" w:lineRule="auto"/>
        <w:jc w:val="both"/>
        <w:rPr>
          <w:rFonts w:asciiTheme="majorHAnsi" w:hAnsiTheme="majorHAnsi" w:cstheme="majorHAnsi"/>
          <w:bCs/>
          <w:iCs/>
          <w:vanish/>
          <w:sz w:val="24"/>
          <w:szCs w:val="24"/>
          <w:lang w:val="x-none" w:eastAsia="pl-PL"/>
        </w:rPr>
      </w:pPr>
    </w:p>
    <w:p w14:paraId="0278A1FF" w14:textId="77777777" w:rsidR="00D106A9" w:rsidRPr="00D106A9" w:rsidRDefault="00D106A9" w:rsidP="00D106A9">
      <w:pPr>
        <w:pStyle w:val="Akapitzlist"/>
        <w:numPr>
          <w:ilvl w:val="1"/>
          <w:numId w:val="57"/>
        </w:numPr>
        <w:spacing w:after="0" w:line="264" w:lineRule="auto"/>
        <w:jc w:val="both"/>
        <w:rPr>
          <w:rFonts w:asciiTheme="majorHAnsi" w:hAnsiTheme="majorHAnsi" w:cstheme="majorHAnsi"/>
          <w:bCs/>
          <w:iCs/>
          <w:vanish/>
          <w:sz w:val="24"/>
          <w:szCs w:val="24"/>
          <w:lang w:val="x-none" w:eastAsia="pl-PL"/>
        </w:rPr>
      </w:pPr>
    </w:p>
    <w:p w14:paraId="2BB70000" w14:textId="77777777" w:rsidR="00D106A9" w:rsidRPr="00D106A9" w:rsidRDefault="00D106A9" w:rsidP="00D106A9">
      <w:pPr>
        <w:pStyle w:val="Akapitzlist"/>
        <w:numPr>
          <w:ilvl w:val="1"/>
          <w:numId w:val="57"/>
        </w:numPr>
        <w:spacing w:after="0" w:line="264" w:lineRule="auto"/>
        <w:jc w:val="both"/>
        <w:rPr>
          <w:rFonts w:asciiTheme="majorHAnsi" w:hAnsiTheme="majorHAnsi" w:cstheme="majorHAnsi"/>
          <w:bCs/>
          <w:iCs/>
          <w:vanish/>
          <w:sz w:val="24"/>
          <w:szCs w:val="24"/>
          <w:lang w:val="x-none" w:eastAsia="pl-PL"/>
        </w:rPr>
      </w:pPr>
    </w:p>
    <w:p w14:paraId="4491C0B8" w14:textId="77777777" w:rsidR="00D106A9" w:rsidRPr="00D106A9" w:rsidRDefault="00D106A9" w:rsidP="00D106A9">
      <w:pPr>
        <w:pStyle w:val="Akapitzlist"/>
        <w:numPr>
          <w:ilvl w:val="1"/>
          <w:numId w:val="57"/>
        </w:numPr>
        <w:spacing w:after="0" w:line="264" w:lineRule="auto"/>
        <w:jc w:val="both"/>
        <w:rPr>
          <w:rFonts w:asciiTheme="majorHAnsi" w:hAnsiTheme="majorHAnsi" w:cstheme="majorHAnsi"/>
          <w:bCs/>
          <w:iCs/>
          <w:vanish/>
          <w:sz w:val="24"/>
          <w:szCs w:val="24"/>
          <w:lang w:val="x-none" w:eastAsia="pl-PL"/>
        </w:rPr>
      </w:pPr>
    </w:p>
    <w:p w14:paraId="27C0C1C2" w14:textId="77777777" w:rsidR="00D106A9" w:rsidRPr="00D106A9" w:rsidRDefault="00D106A9" w:rsidP="00D106A9">
      <w:pPr>
        <w:pStyle w:val="Akapitzlist"/>
        <w:numPr>
          <w:ilvl w:val="1"/>
          <w:numId w:val="57"/>
        </w:numPr>
        <w:spacing w:after="0" w:line="264" w:lineRule="auto"/>
        <w:jc w:val="both"/>
        <w:rPr>
          <w:rFonts w:asciiTheme="majorHAnsi" w:hAnsiTheme="majorHAnsi" w:cstheme="majorHAnsi"/>
          <w:bCs/>
          <w:iCs/>
          <w:vanish/>
          <w:sz w:val="24"/>
          <w:szCs w:val="24"/>
          <w:lang w:val="x-none" w:eastAsia="pl-PL"/>
        </w:rPr>
      </w:pPr>
    </w:p>
    <w:p w14:paraId="363E9974" w14:textId="77777777" w:rsidR="00D106A9" w:rsidRPr="00D106A9" w:rsidRDefault="00D106A9" w:rsidP="00D106A9">
      <w:pPr>
        <w:pStyle w:val="Akapitzlist"/>
        <w:numPr>
          <w:ilvl w:val="1"/>
          <w:numId w:val="57"/>
        </w:numPr>
        <w:spacing w:after="0" w:line="264" w:lineRule="auto"/>
        <w:jc w:val="both"/>
        <w:rPr>
          <w:rFonts w:asciiTheme="majorHAnsi" w:hAnsiTheme="majorHAnsi" w:cstheme="majorHAnsi"/>
          <w:bCs/>
          <w:iCs/>
          <w:vanish/>
          <w:sz w:val="24"/>
          <w:szCs w:val="24"/>
          <w:lang w:val="x-none" w:eastAsia="pl-PL"/>
        </w:rPr>
      </w:pPr>
    </w:p>
    <w:p w14:paraId="570FCE8D" w14:textId="28D609B1" w:rsidR="00D106A9" w:rsidRPr="0064025A" w:rsidRDefault="00D106A9" w:rsidP="007D7132">
      <w:pPr>
        <w:pStyle w:val="Akapitzlist"/>
        <w:numPr>
          <w:ilvl w:val="2"/>
          <w:numId w:val="57"/>
        </w:numPr>
        <w:spacing w:after="0" w:line="264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Wykonawca, chcąc przystąpić do udziału w postępowaniu, loguje się na Platformie, w menu 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Ogłoszenia” wyszukuje niniejsze postępowanie, otwiera je klikając w jego temat, a następnie korzysta z funkcji 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val="x-none" w:eastAsia="pl-PL"/>
        </w:rPr>
        <w:t>Zgłoś udział w postępowaniu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”</w:t>
      </w:r>
      <w:bookmarkEnd w:id="50"/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na karcie „Informacje ogólne”;</w:t>
      </w:r>
      <w:bookmarkStart w:id="51" w:name="_Hlk37866441"/>
    </w:p>
    <w:p w14:paraId="1473DFD3" w14:textId="77777777" w:rsidR="00D106A9" w:rsidRPr="0064025A" w:rsidRDefault="00D106A9" w:rsidP="007D7132">
      <w:pPr>
        <w:pStyle w:val="Akapitzlist"/>
        <w:numPr>
          <w:ilvl w:val="2"/>
          <w:numId w:val="57"/>
        </w:numPr>
        <w:spacing w:after="0" w:line="264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w przypadku, </w:t>
      </w:r>
      <w:bookmarkStart w:id="52" w:name="_Hlk37939646"/>
      <w:bookmarkStart w:id="53" w:name="_Hlk37866474"/>
      <w:bookmarkEnd w:id="51"/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gdy Wykonawca nie posiada konta na Platformie, należy skorzystać z funkcji 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val="x-none" w:eastAsia="pl-PL"/>
        </w:rPr>
        <w:t>Zarejestruj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”. Po wypełnieniu Formularza rejestracyjnego Wykonawca otrzyma wiadomość e-mail na zdefiniowany 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lastRenderedPageBreak/>
        <w:t>adres poczty elektronicznej, z opcją aktywacji konta. Aktywacja konta jest konieczna do zakończenia procesu rejestracji i umożliwia zalogowanie się na Platformie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;</w:t>
      </w:r>
    </w:p>
    <w:p w14:paraId="3C5E6B02" w14:textId="22793D48" w:rsidR="00D106A9" w:rsidRPr="0064025A" w:rsidRDefault="00D106A9" w:rsidP="00D106A9">
      <w:pPr>
        <w:pStyle w:val="Akapitzlist"/>
        <w:numPr>
          <w:ilvl w:val="2"/>
          <w:numId w:val="57"/>
        </w:numPr>
        <w:spacing w:after="0" w:line="264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oferta </w:t>
      </w:r>
      <w:bookmarkEnd w:id="52"/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wraz ze stanowiącymi jej integralną część załącznikami, powinna być podpisana ważnym kwalifikowanym podpisem elektronicznym</w:t>
      </w:r>
      <w:r w:rsidR="00944C71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przez osobę (osoby) uprawnione do reprezentowania Wykonawcy, zgodnie z formą reprezentacji określoną w dokumentach rejestrowych, a następnie przesłana Zamawiającemu za pośrednictwem Platformy, poprzez dodanie dokumentów na karcie 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Oferta/Załączniki”, za pomocą opcji 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val="x-none" w:eastAsia="pl-PL"/>
        </w:rPr>
        <w:t>Załącz plik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” </w:t>
      </w:r>
      <w:r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br/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i użycie przycisku 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val="x-none" w:eastAsia="pl-PL"/>
        </w:rPr>
        <w:t>Załącz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”;</w:t>
      </w:r>
      <w:bookmarkStart w:id="54" w:name="_Hlk37939678"/>
    </w:p>
    <w:p w14:paraId="0D3BFEE7" w14:textId="20758006" w:rsidR="00D106A9" w:rsidRPr="00DB346C" w:rsidRDefault="00D106A9" w:rsidP="00D106A9">
      <w:pPr>
        <w:pStyle w:val="Akapitzlist"/>
        <w:numPr>
          <w:ilvl w:val="2"/>
          <w:numId w:val="57"/>
        </w:numPr>
        <w:spacing w:after="0" w:line="264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DB346C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jeżeli </w:t>
      </w:r>
      <w:bookmarkEnd w:id="53"/>
      <w:bookmarkEnd w:id="54"/>
      <w:r w:rsidRPr="00DB346C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umocowanie dla osób podpisujących ofertę nie wynika </w:t>
      </w:r>
      <w:r w:rsidRPr="00DB346C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br/>
        <w:t xml:space="preserve">z dokumentów rejestrowych, Wykonawca do oferty powinien dołączyć dokument pełnomocnictwa udzielonego przez osoby uprawnione </w:t>
      </w:r>
      <w:r w:rsidRPr="00DB346C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br/>
        <w:t>i obejmujące swym zakresem umocowanie do złożenia oferty lub do złożenia oferty i podpisania umowy. Pełnomocnictwo powinno zostać złożone w</w:t>
      </w:r>
      <w:r w:rsidR="00DB346C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oryginale w postaci dokumentu elektronicznego podpisanego kwalifikowanym podpisem elektronicznym </w:t>
      </w:r>
      <w:r w:rsidRPr="00DB346C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albo w elektronicznej kopii dokumentu poświadczonej notarialnie za zgodność z oryginałem przy użyciu kwalifikowanego podpisu elektronicznego;</w:t>
      </w:r>
      <w:bookmarkStart w:id="55" w:name="_Hlk37866559"/>
    </w:p>
    <w:p w14:paraId="0A824F7F" w14:textId="77777777" w:rsidR="00944C71" w:rsidRPr="00944C71" w:rsidRDefault="00944C71" w:rsidP="00944C71">
      <w:pPr>
        <w:pStyle w:val="Akapitzlist"/>
        <w:spacing w:after="0" w:line="264" w:lineRule="auto"/>
        <w:ind w:left="1985"/>
        <w:jc w:val="both"/>
        <w:rPr>
          <w:rFonts w:asciiTheme="majorHAnsi" w:hAnsiTheme="majorHAnsi" w:cstheme="majorHAnsi"/>
          <w:bCs/>
          <w:iCs/>
          <w:color w:val="FF0000"/>
          <w:sz w:val="24"/>
          <w:szCs w:val="24"/>
          <w:lang w:val="x-none" w:eastAsia="pl-PL"/>
        </w:rPr>
      </w:pPr>
    </w:p>
    <w:p w14:paraId="51AE88DB" w14:textId="77777777" w:rsidR="00D106A9" w:rsidRPr="0064025A" w:rsidRDefault="00D106A9" w:rsidP="00D106A9">
      <w:pPr>
        <w:pStyle w:val="Akapitzlist"/>
        <w:numPr>
          <w:ilvl w:val="2"/>
          <w:numId w:val="57"/>
        </w:numPr>
        <w:spacing w:after="0" w:line="264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bookmarkStart w:id="56" w:name="_Hlk37940020"/>
      <w:bookmarkStart w:id="57" w:name="_Hlk37866628"/>
      <w:bookmarkEnd w:id="55"/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wszelkie </w:t>
      </w:r>
      <w:bookmarkEnd w:id="56"/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informacje stanowiące tajemnicę przedsiębiorstwa w rozumieniu ustawy 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o zwalczaniu nieuczciwej konkurencji, które Wykonawca chce zastrzec jako tajemnicę przedsiębiorstwa, powinny zostać przesłane za pośrednictwem Platformy, w osobnym pliku, na karcie „Oferta/Załączniki”, w tabeli „Część oferty stanowiąca tajemnicę przedsiębiorstwa”, za pomocą opcji 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eastAsia="pl-PL"/>
        </w:rPr>
        <w:t>Załącz plik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” i użycie przycisku 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eastAsia="pl-PL"/>
        </w:rPr>
        <w:t>Załącz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”;</w:t>
      </w:r>
      <w:bookmarkStart w:id="58" w:name="_Hlk37940112"/>
      <w:bookmarkEnd w:id="57"/>
    </w:p>
    <w:p w14:paraId="2FC52874" w14:textId="77777777" w:rsidR="00D106A9" w:rsidRPr="0064025A" w:rsidRDefault="00D106A9" w:rsidP="00D106A9">
      <w:pPr>
        <w:pStyle w:val="Akapitzlist"/>
        <w:numPr>
          <w:ilvl w:val="2"/>
          <w:numId w:val="57"/>
        </w:numPr>
        <w:spacing w:after="0" w:line="264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potwierdzeniem prawidłowo załączonego pliku jest automatyczne wygenerowanie przez Platformę komunikatu systemowego o treści „Plik został poprawnie przesłany na platformę”;</w:t>
      </w:r>
    </w:p>
    <w:p w14:paraId="39ADBD63" w14:textId="77777777" w:rsidR="00D106A9" w:rsidRPr="0064025A" w:rsidRDefault="00D106A9" w:rsidP="00D106A9">
      <w:pPr>
        <w:pStyle w:val="Akapitzlist"/>
        <w:numPr>
          <w:ilvl w:val="2"/>
          <w:numId w:val="57"/>
        </w:numPr>
        <w:spacing w:after="0" w:line="264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r w:rsidRPr="0064025A">
        <w:rPr>
          <w:rFonts w:asciiTheme="majorHAnsi" w:hAnsiTheme="majorHAnsi" w:cstheme="majorHAnsi"/>
          <w:bCs/>
          <w:iCs/>
          <w:sz w:val="24"/>
          <w:szCs w:val="24"/>
          <w:u w:val="single"/>
          <w:lang w:eastAsia="pl-PL"/>
        </w:rPr>
        <w:t>ostateczne złożenie oferty wraz z załącznikami Wykonawca musi potwierdzić klikając w przycisk „</w:t>
      </w:r>
      <w:r w:rsidRPr="0064025A">
        <w:rPr>
          <w:rFonts w:asciiTheme="majorHAnsi" w:hAnsiTheme="majorHAnsi" w:cstheme="majorHAnsi"/>
          <w:b/>
          <w:i/>
          <w:sz w:val="24"/>
          <w:szCs w:val="24"/>
          <w:u w:val="single"/>
          <w:lang w:eastAsia="pl-PL"/>
        </w:rPr>
        <w:t>Złóż ofertę</w:t>
      </w:r>
      <w:r w:rsidRPr="0064025A">
        <w:rPr>
          <w:rFonts w:asciiTheme="majorHAnsi" w:hAnsiTheme="majorHAnsi" w:cstheme="majorHAnsi"/>
          <w:bCs/>
          <w:iCs/>
          <w:sz w:val="24"/>
          <w:szCs w:val="24"/>
          <w:u w:val="single"/>
          <w:lang w:eastAsia="pl-PL"/>
        </w:rPr>
        <w:t>”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;</w:t>
      </w:r>
    </w:p>
    <w:p w14:paraId="5947513C" w14:textId="77777777" w:rsidR="00D106A9" w:rsidRPr="005C6DED" w:rsidRDefault="00D106A9" w:rsidP="00D106A9">
      <w:pPr>
        <w:pStyle w:val="Akapitzlist"/>
        <w:numPr>
          <w:ilvl w:val="2"/>
          <w:numId w:val="57"/>
        </w:numPr>
        <w:spacing w:after="0" w:line="264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złożenie oferty zostanie potwierdzone komunikatem systemowym </w:t>
      </w:r>
      <w:r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br/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z podaniem terminu jej złożenia oraz aktywowana zostanie dla Wykonawcy możliwość pobrania, w stosunku do każdego z przesłanych plików, automatycznie wystawionego przez Platformę dokumentu EPO (Elektroniczne Potwierdzenie Odbioru), będącego dowodem potwierdzającym fakt i czas dostarczenia Zamawiającemu pliku za pośrednictwem Platformy.</w:t>
      </w:r>
      <w:bookmarkEnd w:id="58"/>
    </w:p>
    <w:p w14:paraId="1B4CCF63" w14:textId="77777777" w:rsidR="004730CE" w:rsidRPr="004730CE" w:rsidRDefault="004730CE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</w:rPr>
      </w:pPr>
    </w:p>
    <w:p w14:paraId="74746878" w14:textId="5C9CCF27" w:rsidR="009D33D0" w:rsidRPr="00363042" w:rsidRDefault="00C73E46" w:rsidP="00363042">
      <w:pPr>
        <w:pStyle w:val="Nagwek1"/>
        <w:numPr>
          <w:ilvl w:val="0"/>
          <w:numId w:val="28"/>
        </w:numPr>
        <w:spacing w:before="0" w:line="264" w:lineRule="auto"/>
        <w:ind w:left="426" w:hanging="426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Termin związania ofertą</w:t>
      </w:r>
    </w:p>
    <w:p w14:paraId="4757DF2C" w14:textId="5EB8B34B" w:rsidR="004C7F1C" w:rsidRPr="006B5FD1" w:rsidRDefault="004C7F1C" w:rsidP="000E7E4D">
      <w:pPr>
        <w:pStyle w:val="Akapitzlist"/>
        <w:numPr>
          <w:ilvl w:val="0"/>
          <w:numId w:val="24"/>
        </w:numPr>
        <w:spacing w:after="0" w:line="264" w:lineRule="auto"/>
        <w:ind w:left="1276" w:hanging="91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Wykonawca jest związany ofertą do </w:t>
      </w:r>
      <w:r w:rsidRPr="00882406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dnia </w:t>
      </w:r>
      <w:r w:rsidR="00E1415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31.12.</w:t>
      </w:r>
      <w:r w:rsidR="001F1CA1" w:rsidRPr="00882406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2022</w:t>
      </w:r>
      <w:r w:rsidR="00585939" w:rsidRPr="00882406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r.</w:t>
      </w:r>
      <w:r w:rsidR="00585939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</w:p>
    <w:p w14:paraId="75ED4766" w14:textId="77777777" w:rsidR="00521C4D" w:rsidRPr="006B5FD1" w:rsidRDefault="00521C4D" w:rsidP="000E7E4D">
      <w:pPr>
        <w:pStyle w:val="Akapitzlist"/>
        <w:spacing w:after="0" w:line="264" w:lineRule="auto"/>
        <w:ind w:left="127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FBA99C2" w14:textId="0CF8C711" w:rsidR="004C7F1C" w:rsidRPr="006B5FD1" w:rsidRDefault="004C7F1C" w:rsidP="000E7E4D">
      <w:pPr>
        <w:pStyle w:val="Akapitzlist"/>
        <w:numPr>
          <w:ilvl w:val="0"/>
          <w:numId w:val="24"/>
        </w:numPr>
        <w:spacing w:after="0" w:line="264" w:lineRule="auto"/>
        <w:ind w:left="1276" w:hanging="91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W przypadku gdy wybór najkorzystniejszej oferty nie nastąpi przed upływem terminu związania   ofertą   określonego   w   dokumentach   zamówienia,  </w:t>
      </w:r>
      <w:r w:rsidR="00FE7603" w:rsidRPr="006B5FD1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amawiający   przed upływem   terminu   związania   ofertą   zwraca   się   jednokrotnie   do  </w:t>
      </w:r>
      <w:r w:rsidR="00882406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ykonawców o wyrażenie zgody na przedłużenie tego terminu o wskazywany przez niego okres, nie dłuższy niż 60 dni. </w:t>
      </w:r>
    </w:p>
    <w:p w14:paraId="5030E3EE" w14:textId="77777777" w:rsidR="002741D5" w:rsidRPr="006B5FD1" w:rsidRDefault="002741D5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00E509F" w14:textId="06C774A7" w:rsidR="004C7F1C" w:rsidRPr="006B5FD1" w:rsidRDefault="004C7F1C" w:rsidP="000E7E4D">
      <w:pPr>
        <w:pStyle w:val="Akapitzlist"/>
        <w:numPr>
          <w:ilvl w:val="0"/>
          <w:numId w:val="24"/>
        </w:numPr>
        <w:spacing w:after="0" w:line="264" w:lineRule="auto"/>
        <w:ind w:left="1276" w:hanging="91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Przedłużenie terminu związania ofertą, o którym mowa w pkt 15.2., wymaga złożenia przez  </w:t>
      </w:r>
      <w:r w:rsidR="00882406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ykonawcę   pisemnego   oświadczenia   o   wyrażeniu   zgody   na   przedłużenie terminu związania ofertą.</w:t>
      </w:r>
    </w:p>
    <w:p w14:paraId="665AE92B" w14:textId="77777777" w:rsidR="00521C4D" w:rsidRPr="006B5FD1" w:rsidRDefault="00521C4D" w:rsidP="000E7E4D">
      <w:pPr>
        <w:pStyle w:val="Akapitzlist"/>
        <w:spacing w:after="0" w:line="264" w:lineRule="auto"/>
        <w:ind w:left="127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59E843E" w14:textId="322231C9" w:rsidR="004C7F1C" w:rsidRDefault="004C7F1C" w:rsidP="000E7E4D">
      <w:pPr>
        <w:pStyle w:val="Akapitzlist"/>
        <w:numPr>
          <w:ilvl w:val="0"/>
          <w:numId w:val="24"/>
        </w:numPr>
        <w:spacing w:after="0" w:line="264" w:lineRule="auto"/>
        <w:ind w:left="1276" w:hanging="91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W   przypadku   gdy   </w:t>
      </w:r>
      <w:r w:rsidR="00882406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amawiający   żąda   wniesienia   wadium,   przedłużenie   terminu związania ofertą, o którym mowa w pkt 15.2., następuje wraz z przedłużeniem okresu ważności wadium albo, jeżeli nie jest to możliwe, z wniesieniem nowego wadium na przedłużony okres związania ofertą.</w:t>
      </w:r>
    </w:p>
    <w:p w14:paraId="636EC32F" w14:textId="77777777" w:rsidR="00134F62" w:rsidRPr="00134F62" w:rsidRDefault="00134F62" w:rsidP="00134F62">
      <w:pPr>
        <w:pStyle w:val="Akapitzlist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BE59E77" w14:textId="2227593B" w:rsidR="004C7F1C" w:rsidRDefault="004C7F1C" w:rsidP="000E7E4D">
      <w:pPr>
        <w:pStyle w:val="Akapitzlist"/>
        <w:numPr>
          <w:ilvl w:val="0"/>
          <w:numId w:val="24"/>
        </w:numPr>
        <w:spacing w:after="0" w:line="264" w:lineRule="auto"/>
        <w:ind w:left="1276" w:hanging="91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Jeżeli   termin   związania   ofertą   upłynie   przed   wyborem   najkorzystniejszej   oferty, </w:t>
      </w:r>
      <w:r w:rsidR="00882406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amawiający   wzywa  </w:t>
      </w:r>
      <w:r w:rsidR="00882406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ykonawcę,   którego   oferta   otrzymała   najwyższą   ocenę, do   wyrażenia   w   wyznaczonym   przez  </w:t>
      </w:r>
      <w:r w:rsidR="00882406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amawiającego   terminie   pisemnej   zgody na wybór jego oferty. W przypadku braku zgody </w:t>
      </w:r>
      <w:r w:rsidR="00882406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amawiający zwraca się o wyrażenie takiej zgody do kolejnego  </w:t>
      </w:r>
      <w:r w:rsidR="00882406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ykonawcy, którego oferta została najwyżej oceniona, chyba że zachodzą przesłanki do unieważnienia postępowania.</w:t>
      </w:r>
    </w:p>
    <w:p w14:paraId="6EC347F5" w14:textId="77777777" w:rsidR="00363042" w:rsidRPr="006B5FD1" w:rsidRDefault="00363042" w:rsidP="00363042">
      <w:pPr>
        <w:pStyle w:val="Akapitzlist"/>
        <w:spacing w:after="0" w:line="264" w:lineRule="auto"/>
        <w:ind w:left="127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6864E22" w14:textId="62D77AFD" w:rsidR="00F35EB9" w:rsidRPr="006B5FD1" w:rsidRDefault="005979E5" w:rsidP="000E7E4D">
      <w:pPr>
        <w:pStyle w:val="Nagwek1"/>
        <w:numPr>
          <w:ilvl w:val="0"/>
          <w:numId w:val="26"/>
        </w:numPr>
        <w:spacing w:before="0" w:line="264" w:lineRule="auto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S</w:t>
      </w:r>
      <w:r w:rsidR="00F35EB9"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posób obliczenia ceny</w:t>
      </w:r>
    </w:p>
    <w:p w14:paraId="0F8DD74D" w14:textId="55EEE1A4" w:rsidR="00ED0825" w:rsidRPr="00ED0825" w:rsidRDefault="00ED0825" w:rsidP="00ED0825">
      <w:pPr>
        <w:pStyle w:val="Akapitzlist"/>
        <w:numPr>
          <w:ilvl w:val="1"/>
          <w:numId w:val="16"/>
        </w:numPr>
        <w:spacing w:after="0" w:line="264" w:lineRule="auto"/>
        <w:ind w:left="1134" w:hanging="708"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Wykonawca uwzględniając wszystkie wymogi, o których mowa w niniejszej 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>SWZ</w:t>
      </w: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>, powinien w cenie oferty brutto ująć wszelkie koszty i ryzyko niezbędne dla prawidłowego i pełnego wykonania przedmiotu zamówienia opisanego w 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Rozdziale 4 SWZ </w:t>
      </w: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 oraz uwzględnić inne opłaty i podatki, a także ewentualne upusty i rabaty. </w:t>
      </w:r>
    </w:p>
    <w:p w14:paraId="6594089C" w14:textId="6BEDB487" w:rsidR="00ED0825" w:rsidRPr="00ED0825" w:rsidRDefault="00ED0825" w:rsidP="00ED0825">
      <w:pPr>
        <w:numPr>
          <w:ilvl w:val="1"/>
          <w:numId w:val="16"/>
        </w:numPr>
        <w:tabs>
          <w:tab w:val="left" w:pos="1134"/>
        </w:tabs>
        <w:spacing w:before="240" w:after="120" w:line="264" w:lineRule="auto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Cena oferty brutto za realizację zamówienia zostanie wyliczona przez </w:t>
      </w:r>
      <w:r w:rsidR="00090EC3">
        <w:rPr>
          <w:rFonts w:ascii="Calibri Light" w:eastAsia="Calibri" w:hAnsi="Calibri Light" w:cs="Calibri Light"/>
          <w:sz w:val="24"/>
          <w:szCs w:val="24"/>
          <w:lang w:eastAsia="pl-PL"/>
        </w:rPr>
        <w:t>W</w:t>
      </w:r>
      <w:proofErr w:type="spellStart"/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>ykonawcę</w:t>
      </w:r>
      <w:proofErr w:type="spellEnd"/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 na podstawie wypełnionego formularza ofertowego,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wg wzoru</w:t>
      </w: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 stanowiącego 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>załącznik</w:t>
      </w: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 nr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3 </w:t>
      </w: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do SWZ. </w:t>
      </w:r>
      <w:bookmarkStart w:id="59" w:name="_Hlk16398165"/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Cena oferty brutto określa wynagrodzenie wykonawcy z tytułu realizacji dostawy 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>energii elektrycznej wraz z usługą dystrybucji</w:t>
      </w: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 dla zamówienia planowanego wraz ze zwiększeniem zamówienia o </w:t>
      </w:r>
      <w:r w:rsidR="00FE026F">
        <w:rPr>
          <w:rFonts w:ascii="Calibri Light" w:eastAsia="Calibri" w:hAnsi="Calibri Light" w:cs="Calibri Light"/>
          <w:sz w:val="24"/>
          <w:szCs w:val="24"/>
          <w:lang w:eastAsia="pl-PL"/>
        </w:rPr>
        <w:t>15</w:t>
      </w: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%. Wykonawca wyceniając przedmiot zamówienia winien mieć na uwadze zmiany opisane w pkt 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4.8 i 4.9. </w:t>
      </w: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>SWZ</w:t>
      </w:r>
      <w:r w:rsidR="00134F62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oraz </w:t>
      </w:r>
      <w:bookmarkStart w:id="60" w:name="_Hlk102299596"/>
      <w:r w:rsidR="00134F62">
        <w:rPr>
          <w:rFonts w:ascii="Calibri Light" w:eastAsia="Calibri" w:hAnsi="Calibri Light" w:cs="Calibri Light"/>
          <w:sz w:val="24"/>
          <w:szCs w:val="24"/>
          <w:lang w:eastAsia="pl-PL"/>
        </w:rPr>
        <w:t>zmiany do  Umowy</w:t>
      </w:r>
      <w:r w:rsidR="00F575F8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opisane </w:t>
      </w:r>
      <w:r w:rsidR="00134F62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w </w:t>
      </w:r>
      <w:r w:rsidR="00F575F8">
        <w:rPr>
          <w:rFonts w:ascii="Calibri Light" w:eastAsia="Calibri" w:hAnsi="Calibri Light" w:cs="Calibri Light"/>
          <w:sz w:val="24"/>
          <w:szCs w:val="24"/>
          <w:lang w:eastAsia="pl-PL"/>
        </w:rPr>
        <w:t>D</w:t>
      </w:r>
      <w:r w:rsidR="00134F62">
        <w:rPr>
          <w:rFonts w:ascii="Calibri Light" w:eastAsia="Calibri" w:hAnsi="Calibri Light" w:cs="Calibri Light"/>
          <w:sz w:val="24"/>
          <w:szCs w:val="24"/>
          <w:lang w:eastAsia="pl-PL"/>
        </w:rPr>
        <w:t>ziale V</w:t>
      </w:r>
      <w:bookmarkEnd w:id="60"/>
      <w:r w:rsidR="0074605C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(wg załącznika nr 2 do SWZ)</w:t>
      </w: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, ponieważ w zakresie opisanych zmian będą miały zastosowanie ceny za 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energię elektryczną </w:t>
      </w: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wg złożonej oferty. </w:t>
      </w:r>
      <w:bookmarkEnd w:id="59"/>
    </w:p>
    <w:p w14:paraId="7B1B23C8" w14:textId="77777777" w:rsidR="00ED0825" w:rsidRPr="00ED0825" w:rsidRDefault="00ED0825" w:rsidP="00ED0825">
      <w:pPr>
        <w:ind w:left="720"/>
        <w:contextualSpacing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5B38AB10" w14:textId="77777777" w:rsidR="00ED0825" w:rsidRPr="00ED0825" w:rsidRDefault="00ED0825" w:rsidP="00ED0825">
      <w:pPr>
        <w:numPr>
          <w:ilvl w:val="1"/>
          <w:numId w:val="16"/>
        </w:numPr>
        <w:tabs>
          <w:tab w:val="left" w:pos="1134"/>
        </w:tabs>
        <w:spacing w:before="240" w:after="120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lastRenderedPageBreak/>
        <w:t>Wykonawca może skorzystać z przygotowanego przez Zamawiającego kalkulatora stanowiącego Załącznik nr 3.1 do SWZ, przy czym  wyliczenia z kalkulatora nie  stanowią podstawy do jakichkolwiek roszczeń Wykonawcy w stosunku do Zamawiającego i sam kalkulator nie stanowi załącznika do oferty.</w:t>
      </w:r>
    </w:p>
    <w:p w14:paraId="280764F3" w14:textId="77777777" w:rsidR="00ED0825" w:rsidRPr="00ED0825" w:rsidRDefault="00ED0825" w:rsidP="00ED0825">
      <w:pPr>
        <w:tabs>
          <w:tab w:val="left" w:pos="8364"/>
        </w:tabs>
        <w:spacing w:before="240" w:after="120" w:line="264" w:lineRule="auto"/>
        <w:ind w:left="1134"/>
        <w:contextualSpacing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</w:p>
    <w:p w14:paraId="618F6668" w14:textId="6926CB99" w:rsidR="00F715E0" w:rsidRPr="001F1CA1" w:rsidRDefault="00F715E0" w:rsidP="00F715E0">
      <w:pPr>
        <w:numPr>
          <w:ilvl w:val="1"/>
          <w:numId w:val="16"/>
        </w:numPr>
        <w:spacing w:after="0" w:line="264" w:lineRule="auto"/>
        <w:ind w:left="1134" w:hanging="708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1F1CA1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W związku z dynamiczną zmianą przepisów prawa podatkowego, w zakresie naliczenia podatku akcyzowego oraz </w:t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stawki </w:t>
      </w:r>
      <w:r w:rsidRPr="001F1CA1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od towarów i usług VAT, </w:t>
      </w:r>
      <w:r w:rsidR="00090EC3">
        <w:rPr>
          <w:rFonts w:asciiTheme="majorHAnsi" w:eastAsia="Calibri" w:hAnsiTheme="majorHAnsi" w:cstheme="majorHAnsi"/>
          <w:sz w:val="24"/>
          <w:szCs w:val="24"/>
          <w:lang w:eastAsia="pl-PL"/>
        </w:rPr>
        <w:t>W</w:t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ykonawca w złożonej ofercie naliczy wysokość podatków obowiązujących </w:t>
      </w:r>
      <w:r w:rsidRPr="001A032C">
        <w:rPr>
          <w:rFonts w:asciiTheme="majorHAnsi" w:eastAsia="Calibri" w:hAnsiTheme="majorHAnsi" w:cstheme="majorHAnsi"/>
          <w:sz w:val="24"/>
          <w:szCs w:val="24"/>
          <w:u w:val="single"/>
          <w:lang w:eastAsia="pl-PL"/>
        </w:rPr>
        <w:t xml:space="preserve">na dzień rozpoczęcia sprzedaży energii elektrycznej </w:t>
      </w:r>
      <w:r w:rsidRPr="001A032C">
        <w:rPr>
          <w:rFonts w:asciiTheme="majorHAnsi" w:eastAsia="Calibri" w:hAnsiTheme="majorHAnsi" w:cstheme="majorHAnsi"/>
          <w:sz w:val="24"/>
          <w:szCs w:val="24"/>
          <w:lang w:eastAsia="pl-PL"/>
        </w:rPr>
        <w:t>zgodnie z terminem podanym w Załączniku nr 1 do SWZ (opis przedmiotu zamówienia)</w:t>
      </w:r>
      <w:r w:rsidRPr="001F1CA1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. W przypadku rozbieżności stawek podatku VAT w złożonych ofertach zamawiający uprawniony będzie do poprawienia przedmiotowej stawki na zasadach podanych w zdaniu pierwszym. </w:t>
      </w:r>
    </w:p>
    <w:p w14:paraId="7084925E" w14:textId="77777777" w:rsidR="00F715E0" w:rsidRDefault="00F715E0" w:rsidP="00F715E0">
      <w:pPr>
        <w:pStyle w:val="Akapitzlist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</w:p>
    <w:p w14:paraId="3EB8737A" w14:textId="0721C17C" w:rsidR="00ED0825" w:rsidRPr="00F715E0" w:rsidRDefault="00ED0825" w:rsidP="00ED0825">
      <w:pPr>
        <w:numPr>
          <w:ilvl w:val="1"/>
          <w:numId w:val="16"/>
        </w:numPr>
        <w:autoSpaceDE w:val="0"/>
        <w:autoSpaceDN w:val="0"/>
        <w:adjustRightInd w:val="0"/>
        <w:spacing w:after="0" w:line="264" w:lineRule="auto"/>
        <w:ind w:left="1134" w:hanging="708"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Cenę oferty należy podać w walucie polskiej (liczbowo oraz słownie) z dokładnością do dwóch miejsc po przecinku, ponieważ w takiej walucie dokonywane będą rozliczenia pomiędzy </w:t>
      </w:r>
      <w:r w:rsidR="00090EC3">
        <w:rPr>
          <w:rFonts w:ascii="Calibri Light" w:eastAsia="Calibri" w:hAnsi="Calibri Light" w:cs="Calibri Light"/>
          <w:sz w:val="24"/>
          <w:szCs w:val="24"/>
          <w:lang w:eastAsia="pl-PL"/>
        </w:rPr>
        <w:t>Z</w:t>
      </w:r>
      <w:proofErr w:type="spellStart"/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>amawiającym</w:t>
      </w:r>
      <w:proofErr w:type="spellEnd"/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 a </w:t>
      </w:r>
      <w:r w:rsidR="00090EC3">
        <w:rPr>
          <w:rFonts w:ascii="Calibri Light" w:eastAsia="Calibri" w:hAnsi="Calibri Light" w:cs="Calibri Light"/>
          <w:sz w:val="24"/>
          <w:szCs w:val="24"/>
          <w:lang w:eastAsia="pl-PL"/>
        </w:rPr>
        <w:t>W</w:t>
      </w:r>
      <w:proofErr w:type="spellStart"/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>ykonawcą</w:t>
      </w:r>
      <w:proofErr w:type="spellEnd"/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>, którego oferta uznana zostanie za najkorzystniejszą.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</w:t>
      </w: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>Cen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>a</w:t>
      </w: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 brutto oferty oraz 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kwota podatku Vat, </w:t>
      </w: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>wartości netto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, </w:t>
      </w: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>wartości brutto określone w formularzu winny być podane z dokładnością do dwóch miejsc po przecinku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>, cena jednostkowa netto za energię elektryczna (czynną) winna być podana z dokładnością do czterech miejsc po przecinku, ceny jednostkowe za usługę dystrybucji winny być podane z dokładnością do pięciu miejsc po przecinku</w:t>
      </w: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 w złotówkach, przy zachowaniu matematycznej zasady zaokrąglania liczb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>.</w:t>
      </w:r>
    </w:p>
    <w:p w14:paraId="31E1E389" w14:textId="77777777" w:rsidR="00F715E0" w:rsidRDefault="00F715E0" w:rsidP="00F715E0">
      <w:pPr>
        <w:pStyle w:val="Akapitzlist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</w:p>
    <w:p w14:paraId="4532E7D0" w14:textId="1D09446A" w:rsidR="00ED0825" w:rsidRPr="00ED0825" w:rsidRDefault="00ED0825" w:rsidP="00ED0825">
      <w:pPr>
        <w:numPr>
          <w:ilvl w:val="1"/>
          <w:numId w:val="16"/>
        </w:numPr>
        <w:autoSpaceDE w:val="0"/>
        <w:autoSpaceDN w:val="0"/>
        <w:adjustRightInd w:val="0"/>
        <w:spacing w:after="0" w:line="264" w:lineRule="auto"/>
        <w:ind w:left="1134" w:hanging="708"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>Każdy z </w:t>
      </w:r>
      <w:r w:rsidR="00090EC3">
        <w:rPr>
          <w:rFonts w:ascii="Calibri Light" w:eastAsia="Calibri" w:hAnsi="Calibri Light" w:cs="Calibri Light"/>
          <w:sz w:val="24"/>
          <w:szCs w:val="24"/>
          <w:lang w:eastAsia="pl-PL"/>
        </w:rPr>
        <w:t>W</w:t>
      </w:r>
      <w:proofErr w:type="spellStart"/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>ykonawców</w:t>
      </w:r>
      <w:proofErr w:type="spellEnd"/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 xml:space="preserve"> może zaproponować tylko jedną cenę.</w:t>
      </w:r>
    </w:p>
    <w:p w14:paraId="4CF3DDE5" w14:textId="77777777" w:rsidR="00ED0825" w:rsidRPr="00ED0825" w:rsidRDefault="00ED0825" w:rsidP="00ED0825">
      <w:pPr>
        <w:tabs>
          <w:tab w:val="left" w:pos="2964"/>
        </w:tabs>
        <w:spacing w:after="0"/>
        <w:ind w:left="720"/>
        <w:contextualSpacing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  <w:r w:rsidRPr="00ED0825">
        <w:rPr>
          <w:rFonts w:ascii="Calibri Light" w:eastAsia="Calibri" w:hAnsi="Calibri Light" w:cs="Calibri Light"/>
          <w:sz w:val="24"/>
          <w:szCs w:val="24"/>
          <w:lang w:val="x-none" w:eastAsia="pl-PL"/>
        </w:rPr>
        <w:tab/>
      </w:r>
    </w:p>
    <w:p w14:paraId="42947109" w14:textId="16FE42BE" w:rsidR="00ED0825" w:rsidRPr="00ED0825" w:rsidRDefault="00ED0825" w:rsidP="00ED0825">
      <w:pPr>
        <w:numPr>
          <w:ilvl w:val="1"/>
          <w:numId w:val="16"/>
        </w:numPr>
        <w:spacing w:after="0" w:line="264" w:lineRule="auto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Jeżeli została złożona oferta, której wybór prowadziłby do powstania u </w:t>
      </w:r>
      <w:r w:rsidR="00090EC3">
        <w:rPr>
          <w:rFonts w:ascii="Calibri Light" w:eastAsia="Calibri" w:hAnsi="Calibri Light" w:cs="Calibri Light"/>
          <w:sz w:val="24"/>
          <w:szCs w:val="24"/>
          <w:lang w:eastAsia="pl-PL"/>
        </w:rPr>
        <w:t>Z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>amawiającego obowiązku podatkowego zgodnie z ustawą z dnia 11 marca 2004 r. o podatku od towarów i usług dla celów zastosowania kryterium ceny zamawiający dolicza do przedstawionej w tej ofercie ceny kwotę podatku od towarów i usług, którą miałby obowiązek rozliczyć.</w:t>
      </w:r>
    </w:p>
    <w:p w14:paraId="53C12DC0" w14:textId="77777777" w:rsidR="00ED0825" w:rsidRPr="00ED0825" w:rsidRDefault="00ED0825" w:rsidP="00ED0825">
      <w:pPr>
        <w:ind w:left="720"/>
        <w:contextualSpacing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</w:p>
    <w:p w14:paraId="35050388" w14:textId="040102CA" w:rsidR="00ED0825" w:rsidRPr="00F715E0" w:rsidRDefault="00ED0825" w:rsidP="00ED0825">
      <w:pPr>
        <w:numPr>
          <w:ilvl w:val="1"/>
          <w:numId w:val="16"/>
        </w:numPr>
        <w:spacing w:before="240" w:after="120" w:line="264" w:lineRule="auto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>Wykonawca składając ofertę, określi w formularzu ofertowym – wzór wg Załącznika nr 3 do SWZ ceny za energię elektryczną oraz usługę dystrybucji wg wzoru:</w:t>
      </w:r>
    </w:p>
    <w:p w14:paraId="35D4A06D" w14:textId="77777777" w:rsidR="00F715E0" w:rsidRPr="00ED0825" w:rsidRDefault="00F715E0" w:rsidP="00F715E0">
      <w:pPr>
        <w:spacing w:before="240" w:after="120" w:line="264" w:lineRule="auto"/>
        <w:ind w:left="1134"/>
        <w:contextualSpacing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</w:p>
    <w:tbl>
      <w:tblPr>
        <w:tblW w:w="5316" w:type="pct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406"/>
        <w:gridCol w:w="1106"/>
        <w:gridCol w:w="1225"/>
        <w:gridCol w:w="976"/>
        <w:gridCol w:w="1167"/>
        <w:gridCol w:w="976"/>
        <w:gridCol w:w="976"/>
        <w:gridCol w:w="976"/>
        <w:gridCol w:w="976"/>
        <w:gridCol w:w="146"/>
      </w:tblGrid>
      <w:tr w:rsidR="006D3B18" w:rsidRPr="00E1518D" w14:paraId="07590799" w14:textId="77777777" w:rsidTr="00A41941">
        <w:trPr>
          <w:gridAfter w:val="1"/>
          <w:wAfter w:w="75" w:type="pct"/>
          <w:trHeight w:val="45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4A93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A174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składnika cenowego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D86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11DD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J.m. kW/kWh/</w:t>
            </w:r>
            <w:proofErr w:type="spellStart"/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ppe</w:t>
            </w:r>
            <w:proofErr w:type="spellEnd"/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305C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Ilość j.m.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3AE5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Cena jednostkowa netto w zł. (do pięciu miejsc po przecinku)*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E99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Wartość netto w zł. (dwa miejsca po przecinku) </w:t>
            </w: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br/>
              <w:t xml:space="preserve">kol. 3 x </w:t>
            </w: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lastRenderedPageBreak/>
              <w:t>kol. 5 x kol. 6</w:t>
            </w:r>
          </w:p>
        </w:tc>
        <w:tc>
          <w:tcPr>
            <w:tcW w:w="8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F3A5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lastRenderedPageBreak/>
              <w:t>Podatek VAT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F2C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Wartość brutto w zł.(dwa miejsca po przecinku)</w:t>
            </w: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br/>
            </w: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lastRenderedPageBreak/>
              <w:t xml:space="preserve"> kol. 7 + kol. 9</w:t>
            </w:r>
          </w:p>
        </w:tc>
      </w:tr>
      <w:tr w:rsidR="006D3B18" w:rsidRPr="00E1518D" w14:paraId="6EEC867D" w14:textId="77777777" w:rsidTr="00A41941">
        <w:trPr>
          <w:trHeight w:val="23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3F89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6B7E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C35F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7046E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BF89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C0DD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CACD0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68D4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4882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859C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10651E9D" w14:textId="77777777" w:rsidTr="00A41941">
        <w:trPr>
          <w:trHeight w:val="716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5AEE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1721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2F73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20CD2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970C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A17F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53B9C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AB89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0D2A6A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%*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74C5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kwota w zł (dwa miejsca </w:t>
            </w: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lastRenderedPageBreak/>
              <w:t>po przecinku)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86C7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675058A2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53B0CB7E" w14:textId="77777777" w:rsidTr="00A41941">
        <w:trPr>
          <w:trHeight w:val="23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25C2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4A36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BF13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245A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727A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8DBC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2FDA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8DC6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94A9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E5EB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5" w:type="pct"/>
            <w:vAlign w:val="center"/>
            <w:hideMark/>
          </w:tcPr>
          <w:p w14:paraId="66D34FFF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47CBE2AE" w14:textId="77777777" w:rsidTr="0074605C">
        <w:trPr>
          <w:trHeight w:val="238"/>
        </w:trPr>
        <w:tc>
          <w:tcPr>
            <w:tcW w:w="49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8328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  <w:t>1.  OPŁATA ZA ŚWIADCZONE USŁUGI DYSTRYBUCJI – GRUPA TARYFOWA C11</w:t>
            </w:r>
          </w:p>
        </w:tc>
        <w:tc>
          <w:tcPr>
            <w:tcW w:w="75" w:type="pct"/>
            <w:vAlign w:val="center"/>
            <w:hideMark/>
          </w:tcPr>
          <w:p w14:paraId="5D635BF6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0FD6BBEF" w14:textId="77777777" w:rsidTr="005E4A35">
        <w:trPr>
          <w:trHeight w:val="47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FFC7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7BF0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Składnik stały stawki sieciowej [zł/kW/m-c]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8FC3" w14:textId="014F0A3A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030E" w14:textId="5047F9F5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91A6A" w14:textId="744D1042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FE52" w14:textId="4B759AA1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50E7" w14:textId="79B9E6A1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81D6" w14:textId="6BD1AE04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D95D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B0D5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235BB25F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767CAB44" w14:textId="77777777" w:rsidTr="005E4A35">
        <w:trPr>
          <w:trHeight w:val="47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75FF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DFE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Składnik zmienny stawki sieciowej [zł/kWh] I strefa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D164" w14:textId="660DAF49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EB68" w14:textId="360A69A6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8B4D9" w14:textId="4883CEE2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A7EB" w14:textId="03A49C2E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E054" w14:textId="5D084FA6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B708" w14:textId="22E48353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7071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8448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049580D9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0F828F50" w14:textId="77777777" w:rsidTr="00A41941">
        <w:trPr>
          <w:trHeight w:val="477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56E0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CEE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Składnik zmienny stawki sieciowej [zł/kWh] II strefa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09DC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2DFE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D207F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7CF5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8E28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757D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17E5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A413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5" w:type="pct"/>
            <w:vAlign w:val="center"/>
            <w:hideMark/>
          </w:tcPr>
          <w:p w14:paraId="13145EB9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4CF551FE" w14:textId="77777777" w:rsidTr="005E4A35">
        <w:trPr>
          <w:trHeight w:val="23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BB11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4E32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Stawka jakościowa [zł/kWh]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B7E5" w14:textId="73B05D36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9CF7" w14:textId="1E12941B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E823B" w14:textId="338ECFD5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C462" w14:textId="08C7FF91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D139" w14:textId="7BA4015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4795" w14:textId="5DD45220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EABB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EC56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29CD885E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7D86EAA7" w14:textId="77777777" w:rsidTr="005E4A35">
        <w:trPr>
          <w:trHeight w:val="23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60ED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5445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Stawka opłaty przejściowej [zł/kW/m-c]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8B65" w14:textId="5A7B5433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8199" w14:textId="355F88A4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3B79B" w14:textId="2D09CE73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73CC" w14:textId="6C41E791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45AD" w14:textId="375DA50E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059E" w14:textId="1E91DBD6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5D55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6509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0E01FE56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3298AB15" w14:textId="77777777" w:rsidTr="005E4A35">
        <w:trPr>
          <w:trHeight w:val="23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F876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101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Opłata abonamentowa [zł/m-c]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90E9" w14:textId="534B0D0A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038C" w14:textId="5CAB5ABC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A07F2" w14:textId="34C4CEC4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B2F2" w14:textId="7D3D0154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B446" w14:textId="2868E256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AA68" w14:textId="5ABFC998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54D7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75A6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001B4E54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4D628546" w14:textId="77777777" w:rsidTr="005E4A35">
        <w:trPr>
          <w:trHeight w:val="23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11CF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782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Opłata Kogeneracyjna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10BD" w14:textId="18171336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0CAF" w14:textId="0AA5A995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5703C" w14:textId="1067790C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A5C2" w14:textId="6C9B7283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D5E5" w14:textId="2284EB6D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AAE6" w14:textId="6048745C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2B5E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B1FA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0F3DB557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0918E8D0" w14:textId="77777777" w:rsidTr="005E4A35">
        <w:trPr>
          <w:trHeight w:val="23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B0E2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C1DE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Opłata OZE [zł/kWh]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2D79" w14:textId="7CBA2C0E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7444" w14:textId="56A4DD5D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1318B" w14:textId="0DCD20DD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656FF" w14:textId="11727D3A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42A4" w14:textId="703AE3B9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446D" w14:textId="1E3F1F41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E1F1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93F1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2CF68A00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15D7BA81" w14:textId="77777777" w:rsidTr="00A41941">
        <w:trPr>
          <w:trHeight w:val="238"/>
        </w:trPr>
        <w:tc>
          <w:tcPr>
            <w:tcW w:w="44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819A1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  <w:t>RAZEM  BRUTTO DLA TABELI NR 1 od poz. 1. do 8.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F375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68E78B4B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5E96254D" w14:textId="77777777" w:rsidTr="00A41941">
        <w:trPr>
          <w:trHeight w:val="238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9CD1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EA902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9C93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8DFE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13E6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5B76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8FEA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D9E1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465C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050C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20F47E18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3E39AC8C" w14:textId="77777777" w:rsidTr="00A41941">
        <w:trPr>
          <w:trHeight w:val="238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D8DC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93A40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8A49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CE9C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2A6F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D684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58E6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4C51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9452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DFE9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00D9CA7C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7290266B" w14:textId="77777777" w:rsidTr="00A41941">
        <w:trPr>
          <w:trHeight w:val="238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44DC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79499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81E8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7054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388E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8AF5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BE02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26DF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122E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2808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59B79306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503EAE7C" w14:textId="77777777" w:rsidTr="00A41941">
        <w:trPr>
          <w:trHeight w:val="238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D86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1D2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składnika cenowego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4D0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5C3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J.m. kW/kWh/</w:t>
            </w:r>
            <w:proofErr w:type="spellStart"/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ppe</w:t>
            </w:r>
            <w:proofErr w:type="spellEnd"/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099A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Ilość j.m.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48E3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Cena jednostkowa netto w zł. (do pięciu miejsc po przecinku)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148B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Wartość netto w zł. (dwa miejsca po przecinku) </w:t>
            </w: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br/>
              <w:t>kol. 3 x kol. 5 x kol. 6</w:t>
            </w:r>
          </w:p>
        </w:tc>
        <w:tc>
          <w:tcPr>
            <w:tcW w:w="8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D770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AD57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Wartość brutto w zł.(dwa miejsca po przecinku)</w:t>
            </w: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br/>
              <w:t xml:space="preserve"> kol. 7 + kol. 9</w:t>
            </w:r>
          </w:p>
        </w:tc>
        <w:tc>
          <w:tcPr>
            <w:tcW w:w="75" w:type="pct"/>
            <w:vAlign w:val="center"/>
            <w:hideMark/>
          </w:tcPr>
          <w:p w14:paraId="2273D1A7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5931F2F5" w14:textId="77777777" w:rsidTr="00A41941">
        <w:trPr>
          <w:trHeight w:val="23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BB71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A336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1B32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D1911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7B17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F9FF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880E9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12E2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3056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18FF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3EC28763" w14:textId="77777777" w:rsidTr="00A41941">
        <w:trPr>
          <w:trHeight w:val="716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98D0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4E69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ECE3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D72AA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D86D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79F4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673DD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BA5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A1ED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kwota w zł (dwa miejsca po przecinku)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B16E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20538282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0065B0B8" w14:textId="77777777" w:rsidTr="00A41941">
        <w:trPr>
          <w:trHeight w:val="23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AE1A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0865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C237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824F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F1BC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7563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4ABA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B3D6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F2A9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FAD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5" w:type="pct"/>
            <w:vAlign w:val="center"/>
            <w:hideMark/>
          </w:tcPr>
          <w:p w14:paraId="5BC06EC0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3E659756" w14:textId="77777777" w:rsidTr="00A41941">
        <w:trPr>
          <w:trHeight w:val="238"/>
        </w:trPr>
        <w:tc>
          <w:tcPr>
            <w:tcW w:w="49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24B6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  <w:t>2.  OPŁATA ZA ŚWIADCZONE USŁUGI DYSTRYBUCJI – GRUPA TARYFOWA C21</w:t>
            </w:r>
          </w:p>
        </w:tc>
        <w:tc>
          <w:tcPr>
            <w:tcW w:w="75" w:type="pct"/>
            <w:vAlign w:val="center"/>
            <w:hideMark/>
          </w:tcPr>
          <w:p w14:paraId="234237DB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5413D124" w14:textId="77777777" w:rsidTr="00A41941">
        <w:trPr>
          <w:trHeight w:val="477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A2B8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5CEF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Składnik stały stawki sieciowej [zł/kW/m-c]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32D6" w14:textId="641A0FE3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18E1" w14:textId="4A8B7BD2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411C" w14:textId="0CC3B1DF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B30D" w14:textId="3A348AF5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D881" w14:textId="29FBC154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C474" w14:textId="17F4EB83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45B9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8ACB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73C47D9C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64E8D6AD" w14:textId="77777777" w:rsidTr="00A41941">
        <w:trPr>
          <w:trHeight w:val="477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3B81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D25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Składnik zmienny stawki sieciowej </w:t>
            </w: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lastRenderedPageBreak/>
              <w:t>[zł/kWh] I strefa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90A6" w14:textId="1AAB3CCA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D95D" w14:textId="7E6598FE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B34E" w14:textId="36693D68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8E1A" w14:textId="1F7DC131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6253" w14:textId="79E3493E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CCC4" w14:textId="56E0672F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410A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DB32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32B500B4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702A80F2" w14:textId="77777777" w:rsidTr="0074605C">
        <w:trPr>
          <w:trHeight w:val="477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8A28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C2C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Składnik zmienny stawki sieciowej [zł/kWh] II strefa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DD15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31D6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DC52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201E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C8B6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AF3B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3E5A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ED51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5" w:type="pct"/>
            <w:vAlign w:val="center"/>
            <w:hideMark/>
          </w:tcPr>
          <w:p w14:paraId="60712879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24A48C43" w14:textId="77777777" w:rsidTr="0074605C">
        <w:trPr>
          <w:trHeight w:val="23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BFB3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EC33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Stawka jakościowa [zł/kWh]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46E0" w14:textId="2A6BA4DB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0439" w14:textId="6D2E75D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DA7F" w14:textId="06D9D0DE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012B" w14:textId="7C6697C8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AFF5" w14:textId="05DCA305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FBAE" w14:textId="0C78803F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2C75" w14:textId="7CF2DF96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7413" w14:textId="3647D63E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5680C223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5ACD7DB5" w14:textId="77777777" w:rsidTr="0074605C">
        <w:trPr>
          <w:trHeight w:val="23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AE1F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B58E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Stawka opłaty przejściowej [zł/kW/m-c]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B756" w14:textId="2976C7F6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6BA1" w14:textId="592988ED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F667" w14:textId="67378D03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8B15" w14:textId="769FB033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9146" w14:textId="484E159B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12CD" w14:textId="1B55DEB9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43B9" w14:textId="6018327D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F6C9" w14:textId="7EA020D3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6CC84A0B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6533B796" w14:textId="77777777" w:rsidTr="0074605C">
        <w:trPr>
          <w:trHeight w:val="23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7062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B19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Opłata abonamentowa [zł/m-c] 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4A19" w14:textId="2AFBFCE8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8DE1" w14:textId="3A6AB705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C0B0" w14:textId="4A1FA0DA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F282" w14:textId="159682AB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4582" w14:textId="2CE62E9A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75B9" w14:textId="2DFF0EC4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30D1" w14:textId="13B5515D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B072" w14:textId="4CE1F65E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6B48DC2E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5B109B4B" w14:textId="77777777" w:rsidTr="00A41941">
        <w:trPr>
          <w:trHeight w:val="23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DE78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676D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Opłata Kogeneracyjna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A588" w14:textId="09F99494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F938" w14:textId="51216A58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B6A0" w14:textId="61D55B6E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1DCB" w14:textId="53759B58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F6BE" w14:textId="184613E3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DCEB" w14:textId="6E35929A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13FD" w14:textId="5527AD70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AAFA" w14:textId="20220BB4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365AF909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65879517" w14:textId="77777777" w:rsidTr="00A41941">
        <w:trPr>
          <w:trHeight w:val="23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81F6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B8D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Opłata OZE [zł/kWh]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D179" w14:textId="7EA4C9D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F588" w14:textId="0A3A6E44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55CB" w14:textId="3DD0B19B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4275" w14:textId="087CFBB3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6A0E" w14:textId="7D3229DD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761F" w14:textId="6EC4565D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77B3" w14:textId="279A8A9C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F236" w14:textId="46C5A6BD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2FFBAF7A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0F3ED07E" w14:textId="77777777" w:rsidTr="00A41941">
        <w:trPr>
          <w:trHeight w:val="238"/>
        </w:trPr>
        <w:tc>
          <w:tcPr>
            <w:tcW w:w="44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85EC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  <w:t>RAZEM  BRUTTO DLA TABELI NR 2 od poz. 1. do 8.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7E28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4F01B30D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493DD1CC" w14:textId="77777777" w:rsidTr="00A41941">
        <w:trPr>
          <w:trHeight w:val="238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3249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036C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0519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7923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DA27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EAFA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465F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8447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6280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7FA7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0AADD129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197C8E92" w14:textId="77777777" w:rsidTr="00A41941">
        <w:trPr>
          <w:trHeight w:val="238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6DBB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C8417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2212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03D5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AD29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F33D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2082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01A8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491F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01DB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7D2BEEFE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158E5842" w14:textId="77777777" w:rsidTr="00A41941">
        <w:trPr>
          <w:trHeight w:val="238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A19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C0BB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składnika cenowego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6BC5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A5A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J.m. kW/kWh/</w:t>
            </w:r>
            <w:proofErr w:type="spellStart"/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ppe</w:t>
            </w:r>
            <w:proofErr w:type="spellEnd"/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1D37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Ilość j.m.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9DC0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Cena jednostkowa netto w zł. (do pięciu miejsc po przecinku)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F43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Wartość netto w zł. (dwa miejsca po przecinku) </w:t>
            </w: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br/>
              <w:t>kol. 3 x kol. 5 x kol. 6</w:t>
            </w:r>
          </w:p>
        </w:tc>
        <w:tc>
          <w:tcPr>
            <w:tcW w:w="8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E63E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9764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Wartość brutto w zł.(dwa miejsca po przecinku)</w:t>
            </w: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br/>
              <w:t xml:space="preserve"> kol. 7 + kol. 9</w:t>
            </w:r>
          </w:p>
        </w:tc>
        <w:tc>
          <w:tcPr>
            <w:tcW w:w="75" w:type="pct"/>
            <w:vAlign w:val="center"/>
            <w:hideMark/>
          </w:tcPr>
          <w:p w14:paraId="40519A04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0FF1ACA7" w14:textId="77777777" w:rsidTr="00A41941">
        <w:trPr>
          <w:trHeight w:val="23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966D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7AC8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4AC9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3CBDF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1576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157B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1B958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3E81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DD63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08FC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7E6546E6" w14:textId="77777777" w:rsidTr="00A41941">
        <w:trPr>
          <w:trHeight w:val="716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34F2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FD2E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C2AD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22F15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F001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12C1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45F63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51AD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253A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kwota w zł (dwa miejsca po przecinku)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F192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04063D2B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7A41EC65" w14:textId="77777777" w:rsidTr="00A41941">
        <w:trPr>
          <w:trHeight w:val="23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F32C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E26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F65D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3078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278A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9899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F9A6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4DDD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FB2A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58F8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5" w:type="pct"/>
            <w:vAlign w:val="center"/>
            <w:hideMark/>
          </w:tcPr>
          <w:p w14:paraId="1A52EC5A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7C2508EF" w14:textId="77777777" w:rsidTr="00A41941">
        <w:trPr>
          <w:trHeight w:val="238"/>
        </w:trPr>
        <w:tc>
          <w:tcPr>
            <w:tcW w:w="49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C545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  <w:t>3. OPŁATA MOCOWA</w:t>
            </w:r>
          </w:p>
        </w:tc>
        <w:tc>
          <w:tcPr>
            <w:tcW w:w="75" w:type="pct"/>
            <w:vAlign w:val="center"/>
            <w:hideMark/>
          </w:tcPr>
          <w:p w14:paraId="5A9AB52B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023EA7FC" w14:textId="77777777" w:rsidTr="00A41941">
        <w:trPr>
          <w:trHeight w:val="23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C29E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02BD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Opłata </w:t>
            </w:r>
            <w:proofErr w:type="spellStart"/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mocowa</w:t>
            </w:r>
            <w:proofErr w:type="spellEnd"/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 - ryczałt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D03E" w14:textId="4C75490A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D494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m-c/</w:t>
            </w:r>
            <w:proofErr w:type="spellStart"/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ppe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2DD9" w14:textId="1115EDCF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0AFE1" w14:textId="5A1FCD5A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209C" w14:textId="2F89F243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BA4A" w14:textId="0AC7D6D9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9CE0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F7BF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253520F9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612F45A6" w14:textId="77777777" w:rsidTr="00A41941">
        <w:trPr>
          <w:trHeight w:val="23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1283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CA1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Opłata </w:t>
            </w:r>
            <w:proofErr w:type="spellStart"/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mocowa</w:t>
            </w:r>
            <w:proofErr w:type="spellEnd"/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 - od zużycia w kWh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2938" w14:textId="4A7FDB06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340A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56A7" w14:textId="5D16BD9E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F140" w14:textId="6416E331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0102" w14:textId="6582C044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A4FD" w14:textId="1150D832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29AB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61F5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5B2CCFDD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75215066" w14:textId="77777777" w:rsidTr="00A41941">
        <w:trPr>
          <w:trHeight w:val="23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E83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2764B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  <w:t>RAZEM BRUTTO DLA TABELI NR 3 od poz. 1. do  2.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FB15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109D1452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578DD37D" w14:textId="77777777" w:rsidTr="00A41941">
        <w:trPr>
          <w:trHeight w:val="238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4541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B8D2D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EAE3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E3C1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1C0E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4716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F686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6339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54F4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E6E9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7457636A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4E2D8109" w14:textId="77777777" w:rsidTr="00A41941">
        <w:trPr>
          <w:trHeight w:val="513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5785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585DA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AB7A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3266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4D0C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7E9B" w14:textId="77777777" w:rsidR="006D3B18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EED176" w14:textId="77777777" w:rsidR="006D3B18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E6447B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E765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  <w:t xml:space="preserve">Wartość dystrybucji brutto łącznie (Tabela od nr 1 do 3):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D6D3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49F81AEB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420DD4C2" w14:textId="77777777" w:rsidTr="00A41941">
        <w:trPr>
          <w:trHeight w:val="238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240A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F7171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E5C6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C216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81B5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F40B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0412" w14:textId="77777777" w:rsidR="006D3B18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9FD13F" w14:textId="77777777" w:rsidR="006D3B18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2B4C41" w14:textId="77777777" w:rsidR="006D3B18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1948CF" w14:textId="77777777" w:rsidR="006D3B18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0AF5F5" w14:textId="77777777" w:rsidR="006D3B18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8A79CB" w14:textId="77777777" w:rsidR="006D3B18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56F26A8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C091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43BB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3A98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1B55B502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1F05DBC0" w14:textId="77777777" w:rsidTr="00A41941">
        <w:trPr>
          <w:trHeight w:val="238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F7CF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982A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składnika cenowego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689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Ilość energii elektrycznej (kWh) - wielkość planowana bez zwiększenia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988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Cena jednostkowa netto w zł. (do czterech miejsc po przecinku)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898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Wartość netto w zł. (dwa miejsca po przecinku) </w:t>
            </w: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br/>
              <w:t>kol. 3 x kol. 4</w:t>
            </w:r>
          </w:p>
        </w:tc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77888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FE0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Wartość brutto w zł.(dwa miejsca po przecinku)</w:t>
            </w: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br/>
              <w:t xml:space="preserve"> kol. 5 + kol. 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32699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CB019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5B4C73DD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436BAA3F" w14:textId="77777777" w:rsidTr="00A41941">
        <w:trPr>
          <w:trHeight w:val="23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C0EE5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43F3C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AA4AE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C96C8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13BE3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36D5F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7C3A8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9DE51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2C4E8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6408DF4E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2502FA60" w14:textId="77777777" w:rsidTr="00A41941">
        <w:trPr>
          <w:trHeight w:val="1019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F16D8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C1BC9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2B428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6169B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E1B5D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DB8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7B01" w14:textId="528F4D35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kwota w zł (dwa miejsca po przecinku) kol. 5 x </w:t>
            </w:r>
            <w:r w:rsidR="005E4A35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AA310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E8483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E7E6B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689486C4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057320DB" w14:textId="77777777" w:rsidTr="00A41941">
        <w:trPr>
          <w:trHeight w:val="23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014C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CB4D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2B35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8C1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C5F0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805E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3D7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352A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C5FBA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149C0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1C3702CD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3BD4C555" w14:textId="77777777" w:rsidTr="00A41941">
        <w:trPr>
          <w:trHeight w:val="238"/>
        </w:trPr>
        <w:tc>
          <w:tcPr>
            <w:tcW w:w="40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035BF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  <w:t>4  ENERGIA CZYNNA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9F1A" w14:textId="77777777" w:rsidR="006D3B18" w:rsidRPr="00E1518D" w:rsidRDefault="006D3B18" w:rsidP="00536C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6838F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24C1D9FF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2C799D25" w14:textId="77777777" w:rsidTr="00A41941">
        <w:trPr>
          <w:trHeight w:val="477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2278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5891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Energia elektryczna (czynna)  dla Taryf CXX - na lata 2023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9FFF" w14:textId="227FB2A3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D400" w14:textId="441987E8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E016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8EE6" w14:textId="26025F94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DE66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EEE1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2972" w14:textId="77777777" w:rsidR="006D3B18" w:rsidRPr="00E1518D" w:rsidRDefault="006D3B18" w:rsidP="00536CCF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CFFB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0C04BAA9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3B84F83" w14:textId="3F81CC5A" w:rsidR="008223BF" w:rsidRDefault="008223BF" w:rsidP="00ED0825">
      <w:pPr>
        <w:pStyle w:val="Akapitzlist"/>
        <w:spacing w:after="0" w:line="264" w:lineRule="auto"/>
        <w:ind w:left="1134"/>
        <w:jc w:val="both"/>
        <w:rPr>
          <w:rFonts w:asciiTheme="majorHAnsi" w:eastAsia="Calibri" w:hAnsiTheme="majorHAnsi" w:cstheme="majorHAnsi"/>
          <w:sz w:val="24"/>
          <w:szCs w:val="24"/>
          <w:u w:val="single"/>
          <w:lang w:eastAsia="pl-PL"/>
        </w:rPr>
      </w:pP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540"/>
        <w:gridCol w:w="1660"/>
      </w:tblGrid>
      <w:tr w:rsidR="006D3B18" w:rsidRPr="00E1518D" w14:paraId="5B593C92" w14:textId="77777777" w:rsidTr="00536CCF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8964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Podsumowanie wartości  wraz ze zwiększeniem: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9878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16F3" w14:textId="77777777" w:rsidR="006D3B18" w:rsidRPr="00E1518D" w:rsidRDefault="006D3B18" w:rsidP="0053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3B18" w:rsidRPr="00E1518D" w14:paraId="4D3DC72E" w14:textId="77777777" w:rsidTr="00536CCF">
        <w:trPr>
          <w:trHeight w:val="469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9425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Suma brutto (podsumowanie wartości z Tabel od nr 1 do 4: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0084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D3B18" w:rsidRPr="00E1518D" w14:paraId="27662587" w14:textId="77777777" w:rsidTr="00536CCF">
        <w:trPr>
          <w:trHeight w:val="480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1A08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Suma netto (suma brutto/1,23)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9B72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D3B18" w:rsidRPr="00E1518D" w14:paraId="1702D7F6" w14:textId="77777777" w:rsidTr="000D2A6A">
        <w:trPr>
          <w:trHeight w:val="398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7FF7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Zwiększenie zamówienia netto o 15% (suma netto x 0,15)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EAFD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D3B18" w:rsidRPr="00E1518D" w14:paraId="126939A0" w14:textId="77777777" w:rsidTr="000D2A6A">
        <w:trPr>
          <w:trHeight w:val="589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8FE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Zamówienie planowane wraz ze zwiększeniem netto (suma netto + wartość zwiększenia netto):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140D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D3B18" w:rsidRPr="00E1518D" w14:paraId="3D36BD87" w14:textId="77777777" w:rsidTr="00536CCF">
        <w:trPr>
          <w:trHeight w:val="683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F1D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Zamówienie planowane wraz ze zwiększeniem brutto (zamówienie planowane  wraz ze zwiększeniem netto x 1,23):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A06" w14:textId="77777777" w:rsidR="006D3B18" w:rsidRPr="00E1518D" w:rsidRDefault="006D3B18" w:rsidP="00536C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E1518D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DD0A9BB" w14:textId="77777777" w:rsidR="000D2A6A" w:rsidRDefault="000D2A6A" w:rsidP="000D2A6A">
      <w:pPr>
        <w:spacing w:after="0" w:line="264" w:lineRule="auto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915236">
        <w:rPr>
          <w:rFonts w:asciiTheme="majorHAnsi" w:hAnsiTheme="majorHAnsi" w:cstheme="majorHAnsi"/>
          <w:i/>
          <w:iCs/>
          <w:sz w:val="18"/>
          <w:szCs w:val="18"/>
        </w:rPr>
        <w:t xml:space="preserve"> * W zakresie naliczenia podatku akcyzowego oraz stawki od towarów i usług VAT, wykonawca w złożonej ofercie naliczy wysokość podatków obowiązujących na dzień rozpoczęcia sprzedaży energii elektrycznej zgodnie z terminem podanym w Załączniku nr 1 do SWZ (opis przedmiotu zamówienia).  Korzystając z kalkulatora Wykonawca winien zastosować poprawną stawkę podatku VAT. </w:t>
      </w:r>
    </w:p>
    <w:p w14:paraId="71896F16" w14:textId="3D8F4ED9" w:rsidR="006D3B18" w:rsidRPr="000D2A6A" w:rsidRDefault="000D2A6A" w:rsidP="000D2A6A">
      <w:pPr>
        <w:spacing w:after="0" w:line="264" w:lineRule="auto"/>
        <w:jc w:val="both"/>
        <w:rPr>
          <w:rFonts w:asciiTheme="majorHAnsi" w:eastAsia="Calibri" w:hAnsiTheme="majorHAnsi" w:cstheme="majorHAnsi"/>
          <w:sz w:val="24"/>
          <w:szCs w:val="24"/>
          <w:u w:val="single"/>
          <w:lang w:eastAsia="pl-PL"/>
        </w:rPr>
      </w:pPr>
      <w:r w:rsidRPr="00915236">
        <w:rPr>
          <w:rFonts w:asciiTheme="majorHAnsi" w:hAnsiTheme="majorHAnsi" w:cstheme="majorHAnsi"/>
          <w:i/>
          <w:iCs/>
          <w:sz w:val="18"/>
          <w:szCs w:val="18"/>
        </w:rPr>
        <w:tab/>
      </w:r>
    </w:p>
    <w:p w14:paraId="6AA98907" w14:textId="77777777" w:rsidR="00ED0825" w:rsidRPr="00ED0825" w:rsidRDefault="00ED0825" w:rsidP="00ED0825">
      <w:pPr>
        <w:ind w:left="1134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D0825">
        <w:rPr>
          <w:rFonts w:ascii="Calibri Light" w:eastAsia="Calibri" w:hAnsi="Calibri Light" w:cs="Calibri Light"/>
          <w:sz w:val="20"/>
          <w:szCs w:val="20"/>
          <w:lang w:eastAsia="pl-PL"/>
        </w:rPr>
        <w:t>Gdzie:</w:t>
      </w:r>
    </w:p>
    <w:p w14:paraId="04FAC456" w14:textId="77777777" w:rsidR="00ED0825" w:rsidRPr="00ED0825" w:rsidRDefault="00ED0825" w:rsidP="00065F56">
      <w:pPr>
        <w:numPr>
          <w:ilvl w:val="0"/>
          <w:numId w:val="46"/>
        </w:numPr>
        <w:suppressAutoHyphens/>
        <w:spacing w:after="0" w:line="264" w:lineRule="auto"/>
        <w:ind w:left="1418" w:hanging="284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zh-CN"/>
        </w:rPr>
      </w:pPr>
      <w:r w:rsidRPr="00ED0825">
        <w:rPr>
          <w:rFonts w:ascii="Calibri Light" w:eastAsia="Calibri" w:hAnsi="Calibri Light" w:cs="Calibri Light"/>
          <w:sz w:val="20"/>
          <w:szCs w:val="20"/>
          <w:lang w:eastAsia="zh-CN"/>
        </w:rPr>
        <w:t xml:space="preserve">składnik stały stawki sieciowej - to opłata wynikająca z aktualnej  </w:t>
      </w:r>
      <w:bookmarkStart w:id="61" w:name="_Hlk11840696"/>
      <w:r w:rsidRPr="00ED0825">
        <w:rPr>
          <w:rFonts w:ascii="Calibri Light" w:eastAsia="Calibri" w:hAnsi="Calibri Light" w:cs="Calibri Light"/>
          <w:sz w:val="20"/>
          <w:szCs w:val="20"/>
          <w:lang w:eastAsia="zh-CN"/>
        </w:rPr>
        <w:t xml:space="preserve">na dzień złożenia oferty </w:t>
      </w:r>
      <w:bookmarkEnd w:id="61"/>
      <w:r w:rsidRPr="00ED0825">
        <w:rPr>
          <w:rFonts w:ascii="Calibri Light" w:eastAsia="Calibri" w:hAnsi="Calibri Light" w:cs="Calibri Light"/>
          <w:sz w:val="20"/>
          <w:szCs w:val="20"/>
          <w:lang w:eastAsia="zh-CN"/>
        </w:rPr>
        <w:t xml:space="preserve">Taryfy  OSD, wyliczona wg zasad wskazanych w taryfie OSD, </w:t>
      </w:r>
    </w:p>
    <w:p w14:paraId="234AD536" w14:textId="77777777" w:rsidR="00ED0825" w:rsidRPr="00ED0825" w:rsidRDefault="00ED0825" w:rsidP="00065F56">
      <w:pPr>
        <w:numPr>
          <w:ilvl w:val="0"/>
          <w:numId w:val="46"/>
        </w:numPr>
        <w:suppressAutoHyphens/>
        <w:spacing w:after="0" w:line="264" w:lineRule="auto"/>
        <w:ind w:left="1418" w:hanging="284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zh-CN"/>
        </w:rPr>
      </w:pPr>
      <w:r w:rsidRPr="00ED0825">
        <w:rPr>
          <w:rFonts w:ascii="Calibri Light" w:eastAsia="Calibri" w:hAnsi="Calibri Light" w:cs="Calibri Light"/>
          <w:sz w:val="20"/>
          <w:szCs w:val="20"/>
          <w:lang w:eastAsia="zh-CN"/>
        </w:rPr>
        <w:t>składnik zmienny stawki sieciowej - to opłata wynikająca z aktualnej na dzień złożenia oferty Taryfy OSD,</w:t>
      </w:r>
      <w:r w:rsidRPr="00ED0825">
        <w:rPr>
          <w:rFonts w:ascii="Calibri" w:eastAsia="Calibri" w:hAnsi="Calibri" w:cs="Times New Roman"/>
        </w:rPr>
        <w:t xml:space="preserve"> </w:t>
      </w:r>
      <w:r w:rsidRPr="00ED0825">
        <w:rPr>
          <w:rFonts w:ascii="Calibri Light" w:eastAsia="Calibri" w:hAnsi="Calibri Light" w:cs="Calibri Light"/>
          <w:sz w:val="20"/>
          <w:szCs w:val="20"/>
          <w:lang w:eastAsia="zh-CN"/>
        </w:rPr>
        <w:t xml:space="preserve">wyliczona wg zasad wskazanych w taryfie OSD,  </w:t>
      </w:r>
    </w:p>
    <w:p w14:paraId="08E2346A" w14:textId="77777777" w:rsidR="00ED0825" w:rsidRPr="00ED0825" w:rsidRDefault="00ED0825" w:rsidP="00065F56">
      <w:pPr>
        <w:numPr>
          <w:ilvl w:val="0"/>
          <w:numId w:val="46"/>
        </w:numPr>
        <w:suppressAutoHyphens/>
        <w:spacing w:after="0" w:line="264" w:lineRule="auto"/>
        <w:ind w:left="1418" w:hanging="284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zh-CN"/>
        </w:rPr>
      </w:pPr>
      <w:r w:rsidRPr="00ED0825">
        <w:rPr>
          <w:rFonts w:ascii="Calibri Light" w:eastAsia="Calibri" w:hAnsi="Calibri Light" w:cs="Calibri Light"/>
          <w:sz w:val="20"/>
          <w:szCs w:val="20"/>
          <w:lang w:eastAsia="zh-CN"/>
        </w:rPr>
        <w:t>stawka jakościowa  - to opłata wynikająca z aktualnej na dzień złożenia oferty Taryfy OSD, wyliczona wg zasad wskazanych w taryfie OSD,</w:t>
      </w:r>
    </w:p>
    <w:p w14:paraId="69017809" w14:textId="77777777" w:rsidR="00ED0825" w:rsidRPr="00ED0825" w:rsidRDefault="00ED0825" w:rsidP="00065F56">
      <w:pPr>
        <w:numPr>
          <w:ilvl w:val="0"/>
          <w:numId w:val="46"/>
        </w:numPr>
        <w:suppressAutoHyphens/>
        <w:spacing w:after="0" w:line="264" w:lineRule="auto"/>
        <w:ind w:left="1418" w:hanging="284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zh-CN"/>
        </w:rPr>
      </w:pPr>
      <w:r w:rsidRPr="00ED0825">
        <w:rPr>
          <w:rFonts w:ascii="Calibri Light" w:eastAsia="Calibri" w:hAnsi="Calibri Light" w:cs="Calibri Light"/>
          <w:sz w:val="20"/>
          <w:szCs w:val="20"/>
          <w:lang w:eastAsia="zh-CN"/>
        </w:rPr>
        <w:t>stawka opłaty przejściowej  - to opłata wynikająca z aktualnej na dzień złożenia oferty Taryfy OSD, wyliczona wg zasad wskazanych w taryfie OSD,</w:t>
      </w:r>
    </w:p>
    <w:p w14:paraId="7866CD94" w14:textId="77777777" w:rsidR="00ED0825" w:rsidRPr="00ED0825" w:rsidRDefault="00ED0825" w:rsidP="00065F56">
      <w:pPr>
        <w:numPr>
          <w:ilvl w:val="0"/>
          <w:numId w:val="46"/>
        </w:numPr>
        <w:suppressAutoHyphens/>
        <w:spacing w:after="0" w:line="264" w:lineRule="auto"/>
        <w:ind w:left="1418" w:hanging="284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zh-CN"/>
        </w:rPr>
      </w:pPr>
      <w:r w:rsidRPr="00ED0825">
        <w:rPr>
          <w:rFonts w:ascii="Calibri Light" w:eastAsia="Calibri" w:hAnsi="Calibri Light" w:cs="Calibri Light"/>
          <w:sz w:val="20"/>
          <w:szCs w:val="20"/>
          <w:lang w:eastAsia="zh-CN"/>
        </w:rPr>
        <w:t>opłata abonamentowa - to opłata wynikająca z aktualnej na dzień złożenia oferty Taryfy OSD, wyliczona wg zasad wskazanych w taryfie OSD,</w:t>
      </w:r>
    </w:p>
    <w:p w14:paraId="1AE99E94" w14:textId="77777777" w:rsidR="00ED0825" w:rsidRPr="00ED0825" w:rsidRDefault="00ED0825" w:rsidP="00065F56">
      <w:pPr>
        <w:numPr>
          <w:ilvl w:val="0"/>
          <w:numId w:val="46"/>
        </w:numPr>
        <w:suppressAutoHyphens/>
        <w:spacing w:after="0" w:line="264" w:lineRule="auto"/>
        <w:ind w:left="1418" w:hanging="284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zh-CN"/>
        </w:rPr>
      </w:pPr>
      <w:r w:rsidRPr="00ED0825">
        <w:rPr>
          <w:rFonts w:ascii="Calibri Light" w:eastAsia="Calibri" w:hAnsi="Calibri Light" w:cs="Calibri Light"/>
          <w:sz w:val="20"/>
          <w:szCs w:val="20"/>
          <w:lang w:eastAsia="zh-CN"/>
        </w:rPr>
        <w:t>opłata OZE - to opłata wynikająca z aktualnej na dzień złożenia oferty Taryfy OSD, wyliczona wg zasad wskazanych w taryfie OSD,</w:t>
      </w:r>
    </w:p>
    <w:p w14:paraId="0F755854" w14:textId="77777777" w:rsidR="00ED0825" w:rsidRPr="00ED0825" w:rsidRDefault="00ED0825" w:rsidP="00065F56">
      <w:pPr>
        <w:numPr>
          <w:ilvl w:val="0"/>
          <w:numId w:val="46"/>
        </w:numPr>
        <w:suppressAutoHyphens/>
        <w:spacing w:after="0" w:line="264" w:lineRule="auto"/>
        <w:ind w:left="1418" w:hanging="284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zh-CN"/>
        </w:rPr>
      </w:pPr>
      <w:r w:rsidRPr="00ED0825">
        <w:rPr>
          <w:rFonts w:ascii="Calibri Light" w:eastAsia="Calibri" w:hAnsi="Calibri Light" w:cs="Calibri Light"/>
          <w:sz w:val="20"/>
          <w:szCs w:val="20"/>
          <w:lang w:eastAsia="zh-CN"/>
        </w:rPr>
        <w:t>opłata kogeneracyjna - to wynikająca z aktualnej na dzień złożenia oferty Taryfy OSD, wyliczona wg zasad wskazanych w taryfie OSD,</w:t>
      </w:r>
    </w:p>
    <w:p w14:paraId="23CA49B6" w14:textId="77777777" w:rsidR="00ED0825" w:rsidRPr="00ED0825" w:rsidRDefault="00ED0825" w:rsidP="00065F56">
      <w:pPr>
        <w:numPr>
          <w:ilvl w:val="0"/>
          <w:numId w:val="46"/>
        </w:numPr>
        <w:suppressAutoHyphens/>
        <w:spacing w:after="0" w:line="264" w:lineRule="auto"/>
        <w:ind w:left="1418" w:hanging="284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zh-CN"/>
        </w:rPr>
      </w:pPr>
      <w:r w:rsidRPr="00ED0825">
        <w:rPr>
          <w:rFonts w:ascii="Calibri Light" w:eastAsia="Calibri" w:hAnsi="Calibri Light" w:cs="Calibri Light"/>
          <w:sz w:val="20"/>
          <w:szCs w:val="20"/>
          <w:lang w:eastAsia="zh-CN"/>
        </w:rPr>
        <w:t>cena za energię czynną dla grup taryfowych CXX - to cena energii elektrycznej uśredniona rynkowa dla wszystkich grup taryfowych CXX za 1 kWh  energii czynnej w trakcie trwania zamówienia,</w:t>
      </w:r>
    </w:p>
    <w:p w14:paraId="53317E0A" w14:textId="04CF82A6" w:rsidR="00ED0825" w:rsidRPr="00ED0825" w:rsidRDefault="00ED0825" w:rsidP="00065F56">
      <w:pPr>
        <w:numPr>
          <w:ilvl w:val="0"/>
          <w:numId w:val="46"/>
        </w:numPr>
        <w:spacing w:after="0" w:line="264" w:lineRule="auto"/>
        <w:ind w:left="1418" w:hanging="284"/>
        <w:jc w:val="both"/>
        <w:rPr>
          <w:rFonts w:ascii="Calibri Light" w:eastAsia="Calibri" w:hAnsi="Calibri Light" w:cs="Calibri Light"/>
          <w:sz w:val="20"/>
          <w:szCs w:val="20"/>
          <w:lang w:eastAsia="zh-CN"/>
        </w:rPr>
      </w:pPr>
      <w:r w:rsidRPr="00ED0825">
        <w:rPr>
          <w:rFonts w:ascii="Calibri Light" w:eastAsia="Calibri" w:hAnsi="Calibri Light" w:cs="Calibri Light"/>
          <w:sz w:val="20"/>
          <w:szCs w:val="20"/>
          <w:lang w:eastAsia="zh-CN"/>
        </w:rPr>
        <w:lastRenderedPageBreak/>
        <w:t xml:space="preserve">opłata </w:t>
      </w:r>
      <w:proofErr w:type="spellStart"/>
      <w:r w:rsidRPr="00ED0825">
        <w:rPr>
          <w:rFonts w:ascii="Calibri Light" w:eastAsia="Calibri" w:hAnsi="Calibri Light" w:cs="Calibri Light"/>
          <w:sz w:val="20"/>
          <w:szCs w:val="20"/>
          <w:lang w:eastAsia="zh-CN"/>
        </w:rPr>
        <w:t>mocowa</w:t>
      </w:r>
      <w:proofErr w:type="spellEnd"/>
      <w:r w:rsidRPr="00ED0825">
        <w:rPr>
          <w:rFonts w:ascii="Calibri Light" w:eastAsia="Calibri" w:hAnsi="Calibri Light" w:cs="Calibri Light"/>
          <w:sz w:val="20"/>
          <w:szCs w:val="20"/>
          <w:lang w:eastAsia="zh-CN"/>
        </w:rPr>
        <w:t xml:space="preserve"> - to opłata wynikająca z aktualnej na dzień złożenia oferty Taryfy OSD, wyliczona wg zasad wskazanych w taryfie OSD. </w:t>
      </w:r>
      <w:r w:rsidRPr="00ED0825">
        <w:rPr>
          <w:rFonts w:ascii="Calibri Light" w:eastAsia="Calibri" w:hAnsi="Calibri Light" w:cs="Calibri Light"/>
          <w:sz w:val="20"/>
          <w:szCs w:val="20"/>
          <w:u w:val="single"/>
          <w:lang w:eastAsia="zh-CN"/>
        </w:rPr>
        <w:t xml:space="preserve">Zamawiający do celów oceny ofert przejął uśrednioną cenę za opłatę </w:t>
      </w:r>
      <w:proofErr w:type="spellStart"/>
      <w:r w:rsidRPr="00ED0825">
        <w:rPr>
          <w:rFonts w:ascii="Calibri Light" w:eastAsia="Calibri" w:hAnsi="Calibri Light" w:cs="Calibri Light"/>
          <w:sz w:val="20"/>
          <w:szCs w:val="20"/>
          <w:u w:val="single"/>
          <w:lang w:eastAsia="zh-CN"/>
        </w:rPr>
        <w:t>mocową</w:t>
      </w:r>
      <w:proofErr w:type="spellEnd"/>
      <w:r w:rsidRPr="00ED0825">
        <w:rPr>
          <w:rFonts w:ascii="Calibri Light" w:eastAsia="Calibri" w:hAnsi="Calibri Light" w:cs="Calibri Light"/>
          <w:sz w:val="20"/>
          <w:szCs w:val="20"/>
          <w:u w:val="single"/>
          <w:lang w:eastAsia="zh-CN"/>
        </w:rPr>
        <w:t xml:space="preserve"> dla rozliczenia ryczałtowego</w:t>
      </w:r>
      <w:r w:rsidR="00393016">
        <w:rPr>
          <w:rFonts w:ascii="Calibri Light" w:eastAsia="Calibri" w:hAnsi="Calibri Light" w:cs="Calibri Light"/>
          <w:sz w:val="20"/>
          <w:szCs w:val="20"/>
          <w:u w:val="single"/>
          <w:lang w:eastAsia="zh-CN"/>
        </w:rPr>
        <w:t xml:space="preserve"> w wysokości </w:t>
      </w:r>
      <w:r w:rsidR="00393016" w:rsidRPr="00760CAA">
        <w:rPr>
          <w:rFonts w:ascii="Calibri Light" w:eastAsia="Calibri" w:hAnsi="Calibri Light" w:cs="Calibri Light"/>
          <w:b/>
          <w:bCs/>
          <w:sz w:val="20"/>
          <w:szCs w:val="20"/>
          <w:u w:val="single"/>
          <w:lang w:eastAsia="zh-CN"/>
        </w:rPr>
        <w:t>8,00 zł</w:t>
      </w:r>
      <w:r w:rsidRPr="00ED0825">
        <w:rPr>
          <w:rFonts w:ascii="Calibri Light" w:eastAsia="Calibri" w:hAnsi="Calibri Light" w:cs="Calibri Light"/>
          <w:sz w:val="20"/>
          <w:szCs w:val="20"/>
          <w:u w:val="single"/>
          <w:lang w:eastAsia="zh-CN"/>
        </w:rPr>
        <w:t xml:space="preserve">, natomiast Wykonawca będzie dokonywał rozliczenia </w:t>
      </w:r>
      <w:r w:rsidR="00393016">
        <w:rPr>
          <w:rFonts w:ascii="Calibri Light" w:eastAsia="Calibri" w:hAnsi="Calibri Light" w:cs="Calibri Light"/>
          <w:sz w:val="20"/>
          <w:szCs w:val="20"/>
          <w:u w:val="single"/>
          <w:lang w:eastAsia="zh-CN"/>
        </w:rPr>
        <w:t xml:space="preserve">cenowych </w:t>
      </w:r>
      <w:r w:rsidRPr="00ED0825">
        <w:rPr>
          <w:rFonts w:ascii="Calibri Light" w:eastAsia="Calibri" w:hAnsi="Calibri Light" w:cs="Calibri Light"/>
          <w:sz w:val="20"/>
          <w:szCs w:val="20"/>
          <w:u w:val="single"/>
          <w:lang w:eastAsia="zh-CN"/>
        </w:rPr>
        <w:t>zgodnie z obowiązującą taryfą OSD.</w:t>
      </w:r>
    </w:p>
    <w:p w14:paraId="6130563C" w14:textId="77777777" w:rsidR="00ED0825" w:rsidRPr="00ED0825" w:rsidRDefault="00ED0825" w:rsidP="00ED0825">
      <w:pPr>
        <w:spacing w:after="0" w:line="264" w:lineRule="auto"/>
        <w:ind w:left="1418"/>
        <w:jc w:val="both"/>
        <w:rPr>
          <w:rFonts w:ascii="Calibri Light" w:eastAsia="Calibri" w:hAnsi="Calibri Light" w:cs="Calibri Light"/>
          <w:sz w:val="20"/>
          <w:szCs w:val="20"/>
          <w:lang w:eastAsia="zh-CN"/>
        </w:rPr>
      </w:pPr>
    </w:p>
    <w:p w14:paraId="72780812" w14:textId="428F1B18" w:rsidR="00ED0825" w:rsidRPr="000D2A6A" w:rsidRDefault="00ED0825" w:rsidP="000F70C1">
      <w:pPr>
        <w:numPr>
          <w:ilvl w:val="1"/>
          <w:numId w:val="16"/>
        </w:numPr>
        <w:spacing w:before="240" w:after="120" w:line="264" w:lineRule="auto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0D2A6A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Ceny jednostkowe netto za energię elektryczną zostaną ustalone na okres ważności umowy dla całego zakresu zamówienia </w:t>
      </w:r>
      <w:bookmarkStart w:id="62" w:name="_Hlk83369927"/>
      <w:r w:rsidRPr="000D2A6A">
        <w:rPr>
          <w:rFonts w:ascii="Calibri Light" w:eastAsia="Calibri" w:hAnsi="Calibri Light" w:cs="Calibri Light"/>
          <w:sz w:val="24"/>
          <w:szCs w:val="24"/>
          <w:lang w:eastAsia="pl-PL"/>
        </w:rPr>
        <w:t>planowanego</w:t>
      </w:r>
      <w:bookmarkEnd w:id="62"/>
      <w:r w:rsidRPr="000D2A6A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wraz z uwzględnieniem zmian opisanych w pkt 4.8. i 4.9. SWZ</w:t>
      </w:r>
      <w:r w:rsidR="00F575F8" w:rsidRPr="000D2A6A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zmiany do  Umowy opisane  w Dziale V</w:t>
      </w:r>
      <w:r w:rsidRPr="000D2A6A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i nie będą podlegały zmianom, za wyjątkiem ustawowej zmiany stawki podatku od towarów i usług, podatku akcyzowego </w:t>
      </w:r>
    </w:p>
    <w:p w14:paraId="01DA8085" w14:textId="77777777" w:rsidR="00ED0825" w:rsidRPr="00ED0825" w:rsidRDefault="00ED0825" w:rsidP="00ED0825">
      <w:pPr>
        <w:numPr>
          <w:ilvl w:val="1"/>
          <w:numId w:val="16"/>
        </w:numPr>
        <w:spacing w:before="240" w:after="120" w:line="264" w:lineRule="auto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>W przypadku skorzystania przez Zamawiającego ze zmian opisanych w pkt 4.8. i 4.9. SWZ zostaną zastosowane stawki (ceny jednostkowe netto za energię elektryczną) w wysokości i na zasadach określonych jak dla zamówienia planowanego.</w:t>
      </w:r>
    </w:p>
    <w:p w14:paraId="36812A09" w14:textId="77777777" w:rsidR="00ED0825" w:rsidRPr="00ED0825" w:rsidRDefault="00ED0825" w:rsidP="00ED0825">
      <w:pPr>
        <w:spacing w:before="240" w:after="120" w:line="264" w:lineRule="auto"/>
        <w:ind w:left="1134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14366C33" w14:textId="77777777" w:rsidR="00ED0825" w:rsidRPr="00ED0825" w:rsidRDefault="00ED0825" w:rsidP="00ED0825">
      <w:pPr>
        <w:numPr>
          <w:ilvl w:val="1"/>
          <w:numId w:val="16"/>
        </w:numPr>
        <w:spacing w:before="240" w:after="120" w:line="264" w:lineRule="auto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>Stawki opłat dystrybucyjnych energii elektrycznej podane w ofercie będą obowiązywały przez okres realizacji umowy, chyba że Prezes Urzędu Regulacji Energetyki zatwierdzi nowe Taryfy OSD oraz w przypadku ustawowej zmiany stawki podatku od towarów i usług.</w:t>
      </w:r>
    </w:p>
    <w:p w14:paraId="06E18B3E" w14:textId="77777777" w:rsidR="00ED0825" w:rsidRPr="00ED0825" w:rsidRDefault="00ED0825" w:rsidP="00ED0825">
      <w:pPr>
        <w:spacing w:before="240" w:after="120" w:line="264" w:lineRule="auto"/>
        <w:ind w:left="1134"/>
        <w:contextualSpacing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</w:p>
    <w:p w14:paraId="15A76B2B" w14:textId="176BF483" w:rsidR="00ED0825" w:rsidRPr="00ED0825" w:rsidRDefault="00ED0825" w:rsidP="00ED0825">
      <w:pPr>
        <w:numPr>
          <w:ilvl w:val="1"/>
          <w:numId w:val="16"/>
        </w:numPr>
        <w:spacing w:before="240" w:after="120" w:line="264" w:lineRule="auto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W złożonej ofercie, </w:t>
      </w:r>
      <w:r w:rsidR="00090EC3">
        <w:rPr>
          <w:rFonts w:ascii="Calibri Light" w:eastAsia="Calibri" w:hAnsi="Calibri Light" w:cs="Calibri Light"/>
          <w:sz w:val="24"/>
          <w:szCs w:val="24"/>
          <w:lang w:eastAsia="pl-PL"/>
        </w:rPr>
        <w:t>W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>ykonawca ma obowiązek:</w:t>
      </w:r>
    </w:p>
    <w:p w14:paraId="52C71973" w14:textId="4109CB17" w:rsidR="00ED0825" w:rsidRPr="00ED0825" w:rsidRDefault="00ED0825" w:rsidP="00ED0825">
      <w:pPr>
        <w:numPr>
          <w:ilvl w:val="2"/>
          <w:numId w:val="16"/>
        </w:numPr>
        <w:spacing w:before="240" w:after="120" w:line="264" w:lineRule="auto"/>
        <w:ind w:left="1985" w:hanging="851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bookmarkStart w:id="63" w:name="_Hlk62461965"/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poinformowania  </w:t>
      </w:r>
      <w:r w:rsidR="00090EC3">
        <w:rPr>
          <w:rFonts w:ascii="Calibri Light" w:eastAsia="Calibri" w:hAnsi="Calibri Light" w:cs="Calibri Light"/>
          <w:sz w:val="24"/>
          <w:szCs w:val="24"/>
          <w:lang w:eastAsia="pl-PL"/>
        </w:rPr>
        <w:t>Z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amawiającego,  że  wybór  jego  oferty  będzie  prowadził  do powstania u </w:t>
      </w:r>
      <w:r w:rsidR="00090EC3">
        <w:rPr>
          <w:rFonts w:ascii="Calibri Light" w:eastAsia="Calibri" w:hAnsi="Calibri Light" w:cs="Calibri Light"/>
          <w:sz w:val="24"/>
          <w:szCs w:val="24"/>
          <w:lang w:eastAsia="pl-PL"/>
        </w:rPr>
        <w:t>Z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>amawiającego obowiązku podatkowego,</w:t>
      </w:r>
    </w:p>
    <w:p w14:paraId="3B283FE6" w14:textId="77777777" w:rsidR="00ED0825" w:rsidRPr="00ED0825" w:rsidRDefault="00ED0825" w:rsidP="00ED0825">
      <w:pPr>
        <w:numPr>
          <w:ilvl w:val="2"/>
          <w:numId w:val="16"/>
        </w:numPr>
        <w:spacing w:before="240" w:after="120" w:line="264" w:lineRule="auto"/>
        <w:ind w:left="1985" w:hanging="851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>wskazania nazwy (rodzaju) towaru, których dostawa lub świadczenie będą prowadziły do powstania obowiązku podatkowego;</w:t>
      </w:r>
    </w:p>
    <w:p w14:paraId="12281C58" w14:textId="77777777" w:rsidR="00ED0825" w:rsidRPr="00ED0825" w:rsidRDefault="00ED0825" w:rsidP="00ED0825">
      <w:pPr>
        <w:numPr>
          <w:ilvl w:val="2"/>
          <w:numId w:val="16"/>
        </w:numPr>
        <w:spacing w:before="240" w:after="120" w:line="264" w:lineRule="auto"/>
        <w:ind w:left="1985" w:hanging="851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>wskazania  wartości  towaru  objętego  obowiązkiem  podatkowym zamawiającego, bez kwoty podatku,</w:t>
      </w:r>
    </w:p>
    <w:p w14:paraId="27D421E1" w14:textId="77777777" w:rsidR="00ED0825" w:rsidRPr="00ED0825" w:rsidRDefault="00ED0825" w:rsidP="00ED0825">
      <w:pPr>
        <w:numPr>
          <w:ilvl w:val="2"/>
          <w:numId w:val="16"/>
        </w:numPr>
        <w:spacing w:before="240" w:after="120" w:line="264" w:lineRule="auto"/>
        <w:ind w:left="1985" w:hanging="851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>wskazania  stawki  podatku  od  towarów  i usług,  która  zgodnie  z wiedzą wykonawcy, będzie miała zastosowanie.</w:t>
      </w:r>
    </w:p>
    <w:bookmarkEnd w:id="63"/>
    <w:p w14:paraId="10247A46" w14:textId="77777777" w:rsidR="00ED0825" w:rsidRPr="00ED0825" w:rsidRDefault="00ED0825" w:rsidP="00ED0825">
      <w:pPr>
        <w:spacing w:before="240" w:after="120" w:line="264" w:lineRule="auto"/>
        <w:ind w:left="1134"/>
        <w:contextualSpacing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</w:p>
    <w:p w14:paraId="6273987C" w14:textId="628A134E" w:rsidR="00ED0825" w:rsidRPr="00ED0825" w:rsidRDefault="00ED0825" w:rsidP="00ED0825">
      <w:pPr>
        <w:numPr>
          <w:ilvl w:val="1"/>
          <w:numId w:val="16"/>
        </w:numPr>
        <w:spacing w:before="240" w:after="120" w:line="264" w:lineRule="auto"/>
        <w:ind w:left="1134" w:hanging="708"/>
        <w:contextualSpacing/>
        <w:jc w:val="both"/>
        <w:rPr>
          <w:rFonts w:ascii="Calibri Light" w:eastAsia="Calibri" w:hAnsi="Calibri Light" w:cs="Calibri Light"/>
          <w:sz w:val="24"/>
          <w:szCs w:val="24"/>
          <w:lang w:val="x-none" w:eastAsia="pl-PL"/>
        </w:rPr>
      </w:pP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</w:t>
      </w:r>
      <w:r w:rsidR="00090EC3">
        <w:rPr>
          <w:rFonts w:ascii="Calibri Light" w:eastAsia="Calibri" w:hAnsi="Calibri Light" w:cs="Calibri Light"/>
          <w:sz w:val="24"/>
          <w:szCs w:val="24"/>
          <w:lang w:eastAsia="pl-PL"/>
        </w:rPr>
        <w:t>Z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amawiający wzywa </w:t>
      </w:r>
      <w:r w:rsidR="00090EC3">
        <w:rPr>
          <w:rFonts w:ascii="Calibri Light" w:eastAsia="Calibri" w:hAnsi="Calibri Light" w:cs="Calibri Light"/>
          <w:sz w:val="24"/>
          <w:szCs w:val="24"/>
          <w:lang w:eastAsia="pl-PL"/>
        </w:rPr>
        <w:t>W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ykonawców, którzy złożyli te oferty, do złożenia w terminie określonym przez </w:t>
      </w:r>
      <w:r w:rsidR="00090EC3">
        <w:rPr>
          <w:rFonts w:ascii="Calibri Light" w:eastAsia="Calibri" w:hAnsi="Calibri Light" w:cs="Calibri Light"/>
          <w:sz w:val="24"/>
          <w:szCs w:val="24"/>
          <w:lang w:eastAsia="pl-PL"/>
        </w:rPr>
        <w:t>Z</w:t>
      </w:r>
      <w:r w:rsidRPr="00ED0825">
        <w:rPr>
          <w:rFonts w:ascii="Calibri Light" w:eastAsia="Calibri" w:hAnsi="Calibri Light" w:cs="Calibri Light"/>
          <w:sz w:val="24"/>
          <w:szCs w:val="24"/>
          <w:lang w:eastAsia="pl-PL"/>
        </w:rPr>
        <w:t>amawiającego ofert dodatkowych zawierających nową cenę.</w:t>
      </w:r>
    </w:p>
    <w:p w14:paraId="33CA158D" w14:textId="77777777" w:rsidR="00ED0825" w:rsidRPr="00ED0825" w:rsidRDefault="00ED0825" w:rsidP="00ED0825">
      <w:pPr>
        <w:pStyle w:val="Akapitzlist"/>
        <w:spacing w:after="0" w:line="264" w:lineRule="auto"/>
        <w:ind w:left="1134"/>
        <w:jc w:val="both"/>
        <w:rPr>
          <w:rFonts w:asciiTheme="majorHAnsi" w:eastAsia="Calibri" w:hAnsiTheme="majorHAnsi" w:cstheme="majorHAnsi"/>
          <w:sz w:val="24"/>
          <w:szCs w:val="24"/>
          <w:u w:val="single"/>
          <w:lang w:eastAsia="pl-PL"/>
        </w:rPr>
      </w:pPr>
    </w:p>
    <w:p w14:paraId="0D1952A5" w14:textId="6BB1E546" w:rsidR="00F35EB9" w:rsidRPr="006B5FD1" w:rsidRDefault="005979E5" w:rsidP="000E7E4D">
      <w:pPr>
        <w:pStyle w:val="Nagwek1"/>
        <w:numPr>
          <w:ilvl w:val="0"/>
          <w:numId w:val="31"/>
        </w:numPr>
        <w:spacing w:before="0" w:line="264" w:lineRule="auto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O</w:t>
      </w:r>
      <w:r w:rsidR="00F35EB9"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pis kryteriów oceny ofert, wraz z podaniem wag tych kryteriów, i sposobu oceny ofert</w:t>
      </w:r>
      <w:r w:rsidR="008E5923"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, wybór najkorzystniejszej oferty</w:t>
      </w:r>
    </w:p>
    <w:p w14:paraId="70E6CCF9" w14:textId="12AD3FBD" w:rsidR="00824229" w:rsidRPr="006B5FD1" w:rsidRDefault="00824229" w:rsidP="000E7E4D">
      <w:pPr>
        <w:pStyle w:val="Akapitzlist"/>
        <w:numPr>
          <w:ilvl w:val="1"/>
          <w:numId w:val="17"/>
        </w:numPr>
        <w:tabs>
          <w:tab w:val="num" w:pos="567"/>
        </w:tabs>
        <w:spacing w:after="0" w:line="264" w:lineRule="auto"/>
        <w:ind w:left="1134" w:hanging="708"/>
        <w:jc w:val="both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  <w:r w:rsidRPr="006B5FD1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 xml:space="preserve">Przy wyborze najkorzystniejszej oferty </w:t>
      </w:r>
      <w:r w:rsidR="00F109E6">
        <w:rPr>
          <w:rFonts w:asciiTheme="majorHAnsi" w:eastAsia="Calibri" w:hAnsiTheme="majorHAnsi" w:cstheme="majorHAnsi"/>
          <w:sz w:val="24"/>
          <w:szCs w:val="24"/>
          <w:lang w:eastAsia="pl-PL"/>
        </w:rPr>
        <w:t>za</w:t>
      </w:r>
      <w:r w:rsidRPr="006B5FD1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 xml:space="preserve">mawiający będzie się kierował kryterium ceny oferty brutto za realizację przedmiotu zamówienia obliczonej przez </w:t>
      </w:r>
      <w:r w:rsidR="00090EC3">
        <w:rPr>
          <w:rFonts w:asciiTheme="majorHAnsi" w:eastAsia="Calibri" w:hAnsiTheme="majorHAnsi" w:cstheme="majorHAnsi"/>
          <w:sz w:val="24"/>
          <w:szCs w:val="24"/>
          <w:lang w:eastAsia="pl-PL"/>
        </w:rPr>
        <w:t>W</w:t>
      </w:r>
      <w:r w:rsidR="00C1615B">
        <w:rPr>
          <w:rFonts w:asciiTheme="majorHAnsi" w:eastAsia="Calibri" w:hAnsiTheme="majorHAnsi" w:cstheme="majorHAnsi"/>
          <w:sz w:val="24"/>
          <w:szCs w:val="24"/>
          <w:lang w:eastAsia="pl-PL"/>
        </w:rPr>
        <w:t>ykonawcę</w:t>
      </w:r>
      <w:r w:rsidRPr="006B5FD1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 xml:space="preserve"> zgodnie zobowiązującymi przepisami prawa, zasadami określonymi </w:t>
      </w:r>
      <w:r w:rsidRPr="006B5FD1">
        <w:rPr>
          <w:rFonts w:asciiTheme="majorHAnsi" w:eastAsia="Calibri" w:hAnsiTheme="majorHAnsi" w:cstheme="majorHAnsi"/>
          <w:sz w:val="24"/>
          <w:szCs w:val="24"/>
          <w:lang w:val="x-none" w:eastAsia="pl-PL"/>
        </w:rPr>
        <w:lastRenderedPageBreak/>
        <w:t xml:space="preserve">w Rozdziale </w:t>
      </w:r>
      <w:r w:rsidRPr="006B5FD1">
        <w:rPr>
          <w:rFonts w:asciiTheme="majorHAnsi" w:eastAsia="Calibri" w:hAnsiTheme="majorHAnsi" w:cstheme="majorHAnsi"/>
          <w:sz w:val="24"/>
          <w:szCs w:val="24"/>
          <w:lang w:eastAsia="pl-PL"/>
        </w:rPr>
        <w:t>16</w:t>
      </w:r>
      <w:r w:rsidRPr="006B5FD1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 xml:space="preserve"> SWZ i podanej w formularzu ofertowym (wzór – </w:t>
      </w:r>
      <w:r w:rsidRPr="006B5FD1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wg </w:t>
      </w:r>
      <w:r w:rsidR="00946195">
        <w:rPr>
          <w:rFonts w:asciiTheme="majorHAnsi" w:eastAsia="Calibr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ałącznika </w:t>
      </w:r>
      <w:r w:rsidRPr="006B5FD1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 xml:space="preserve"> nr </w:t>
      </w:r>
      <w:r w:rsidRPr="006B5FD1">
        <w:rPr>
          <w:rFonts w:asciiTheme="majorHAnsi" w:eastAsia="Calibri" w:hAnsiTheme="majorHAnsi" w:cstheme="majorHAnsi"/>
          <w:sz w:val="24"/>
          <w:szCs w:val="24"/>
          <w:lang w:eastAsia="pl-PL"/>
        </w:rPr>
        <w:t>3</w:t>
      </w:r>
      <w:r w:rsidRPr="006B5FD1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 xml:space="preserve"> do SWZ).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447"/>
        <w:gridCol w:w="4252"/>
        <w:gridCol w:w="2410"/>
      </w:tblGrid>
      <w:tr w:rsidR="008E3D3C" w:rsidRPr="00D54392" w14:paraId="78C6750B" w14:textId="77777777" w:rsidTr="0051368D">
        <w:trPr>
          <w:trHeight w:val="601"/>
        </w:trPr>
        <w:tc>
          <w:tcPr>
            <w:tcW w:w="821" w:type="dxa"/>
            <w:shd w:val="clear" w:color="auto" w:fill="auto"/>
            <w:vAlign w:val="center"/>
          </w:tcPr>
          <w:p w14:paraId="61526FE1" w14:textId="77777777" w:rsidR="008E3D3C" w:rsidRPr="00D54392" w:rsidRDefault="008E3D3C" w:rsidP="000E7E4D">
            <w:pPr>
              <w:autoSpaceDE w:val="0"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D5439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29AFBA8" w14:textId="77777777" w:rsidR="008E3D3C" w:rsidRPr="00D54392" w:rsidRDefault="008E3D3C" w:rsidP="000E7E4D">
            <w:pPr>
              <w:autoSpaceDE w:val="0"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D5439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B52B9A" w14:textId="77777777" w:rsidR="008E3D3C" w:rsidRPr="00D54392" w:rsidRDefault="008E3D3C" w:rsidP="000E7E4D">
            <w:pPr>
              <w:autoSpaceDE w:val="0"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D5439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410" w:type="dxa"/>
            <w:vAlign w:val="center"/>
          </w:tcPr>
          <w:p w14:paraId="2393D105" w14:textId="77777777" w:rsidR="008E3D3C" w:rsidRPr="00D54392" w:rsidRDefault="008E3D3C" w:rsidP="000E7E4D">
            <w:pPr>
              <w:autoSpaceDE w:val="0"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D5439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Maksymalna ilość punktów jaką może otrzymać wykonawca</w:t>
            </w:r>
          </w:p>
        </w:tc>
      </w:tr>
      <w:tr w:rsidR="008E3D3C" w:rsidRPr="00D54392" w14:paraId="27C771EE" w14:textId="77777777" w:rsidTr="0051368D">
        <w:trPr>
          <w:trHeight w:val="50"/>
        </w:trPr>
        <w:tc>
          <w:tcPr>
            <w:tcW w:w="821" w:type="dxa"/>
            <w:shd w:val="clear" w:color="auto" w:fill="auto"/>
            <w:vAlign w:val="center"/>
          </w:tcPr>
          <w:p w14:paraId="70852B18" w14:textId="77777777" w:rsidR="008E3D3C" w:rsidRPr="00D54392" w:rsidRDefault="008E3D3C" w:rsidP="000E7E4D">
            <w:pPr>
              <w:autoSpaceDE w:val="0"/>
              <w:spacing w:after="0" w:line="264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D5439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FD31A8D" w14:textId="77777777" w:rsidR="008E3D3C" w:rsidRPr="00D54392" w:rsidRDefault="008E3D3C" w:rsidP="000E7E4D">
            <w:pPr>
              <w:autoSpaceDE w:val="0"/>
              <w:spacing w:after="0" w:line="264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D5439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 „C”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AE5D2E" w14:textId="0D170C60" w:rsidR="008E3D3C" w:rsidRPr="00D54392" w:rsidRDefault="008E3D3C" w:rsidP="000E7E4D">
            <w:pPr>
              <w:autoSpaceDE w:val="0"/>
              <w:spacing w:after="0" w:line="264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D5439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 oferty brutto za realizację przedmiotu zamówienia</w:t>
            </w:r>
          </w:p>
        </w:tc>
        <w:tc>
          <w:tcPr>
            <w:tcW w:w="2410" w:type="dxa"/>
            <w:vAlign w:val="center"/>
          </w:tcPr>
          <w:p w14:paraId="21ED4D9E" w14:textId="77777777" w:rsidR="008E3D3C" w:rsidRPr="00D54392" w:rsidRDefault="008E3D3C" w:rsidP="000E7E4D">
            <w:pPr>
              <w:autoSpaceDE w:val="0"/>
              <w:spacing w:after="0" w:line="264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D5439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            100,00</w:t>
            </w:r>
          </w:p>
        </w:tc>
      </w:tr>
    </w:tbl>
    <w:p w14:paraId="1F8F28B4" w14:textId="77777777" w:rsidR="0051368D" w:rsidRDefault="0051368D" w:rsidP="0051368D">
      <w:pPr>
        <w:spacing w:after="0" w:line="264" w:lineRule="auto"/>
        <w:ind w:left="1134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</w:p>
    <w:p w14:paraId="296A6E89" w14:textId="23CE0539" w:rsidR="00824229" w:rsidRPr="00824229" w:rsidRDefault="00824229" w:rsidP="000E7E4D">
      <w:pPr>
        <w:numPr>
          <w:ilvl w:val="1"/>
          <w:numId w:val="17"/>
        </w:numPr>
        <w:spacing w:after="0" w:line="264" w:lineRule="auto"/>
        <w:ind w:left="1134" w:hanging="708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  <w:r w:rsidRPr="00824229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 xml:space="preserve">Zamawiający za najkorzystniejszą uzna ofertę </w:t>
      </w: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z najniższą ceną, wśród ofert nie odrzuconych i </w:t>
      </w:r>
      <w:r w:rsidR="00090EC3">
        <w:rPr>
          <w:rFonts w:asciiTheme="majorHAnsi" w:eastAsia="Calibri" w:hAnsiTheme="majorHAnsi" w:cstheme="majorHAnsi"/>
          <w:sz w:val="24"/>
          <w:szCs w:val="24"/>
          <w:lang w:eastAsia="pl-PL"/>
        </w:rPr>
        <w:t>W</w:t>
      </w: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>ykonawców, którzy nie zostali wykluczeni z postępowania o udzielenie zamówienia.</w:t>
      </w:r>
    </w:p>
    <w:p w14:paraId="731F44A6" w14:textId="77777777" w:rsidR="00824229" w:rsidRPr="00824229" w:rsidRDefault="00824229" w:rsidP="000E7E4D">
      <w:pPr>
        <w:spacing w:after="0" w:line="264" w:lineRule="auto"/>
        <w:ind w:left="1134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</w:p>
    <w:p w14:paraId="55676E38" w14:textId="4F63E7BE" w:rsidR="00824229" w:rsidRDefault="00824229" w:rsidP="000E7E4D">
      <w:pPr>
        <w:numPr>
          <w:ilvl w:val="1"/>
          <w:numId w:val="17"/>
        </w:numPr>
        <w:spacing w:after="0" w:line="264" w:lineRule="auto"/>
        <w:ind w:left="1134" w:hanging="708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  <w:r w:rsidRPr="00824229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>Uzyskana liczba punktów w ramach kryterium zaokrąglana będzie do drugiego miejsca po przecinku - jeżeli trzecia cyfra po przecinku jest mniejsza od 5 wynik zostanie zaokrąglony w dół, a jeżeli cyfra jest równa lub większa od 5 wynik zostanie zaokrąglony w górę.  Przyznawanie ilości punktów poszczególnym ofertom odbywać się będzie wg następującej zasady:</w:t>
      </w:r>
    </w:p>
    <w:p w14:paraId="5A1A1AC6" w14:textId="77777777" w:rsidR="00FE060A" w:rsidRDefault="00FE060A" w:rsidP="00FE060A">
      <w:pPr>
        <w:pStyle w:val="Akapitzlist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</w:p>
    <w:p w14:paraId="7BFC2A97" w14:textId="34A7B8DD" w:rsidR="00824229" w:rsidRPr="0051368D" w:rsidRDefault="00824229" w:rsidP="000E7E4D">
      <w:pPr>
        <w:suppressAutoHyphens/>
        <w:autoSpaceDE w:val="0"/>
        <w:spacing w:after="0" w:line="264" w:lineRule="auto"/>
        <w:ind w:left="2268" w:firstLine="1418"/>
        <w:jc w:val="both"/>
        <w:rPr>
          <w:rFonts w:asciiTheme="majorHAnsi" w:eastAsia="Times New Roman" w:hAnsiTheme="majorHAnsi" w:cstheme="majorHAnsi"/>
          <w:sz w:val="32"/>
          <w:szCs w:val="32"/>
          <w:vertAlign w:val="subscript"/>
          <w:lang w:eastAsia="zh-CN"/>
        </w:rPr>
      </w:pPr>
      <w:r w:rsidRPr="0051368D">
        <w:rPr>
          <w:rFonts w:asciiTheme="majorHAnsi" w:eastAsia="Times New Roman" w:hAnsiTheme="majorHAnsi" w:cstheme="majorHAnsi"/>
          <w:sz w:val="32"/>
          <w:szCs w:val="32"/>
          <w:vertAlign w:val="superscript"/>
          <w:lang w:eastAsia="zh-CN"/>
        </w:rPr>
        <w:t>C =</w:t>
      </w:r>
      <w:r w:rsidRPr="0051368D">
        <w:rPr>
          <w:rFonts w:asciiTheme="majorHAnsi" w:eastAsia="Times New Roman" w:hAnsiTheme="majorHAnsi" w:cstheme="majorHAnsi"/>
          <w:sz w:val="32"/>
          <w:szCs w:val="32"/>
          <w:vertAlign w:val="subscript"/>
          <w:lang w:eastAsia="zh-CN"/>
        </w:rPr>
        <w:t xml:space="preserve">   </w:t>
      </w:r>
      <w:r w:rsidRPr="0051368D">
        <w:rPr>
          <w:rFonts w:asciiTheme="majorHAnsi" w:eastAsia="Calibri" w:hAnsiTheme="majorHAnsi" w:cstheme="majorHAnsi"/>
          <w:noProof/>
          <w:position w:val="-8"/>
          <w:sz w:val="32"/>
          <w:szCs w:val="32"/>
          <w:lang w:eastAsia="pl-PL"/>
        </w:rPr>
        <w:drawing>
          <wp:inline distT="0" distB="0" distL="0" distR="0" wp14:anchorId="3C24F564" wp14:editId="380CD80C">
            <wp:extent cx="431800" cy="317500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68D">
        <w:rPr>
          <w:rFonts w:asciiTheme="majorHAnsi" w:eastAsia="Times New Roman" w:hAnsiTheme="majorHAnsi" w:cstheme="majorHAnsi"/>
          <w:sz w:val="32"/>
          <w:szCs w:val="32"/>
          <w:vertAlign w:val="subscript"/>
          <w:lang w:eastAsia="zh-CN"/>
        </w:rPr>
        <w:t xml:space="preserve">   </w:t>
      </w:r>
      <w:r w:rsidRPr="0051368D">
        <w:rPr>
          <w:rFonts w:asciiTheme="majorHAnsi" w:eastAsia="Times New Roman" w:hAnsiTheme="majorHAnsi" w:cstheme="majorHAnsi"/>
          <w:sz w:val="32"/>
          <w:szCs w:val="32"/>
          <w:vertAlign w:val="superscript"/>
          <w:lang w:eastAsia="zh-CN"/>
        </w:rPr>
        <w:t>x 100</w:t>
      </w:r>
      <w:r w:rsidR="00383882">
        <w:rPr>
          <w:rFonts w:asciiTheme="majorHAnsi" w:eastAsia="Times New Roman" w:hAnsiTheme="majorHAnsi" w:cstheme="majorHAnsi"/>
          <w:sz w:val="32"/>
          <w:szCs w:val="32"/>
          <w:vertAlign w:val="superscript"/>
          <w:lang w:eastAsia="zh-CN"/>
        </w:rPr>
        <w:t>,00</w:t>
      </w:r>
      <w:r w:rsidRPr="0051368D">
        <w:rPr>
          <w:rFonts w:asciiTheme="majorHAnsi" w:eastAsia="Times New Roman" w:hAnsiTheme="majorHAnsi" w:cstheme="majorHAnsi"/>
          <w:sz w:val="32"/>
          <w:szCs w:val="32"/>
          <w:vertAlign w:val="superscript"/>
          <w:lang w:eastAsia="zh-CN"/>
        </w:rPr>
        <w:t xml:space="preserve"> pkt</w:t>
      </w:r>
    </w:p>
    <w:p w14:paraId="13FAD14E" w14:textId="77777777" w:rsidR="00824229" w:rsidRPr="00824229" w:rsidRDefault="00824229" w:rsidP="000E7E4D">
      <w:pPr>
        <w:spacing w:after="0" w:line="264" w:lineRule="auto"/>
        <w:ind w:left="1134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>gdzie:</w:t>
      </w:r>
    </w:p>
    <w:p w14:paraId="183C46ED" w14:textId="77777777" w:rsidR="00824229" w:rsidRPr="00824229" w:rsidRDefault="00824229" w:rsidP="000E7E4D">
      <w:pPr>
        <w:spacing w:after="0" w:line="264" w:lineRule="auto"/>
        <w:ind w:left="1134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>C               ilość punktów, jakie otrzyma wybrana oferta i za kryterium: „cena”,</w:t>
      </w:r>
    </w:p>
    <w:p w14:paraId="5B799E4E" w14:textId="5CAC29B6" w:rsidR="00824229" w:rsidRPr="00824229" w:rsidRDefault="00824229" w:rsidP="000E7E4D">
      <w:pPr>
        <w:spacing w:after="0" w:line="264" w:lineRule="auto"/>
        <w:ind w:left="2127" w:hanging="993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>c</w:t>
      </w:r>
      <w:r w:rsidRPr="00824229">
        <w:rPr>
          <w:rFonts w:asciiTheme="majorHAnsi" w:eastAsia="Calibri" w:hAnsiTheme="majorHAnsi" w:cstheme="majorHAnsi"/>
          <w:sz w:val="24"/>
          <w:szCs w:val="24"/>
          <w:vertAlign w:val="subscript"/>
          <w:lang w:eastAsia="pl-PL"/>
        </w:rPr>
        <w:t xml:space="preserve"> of. min         </w:t>
      </w:r>
      <w:bookmarkStart w:id="64" w:name="_Hlk498447420"/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najniższa cena  </w:t>
      </w:r>
      <w:bookmarkEnd w:id="64"/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oferty brutto spośród ofert niepodlegających odrzuceniu i złożonych przez </w:t>
      </w:r>
      <w:r w:rsidR="00090EC3">
        <w:rPr>
          <w:rFonts w:asciiTheme="majorHAnsi" w:eastAsia="Calibri" w:hAnsiTheme="majorHAnsi" w:cstheme="majorHAnsi"/>
          <w:sz w:val="24"/>
          <w:szCs w:val="24"/>
          <w:lang w:eastAsia="pl-PL"/>
        </w:rPr>
        <w:t>W</w:t>
      </w: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>ykonawców, którzy nie podlegali wykluczeniu w danym etapie badania i oceny ofert,</w:t>
      </w:r>
    </w:p>
    <w:p w14:paraId="63BAF69E" w14:textId="77777777" w:rsidR="00824229" w:rsidRPr="00824229" w:rsidRDefault="00824229" w:rsidP="000E7E4D">
      <w:pPr>
        <w:spacing w:after="0" w:line="264" w:lineRule="auto"/>
        <w:ind w:left="1134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proofErr w:type="spellStart"/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>c</w:t>
      </w:r>
      <w:r w:rsidRPr="00824229">
        <w:rPr>
          <w:rFonts w:asciiTheme="majorHAnsi" w:eastAsia="Calibri" w:hAnsiTheme="majorHAnsi" w:cstheme="majorHAnsi"/>
          <w:sz w:val="24"/>
          <w:szCs w:val="24"/>
          <w:vertAlign w:val="subscript"/>
          <w:lang w:eastAsia="pl-PL"/>
        </w:rPr>
        <w:t>of</w:t>
      </w:r>
      <w:proofErr w:type="spellEnd"/>
      <w:r w:rsidRPr="00824229">
        <w:rPr>
          <w:rFonts w:asciiTheme="majorHAnsi" w:eastAsia="Calibri" w:hAnsiTheme="majorHAnsi" w:cstheme="majorHAnsi"/>
          <w:sz w:val="24"/>
          <w:szCs w:val="24"/>
          <w:vertAlign w:val="subscript"/>
          <w:lang w:eastAsia="pl-PL"/>
        </w:rPr>
        <w:t xml:space="preserve">. bad           </w:t>
      </w: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>cena brutto oferty badanej.</w:t>
      </w:r>
    </w:p>
    <w:p w14:paraId="1693F4E6" w14:textId="77777777" w:rsidR="00824229" w:rsidRPr="00824229" w:rsidRDefault="00824229" w:rsidP="000E7E4D">
      <w:pPr>
        <w:spacing w:after="0" w:line="264" w:lineRule="auto"/>
        <w:ind w:left="1134"/>
        <w:contextualSpacing/>
        <w:jc w:val="both"/>
        <w:rPr>
          <w:rFonts w:asciiTheme="majorHAnsi" w:eastAsia="Calibri" w:hAnsiTheme="majorHAnsi" w:cstheme="majorHAnsi"/>
          <w:sz w:val="24"/>
          <w:szCs w:val="24"/>
          <w:highlight w:val="yellow"/>
          <w:lang w:val="x-none" w:eastAsia="pl-PL"/>
        </w:rPr>
      </w:pPr>
    </w:p>
    <w:p w14:paraId="4526EBCE" w14:textId="63796989" w:rsidR="00824229" w:rsidRPr="00824229" w:rsidRDefault="00824229" w:rsidP="000E7E4D">
      <w:pPr>
        <w:numPr>
          <w:ilvl w:val="1"/>
          <w:numId w:val="17"/>
        </w:numPr>
        <w:spacing w:after="0" w:line="264" w:lineRule="auto"/>
        <w:ind w:left="1134" w:hanging="708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  <w:r w:rsidRPr="00824229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 xml:space="preserve">Zamawiający udzieli zamówienia </w:t>
      </w:r>
      <w:r w:rsidR="00090EC3">
        <w:rPr>
          <w:rFonts w:asciiTheme="majorHAnsi" w:eastAsia="Calibri" w:hAnsiTheme="majorHAnsi" w:cstheme="majorHAnsi"/>
          <w:sz w:val="24"/>
          <w:szCs w:val="24"/>
          <w:lang w:eastAsia="pl-PL"/>
        </w:rPr>
        <w:t>W</w:t>
      </w:r>
      <w:proofErr w:type="spellStart"/>
      <w:r w:rsidRPr="00824229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>ykonawcy</w:t>
      </w:r>
      <w:proofErr w:type="spellEnd"/>
      <w:r w:rsidRPr="00824229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>, którego oferta odpowiada wszystkim wymaganiom określonym w </w:t>
      </w: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>u</w:t>
      </w:r>
      <w:r w:rsidRPr="00824229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 xml:space="preserve">stawie </w:t>
      </w: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>Pzp</w:t>
      </w:r>
      <w:r w:rsidRPr="00824229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 xml:space="preserve"> oraz w niniejszej </w:t>
      </w: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>SWZ</w:t>
      </w:r>
      <w:r w:rsidRPr="00824229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 xml:space="preserve"> i została oceniona jako najkorzystniejsza w oparciu o podane w ogłoszeniu o zamówieniu i </w:t>
      </w: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SWZ </w:t>
      </w:r>
      <w:r w:rsidRPr="00824229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>kryteria wyboru.</w:t>
      </w:r>
    </w:p>
    <w:p w14:paraId="013105EC" w14:textId="77777777" w:rsidR="00824229" w:rsidRPr="00824229" w:rsidRDefault="00824229" w:rsidP="000E7E4D">
      <w:pPr>
        <w:spacing w:after="0" w:line="264" w:lineRule="auto"/>
        <w:ind w:left="1134"/>
        <w:contextualSpacing/>
        <w:jc w:val="both"/>
        <w:rPr>
          <w:rFonts w:asciiTheme="majorHAnsi" w:eastAsia="Calibri" w:hAnsiTheme="majorHAnsi" w:cstheme="majorHAnsi"/>
          <w:sz w:val="24"/>
          <w:szCs w:val="24"/>
          <w:highlight w:val="yellow"/>
          <w:lang w:val="x-none" w:eastAsia="pl-PL"/>
        </w:rPr>
      </w:pPr>
    </w:p>
    <w:p w14:paraId="50BCD82B" w14:textId="237238F7" w:rsidR="00824229" w:rsidRPr="008E3D3C" w:rsidRDefault="00824229" w:rsidP="000E7E4D">
      <w:pPr>
        <w:numPr>
          <w:ilvl w:val="1"/>
          <w:numId w:val="17"/>
        </w:numPr>
        <w:spacing w:after="0" w:line="264" w:lineRule="auto"/>
        <w:ind w:left="1134" w:hanging="709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Zamawiający wybiera najkorzystniejszą ofertę w terminie związania ofertą określonym w dokumentach zamówienia. </w:t>
      </w:r>
    </w:p>
    <w:p w14:paraId="4F372033" w14:textId="77777777" w:rsidR="008E3D3C" w:rsidRDefault="008E3D3C" w:rsidP="000E7E4D">
      <w:pPr>
        <w:pStyle w:val="Akapitzlist"/>
        <w:spacing w:after="0" w:line="264" w:lineRule="auto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</w:p>
    <w:p w14:paraId="77BDD49E" w14:textId="434A9E99" w:rsidR="00824229" w:rsidRPr="00824229" w:rsidRDefault="00824229" w:rsidP="000E7E4D">
      <w:pPr>
        <w:numPr>
          <w:ilvl w:val="1"/>
          <w:numId w:val="17"/>
        </w:numPr>
        <w:spacing w:after="0" w:line="264" w:lineRule="auto"/>
        <w:ind w:left="1134" w:hanging="709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Jeżeli termin związania ofertą upłynął przed wyborem najkorzystniejszej oferty, </w:t>
      </w:r>
      <w:r w:rsidR="00C64CCA">
        <w:rPr>
          <w:rFonts w:asciiTheme="majorHAnsi" w:eastAsia="Calibri" w:hAnsiTheme="majorHAnsi" w:cstheme="majorHAnsi"/>
          <w:sz w:val="24"/>
          <w:szCs w:val="24"/>
          <w:lang w:eastAsia="pl-PL"/>
        </w:rPr>
        <w:t>Z</w:t>
      </w: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amawiający wzywa </w:t>
      </w:r>
      <w:r w:rsidR="00C64CCA">
        <w:rPr>
          <w:rFonts w:asciiTheme="majorHAnsi" w:eastAsia="Calibri" w:hAnsiTheme="majorHAnsi" w:cstheme="majorHAnsi"/>
          <w:sz w:val="24"/>
          <w:szCs w:val="24"/>
          <w:lang w:eastAsia="pl-PL"/>
        </w:rPr>
        <w:t>W</w:t>
      </w: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ykonawcę, którego oferta otrzymała najwyższą ocenę, do wyrażenia, w wyznaczonym przez </w:t>
      </w:r>
      <w:r w:rsidR="00C64CCA">
        <w:rPr>
          <w:rFonts w:asciiTheme="majorHAnsi" w:eastAsia="Calibri" w:hAnsiTheme="majorHAnsi" w:cstheme="majorHAnsi"/>
          <w:sz w:val="24"/>
          <w:szCs w:val="24"/>
          <w:lang w:eastAsia="pl-PL"/>
        </w:rPr>
        <w:t>Z</w:t>
      </w: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>amawiającego terminie, pisemnej zgody na wybór jego oferty.</w:t>
      </w:r>
    </w:p>
    <w:p w14:paraId="4892A563" w14:textId="77777777" w:rsidR="00824229" w:rsidRPr="00824229" w:rsidRDefault="00824229" w:rsidP="000E7E4D">
      <w:pPr>
        <w:spacing w:after="0" w:line="264" w:lineRule="auto"/>
        <w:ind w:left="1134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</w:p>
    <w:p w14:paraId="3CDFA7B3" w14:textId="1655293A" w:rsidR="00824229" w:rsidRPr="00363042" w:rsidRDefault="00824229" w:rsidP="000E7E4D">
      <w:pPr>
        <w:numPr>
          <w:ilvl w:val="1"/>
          <w:numId w:val="17"/>
        </w:numPr>
        <w:spacing w:after="0" w:line="264" w:lineRule="auto"/>
        <w:ind w:left="1134" w:hanging="708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lastRenderedPageBreak/>
        <w:t xml:space="preserve">W przypadku braku zgody, o której mowa w ust. 17.7., zamawiający zwraca się o wyrażenie takiej zgody do kolejnego </w:t>
      </w:r>
      <w:r w:rsidR="00C64CCA">
        <w:rPr>
          <w:rFonts w:asciiTheme="majorHAnsi" w:eastAsia="Calibri" w:hAnsiTheme="majorHAnsi" w:cstheme="majorHAnsi"/>
          <w:sz w:val="24"/>
          <w:szCs w:val="24"/>
          <w:lang w:eastAsia="pl-PL"/>
        </w:rPr>
        <w:t>W</w:t>
      </w:r>
      <w:r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>ykonawcy, którego oferta została najwyżej oceniona, chyba że zachodzą przesłanki do unieważnienia postępowania.</w:t>
      </w:r>
    </w:p>
    <w:p w14:paraId="2CCD5E55" w14:textId="77777777" w:rsidR="00363042" w:rsidRDefault="00363042" w:rsidP="00363042">
      <w:pPr>
        <w:pStyle w:val="Akapitzlist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</w:p>
    <w:p w14:paraId="38A01A2A" w14:textId="66F03D91" w:rsidR="00507FFB" w:rsidRPr="006B5FD1" w:rsidRDefault="005979E5" w:rsidP="000E7E4D">
      <w:pPr>
        <w:pStyle w:val="Nagwek1"/>
        <w:numPr>
          <w:ilvl w:val="0"/>
          <w:numId w:val="31"/>
        </w:numPr>
        <w:spacing w:before="0" w:line="264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bookmarkStart w:id="65" w:name="_Hlk63943272"/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I</w:t>
      </w:r>
      <w:r w:rsidR="00F35EB9" w:rsidRPr="006B5FD1">
        <w:rPr>
          <w:rFonts w:cstheme="majorHAnsi"/>
          <w:b/>
          <w:bCs/>
          <w:color w:val="auto"/>
          <w:sz w:val="24"/>
          <w:szCs w:val="24"/>
        </w:rPr>
        <w:t>nformacje  dotyczące  ofert  wariantowyc</w:t>
      </w:r>
      <w:r w:rsidR="00507FFB" w:rsidRPr="006B5FD1">
        <w:rPr>
          <w:rFonts w:cstheme="majorHAnsi"/>
          <w:b/>
          <w:bCs/>
          <w:color w:val="auto"/>
          <w:sz w:val="24"/>
          <w:szCs w:val="24"/>
        </w:rPr>
        <w:t>h</w:t>
      </w:r>
    </w:p>
    <w:p w14:paraId="0CB6BCCF" w14:textId="5DA8AC62" w:rsidR="00507FFB" w:rsidRDefault="00507FFB" w:rsidP="000E7E4D">
      <w:pPr>
        <w:spacing w:after="0" w:line="264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bookmarkStart w:id="66" w:name="_Hlk63943285"/>
      <w:bookmarkEnd w:id="65"/>
      <w:r w:rsidRPr="006B5FD1">
        <w:rPr>
          <w:rFonts w:asciiTheme="majorHAnsi" w:hAnsiTheme="majorHAnsi" w:cstheme="majorHAnsi"/>
          <w:sz w:val="24"/>
          <w:szCs w:val="24"/>
        </w:rPr>
        <w:t xml:space="preserve">Zamawiający nie </w:t>
      </w:r>
      <w:r w:rsidR="00C51053">
        <w:rPr>
          <w:rFonts w:asciiTheme="majorHAnsi" w:hAnsiTheme="majorHAnsi" w:cstheme="majorHAnsi"/>
          <w:sz w:val="24"/>
          <w:szCs w:val="24"/>
        </w:rPr>
        <w:t>dopuszcza</w:t>
      </w:r>
      <w:r w:rsidRPr="006B5FD1">
        <w:rPr>
          <w:rFonts w:asciiTheme="majorHAnsi" w:hAnsiTheme="majorHAnsi" w:cstheme="majorHAnsi"/>
          <w:sz w:val="24"/>
          <w:szCs w:val="24"/>
        </w:rPr>
        <w:t xml:space="preserve"> składania ofert wariantowych. </w:t>
      </w:r>
    </w:p>
    <w:p w14:paraId="2AEA0CB6" w14:textId="77777777" w:rsidR="00363042" w:rsidRPr="006B5FD1" w:rsidRDefault="00363042" w:rsidP="000E7E4D">
      <w:pPr>
        <w:spacing w:after="0" w:line="264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bookmarkEnd w:id="66"/>
    <w:p w14:paraId="27FD4770" w14:textId="470EDF20" w:rsidR="00F35EB9" w:rsidRPr="006B5FD1" w:rsidRDefault="00507FFB" w:rsidP="000E7E4D">
      <w:pPr>
        <w:pStyle w:val="Nagwek1"/>
        <w:numPr>
          <w:ilvl w:val="0"/>
          <w:numId w:val="31"/>
        </w:numPr>
        <w:spacing w:before="0" w:line="264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6B5FD1">
        <w:rPr>
          <w:rFonts w:cstheme="majorHAnsi"/>
          <w:b/>
          <w:bCs/>
          <w:color w:val="auto"/>
          <w:sz w:val="24"/>
          <w:szCs w:val="24"/>
        </w:rPr>
        <w:t>W</w:t>
      </w:r>
      <w:r w:rsidR="00F35EB9" w:rsidRPr="006B5FD1">
        <w:rPr>
          <w:rFonts w:cstheme="majorHAnsi"/>
          <w:b/>
          <w:bCs/>
          <w:color w:val="auto"/>
          <w:sz w:val="24"/>
          <w:szCs w:val="24"/>
        </w:rPr>
        <w:t>ymagania  dotyczące  wadium</w:t>
      </w:r>
    </w:p>
    <w:p w14:paraId="5A4880A3" w14:textId="07867F86" w:rsidR="00987937" w:rsidRPr="00987937" w:rsidRDefault="00987937" w:rsidP="00065F56">
      <w:pPr>
        <w:numPr>
          <w:ilvl w:val="0"/>
          <w:numId w:val="43"/>
        </w:numPr>
        <w:spacing w:after="0" w:line="264" w:lineRule="auto"/>
        <w:ind w:left="1134" w:hanging="709"/>
        <w:contextualSpacing/>
        <w:jc w:val="both"/>
        <w:rPr>
          <w:rFonts w:asciiTheme="majorHAnsi" w:hAnsiTheme="majorHAnsi" w:cstheme="majorHAnsi"/>
          <w:sz w:val="24"/>
          <w:szCs w:val="24"/>
        </w:rPr>
      </w:pPr>
      <w:bookmarkStart w:id="67" w:name="_Hlk63943334"/>
      <w:r w:rsidRPr="00987937">
        <w:rPr>
          <w:rFonts w:asciiTheme="majorHAnsi" w:hAnsiTheme="majorHAnsi" w:cstheme="majorHAnsi"/>
          <w:sz w:val="24"/>
          <w:szCs w:val="24"/>
        </w:rPr>
        <w:t xml:space="preserve">Zamawiający   wymaga   od  </w:t>
      </w:r>
      <w:r w:rsidR="00C64CCA">
        <w:rPr>
          <w:rFonts w:asciiTheme="majorHAnsi" w:hAnsiTheme="majorHAnsi" w:cstheme="majorHAnsi"/>
          <w:sz w:val="24"/>
          <w:szCs w:val="24"/>
        </w:rPr>
        <w:t>W</w:t>
      </w:r>
      <w:r w:rsidRPr="00987937">
        <w:rPr>
          <w:rFonts w:asciiTheme="majorHAnsi" w:hAnsiTheme="majorHAnsi" w:cstheme="majorHAnsi"/>
          <w:sz w:val="24"/>
          <w:szCs w:val="24"/>
        </w:rPr>
        <w:t xml:space="preserve">ykonawców   wniesienia   wadium   w   wysokości </w:t>
      </w:r>
      <w:r w:rsidR="00C64CCA">
        <w:rPr>
          <w:rFonts w:asciiTheme="majorHAnsi" w:hAnsiTheme="majorHAnsi" w:cstheme="majorHAnsi"/>
          <w:sz w:val="24"/>
          <w:szCs w:val="24"/>
        </w:rPr>
        <w:br/>
      </w:r>
      <w:r w:rsidR="008B3CD6">
        <w:rPr>
          <w:rFonts w:asciiTheme="majorHAnsi" w:hAnsiTheme="majorHAnsi" w:cstheme="majorHAnsi"/>
          <w:sz w:val="24"/>
          <w:szCs w:val="24"/>
        </w:rPr>
        <w:t>15</w:t>
      </w:r>
      <w:r w:rsidR="00C64CCA">
        <w:rPr>
          <w:rFonts w:asciiTheme="majorHAnsi" w:hAnsiTheme="majorHAnsi" w:cstheme="majorHAnsi"/>
          <w:sz w:val="24"/>
          <w:szCs w:val="24"/>
        </w:rPr>
        <w:t> </w:t>
      </w:r>
      <w:r w:rsidR="00AF30E2">
        <w:rPr>
          <w:rFonts w:asciiTheme="majorHAnsi" w:hAnsiTheme="majorHAnsi" w:cstheme="majorHAnsi"/>
          <w:sz w:val="24"/>
          <w:szCs w:val="24"/>
        </w:rPr>
        <w:t>000</w:t>
      </w:r>
      <w:r w:rsidR="00C64CCA">
        <w:rPr>
          <w:rFonts w:asciiTheme="majorHAnsi" w:hAnsiTheme="majorHAnsi" w:cstheme="majorHAnsi"/>
          <w:sz w:val="24"/>
          <w:szCs w:val="24"/>
        </w:rPr>
        <w:t>,00</w:t>
      </w:r>
      <w:r w:rsidRPr="00987937">
        <w:rPr>
          <w:rFonts w:asciiTheme="majorHAnsi" w:hAnsiTheme="majorHAnsi" w:cstheme="majorHAnsi"/>
          <w:sz w:val="24"/>
          <w:szCs w:val="24"/>
        </w:rPr>
        <w:t xml:space="preserve"> zł (słownie: </w:t>
      </w:r>
      <w:r w:rsidR="008B3CD6">
        <w:rPr>
          <w:rFonts w:asciiTheme="majorHAnsi" w:hAnsiTheme="majorHAnsi" w:cstheme="majorHAnsi"/>
          <w:sz w:val="24"/>
          <w:szCs w:val="24"/>
        </w:rPr>
        <w:t>piętnaście</w:t>
      </w:r>
      <w:r w:rsidR="00A677EB">
        <w:rPr>
          <w:rFonts w:asciiTheme="majorHAnsi" w:hAnsiTheme="majorHAnsi" w:cstheme="majorHAnsi"/>
          <w:sz w:val="24"/>
          <w:szCs w:val="24"/>
        </w:rPr>
        <w:t xml:space="preserve"> </w:t>
      </w:r>
      <w:r w:rsidR="00AF30E2">
        <w:rPr>
          <w:rFonts w:asciiTheme="majorHAnsi" w:hAnsiTheme="majorHAnsi" w:cstheme="majorHAnsi"/>
          <w:sz w:val="24"/>
          <w:szCs w:val="24"/>
        </w:rPr>
        <w:t>tysięcy</w:t>
      </w:r>
      <w:r w:rsidRPr="00987937">
        <w:rPr>
          <w:rFonts w:asciiTheme="majorHAnsi" w:hAnsiTheme="majorHAnsi" w:cstheme="majorHAnsi"/>
          <w:sz w:val="24"/>
          <w:szCs w:val="24"/>
        </w:rPr>
        <w:t xml:space="preserve"> 00/100).</w:t>
      </w:r>
    </w:p>
    <w:p w14:paraId="2A7BCE53" w14:textId="77777777" w:rsidR="00987937" w:rsidRPr="00987937" w:rsidRDefault="00987937" w:rsidP="000E7E4D">
      <w:pPr>
        <w:spacing w:after="0" w:line="264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6AA70936" w14:textId="77777777" w:rsidR="00987937" w:rsidRPr="00987937" w:rsidRDefault="00987937" w:rsidP="00065F56">
      <w:pPr>
        <w:numPr>
          <w:ilvl w:val="0"/>
          <w:numId w:val="43"/>
        </w:numPr>
        <w:spacing w:after="0" w:line="264" w:lineRule="auto"/>
        <w:ind w:left="1134" w:hanging="70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 xml:space="preserve">Wadium wnosi się przed upływem terminu składania ofert i utrzymuje   nieprzerwanie   do   dnia   upływu   terminu   związania   ofertą, z wyjątkiem przypadków, o których mowa w art. 98 ust. 1 pkt 2 i 3 oraz ust. 2 Pzp. </w:t>
      </w:r>
    </w:p>
    <w:p w14:paraId="25194C43" w14:textId="77777777" w:rsidR="00987937" w:rsidRPr="00987937" w:rsidRDefault="00987937" w:rsidP="000E7E4D">
      <w:pPr>
        <w:spacing w:after="0" w:line="264" w:lineRule="auto"/>
        <w:ind w:left="720"/>
        <w:contextualSpacing/>
        <w:rPr>
          <w:rFonts w:asciiTheme="majorHAnsi" w:hAnsiTheme="majorHAnsi" w:cstheme="majorHAnsi"/>
          <w:sz w:val="24"/>
          <w:szCs w:val="24"/>
        </w:rPr>
      </w:pPr>
    </w:p>
    <w:p w14:paraId="568F728A" w14:textId="77777777" w:rsidR="00987937" w:rsidRPr="00987937" w:rsidRDefault="00987937" w:rsidP="00065F56">
      <w:pPr>
        <w:numPr>
          <w:ilvl w:val="0"/>
          <w:numId w:val="43"/>
        </w:numPr>
        <w:spacing w:after="0" w:line="264" w:lineRule="auto"/>
        <w:ind w:left="1134" w:hanging="70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 xml:space="preserve">Wadium może być wnoszone według wyboru  wykonawcy w jednej lub kilku następujących formach: </w:t>
      </w:r>
    </w:p>
    <w:p w14:paraId="582A0DEB" w14:textId="77777777" w:rsidR="00987937" w:rsidRPr="00987937" w:rsidRDefault="00987937" w:rsidP="00065F56">
      <w:pPr>
        <w:numPr>
          <w:ilvl w:val="2"/>
          <w:numId w:val="44"/>
        </w:numPr>
        <w:spacing w:after="0" w:line="264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>pieniądzu,</w:t>
      </w:r>
    </w:p>
    <w:p w14:paraId="6064DEE3" w14:textId="77777777" w:rsidR="00987937" w:rsidRPr="00987937" w:rsidRDefault="00987937" w:rsidP="00065F56">
      <w:pPr>
        <w:numPr>
          <w:ilvl w:val="2"/>
          <w:numId w:val="44"/>
        </w:numPr>
        <w:spacing w:after="0" w:line="264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>gwarancjach bankowych,</w:t>
      </w:r>
    </w:p>
    <w:p w14:paraId="18C7A799" w14:textId="77777777" w:rsidR="00987937" w:rsidRPr="00987937" w:rsidRDefault="00987937" w:rsidP="00065F56">
      <w:pPr>
        <w:numPr>
          <w:ilvl w:val="2"/>
          <w:numId w:val="44"/>
        </w:numPr>
        <w:spacing w:after="0" w:line="264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>gwarancjach ubezpieczeniowych,</w:t>
      </w:r>
    </w:p>
    <w:p w14:paraId="3E755919" w14:textId="6A0C0427" w:rsidR="00987937" w:rsidRPr="00987937" w:rsidRDefault="00987937" w:rsidP="00065F56">
      <w:pPr>
        <w:numPr>
          <w:ilvl w:val="2"/>
          <w:numId w:val="44"/>
        </w:numPr>
        <w:spacing w:after="0" w:line="264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>poręczeniach udzielanych przez podmioty, o których mowa w art. 6b ust. 5 pkt 2 ustawy z dnia 9 listopada 2000 r. o utworzeniu Polskiej Agencji Rozwoju Przedsiębiorczości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6E7D69F" w14:textId="77777777" w:rsidR="00987937" w:rsidRPr="00987937" w:rsidRDefault="00987937" w:rsidP="000E7E4D">
      <w:pPr>
        <w:spacing w:after="0" w:line="264" w:lineRule="auto"/>
        <w:ind w:left="1854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772150A0" w14:textId="430F3B25" w:rsidR="00987937" w:rsidRDefault="00987937" w:rsidP="008B3CD6">
      <w:pPr>
        <w:numPr>
          <w:ilvl w:val="1"/>
          <w:numId w:val="44"/>
        </w:numPr>
        <w:spacing w:after="0" w:line="264" w:lineRule="auto"/>
        <w:ind w:left="1276" w:hanging="85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 xml:space="preserve">Wadium wnoszone w pieniądzu należy wpłacić przelewem na rachunek bankowy </w:t>
      </w:r>
      <w:r w:rsidR="00C64CCA">
        <w:rPr>
          <w:rFonts w:asciiTheme="majorHAnsi" w:hAnsiTheme="majorHAnsi" w:cstheme="majorHAnsi"/>
          <w:sz w:val="24"/>
          <w:szCs w:val="24"/>
        </w:rPr>
        <w:t>Z</w:t>
      </w:r>
      <w:r w:rsidRPr="00987937">
        <w:rPr>
          <w:rFonts w:asciiTheme="majorHAnsi" w:hAnsiTheme="majorHAnsi" w:cstheme="majorHAnsi"/>
          <w:sz w:val="24"/>
          <w:szCs w:val="24"/>
        </w:rPr>
        <w:t xml:space="preserve">amawiającego </w:t>
      </w:r>
      <w:r w:rsidR="00C64CCA">
        <w:rPr>
          <w:rFonts w:asciiTheme="majorHAnsi" w:hAnsiTheme="majorHAnsi" w:cstheme="majorHAnsi"/>
          <w:sz w:val="24"/>
          <w:szCs w:val="24"/>
        </w:rPr>
        <w:t>na</w:t>
      </w:r>
      <w:r w:rsidRPr="00987937">
        <w:rPr>
          <w:rFonts w:asciiTheme="majorHAnsi" w:hAnsiTheme="majorHAnsi" w:cstheme="majorHAnsi"/>
          <w:sz w:val="24"/>
          <w:szCs w:val="24"/>
        </w:rPr>
        <w:t xml:space="preserve"> </w:t>
      </w:r>
      <w:r w:rsidR="00C64CCA">
        <w:rPr>
          <w:rFonts w:asciiTheme="majorHAnsi" w:hAnsiTheme="majorHAnsi" w:cstheme="majorHAnsi"/>
          <w:sz w:val="24"/>
          <w:szCs w:val="24"/>
        </w:rPr>
        <w:t>wskazany</w:t>
      </w:r>
      <w:r w:rsidRPr="00987937">
        <w:rPr>
          <w:rFonts w:asciiTheme="majorHAnsi" w:hAnsiTheme="majorHAnsi" w:cstheme="majorHAnsi"/>
          <w:sz w:val="24"/>
          <w:szCs w:val="24"/>
        </w:rPr>
        <w:t xml:space="preserve"> numer rachunku bankowego: </w:t>
      </w:r>
      <w:r w:rsidR="00C64CCA">
        <w:rPr>
          <w:rStyle w:val="Pogrubienie"/>
        </w:rPr>
        <w:t>70 1020 4027 0000 1002 1603 9672</w:t>
      </w:r>
      <w:r w:rsidR="00646CC2" w:rsidRPr="00F227B1">
        <w:rPr>
          <w:rFonts w:asciiTheme="majorHAnsi" w:hAnsiTheme="majorHAnsi" w:cstheme="majorHAnsi"/>
          <w:sz w:val="24"/>
          <w:szCs w:val="24"/>
        </w:rPr>
        <w:t xml:space="preserve"> </w:t>
      </w:r>
      <w:r w:rsidRPr="00987937">
        <w:rPr>
          <w:rFonts w:asciiTheme="majorHAnsi" w:hAnsiTheme="majorHAnsi" w:cstheme="majorHAnsi"/>
          <w:sz w:val="24"/>
          <w:szCs w:val="24"/>
        </w:rPr>
        <w:t>z</w:t>
      </w:r>
      <w:r w:rsidR="00646CC2">
        <w:rPr>
          <w:rFonts w:asciiTheme="majorHAnsi" w:hAnsiTheme="majorHAnsi" w:cstheme="majorHAnsi"/>
          <w:sz w:val="24"/>
          <w:szCs w:val="24"/>
        </w:rPr>
        <w:t xml:space="preserve"> </w:t>
      </w:r>
      <w:r w:rsidRPr="00987937">
        <w:rPr>
          <w:rFonts w:asciiTheme="majorHAnsi" w:hAnsiTheme="majorHAnsi" w:cstheme="majorHAnsi"/>
          <w:sz w:val="24"/>
          <w:szCs w:val="24"/>
        </w:rPr>
        <w:t>adnotacją: „</w:t>
      </w:r>
      <w:r w:rsidRPr="00C64CC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Wadium,  nr sprawy: </w:t>
      </w:r>
      <w:r w:rsidR="00C64CCA" w:rsidRPr="00C64CCA">
        <w:rPr>
          <w:rFonts w:asciiTheme="majorHAnsi" w:hAnsiTheme="majorHAnsi" w:cstheme="majorHAnsi"/>
          <w:b/>
          <w:bCs/>
          <w:i/>
          <w:iCs/>
          <w:sz w:val="24"/>
          <w:szCs w:val="24"/>
        </w:rPr>
        <w:t>PCUW.261.3.5.2022</w:t>
      </w:r>
      <w:r w:rsidR="009D20FE">
        <w:rPr>
          <w:rFonts w:asciiTheme="majorHAnsi" w:hAnsiTheme="majorHAnsi" w:cstheme="majorHAnsi"/>
          <w:sz w:val="24"/>
          <w:szCs w:val="24"/>
        </w:rPr>
        <w:t>”</w:t>
      </w:r>
      <w:r w:rsidRPr="00987937">
        <w:rPr>
          <w:rFonts w:asciiTheme="majorHAnsi" w:hAnsiTheme="majorHAnsi" w:cstheme="majorHAnsi"/>
          <w:sz w:val="24"/>
          <w:szCs w:val="24"/>
        </w:rPr>
        <w:t xml:space="preserve"> W przypadku wnoszenia wadium w pieniądzu, </w:t>
      </w:r>
      <w:r w:rsidR="00C64CCA">
        <w:rPr>
          <w:rFonts w:asciiTheme="majorHAnsi" w:hAnsiTheme="majorHAnsi" w:cstheme="majorHAnsi"/>
          <w:sz w:val="24"/>
          <w:szCs w:val="24"/>
        </w:rPr>
        <w:t>Z</w:t>
      </w:r>
      <w:r w:rsidRPr="00987937">
        <w:rPr>
          <w:rFonts w:asciiTheme="majorHAnsi" w:hAnsiTheme="majorHAnsi" w:cstheme="majorHAnsi"/>
          <w:sz w:val="24"/>
          <w:szCs w:val="24"/>
        </w:rPr>
        <w:t xml:space="preserve">amawiający uzna je za wniesione skutecznie jedynie w przypadku wpływu pieniędzy na rachunek bankowy </w:t>
      </w:r>
      <w:r w:rsidR="00C64CCA">
        <w:rPr>
          <w:rFonts w:asciiTheme="majorHAnsi" w:hAnsiTheme="majorHAnsi" w:cstheme="majorHAnsi"/>
          <w:sz w:val="24"/>
          <w:szCs w:val="24"/>
        </w:rPr>
        <w:t>Z</w:t>
      </w:r>
      <w:r w:rsidRPr="00987937">
        <w:rPr>
          <w:rFonts w:asciiTheme="majorHAnsi" w:hAnsiTheme="majorHAnsi" w:cstheme="majorHAnsi"/>
          <w:sz w:val="24"/>
          <w:szCs w:val="24"/>
        </w:rPr>
        <w:t>amawiającego przed upływem terminu składania ofert.</w:t>
      </w:r>
    </w:p>
    <w:p w14:paraId="107FA16F" w14:textId="77777777" w:rsidR="00383882" w:rsidRPr="00987937" w:rsidRDefault="00383882" w:rsidP="00383882">
      <w:pPr>
        <w:spacing w:after="0" w:line="264" w:lineRule="auto"/>
        <w:ind w:left="1276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4263D24D" w14:textId="6D2E9B45" w:rsidR="00987937" w:rsidRPr="00D106A9" w:rsidRDefault="00987937" w:rsidP="007D7132">
      <w:pPr>
        <w:numPr>
          <w:ilvl w:val="1"/>
          <w:numId w:val="44"/>
        </w:numPr>
        <w:spacing w:after="0" w:line="264" w:lineRule="auto"/>
        <w:ind w:hanging="80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06EA1">
        <w:rPr>
          <w:rFonts w:asciiTheme="majorHAnsi" w:hAnsiTheme="majorHAnsi" w:cstheme="majorHAnsi"/>
          <w:sz w:val="24"/>
          <w:szCs w:val="24"/>
        </w:rPr>
        <w:t xml:space="preserve">Jeżeli wadium jest wnoszone w formie gwarancji lub poręczenia, o których mowa w pkt 19.3. </w:t>
      </w:r>
      <w:proofErr w:type="spellStart"/>
      <w:r w:rsidRPr="00306EA1">
        <w:rPr>
          <w:rFonts w:asciiTheme="majorHAnsi" w:hAnsiTheme="majorHAnsi" w:cstheme="majorHAnsi"/>
          <w:sz w:val="24"/>
          <w:szCs w:val="24"/>
        </w:rPr>
        <w:t>ppkt</w:t>
      </w:r>
      <w:proofErr w:type="spellEnd"/>
      <w:r w:rsidRPr="00306EA1">
        <w:rPr>
          <w:rFonts w:asciiTheme="majorHAnsi" w:hAnsiTheme="majorHAnsi" w:cstheme="majorHAnsi"/>
          <w:sz w:val="24"/>
          <w:szCs w:val="24"/>
        </w:rPr>
        <w:t xml:space="preserve"> 19.3.2.-4, </w:t>
      </w:r>
      <w:r w:rsidR="00C64CCA">
        <w:rPr>
          <w:rFonts w:asciiTheme="majorHAnsi" w:hAnsiTheme="majorHAnsi" w:cstheme="majorHAnsi"/>
          <w:sz w:val="24"/>
          <w:szCs w:val="24"/>
        </w:rPr>
        <w:t>W</w:t>
      </w:r>
      <w:r w:rsidRPr="00306EA1">
        <w:rPr>
          <w:rFonts w:asciiTheme="majorHAnsi" w:hAnsiTheme="majorHAnsi" w:cstheme="majorHAnsi"/>
          <w:sz w:val="24"/>
          <w:szCs w:val="24"/>
        </w:rPr>
        <w:t xml:space="preserve">ykonawca przekazuje </w:t>
      </w:r>
      <w:r w:rsidR="00C64CCA">
        <w:rPr>
          <w:rFonts w:asciiTheme="majorHAnsi" w:hAnsiTheme="majorHAnsi" w:cstheme="majorHAnsi"/>
          <w:sz w:val="24"/>
          <w:szCs w:val="24"/>
        </w:rPr>
        <w:t>Z</w:t>
      </w:r>
      <w:r w:rsidRPr="00306EA1">
        <w:rPr>
          <w:rFonts w:asciiTheme="majorHAnsi" w:hAnsiTheme="majorHAnsi" w:cstheme="majorHAnsi"/>
          <w:sz w:val="24"/>
          <w:szCs w:val="24"/>
        </w:rPr>
        <w:t>amawiającemu oryginał gwarancji lub poręczenia, w postaci elektronicznej. Nie jest dopuszczalne wniesienie wadium w postaci linka do gwarancji wadialnej. Dane Beneficjenta:</w:t>
      </w:r>
      <w:r w:rsidRPr="00987937">
        <w:t xml:space="preserve"> </w:t>
      </w:r>
      <w:r w:rsidR="00D106A9" w:rsidRPr="00C64CCA">
        <w:rPr>
          <w:rFonts w:asciiTheme="majorHAnsi" w:hAnsiTheme="majorHAnsi" w:cstheme="majorHAnsi"/>
          <w:b/>
          <w:bCs/>
          <w:sz w:val="24"/>
          <w:szCs w:val="24"/>
        </w:rPr>
        <w:t>Powiatowe Centrum Usług Wspólnych w Rawiczu ul. Mikołaja Kopernika 4 63-900 Rawicz.</w:t>
      </w:r>
    </w:p>
    <w:p w14:paraId="0A879C5B" w14:textId="77777777" w:rsidR="00987937" w:rsidRPr="00987937" w:rsidRDefault="00987937" w:rsidP="000E7E4D">
      <w:pPr>
        <w:spacing w:after="0" w:line="264" w:lineRule="auto"/>
        <w:ind w:left="1134" w:hanging="708"/>
        <w:contextualSpacing/>
        <w:rPr>
          <w:rFonts w:asciiTheme="majorHAnsi" w:hAnsiTheme="majorHAnsi" w:cstheme="majorHAnsi"/>
          <w:sz w:val="24"/>
          <w:szCs w:val="24"/>
        </w:rPr>
      </w:pPr>
    </w:p>
    <w:p w14:paraId="0F86145F" w14:textId="3046199B" w:rsidR="00987937" w:rsidRPr="00987937" w:rsidRDefault="00987937" w:rsidP="00065F56">
      <w:pPr>
        <w:numPr>
          <w:ilvl w:val="1"/>
          <w:numId w:val="44"/>
        </w:numPr>
        <w:spacing w:after="0" w:line="264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 xml:space="preserve">Z   treści   gwarancji   (poręczenia)   musi   jednoznacznie   wynikać   nieodwoływalne i bezwarunkowe, na każde żądanie zgłoszone przez zamawiającego, zobowiązanie gwaranta   (poręczyciela)   do   zapłaty   </w:t>
      </w:r>
      <w:r w:rsidR="00C64CCA">
        <w:rPr>
          <w:rFonts w:asciiTheme="majorHAnsi" w:hAnsiTheme="majorHAnsi" w:cstheme="majorHAnsi"/>
          <w:sz w:val="24"/>
          <w:szCs w:val="24"/>
        </w:rPr>
        <w:t>Z</w:t>
      </w:r>
      <w:r w:rsidRPr="00987937">
        <w:rPr>
          <w:rFonts w:asciiTheme="majorHAnsi" w:hAnsiTheme="majorHAnsi" w:cstheme="majorHAnsi"/>
          <w:sz w:val="24"/>
          <w:szCs w:val="24"/>
        </w:rPr>
        <w:t xml:space="preserve">amawiającemu   pełnej   kwoty   wadium </w:t>
      </w:r>
      <w:r w:rsidRPr="00987937">
        <w:rPr>
          <w:rFonts w:asciiTheme="majorHAnsi" w:hAnsiTheme="majorHAnsi" w:cstheme="majorHAnsi"/>
          <w:sz w:val="24"/>
          <w:szCs w:val="24"/>
        </w:rPr>
        <w:lastRenderedPageBreak/>
        <w:t>w   okolicznościach   określonych   w   art.   98   ust.   6   Pzp.   Ponadto   powinien   być wskazany   termin   obowiązywania   gwarancji   (poręczenia),   który   nie   może   być krótszy niż termin związania ofertą.</w:t>
      </w:r>
      <w:r w:rsidRPr="00987937">
        <w:rPr>
          <w:rFonts w:asciiTheme="majorHAnsi" w:hAnsiTheme="majorHAnsi" w:cstheme="majorHAnsi"/>
          <w:sz w:val="24"/>
          <w:szCs w:val="24"/>
        </w:rPr>
        <w:tab/>
      </w:r>
    </w:p>
    <w:p w14:paraId="25C834AA" w14:textId="77777777" w:rsidR="00987937" w:rsidRPr="00987937" w:rsidRDefault="00987937" w:rsidP="000E7E4D">
      <w:pPr>
        <w:spacing w:after="0" w:line="264" w:lineRule="auto"/>
        <w:ind w:left="720"/>
        <w:contextualSpacing/>
        <w:rPr>
          <w:rFonts w:asciiTheme="majorHAnsi" w:hAnsiTheme="majorHAnsi" w:cstheme="majorHAnsi"/>
          <w:sz w:val="24"/>
          <w:szCs w:val="24"/>
        </w:rPr>
      </w:pPr>
    </w:p>
    <w:p w14:paraId="0C99216C" w14:textId="77777777" w:rsidR="00987937" w:rsidRPr="00987937" w:rsidRDefault="00987937" w:rsidP="00065F56">
      <w:pPr>
        <w:numPr>
          <w:ilvl w:val="1"/>
          <w:numId w:val="44"/>
        </w:numPr>
        <w:spacing w:after="0" w:line="264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>Zamawiający zwraca wadium niezwłocznie, nie później jednak niż w terminie 7 dni od dnia wystąpienia jednej z okoliczności:</w:t>
      </w:r>
    </w:p>
    <w:p w14:paraId="69A3E088" w14:textId="77777777" w:rsidR="00987937" w:rsidRPr="00987937" w:rsidRDefault="00987937" w:rsidP="00065F56">
      <w:pPr>
        <w:numPr>
          <w:ilvl w:val="2"/>
          <w:numId w:val="44"/>
        </w:numPr>
        <w:spacing w:after="0" w:line="264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>upływu terminu związania ofertą,</w:t>
      </w:r>
    </w:p>
    <w:p w14:paraId="4EE9B95E" w14:textId="77777777" w:rsidR="00987937" w:rsidRPr="00987937" w:rsidRDefault="00987937" w:rsidP="00065F56">
      <w:pPr>
        <w:numPr>
          <w:ilvl w:val="2"/>
          <w:numId w:val="44"/>
        </w:numPr>
        <w:spacing w:after="0" w:line="264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>zawarcia umowy w sprawie zamówienia publicznego,</w:t>
      </w:r>
    </w:p>
    <w:p w14:paraId="77791D91" w14:textId="77777777" w:rsidR="00987937" w:rsidRPr="00987937" w:rsidRDefault="00987937" w:rsidP="00065F56">
      <w:pPr>
        <w:numPr>
          <w:ilvl w:val="2"/>
          <w:numId w:val="44"/>
        </w:numPr>
        <w:spacing w:after="0" w:line="264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7C703C62" w14:textId="77777777" w:rsidR="00987937" w:rsidRPr="00987937" w:rsidRDefault="00987937" w:rsidP="000E7E4D">
      <w:pPr>
        <w:spacing w:after="0" w:line="264" w:lineRule="auto"/>
        <w:ind w:left="1854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78C96D6A" w14:textId="77777777" w:rsidR="00987937" w:rsidRPr="00987937" w:rsidRDefault="00987937" w:rsidP="007D7132">
      <w:pPr>
        <w:numPr>
          <w:ilvl w:val="1"/>
          <w:numId w:val="44"/>
        </w:numPr>
        <w:spacing w:after="0" w:line="264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>Zamawiający, niezwłocznie, nie później jednak niż w terminie 7 dni od dnia złożenia wniosku zwraca wadium wykonawcy:</w:t>
      </w:r>
    </w:p>
    <w:p w14:paraId="62777869" w14:textId="77777777" w:rsidR="00987937" w:rsidRPr="00987937" w:rsidRDefault="00987937" w:rsidP="00065F56">
      <w:pPr>
        <w:numPr>
          <w:ilvl w:val="2"/>
          <w:numId w:val="44"/>
        </w:numPr>
        <w:spacing w:after="0" w:line="264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>który wycofał ofertę przed upływem terminu składania ofert,</w:t>
      </w:r>
    </w:p>
    <w:p w14:paraId="1C534C8F" w14:textId="77777777" w:rsidR="00987937" w:rsidRPr="00987937" w:rsidRDefault="00987937" w:rsidP="00065F56">
      <w:pPr>
        <w:numPr>
          <w:ilvl w:val="2"/>
          <w:numId w:val="44"/>
        </w:numPr>
        <w:spacing w:after="0" w:line="264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>którego oferta została odrzucona,</w:t>
      </w:r>
    </w:p>
    <w:p w14:paraId="42ACB974" w14:textId="77777777" w:rsidR="00987937" w:rsidRPr="00987937" w:rsidRDefault="00987937" w:rsidP="00065F56">
      <w:pPr>
        <w:numPr>
          <w:ilvl w:val="2"/>
          <w:numId w:val="44"/>
        </w:numPr>
        <w:spacing w:after="0" w:line="264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>po  wyborze  najkorzystniejszej  oferty,  z wyjątkiem wykonawcy, którego oferta została wybrana jako najkorzystniejsza,</w:t>
      </w:r>
    </w:p>
    <w:p w14:paraId="7753771F" w14:textId="532A917C" w:rsidR="00987937" w:rsidRDefault="00987937" w:rsidP="00065F56">
      <w:pPr>
        <w:numPr>
          <w:ilvl w:val="2"/>
          <w:numId w:val="44"/>
        </w:numPr>
        <w:spacing w:after="0" w:line="264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87937">
        <w:rPr>
          <w:rFonts w:asciiTheme="majorHAnsi" w:hAnsiTheme="majorHAnsi" w:cstheme="majorHAnsi"/>
          <w:sz w:val="24"/>
          <w:szCs w:val="24"/>
        </w:rPr>
        <w:t>po unieważnieniu postępowania, w przypadku gdy nie zostało rozstrzygnięte odwołanie  na  czynność  unieważnienia  albo  nie  upłynął  termin  do  jego wniesienia.</w:t>
      </w:r>
    </w:p>
    <w:p w14:paraId="231C2853" w14:textId="77777777" w:rsidR="00363042" w:rsidRPr="00987937" w:rsidRDefault="00363042" w:rsidP="00363042">
      <w:pPr>
        <w:spacing w:after="0" w:line="264" w:lineRule="auto"/>
        <w:ind w:left="1854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068BC24C" w14:textId="21FC81FB" w:rsidR="00F35EB9" w:rsidRPr="006B5FD1" w:rsidRDefault="00507FFB" w:rsidP="000E7E4D">
      <w:pPr>
        <w:pStyle w:val="Nagwek1"/>
        <w:numPr>
          <w:ilvl w:val="0"/>
          <w:numId w:val="31"/>
        </w:numPr>
        <w:spacing w:before="0" w:line="264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6B5FD1">
        <w:rPr>
          <w:rFonts w:cstheme="majorHAnsi"/>
          <w:b/>
          <w:bCs/>
          <w:color w:val="auto"/>
          <w:sz w:val="24"/>
          <w:szCs w:val="24"/>
        </w:rPr>
        <w:t>I</w:t>
      </w:r>
      <w:r w:rsidR="00F35EB9" w:rsidRPr="006B5FD1">
        <w:rPr>
          <w:rFonts w:cstheme="majorHAnsi"/>
          <w:b/>
          <w:bCs/>
          <w:color w:val="auto"/>
          <w:sz w:val="24"/>
          <w:szCs w:val="24"/>
        </w:rPr>
        <w:t xml:space="preserve">nformacje  dotyczące  przeprowadzenia  przez  </w:t>
      </w:r>
      <w:r w:rsidR="009B2440">
        <w:rPr>
          <w:rFonts w:cstheme="majorHAnsi"/>
          <w:b/>
          <w:bCs/>
          <w:color w:val="auto"/>
          <w:sz w:val="24"/>
          <w:szCs w:val="24"/>
        </w:rPr>
        <w:t>W</w:t>
      </w:r>
      <w:r w:rsidR="00F35EB9" w:rsidRPr="006B5FD1">
        <w:rPr>
          <w:rFonts w:cstheme="majorHAnsi"/>
          <w:b/>
          <w:bCs/>
          <w:color w:val="auto"/>
          <w:sz w:val="24"/>
          <w:szCs w:val="24"/>
        </w:rPr>
        <w:t>ykonawcę  wizji  lokalnej  lub sprawdzenia przez niego dokumentów niezbędnych do realizacji zamówienia</w:t>
      </w:r>
    </w:p>
    <w:p w14:paraId="40CA09FD" w14:textId="010562D4" w:rsidR="00824229" w:rsidRDefault="00824229" w:rsidP="000E7E4D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bookmarkStart w:id="68" w:name="_Hlk63943344"/>
      <w:bookmarkEnd w:id="67"/>
      <w:r w:rsidRPr="006B5FD1">
        <w:rPr>
          <w:rFonts w:asciiTheme="majorHAnsi" w:hAnsiTheme="majorHAnsi" w:cstheme="majorHAnsi"/>
          <w:sz w:val="24"/>
          <w:szCs w:val="24"/>
        </w:rPr>
        <w:t xml:space="preserve">Zamawiający nie przewiduje obowiązku odbycia przez </w:t>
      </w:r>
      <w:r w:rsidR="009B2440">
        <w:rPr>
          <w:rFonts w:asciiTheme="majorHAnsi" w:hAnsiTheme="majorHAnsi" w:cstheme="majorHAnsi"/>
          <w:sz w:val="24"/>
          <w:szCs w:val="24"/>
        </w:rPr>
        <w:t>W</w:t>
      </w:r>
      <w:r w:rsidRPr="006B5FD1">
        <w:rPr>
          <w:rFonts w:asciiTheme="majorHAnsi" w:hAnsiTheme="majorHAnsi" w:cstheme="majorHAnsi"/>
          <w:sz w:val="24"/>
          <w:szCs w:val="24"/>
        </w:rPr>
        <w:t xml:space="preserve">ykonawcę wizji lokalnej oraz sprawdzenia przez </w:t>
      </w:r>
      <w:r w:rsidR="009B2440">
        <w:rPr>
          <w:rFonts w:asciiTheme="majorHAnsi" w:hAnsiTheme="majorHAnsi" w:cstheme="majorHAnsi"/>
          <w:sz w:val="24"/>
          <w:szCs w:val="24"/>
        </w:rPr>
        <w:t>W</w:t>
      </w:r>
      <w:r w:rsidRPr="006B5FD1">
        <w:rPr>
          <w:rFonts w:asciiTheme="majorHAnsi" w:hAnsiTheme="majorHAnsi" w:cstheme="majorHAnsi"/>
          <w:sz w:val="24"/>
          <w:szCs w:val="24"/>
        </w:rPr>
        <w:t xml:space="preserve">ykonawcę dokumentów niezbędnych do realizacji zamówienia dostępnych na miejscu u </w:t>
      </w:r>
      <w:r w:rsidR="009B2440">
        <w:rPr>
          <w:rFonts w:asciiTheme="majorHAnsi" w:hAnsiTheme="majorHAnsi" w:cstheme="majorHAnsi"/>
          <w:sz w:val="24"/>
          <w:szCs w:val="24"/>
        </w:rPr>
        <w:t>Z</w:t>
      </w:r>
      <w:r w:rsidRPr="006B5FD1">
        <w:rPr>
          <w:rFonts w:asciiTheme="majorHAnsi" w:hAnsiTheme="majorHAnsi" w:cstheme="majorHAnsi"/>
          <w:sz w:val="24"/>
          <w:szCs w:val="24"/>
        </w:rPr>
        <w:t>amawiającego.</w:t>
      </w:r>
    </w:p>
    <w:p w14:paraId="1BAB0F47" w14:textId="77777777" w:rsidR="00363042" w:rsidRPr="00363042" w:rsidRDefault="00363042" w:rsidP="00363042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3E810A" w14:textId="39E6BB3B" w:rsidR="00F35EB9" w:rsidRPr="006B5FD1" w:rsidRDefault="005A6E6B" w:rsidP="000E7E4D">
      <w:pPr>
        <w:pStyle w:val="Nagwek1"/>
        <w:numPr>
          <w:ilvl w:val="0"/>
          <w:numId w:val="31"/>
        </w:numPr>
        <w:spacing w:before="0" w:line="264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bookmarkStart w:id="69" w:name="_Hlk63943402"/>
      <w:bookmarkEnd w:id="68"/>
      <w:r w:rsidRPr="006B5FD1">
        <w:rPr>
          <w:rFonts w:cstheme="majorHAnsi"/>
          <w:b/>
          <w:bCs/>
          <w:color w:val="auto"/>
          <w:sz w:val="24"/>
          <w:szCs w:val="24"/>
        </w:rPr>
        <w:t>I</w:t>
      </w:r>
      <w:r w:rsidR="00F35EB9" w:rsidRPr="006B5FD1">
        <w:rPr>
          <w:rFonts w:cstheme="majorHAnsi"/>
          <w:b/>
          <w:bCs/>
          <w:color w:val="auto"/>
          <w:sz w:val="24"/>
          <w:szCs w:val="24"/>
        </w:rPr>
        <w:t xml:space="preserve">nformacje dotyczące walut obcych, w jakich mogą być prowadzone rozliczenia między </w:t>
      </w:r>
      <w:r w:rsidR="009B2440">
        <w:rPr>
          <w:rFonts w:cstheme="majorHAnsi"/>
          <w:b/>
          <w:bCs/>
          <w:color w:val="auto"/>
          <w:sz w:val="24"/>
          <w:szCs w:val="24"/>
        </w:rPr>
        <w:t>Z</w:t>
      </w:r>
      <w:r w:rsidR="00F35EB9" w:rsidRPr="006B5FD1">
        <w:rPr>
          <w:rFonts w:cstheme="majorHAnsi"/>
          <w:b/>
          <w:bCs/>
          <w:color w:val="auto"/>
          <w:sz w:val="24"/>
          <w:szCs w:val="24"/>
        </w:rPr>
        <w:t xml:space="preserve">amawiającym a </w:t>
      </w:r>
      <w:r w:rsidR="009B2440">
        <w:rPr>
          <w:rFonts w:cstheme="majorHAnsi"/>
          <w:b/>
          <w:bCs/>
          <w:color w:val="auto"/>
          <w:sz w:val="24"/>
          <w:szCs w:val="24"/>
        </w:rPr>
        <w:t>W</w:t>
      </w:r>
      <w:r w:rsidR="00F35EB9" w:rsidRPr="006B5FD1">
        <w:rPr>
          <w:rFonts w:cstheme="majorHAnsi"/>
          <w:b/>
          <w:bCs/>
          <w:color w:val="auto"/>
          <w:sz w:val="24"/>
          <w:szCs w:val="24"/>
        </w:rPr>
        <w:t xml:space="preserve">ykonawcą, jeżeli </w:t>
      </w:r>
      <w:r w:rsidR="009B2440">
        <w:rPr>
          <w:rFonts w:cstheme="majorHAnsi"/>
          <w:b/>
          <w:bCs/>
          <w:color w:val="auto"/>
          <w:sz w:val="24"/>
          <w:szCs w:val="24"/>
        </w:rPr>
        <w:t>Z</w:t>
      </w:r>
      <w:r w:rsidR="00F35EB9" w:rsidRPr="006B5FD1">
        <w:rPr>
          <w:rFonts w:cstheme="majorHAnsi"/>
          <w:b/>
          <w:bCs/>
          <w:color w:val="auto"/>
          <w:sz w:val="24"/>
          <w:szCs w:val="24"/>
        </w:rPr>
        <w:t>amawiający przewiduje rozliczenia w walutach obcych</w:t>
      </w:r>
    </w:p>
    <w:p w14:paraId="1A239359" w14:textId="5AE1A80B" w:rsidR="00095CF2" w:rsidRPr="006B5FD1" w:rsidRDefault="00095CF2" w:rsidP="000E7E4D">
      <w:pPr>
        <w:pStyle w:val="Akapitzlist"/>
        <w:numPr>
          <w:ilvl w:val="1"/>
          <w:numId w:val="18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  <w:bookmarkStart w:id="70" w:name="_Hlk63943410"/>
      <w:bookmarkEnd w:id="69"/>
      <w:r w:rsidRPr="006B5FD1">
        <w:rPr>
          <w:rFonts w:asciiTheme="majorHAnsi" w:hAnsiTheme="majorHAnsi" w:cstheme="majorHAnsi"/>
          <w:sz w:val="24"/>
          <w:szCs w:val="24"/>
        </w:rPr>
        <w:t>Zamawiający nie przewiduje rozliczenia w walutach obcych.</w:t>
      </w:r>
    </w:p>
    <w:p w14:paraId="144971E6" w14:textId="77777777" w:rsidR="001E20F7" w:rsidRPr="006B5FD1" w:rsidRDefault="001E20F7" w:rsidP="000E7E4D">
      <w:pPr>
        <w:pStyle w:val="Akapitzlist"/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</w:p>
    <w:p w14:paraId="0185D061" w14:textId="50D1EBBF" w:rsidR="0029494A" w:rsidRDefault="0029494A" w:rsidP="000E7E4D">
      <w:pPr>
        <w:pStyle w:val="Akapitzlist"/>
        <w:numPr>
          <w:ilvl w:val="1"/>
          <w:numId w:val="18"/>
        </w:numPr>
        <w:suppressAutoHyphens/>
        <w:autoSpaceDE w:val="0"/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 xml:space="preserve">Rozliczenia między </w:t>
      </w:r>
      <w:r w:rsidR="009B2440">
        <w:rPr>
          <w:rFonts w:asciiTheme="majorHAnsi" w:hAnsiTheme="majorHAnsi" w:cstheme="majorHAnsi"/>
          <w:sz w:val="24"/>
          <w:szCs w:val="24"/>
        </w:rPr>
        <w:t>Z</w:t>
      </w:r>
      <w:r w:rsidRPr="006B5FD1">
        <w:rPr>
          <w:rFonts w:asciiTheme="majorHAnsi" w:hAnsiTheme="majorHAnsi" w:cstheme="majorHAnsi"/>
          <w:sz w:val="24"/>
          <w:szCs w:val="24"/>
        </w:rPr>
        <w:t>amawiającym</w:t>
      </w:r>
      <w:r w:rsidR="009B2440">
        <w:rPr>
          <w:rFonts w:asciiTheme="majorHAnsi" w:hAnsiTheme="majorHAnsi" w:cstheme="majorHAnsi"/>
          <w:sz w:val="24"/>
          <w:szCs w:val="24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</w:rPr>
        <w:t>i </w:t>
      </w:r>
      <w:r w:rsidR="009B2440">
        <w:rPr>
          <w:rFonts w:asciiTheme="majorHAnsi" w:hAnsiTheme="majorHAnsi" w:cstheme="majorHAnsi"/>
          <w:sz w:val="24"/>
          <w:szCs w:val="24"/>
        </w:rPr>
        <w:t>W</w:t>
      </w:r>
      <w:r w:rsidRPr="006B5FD1">
        <w:rPr>
          <w:rFonts w:asciiTheme="majorHAnsi" w:hAnsiTheme="majorHAnsi" w:cstheme="majorHAnsi"/>
          <w:sz w:val="24"/>
          <w:szCs w:val="24"/>
        </w:rPr>
        <w:t>ykonawcą będą prowadzone wyłącznie w złotych polskich (PLN, zł).</w:t>
      </w:r>
    </w:p>
    <w:p w14:paraId="2FFA95CC" w14:textId="77777777" w:rsidR="00363042" w:rsidRPr="00363042" w:rsidRDefault="00363042" w:rsidP="00363042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57660DF3" w14:textId="595A3A71" w:rsidR="00F35EB9" w:rsidRPr="006B5FD1" w:rsidRDefault="005A6E6B" w:rsidP="000E7E4D">
      <w:pPr>
        <w:pStyle w:val="Nagwek1"/>
        <w:numPr>
          <w:ilvl w:val="0"/>
          <w:numId w:val="31"/>
        </w:numPr>
        <w:spacing w:before="0" w:line="264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bookmarkStart w:id="71" w:name="_Hlk63943459"/>
      <w:bookmarkEnd w:id="70"/>
      <w:r w:rsidRPr="006B5FD1">
        <w:rPr>
          <w:rFonts w:cstheme="majorHAnsi"/>
          <w:b/>
          <w:bCs/>
          <w:color w:val="auto"/>
          <w:sz w:val="24"/>
          <w:szCs w:val="24"/>
        </w:rPr>
        <w:t>I</w:t>
      </w:r>
      <w:r w:rsidR="00F35EB9" w:rsidRPr="006B5FD1">
        <w:rPr>
          <w:rFonts w:cstheme="majorHAnsi"/>
          <w:b/>
          <w:bCs/>
          <w:color w:val="auto"/>
          <w:sz w:val="24"/>
          <w:szCs w:val="24"/>
        </w:rPr>
        <w:t xml:space="preserve">nformacje  dotyczące  zwrotu  kosztów  udziału  w postępowaniu,  jeżeli </w:t>
      </w:r>
      <w:r w:rsidR="009B2440">
        <w:rPr>
          <w:rFonts w:cstheme="majorHAnsi"/>
          <w:b/>
          <w:bCs/>
          <w:color w:val="auto"/>
          <w:sz w:val="24"/>
          <w:szCs w:val="24"/>
        </w:rPr>
        <w:t>Z</w:t>
      </w:r>
      <w:r w:rsidR="00F35EB9" w:rsidRPr="006B5FD1">
        <w:rPr>
          <w:rFonts w:cstheme="majorHAnsi"/>
          <w:b/>
          <w:bCs/>
          <w:color w:val="auto"/>
          <w:sz w:val="24"/>
          <w:szCs w:val="24"/>
        </w:rPr>
        <w:t>amawiający przewiduje ich zwrot</w:t>
      </w:r>
      <w:r w:rsidR="009B2440">
        <w:rPr>
          <w:rFonts w:cstheme="majorHAnsi"/>
          <w:b/>
          <w:bCs/>
          <w:color w:val="auto"/>
          <w:sz w:val="24"/>
          <w:szCs w:val="24"/>
        </w:rPr>
        <w:t>.</w:t>
      </w:r>
    </w:p>
    <w:p w14:paraId="702C405D" w14:textId="6AD5F472" w:rsidR="0029494A" w:rsidRDefault="0029494A" w:rsidP="000E7E4D">
      <w:pPr>
        <w:suppressAutoHyphens/>
        <w:autoSpaceDE w:val="0"/>
        <w:spacing w:after="0" w:line="264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bookmarkStart w:id="72" w:name="_Hlk63943466"/>
      <w:bookmarkEnd w:id="71"/>
      <w:r w:rsidRPr="006B5FD1">
        <w:rPr>
          <w:rFonts w:asciiTheme="majorHAnsi" w:hAnsiTheme="majorHAnsi" w:cstheme="majorHAnsi"/>
          <w:sz w:val="24"/>
          <w:szCs w:val="24"/>
        </w:rPr>
        <w:t xml:space="preserve">Zamawiający nie przewiduje zwrotu </w:t>
      </w:r>
      <w:r w:rsidR="009B2440">
        <w:rPr>
          <w:rFonts w:asciiTheme="majorHAnsi" w:hAnsiTheme="majorHAnsi" w:cstheme="majorHAnsi"/>
          <w:sz w:val="24"/>
          <w:szCs w:val="24"/>
        </w:rPr>
        <w:t>W</w:t>
      </w:r>
      <w:r w:rsidR="00095CF2" w:rsidRPr="006B5FD1">
        <w:rPr>
          <w:rFonts w:asciiTheme="majorHAnsi" w:hAnsiTheme="majorHAnsi" w:cstheme="majorHAnsi"/>
          <w:sz w:val="24"/>
          <w:szCs w:val="24"/>
        </w:rPr>
        <w:t>y</w:t>
      </w:r>
      <w:r w:rsidRPr="006B5FD1">
        <w:rPr>
          <w:rFonts w:asciiTheme="majorHAnsi" w:hAnsiTheme="majorHAnsi" w:cstheme="majorHAnsi"/>
          <w:sz w:val="24"/>
          <w:szCs w:val="24"/>
        </w:rPr>
        <w:t>konawcom kosztów udziału w postępowaniu.</w:t>
      </w:r>
    </w:p>
    <w:p w14:paraId="46BF5C44" w14:textId="77777777" w:rsidR="00D54392" w:rsidRDefault="00D54392" w:rsidP="000E7E4D">
      <w:pPr>
        <w:suppressAutoHyphens/>
        <w:autoSpaceDE w:val="0"/>
        <w:spacing w:after="0" w:line="264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bookmarkEnd w:id="72"/>
    <w:p w14:paraId="43176140" w14:textId="4EE938CD" w:rsidR="00F35EB9" w:rsidRPr="006B5FD1" w:rsidRDefault="005A6E6B" w:rsidP="000E7E4D">
      <w:pPr>
        <w:pStyle w:val="Nagwek1"/>
        <w:numPr>
          <w:ilvl w:val="0"/>
          <w:numId w:val="31"/>
        </w:numPr>
        <w:spacing w:before="0" w:line="264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6B5FD1">
        <w:rPr>
          <w:rFonts w:cstheme="majorHAnsi"/>
          <w:b/>
          <w:bCs/>
          <w:color w:val="auto"/>
          <w:sz w:val="24"/>
          <w:szCs w:val="24"/>
        </w:rPr>
        <w:lastRenderedPageBreak/>
        <w:t>I</w:t>
      </w:r>
      <w:r w:rsidR="00F35EB9" w:rsidRPr="006B5FD1">
        <w:rPr>
          <w:rFonts w:cstheme="majorHAnsi"/>
          <w:b/>
          <w:bCs/>
          <w:color w:val="auto"/>
          <w:sz w:val="24"/>
          <w:szCs w:val="24"/>
        </w:rPr>
        <w:t xml:space="preserve">nformację o obowiązku osobistego wykonania przez </w:t>
      </w:r>
      <w:r w:rsidR="009B2440">
        <w:rPr>
          <w:rFonts w:cstheme="majorHAnsi"/>
          <w:b/>
          <w:bCs/>
          <w:color w:val="auto"/>
          <w:sz w:val="24"/>
          <w:szCs w:val="24"/>
        </w:rPr>
        <w:t>W</w:t>
      </w:r>
      <w:r w:rsidR="00F35EB9" w:rsidRPr="006B5FD1">
        <w:rPr>
          <w:rFonts w:cstheme="majorHAnsi"/>
          <w:b/>
          <w:bCs/>
          <w:color w:val="auto"/>
          <w:sz w:val="24"/>
          <w:szCs w:val="24"/>
        </w:rPr>
        <w:t>ykonawcę kluczowych zadań</w:t>
      </w:r>
    </w:p>
    <w:p w14:paraId="0CBDA062" w14:textId="5D446E47" w:rsidR="005979E5" w:rsidRDefault="005979E5" w:rsidP="000E7E4D">
      <w:pPr>
        <w:spacing w:after="0" w:line="264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Zamawiający</w:t>
      </w:r>
      <w:r w:rsidR="00CE0E07" w:rsidRPr="006B5FD1">
        <w:rPr>
          <w:rFonts w:asciiTheme="majorHAnsi" w:hAnsiTheme="majorHAnsi" w:cstheme="majorHAnsi"/>
          <w:sz w:val="24"/>
          <w:szCs w:val="24"/>
        </w:rPr>
        <w:t xml:space="preserve"> nie</w:t>
      </w:r>
      <w:r w:rsidR="000F78E8" w:rsidRPr="006B5FD1">
        <w:rPr>
          <w:rFonts w:asciiTheme="majorHAnsi" w:hAnsiTheme="majorHAnsi" w:cstheme="majorHAnsi"/>
          <w:sz w:val="24"/>
          <w:szCs w:val="24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</w:rPr>
        <w:t>zastrzega obowiąz</w:t>
      </w:r>
      <w:r w:rsidR="00CE0E07" w:rsidRPr="006B5FD1">
        <w:rPr>
          <w:rFonts w:asciiTheme="majorHAnsi" w:hAnsiTheme="majorHAnsi" w:cstheme="majorHAnsi"/>
          <w:sz w:val="24"/>
          <w:szCs w:val="24"/>
        </w:rPr>
        <w:t>ku</w:t>
      </w:r>
      <w:r w:rsidR="005E75A1" w:rsidRPr="006B5FD1">
        <w:rPr>
          <w:rFonts w:asciiTheme="majorHAnsi" w:hAnsiTheme="majorHAnsi" w:cstheme="majorHAnsi"/>
          <w:sz w:val="24"/>
          <w:szCs w:val="24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</w:rPr>
        <w:t xml:space="preserve">osobistego wykonania przez </w:t>
      </w:r>
      <w:r w:rsidR="009B2440">
        <w:rPr>
          <w:rFonts w:asciiTheme="majorHAnsi" w:hAnsiTheme="majorHAnsi" w:cstheme="majorHAnsi"/>
          <w:sz w:val="24"/>
          <w:szCs w:val="24"/>
        </w:rPr>
        <w:t>W</w:t>
      </w:r>
      <w:r w:rsidRPr="006B5FD1">
        <w:rPr>
          <w:rFonts w:asciiTheme="majorHAnsi" w:hAnsiTheme="majorHAnsi" w:cstheme="majorHAnsi"/>
          <w:sz w:val="24"/>
          <w:szCs w:val="24"/>
        </w:rPr>
        <w:t>ykonawcę</w:t>
      </w:r>
      <w:r w:rsidR="005E75A1" w:rsidRPr="006B5FD1">
        <w:rPr>
          <w:rFonts w:asciiTheme="majorHAnsi" w:hAnsiTheme="majorHAnsi" w:cstheme="majorHAnsi"/>
          <w:sz w:val="24"/>
          <w:szCs w:val="24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</w:rPr>
        <w:t>kluczowych zadań</w:t>
      </w:r>
      <w:r w:rsidR="00CE0E07" w:rsidRPr="006B5FD1">
        <w:rPr>
          <w:rFonts w:asciiTheme="majorHAnsi" w:hAnsiTheme="majorHAnsi" w:cstheme="majorHAnsi"/>
          <w:sz w:val="24"/>
          <w:szCs w:val="24"/>
        </w:rPr>
        <w:t>.</w:t>
      </w:r>
    </w:p>
    <w:p w14:paraId="0F7839C8" w14:textId="77777777" w:rsidR="00363042" w:rsidRPr="006B5FD1" w:rsidRDefault="00363042" w:rsidP="000E7E4D">
      <w:pPr>
        <w:spacing w:after="0" w:line="264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29868CF2" w14:textId="559243EC" w:rsidR="005A6E6B" w:rsidRPr="006B5FD1" w:rsidRDefault="005A6E6B" w:rsidP="000E7E4D">
      <w:pPr>
        <w:pStyle w:val="Nagwek1"/>
        <w:numPr>
          <w:ilvl w:val="0"/>
          <w:numId w:val="31"/>
        </w:numPr>
        <w:spacing w:before="0" w:line="264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bookmarkStart w:id="73" w:name="_Hlk63943485"/>
      <w:r w:rsidRPr="006B5FD1">
        <w:rPr>
          <w:rFonts w:cstheme="majorHAnsi"/>
          <w:b/>
          <w:bCs/>
          <w:color w:val="auto"/>
          <w:sz w:val="24"/>
          <w:szCs w:val="24"/>
        </w:rPr>
        <w:t>I</w:t>
      </w:r>
      <w:r w:rsidR="00F35EB9" w:rsidRPr="006B5FD1">
        <w:rPr>
          <w:rFonts w:cstheme="majorHAnsi"/>
          <w:b/>
          <w:bCs/>
          <w:color w:val="auto"/>
          <w:sz w:val="24"/>
          <w:szCs w:val="24"/>
        </w:rPr>
        <w:t>nformację</w:t>
      </w:r>
      <w:r w:rsidR="001F1697" w:rsidRPr="006B5FD1">
        <w:rPr>
          <w:rFonts w:cstheme="majorHAnsi"/>
          <w:b/>
          <w:bCs/>
          <w:color w:val="auto"/>
          <w:sz w:val="24"/>
          <w:szCs w:val="24"/>
        </w:rPr>
        <w:t xml:space="preserve"> </w:t>
      </w:r>
      <w:r w:rsidR="00F35EB9" w:rsidRPr="006B5FD1">
        <w:rPr>
          <w:rFonts w:cstheme="majorHAnsi"/>
          <w:b/>
          <w:bCs/>
          <w:color w:val="auto"/>
          <w:sz w:val="24"/>
          <w:szCs w:val="24"/>
        </w:rPr>
        <w:t>o przewidywanym wyborze najkorzystniejszej oferty z zastosowaniem  aukcji  elektronicznej</w:t>
      </w:r>
    </w:p>
    <w:p w14:paraId="47B40EA1" w14:textId="10DFF3D5" w:rsidR="005979E5" w:rsidRDefault="005979E5" w:rsidP="000E7E4D">
      <w:pPr>
        <w:spacing w:after="0" w:line="264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bookmarkStart w:id="74" w:name="_Hlk63943494"/>
      <w:bookmarkEnd w:id="73"/>
      <w:r w:rsidRPr="006B5FD1">
        <w:rPr>
          <w:rFonts w:asciiTheme="majorHAnsi" w:hAnsiTheme="majorHAnsi" w:cstheme="majorHAnsi"/>
          <w:sz w:val="24"/>
          <w:szCs w:val="24"/>
        </w:rPr>
        <w:t>Zamawiający nie przewiduje aukcji elektronicznej.</w:t>
      </w:r>
    </w:p>
    <w:p w14:paraId="7A99DB70" w14:textId="77777777" w:rsidR="00363042" w:rsidRPr="006B5FD1" w:rsidRDefault="00363042" w:rsidP="000E7E4D">
      <w:pPr>
        <w:spacing w:after="0" w:line="264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29F95CD6" w14:textId="77777777" w:rsidR="005A6E6B" w:rsidRPr="006B5FD1" w:rsidRDefault="005A6E6B" w:rsidP="000E7E4D">
      <w:pPr>
        <w:pStyle w:val="Nagwek1"/>
        <w:numPr>
          <w:ilvl w:val="0"/>
          <w:numId w:val="31"/>
        </w:numPr>
        <w:spacing w:before="0" w:line="264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bookmarkStart w:id="75" w:name="_Hlk63943509"/>
      <w:bookmarkEnd w:id="74"/>
      <w:r w:rsidRPr="006B5FD1">
        <w:rPr>
          <w:rFonts w:cstheme="majorHAnsi"/>
          <w:b/>
          <w:bCs/>
          <w:color w:val="auto"/>
          <w:sz w:val="24"/>
          <w:szCs w:val="24"/>
        </w:rPr>
        <w:t>W</w:t>
      </w:r>
      <w:r w:rsidR="00F35EB9" w:rsidRPr="006B5FD1">
        <w:rPr>
          <w:rFonts w:cstheme="majorHAnsi"/>
          <w:b/>
          <w:bCs/>
          <w:color w:val="auto"/>
          <w:sz w:val="24"/>
          <w:szCs w:val="24"/>
        </w:rPr>
        <w:t>ymóg lub możliwość złożenia ofert w postaci katalogów elektronicznych lub dołączenia katalogów elektronicznych do oferty</w:t>
      </w:r>
      <w:r w:rsidRPr="006B5FD1">
        <w:rPr>
          <w:rFonts w:cstheme="majorHAnsi"/>
          <w:b/>
          <w:bCs/>
          <w:color w:val="auto"/>
          <w:sz w:val="24"/>
          <w:szCs w:val="24"/>
        </w:rPr>
        <w:t xml:space="preserve"> </w:t>
      </w:r>
    </w:p>
    <w:p w14:paraId="6E129BB5" w14:textId="29486CF7" w:rsidR="004730CE" w:rsidRDefault="004730CE" w:rsidP="000E7E4D">
      <w:pPr>
        <w:spacing w:after="0" w:line="264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bookmarkStart w:id="76" w:name="_Hlk63943518"/>
      <w:bookmarkEnd w:id="75"/>
      <w:r w:rsidRPr="004730CE">
        <w:rPr>
          <w:rFonts w:asciiTheme="majorHAnsi" w:hAnsiTheme="majorHAnsi" w:cstheme="majorHAnsi"/>
          <w:sz w:val="24"/>
          <w:szCs w:val="24"/>
        </w:rPr>
        <w:t>Zamawiający nie dopuszcza i nie wymaga dołączenia katalogów elektronicznych do oferty.</w:t>
      </w:r>
    </w:p>
    <w:p w14:paraId="5A88FAD9" w14:textId="77777777" w:rsidR="00363042" w:rsidRDefault="00363042" w:rsidP="000E7E4D">
      <w:pPr>
        <w:spacing w:after="0" w:line="264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bookmarkEnd w:id="76"/>
    <w:p w14:paraId="08F44729" w14:textId="0FB31CAB" w:rsidR="005A6E6B" w:rsidRDefault="005A6E6B" w:rsidP="000E7E4D">
      <w:pPr>
        <w:pStyle w:val="Nagwek1"/>
        <w:numPr>
          <w:ilvl w:val="0"/>
          <w:numId w:val="31"/>
        </w:numPr>
        <w:spacing w:before="0" w:line="264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6B5FD1">
        <w:rPr>
          <w:rFonts w:cstheme="majorHAnsi"/>
          <w:b/>
          <w:bCs/>
          <w:color w:val="auto"/>
          <w:sz w:val="24"/>
          <w:szCs w:val="24"/>
        </w:rPr>
        <w:t>I</w:t>
      </w:r>
      <w:r w:rsidR="00F35EB9" w:rsidRPr="006B5FD1">
        <w:rPr>
          <w:rFonts w:cstheme="majorHAnsi"/>
          <w:b/>
          <w:bCs/>
          <w:color w:val="auto"/>
          <w:sz w:val="24"/>
          <w:szCs w:val="24"/>
        </w:rPr>
        <w:t>nformacje  dotyczące  zabezpieczenia  należytego  wykonania  umowy</w:t>
      </w:r>
    </w:p>
    <w:p w14:paraId="655F9733" w14:textId="3C89374F" w:rsidR="00090CB8" w:rsidRPr="00090CB8" w:rsidRDefault="00090CB8" w:rsidP="00090CB8">
      <w:pPr>
        <w:rPr>
          <w:rFonts w:asciiTheme="majorHAnsi" w:hAnsiTheme="majorHAnsi" w:cstheme="majorHAnsi"/>
          <w:sz w:val="24"/>
          <w:szCs w:val="24"/>
        </w:rPr>
      </w:pPr>
      <w:r>
        <w:t xml:space="preserve">         </w:t>
      </w:r>
      <w:r w:rsidRPr="00090CB8">
        <w:rPr>
          <w:rFonts w:asciiTheme="majorHAnsi" w:hAnsiTheme="majorHAnsi" w:cstheme="majorHAnsi"/>
          <w:sz w:val="24"/>
          <w:szCs w:val="24"/>
        </w:rPr>
        <w:t>Zamawiający nie wymaga</w:t>
      </w:r>
      <w:r>
        <w:rPr>
          <w:rFonts w:asciiTheme="majorHAnsi" w:hAnsiTheme="majorHAnsi" w:cstheme="majorHAnsi"/>
          <w:sz w:val="24"/>
          <w:szCs w:val="24"/>
        </w:rPr>
        <w:t xml:space="preserve"> wniesienia zabezpieczania należytego wykonania umowy.</w:t>
      </w:r>
    </w:p>
    <w:p w14:paraId="39D584DF" w14:textId="6F2469F5" w:rsidR="00EB0A64" w:rsidRPr="006B5FD1" w:rsidRDefault="00EB0A64" w:rsidP="00D54392">
      <w:pPr>
        <w:pStyle w:val="Nagwek1"/>
        <w:numPr>
          <w:ilvl w:val="0"/>
          <w:numId w:val="19"/>
        </w:numPr>
        <w:spacing w:before="0" w:line="264" w:lineRule="auto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bookmarkStart w:id="77" w:name="_Hlk63943533"/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Umowa ramowa</w:t>
      </w:r>
    </w:p>
    <w:p w14:paraId="6301D6E2" w14:textId="28EB479D" w:rsidR="00571DE6" w:rsidRDefault="00571DE6" w:rsidP="000E7E4D">
      <w:pPr>
        <w:spacing w:after="0" w:line="264" w:lineRule="auto"/>
        <w:ind w:left="567" w:hanging="141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Zamawiający nie przewiduje  zawarcia umowy ramowej.</w:t>
      </w:r>
    </w:p>
    <w:p w14:paraId="65271731" w14:textId="77777777" w:rsidR="00FE060A" w:rsidRPr="006B5FD1" w:rsidRDefault="00FE060A" w:rsidP="000E7E4D">
      <w:pPr>
        <w:spacing w:after="0" w:line="264" w:lineRule="auto"/>
        <w:ind w:left="567" w:hanging="141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001B6CE" w14:textId="11792CFF" w:rsidR="00EB0A64" w:rsidRPr="006B5FD1" w:rsidRDefault="00EB0A64" w:rsidP="000E7E4D">
      <w:pPr>
        <w:pStyle w:val="Nagwek1"/>
        <w:numPr>
          <w:ilvl w:val="0"/>
          <w:numId w:val="19"/>
        </w:numPr>
        <w:spacing w:before="0" w:line="264" w:lineRule="auto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Warunek ubiegania się o zamówienie wyłącznie </w:t>
      </w:r>
      <w:r w:rsidR="009B2440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W</w:t>
      </w: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ykonawców mających zakładu pracy  chronionej,  spółdzielnie  socjalne  oraz  inni  </w:t>
      </w:r>
      <w:r w:rsidR="009B2440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W</w:t>
      </w: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ykonawcy na podstawie art. 94 ust. 1 ustawy Pzp</w:t>
      </w:r>
    </w:p>
    <w:p w14:paraId="3CCEEDAE" w14:textId="52E2B7C5" w:rsidR="00EB0A64" w:rsidRDefault="00EB0A64" w:rsidP="000E7E4D">
      <w:pPr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        Zamawiający nie zastrzega powyższego warunku.</w:t>
      </w:r>
    </w:p>
    <w:p w14:paraId="5EB0EB7D" w14:textId="77777777" w:rsidR="00363042" w:rsidRPr="006B5FD1" w:rsidRDefault="00363042" w:rsidP="000E7E4D">
      <w:pPr>
        <w:spacing w:after="0" w:line="264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980F4D0" w14:textId="534AF837" w:rsidR="00EB0A64" w:rsidRPr="006B5FD1" w:rsidRDefault="008B290D" w:rsidP="000E7E4D">
      <w:pPr>
        <w:pStyle w:val="Nagwek1"/>
        <w:numPr>
          <w:ilvl w:val="0"/>
          <w:numId w:val="19"/>
        </w:numPr>
        <w:spacing w:before="0" w:line="264" w:lineRule="auto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Wymagania w zakresie </w:t>
      </w:r>
      <w:r w:rsidR="00EB0A64"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art. 96 ust. 2 pkt 2 P</w:t>
      </w:r>
      <w:r w:rsidR="00AB038D"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zp</w:t>
      </w:r>
    </w:p>
    <w:p w14:paraId="7E2139EE" w14:textId="3460D5DA" w:rsidR="008B290D" w:rsidRDefault="008B290D" w:rsidP="007D7132">
      <w:pPr>
        <w:spacing w:after="0" w:line="264" w:lineRule="auto"/>
        <w:ind w:left="567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Zamawiający nie przewiduje wymagań wynikających z zapisu art. 96 ust. 2 pkt 2 Pzp.</w:t>
      </w:r>
    </w:p>
    <w:p w14:paraId="01F8DD0C" w14:textId="77777777" w:rsidR="00CD6C6F" w:rsidRPr="006B5FD1" w:rsidRDefault="00CD6C6F" w:rsidP="000E7E4D">
      <w:pPr>
        <w:spacing w:after="0" w:line="264" w:lineRule="auto"/>
        <w:ind w:left="426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2691683" w14:textId="701EC902" w:rsidR="003C6D50" w:rsidRPr="006B5FD1" w:rsidRDefault="003C6D50" w:rsidP="000E7E4D">
      <w:pPr>
        <w:pStyle w:val="Nagwek1"/>
        <w:numPr>
          <w:ilvl w:val="0"/>
          <w:numId w:val="19"/>
        </w:numPr>
        <w:spacing w:before="0" w:line="264" w:lineRule="auto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6B5FD1">
        <w:rPr>
          <w:rFonts w:cstheme="majorHAnsi"/>
          <w:b/>
          <w:bCs/>
          <w:color w:val="auto"/>
          <w:sz w:val="24"/>
          <w:szCs w:val="24"/>
        </w:rPr>
        <w:t>Zamówienia, o których mowa w art. 214 ust. 1 pkt 8)</w:t>
      </w:r>
    </w:p>
    <w:p w14:paraId="7E8BCFDE" w14:textId="4344C876" w:rsidR="003C6D50" w:rsidRDefault="003C6D50" w:rsidP="007D7132">
      <w:pPr>
        <w:spacing w:after="0" w:line="264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bookmarkStart w:id="78" w:name="_Hlk63943541"/>
      <w:bookmarkEnd w:id="77"/>
      <w:r w:rsidRPr="006B5FD1">
        <w:rPr>
          <w:rFonts w:asciiTheme="majorHAnsi" w:hAnsiTheme="majorHAnsi" w:cstheme="majorHAnsi"/>
          <w:sz w:val="24"/>
          <w:szCs w:val="24"/>
        </w:rPr>
        <w:t>Zamawiający nie przewiduje udzielenia zamówień, o których mowa w art. 214 ust. 1 pkt 8) ustawy Pzp.</w:t>
      </w:r>
    </w:p>
    <w:p w14:paraId="40CB2C10" w14:textId="77777777" w:rsidR="00CD6C6F" w:rsidRPr="006B5FD1" w:rsidRDefault="00CD6C6F" w:rsidP="000E7E4D">
      <w:pPr>
        <w:spacing w:after="0" w:line="264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bookmarkEnd w:id="78"/>
    <w:p w14:paraId="508A1CB9" w14:textId="52EA526E" w:rsidR="00A34559" w:rsidRPr="006B5FD1" w:rsidRDefault="00A34559" w:rsidP="000E7E4D">
      <w:pPr>
        <w:pStyle w:val="Nagwek1"/>
        <w:numPr>
          <w:ilvl w:val="0"/>
          <w:numId w:val="32"/>
        </w:numPr>
        <w:spacing w:before="0" w:line="264" w:lineRule="auto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6B5FD1">
        <w:rPr>
          <w:rFonts w:cstheme="majorHAnsi"/>
          <w:b/>
          <w:bCs/>
          <w:color w:val="auto"/>
          <w:sz w:val="24"/>
          <w:szCs w:val="24"/>
        </w:rPr>
        <w:t>Projektowane postanowienia umowy w sprawie zamówienia publicznego, które zostaną wprowadzone do treści tej umowy</w:t>
      </w:r>
    </w:p>
    <w:p w14:paraId="18606283" w14:textId="47122CB3" w:rsidR="00A34559" w:rsidRPr="006B5FD1" w:rsidRDefault="008B290D" w:rsidP="000E7E4D">
      <w:pPr>
        <w:pStyle w:val="Akapitzlist"/>
        <w:numPr>
          <w:ilvl w:val="0"/>
          <w:numId w:val="25"/>
        </w:numPr>
        <w:spacing w:after="0" w:line="264" w:lineRule="auto"/>
        <w:ind w:hanging="720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 xml:space="preserve">Projektowane </w:t>
      </w:r>
      <w:r w:rsidR="00A34559" w:rsidRPr="006B5FD1">
        <w:rPr>
          <w:rFonts w:asciiTheme="majorHAnsi" w:hAnsiTheme="majorHAnsi" w:cstheme="majorHAnsi"/>
          <w:sz w:val="24"/>
          <w:szCs w:val="24"/>
        </w:rPr>
        <w:t xml:space="preserve"> postanowienia, które zostaną wprowadzone do treści zawieranej umowy są zawarte w projektowanych postanowieniach  umowy  stanowiącym załącznik nr </w:t>
      </w:r>
      <w:r w:rsidR="00824229" w:rsidRPr="006B5FD1">
        <w:rPr>
          <w:rFonts w:asciiTheme="majorHAnsi" w:hAnsiTheme="majorHAnsi" w:cstheme="majorHAnsi"/>
          <w:sz w:val="24"/>
          <w:szCs w:val="24"/>
        </w:rPr>
        <w:t xml:space="preserve">2 </w:t>
      </w:r>
      <w:r w:rsidR="00A34559" w:rsidRPr="006B5FD1">
        <w:rPr>
          <w:rFonts w:asciiTheme="majorHAnsi" w:hAnsiTheme="majorHAnsi" w:cstheme="majorHAnsi"/>
          <w:sz w:val="24"/>
          <w:szCs w:val="24"/>
        </w:rPr>
        <w:t>do SWZ.</w:t>
      </w:r>
    </w:p>
    <w:p w14:paraId="75D4231A" w14:textId="77777777" w:rsidR="008B290D" w:rsidRPr="006B5FD1" w:rsidRDefault="008B290D" w:rsidP="000E7E4D">
      <w:pPr>
        <w:pStyle w:val="Akapitzlist"/>
        <w:spacing w:after="0" w:line="264" w:lineRule="auto"/>
        <w:ind w:left="1146"/>
        <w:jc w:val="both"/>
        <w:rPr>
          <w:rFonts w:asciiTheme="majorHAnsi" w:hAnsiTheme="majorHAnsi" w:cstheme="majorHAnsi"/>
          <w:sz w:val="24"/>
          <w:szCs w:val="24"/>
        </w:rPr>
      </w:pPr>
    </w:p>
    <w:p w14:paraId="683C66E9" w14:textId="097FEAD8" w:rsidR="00882C31" w:rsidRDefault="00485539" w:rsidP="000E7E4D">
      <w:pPr>
        <w:pStyle w:val="Akapitzlist"/>
        <w:numPr>
          <w:ilvl w:val="0"/>
          <w:numId w:val="25"/>
        </w:numPr>
        <w:spacing w:after="0" w:line="264" w:lineRule="auto"/>
        <w:ind w:hanging="720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 xml:space="preserve">Zamawiający przewiduje możliwość dokonania zamian w umowie na zasadach określonych w projekcie umowy stanowiącym załącznik </w:t>
      </w:r>
      <w:r w:rsidR="002C3432" w:rsidRPr="006B5FD1">
        <w:rPr>
          <w:rFonts w:asciiTheme="majorHAnsi" w:hAnsiTheme="majorHAnsi" w:cstheme="majorHAnsi"/>
          <w:sz w:val="24"/>
          <w:szCs w:val="24"/>
        </w:rPr>
        <w:t>n</w:t>
      </w:r>
      <w:r w:rsidRPr="006B5FD1">
        <w:rPr>
          <w:rFonts w:asciiTheme="majorHAnsi" w:hAnsiTheme="majorHAnsi" w:cstheme="majorHAnsi"/>
          <w:sz w:val="24"/>
          <w:szCs w:val="24"/>
        </w:rPr>
        <w:t xml:space="preserve">r </w:t>
      </w:r>
      <w:r w:rsidR="00824229" w:rsidRPr="006B5FD1">
        <w:rPr>
          <w:rFonts w:asciiTheme="majorHAnsi" w:hAnsiTheme="majorHAnsi" w:cstheme="majorHAnsi"/>
          <w:sz w:val="24"/>
          <w:szCs w:val="24"/>
        </w:rPr>
        <w:t>2</w:t>
      </w:r>
      <w:r w:rsidR="00F66316" w:rsidRPr="006B5FD1">
        <w:rPr>
          <w:rFonts w:asciiTheme="majorHAnsi" w:hAnsiTheme="majorHAnsi" w:cstheme="majorHAnsi"/>
          <w:sz w:val="24"/>
          <w:szCs w:val="24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</w:rPr>
        <w:t xml:space="preserve"> do SWZ.</w:t>
      </w:r>
    </w:p>
    <w:p w14:paraId="1626D630" w14:textId="77777777" w:rsidR="00CD6C6F" w:rsidRPr="00CD6C6F" w:rsidRDefault="00CD6C6F" w:rsidP="00CD6C6F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6B3C110E" w14:textId="134914D1" w:rsidR="005979E5" w:rsidRPr="006B5FD1" w:rsidRDefault="005979E5" w:rsidP="000E7E4D">
      <w:pPr>
        <w:pStyle w:val="Nagwek1"/>
        <w:numPr>
          <w:ilvl w:val="0"/>
          <w:numId w:val="32"/>
        </w:numPr>
        <w:spacing w:before="0" w:line="264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lastRenderedPageBreak/>
        <w:t>Informacje o formalnościach, jakie muszą zostać dopełnione po wyborze oferty w celu zawarcia umowy w sprawie zamówienia publicznego</w:t>
      </w:r>
    </w:p>
    <w:p w14:paraId="7F48C05D" w14:textId="6916B081" w:rsidR="00095CF2" w:rsidRPr="006B5FD1" w:rsidRDefault="003B0EDB" w:rsidP="000E7E4D">
      <w:pPr>
        <w:pStyle w:val="Akapitzlist"/>
        <w:numPr>
          <w:ilvl w:val="1"/>
          <w:numId w:val="22"/>
        </w:numPr>
        <w:spacing w:after="0" w:line="264" w:lineRule="auto"/>
        <w:ind w:left="993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bookmarkStart w:id="79" w:name="_Hlk62207040"/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Niezwłocznie po wyborze najkorzystniejszej oferty </w:t>
      </w:r>
      <w:r w:rsidR="009B2440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amawiający informuje równocześnie </w:t>
      </w:r>
      <w:r w:rsidR="009B2440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ykonawców, którzy złożyli oferty, o:</w:t>
      </w:r>
    </w:p>
    <w:bookmarkEnd w:id="79"/>
    <w:p w14:paraId="0D8CA900" w14:textId="32662910" w:rsidR="003B0EDB" w:rsidRPr="006B5FD1" w:rsidRDefault="003B0EDB" w:rsidP="000E7E4D">
      <w:pPr>
        <w:pStyle w:val="Akapitzlist"/>
        <w:numPr>
          <w:ilvl w:val="2"/>
          <w:numId w:val="22"/>
        </w:numPr>
        <w:spacing w:after="0" w:line="264" w:lineRule="auto"/>
        <w:ind w:left="1843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wyborze najkorzystniejszej oferty, podając nazwę albo imię i nazwisko, siedzibę albo miejsce zamieszkania, jeżeli jest miejscem wykonywania działalności </w:t>
      </w:r>
      <w:r w:rsidR="009B2440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ykonawcy, którego ofertę wybrano, oraz nazwy albo imiona i nazwiska, siedziby albo miejsca zamieszkania, jeżeli są miejscami wykonywania działalności </w:t>
      </w:r>
      <w:r w:rsidR="009B2440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ykonawców, którzy złożyli oferty, a także punktację przyznaną ofertom w każdym kryterium oceny ofert i łączną punktację,</w:t>
      </w:r>
    </w:p>
    <w:p w14:paraId="764F6217" w14:textId="466884A7" w:rsidR="003B0EDB" w:rsidRPr="006B5FD1" w:rsidRDefault="009B2440" w:rsidP="000E7E4D">
      <w:pPr>
        <w:pStyle w:val="Akapitzlist"/>
        <w:numPr>
          <w:ilvl w:val="2"/>
          <w:numId w:val="22"/>
        </w:numPr>
        <w:spacing w:after="0" w:line="264" w:lineRule="auto"/>
        <w:ind w:left="1843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3B0EDB" w:rsidRPr="006B5FD1">
        <w:rPr>
          <w:rFonts w:asciiTheme="majorHAnsi" w:hAnsiTheme="majorHAnsi" w:cstheme="majorHAnsi"/>
          <w:sz w:val="24"/>
          <w:szCs w:val="24"/>
          <w:lang w:eastAsia="pl-PL"/>
        </w:rPr>
        <w:t>ykonawcach, których oferty zostały odrzucone</w:t>
      </w:r>
    </w:p>
    <w:p w14:paraId="3CFF6E7B" w14:textId="299FB50D" w:rsidR="003B0EDB" w:rsidRPr="006B5FD1" w:rsidRDefault="003B0EDB" w:rsidP="000E7E4D">
      <w:pPr>
        <w:pStyle w:val="Akapitzlist"/>
        <w:spacing w:after="0" w:line="264" w:lineRule="auto"/>
        <w:ind w:left="198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>- podając uzasadnienie faktyczne i prawne.</w:t>
      </w:r>
    </w:p>
    <w:p w14:paraId="7B29A466" w14:textId="77777777" w:rsidR="003B0EDB" w:rsidRPr="006B5FD1" w:rsidRDefault="003B0EDB" w:rsidP="000E7E4D">
      <w:pPr>
        <w:pStyle w:val="Akapitzlist"/>
        <w:spacing w:after="0" w:line="264" w:lineRule="auto"/>
        <w:ind w:left="198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E9B0A68" w14:textId="5E91E624" w:rsidR="003B0EDB" w:rsidRPr="006B5FD1" w:rsidRDefault="003B0EDB" w:rsidP="000E7E4D">
      <w:pPr>
        <w:pStyle w:val="Akapitzlist"/>
        <w:numPr>
          <w:ilvl w:val="1"/>
          <w:numId w:val="22"/>
        </w:numPr>
        <w:spacing w:after="0" w:line="264" w:lineRule="auto"/>
        <w:ind w:left="993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Zamawiający udostępnia niezwłocznie informacje, o których mowa w pkt </w:t>
      </w:r>
      <w:r w:rsidR="00EB0A64" w:rsidRPr="006B5FD1">
        <w:rPr>
          <w:rFonts w:asciiTheme="majorHAnsi" w:hAnsiTheme="majorHAnsi" w:cstheme="majorHAnsi"/>
          <w:sz w:val="24"/>
          <w:szCs w:val="24"/>
          <w:lang w:eastAsia="pl-PL"/>
        </w:rPr>
        <w:t>32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.1.1., na stronie internetowej prowadzonego postępowania.</w:t>
      </w:r>
    </w:p>
    <w:p w14:paraId="1E36E3EC" w14:textId="77777777" w:rsidR="00C14F2D" w:rsidRPr="006B5FD1" w:rsidRDefault="00C14F2D" w:rsidP="000E7E4D">
      <w:pPr>
        <w:pStyle w:val="Akapitzlist"/>
        <w:spacing w:after="0" w:line="264" w:lineRule="auto"/>
        <w:ind w:left="993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5561C56" w14:textId="64C7C308" w:rsidR="00AF79A6" w:rsidRPr="006B5FD1" w:rsidRDefault="00AF79A6" w:rsidP="000E7E4D">
      <w:pPr>
        <w:pStyle w:val="Akapitzlist"/>
        <w:numPr>
          <w:ilvl w:val="1"/>
          <w:numId w:val="22"/>
        </w:numPr>
        <w:spacing w:after="0" w:line="264" w:lineRule="auto"/>
        <w:ind w:left="993" w:hanging="567"/>
        <w:jc w:val="both"/>
        <w:rPr>
          <w:rFonts w:asciiTheme="majorHAnsi" w:hAnsiTheme="majorHAnsi" w:cstheme="majorHAnsi"/>
          <w:b/>
          <w:sz w:val="24"/>
          <w:szCs w:val="24"/>
          <w:lang w:eastAsia="pl-PL"/>
        </w:rPr>
      </w:pPr>
      <w:bookmarkStart w:id="80" w:name="_Hlk62219254"/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Wykonawca przed podpisaniem umowy winien: </w:t>
      </w:r>
    </w:p>
    <w:p w14:paraId="66F7F90B" w14:textId="56EB6533" w:rsidR="00824229" w:rsidRPr="006B5FD1" w:rsidRDefault="00824229" w:rsidP="000E7E4D">
      <w:pPr>
        <w:spacing w:after="0" w:line="264" w:lineRule="auto"/>
        <w:ind w:left="1701" w:hanging="708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6B5FD1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32.3.1. </w:t>
      </w:r>
      <w:r w:rsidR="00BC5EE8">
        <w:rPr>
          <w:rFonts w:asciiTheme="majorHAnsi" w:eastAsia="Calibri" w:hAnsiTheme="majorHAnsi" w:cstheme="majorHAnsi"/>
          <w:sz w:val="24"/>
          <w:szCs w:val="24"/>
          <w:lang w:eastAsia="pl-PL"/>
        </w:rPr>
        <w:t>p</w:t>
      </w:r>
      <w:r w:rsidRPr="006B5FD1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rzedstawić </w:t>
      </w:r>
      <w:r w:rsidR="009B2440">
        <w:rPr>
          <w:rFonts w:asciiTheme="majorHAnsi" w:eastAsia="Calibr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amawiającemu dokument stwierdzający, iż osoba/osoby, które  będą podpisywały umowę posiadają prawo do reprezentowania </w:t>
      </w:r>
      <w:r w:rsidR="009B2440">
        <w:rPr>
          <w:rFonts w:asciiTheme="majorHAnsi" w:eastAsia="Calibr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eastAsia="Calibri" w:hAnsiTheme="majorHAnsi" w:cstheme="majorHAnsi"/>
          <w:sz w:val="24"/>
          <w:szCs w:val="24"/>
          <w:lang w:eastAsia="pl-PL"/>
        </w:rPr>
        <w:t>ykonawcy, o ile wcześniej takiego dokumentu nie złożył,</w:t>
      </w:r>
    </w:p>
    <w:p w14:paraId="521A065E" w14:textId="5FAF7A4D" w:rsidR="00824229" w:rsidRPr="006B5FD1" w:rsidRDefault="00BC5EE8" w:rsidP="00065F56">
      <w:pPr>
        <w:pStyle w:val="Akapitzlist"/>
        <w:numPr>
          <w:ilvl w:val="2"/>
          <w:numId w:val="41"/>
        </w:numPr>
        <w:spacing w:after="0" w:line="264" w:lineRule="auto"/>
        <w:ind w:left="1701" w:hanging="708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sz w:val="24"/>
          <w:szCs w:val="24"/>
          <w:lang w:eastAsia="pl-PL"/>
        </w:rPr>
        <w:t>u</w:t>
      </w:r>
      <w:r w:rsidR="00824229" w:rsidRPr="006B5FD1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mowę regulującą współpracę – w przypadku złożenia oferty przez </w:t>
      </w:r>
      <w:r w:rsidR="009B2440">
        <w:rPr>
          <w:rFonts w:asciiTheme="majorHAnsi" w:eastAsia="Calibri" w:hAnsiTheme="majorHAnsi" w:cstheme="majorHAnsi"/>
          <w:sz w:val="24"/>
          <w:szCs w:val="24"/>
          <w:lang w:eastAsia="pl-PL"/>
        </w:rPr>
        <w:t>W</w:t>
      </w:r>
      <w:r w:rsidR="00824229" w:rsidRPr="006B5FD1">
        <w:rPr>
          <w:rFonts w:asciiTheme="majorHAnsi" w:eastAsia="Calibri" w:hAnsiTheme="majorHAnsi" w:cstheme="majorHAnsi"/>
          <w:sz w:val="24"/>
          <w:szCs w:val="24"/>
          <w:lang w:eastAsia="pl-PL"/>
        </w:rPr>
        <w:t>ykonawców wspólnie ubiegających się o zamówienie,</w:t>
      </w:r>
    </w:p>
    <w:p w14:paraId="4B732927" w14:textId="64CD6244" w:rsidR="00824229" w:rsidRPr="006B5FD1" w:rsidRDefault="00BC5EE8" w:rsidP="00065F56">
      <w:pPr>
        <w:pStyle w:val="Akapitzlist"/>
        <w:numPr>
          <w:ilvl w:val="2"/>
          <w:numId w:val="41"/>
        </w:numPr>
        <w:spacing w:after="0" w:line="264" w:lineRule="auto"/>
        <w:ind w:left="1701" w:hanging="709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sz w:val="24"/>
          <w:szCs w:val="24"/>
          <w:lang w:eastAsia="pl-PL"/>
        </w:rPr>
        <w:t>p</w:t>
      </w:r>
      <w:r w:rsidR="00824229" w:rsidRPr="006B5FD1">
        <w:rPr>
          <w:rFonts w:asciiTheme="majorHAnsi" w:eastAsia="Calibri" w:hAnsiTheme="majorHAnsi" w:cstheme="majorHAnsi"/>
          <w:sz w:val="24"/>
          <w:szCs w:val="24"/>
          <w:lang w:eastAsia="pl-PL"/>
        </w:rPr>
        <w:t>rzesłać przy użyciu środków komunikacji elektronicznej dane niezbędne do przygotowania umowy na sprzedaż energii elektrycznej,</w:t>
      </w:r>
    </w:p>
    <w:p w14:paraId="1BFE9151" w14:textId="48C8D93F" w:rsidR="00824229" w:rsidRDefault="00BC5EE8" w:rsidP="00065F56">
      <w:pPr>
        <w:numPr>
          <w:ilvl w:val="2"/>
          <w:numId w:val="41"/>
        </w:numPr>
        <w:spacing w:after="0" w:line="264" w:lineRule="auto"/>
        <w:ind w:left="1701" w:hanging="709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sz w:val="24"/>
          <w:szCs w:val="24"/>
          <w:lang w:eastAsia="pl-PL"/>
        </w:rPr>
        <w:t>p</w:t>
      </w:r>
      <w:r w:rsidR="00824229"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rzekazać </w:t>
      </w:r>
      <w:r w:rsidR="009B2440">
        <w:rPr>
          <w:rFonts w:asciiTheme="majorHAnsi" w:eastAsia="Calibri" w:hAnsiTheme="majorHAnsi" w:cstheme="majorHAnsi"/>
          <w:sz w:val="24"/>
          <w:szCs w:val="24"/>
          <w:lang w:eastAsia="pl-PL"/>
        </w:rPr>
        <w:t>Z</w:t>
      </w:r>
      <w:r w:rsidR="00824229" w:rsidRPr="00824229">
        <w:rPr>
          <w:rFonts w:asciiTheme="majorHAnsi" w:eastAsia="Calibri" w:hAnsiTheme="majorHAnsi" w:cstheme="majorHAnsi"/>
          <w:sz w:val="24"/>
          <w:szCs w:val="24"/>
          <w:lang w:eastAsia="pl-PL"/>
        </w:rPr>
        <w:t>amawiającemu informacje dotyczące osób podpisujących umowę oraz osób upoważnionych do kontaktów w ramach realizacji umowy</w:t>
      </w:r>
      <w:r w:rsidR="00F575F8">
        <w:rPr>
          <w:rFonts w:asciiTheme="majorHAnsi" w:eastAsia="Calibri" w:hAnsiTheme="majorHAnsi" w:cstheme="majorHAnsi"/>
          <w:sz w:val="24"/>
          <w:szCs w:val="24"/>
          <w:lang w:eastAsia="pl-PL"/>
        </w:rPr>
        <w:t>.</w:t>
      </w:r>
    </w:p>
    <w:p w14:paraId="0676976C" w14:textId="77777777" w:rsidR="00F575F8" w:rsidRDefault="00F575F8" w:rsidP="00F575F8">
      <w:pPr>
        <w:spacing w:after="0" w:line="264" w:lineRule="auto"/>
        <w:ind w:left="1701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1051F93C" w14:textId="29900B35" w:rsidR="00485539" w:rsidRDefault="00485539" w:rsidP="00065F56">
      <w:pPr>
        <w:pStyle w:val="Akapitzlist"/>
        <w:numPr>
          <w:ilvl w:val="1"/>
          <w:numId w:val="41"/>
        </w:numPr>
        <w:spacing w:after="0" w:line="264" w:lineRule="auto"/>
        <w:ind w:left="993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W przypadku gdy </w:t>
      </w:r>
      <w:r w:rsidR="009B2440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ykonawca, którego oferta została wybrana jako najkorzystniejsza,</w:t>
      </w:r>
      <w:r w:rsidR="00421298"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uchyla się od zawarcia umowy w sprawie zamówienia publicznego,  </w:t>
      </w:r>
      <w:r w:rsidR="009B2440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 xml:space="preserve">amawiający może dokonać ponownego badania i oceny ofert spośród ofert pozostałych w postępowaniu </w:t>
      </w:r>
      <w:r w:rsidR="009B2440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6B5FD1">
        <w:rPr>
          <w:rFonts w:asciiTheme="majorHAnsi" w:hAnsiTheme="majorHAnsi" w:cstheme="majorHAnsi"/>
          <w:sz w:val="24"/>
          <w:szCs w:val="24"/>
          <w:lang w:eastAsia="pl-PL"/>
        </w:rPr>
        <w:t>ykonawców oraz wybrać najkorzystniejszą ofertę albo unieważnić postępowanie.</w:t>
      </w:r>
    </w:p>
    <w:p w14:paraId="75245847" w14:textId="77777777" w:rsidR="00CD6C6F" w:rsidRPr="006B5FD1" w:rsidRDefault="00CD6C6F" w:rsidP="00CD6C6F">
      <w:pPr>
        <w:pStyle w:val="Akapitzlist"/>
        <w:spacing w:after="0" w:line="264" w:lineRule="auto"/>
        <w:ind w:left="99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bookmarkEnd w:id="80"/>
    <w:p w14:paraId="5B5F632F" w14:textId="3D21A2DE" w:rsidR="00822529" w:rsidRPr="006B5FD1" w:rsidRDefault="00822529" w:rsidP="000E7E4D">
      <w:pPr>
        <w:pStyle w:val="Nagwek1"/>
        <w:numPr>
          <w:ilvl w:val="0"/>
          <w:numId w:val="23"/>
        </w:numPr>
        <w:spacing w:before="0" w:line="264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Pouczenie o</w:t>
      </w:r>
      <w:r w:rsidR="00FF1475"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środkach ochrony prawnej przysługujących wykonawcy</w:t>
      </w:r>
    </w:p>
    <w:p w14:paraId="09CBCB1D" w14:textId="1F96CA62" w:rsidR="00822529" w:rsidRPr="006B5FD1" w:rsidRDefault="009A6FD7" w:rsidP="000E7E4D">
      <w:pPr>
        <w:pStyle w:val="Akapitzlist"/>
        <w:numPr>
          <w:ilvl w:val="1"/>
          <w:numId w:val="23"/>
        </w:numPr>
        <w:spacing w:after="0" w:line="264" w:lineRule="auto"/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bookmarkStart w:id="81" w:name="_Hlk62731917"/>
      <w:r w:rsidRPr="006B5FD1">
        <w:rPr>
          <w:rFonts w:asciiTheme="majorHAnsi" w:hAnsiTheme="majorHAnsi" w:cstheme="majorHAnsi"/>
          <w:sz w:val="24"/>
          <w:szCs w:val="24"/>
        </w:rPr>
        <w:t xml:space="preserve">Środki ochrony prawnej określone w dziale IX ustawy Pzp przysługują </w:t>
      </w:r>
      <w:r w:rsidR="009B2440">
        <w:rPr>
          <w:rFonts w:asciiTheme="majorHAnsi" w:hAnsiTheme="majorHAnsi" w:cstheme="majorHAnsi"/>
          <w:sz w:val="24"/>
          <w:szCs w:val="24"/>
        </w:rPr>
        <w:t>W</w:t>
      </w:r>
      <w:r w:rsidRPr="006B5FD1">
        <w:rPr>
          <w:rFonts w:asciiTheme="majorHAnsi" w:hAnsiTheme="majorHAnsi" w:cstheme="majorHAnsi"/>
          <w:sz w:val="24"/>
          <w:szCs w:val="24"/>
        </w:rPr>
        <w:t xml:space="preserve">ykonawcy, oraz innemu podmiotowi, jeżeli ma lub miał interes w uzyskaniu zamówienia oraz poniósł lub może ponieść szkodę w wyniku naruszenia przez </w:t>
      </w:r>
      <w:r w:rsidR="009B2440">
        <w:rPr>
          <w:rFonts w:asciiTheme="majorHAnsi" w:hAnsiTheme="majorHAnsi" w:cstheme="majorHAnsi"/>
          <w:sz w:val="24"/>
          <w:szCs w:val="24"/>
        </w:rPr>
        <w:t>Z</w:t>
      </w:r>
      <w:r w:rsidRPr="006B5FD1">
        <w:rPr>
          <w:rFonts w:asciiTheme="majorHAnsi" w:hAnsiTheme="majorHAnsi" w:cstheme="majorHAnsi"/>
          <w:sz w:val="24"/>
          <w:szCs w:val="24"/>
        </w:rPr>
        <w:t>amawiającego przepisów ustawy Pzp</w:t>
      </w:r>
      <w:r w:rsidR="008826A5" w:rsidRPr="006B5FD1">
        <w:rPr>
          <w:rFonts w:asciiTheme="majorHAnsi" w:hAnsiTheme="majorHAnsi" w:cstheme="majorHAnsi"/>
          <w:sz w:val="24"/>
          <w:szCs w:val="24"/>
        </w:rPr>
        <w:t>.</w:t>
      </w:r>
    </w:p>
    <w:p w14:paraId="4EA0A479" w14:textId="77777777" w:rsidR="008826A5" w:rsidRPr="006B5FD1" w:rsidRDefault="008826A5" w:rsidP="000E7E4D">
      <w:pPr>
        <w:pStyle w:val="Akapitzlist"/>
        <w:spacing w:after="0" w:line="264" w:lineRule="auto"/>
        <w:ind w:left="993"/>
        <w:rPr>
          <w:rFonts w:asciiTheme="majorHAnsi" w:hAnsiTheme="majorHAnsi" w:cstheme="majorHAnsi"/>
          <w:sz w:val="24"/>
          <w:szCs w:val="24"/>
        </w:rPr>
      </w:pPr>
    </w:p>
    <w:p w14:paraId="689B6208" w14:textId="48A1B010" w:rsidR="009A6FD7" w:rsidRPr="006B5FD1" w:rsidRDefault="009A6FD7" w:rsidP="000E7E4D">
      <w:pPr>
        <w:pStyle w:val="Akapitzlist"/>
        <w:numPr>
          <w:ilvl w:val="1"/>
          <w:numId w:val="23"/>
        </w:numPr>
        <w:spacing w:after="0" w:line="264" w:lineRule="auto"/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lastRenderedPageBreak/>
        <w:t>Środki ochrony prawnej wobec ogłoszenia wszczynającego postępowanie o udzielenie zamówienia oraz dokumentów zamówienia przysługują również organizacjom wpisanym na listę, o której mowa w art. 469 pkt 15 ustawy Pzp, oraz Rzecznikowi Małych i Średnich Przedsiębiorców</w:t>
      </w:r>
      <w:r w:rsidR="008826A5" w:rsidRPr="006B5FD1">
        <w:rPr>
          <w:rFonts w:asciiTheme="majorHAnsi" w:hAnsiTheme="majorHAnsi" w:cstheme="majorHAnsi"/>
          <w:sz w:val="24"/>
          <w:szCs w:val="24"/>
        </w:rPr>
        <w:t>.</w:t>
      </w:r>
    </w:p>
    <w:p w14:paraId="6A571B0B" w14:textId="77777777" w:rsidR="008826A5" w:rsidRPr="006B5FD1" w:rsidRDefault="008826A5" w:rsidP="000E7E4D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</w:rPr>
      </w:pPr>
    </w:p>
    <w:p w14:paraId="51FA89BB" w14:textId="27B40AF3" w:rsidR="009A6FD7" w:rsidRPr="006B5FD1" w:rsidRDefault="009A6FD7" w:rsidP="000E7E4D">
      <w:pPr>
        <w:pStyle w:val="Akapitzlist"/>
        <w:numPr>
          <w:ilvl w:val="1"/>
          <w:numId w:val="23"/>
        </w:numPr>
        <w:spacing w:after="0" w:line="264" w:lineRule="auto"/>
        <w:ind w:left="993" w:hanging="567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Odwołanie wnosi się do Prezesa Izby.</w:t>
      </w:r>
    </w:p>
    <w:p w14:paraId="2CEE6828" w14:textId="5FC4ADB0" w:rsidR="009A6FD7" w:rsidRPr="006B5FD1" w:rsidRDefault="00BC5EE8" w:rsidP="000E7E4D">
      <w:pPr>
        <w:pStyle w:val="Akapitzlist"/>
        <w:numPr>
          <w:ilvl w:val="2"/>
          <w:numId w:val="23"/>
        </w:numPr>
        <w:spacing w:after="0" w:line="264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</w:t>
      </w:r>
      <w:r w:rsidR="009A6FD7" w:rsidRPr="006B5FD1">
        <w:rPr>
          <w:rFonts w:asciiTheme="majorHAnsi" w:hAnsiTheme="majorHAnsi" w:cstheme="majorHAnsi"/>
          <w:sz w:val="24"/>
          <w:szCs w:val="24"/>
        </w:rPr>
        <w:t xml:space="preserve">dwołujący przekazuje </w:t>
      </w:r>
      <w:r w:rsidR="009B2440">
        <w:rPr>
          <w:rFonts w:asciiTheme="majorHAnsi" w:hAnsiTheme="majorHAnsi" w:cstheme="majorHAnsi"/>
          <w:sz w:val="24"/>
          <w:szCs w:val="24"/>
        </w:rPr>
        <w:t>Z</w:t>
      </w:r>
      <w:r w:rsidR="009A6FD7" w:rsidRPr="006B5FD1">
        <w:rPr>
          <w:rFonts w:asciiTheme="majorHAnsi" w:hAnsiTheme="majorHAnsi" w:cstheme="majorHAnsi"/>
          <w:sz w:val="24"/>
          <w:szCs w:val="24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terminu,</w:t>
      </w:r>
    </w:p>
    <w:p w14:paraId="0DA9D000" w14:textId="466F06A6" w:rsidR="009A6FD7" w:rsidRPr="006B5FD1" w:rsidRDefault="00BC5EE8" w:rsidP="000E7E4D">
      <w:pPr>
        <w:pStyle w:val="Akapitzlist"/>
        <w:numPr>
          <w:ilvl w:val="2"/>
          <w:numId w:val="23"/>
        </w:numPr>
        <w:spacing w:after="0" w:line="264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9A6FD7" w:rsidRPr="006B5FD1">
        <w:rPr>
          <w:rFonts w:asciiTheme="majorHAnsi" w:hAnsiTheme="majorHAnsi" w:cstheme="majorHAnsi"/>
          <w:sz w:val="24"/>
          <w:szCs w:val="24"/>
        </w:rPr>
        <w:t xml:space="preserve">omniemywa się, że </w:t>
      </w:r>
      <w:r w:rsidR="009B2440">
        <w:rPr>
          <w:rFonts w:asciiTheme="majorHAnsi" w:hAnsiTheme="majorHAnsi" w:cstheme="majorHAnsi"/>
          <w:sz w:val="24"/>
          <w:szCs w:val="24"/>
        </w:rPr>
        <w:t>Z</w:t>
      </w:r>
      <w:r w:rsidR="009A6FD7" w:rsidRPr="006B5FD1">
        <w:rPr>
          <w:rFonts w:asciiTheme="majorHAnsi" w:hAnsiTheme="majorHAnsi" w:cstheme="majorHAnsi"/>
          <w:sz w:val="24"/>
          <w:szCs w:val="24"/>
        </w:rPr>
        <w:t>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2F91BEFB" w14:textId="77777777" w:rsidR="008826A5" w:rsidRPr="006B5FD1" w:rsidRDefault="008826A5" w:rsidP="000E7E4D">
      <w:pPr>
        <w:pStyle w:val="Akapitzlist"/>
        <w:spacing w:after="0" w:line="264" w:lineRule="auto"/>
        <w:ind w:left="1843"/>
        <w:jc w:val="both"/>
        <w:rPr>
          <w:rFonts w:asciiTheme="majorHAnsi" w:hAnsiTheme="majorHAnsi" w:cstheme="majorHAnsi"/>
          <w:sz w:val="24"/>
          <w:szCs w:val="24"/>
        </w:rPr>
      </w:pPr>
    </w:p>
    <w:p w14:paraId="69ACFA5F" w14:textId="131EF671" w:rsidR="009A6FD7" w:rsidRPr="006B5FD1" w:rsidRDefault="009A6FD7" w:rsidP="000E7E4D">
      <w:pPr>
        <w:pStyle w:val="Akapitzlist"/>
        <w:numPr>
          <w:ilvl w:val="1"/>
          <w:numId w:val="23"/>
        </w:numPr>
        <w:spacing w:after="0" w:line="264" w:lineRule="auto"/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Odwołanie przysługuje na:</w:t>
      </w:r>
    </w:p>
    <w:p w14:paraId="2E97E2F3" w14:textId="1C90EECC" w:rsidR="005C497B" w:rsidRPr="006B5FD1" w:rsidRDefault="005C497B" w:rsidP="000E7E4D">
      <w:pPr>
        <w:pStyle w:val="Akapitzlist"/>
        <w:numPr>
          <w:ilvl w:val="2"/>
          <w:numId w:val="23"/>
        </w:numPr>
        <w:spacing w:after="0" w:line="264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 xml:space="preserve">niezgodną z przepisami ustawy czynność </w:t>
      </w:r>
      <w:r w:rsidR="009B2440">
        <w:rPr>
          <w:rFonts w:asciiTheme="majorHAnsi" w:hAnsiTheme="majorHAnsi" w:cstheme="majorHAnsi"/>
          <w:sz w:val="24"/>
          <w:szCs w:val="24"/>
        </w:rPr>
        <w:t>Z</w:t>
      </w:r>
      <w:r w:rsidRPr="006B5FD1">
        <w:rPr>
          <w:rFonts w:asciiTheme="majorHAnsi" w:hAnsiTheme="majorHAnsi" w:cstheme="majorHAnsi"/>
          <w:sz w:val="24"/>
          <w:szCs w:val="24"/>
        </w:rPr>
        <w:t xml:space="preserve">amawiającego, podjętą w postępowaniu o udzielenie zamówienia, o zawarcie umowy ramowej, dynamicznym systemie zakupów, systemie kwalifikowania </w:t>
      </w:r>
      <w:r w:rsidR="009B2440">
        <w:rPr>
          <w:rFonts w:asciiTheme="majorHAnsi" w:hAnsiTheme="majorHAnsi" w:cstheme="majorHAnsi"/>
          <w:sz w:val="24"/>
          <w:szCs w:val="24"/>
        </w:rPr>
        <w:t>W</w:t>
      </w:r>
      <w:r w:rsidRPr="006B5FD1">
        <w:rPr>
          <w:rFonts w:asciiTheme="majorHAnsi" w:hAnsiTheme="majorHAnsi" w:cstheme="majorHAnsi"/>
          <w:sz w:val="24"/>
          <w:szCs w:val="24"/>
        </w:rPr>
        <w:t>ykonawców lub konkursie, w tym na projektowane postanowienie umowy,</w:t>
      </w:r>
    </w:p>
    <w:p w14:paraId="7AC629DE" w14:textId="1F45785F" w:rsidR="00521B3B" w:rsidRPr="006B5FD1" w:rsidRDefault="005C497B" w:rsidP="000E7E4D">
      <w:pPr>
        <w:pStyle w:val="Akapitzlist"/>
        <w:numPr>
          <w:ilvl w:val="2"/>
          <w:numId w:val="23"/>
        </w:numPr>
        <w:spacing w:after="0" w:line="264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 xml:space="preserve">zaniechanie czynności w postępowaniu o udzielenie zamówienia, o zawarcie umowy ramowej, dynamicznym systemie zakupów, systemie kwalifikowania </w:t>
      </w:r>
      <w:r w:rsidR="009B2440">
        <w:rPr>
          <w:rFonts w:asciiTheme="majorHAnsi" w:hAnsiTheme="majorHAnsi" w:cstheme="majorHAnsi"/>
          <w:sz w:val="24"/>
          <w:szCs w:val="24"/>
        </w:rPr>
        <w:t>W</w:t>
      </w:r>
      <w:r w:rsidRPr="006B5FD1">
        <w:rPr>
          <w:rFonts w:asciiTheme="majorHAnsi" w:hAnsiTheme="majorHAnsi" w:cstheme="majorHAnsi"/>
          <w:sz w:val="24"/>
          <w:szCs w:val="24"/>
        </w:rPr>
        <w:t xml:space="preserve">ykonawców lub konkursie, do której </w:t>
      </w:r>
      <w:r w:rsidR="009B2440">
        <w:rPr>
          <w:rFonts w:asciiTheme="majorHAnsi" w:hAnsiTheme="majorHAnsi" w:cstheme="majorHAnsi"/>
          <w:sz w:val="24"/>
          <w:szCs w:val="24"/>
        </w:rPr>
        <w:t>Z</w:t>
      </w:r>
      <w:r w:rsidRPr="006B5FD1">
        <w:rPr>
          <w:rFonts w:asciiTheme="majorHAnsi" w:hAnsiTheme="majorHAnsi" w:cstheme="majorHAnsi"/>
          <w:sz w:val="24"/>
          <w:szCs w:val="24"/>
        </w:rPr>
        <w:t>amawiający był obowiązany na podstawie ustawy</w:t>
      </w:r>
      <w:r w:rsidR="003F0AF8" w:rsidRPr="006B5FD1">
        <w:rPr>
          <w:rFonts w:asciiTheme="majorHAnsi" w:hAnsiTheme="majorHAnsi" w:cstheme="majorHAnsi"/>
          <w:sz w:val="24"/>
          <w:szCs w:val="24"/>
        </w:rPr>
        <w:t>,</w:t>
      </w:r>
    </w:p>
    <w:p w14:paraId="014B4F6B" w14:textId="470E1EDA" w:rsidR="005C497B" w:rsidRPr="006B5FD1" w:rsidRDefault="005C497B" w:rsidP="000E7E4D">
      <w:pPr>
        <w:pStyle w:val="Akapitzlist"/>
        <w:numPr>
          <w:ilvl w:val="2"/>
          <w:numId w:val="23"/>
        </w:numPr>
        <w:spacing w:after="0" w:line="264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zaniechanie przeprowadzenia postępowania o udzielenie zamówienia lub zorganizowania konkursu na podstawie ustawy, mimo że zamawiający był do tego obowiązany</w:t>
      </w:r>
      <w:r w:rsidR="00521B3B" w:rsidRPr="006B5FD1">
        <w:rPr>
          <w:rFonts w:asciiTheme="majorHAnsi" w:hAnsiTheme="majorHAnsi" w:cstheme="majorHAnsi"/>
          <w:sz w:val="24"/>
          <w:szCs w:val="24"/>
        </w:rPr>
        <w:t>.</w:t>
      </w:r>
    </w:p>
    <w:p w14:paraId="248EF2E6" w14:textId="77777777" w:rsidR="00521B3B" w:rsidRPr="006B5FD1" w:rsidRDefault="00521B3B" w:rsidP="000E7E4D">
      <w:pPr>
        <w:pStyle w:val="Akapitzlist"/>
        <w:spacing w:after="0" w:line="264" w:lineRule="auto"/>
        <w:ind w:left="1843"/>
        <w:jc w:val="both"/>
        <w:rPr>
          <w:rFonts w:asciiTheme="majorHAnsi" w:hAnsiTheme="majorHAnsi" w:cstheme="majorHAnsi"/>
          <w:sz w:val="24"/>
          <w:szCs w:val="24"/>
        </w:rPr>
      </w:pPr>
    </w:p>
    <w:p w14:paraId="5650BB97" w14:textId="7C9975EA" w:rsidR="0002698E" w:rsidRPr="006B5FD1" w:rsidRDefault="005C497B" w:rsidP="000E7E4D">
      <w:pPr>
        <w:pStyle w:val="Akapitzlist"/>
        <w:numPr>
          <w:ilvl w:val="1"/>
          <w:numId w:val="23"/>
        </w:numPr>
        <w:spacing w:after="0" w:line="264" w:lineRule="auto"/>
        <w:ind w:left="993" w:hanging="709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 xml:space="preserve">Odwołanie wnosi się w przypadku zamówień, </w:t>
      </w:r>
      <w:r w:rsidR="0002698E" w:rsidRPr="006B5FD1">
        <w:rPr>
          <w:rFonts w:asciiTheme="majorHAnsi" w:hAnsiTheme="majorHAnsi" w:cstheme="majorHAnsi"/>
          <w:sz w:val="24"/>
          <w:szCs w:val="24"/>
        </w:rPr>
        <w:t>których  wartość  jest  równa  albo  przekracza  progi unijne, w terminie:</w:t>
      </w:r>
    </w:p>
    <w:p w14:paraId="5852091D" w14:textId="2DB0BE10" w:rsidR="005C497B" w:rsidRPr="006B5FD1" w:rsidRDefault="0002698E" w:rsidP="000E7E4D">
      <w:pPr>
        <w:pStyle w:val="Akapitzlist"/>
        <w:numPr>
          <w:ilvl w:val="2"/>
          <w:numId w:val="23"/>
        </w:numPr>
        <w:spacing w:after="0" w:line="264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 xml:space="preserve">10 </w:t>
      </w:r>
      <w:r w:rsidR="005C497B" w:rsidRPr="006B5FD1">
        <w:rPr>
          <w:rFonts w:asciiTheme="majorHAnsi" w:hAnsiTheme="majorHAnsi" w:cstheme="majorHAnsi"/>
          <w:sz w:val="24"/>
          <w:szCs w:val="24"/>
        </w:rPr>
        <w:t xml:space="preserve">dni od dnia przekazania informacji o czynności </w:t>
      </w:r>
      <w:r w:rsidR="008757AF">
        <w:rPr>
          <w:rFonts w:asciiTheme="majorHAnsi" w:hAnsiTheme="majorHAnsi" w:cstheme="majorHAnsi"/>
          <w:sz w:val="24"/>
          <w:szCs w:val="24"/>
        </w:rPr>
        <w:t>Z</w:t>
      </w:r>
      <w:r w:rsidR="005C497B" w:rsidRPr="006B5FD1">
        <w:rPr>
          <w:rFonts w:asciiTheme="majorHAnsi" w:hAnsiTheme="majorHAnsi" w:cstheme="majorHAnsi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25E0FEF4" w14:textId="4CED5931" w:rsidR="005C497B" w:rsidRPr="006B5FD1" w:rsidRDefault="005C497B" w:rsidP="000E7E4D">
      <w:pPr>
        <w:pStyle w:val="Akapitzlist"/>
        <w:numPr>
          <w:ilvl w:val="2"/>
          <w:numId w:val="23"/>
        </w:numPr>
        <w:spacing w:after="0" w:line="264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1</w:t>
      </w:r>
      <w:r w:rsidR="0002698E" w:rsidRPr="006B5FD1">
        <w:rPr>
          <w:rFonts w:asciiTheme="majorHAnsi" w:hAnsiTheme="majorHAnsi" w:cstheme="majorHAnsi"/>
          <w:sz w:val="24"/>
          <w:szCs w:val="24"/>
        </w:rPr>
        <w:t>5</w:t>
      </w:r>
      <w:r w:rsidRPr="006B5FD1">
        <w:rPr>
          <w:rFonts w:asciiTheme="majorHAnsi" w:hAnsiTheme="majorHAnsi" w:cstheme="majorHAnsi"/>
          <w:sz w:val="24"/>
          <w:szCs w:val="24"/>
        </w:rPr>
        <w:t xml:space="preserve"> dni od dnia przekazania informacji o czynności </w:t>
      </w:r>
      <w:r w:rsidR="008757AF">
        <w:rPr>
          <w:rFonts w:asciiTheme="majorHAnsi" w:hAnsiTheme="majorHAnsi" w:cstheme="majorHAnsi"/>
          <w:sz w:val="24"/>
          <w:szCs w:val="24"/>
        </w:rPr>
        <w:t>Z</w:t>
      </w:r>
      <w:r w:rsidRPr="006B5FD1">
        <w:rPr>
          <w:rFonts w:asciiTheme="majorHAnsi" w:hAnsiTheme="majorHAnsi" w:cstheme="majorHAnsi"/>
          <w:sz w:val="24"/>
          <w:szCs w:val="24"/>
        </w:rPr>
        <w:t xml:space="preserve">amawiającego stanowiącej podstawę jego wniesienia, jeżeli informacja została przekazana w sposób inny niż określony w </w:t>
      </w:r>
      <w:proofErr w:type="spellStart"/>
      <w:r w:rsidRPr="006B5FD1">
        <w:rPr>
          <w:rFonts w:asciiTheme="majorHAnsi" w:hAnsiTheme="majorHAnsi" w:cstheme="majorHAnsi"/>
          <w:sz w:val="24"/>
          <w:szCs w:val="24"/>
        </w:rPr>
        <w:t>ppkt</w:t>
      </w:r>
      <w:proofErr w:type="spellEnd"/>
      <w:r w:rsidRPr="006B5FD1">
        <w:rPr>
          <w:rFonts w:asciiTheme="majorHAnsi" w:hAnsiTheme="majorHAnsi" w:cstheme="majorHAnsi"/>
          <w:sz w:val="24"/>
          <w:szCs w:val="24"/>
        </w:rPr>
        <w:t xml:space="preserve"> </w:t>
      </w:r>
      <w:r w:rsidR="00E06F50" w:rsidRPr="006B5FD1">
        <w:rPr>
          <w:rFonts w:asciiTheme="majorHAnsi" w:hAnsiTheme="majorHAnsi" w:cstheme="majorHAnsi"/>
          <w:sz w:val="24"/>
          <w:szCs w:val="24"/>
        </w:rPr>
        <w:t>3</w:t>
      </w:r>
      <w:r w:rsidR="00EB0A64" w:rsidRPr="006B5FD1">
        <w:rPr>
          <w:rFonts w:asciiTheme="majorHAnsi" w:hAnsiTheme="majorHAnsi" w:cstheme="majorHAnsi"/>
          <w:sz w:val="24"/>
          <w:szCs w:val="24"/>
        </w:rPr>
        <w:t>3</w:t>
      </w:r>
      <w:r w:rsidRPr="006B5FD1">
        <w:rPr>
          <w:rFonts w:asciiTheme="majorHAnsi" w:hAnsiTheme="majorHAnsi" w:cstheme="majorHAnsi"/>
          <w:sz w:val="24"/>
          <w:szCs w:val="24"/>
        </w:rPr>
        <w:t>.5.1.</w:t>
      </w:r>
    </w:p>
    <w:p w14:paraId="56E12F4D" w14:textId="77777777" w:rsidR="00521B3B" w:rsidRPr="006B5FD1" w:rsidRDefault="00521B3B" w:rsidP="000E7E4D">
      <w:pPr>
        <w:pStyle w:val="Akapitzlist"/>
        <w:spacing w:after="0" w:line="264" w:lineRule="auto"/>
        <w:ind w:left="1843"/>
        <w:jc w:val="both"/>
        <w:rPr>
          <w:rFonts w:asciiTheme="majorHAnsi" w:hAnsiTheme="majorHAnsi" w:cstheme="majorHAnsi"/>
          <w:sz w:val="24"/>
          <w:szCs w:val="24"/>
        </w:rPr>
      </w:pPr>
    </w:p>
    <w:p w14:paraId="51E661C4" w14:textId="6883AA8F" w:rsidR="008826A5" w:rsidRPr="006B5FD1" w:rsidRDefault="005C497B" w:rsidP="000E7E4D">
      <w:pPr>
        <w:pStyle w:val="Akapitzlist"/>
        <w:numPr>
          <w:ilvl w:val="1"/>
          <w:numId w:val="23"/>
        </w:numPr>
        <w:spacing w:after="0" w:line="264" w:lineRule="auto"/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Odwołanie wobec treści ogłoszenia wszczynającego postępowanie o udzielenie zamówienia lub wobec treści dokumentów zamówienia wnosi się w terminie:</w:t>
      </w:r>
    </w:p>
    <w:p w14:paraId="776FBBC0" w14:textId="6CACADBF" w:rsidR="0002698E" w:rsidRPr="006B5FD1" w:rsidRDefault="0002698E" w:rsidP="000E7E4D">
      <w:pPr>
        <w:pStyle w:val="Akapitzlist"/>
        <w:numPr>
          <w:ilvl w:val="2"/>
          <w:numId w:val="23"/>
        </w:numPr>
        <w:spacing w:after="0" w:line="264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lastRenderedPageBreak/>
        <w:t>10 dni od dnia publikacji ogłoszenia w Dzienniku Urzędowym Unii Europejskiej lub  zamieszczenia  dokumentów  zamówienia  na  stronie  internetowej, w przypadku  zamówień,  których  wartość  jest  równa  albo  przekracza  progi unijne.</w:t>
      </w:r>
    </w:p>
    <w:p w14:paraId="26F28D2C" w14:textId="77777777" w:rsidR="00521B3B" w:rsidRPr="006B5FD1" w:rsidRDefault="00521B3B" w:rsidP="000E7E4D">
      <w:pPr>
        <w:pStyle w:val="Akapitzlist"/>
        <w:spacing w:after="0" w:line="264" w:lineRule="auto"/>
        <w:ind w:left="1843"/>
        <w:jc w:val="both"/>
        <w:rPr>
          <w:rFonts w:asciiTheme="majorHAnsi" w:hAnsiTheme="majorHAnsi" w:cstheme="majorHAnsi"/>
          <w:sz w:val="24"/>
          <w:szCs w:val="24"/>
        </w:rPr>
      </w:pPr>
    </w:p>
    <w:p w14:paraId="764BFE3C" w14:textId="1C0CCA7A" w:rsidR="00521B3B" w:rsidRPr="006B5FD1" w:rsidRDefault="00521B3B" w:rsidP="000E7E4D">
      <w:pPr>
        <w:pStyle w:val="Akapitzlist"/>
        <w:numPr>
          <w:ilvl w:val="1"/>
          <w:numId w:val="23"/>
        </w:numPr>
        <w:spacing w:after="0" w:line="264" w:lineRule="auto"/>
        <w:ind w:left="1134" w:hanging="709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 xml:space="preserve">Odwołanie w przypadkach innych niż określone w pkt </w:t>
      </w:r>
      <w:r w:rsidR="00E06F50" w:rsidRPr="006B5FD1">
        <w:rPr>
          <w:rFonts w:asciiTheme="majorHAnsi" w:hAnsiTheme="majorHAnsi" w:cstheme="majorHAnsi"/>
          <w:sz w:val="24"/>
          <w:szCs w:val="24"/>
        </w:rPr>
        <w:t>3</w:t>
      </w:r>
      <w:r w:rsidR="00EB0A64" w:rsidRPr="006B5FD1">
        <w:rPr>
          <w:rFonts w:asciiTheme="majorHAnsi" w:hAnsiTheme="majorHAnsi" w:cstheme="majorHAnsi"/>
          <w:sz w:val="24"/>
          <w:szCs w:val="24"/>
        </w:rPr>
        <w:t>3</w:t>
      </w:r>
      <w:r w:rsidRPr="006B5FD1">
        <w:rPr>
          <w:rFonts w:asciiTheme="majorHAnsi" w:hAnsiTheme="majorHAnsi" w:cstheme="majorHAnsi"/>
          <w:sz w:val="24"/>
          <w:szCs w:val="24"/>
        </w:rPr>
        <w:t>.</w:t>
      </w:r>
      <w:r w:rsidR="005F6EEF" w:rsidRPr="006B5FD1">
        <w:rPr>
          <w:rFonts w:asciiTheme="majorHAnsi" w:hAnsiTheme="majorHAnsi" w:cstheme="majorHAnsi"/>
          <w:sz w:val="24"/>
          <w:szCs w:val="24"/>
        </w:rPr>
        <w:t>6.</w:t>
      </w:r>
      <w:r w:rsidRPr="006B5FD1">
        <w:rPr>
          <w:rFonts w:asciiTheme="majorHAnsi" w:hAnsiTheme="majorHAnsi" w:cstheme="majorHAnsi"/>
          <w:sz w:val="24"/>
          <w:szCs w:val="24"/>
        </w:rPr>
        <w:t xml:space="preserve"> wnosi się w terminie:</w:t>
      </w:r>
    </w:p>
    <w:p w14:paraId="170CCB2C" w14:textId="38A4CA5A" w:rsidR="00521B3B" w:rsidRPr="006B5FD1" w:rsidRDefault="0002698E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0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10 dni  od  dnia,  w którym powzięto lub przy zachowaniu należytej staranności można było powziąć wiadomość o okolicznościach stanowiących podstawę jego wniesienia, w przypadku zamówień, których wartość jest równa albo przekracza progi unijne</w:t>
      </w:r>
    </w:p>
    <w:p w14:paraId="1C297DA0" w14:textId="77777777" w:rsidR="00521B3B" w:rsidRPr="006B5FD1" w:rsidRDefault="00521B3B" w:rsidP="000E7E4D">
      <w:pPr>
        <w:pStyle w:val="Akapitzlist"/>
        <w:spacing w:after="0" w:line="264" w:lineRule="auto"/>
        <w:ind w:left="2268" w:hanging="1701"/>
        <w:jc w:val="both"/>
        <w:rPr>
          <w:rFonts w:asciiTheme="majorHAnsi" w:hAnsiTheme="majorHAnsi" w:cstheme="majorHAnsi"/>
          <w:sz w:val="24"/>
          <w:szCs w:val="24"/>
        </w:rPr>
      </w:pPr>
    </w:p>
    <w:p w14:paraId="4E13ADB9" w14:textId="774A24D6" w:rsidR="00521B3B" w:rsidRPr="006B5FD1" w:rsidRDefault="00521B3B" w:rsidP="000E7E4D">
      <w:pPr>
        <w:pStyle w:val="Akapitzlist"/>
        <w:numPr>
          <w:ilvl w:val="1"/>
          <w:numId w:val="23"/>
        </w:numPr>
        <w:spacing w:after="0" w:line="264" w:lineRule="auto"/>
        <w:ind w:left="993" w:hanging="709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 xml:space="preserve">Jeżeli zamawiający mimo takiego obowiązku nie przesłał </w:t>
      </w:r>
      <w:r w:rsidR="008757AF">
        <w:rPr>
          <w:rFonts w:asciiTheme="majorHAnsi" w:hAnsiTheme="majorHAnsi" w:cstheme="majorHAnsi"/>
          <w:sz w:val="24"/>
          <w:szCs w:val="24"/>
        </w:rPr>
        <w:t>W</w:t>
      </w:r>
      <w:r w:rsidRPr="006B5FD1">
        <w:rPr>
          <w:rFonts w:asciiTheme="majorHAnsi" w:hAnsiTheme="majorHAnsi" w:cstheme="majorHAnsi"/>
          <w:sz w:val="24"/>
          <w:szCs w:val="24"/>
        </w:rPr>
        <w:t>ykonawcy zawiadomienia o wyborze najkorzystniejszej oferty odwołanie wnosi się nie później niż w terminie:</w:t>
      </w:r>
    </w:p>
    <w:p w14:paraId="24F11382" w14:textId="3FF1AC5A" w:rsidR="00521B3B" w:rsidRPr="006B5FD1" w:rsidRDefault="0002698E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 xml:space="preserve">30 dni od dnia publikacji w Dzienniku Urzędowym Unii Europejskiej  ogłoszenia  o udzieleniu  zamówienia </w:t>
      </w:r>
      <w:r w:rsidR="00521B3B" w:rsidRPr="006B5FD1">
        <w:rPr>
          <w:rFonts w:asciiTheme="majorHAnsi" w:hAnsiTheme="majorHAnsi" w:cstheme="majorHAnsi"/>
          <w:sz w:val="24"/>
          <w:szCs w:val="24"/>
        </w:rPr>
        <w:t xml:space="preserve">albo </w:t>
      </w:r>
    </w:p>
    <w:p w14:paraId="54112F80" w14:textId="356DC952" w:rsidR="00521B3B" w:rsidRPr="006B5FD1" w:rsidRDefault="0002698E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6 miesięcy</w:t>
      </w:r>
      <w:r w:rsidR="00521B3B" w:rsidRPr="006B5FD1">
        <w:rPr>
          <w:rFonts w:asciiTheme="majorHAnsi" w:hAnsiTheme="majorHAnsi" w:cstheme="majorHAnsi"/>
          <w:sz w:val="24"/>
          <w:szCs w:val="24"/>
        </w:rPr>
        <w:t xml:space="preserve"> od dnia zawarcia umowy, jeżeli zamawiający:</w:t>
      </w:r>
    </w:p>
    <w:p w14:paraId="17E63D87" w14:textId="577E9E81" w:rsidR="00521B3B" w:rsidRPr="006B5FD1" w:rsidRDefault="00813AEF" w:rsidP="000E7E4D">
      <w:pPr>
        <w:pStyle w:val="Akapitzlist"/>
        <w:numPr>
          <w:ilvl w:val="0"/>
          <w:numId w:val="20"/>
        </w:numPr>
        <w:spacing w:after="0" w:line="264" w:lineRule="auto"/>
        <w:ind w:left="2410" w:hanging="425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nie opublikował w Dzienniku Urzędowym Unii Europejskiej ogłoszenia o udzieleniu zamówienia.</w:t>
      </w:r>
    </w:p>
    <w:p w14:paraId="44202773" w14:textId="77777777" w:rsidR="00521B3B" w:rsidRPr="006B5FD1" w:rsidRDefault="00521B3B" w:rsidP="000E7E4D">
      <w:pPr>
        <w:pStyle w:val="Akapitzlist"/>
        <w:numPr>
          <w:ilvl w:val="1"/>
          <w:numId w:val="23"/>
        </w:numPr>
        <w:spacing w:after="0" w:line="264" w:lineRule="auto"/>
        <w:ind w:left="1134" w:hanging="709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Odwołanie zawiera:</w:t>
      </w:r>
    </w:p>
    <w:p w14:paraId="6387D1AF" w14:textId="77777777" w:rsidR="00521B3B" w:rsidRPr="006B5FD1" w:rsidRDefault="00521B3B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imię i nazwisko albo nazwę, miejsce zamieszkania albo siedzibę, numer telefonu oraz adres poczty elektronicznej odwołującego oraz imię i nazwisko przedstawiciela (przedstawicieli),</w:t>
      </w:r>
    </w:p>
    <w:p w14:paraId="6CBFB9CE" w14:textId="77777777" w:rsidR="00521B3B" w:rsidRPr="006B5FD1" w:rsidRDefault="00521B3B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nazwę i siedzibę zamawiającego, numer telefonu oraz adres poczty elektronicznej zamawiającego,</w:t>
      </w:r>
    </w:p>
    <w:p w14:paraId="1C82ACBC" w14:textId="77777777" w:rsidR="00E071CC" w:rsidRPr="006B5FD1" w:rsidRDefault="00521B3B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numer Powszechnego Elektronicznego Systemu Ewidencji Ludności (PESEL) lub NIP odwołującego będącego osobą fizyczną, jeżeli jest on obowiązany do jego posiadania albo posiada go nie mając takiego obowiązku,</w:t>
      </w:r>
    </w:p>
    <w:p w14:paraId="75A8A665" w14:textId="77777777" w:rsidR="00E071CC" w:rsidRPr="006B5FD1" w:rsidRDefault="00521B3B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numer w Krajowym Rejestrze Sądowym, a w przypadku jego braku –numer winnym właściwym rejestrze, ewidencji lub NIP odwołującego niebędącego osobą fizyczną, który nie ma obowiązku wpisu we</w:t>
      </w:r>
      <w:r w:rsidR="00E071CC" w:rsidRPr="006B5FD1">
        <w:rPr>
          <w:rFonts w:asciiTheme="majorHAnsi" w:hAnsiTheme="majorHAnsi" w:cstheme="majorHAnsi"/>
          <w:sz w:val="24"/>
          <w:szCs w:val="24"/>
        </w:rPr>
        <w:t xml:space="preserve"> właściwym rejestrze lub ewidencji, jeżeli jest on obowiązany do jego posiadania,</w:t>
      </w:r>
    </w:p>
    <w:p w14:paraId="6A63F6FE" w14:textId="48EB2D78" w:rsidR="00E071CC" w:rsidRPr="006B5FD1" w:rsidRDefault="00E071CC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określenie przedmiotu zamówienia,</w:t>
      </w:r>
    </w:p>
    <w:p w14:paraId="22869069" w14:textId="7B4DE78D" w:rsidR="00E071CC" w:rsidRPr="006B5FD1" w:rsidRDefault="00E071CC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wskazanie numeru ogłoszenia w przypadku zamieszczenia w Biuletynie Zamówień Publicznych</w:t>
      </w:r>
      <w:r w:rsidR="00813AEF" w:rsidRPr="006B5FD1">
        <w:rPr>
          <w:rFonts w:asciiTheme="majorHAnsi" w:hAnsiTheme="majorHAnsi" w:cstheme="majorHAnsi"/>
          <w:sz w:val="24"/>
          <w:szCs w:val="24"/>
        </w:rPr>
        <w:t>/publikacji w Dzienniku Urzędowym Unii Europejskiej</w:t>
      </w:r>
      <w:r w:rsidRPr="006B5FD1">
        <w:rPr>
          <w:rFonts w:asciiTheme="majorHAnsi" w:hAnsiTheme="majorHAnsi" w:cstheme="majorHAnsi"/>
          <w:sz w:val="24"/>
          <w:szCs w:val="24"/>
        </w:rPr>
        <w:t>,</w:t>
      </w:r>
    </w:p>
    <w:p w14:paraId="2E6D1560" w14:textId="7C100A7F" w:rsidR="00E071CC" w:rsidRPr="006B5FD1" w:rsidRDefault="00E071CC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 xml:space="preserve">wskazanie czynności lub zaniechania czynności zamawiającego, której zarzuca się niezgodność z przepisami ustawy, </w:t>
      </w:r>
      <w:r w:rsidR="00813AEF" w:rsidRPr="006B5FD1">
        <w:rPr>
          <w:rFonts w:asciiTheme="majorHAnsi" w:hAnsiTheme="majorHAnsi" w:cstheme="majorHAnsi"/>
          <w:sz w:val="24"/>
          <w:szCs w:val="24"/>
        </w:rPr>
        <w:t>lub wskazanie zaniechania przeprowadzenia  postępowania  o udzielenie  zamówienia  na podstawie ustawy,</w:t>
      </w:r>
    </w:p>
    <w:p w14:paraId="6D6D4161" w14:textId="77777777" w:rsidR="00E071CC" w:rsidRPr="006B5FD1" w:rsidRDefault="00E071CC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zwięzłe przedstawienie zarzutów,</w:t>
      </w:r>
    </w:p>
    <w:p w14:paraId="7A9AC357" w14:textId="77777777" w:rsidR="00E071CC" w:rsidRPr="006B5FD1" w:rsidRDefault="00E071CC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lastRenderedPageBreak/>
        <w:t>żądanie co do sposobu rozstrzygnięcia odwołania,</w:t>
      </w:r>
    </w:p>
    <w:p w14:paraId="747126CD" w14:textId="1E5FB3A3" w:rsidR="00E071CC" w:rsidRPr="006B5FD1" w:rsidRDefault="00E071CC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wskazanie okoliczności faktycznych i prawnych uzasadniających wniesienie odwołania oraz dowodów na poparcie przytoczonych okoliczności,</w:t>
      </w:r>
    </w:p>
    <w:p w14:paraId="0B82B6E0" w14:textId="77777777" w:rsidR="00E071CC" w:rsidRPr="006B5FD1" w:rsidRDefault="00E071CC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podpis odwołującego albo jego przedstawiciela lub przedstawicieli,</w:t>
      </w:r>
    </w:p>
    <w:p w14:paraId="671D35EC" w14:textId="27F70C17" w:rsidR="00521B3B" w:rsidRPr="006B5FD1" w:rsidRDefault="00E071CC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wykaz załączników.</w:t>
      </w:r>
    </w:p>
    <w:p w14:paraId="3D7F7B2A" w14:textId="77777777" w:rsidR="00E071CC" w:rsidRPr="006B5FD1" w:rsidRDefault="00E071CC" w:rsidP="000E7E4D">
      <w:pPr>
        <w:pStyle w:val="Akapitzlist"/>
        <w:spacing w:after="0" w:line="264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2E62E94" w14:textId="77777777" w:rsidR="00E071CC" w:rsidRPr="006B5FD1" w:rsidRDefault="00E071CC" w:rsidP="000E7E4D">
      <w:pPr>
        <w:pStyle w:val="Akapitzlist"/>
        <w:numPr>
          <w:ilvl w:val="1"/>
          <w:numId w:val="23"/>
        </w:numPr>
        <w:spacing w:after="0" w:line="264" w:lineRule="auto"/>
        <w:ind w:left="1134" w:hanging="709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Do odwołania dołącza się:</w:t>
      </w:r>
    </w:p>
    <w:p w14:paraId="6F6B2F52" w14:textId="77777777" w:rsidR="00E071CC" w:rsidRPr="006B5FD1" w:rsidRDefault="00E071CC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0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dowód uiszczenia wpisu od odwołania w wymaganej wysokości,</w:t>
      </w:r>
    </w:p>
    <w:p w14:paraId="0E1466FC" w14:textId="77777777" w:rsidR="00E071CC" w:rsidRPr="006B5FD1" w:rsidRDefault="00E071CC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0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dowód przekazania odpowiednio odwołania albo jego kopii zamawiającemu,</w:t>
      </w:r>
    </w:p>
    <w:p w14:paraId="5C5BE209" w14:textId="77777777" w:rsidR="00E071CC" w:rsidRPr="006B5FD1" w:rsidRDefault="00E071CC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0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dokument potwierdzający umocowanie do reprezentowania odwołującego.</w:t>
      </w:r>
    </w:p>
    <w:p w14:paraId="2BE4F839" w14:textId="30ABBF4F" w:rsidR="00E071CC" w:rsidRPr="006B5FD1" w:rsidRDefault="00E071CC" w:rsidP="000E7E4D">
      <w:pPr>
        <w:pStyle w:val="Akapitzlist"/>
        <w:numPr>
          <w:ilvl w:val="2"/>
          <w:numId w:val="23"/>
        </w:numPr>
        <w:spacing w:after="0" w:line="264" w:lineRule="auto"/>
        <w:ind w:left="1985" w:hanging="850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wpis uiszcza się najpóźniej do dnia upływu terminu do wniesienia odwołania.</w:t>
      </w:r>
    </w:p>
    <w:p w14:paraId="47D71483" w14:textId="77777777" w:rsidR="00E071CC" w:rsidRPr="006B5FD1" w:rsidRDefault="00E071CC" w:rsidP="000E7E4D">
      <w:pPr>
        <w:pStyle w:val="Akapitzlist"/>
        <w:spacing w:after="0" w:line="264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</w:p>
    <w:p w14:paraId="33C0F6A3" w14:textId="251A4518" w:rsidR="00383882" w:rsidRPr="00383882" w:rsidRDefault="00383882" w:rsidP="00383882">
      <w:pPr>
        <w:pStyle w:val="Akapitzlist"/>
        <w:numPr>
          <w:ilvl w:val="1"/>
          <w:numId w:val="23"/>
        </w:numPr>
        <w:tabs>
          <w:tab w:val="left" w:pos="1418"/>
        </w:tabs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  <w:r w:rsidRPr="00383882">
        <w:rPr>
          <w:rFonts w:asciiTheme="majorHAnsi" w:hAnsiTheme="majorHAnsi" w:cstheme="majorHAnsi"/>
          <w:sz w:val="24"/>
          <w:szCs w:val="24"/>
        </w:rPr>
        <w:t xml:space="preserve">Odwołanie wnosi się do Prezesa Izby w formie pisemnej albo w formie elektronicznej, opatrzonej podpisem zaufanym. </w:t>
      </w:r>
    </w:p>
    <w:p w14:paraId="6C7D4053" w14:textId="0CC29D0A" w:rsidR="00E071CC" w:rsidRPr="000F70C1" w:rsidRDefault="00E071CC" w:rsidP="000F70C1">
      <w:pPr>
        <w:tabs>
          <w:tab w:val="left" w:pos="1418"/>
        </w:tabs>
        <w:spacing w:after="0" w:line="264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6EE622A6" w14:textId="68A76B49" w:rsidR="00E071CC" w:rsidRDefault="00E071CC" w:rsidP="000E7E4D">
      <w:pPr>
        <w:pStyle w:val="Akapitzlist"/>
        <w:numPr>
          <w:ilvl w:val="1"/>
          <w:numId w:val="23"/>
        </w:numPr>
        <w:tabs>
          <w:tab w:val="left" w:pos="1134"/>
        </w:tabs>
        <w:spacing w:after="0" w:line="264" w:lineRule="auto"/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 w:rsidRPr="006B5FD1">
        <w:rPr>
          <w:rFonts w:asciiTheme="majorHAnsi" w:hAnsiTheme="majorHAnsi" w:cstheme="majorHAnsi"/>
          <w:sz w:val="24"/>
          <w:szCs w:val="24"/>
        </w:rPr>
        <w:t>Pełna treść środków ochrony prawnej zawarta jest w ustawie Pzp w Dziale IX.</w:t>
      </w:r>
    </w:p>
    <w:p w14:paraId="79CBABD4" w14:textId="77777777" w:rsidR="00CD6C6F" w:rsidRPr="006B5FD1" w:rsidRDefault="00CD6C6F" w:rsidP="00CD6C6F">
      <w:pPr>
        <w:pStyle w:val="Akapitzlist"/>
        <w:tabs>
          <w:tab w:val="left" w:pos="1134"/>
        </w:tabs>
        <w:spacing w:after="0" w:line="264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</w:p>
    <w:bookmarkEnd w:id="81"/>
    <w:p w14:paraId="4E6618B3" w14:textId="1B81F924" w:rsidR="003A7CD7" w:rsidRPr="006B5FD1" w:rsidRDefault="003A7CD7" w:rsidP="000E7E4D">
      <w:pPr>
        <w:pStyle w:val="Nagwek1"/>
        <w:numPr>
          <w:ilvl w:val="0"/>
          <w:numId w:val="23"/>
        </w:numPr>
        <w:spacing w:before="0" w:line="264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6B5FD1">
        <w:rPr>
          <w:rFonts w:cstheme="majorHAnsi"/>
          <w:b/>
          <w:bCs/>
          <w:color w:val="auto"/>
          <w:sz w:val="24"/>
          <w:szCs w:val="24"/>
        </w:rPr>
        <w:t>Wymagania w zakresie zatrudnienia na podstawie stosunku pracy</w:t>
      </w:r>
      <w:r w:rsidR="00563DA5" w:rsidRPr="006B5FD1">
        <w:rPr>
          <w:rFonts w:cstheme="majorHAnsi"/>
          <w:b/>
          <w:bCs/>
          <w:color w:val="auto"/>
          <w:sz w:val="24"/>
          <w:szCs w:val="24"/>
        </w:rPr>
        <w:t xml:space="preserve"> </w:t>
      </w:r>
      <w:r w:rsidRPr="006B5FD1">
        <w:rPr>
          <w:rFonts w:cstheme="majorHAnsi"/>
          <w:b/>
          <w:bCs/>
          <w:color w:val="auto"/>
          <w:sz w:val="24"/>
          <w:szCs w:val="24"/>
        </w:rPr>
        <w:t>w okolicznościach, o których mowa w art. 95 P</w:t>
      </w:r>
      <w:r w:rsidR="00AB038D" w:rsidRPr="006B5FD1">
        <w:rPr>
          <w:rFonts w:cstheme="majorHAnsi"/>
          <w:b/>
          <w:bCs/>
          <w:color w:val="auto"/>
          <w:sz w:val="24"/>
          <w:szCs w:val="24"/>
        </w:rPr>
        <w:t>zp</w:t>
      </w:r>
    </w:p>
    <w:p w14:paraId="37EB57F7" w14:textId="631C7D9A" w:rsidR="00FC5A3C" w:rsidRDefault="00FC5A3C" w:rsidP="000E7E4D">
      <w:pPr>
        <w:pStyle w:val="Akapitzlist"/>
        <w:spacing w:after="0" w:line="264" w:lineRule="auto"/>
        <w:ind w:left="360"/>
        <w:rPr>
          <w:rFonts w:asciiTheme="majorHAnsi" w:hAnsiTheme="majorHAnsi" w:cstheme="majorHAnsi"/>
          <w:sz w:val="24"/>
          <w:szCs w:val="24"/>
          <w:lang w:eastAsia="pl-PL"/>
        </w:rPr>
      </w:pPr>
      <w:bookmarkStart w:id="82" w:name="_Hlk68507235"/>
      <w:r w:rsidRPr="006B5FD1">
        <w:rPr>
          <w:rFonts w:asciiTheme="majorHAnsi" w:hAnsiTheme="majorHAnsi" w:cstheme="majorHAnsi"/>
          <w:sz w:val="24"/>
          <w:szCs w:val="24"/>
          <w:lang w:eastAsia="pl-PL"/>
        </w:rPr>
        <w:t>Zamawiający nie przewiduje wymagań wskazanych w art. 95 Pzp.</w:t>
      </w:r>
    </w:p>
    <w:p w14:paraId="570B76B4" w14:textId="77777777" w:rsidR="00CD6C6F" w:rsidRPr="006B5FD1" w:rsidRDefault="00CD6C6F" w:rsidP="000E7E4D">
      <w:pPr>
        <w:pStyle w:val="Akapitzlist"/>
        <w:spacing w:after="0" w:line="264" w:lineRule="auto"/>
        <w:ind w:left="360"/>
        <w:rPr>
          <w:rFonts w:asciiTheme="majorHAnsi" w:hAnsiTheme="majorHAnsi" w:cstheme="majorHAnsi"/>
          <w:sz w:val="24"/>
          <w:szCs w:val="24"/>
          <w:lang w:eastAsia="pl-PL"/>
        </w:rPr>
      </w:pPr>
    </w:p>
    <w:bookmarkEnd w:id="82"/>
    <w:p w14:paraId="2E65335F" w14:textId="511C3496" w:rsidR="00822529" w:rsidRPr="006B5FD1" w:rsidRDefault="00822529" w:rsidP="00FA46C9">
      <w:pPr>
        <w:pStyle w:val="Nagwek1"/>
        <w:numPr>
          <w:ilvl w:val="0"/>
          <w:numId w:val="23"/>
        </w:numPr>
        <w:spacing w:before="0" w:line="264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6B5FD1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Klauzula informacyjna dotycząca przetwarzania danych osobowych</w:t>
      </w:r>
    </w:p>
    <w:p w14:paraId="2DE9AA04" w14:textId="77777777" w:rsidR="000F70C1" w:rsidRPr="000F70C1" w:rsidRDefault="000F70C1" w:rsidP="000F70C1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527E35FF" w14:textId="77777777" w:rsidR="000F70C1" w:rsidRPr="000F70C1" w:rsidRDefault="000F70C1" w:rsidP="000F70C1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0E7E0469" w14:textId="77777777" w:rsidR="000F70C1" w:rsidRPr="000F70C1" w:rsidRDefault="000F70C1" w:rsidP="000F70C1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11EC670B" w14:textId="77777777" w:rsidR="000F70C1" w:rsidRPr="000F70C1" w:rsidRDefault="000F70C1" w:rsidP="000F70C1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03083515" w14:textId="77777777" w:rsidR="000F70C1" w:rsidRPr="000F70C1" w:rsidRDefault="000F70C1" w:rsidP="000F70C1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59B1EABE" w14:textId="3539BCAE" w:rsidR="000F70C1" w:rsidRPr="005C6DED" w:rsidRDefault="000F70C1" w:rsidP="000F70C1">
      <w:pPr>
        <w:pStyle w:val="Akapitzlist"/>
        <w:numPr>
          <w:ilvl w:val="1"/>
          <w:numId w:val="19"/>
        </w:numPr>
        <w:spacing w:after="0" w:line="264" w:lineRule="auto"/>
        <w:ind w:left="1276" w:hanging="709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 xml:space="preserve">Zamawiający oświadcza, że spełnia wymogi określone w rozporządzeniu Parlamentu Europejskiego i Rady (UE) 2016/679 z  27 kwietnia 2016 r. w sprawie ochrony osób fizycznych w związku z przetwarzaniem danych osobowych </w:t>
      </w:r>
      <w:r>
        <w:rPr>
          <w:rFonts w:asciiTheme="majorHAnsi" w:hAnsiTheme="majorHAnsi" w:cstheme="majorHAnsi"/>
          <w:sz w:val="24"/>
          <w:szCs w:val="24"/>
        </w:rPr>
        <w:br/>
      </w:r>
      <w:r w:rsidRPr="005C6DED">
        <w:rPr>
          <w:rFonts w:asciiTheme="majorHAnsi" w:hAnsiTheme="majorHAnsi" w:cstheme="majorHAnsi"/>
          <w:sz w:val="24"/>
          <w:szCs w:val="24"/>
        </w:rPr>
        <w:t>i w sprawie swobodnego przepływu takich danych oraz uchylenia dyrektywy 95/46/WE (ogólne rozporządzenie o ochronie danych) (Dz.Urz. UE L 119 z 4 maja 2016 r.), dalej: RODO, tym samym dane osobowe podane przez Wykonawcę będą przetwarzane zgodnie z RODO oraz zgodnie z przepisami krajowymi.</w:t>
      </w:r>
    </w:p>
    <w:p w14:paraId="19875E88" w14:textId="77777777" w:rsidR="000F70C1" w:rsidRPr="005C6DED" w:rsidRDefault="000F70C1" w:rsidP="000F70C1">
      <w:pPr>
        <w:pStyle w:val="Akapitzlist"/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</w:p>
    <w:p w14:paraId="79424345" w14:textId="77777777" w:rsidR="000F70C1" w:rsidRPr="005C6DED" w:rsidRDefault="000F70C1" w:rsidP="000F70C1">
      <w:pPr>
        <w:pStyle w:val="Akapitzlist"/>
        <w:numPr>
          <w:ilvl w:val="1"/>
          <w:numId w:val="19"/>
        </w:numPr>
        <w:spacing w:after="0" w:line="264" w:lineRule="auto"/>
        <w:ind w:left="1134" w:hanging="567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Zamawiający informuje, że:</w:t>
      </w:r>
    </w:p>
    <w:p w14:paraId="7E1BB349" w14:textId="77777777" w:rsidR="000F70C1" w:rsidRPr="005C6DED" w:rsidRDefault="000F70C1" w:rsidP="000F70C1">
      <w:pPr>
        <w:pStyle w:val="Akapitzlist"/>
        <w:numPr>
          <w:ilvl w:val="2"/>
          <w:numId w:val="19"/>
        </w:numPr>
        <w:spacing w:after="0" w:line="264" w:lineRule="auto"/>
        <w:ind w:left="1855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administratorem danych osobowych Wykonawcy jest Powiatowe Centrum Usług Wspólnych w Rawiczu, ul. Mikołaja Kopernika 4, 63-900 Rawicz, tel.  667 113 117, e-mail: pcuw@powiatrawicki.pl;</w:t>
      </w:r>
    </w:p>
    <w:p w14:paraId="07B9F63A" w14:textId="77777777" w:rsidR="000F70C1" w:rsidRPr="005C6DED" w:rsidRDefault="000F70C1" w:rsidP="000F70C1">
      <w:pPr>
        <w:pStyle w:val="Akapitzlist"/>
        <w:numPr>
          <w:ilvl w:val="2"/>
          <w:numId w:val="19"/>
        </w:numPr>
        <w:spacing w:after="0" w:line="264" w:lineRule="auto"/>
        <w:ind w:left="1855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 xml:space="preserve">w sprawach związanych z przetwarzaniem danych osobowych, można kontaktować się z Inspektorem Ochrony Danych, którym jest Agnieszka </w:t>
      </w:r>
      <w:r w:rsidRPr="005C6DED">
        <w:rPr>
          <w:rFonts w:asciiTheme="majorHAnsi" w:hAnsiTheme="majorHAnsi" w:cstheme="majorHAnsi"/>
          <w:sz w:val="24"/>
          <w:szCs w:val="24"/>
        </w:rPr>
        <w:lastRenderedPageBreak/>
        <w:t xml:space="preserve">Krupa - Sokołowska, za pośrednictwem adresu e-mail: </w:t>
      </w:r>
      <w:hyperlink r:id="rId25" w:history="1">
        <w:r w:rsidRPr="005C6DED">
          <w:rPr>
            <w:rStyle w:val="Hipercze"/>
            <w:rFonts w:asciiTheme="majorHAnsi" w:hAnsiTheme="majorHAnsi" w:cstheme="majorHAnsi"/>
            <w:sz w:val="24"/>
            <w:szCs w:val="24"/>
          </w:rPr>
          <w:t>iod@powiatrawicki.pl</w:t>
        </w:r>
      </w:hyperlink>
      <w:r w:rsidRPr="005C6DED">
        <w:rPr>
          <w:rFonts w:asciiTheme="majorHAnsi" w:hAnsiTheme="majorHAnsi" w:cstheme="majorHAnsi"/>
          <w:sz w:val="24"/>
          <w:szCs w:val="24"/>
        </w:rPr>
        <w:t>;</w:t>
      </w:r>
    </w:p>
    <w:p w14:paraId="0427C88B" w14:textId="6434C3CF" w:rsidR="000F70C1" w:rsidRPr="005C6DED" w:rsidRDefault="000F70C1" w:rsidP="000F70C1">
      <w:pPr>
        <w:pStyle w:val="Akapitzlist"/>
        <w:numPr>
          <w:ilvl w:val="2"/>
          <w:numId w:val="19"/>
        </w:numPr>
        <w:spacing w:after="0" w:line="264" w:lineRule="auto"/>
        <w:ind w:left="1855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 xml:space="preserve">dane osobowe Wykonawcy będą przetwarzane w celu przeprowadzenia postępowania o udzielenie zamówienia publicznego pn. </w:t>
      </w:r>
      <w:r w:rsidRPr="000F70C1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„Kompleksowa dostawa energii elektrycznej obejmująca sprzedaż oraz świadczenie usług dystrybucji energii elektrycznej dla potrzeb Powiatu Rawickiego i jednostek organizacyjnych Powiatu Rawickiego w okresie 01.01.2023 r. – 31.12.2023 r.”</w:t>
      </w:r>
      <w:r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</w:t>
      </w:r>
      <w:r w:rsidRPr="005C6DED">
        <w:rPr>
          <w:rFonts w:asciiTheme="majorHAnsi" w:hAnsiTheme="majorHAnsi" w:cstheme="majorHAnsi"/>
          <w:sz w:val="24"/>
          <w:szCs w:val="24"/>
        </w:rPr>
        <w:t xml:space="preserve">– znak sprawy: </w:t>
      </w:r>
      <w:r w:rsidR="008757AF">
        <w:rPr>
          <w:rFonts w:asciiTheme="majorHAnsi" w:hAnsiTheme="majorHAnsi" w:cstheme="majorHAnsi"/>
          <w:sz w:val="24"/>
          <w:szCs w:val="24"/>
        </w:rPr>
        <w:t>PCUW.261.3.5</w:t>
      </w:r>
      <w:r w:rsidR="00651192">
        <w:rPr>
          <w:rFonts w:asciiTheme="majorHAnsi" w:hAnsiTheme="majorHAnsi" w:cstheme="majorHAnsi"/>
          <w:sz w:val="24"/>
          <w:szCs w:val="24"/>
        </w:rPr>
        <w:t>.2022</w:t>
      </w:r>
      <w:r w:rsidRPr="005C6DED">
        <w:rPr>
          <w:rFonts w:asciiTheme="majorHAnsi" w:hAnsiTheme="majorHAnsi" w:cstheme="majorHAnsi"/>
          <w:sz w:val="24"/>
          <w:szCs w:val="24"/>
        </w:rPr>
        <w:t xml:space="preserve"> oraz w celu archiwizacji dokumentacji dotyczącej tego postępowania;</w:t>
      </w:r>
    </w:p>
    <w:p w14:paraId="05453C30" w14:textId="77777777" w:rsidR="000F70C1" w:rsidRPr="005C6DED" w:rsidRDefault="000F70C1" w:rsidP="000F70C1">
      <w:pPr>
        <w:pStyle w:val="Akapitzlist"/>
        <w:numPr>
          <w:ilvl w:val="2"/>
          <w:numId w:val="19"/>
        </w:numPr>
        <w:spacing w:after="0" w:line="264" w:lineRule="auto"/>
        <w:ind w:left="1855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odbiorcami przekazanych przez Wykonawcę danych osobowych będą osoby lub podmioty, którym zostanie udostępniona dokumentacja postępowania w oparciu  o art. 18 oraz art. 74 ust. 1 ustawy Pzp;</w:t>
      </w:r>
    </w:p>
    <w:p w14:paraId="4C22C00C" w14:textId="77777777" w:rsidR="000F70C1" w:rsidRPr="005C6DED" w:rsidRDefault="000F70C1" w:rsidP="000F70C1">
      <w:pPr>
        <w:pStyle w:val="Akapitzlist"/>
        <w:numPr>
          <w:ilvl w:val="2"/>
          <w:numId w:val="19"/>
        </w:numPr>
        <w:spacing w:after="0" w:line="264" w:lineRule="auto"/>
        <w:ind w:left="1855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dane osobowe Wykonawcy będą przechowywane, zgodnie z art. 78 ustawy Pzp, przez okres 4 lat od dnia zakończenia postępowania o udzielenie zamówienia, a jeżeli okres obowiązywania umowy w sprawie zamówienia publicznego przekracza 4 lata, okres przechowywania obejmuje cały okres obowiązywania umowy.</w:t>
      </w:r>
    </w:p>
    <w:p w14:paraId="6C2E788E" w14:textId="77777777" w:rsidR="000F70C1" w:rsidRPr="005C6DED" w:rsidRDefault="000F70C1" w:rsidP="000F70C1">
      <w:pPr>
        <w:pStyle w:val="Akapitzlist"/>
        <w:spacing w:after="0" w:line="264" w:lineRule="auto"/>
        <w:ind w:left="1855"/>
        <w:jc w:val="both"/>
        <w:rPr>
          <w:rFonts w:asciiTheme="majorHAnsi" w:hAnsiTheme="majorHAnsi" w:cstheme="majorHAnsi"/>
          <w:sz w:val="24"/>
          <w:szCs w:val="24"/>
        </w:rPr>
      </w:pPr>
    </w:p>
    <w:p w14:paraId="4DD3C484" w14:textId="77777777" w:rsidR="000F70C1" w:rsidRPr="005C6DED" w:rsidRDefault="000F70C1" w:rsidP="000F70C1">
      <w:pPr>
        <w:pStyle w:val="Akapitzlist"/>
        <w:numPr>
          <w:ilvl w:val="1"/>
          <w:numId w:val="19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5026C934" w14:textId="77777777" w:rsidR="000F70C1" w:rsidRPr="005C6DED" w:rsidRDefault="000F70C1" w:rsidP="000F70C1">
      <w:pPr>
        <w:pStyle w:val="Akapitzlist"/>
        <w:numPr>
          <w:ilvl w:val="2"/>
          <w:numId w:val="19"/>
        </w:numPr>
        <w:spacing w:after="0" w:line="264" w:lineRule="auto"/>
        <w:ind w:left="1843" w:hanging="708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7B01B424" w14:textId="77777777" w:rsidR="000F70C1" w:rsidRPr="005C6DED" w:rsidRDefault="000F70C1" w:rsidP="000F70C1">
      <w:pPr>
        <w:pStyle w:val="Akapitzlist"/>
        <w:numPr>
          <w:ilvl w:val="2"/>
          <w:numId w:val="19"/>
        </w:numPr>
        <w:spacing w:after="0" w:line="264" w:lineRule="auto"/>
        <w:ind w:left="1855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0B68CAA2" w14:textId="77777777" w:rsidR="000F70C1" w:rsidRPr="005C6DED" w:rsidRDefault="000F70C1" w:rsidP="000F70C1">
      <w:pPr>
        <w:pStyle w:val="Akapitzlist"/>
        <w:spacing w:after="0" w:line="264" w:lineRule="auto"/>
        <w:ind w:left="1855"/>
        <w:jc w:val="both"/>
        <w:rPr>
          <w:rFonts w:asciiTheme="majorHAnsi" w:hAnsiTheme="majorHAnsi" w:cstheme="majorHAnsi"/>
          <w:sz w:val="24"/>
          <w:szCs w:val="24"/>
        </w:rPr>
      </w:pPr>
    </w:p>
    <w:p w14:paraId="4E325E93" w14:textId="77777777" w:rsidR="000F70C1" w:rsidRPr="005C6DED" w:rsidRDefault="000F70C1" w:rsidP="000F70C1">
      <w:pPr>
        <w:pStyle w:val="Akapitzlist"/>
        <w:numPr>
          <w:ilvl w:val="1"/>
          <w:numId w:val="19"/>
        </w:numPr>
        <w:spacing w:after="0" w:line="264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Zamawiający informuje, że;</w:t>
      </w:r>
    </w:p>
    <w:p w14:paraId="7D63104E" w14:textId="77777777" w:rsidR="000F70C1" w:rsidRPr="007860A7" w:rsidRDefault="000F70C1" w:rsidP="000F70C1">
      <w:pPr>
        <w:pStyle w:val="Akapitzlist"/>
        <w:numPr>
          <w:ilvl w:val="2"/>
          <w:numId w:val="19"/>
        </w:numPr>
        <w:spacing w:after="0" w:line="264" w:lineRule="auto"/>
        <w:ind w:left="1855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 xml:space="preserve">udostępnia dane osobowe, o których mowa w art. 10 RODO (dane osobowe dotyczące wyroków skazujących i czynów zabronionych) w celu umożliwienia korzystania ze środków ochrony prawnej, o których mowa </w:t>
      </w:r>
      <w:r>
        <w:rPr>
          <w:rFonts w:asciiTheme="majorHAnsi" w:hAnsiTheme="majorHAnsi" w:cstheme="majorHAnsi"/>
          <w:sz w:val="24"/>
          <w:szCs w:val="24"/>
        </w:rPr>
        <w:t xml:space="preserve">                </w:t>
      </w:r>
      <w:r w:rsidRPr="007860A7">
        <w:rPr>
          <w:rFonts w:asciiTheme="majorHAnsi" w:hAnsiTheme="majorHAnsi" w:cstheme="majorHAnsi"/>
          <w:sz w:val="24"/>
          <w:szCs w:val="24"/>
        </w:rPr>
        <w:t>w dziale IX ustawy Pzp, do upływu terminu na ich wniesienie;</w:t>
      </w:r>
    </w:p>
    <w:p w14:paraId="5C75778C" w14:textId="77777777" w:rsidR="000F70C1" w:rsidRPr="005C6DED" w:rsidRDefault="000F70C1" w:rsidP="000F70C1">
      <w:pPr>
        <w:pStyle w:val="Akapitzlist"/>
        <w:numPr>
          <w:ilvl w:val="2"/>
          <w:numId w:val="19"/>
        </w:numPr>
        <w:spacing w:after="0" w:line="264" w:lineRule="auto"/>
        <w:ind w:left="1855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</w:t>
      </w:r>
      <w:r w:rsidRPr="005C6DED">
        <w:rPr>
          <w:rFonts w:asciiTheme="majorHAnsi" w:hAnsiTheme="majorHAnsi" w:cstheme="majorHAnsi"/>
          <w:sz w:val="24"/>
          <w:szCs w:val="24"/>
        </w:rPr>
        <w:lastRenderedPageBreak/>
        <w:t>genetycznych, danych biometrycznych w celu jednoznacznego zidentyfikowania osoby fizycznej lub danych dotyczących zdrowia, seksualności lub orientacji seksualnej tej osoby), zebranych w toku postępowania o udzielenie zamówienia;</w:t>
      </w:r>
    </w:p>
    <w:p w14:paraId="21780F67" w14:textId="77777777" w:rsidR="000F70C1" w:rsidRPr="005C6DED" w:rsidRDefault="000F70C1" w:rsidP="000F70C1">
      <w:pPr>
        <w:pStyle w:val="Akapitzlist"/>
        <w:numPr>
          <w:ilvl w:val="2"/>
          <w:numId w:val="19"/>
        </w:numPr>
        <w:spacing w:after="0" w:line="264" w:lineRule="auto"/>
        <w:ind w:left="1855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 xml:space="preserve">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</w:t>
      </w:r>
      <w:r>
        <w:rPr>
          <w:rFonts w:asciiTheme="majorHAnsi" w:hAnsiTheme="majorHAnsi" w:cstheme="majorHAnsi"/>
          <w:sz w:val="24"/>
          <w:szCs w:val="24"/>
        </w:rPr>
        <w:br/>
      </w:r>
      <w:r w:rsidRPr="005C6DED">
        <w:rPr>
          <w:rFonts w:asciiTheme="majorHAnsi" w:hAnsiTheme="majorHAnsi" w:cstheme="majorHAnsi"/>
          <w:sz w:val="24"/>
          <w:szCs w:val="24"/>
        </w:rPr>
        <w:t xml:space="preserve">o odpowiednich zabezpieczeniach, 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</w:t>
      </w:r>
      <w:r>
        <w:rPr>
          <w:rFonts w:asciiTheme="majorHAnsi" w:hAnsiTheme="majorHAnsi" w:cstheme="majorHAnsi"/>
          <w:sz w:val="24"/>
          <w:szCs w:val="24"/>
        </w:rPr>
        <w:br/>
      </w:r>
      <w:r w:rsidRPr="005C6DED">
        <w:rPr>
          <w:rFonts w:asciiTheme="majorHAnsi" w:hAnsiTheme="majorHAnsi" w:cstheme="majorHAnsi"/>
          <w:sz w:val="24"/>
          <w:szCs w:val="24"/>
        </w:rPr>
        <w:t>z żądaniem wskazania dodatkowych informacji, mających na celu sprecyzowanie nazwy lub daty zakończonego postępowania o udzielenie zamówienia;</w:t>
      </w:r>
    </w:p>
    <w:p w14:paraId="15F39838" w14:textId="77777777" w:rsidR="000F70C1" w:rsidRPr="005C6DED" w:rsidRDefault="000F70C1" w:rsidP="000F70C1">
      <w:pPr>
        <w:pStyle w:val="Akapitzlist"/>
        <w:numPr>
          <w:ilvl w:val="2"/>
          <w:numId w:val="19"/>
        </w:numPr>
        <w:spacing w:after="0" w:line="264" w:lineRule="auto"/>
        <w:ind w:left="1855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 xml:space="preserve">skorzystanie przez osobę, której dane osobowe są przetwarzane, </w:t>
      </w:r>
      <w:r>
        <w:rPr>
          <w:rFonts w:asciiTheme="majorHAnsi" w:hAnsiTheme="majorHAnsi" w:cstheme="majorHAnsi"/>
          <w:sz w:val="24"/>
          <w:szCs w:val="24"/>
        </w:rPr>
        <w:br/>
      </w:r>
      <w:r w:rsidRPr="005C6DED">
        <w:rPr>
          <w:rFonts w:asciiTheme="majorHAnsi" w:hAnsiTheme="majorHAnsi" w:cstheme="majorHAnsi"/>
          <w:sz w:val="24"/>
          <w:szCs w:val="24"/>
        </w:rPr>
        <w:t>z uprawnienia,  o którym mowa w art. 16 RODO (uprawnienie do sprostowania lub uzupełnienia danych osobowych), nie może naruszać integralności protokołu postępowania oraz jego załączników;</w:t>
      </w:r>
    </w:p>
    <w:p w14:paraId="3D235FDB" w14:textId="77777777" w:rsidR="000F70C1" w:rsidRPr="005C6DED" w:rsidRDefault="000F70C1" w:rsidP="000F70C1">
      <w:pPr>
        <w:pStyle w:val="Akapitzlist"/>
        <w:numPr>
          <w:ilvl w:val="2"/>
          <w:numId w:val="19"/>
        </w:numPr>
        <w:spacing w:after="0" w:line="264" w:lineRule="auto"/>
        <w:ind w:left="1855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w postępowaniu o udzielenie zamówienia zgłoszenie żądania ograniczenia przetwarzania, o którym mowa w art. 18 ust. 1 RODO, nie ogranicza przetwarzania danych osobowych do czasu zakończenia tego postępowania;</w:t>
      </w:r>
    </w:p>
    <w:p w14:paraId="1121214A" w14:textId="7871CBC8" w:rsidR="000F70C1" w:rsidRDefault="000F70C1" w:rsidP="000F70C1">
      <w:pPr>
        <w:pStyle w:val="Akapitzlist"/>
        <w:numPr>
          <w:ilvl w:val="2"/>
          <w:numId w:val="19"/>
        </w:numPr>
        <w:spacing w:after="0" w:line="264" w:lineRule="auto"/>
        <w:ind w:left="1855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 xml:space="preserve">w przypadku, gdy wniesienie żądania dotyczącego prawa, o którym mowa w art. 18 ust. 1 RODO spowoduje ograniczenie przetwarzania danych osobowych zawartych  w protokole postępowania lub załącznikach do tego protokołu, od dnia zakończenia postępowania o udzielenie zamówienia Zamawiający nie udostępnia tych danych, chyba że zachodzą przesłanki, </w:t>
      </w:r>
      <w:r>
        <w:rPr>
          <w:rFonts w:asciiTheme="majorHAnsi" w:hAnsiTheme="majorHAnsi" w:cstheme="majorHAnsi"/>
          <w:sz w:val="24"/>
          <w:szCs w:val="24"/>
        </w:rPr>
        <w:br/>
      </w:r>
      <w:r w:rsidRPr="005C6DED">
        <w:rPr>
          <w:rFonts w:asciiTheme="majorHAnsi" w:hAnsiTheme="majorHAnsi" w:cstheme="majorHAnsi"/>
          <w:sz w:val="24"/>
          <w:szCs w:val="24"/>
        </w:rPr>
        <w:t>o których mowa w art. 18 ust. 2 rozporządzenia 2016/679.</w:t>
      </w:r>
    </w:p>
    <w:p w14:paraId="40A3A3EE" w14:textId="77777777" w:rsidR="006D6D81" w:rsidRDefault="006D6D81" w:rsidP="006D6D81">
      <w:pPr>
        <w:pStyle w:val="Akapitzlist"/>
        <w:spacing w:after="0" w:line="264" w:lineRule="auto"/>
        <w:ind w:left="1855"/>
        <w:jc w:val="both"/>
        <w:rPr>
          <w:rFonts w:asciiTheme="majorHAnsi" w:hAnsiTheme="majorHAnsi" w:cstheme="majorHAnsi"/>
          <w:sz w:val="24"/>
          <w:szCs w:val="24"/>
        </w:rPr>
      </w:pPr>
    </w:p>
    <w:p w14:paraId="46093A08" w14:textId="77777777" w:rsidR="006D6D81" w:rsidRPr="006D6D81" w:rsidRDefault="006D6D81" w:rsidP="006D6D81">
      <w:pPr>
        <w:keepNext/>
        <w:keepLines/>
        <w:numPr>
          <w:ilvl w:val="0"/>
          <w:numId w:val="19"/>
        </w:numPr>
        <w:spacing w:after="0" w:line="264" w:lineRule="auto"/>
        <w:jc w:val="both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6D6D8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Postanowienia końcowe</w:t>
      </w:r>
    </w:p>
    <w:p w14:paraId="6B042D6E" w14:textId="77777777" w:rsidR="006D6D81" w:rsidRPr="006D6D81" w:rsidRDefault="006D6D81" w:rsidP="006D6D81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D6D81">
        <w:rPr>
          <w:rFonts w:asciiTheme="majorHAnsi" w:hAnsiTheme="majorHAnsi" w:cstheme="majorHAnsi"/>
          <w:sz w:val="24"/>
          <w:szCs w:val="24"/>
        </w:rPr>
        <w:t>W zakresie nieuregulowanym niniejszą SWZ zastosowanie mają przepisy ustawy Pzp oraz jej aktów wykonawczych, Kodeks cywilny, Prawo energetyczne  oraz pozostałe akty prawe mające zastosowanie do niniejszego postępowania. W przypadku rozbieżności w zapisach niniejszej SWZ z obowiązującymi przepisami prawa rozstrzygające będą aktualne przepisy prawa mające zastosowanie do przedmiotowego zamówienia.</w:t>
      </w:r>
    </w:p>
    <w:p w14:paraId="34A6A91F" w14:textId="77777777" w:rsidR="00CD6C6F" w:rsidRDefault="00CD6C6F" w:rsidP="000E7E4D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026AB0F0" w14:textId="77777777" w:rsidR="00090CB8" w:rsidRPr="00BB52AA" w:rsidRDefault="00090CB8" w:rsidP="00090CB8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BB52AA">
        <w:rPr>
          <w:rFonts w:asciiTheme="majorHAnsi" w:hAnsiTheme="majorHAnsi" w:cstheme="majorHAnsi"/>
          <w:sz w:val="24"/>
          <w:szCs w:val="24"/>
          <w:u w:val="single"/>
        </w:rPr>
        <w:t>Załączniki do SWZ:</w:t>
      </w:r>
    </w:p>
    <w:p w14:paraId="5212A36E" w14:textId="77777777" w:rsidR="00090CB8" w:rsidRPr="00BB52AA" w:rsidRDefault="00090CB8" w:rsidP="00090CB8">
      <w:pPr>
        <w:pStyle w:val="Akapitzlist"/>
        <w:numPr>
          <w:ilvl w:val="2"/>
          <w:numId w:val="9"/>
        </w:numPr>
        <w:spacing w:after="0" w:line="264" w:lineRule="auto"/>
        <w:ind w:left="284" w:hanging="283"/>
        <w:jc w:val="both"/>
        <w:rPr>
          <w:rFonts w:asciiTheme="majorHAnsi" w:hAnsiTheme="majorHAnsi" w:cstheme="majorHAnsi"/>
          <w:sz w:val="24"/>
          <w:szCs w:val="24"/>
        </w:rPr>
      </w:pPr>
      <w:r w:rsidRPr="00BB52AA">
        <w:rPr>
          <w:rFonts w:asciiTheme="majorHAnsi" w:hAnsiTheme="majorHAnsi" w:cstheme="majorHAnsi"/>
          <w:sz w:val="24"/>
          <w:szCs w:val="24"/>
        </w:rPr>
        <w:t xml:space="preserve">  Opis przedmiotu zamówienia </w:t>
      </w:r>
    </w:p>
    <w:p w14:paraId="30148E4D" w14:textId="77777777" w:rsidR="00090CB8" w:rsidRPr="00BB52AA" w:rsidRDefault="00090CB8" w:rsidP="00090CB8">
      <w:pPr>
        <w:pStyle w:val="Akapitzlist"/>
        <w:numPr>
          <w:ilvl w:val="2"/>
          <w:numId w:val="9"/>
        </w:numPr>
        <w:spacing w:after="0" w:line="264" w:lineRule="auto"/>
        <w:ind w:left="284" w:hanging="283"/>
        <w:rPr>
          <w:rFonts w:asciiTheme="majorHAnsi" w:hAnsiTheme="majorHAnsi" w:cstheme="majorHAnsi"/>
          <w:sz w:val="24"/>
          <w:szCs w:val="24"/>
        </w:rPr>
      </w:pPr>
      <w:r w:rsidRPr="00BB52AA">
        <w:rPr>
          <w:rFonts w:asciiTheme="majorHAnsi" w:hAnsiTheme="majorHAnsi" w:cstheme="majorHAnsi"/>
          <w:sz w:val="24"/>
          <w:szCs w:val="24"/>
        </w:rPr>
        <w:lastRenderedPageBreak/>
        <w:t xml:space="preserve">  Projektowane postanowienia umowy </w:t>
      </w:r>
    </w:p>
    <w:p w14:paraId="1FA3FA90" w14:textId="77777777" w:rsidR="00090CB8" w:rsidRPr="00BB52AA" w:rsidRDefault="00090CB8" w:rsidP="00090CB8">
      <w:pPr>
        <w:pStyle w:val="Akapitzlist"/>
        <w:numPr>
          <w:ilvl w:val="2"/>
          <w:numId w:val="9"/>
        </w:numPr>
        <w:spacing w:after="0" w:line="264" w:lineRule="auto"/>
        <w:ind w:left="284" w:hanging="283"/>
        <w:rPr>
          <w:rFonts w:asciiTheme="majorHAnsi" w:hAnsiTheme="majorHAnsi" w:cstheme="majorHAnsi"/>
          <w:sz w:val="24"/>
          <w:szCs w:val="24"/>
        </w:rPr>
      </w:pPr>
      <w:r w:rsidRPr="00BB52AA">
        <w:rPr>
          <w:rFonts w:asciiTheme="majorHAnsi" w:hAnsiTheme="majorHAnsi" w:cstheme="majorHAnsi"/>
          <w:sz w:val="24"/>
          <w:szCs w:val="24"/>
        </w:rPr>
        <w:t xml:space="preserve">  Formularz ofertowy </w:t>
      </w:r>
    </w:p>
    <w:p w14:paraId="70D030F0" w14:textId="77777777" w:rsidR="00090CB8" w:rsidRPr="00BB52AA" w:rsidRDefault="00090CB8" w:rsidP="00090CB8">
      <w:pPr>
        <w:pStyle w:val="Akapitzlist"/>
        <w:spacing w:after="0" w:line="264" w:lineRule="auto"/>
        <w:ind w:left="284" w:hanging="283"/>
        <w:rPr>
          <w:rFonts w:asciiTheme="majorHAnsi" w:hAnsiTheme="majorHAnsi" w:cstheme="majorHAnsi"/>
          <w:sz w:val="24"/>
          <w:szCs w:val="24"/>
        </w:rPr>
      </w:pPr>
      <w:r w:rsidRPr="00BB52AA">
        <w:rPr>
          <w:rFonts w:asciiTheme="majorHAnsi" w:hAnsiTheme="majorHAnsi" w:cstheme="majorHAnsi"/>
          <w:sz w:val="24"/>
          <w:szCs w:val="24"/>
        </w:rPr>
        <w:t xml:space="preserve">3.1.  Kalkulator  </w:t>
      </w:r>
    </w:p>
    <w:p w14:paraId="7DF26417" w14:textId="77777777" w:rsidR="00090CB8" w:rsidRPr="00BB52AA" w:rsidRDefault="00090CB8" w:rsidP="00090CB8">
      <w:pPr>
        <w:pStyle w:val="Akapitzlist"/>
        <w:numPr>
          <w:ilvl w:val="0"/>
          <w:numId w:val="33"/>
        </w:numPr>
        <w:spacing w:after="0" w:line="264" w:lineRule="auto"/>
        <w:rPr>
          <w:rFonts w:asciiTheme="majorHAnsi" w:hAnsiTheme="majorHAnsi" w:cstheme="majorHAnsi"/>
          <w:sz w:val="24"/>
          <w:szCs w:val="24"/>
        </w:rPr>
      </w:pPr>
      <w:r w:rsidRPr="00BB52AA">
        <w:rPr>
          <w:rFonts w:asciiTheme="majorHAnsi" w:hAnsiTheme="majorHAnsi" w:cstheme="majorHAnsi"/>
          <w:sz w:val="24"/>
          <w:szCs w:val="24"/>
        </w:rPr>
        <w:t xml:space="preserve"> Oświadczenie JEDZ </w:t>
      </w:r>
    </w:p>
    <w:p w14:paraId="56F6BEC4" w14:textId="77777777" w:rsidR="00090CB8" w:rsidRPr="00BB52AA" w:rsidRDefault="00090CB8" w:rsidP="00090CB8">
      <w:pPr>
        <w:spacing w:after="0" w:line="264" w:lineRule="auto"/>
        <w:rPr>
          <w:rFonts w:asciiTheme="majorHAnsi" w:hAnsiTheme="majorHAnsi" w:cstheme="majorHAnsi"/>
          <w:sz w:val="24"/>
          <w:szCs w:val="24"/>
        </w:rPr>
      </w:pPr>
      <w:r w:rsidRPr="00BB52AA">
        <w:rPr>
          <w:rFonts w:asciiTheme="majorHAnsi" w:hAnsiTheme="majorHAnsi" w:cstheme="majorHAnsi"/>
          <w:sz w:val="24"/>
          <w:szCs w:val="24"/>
        </w:rPr>
        <w:t>4A.  Oświadczenie w zakresie art. 5k rozporządzenia Rady UE 2022_576</w:t>
      </w:r>
    </w:p>
    <w:p w14:paraId="53013B25" w14:textId="77777777" w:rsidR="00090CB8" w:rsidRPr="00BB52AA" w:rsidRDefault="00090CB8" w:rsidP="00090CB8">
      <w:pPr>
        <w:spacing w:after="0" w:line="264" w:lineRule="auto"/>
        <w:rPr>
          <w:rFonts w:asciiTheme="majorHAnsi" w:hAnsiTheme="majorHAnsi" w:cstheme="majorHAnsi"/>
          <w:sz w:val="24"/>
          <w:szCs w:val="24"/>
        </w:rPr>
      </w:pPr>
      <w:r w:rsidRPr="00BB52AA">
        <w:rPr>
          <w:rFonts w:asciiTheme="majorHAnsi" w:hAnsiTheme="majorHAnsi" w:cstheme="majorHAnsi"/>
          <w:sz w:val="24"/>
          <w:szCs w:val="24"/>
        </w:rPr>
        <w:t>4B.  Oświadczenie podmiotu udostępniającego zasoby</w:t>
      </w:r>
    </w:p>
    <w:p w14:paraId="7146E164" w14:textId="77777777" w:rsidR="00090CB8" w:rsidRPr="00BB52AA" w:rsidRDefault="00090CB8" w:rsidP="00090CB8">
      <w:pPr>
        <w:pStyle w:val="Akapitzlist"/>
        <w:numPr>
          <w:ilvl w:val="0"/>
          <w:numId w:val="33"/>
        </w:numPr>
        <w:spacing w:after="0" w:line="264" w:lineRule="auto"/>
        <w:rPr>
          <w:rFonts w:asciiTheme="majorHAnsi" w:hAnsiTheme="majorHAnsi" w:cstheme="majorHAnsi"/>
          <w:sz w:val="24"/>
          <w:szCs w:val="24"/>
        </w:rPr>
      </w:pPr>
      <w:r w:rsidRPr="00BB52AA">
        <w:rPr>
          <w:rFonts w:asciiTheme="majorHAnsi" w:hAnsiTheme="majorHAnsi" w:cstheme="majorHAnsi"/>
          <w:sz w:val="24"/>
          <w:szCs w:val="24"/>
        </w:rPr>
        <w:t xml:space="preserve"> Oświadczenie w zakresie wykazu dostaw</w:t>
      </w:r>
    </w:p>
    <w:p w14:paraId="4741A932" w14:textId="77777777" w:rsidR="00090CB8" w:rsidRPr="00BB52AA" w:rsidRDefault="00090CB8" w:rsidP="00090CB8">
      <w:pPr>
        <w:pStyle w:val="Akapitzlist"/>
        <w:numPr>
          <w:ilvl w:val="0"/>
          <w:numId w:val="33"/>
        </w:numPr>
        <w:spacing w:after="0" w:line="264" w:lineRule="auto"/>
        <w:ind w:left="284" w:hanging="283"/>
        <w:rPr>
          <w:rFonts w:asciiTheme="majorHAnsi" w:hAnsiTheme="majorHAnsi" w:cstheme="majorHAnsi"/>
          <w:sz w:val="24"/>
          <w:szCs w:val="24"/>
        </w:rPr>
      </w:pPr>
      <w:r w:rsidRPr="00BB52AA">
        <w:rPr>
          <w:rFonts w:asciiTheme="majorHAnsi" w:hAnsiTheme="majorHAnsi" w:cstheme="majorHAnsi"/>
          <w:sz w:val="24"/>
          <w:szCs w:val="24"/>
        </w:rPr>
        <w:t xml:space="preserve">  Oświadczenie o przynależności lub braku przynależności do tej samej grupy kapitałowej </w:t>
      </w:r>
    </w:p>
    <w:p w14:paraId="3D04C459" w14:textId="77777777" w:rsidR="00090CB8" w:rsidRPr="00BB52AA" w:rsidRDefault="00090CB8" w:rsidP="00090CB8">
      <w:pPr>
        <w:pStyle w:val="Akapitzlist"/>
        <w:numPr>
          <w:ilvl w:val="0"/>
          <w:numId w:val="33"/>
        </w:numPr>
        <w:spacing w:after="0" w:line="264" w:lineRule="auto"/>
        <w:ind w:left="284" w:hanging="283"/>
        <w:rPr>
          <w:rFonts w:asciiTheme="majorHAnsi" w:hAnsiTheme="majorHAnsi" w:cstheme="majorHAnsi"/>
          <w:sz w:val="24"/>
          <w:szCs w:val="24"/>
        </w:rPr>
      </w:pPr>
      <w:r w:rsidRPr="00BB52AA">
        <w:rPr>
          <w:rFonts w:asciiTheme="majorHAnsi" w:hAnsiTheme="majorHAnsi" w:cstheme="majorHAnsi"/>
          <w:sz w:val="24"/>
          <w:szCs w:val="24"/>
        </w:rPr>
        <w:t xml:space="preserve">  Oświadczenie o aktualności JEDZ</w:t>
      </w:r>
    </w:p>
    <w:p w14:paraId="7AED545C" w14:textId="77777777" w:rsidR="00090CB8" w:rsidRPr="00BB52AA" w:rsidRDefault="00090CB8" w:rsidP="00090CB8">
      <w:pPr>
        <w:pStyle w:val="Akapitzlist"/>
        <w:numPr>
          <w:ilvl w:val="0"/>
          <w:numId w:val="33"/>
        </w:numPr>
        <w:spacing w:after="0" w:line="264" w:lineRule="auto"/>
        <w:ind w:left="284" w:hanging="283"/>
        <w:rPr>
          <w:rFonts w:asciiTheme="majorHAnsi" w:hAnsiTheme="majorHAnsi" w:cstheme="majorHAnsi"/>
          <w:sz w:val="24"/>
          <w:szCs w:val="24"/>
        </w:rPr>
      </w:pPr>
      <w:r w:rsidRPr="00BB52AA">
        <w:rPr>
          <w:rFonts w:asciiTheme="majorHAnsi" w:hAnsiTheme="majorHAnsi" w:cstheme="majorHAnsi"/>
          <w:sz w:val="24"/>
          <w:szCs w:val="24"/>
        </w:rPr>
        <w:t xml:space="preserve">  </w:t>
      </w:r>
      <w:bookmarkStart w:id="83" w:name="_Hlk78532401"/>
      <w:r w:rsidRPr="00BB52AA">
        <w:rPr>
          <w:rFonts w:asciiTheme="majorHAnsi" w:hAnsiTheme="majorHAnsi" w:cstheme="majorHAnsi"/>
          <w:sz w:val="24"/>
          <w:szCs w:val="24"/>
        </w:rPr>
        <w:t>Zobowiązanie podmiotu do oddania do dyspozycji wykonawcy niezbędnych zasobów</w:t>
      </w:r>
    </w:p>
    <w:bookmarkEnd w:id="83"/>
    <w:p w14:paraId="7669E35A" w14:textId="338948F9" w:rsidR="008047D3" w:rsidRPr="00090CB8" w:rsidRDefault="00090CB8" w:rsidP="00090CB8">
      <w:pPr>
        <w:pStyle w:val="Akapitzlist"/>
        <w:numPr>
          <w:ilvl w:val="0"/>
          <w:numId w:val="33"/>
        </w:num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0CB8">
        <w:rPr>
          <w:rFonts w:asciiTheme="majorHAnsi" w:hAnsiTheme="majorHAnsi" w:cstheme="majorHAnsi"/>
          <w:sz w:val="24"/>
          <w:szCs w:val="24"/>
        </w:rPr>
        <w:t>Oświadczenie wykonawców wspólnie ubiegających się o udzielenie zamówienia</w:t>
      </w:r>
    </w:p>
    <w:sectPr w:rsidR="008047D3" w:rsidRPr="00090CB8" w:rsidSect="001C4FB4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7219" w14:textId="77777777" w:rsidR="00451693" w:rsidRDefault="00451693" w:rsidP="00C24B45">
      <w:pPr>
        <w:spacing w:after="0" w:line="240" w:lineRule="auto"/>
      </w:pPr>
      <w:r>
        <w:separator/>
      </w:r>
    </w:p>
  </w:endnote>
  <w:endnote w:type="continuationSeparator" w:id="0">
    <w:p w14:paraId="1ED1D27B" w14:textId="77777777" w:rsidR="00451693" w:rsidRDefault="00451693" w:rsidP="00C2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8836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F8D35" w14:textId="503ECFBC" w:rsidR="00400979" w:rsidRDefault="00400979">
            <w:pPr>
              <w:pStyle w:val="Stopka"/>
              <w:jc w:val="right"/>
            </w:pPr>
            <w:r w:rsidRPr="00586378">
              <w:rPr>
                <w:sz w:val="20"/>
                <w:szCs w:val="20"/>
              </w:rPr>
              <w:t xml:space="preserve">Strona </w:t>
            </w:r>
            <w:r w:rsidRPr="00586378">
              <w:fldChar w:fldCharType="begin"/>
            </w:r>
            <w:r w:rsidRPr="00586378">
              <w:rPr>
                <w:sz w:val="20"/>
                <w:szCs w:val="20"/>
              </w:rPr>
              <w:instrText>PAGE</w:instrText>
            </w:r>
            <w:r w:rsidRPr="00586378">
              <w:fldChar w:fldCharType="separate"/>
            </w:r>
            <w:r w:rsidR="00996B6F">
              <w:rPr>
                <w:noProof/>
                <w:sz w:val="20"/>
                <w:szCs w:val="20"/>
              </w:rPr>
              <w:t>8</w:t>
            </w:r>
            <w:r w:rsidRPr="00586378">
              <w:fldChar w:fldCharType="end"/>
            </w:r>
            <w:r w:rsidRPr="00586378">
              <w:rPr>
                <w:sz w:val="20"/>
                <w:szCs w:val="20"/>
              </w:rPr>
              <w:t xml:space="preserve"> z </w:t>
            </w:r>
            <w:r w:rsidRPr="00586378">
              <w:fldChar w:fldCharType="begin"/>
            </w:r>
            <w:r w:rsidRPr="00586378">
              <w:rPr>
                <w:sz w:val="20"/>
                <w:szCs w:val="20"/>
              </w:rPr>
              <w:instrText>NUMPAGES</w:instrText>
            </w:r>
            <w:r w:rsidRPr="00586378">
              <w:fldChar w:fldCharType="separate"/>
            </w:r>
            <w:r w:rsidR="00996B6F">
              <w:rPr>
                <w:noProof/>
                <w:sz w:val="20"/>
                <w:szCs w:val="20"/>
              </w:rPr>
              <w:t>36</w:t>
            </w:r>
            <w:r w:rsidRPr="00586378">
              <w:fldChar w:fldCharType="end"/>
            </w:r>
          </w:p>
        </w:sdtContent>
      </w:sdt>
    </w:sdtContent>
  </w:sdt>
  <w:p w14:paraId="7D985A52" w14:textId="77777777" w:rsidR="00400979" w:rsidRDefault="004009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9644" w14:textId="77777777" w:rsidR="00451693" w:rsidRDefault="00451693" w:rsidP="00C24B45">
      <w:pPr>
        <w:spacing w:after="0" w:line="240" w:lineRule="auto"/>
      </w:pPr>
      <w:r>
        <w:separator/>
      </w:r>
    </w:p>
  </w:footnote>
  <w:footnote w:type="continuationSeparator" w:id="0">
    <w:p w14:paraId="12185495" w14:textId="77777777" w:rsidR="00451693" w:rsidRDefault="00451693" w:rsidP="00C2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47E4" w14:textId="77777777" w:rsidR="00C01765" w:rsidRPr="00C01765" w:rsidRDefault="00400979" w:rsidP="00C01765">
    <w:pPr>
      <w:tabs>
        <w:tab w:val="left" w:pos="2592"/>
      </w:tabs>
      <w:spacing w:after="0" w:line="264" w:lineRule="auto"/>
      <w:jc w:val="center"/>
      <w:rPr>
        <w:rFonts w:asciiTheme="majorHAnsi" w:hAnsiTheme="majorHAnsi" w:cstheme="majorHAnsi"/>
        <w:sz w:val="20"/>
        <w:szCs w:val="20"/>
      </w:rPr>
    </w:pPr>
    <w:r w:rsidRPr="00C01765">
      <w:rPr>
        <w:rFonts w:ascii="Times New Roman" w:hAnsi="Times New Roman" w:cs="Times New Roman"/>
        <w:sz w:val="20"/>
        <w:szCs w:val="20"/>
        <w:shd w:val="clear" w:color="auto" w:fill="FFFFFF"/>
      </w:rPr>
      <w:softHyphen/>
    </w:r>
    <w:r w:rsidRPr="00C01765">
      <w:rPr>
        <w:rFonts w:asciiTheme="majorHAnsi" w:hAnsiTheme="majorHAnsi" w:cstheme="majorHAnsi"/>
        <w:sz w:val="20"/>
        <w:szCs w:val="20"/>
        <w:shd w:val="clear" w:color="auto" w:fill="FFFFFF"/>
      </w:rPr>
      <w:t>Numer sprawy</w:t>
    </w:r>
    <w:r w:rsidRPr="00C01765">
      <w:rPr>
        <w:rFonts w:asciiTheme="majorHAnsi" w:hAnsiTheme="majorHAnsi" w:cstheme="majorHAnsi"/>
        <w:sz w:val="20"/>
        <w:szCs w:val="20"/>
      </w:rPr>
      <w:t xml:space="preserve">: </w:t>
    </w:r>
    <w:r w:rsidR="00C01765" w:rsidRPr="00C01765">
      <w:rPr>
        <w:rFonts w:asciiTheme="majorHAnsi" w:hAnsiTheme="majorHAnsi" w:cstheme="majorHAnsi"/>
        <w:b/>
        <w:bCs/>
        <w:sz w:val="20"/>
        <w:szCs w:val="20"/>
      </w:rPr>
      <w:t>PCUW.261.3.5.2022</w:t>
    </w:r>
    <w:r w:rsidR="00C01765" w:rsidRPr="00C01765">
      <w:rPr>
        <w:rFonts w:asciiTheme="majorHAnsi" w:hAnsiTheme="majorHAnsi" w:cstheme="majorHAnsi"/>
        <w:sz w:val="20"/>
        <w:szCs w:val="20"/>
      </w:rPr>
      <w:t xml:space="preserve"> - </w:t>
    </w:r>
    <w:r w:rsidR="00C01765" w:rsidRPr="00C01765">
      <w:rPr>
        <w:rFonts w:asciiTheme="majorHAnsi" w:hAnsiTheme="majorHAnsi" w:cstheme="majorHAnsi"/>
        <w:i/>
        <w:sz w:val="20"/>
        <w:szCs w:val="20"/>
      </w:rPr>
      <w:t>„Kompleksowa dostawa energii elektrycznej obejmująca sprzedaż oraz świadczenie usług dystrybucji energii elektrycznej dla potrzeb Powiatu Rawickiego i jednostek organizacyjnych Powiatu Rawickiego w okresie 01.01.2023 r. – 31.12.2023 r.” – II</w:t>
    </w:r>
    <w:r w:rsidR="00C01765" w:rsidRPr="00C01765">
      <w:rPr>
        <w:rFonts w:asciiTheme="majorHAnsi" w:hAnsiTheme="majorHAnsi" w:cstheme="majorHAnsi"/>
        <w:iCs/>
        <w:sz w:val="20"/>
        <w:szCs w:val="20"/>
      </w:rPr>
      <w:t xml:space="preserve"> </w:t>
    </w:r>
  </w:p>
  <w:p w14:paraId="352B6750" w14:textId="7671EAF0" w:rsidR="00400979" w:rsidRDefault="00400979">
    <w:pPr>
      <w:pStyle w:val="Nagwek"/>
      <w:rPr>
        <w:rFonts w:asciiTheme="majorHAnsi" w:hAnsiTheme="majorHAnsi" w:cstheme="majorHAnsi"/>
        <w:sz w:val="24"/>
        <w:szCs w:val="24"/>
      </w:rPr>
    </w:pPr>
  </w:p>
  <w:p w14:paraId="42D8EA11" w14:textId="77777777" w:rsidR="00C01765" w:rsidRDefault="00C017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9"/>
    <w:multiLevelType w:val="multilevel"/>
    <w:tmpl w:val="F6D60DFE"/>
    <w:name w:val="WW8Num9"/>
    <w:lvl w:ilvl="0">
      <w:start w:val="11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3"/>
      <w:numFmt w:val="decimal"/>
      <w:lvlText w:val="%1.%2"/>
      <w:lvlJc w:val="left"/>
      <w:pPr>
        <w:tabs>
          <w:tab w:val="num" w:pos="0"/>
        </w:tabs>
        <w:ind w:left="540" w:hanging="540"/>
      </w:pPr>
      <w:rPr>
        <w:rFonts w:cs="Times New Roman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792" w:hanging="432"/>
      </w:pPr>
      <w:rPr>
        <w:rFonts w:ascii="Times New Roman" w:eastAsia="Calibri" w:hAnsi="Times New Roman" w:cs="Times New Roman"/>
        <w:b/>
        <w:color w:val="000000"/>
        <w:sz w:val="22"/>
        <w:szCs w:val="24"/>
        <w:lang w:eastAsia="en-US"/>
      </w:rPr>
    </w:lvl>
    <w:lvl w:ilvl="2">
      <w:start w:val="1"/>
      <w:numFmt w:val="decimal"/>
      <w:lvlText w:val="4.%2.%3."/>
      <w:lvlJc w:val="left"/>
      <w:pPr>
        <w:tabs>
          <w:tab w:val="num" w:pos="708"/>
        </w:tabs>
        <w:ind w:left="1224" w:hanging="504"/>
      </w:pPr>
      <w:rPr>
        <w:rFonts w:ascii="Times New Roman" w:eastAsia="Calibri" w:hAnsi="Times New Roman" w:cs="Times New Roman"/>
        <w:b/>
        <w:color w:val="000000"/>
        <w:sz w:val="22"/>
        <w:szCs w:val="24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A"/>
    <w:multiLevelType w:val="multilevel"/>
    <w:tmpl w:val="623ABFD6"/>
    <w:name w:val="WW8Num40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rFonts w:ascii="Times New Roman" w:eastAsia="TimesNewRoman" w:hAnsi="Times New Roman"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1639" w:hanging="504"/>
      </w:pPr>
      <w:rPr>
        <w:rFonts w:ascii="Times New Roman" w:eastAsia="TimesNewRoman" w:hAnsi="Times New Roman" w:cs="Times New Roman" w:hint="default"/>
        <w:b w:val="0"/>
        <w:bCs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eastAsia="TimesNew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eastAsia="TimesNew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eastAsia="TimesNew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New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eastAsia="TimesNew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NewRoman"/>
      </w:rPr>
    </w:lvl>
  </w:abstractNum>
  <w:abstractNum w:abstractNumId="4" w15:restartNumberingAfterBreak="0">
    <w:nsid w:val="0000001B"/>
    <w:multiLevelType w:val="multilevel"/>
    <w:tmpl w:val="24F649D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792" w:hanging="432"/>
      </w:pPr>
      <w:rPr>
        <w:b/>
        <w:sz w:val="22"/>
      </w:rPr>
    </w:lvl>
    <w:lvl w:ilvl="2">
      <w:start w:val="1"/>
      <w:numFmt w:val="decimal"/>
      <w:lvlText w:val="3.%2.%3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5" w15:restartNumberingAfterBreak="0">
    <w:nsid w:val="00000024"/>
    <w:multiLevelType w:val="multilevel"/>
    <w:tmpl w:val="7D62B15A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Theme="majorHAnsi" w:hAnsiTheme="majorHAnsi" w:cstheme="majorHAnsi" w:hint="default"/>
        <w:b w:val="0"/>
        <w:sz w:val="24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1845DEB"/>
    <w:multiLevelType w:val="hybridMultilevel"/>
    <w:tmpl w:val="57D04082"/>
    <w:lvl w:ilvl="0" w:tplc="D9CABF0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0F5592"/>
    <w:multiLevelType w:val="multilevel"/>
    <w:tmpl w:val="7F8A3C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8" w:hanging="720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0A587592"/>
    <w:multiLevelType w:val="multilevel"/>
    <w:tmpl w:val="C09E0DB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0" w15:restartNumberingAfterBreak="0">
    <w:nsid w:val="0D6926DE"/>
    <w:multiLevelType w:val="multilevel"/>
    <w:tmpl w:val="751658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12062BDE"/>
    <w:multiLevelType w:val="hybridMultilevel"/>
    <w:tmpl w:val="0E680BA2"/>
    <w:name w:val="WW8Num3023"/>
    <w:lvl w:ilvl="0" w:tplc="9E6284CE">
      <w:start w:val="3"/>
      <w:numFmt w:val="decimal"/>
      <w:lvlText w:val="11.%1"/>
      <w:lvlJc w:val="left"/>
      <w:pPr>
        <w:ind w:left="14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A0A10"/>
    <w:multiLevelType w:val="multilevel"/>
    <w:tmpl w:val="CAB048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1" w:hanging="720"/>
      </w:pPr>
      <w:rPr>
        <w:rFonts w:asciiTheme="majorHAnsi" w:hAnsiTheme="majorHAnsi" w:cstheme="majorHAnsi" w:hint="default"/>
        <w:b w:val="0"/>
        <w:bCs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3" w15:restartNumberingAfterBreak="0">
    <w:nsid w:val="16B31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3C7014"/>
    <w:multiLevelType w:val="multilevel"/>
    <w:tmpl w:val="0768661A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581" w:hanging="66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25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  <w:b w:val="0"/>
      </w:rPr>
    </w:lvl>
  </w:abstractNum>
  <w:abstractNum w:abstractNumId="15" w15:restartNumberingAfterBreak="0">
    <w:nsid w:val="190330AF"/>
    <w:multiLevelType w:val="multilevel"/>
    <w:tmpl w:val="D868A81A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6" w15:restartNumberingAfterBreak="0">
    <w:nsid w:val="1C7B53B2"/>
    <w:multiLevelType w:val="multilevel"/>
    <w:tmpl w:val="3580DE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17" w15:restartNumberingAfterBreak="0">
    <w:nsid w:val="1D3D60BF"/>
    <w:multiLevelType w:val="multilevel"/>
    <w:tmpl w:val="B8DA00B2"/>
    <w:name w:val="WW8Num102"/>
    <w:lvl w:ilvl="0">
      <w:start w:val="1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9"/>
      <w:numFmt w:val="decimal"/>
      <w:lvlText w:val="%1.%2."/>
      <w:lvlJc w:val="left"/>
      <w:pPr>
        <w:tabs>
          <w:tab w:val="num" w:pos="1205"/>
        </w:tabs>
        <w:ind w:left="1250" w:hanging="540"/>
      </w:pPr>
      <w:rPr>
        <w:rFonts w:ascii="Times New Roman" w:hAnsi="Times New Roman" w:cs="Times New Roman" w:hint="default"/>
        <w:b/>
        <w:bCs w:val="0"/>
        <w:color w:val="auto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  <w:rPr>
        <w:rFonts w:hint="default"/>
        <w:color w:val="000000"/>
      </w:rPr>
    </w:lvl>
  </w:abstractNum>
  <w:abstractNum w:abstractNumId="18" w15:restartNumberingAfterBreak="0">
    <w:nsid w:val="1DD472CB"/>
    <w:multiLevelType w:val="hybridMultilevel"/>
    <w:tmpl w:val="9F642F60"/>
    <w:name w:val="WW8Num353"/>
    <w:lvl w:ilvl="0" w:tplc="005293B2">
      <w:start w:val="1"/>
      <w:numFmt w:val="decimal"/>
      <w:lvlText w:val="9.%1"/>
      <w:lvlJc w:val="left"/>
      <w:pPr>
        <w:ind w:left="1996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862A7"/>
    <w:multiLevelType w:val="multilevel"/>
    <w:tmpl w:val="D186836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FE07DBF"/>
    <w:multiLevelType w:val="multilevel"/>
    <w:tmpl w:val="EB026578"/>
    <w:lvl w:ilvl="0">
      <w:start w:val="9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1" w15:restartNumberingAfterBreak="0">
    <w:nsid w:val="2091237E"/>
    <w:multiLevelType w:val="multilevel"/>
    <w:tmpl w:val="9464376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2" w15:restartNumberingAfterBreak="0">
    <w:nsid w:val="20AA5535"/>
    <w:multiLevelType w:val="multilevel"/>
    <w:tmpl w:val="0320640C"/>
    <w:name w:val="WW8Num1022"/>
    <w:lvl w:ilvl="0">
      <w:start w:val="1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05"/>
        </w:tabs>
        <w:ind w:left="1250" w:hanging="54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  <w:rPr>
        <w:rFonts w:hint="default"/>
        <w:color w:val="000000"/>
      </w:rPr>
    </w:lvl>
    <w:lvl w:ilvl="6">
      <w:start w:val="12"/>
      <w:numFmt w:val="decimal"/>
      <w:lvlText w:val="13.%7"/>
      <w:lvlJc w:val="right"/>
      <w:pPr>
        <w:tabs>
          <w:tab w:val="num" w:pos="0"/>
        </w:tabs>
        <w:ind w:left="2718" w:hanging="1440"/>
      </w:pPr>
      <w:rPr>
        <w:rFonts w:hint="default"/>
        <w:b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  <w:rPr>
        <w:rFonts w:hint="default"/>
        <w:color w:val="000000"/>
      </w:rPr>
    </w:lvl>
  </w:abstractNum>
  <w:abstractNum w:abstractNumId="23" w15:restartNumberingAfterBreak="0">
    <w:nsid w:val="2566640E"/>
    <w:multiLevelType w:val="multilevel"/>
    <w:tmpl w:val="7DF24D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4" w15:restartNumberingAfterBreak="0">
    <w:nsid w:val="292C3E61"/>
    <w:multiLevelType w:val="hybridMultilevel"/>
    <w:tmpl w:val="C032E342"/>
    <w:lvl w:ilvl="0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25" w15:restartNumberingAfterBreak="0">
    <w:nsid w:val="2983475C"/>
    <w:multiLevelType w:val="multilevel"/>
    <w:tmpl w:val="A4CC925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6" w15:restartNumberingAfterBreak="0">
    <w:nsid w:val="2AB360B3"/>
    <w:multiLevelType w:val="hybridMultilevel"/>
    <w:tmpl w:val="D66A2F80"/>
    <w:name w:val="WW8Num302"/>
    <w:lvl w:ilvl="0" w:tplc="8FD20692">
      <w:start w:val="1"/>
      <w:numFmt w:val="decimal"/>
      <w:lvlText w:val="11.%1"/>
      <w:lvlJc w:val="left"/>
      <w:pPr>
        <w:ind w:left="14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794BC2"/>
    <w:multiLevelType w:val="hybridMultilevel"/>
    <w:tmpl w:val="4C3628B2"/>
    <w:lvl w:ilvl="0" w:tplc="8382B640">
      <w:start w:val="1"/>
      <w:numFmt w:val="ordinal"/>
      <w:lvlText w:val="2.%1"/>
      <w:lvlJc w:val="left"/>
      <w:pPr>
        <w:ind w:left="2062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C33CFC"/>
    <w:multiLevelType w:val="multilevel"/>
    <w:tmpl w:val="377E6F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2F6B578A"/>
    <w:multiLevelType w:val="hybridMultilevel"/>
    <w:tmpl w:val="000299DC"/>
    <w:lvl w:ilvl="0" w:tplc="04150017">
      <w:start w:val="1"/>
      <w:numFmt w:val="lowerLetter"/>
      <w:lvlText w:val="%1)"/>
      <w:lvlJc w:val="left"/>
      <w:pPr>
        <w:ind w:left="4046" w:hanging="360"/>
      </w:pPr>
    </w:lvl>
    <w:lvl w:ilvl="1" w:tplc="04150019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2F8244E8"/>
    <w:multiLevelType w:val="multilevel"/>
    <w:tmpl w:val="7BF4E7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31" w15:restartNumberingAfterBreak="0">
    <w:nsid w:val="33063CD0"/>
    <w:multiLevelType w:val="multilevel"/>
    <w:tmpl w:val="82A0C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33254783"/>
    <w:multiLevelType w:val="multilevel"/>
    <w:tmpl w:val="629A2F3A"/>
    <w:lvl w:ilvl="0">
      <w:start w:val="36"/>
      <w:numFmt w:val="decimal"/>
      <w:lvlText w:val="%1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349B508F"/>
    <w:multiLevelType w:val="multilevel"/>
    <w:tmpl w:val="BD7CD03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4" w15:restartNumberingAfterBreak="0">
    <w:nsid w:val="364118C6"/>
    <w:multiLevelType w:val="multilevel"/>
    <w:tmpl w:val="C09E0DB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35" w15:restartNumberingAfterBreak="0">
    <w:nsid w:val="38350091"/>
    <w:multiLevelType w:val="multilevel"/>
    <w:tmpl w:val="D646C3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36" w15:restartNumberingAfterBreak="0">
    <w:nsid w:val="3876540A"/>
    <w:multiLevelType w:val="hybridMultilevel"/>
    <w:tmpl w:val="C72EDDD0"/>
    <w:lvl w:ilvl="0" w:tplc="F17CD898">
      <w:start w:val="1"/>
      <w:numFmt w:val="ordinal"/>
      <w:lvlText w:val="31.%1"/>
      <w:lvlJc w:val="left"/>
      <w:pPr>
        <w:ind w:left="1146" w:hanging="360"/>
      </w:pPr>
      <w:rPr>
        <w:rFonts w:hint="default"/>
      </w:rPr>
    </w:lvl>
    <w:lvl w:ilvl="1" w:tplc="0D3CF522">
      <w:start w:val="1"/>
      <w:numFmt w:val="lowerLetter"/>
      <w:lvlText w:val="%2)"/>
      <w:lvlJc w:val="left"/>
      <w:pPr>
        <w:ind w:left="1906" w:hanging="4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8D74340"/>
    <w:multiLevelType w:val="multilevel"/>
    <w:tmpl w:val="44C2399A"/>
    <w:lvl w:ilvl="0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8" w15:restartNumberingAfterBreak="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 w15:restartNumberingAfterBreak="0">
    <w:nsid w:val="3B7524BE"/>
    <w:multiLevelType w:val="multilevel"/>
    <w:tmpl w:val="6DD26A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3E2372CA"/>
    <w:multiLevelType w:val="multilevel"/>
    <w:tmpl w:val="E99826AA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42171F89"/>
    <w:multiLevelType w:val="hybridMultilevel"/>
    <w:tmpl w:val="2D30EBA8"/>
    <w:lvl w:ilvl="0" w:tplc="B47C93B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700B2F"/>
    <w:multiLevelType w:val="hybridMultilevel"/>
    <w:tmpl w:val="7D1C164A"/>
    <w:name w:val="WW8Num405"/>
    <w:lvl w:ilvl="0" w:tplc="9D18079E">
      <w:start w:val="1"/>
      <w:numFmt w:val="decimal"/>
      <w:lvlText w:val="19.11.%1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475FD8"/>
    <w:multiLevelType w:val="multilevel"/>
    <w:tmpl w:val="82A0CD82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5" w15:restartNumberingAfterBreak="0">
    <w:nsid w:val="4A682C64"/>
    <w:multiLevelType w:val="hybridMultilevel"/>
    <w:tmpl w:val="036EFF1C"/>
    <w:name w:val="WW8Num30233"/>
    <w:lvl w:ilvl="0" w:tplc="827A0E66">
      <w:start w:val="1"/>
      <w:numFmt w:val="ordinal"/>
      <w:lvlText w:val="19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9B4BCA"/>
    <w:multiLevelType w:val="multilevel"/>
    <w:tmpl w:val="0B38B03C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rFonts w:asciiTheme="majorHAnsi" w:hAnsiTheme="majorHAnsi" w:cstheme="majorHAnsi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47" w15:restartNumberingAfterBreak="0">
    <w:nsid w:val="4E1F4338"/>
    <w:multiLevelType w:val="multilevel"/>
    <w:tmpl w:val="7C787824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48" w15:restartNumberingAfterBreak="0">
    <w:nsid w:val="4EE60E3B"/>
    <w:multiLevelType w:val="multilevel"/>
    <w:tmpl w:val="CD98D860"/>
    <w:styleLink w:val="WW8Num8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/>
        <w:bCs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500D3D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56D7739"/>
    <w:multiLevelType w:val="multilevel"/>
    <w:tmpl w:val="48EA9BC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9793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51" w15:restartNumberingAfterBreak="0">
    <w:nsid w:val="5E3D025E"/>
    <w:multiLevelType w:val="hybridMultilevel"/>
    <w:tmpl w:val="1D0A4DAC"/>
    <w:name w:val="WW8Num404"/>
    <w:lvl w:ilvl="0" w:tplc="AE48A95C">
      <w:start w:val="1"/>
      <w:numFmt w:val="decimal"/>
      <w:lvlText w:val="21.1.%1"/>
      <w:lvlJc w:val="left"/>
      <w:pPr>
        <w:ind w:left="1069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45508E"/>
    <w:multiLevelType w:val="hybridMultilevel"/>
    <w:tmpl w:val="5B961054"/>
    <w:lvl w:ilvl="0" w:tplc="EBDE617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3" w15:restartNumberingAfterBreak="0">
    <w:nsid w:val="629D7329"/>
    <w:multiLevelType w:val="hybridMultilevel"/>
    <w:tmpl w:val="7898F114"/>
    <w:lvl w:ilvl="0" w:tplc="DA4A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2E663C5"/>
    <w:multiLevelType w:val="multilevel"/>
    <w:tmpl w:val="B10C8B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5" w15:restartNumberingAfterBreak="0">
    <w:nsid w:val="680D79CD"/>
    <w:multiLevelType w:val="hybridMultilevel"/>
    <w:tmpl w:val="F9CA659C"/>
    <w:name w:val="WW8Num4042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6" w15:restartNumberingAfterBreak="0">
    <w:nsid w:val="6964662B"/>
    <w:multiLevelType w:val="multilevel"/>
    <w:tmpl w:val="9C644F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7" w15:restartNumberingAfterBreak="0">
    <w:nsid w:val="6B0A368E"/>
    <w:multiLevelType w:val="hybridMultilevel"/>
    <w:tmpl w:val="88B02FEC"/>
    <w:lvl w:ilvl="0" w:tplc="D944B23E">
      <w:start w:val="1"/>
      <w:numFmt w:val="bullet"/>
      <w:lvlText w:val="−"/>
      <w:lvlJc w:val="left"/>
      <w:pPr>
        <w:ind w:left="27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8" w15:restartNumberingAfterBreak="0">
    <w:nsid w:val="6BAB4AB4"/>
    <w:multiLevelType w:val="hybridMultilevel"/>
    <w:tmpl w:val="AAB0A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B0176D"/>
    <w:multiLevelType w:val="multilevel"/>
    <w:tmpl w:val="3B1CE98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0" w15:restartNumberingAfterBreak="0">
    <w:nsid w:val="753008E3"/>
    <w:multiLevelType w:val="hybridMultilevel"/>
    <w:tmpl w:val="70B2E0AA"/>
    <w:name w:val="WW8Num30232"/>
    <w:lvl w:ilvl="0" w:tplc="95707C82">
      <w:start w:val="5"/>
      <w:numFmt w:val="decimal"/>
      <w:lvlText w:val="11.%1"/>
      <w:lvlJc w:val="left"/>
      <w:pPr>
        <w:ind w:left="14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0D1E94"/>
    <w:multiLevelType w:val="multilevel"/>
    <w:tmpl w:val="73F26B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2" w15:restartNumberingAfterBreak="0">
    <w:nsid w:val="77CF0C9E"/>
    <w:multiLevelType w:val="multilevel"/>
    <w:tmpl w:val="1896A992"/>
    <w:name w:val="WW8Num102232"/>
    <w:lvl w:ilvl="0">
      <w:start w:val="1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05"/>
        </w:tabs>
        <w:ind w:left="1250" w:hanging="54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  <w:rPr>
        <w:rFonts w:hint="default"/>
        <w:color w:val="000000"/>
      </w:rPr>
    </w:lvl>
    <w:lvl w:ilvl="6">
      <w:start w:val="1"/>
      <w:numFmt w:val="decimal"/>
      <w:lvlText w:val="13.%7"/>
      <w:lvlJc w:val="right"/>
      <w:pPr>
        <w:tabs>
          <w:tab w:val="num" w:pos="0"/>
        </w:tabs>
        <w:ind w:left="2718" w:hanging="1440"/>
      </w:pPr>
      <w:rPr>
        <w:rFonts w:hint="default"/>
        <w:b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  <w:rPr>
        <w:rFonts w:hint="default"/>
        <w:color w:val="000000"/>
      </w:rPr>
    </w:lvl>
  </w:abstractNum>
  <w:abstractNum w:abstractNumId="63" w15:restartNumberingAfterBreak="0">
    <w:nsid w:val="78757AAE"/>
    <w:multiLevelType w:val="hybridMultilevel"/>
    <w:tmpl w:val="59929090"/>
    <w:lvl w:ilvl="0" w:tplc="C0CCF20C">
      <w:start w:val="1"/>
      <w:numFmt w:val="ordinal"/>
      <w:lvlText w:val="1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843AE9"/>
    <w:multiLevelType w:val="hybridMultilevel"/>
    <w:tmpl w:val="08D05900"/>
    <w:lvl w:ilvl="0" w:tplc="E86E5EA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5" w15:restartNumberingAfterBreak="0">
    <w:nsid w:val="79E510FE"/>
    <w:multiLevelType w:val="multilevel"/>
    <w:tmpl w:val="2640E6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7A3521F0"/>
    <w:multiLevelType w:val="multilevel"/>
    <w:tmpl w:val="7CB490A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7" w15:restartNumberingAfterBreak="0">
    <w:nsid w:val="7A6721EE"/>
    <w:multiLevelType w:val="multilevel"/>
    <w:tmpl w:val="B5AAB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8" w15:restartNumberingAfterBreak="0">
    <w:nsid w:val="7AB95AF7"/>
    <w:multiLevelType w:val="hybridMultilevel"/>
    <w:tmpl w:val="2726273E"/>
    <w:lvl w:ilvl="0" w:tplc="689241C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9" w15:restartNumberingAfterBreak="0">
    <w:nsid w:val="7C523093"/>
    <w:multiLevelType w:val="multilevel"/>
    <w:tmpl w:val="D31A2A3A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strike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7CA348FE"/>
    <w:multiLevelType w:val="hybridMultilevel"/>
    <w:tmpl w:val="95D0DDE2"/>
    <w:lvl w:ilvl="0" w:tplc="1BACE12A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EA16D5E8">
      <w:start w:val="1"/>
      <w:numFmt w:val="lowerLetter"/>
      <w:lvlText w:val="%2)"/>
      <w:lvlJc w:val="left"/>
      <w:pPr>
        <w:ind w:left="2370" w:hanging="360"/>
      </w:pPr>
      <w:rPr>
        <w:rFonts w:asciiTheme="majorHAnsi" w:eastAsiaTheme="minorHAnsi" w:hAnsiTheme="majorHAnsi" w:cstheme="majorHAnsi"/>
        <w:i w:val="0"/>
        <w:iCs/>
      </w:rPr>
    </w:lvl>
    <w:lvl w:ilvl="2" w:tplc="BB5C29DC">
      <w:start w:val="1"/>
      <w:numFmt w:val="decimal"/>
      <w:lvlText w:val="%3."/>
      <w:lvlJc w:val="left"/>
      <w:pPr>
        <w:ind w:left="32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041250840">
    <w:abstractNumId w:val="69"/>
  </w:num>
  <w:num w:numId="2" w16cid:durableId="1982076988">
    <w:abstractNumId w:val="7"/>
  </w:num>
  <w:num w:numId="3" w16cid:durableId="1542673530">
    <w:abstractNumId w:val="54"/>
  </w:num>
  <w:num w:numId="4" w16cid:durableId="1192382009">
    <w:abstractNumId w:val="67"/>
  </w:num>
  <w:num w:numId="5" w16cid:durableId="664668222">
    <w:abstractNumId w:val="28"/>
  </w:num>
  <w:num w:numId="6" w16cid:durableId="1227371688">
    <w:abstractNumId w:val="34"/>
  </w:num>
  <w:num w:numId="7" w16cid:durableId="1089616847">
    <w:abstractNumId w:val="16"/>
  </w:num>
  <w:num w:numId="8" w16cid:durableId="1870289500">
    <w:abstractNumId w:val="42"/>
  </w:num>
  <w:num w:numId="9" w16cid:durableId="1497499825">
    <w:abstractNumId w:val="70"/>
  </w:num>
  <w:num w:numId="10" w16cid:durableId="1233927559">
    <w:abstractNumId w:val="64"/>
  </w:num>
  <w:num w:numId="11" w16cid:durableId="377702429">
    <w:abstractNumId w:val="65"/>
  </w:num>
  <w:num w:numId="12" w16cid:durableId="1726417641">
    <w:abstractNumId w:val="8"/>
  </w:num>
  <w:num w:numId="13" w16cid:durableId="649797811">
    <w:abstractNumId w:val="66"/>
  </w:num>
  <w:num w:numId="14" w16cid:durableId="798183254">
    <w:abstractNumId w:val="35"/>
  </w:num>
  <w:num w:numId="15" w16cid:durableId="974531738">
    <w:abstractNumId w:val="30"/>
  </w:num>
  <w:num w:numId="16" w16cid:durableId="1335299442">
    <w:abstractNumId w:val="25"/>
  </w:num>
  <w:num w:numId="17" w16cid:durableId="2087342136">
    <w:abstractNumId w:val="12"/>
  </w:num>
  <w:num w:numId="18" w16cid:durableId="1050155790">
    <w:abstractNumId w:val="19"/>
  </w:num>
  <w:num w:numId="19" w16cid:durableId="1273593614">
    <w:abstractNumId w:val="50"/>
  </w:num>
  <w:num w:numId="20" w16cid:durableId="207422632">
    <w:abstractNumId w:val="53"/>
  </w:num>
  <w:num w:numId="21" w16cid:durableId="284043552">
    <w:abstractNumId w:val="27"/>
  </w:num>
  <w:num w:numId="22" w16cid:durableId="1759519221">
    <w:abstractNumId w:val="47"/>
  </w:num>
  <w:num w:numId="23" w16cid:durableId="193005580">
    <w:abstractNumId w:val="46"/>
  </w:num>
  <w:num w:numId="24" w16cid:durableId="809708619">
    <w:abstractNumId w:val="63"/>
  </w:num>
  <w:num w:numId="25" w16cid:durableId="1532259132">
    <w:abstractNumId w:val="36"/>
  </w:num>
  <w:num w:numId="26" w16cid:durableId="1759597152">
    <w:abstractNumId w:val="6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3652500">
    <w:abstractNumId w:val="6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3616085">
    <w:abstractNumId w:val="33"/>
  </w:num>
  <w:num w:numId="29" w16cid:durableId="437023435">
    <w:abstractNumId w:val="20"/>
  </w:num>
  <w:num w:numId="30" w16cid:durableId="1013065968">
    <w:abstractNumId w:val="61"/>
  </w:num>
  <w:num w:numId="31" w16cid:durableId="135607502">
    <w:abstractNumId w:val="21"/>
  </w:num>
  <w:num w:numId="32" w16cid:durableId="1327395254">
    <w:abstractNumId w:val="44"/>
  </w:num>
  <w:num w:numId="33" w16cid:durableId="729689552">
    <w:abstractNumId w:val="31"/>
  </w:num>
  <w:num w:numId="34" w16cid:durableId="334571125">
    <w:abstractNumId w:val="6"/>
  </w:num>
  <w:num w:numId="35" w16cid:durableId="799303760">
    <w:abstractNumId w:val="10"/>
  </w:num>
  <w:num w:numId="36" w16cid:durableId="194970365">
    <w:abstractNumId w:val="68"/>
  </w:num>
  <w:num w:numId="37" w16cid:durableId="1155535364">
    <w:abstractNumId w:val="58"/>
  </w:num>
  <w:num w:numId="38" w16cid:durableId="1130439676">
    <w:abstractNumId w:val="41"/>
  </w:num>
  <w:num w:numId="39" w16cid:durableId="133835789">
    <w:abstractNumId w:val="52"/>
  </w:num>
  <w:num w:numId="40" w16cid:durableId="715391829">
    <w:abstractNumId w:val="24"/>
  </w:num>
  <w:num w:numId="41" w16cid:durableId="1181970055">
    <w:abstractNumId w:val="14"/>
  </w:num>
  <w:num w:numId="42" w16cid:durableId="661275336">
    <w:abstractNumId w:val="40"/>
  </w:num>
  <w:num w:numId="43" w16cid:durableId="816066907">
    <w:abstractNumId w:val="45"/>
  </w:num>
  <w:num w:numId="44" w16cid:durableId="992874738">
    <w:abstractNumId w:val="59"/>
  </w:num>
  <w:num w:numId="45" w16cid:durableId="1273517294">
    <w:abstractNumId w:val="48"/>
    <w:lvlOverride w:ilvl="0">
      <w:lvl w:ilvl="0">
        <w:start w:val="1"/>
        <w:numFmt w:val="decimal"/>
        <w:lvlText w:val="%1."/>
        <w:lvlJc w:val="left"/>
        <w:pPr>
          <w:ind w:left="780" w:hanging="420"/>
        </w:pPr>
        <w:rPr>
          <w:rFonts w:asciiTheme="majorHAnsi" w:hAnsiTheme="majorHAnsi" w:cstheme="majorHAnsi" w:hint="default"/>
          <w:bCs/>
          <w:sz w:val="20"/>
          <w:szCs w:val="20"/>
          <w:lang w:val="pl-PL"/>
        </w:rPr>
      </w:lvl>
    </w:lvlOverride>
  </w:num>
  <w:num w:numId="46" w16cid:durableId="968630040">
    <w:abstractNumId w:val="57"/>
  </w:num>
  <w:num w:numId="47" w16cid:durableId="826021664">
    <w:abstractNumId w:val="39"/>
  </w:num>
  <w:num w:numId="48" w16cid:durableId="1378234714">
    <w:abstractNumId w:val="56"/>
  </w:num>
  <w:num w:numId="49" w16cid:durableId="40523835">
    <w:abstractNumId w:val="37"/>
  </w:num>
  <w:num w:numId="50" w16cid:durableId="175389191">
    <w:abstractNumId w:val="15"/>
  </w:num>
  <w:num w:numId="51" w16cid:durableId="445124001">
    <w:abstractNumId w:val="13"/>
  </w:num>
  <w:num w:numId="52" w16cid:durableId="23018731">
    <w:abstractNumId w:val="32"/>
  </w:num>
  <w:num w:numId="53" w16cid:durableId="130023477">
    <w:abstractNumId w:val="48"/>
  </w:num>
  <w:num w:numId="54" w16cid:durableId="226234332">
    <w:abstractNumId w:val="29"/>
  </w:num>
  <w:num w:numId="55" w16cid:durableId="1294750076">
    <w:abstractNumId w:val="49"/>
  </w:num>
  <w:num w:numId="56" w16cid:durableId="273291622">
    <w:abstractNumId w:val="23"/>
  </w:num>
  <w:num w:numId="57" w16cid:durableId="905795622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B9"/>
    <w:rsid w:val="000011F3"/>
    <w:rsid w:val="0000264A"/>
    <w:rsid w:val="00007CA6"/>
    <w:rsid w:val="00012C2D"/>
    <w:rsid w:val="00017ABD"/>
    <w:rsid w:val="00022EEF"/>
    <w:rsid w:val="000240DA"/>
    <w:rsid w:val="0002698E"/>
    <w:rsid w:val="000330DF"/>
    <w:rsid w:val="00033C1A"/>
    <w:rsid w:val="00034B5E"/>
    <w:rsid w:val="000351B0"/>
    <w:rsid w:val="0003580A"/>
    <w:rsid w:val="00037AD3"/>
    <w:rsid w:val="00042D10"/>
    <w:rsid w:val="00044627"/>
    <w:rsid w:val="000513CC"/>
    <w:rsid w:val="00051D2F"/>
    <w:rsid w:val="00053227"/>
    <w:rsid w:val="00053C1A"/>
    <w:rsid w:val="00061D4E"/>
    <w:rsid w:val="00062791"/>
    <w:rsid w:val="00065F56"/>
    <w:rsid w:val="00066F8A"/>
    <w:rsid w:val="000674D6"/>
    <w:rsid w:val="0006783D"/>
    <w:rsid w:val="0007016B"/>
    <w:rsid w:val="00072750"/>
    <w:rsid w:val="000776D4"/>
    <w:rsid w:val="000814A2"/>
    <w:rsid w:val="00083F1A"/>
    <w:rsid w:val="00085AFB"/>
    <w:rsid w:val="000875D7"/>
    <w:rsid w:val="00090CB8"/>
    <w:rsid w:val="00090EC3"/>
    <w:rsid w:val="00091306"/>
    <w:rsid w:val="000925BF"/>
    <w:rsid w:val="000933E6"/>
    <w:rsid w:val="00093641"/>
    <w:rsid w:val="000936DA"/>
    <w:rsid w:val="00095CF2"/>
    <w:rsid w:val="000A5558"/>
    <w:rsid w:val="000B35AF"/>
    <w:rsid w:val="000B4121"/>
    <w:rsid w:val="000B46EF"/>
    <w:rsid w:val="000B4B67"/>
    <w:rsid w:val="000B5F60"/>
    <w:rsid w:val="000B7AF6"/>
    <w:rsid w:val="000C04A9"/>
    <w:rsid w:val="000C23E8"/>
    <w:rsid w:val="000C264F"/>
    <w:rsid w:val="000C4B27"/>
    <w:rsid w:val="000C58D1"/>
    <w:rsid w:val="000D2A6A"/>
    <w:rsid w:val="000D4DCF"/>
    <w:rsid w:val="000D4DF6"/>
    <w:rsid w:val="000D5189"/>
    <w:rsid w:val="000D630E"/>
    <w:rsid w:val="000D6361"/>
    <w:rsid w:val="000E5B48"/>
    <w:rsid w:val="000E630D"/>
    <w:rsid w:val="000E672F"/>
    <w:rsid w:val="000E7E4D"/>
    <w:rsid w:val="000F1D20"/>
    <w:rsid w:val="000F29D5"/>
    <w:rsid w:val="000F2CB6"/>
    <w:rsid w:val="000F3E7E"/>
    <w:rsid w:val="000F416A"/>
    <w:rsid w:val="000F4343"/>
    <w:rsid w:val="000F49A7"/>
    <w:rsid w:val="000F4B35"/>
    <w:rsid w:val="000F5C36"/>
    <w:rsid w:val="000F6DF3"/>
    <w:rsid w:val="000F70C1"/>
    <w:rsid w:val="000F7555"/>
    <w:rsid w:val="000F78E8"/>
    <w:rsid w:val="001019AF"/>
    <w:rsid w:val="00104614"/>
    <w:rsid w:val="0010716C"/>
    <w:rsid w:val="001116ED"/>
    <w:rsid w:val="001128CE"/>
    <w:rsid w:val="00112EDF"/>
    <w:rsid w:val="0011366C"/>
    <w:rsid w:val="00115660"/>
    <w:rsid w:val="001166A7"/>
    <w:rsid w:val="00117190"/>
    <w:rsid w:val="00120623"/>
    <w:rsid w:val="00124A9D"/>
    <w:rsid w:val="00125025"/>
    <w:rsid w:val="00125F98"/>
    <w:rsid w:val="00126B79"/>
    <w:rsid w:val="001275A8"/>
    <w:rsid w:val="00127A7E"/>
    <w:rsid w:val="00131E18"/>
    <w:rsid w:val="001347ED"/>
    <w:rsid w:val="00134F62"/>
    <w:rsid w:val="0013647F"/>
    <w:rsid w:val="00137295"/>
    <w:rsid w:val="0014322E"/>
    <w:rsid w:val="00144626"/>
    <w:rsid w:val="00145FAA"/>
    <w:rsid w:val="0015054E"/>
    <w:rsid w:val="00150C0D"/>
    <w:rsid w:val="00153009"/>
    <w:rsid w:val="00153B35"/>
    <w:rsid w:val="00154800"/>
    <w:rsid w:val="00157272"/>
    <w:rsid w:val="00157B64"/>
    <w:rsid w:val="00157DF9"/>
    <w:rsid w:val="00161192"/>
    <w:rsid w:val="001617D6"/>
    <w:rsid w:val="00164057"/>
    <w:rsid w:val="0016433B"/>
    <w:rsid w:val="001667B2"/>
    <w:rsid w:val="0016734B"/>
    <w:rsid w:val="001719D9"/>
    <w:rsid w:val="00171F27"/>
    <w:rsid w:val="00172297"/>
    <w:rsid w:val="00173497"/>
    <w:rsid w:val="0017350E"/>
    <w:rsid w:val="00175AAC"/>
    <w:rsid w:val="00176C33"/>
    <w:rsid w:val="001809D5"/>
    <w:rsid w:val="001840D8"/>
    <w:rsid w:val="0018544B"/>
    <w:rsid w:val="001927C9"/>
    <w:rsid w:val="001933EC"/>
    <w:rsid w:val="00193A78"/>
    <w:rsid w:val="00196742"/>
    <w:rsid w:val="001A0A10"/>
    <w:rsid w:val="001A1972"/>
    <w:rsid w:val="001A1A46"/>
    <w:rsid w:val="001A2A20"/>
    <w:rsid w:val="001A40EB"/>
    <w:rsid w:val="001A48D5"/>
    <w:rsid w:val="001A668E"/>
    <w:rsid w:val="001B34B7"/>
    <w:rsid w:val="001B6255"/>
    <w:rsid w:val="001B6450"/>
    <w:rsid w:val="001C09F2"/>
    <w:rsid w:val="001C1F5C"/>
    <w:rsid w:val="001C2B30"/>
    <w:rsid w:val="001C4FB4"/>
    <w:rsid w:val="001C6449"/>
    <w:rsid w:val="001C7733"/>
    <w:rsid w:val="001D1F25"/>
    <w:rsid w:val="001D45BA"/>
    <w:rsid w:val="001D5969"/>
    <w:rsid w:val="001E109E"/>
    <w:rsid w:val="001E20F7"/>
    <w:rsid w:val="001E44EC"/>
    <w:rsid w:val="001F1697"/>
    <w:rsid w:val="001F1CA1"/>
    <w:rsid w:val="001F36F2"/>
    <w:rsid w:val="001F4AA4"/>
    <w:rsid w:val="002004EC"/>
    <w:rsid w:val="002012F3"/>
    <w:rsid w:val="0020139D"/>
    <w:rsid w:val="00203212"/>
    <w:rsid w:val="002044D8"/>
    <w:rsid w:val="00206938"/>
    <w:rsid w:val="00217A09"/>
    <w:rsid w:val="002214B8"/>
    <w:rsid w:val="00222302"/>
    <w:rsid w:val="00222C32"/>
    <w:rsid w:val="002263C5"/>
    <w:rsid w:val="00226AE3"/>
    <w:rsid w:val="002271B2"/>
    <w:rsid w:val="002309B7"/>
    <w:rsid w:val="0023176C"/>
    <w:rsid w:val="00231A96"/>
    <w:rsid w:val="00232816"/>
    <w:rsid w:val="00233F0A"/>
    <w:rsid w:val="002363B9"/>
    <w:rsid w:val="002373C8"/>
    <w:rsid w:val="00237568"/>
    <w:rsid w:val="00240B43"/>
    <w:rsid w:val="00240F17"/>
    <w:rsid w:val="00241642"/>
    <w:rsid w:val="0024235E"/>
    <w:rsid w:val="00244B82"/>
    <w:rsid w:val="00245D42"/>
    <w:rsid w:val="002462EF"/>
    <w:rsid w:val="00250C90"/>
    <w:rsid w:val="002525F1"/>
    <w:rsid w:val="00254C07"/>
    <w:rsid w:val="002575C9"/>
    <w:rsid w:val="00257B12"/>
    <w:rsid w:val="00265651"/>
    <w:rsid w:val="00266D42"/>
    <w:rsid w:val="00266E79"/>
    <w:rsid w:val="00271D86"/>
    <w:rsid w:val="0027318B"/>
    <w:rsid w:val="002741D5"/>
    <w:rsid w:val="002750A8"/>
    <w:rsid w:val="0027624B"/>
    <w:rsid w:val="00276466"/>
    <w:rsid w:val="00277F00"/>
    <w:rsid w:val="0028339C"/>
    <w:rsid w:val="0028497E"/>
    <w:rsid w:val="00285A89"/>
    <w:rsid w:val="00286185"/>
    <w:rsid w:val="00286477"/>
    <w:rsid w:val="002904E5"/>
    <w:rsid w:val="00290AE5"/>
    <w:rsid w:val="0029494A"/>
    <w:rsid w:val="00296912"/>
    <w:rsid w:val="002A0E94"/>
    <w:rsid w:val="002A1444"/>
    <w:rsid w:val="002A2D8A"/>
    <w:rsid w:val="002A3E48"/>
    <w:rsid w:val="002A48A2"/>
    <w:rsid w:val="002A49B1"/>
    <w:rsid w:val="002B119B"/>
    <w:rsid w:val="002B2633"/>
    <w:rsid w:val="002C202F"/>
    <w:rsid w:val="002C3432"/>
    <w:rsid w:val="002C4341"/>
    <w:rsid w:val="002C49F6"/>
    <w:rsid w:val="002D1152"/>
    <w:rsid w:val="002D24D8"/>
    <w:rsid w:val="002D31CF"/>
    <w:rsid w:val="002D73C4"/>
    <w:rsid w:val="002E4107"/>
    <w:rsid w:val="002E5520"/>
    <w:rsid w:val="002E5D79"/>
    <w:rsid w:val="002E5DCF"/>
    <w:rsid w:val="002E6CF1"/>
    <w:rsid w:val="002E6DE6"/>
    <w:rsid w:val="002E7216"/>
    <w:rsid w:val="002F6019"/>
    <w:rsid w:val="002F6062"/>
    <w:rsid w:val="003007D6"/>
    <w:rsid w:val="00303E86"/>
    <w:rsid w:val="00306EA1"/>
    <w:rsid w:val="00306EF6"/>
    <w:rsid w:val="00311291"/>
    <w:rsid w:val="00311582"/>
    <w:rsid w:val="00311B10"/>
    <w:rsid w:val="00312851"/>
    <w:rsid w:val="003130E3"/>
    <w:rsid w:val="00313DF4"/>
    <w:rsid w:val="00314FDF"/>
    <w:rsid w:val="00315094"/>
    <w:rsid w:val="0031534A"/>
    <w:rsid w:val="00317583"/>
    <w:rsid w:val="0032260E"/>
    <w:rsid w:val="003228B8"/>
    <w:rsid w:val="00325F7E"/>
    <w:rsid w:val="00330E7C"/>
    <w:rsid w:val="00330F8C"/>
    <w:rsid w:val="0033700A"/>
    <w:rsid w:val="003376CB"/>
    <w:rsid w:val="00342E3D"/>
    <w:rsid w:val="00345421"/>
    <w:rsid w:val="00350150"/>
    <w:rsid w:val="00352F28"/>
    <w:rsid w:val="0035405E"/>
    <w:rsid w:val="00354F10"/>
    <w:rsid w:val="00357147"/>
    <w:rsid w:val="0035786D"/>
    <w:rsid w:val="00363042"/>
    <w:rsid w:val="00363545"/>
    <w:rsid w:val="0036506F"/>
    <w:rsid w:val="00365285"/>
    <w:rsid w:val="00365DB6"/>
    <w:rsid w:val="003668D6"/>
    <w:rsid w:val="00367120"/>
    <w:rsid w:val="0037085B"/>
    <w:rsid w:val="00370FA8"/>
    <w:rsid w:val="003750D9"/>
    <w:rsid w:val="00376C84"/>
    <w:rsid w:val="00383882"/>
    <w:rsid w:val="00383BE9"/>
    <w:rsid w:val="003842DD"/>
    <w:rsid w:val="0038591F"/>
    <w:rsid w:val="00385E5A"/>
    <w:rsid w:val="003909C9"/>
    <w:rsid w:val="0039271F"/>
    <w:rsid w:val="00393016"/>
    <w:rsid w:val="00393705"/>
    <w:rsid w:val="003953F1"/>
    <w:rsid w:val="0039629C"/>
    <w:rsid w:val="00397C5A"/>
    <w:rsid w:val="00397DFA"/>
    <w:rsid w:val="003A0114"/>
    <w:rsid w:val="003A2080"/>
    <w:rsid w:val="003A4E96"/>
    <w:rsid w:val="003A5779"/>
    <w:rsid w:val="003A596D"/>
    <w:rsid w:val="003A6340"/>
    <w:rsid w:val="003A6E40"/>
    <w:rsid w:val="003A7CD7"/>
    <w:rsid w:val="003B0EDB"/>
    <w:rsid w:val="003B3267"/>
    <w:rsid w:val="003B41E6"/>
    <w:rsid w:val="003B4E6E"/>
    <w:rsid w:val="003C02D1"/>
    <w:rsid w:val="003C410F"/>
    <w:rsid w:val="003C4C2A"/>
    <w:rsid w:val="003C5D55"/>
    <w:rsid w:val="003C6D50"/>
    <w:rsid w:val="003C72A6"/>
    <w:rsid w:val="003D14CD"/>
    <w:rsid w:val="003D3950"/>
    <w:rsid w:val="003D3B96"/>
    <w:rsid w:val="003D3CF3"/>
    <w:rsid w:val="003D42B0"/>
    <w:rsid w:val="003D533F"/>
    <w:rsid w:val="003D6522"/>
    <w:rsid w:val="003D6644"/>
    <w:rsid w:val="003D6E79"/>
    <w:rsid w:val="003E12E5"/>
    <w:rsid w:val="003E1691"/>
    <w:rsid w:val="003E28B9"/>
    <w:rsid w:val="003E2C00"/>
    <w:rsid w:val="003E5A59"/>
    <w:rsid w:val="003E6D86"/>
    <w:rsid w:val="003E6E6F"/>
    <w:rsid w:val="003E7CE4"/>
    <w:rsid w:val="003F0039"/>
    <w:rsid w:val="003F0AF8"/>
    <w:rsid w:val="003F2333"/>
    <w:rsid w:val="003F57B5"/>
    <w:rsid w:val="003F7BCE"/>
    <w:rsid w:val="004006E4"/>
    <w:rsid w:val="00400979"/>
    <w:rsid w:val="00400B64"/>
    <w:rsid w:val="00405D75"/>
    <w:rsid w:val="0041194B"/>
    <w:rsid w:val="004127AC"/>
    <w:rsid w:val="004142BD"/>
    <w:rsid w:val="00416550"/>
    <w:rsid w:val="00421298"/>
    <w:rsid w:val="004236E3"/>
    <w:rsid w:val="00427FC1"/>
    <w:rsid w:val="0043034B"/>
    <w:rsid w:val="0043078D"/>
    <w:rsid w:val="00430B48"/>
    <w:rsid w:val="004327CD"/>
    <w:rsid w:val="00433FC0"/>
    <w:rsid w:val="00434155"/>
    <w:rsid w:val="0043783C"/>
    <w:rsid w:val="004405C8"/>
    <w:rsid w:val="00442799"/>
    <w:rsid w:val="00443EAC"/>
    <w:rsid w:val="0044494C"/>
    <w:rsid w:val="00444D4B"/>
    <w:rsid w:val="004468DA"/>
    <w:rsid w:val="00451693"/>
    <w:rsid w:val="004529EF"/>
    <w:rsid w:val="00453818"/>
    <w:rsid w:val="00455017"/>
    <w:rsid w:val="00455594"/>
    <w:rsid w:val="00460036"/>
    <w:rsid w:val="0046017A"/>
    <w:rsid w:val="00462475"/>
    <w:rsid w:val="00462874"/>
    <w:rsid w:val="00464515"/>
    <w:rsid w:val="0046566B"/>
    <w:rsid w:val="004664B3"/>
    <w:rsid w:val="0047198B"/>
    <w:rsid w:val="00472CE5"/>
    <w:rsid w:val="004730CE"/>
    <w:rsid w:val="004753F7"/>
    <w:rsid w:val="004760B8"/>
    <w:rsid w:val="004809F0"/>
    <w:rsid w:val="00480B83"/>
    <w:rsid w:val="004822C4"/>
    <w:rsid w:val="00483535"/>
    <w:rsid w:val="00484B3E"/>
    <w:rsid w:val="00485539"/>
    <w:rsid w:val="00486B6E"/>
    <w:rsid w:val="00486F33"/>
    <w:rsid w:val="00487C9C"/>
    <w:rsid w:val="004908D7"/>
    <w:rsid w:val="00492BD9"/>
    <w:rsid w:val="00493332"/>
    <w:rsid w:val="00495BF8"/>
    <w:rsid w:val="0049692E"/>
    <w:rsid w:val="00497D42"/>
    <w:rsid w:val="004A19F9"/>
    <w:rsid w:val="004A51EA"/>
    <w:rsid w:val="004A5436"/>
    <w:rsid w:val="004A595B"/>
    <w:rsid w:val="004A5C44"/>
    <w:rsid w:val="004B0057"/>
    <w:rsid w:val="004B0E27"/>
    <w:rsid w:val="004B30EC"/>
    <w:rsid w:val="004B44E9"/>
    <w:rsid w:val="004B6872"/>
    <w:rsid w:val="004B6A2E"/>
    <w:rsid w:val="004C502E"/>
    <w:rsid w:val="004C5D95"/>
    <w:rsid w:val="004C6DD4"/>
    <w:rsid w:val="004C769C"/>
    <w:rsid w:val="004C7886"/>
    <w:rsid w:val="004C7F1C"/>
    <w:rsid w:val="004D27EB"/>
    <w:rsid w:val="004E0922"/>
    <w:rsid w:val="004E2849"/>
    <w:rsid w:val="004E2882"/>
    <w:rsid w:val="004F1C1E"/>
    <w:rsid w:val="004F268E"/>
    <w:rsid w:val="004F2D93"/>
    <w:rsid w:val="004F5A32"/>
    <w:rsid w:val="004F7271"/>
    <w:rsid w:val="00501893"/>
    <w:rsid w:val="005050A0"/>
    <w:rsid w:val="00505EB4"/>
    <w:rsid w:val="00507FFB"/>
    <w:rsid w:val="0051109A"/>
    <w:rsid w:val="0051208A"/>
    <w:rsid w:val="0051368D"/>
    <w:rsid w:val="00513E9E"/>
    <w:rsid w:val="005142AC"/>
    <w:rsid w:val="005143A6"/>
    <w:rsid w:val="005153D9"/>
    <w:rsid w:val="0051547C"/>
    <w:rsid w:val="00517548"/>
    <w:rsid w:val="00521382"/>
    <w:rsid w:val="00521473"/>
    <w:rsid w:val="00521B3B"/>
    <w:rsid w:val="00521C4D"/>
    <w:rsid w:val="00521ECC"/>
    <w:rsid w:val="005238A1"/>
    <w:rsid w:val="005266F4"/>
    <w:rsid w:val="00537860"/>
    <w:rsid w:val="00537A71"/>
    <w:rsid w:val="0054180A"/>
    <w:rsid w:val="005424B4"/>
    <w:rsid w:val="00551E1A"/>
    <w:rsid w:val="00557D97"/>
    <w:rsid w:val="00560E54"/>
    <w:rsid w:val="005618EB"/>
    <w:rsid w:val="00563DA5"/>
    <w:rsid w:val="00564E11"/>
    <w:rsid w:val="005670A9"/>
    <w:rsid w:val="00570399"/>
    <w:rsid w:val="005708B3"/>
    <w:rsid w:val="00571DE6"/>
    <w:rsid w:val="005758AE"/>
    <w:rsid w:val="005760F0"/>
    <w:rsid w:val="005771E1"/>
    <w:rsid w:val="00577887"/>
    <w:rsid w:val="0058064B"/>
    <w:rsid w:val="005806CD"/>
    <w:rsid w:val="0058166D"/>
    <w:rsid w:val="00581DEE"/>
    <w:rsid w:val="00584E73"/>
    <w:rsid w:val="00585244"/>
    <w:rsid w:val="005858F1"/>
    <w:rsid w:val="00585939"/>
    <w:rsid w:val="00586378"/>
    <w:rsid w:val="005869F6"/>
    <w:rsid w:val="00591013"/>
    <w:rsid w:val="005925D4"/>
    <w:rsid w:val="00593568"/>
    <w:rsid w:val="005942EA"/>
    <w:rsid w:val="005979E5"/>
    <w:rsid w:val="005A07C2"/>
    <w:rsid w:val="005A0885"/>
    <w:rsid w:val="005A1634"/>
    <w:rsid w:val="005A2D5A"/>
    <w:rsid w:val="005A2DD9"/>
    <w:rsid w:val="005A3944"/>
    <w:rsid w:val="005A6E6B"/>
    <w:rsid w:val="005A734E"/>
    <w:rsid w:val="005A7E41"/>
    <w:rsid w:val="005B0844"/>
    <w:rsid w:val="005B09FB"/>
    <w:rsid w:val="005B1605"/>
    <w:rsid w:val="005B392E"/>
    <w:rsid w:val="005C3D63"/>
    <w:rsid w:val="005C497B"/>
    <w:rsid w:val="005C6BCA"/>
    <w:rsid w:val="005C6D9B"/>
    <w:rsid w:val="005D1C29"/>
    <w:rsid w:val="005D56CE"/>
    <w:rsid w:val="005D59B3"/>
    <w:rsid w:val="005D649F"/>
    <w:rsid w:val="005E060F"/>
    <w:rsid w:val="005E08BE"/>
    <w:rsid w:val="005E4A35"/>
    <w:rsid w:val="005E61C0"/>
    <w:rsid w:val="005E75A1"/>
    <w:rsid w:val="005E76DB"/>
    <w:rsid w:val="005F00A9"/>
    <w:rsid w:val="005F1758"/>
    <w:rsid w:val="005F2A22"/>
    <w:rsid w:val="005F3146"/>
    <w:rsid w:val="005F3723"/>
    <w:rsid w:val="005F3EF6"/>
    <w:rsid w:val="005F6EEF"/>
    <w:rsid w:val="00600C9C"/>
    <w:rsid w:val="006017AC"/>
    <w:rsid w:val="00601EA3"/>
    <w:rsid w:val="00602E4A"/>
    <w:rsid w:val="006045B3"/>
    <w:rsid w:val="0060522B"/>
    <w:rsid w:val="00606A60"/>
    <w:rsid w:val="006107D2"/>
    <w:rsid w:val="006108B5"/>
    <w:rsid w:val="00610AFB"/>
    <w:rsid w:val="00611671"/>
    <w:rsid w:val="00613112"/>
    <w:rsid w:val="00615EE5"/>
    <w:rsid w:val="0061713A"/>
    <w:rsid w:val="006217B2"/>
    <w:rsid w:val="0062248F"/>
    <w:rsid w:val="00622964"/>
    <w:rsid w:val="0062300B"/>
    <w:rsid w:val="006230D1"/>
    <w:rsid w:val="00624FE5"/>
    <w:rsid w:val="006313E8"/>
    <w:rsid w:val="00631665"/>
    <w:rsid w:val="006333C0"/>
    <w:rsid w:val="006339C1"/>
    <w:rsid w:val="006344DB"/>
    <w:rsid w:val="00635EC6"/>
    <w:rsid w:val="00636CC3"/>
    <w:rsid w:val="00636ED9"/>
    <w:rsid w:val="0064098A"/>
    <w:rsid w:val="00642F4B"/>
    <w:rsid w:val="0064442F"/>
    <w:rsid w:val="00644712"/>
    <w:rsid w:val="00645C4C"/>
    <w:rsid w:val="00646CC2"/>
    <w:rsid w:val="00651192"/>
    <w:rsid w:val="00651714"/>
    <w:rsid w:val="006550C4"/>
    <w:rsid w:val="00655541"/>
    <w:rsid w:val="006622B3"/>
    <w:rsid w:val="00663B19"/>
    <w:rsid w:val="0066410A"/>
    <w:rsid w:val="006645EA"/>
    <w:rsid w:val="006647D2"/>
    <w:rsid w:val="00664EB5"/>
    <w:rsid w:val="0067034B"/>
    <w:rsid w:val="00670826"/>
    <w:rsid w:val="006709A8"/>
    <w:rsid w:val="006716CF"/>
    <w:rsid w:val="00671F78"/>
    <w:rsid w:val="0067401D"/>
    <w:rsid w:val="00675777"/>
    <w:rsid w:val="00677F4B"/>
    <w:rsid w:val="00684586"/>
    <w:rsid w:val="00684BCA"/>
    <w:rsid w:val="00685321"/>
    <w:rsid w:val="00685BC0"/>
    <w:rsid w:val="006862BC"/>
    <w:rsid w:val="00687CBB"/>
    <w:rsid w:val="00692821"/>
    <w:rsid w:val="00694440"/>
    <w:rsid w:val="00694D3A"/>
    <w:rsid w:val="00697DF8"/>
    <w:rsid w:val="006A0DD3"/>
    <w:rsid w:val="006A3163"/>
    <w:rsid w:val="006A333F"/>
    <w:rsid w:val="006A454F"/>
    <w:rsid w:val="006A5330"/>
    <w:rsid w:val="006A5374"/>
    <w:rsid w:val="006A579E"/>
    <w:rsid w:val="006A5E36"/>
    <w:rsid w:val="006A72F5"/>
    <w:rsid w:val="006B1D71"/>
    <w:rsid w:val="006B5259"/>
    <w:rsid w:val="006B5603"/>
    <w:rsid w:val="006B5FD1"/>
    <w:rsid w:val="006B698E"/>
    <w:rsid w:val="006B7552"/>
    <w:rsid w:val="006C13CE"/>
    <w:rsid w:val="006C1E5F"/>
    <w:rsid w:val="006C3168"/>
    <w:rsid w:val="006C3AA5"/>
    <w:rsid w:val="006C3D44"/>
    <w:rsid w:val="006C73CB"/>
    <w:rsid w:val="006D0A9F"/>
    <w:rsid w:val="006D2ED4"/>
    <w:rsid w:val="006D3716"/>
    <w:rsid w:val="006D3B18"/>
    <w:rsid w:val="006D3DE6"/>
    <w:rsid w:val="006D4549"/>
    <w:rsid w:val="006D6D81"/>
    <w:rsid w:val="006E09BF"/>
    <w:rsid w:val="006E1A63"/>
    <w:rsid w:val="006E1AF3"/>
    <w:rsid w:val="006E1E83"/>
    <w:rsid w:val="006E244E"/>
    <w:rsid w:val="006E24A7"/>
    <w:rsid w:val="006E4494"/>
    <w:rsid w:val="006E456E"/>
    <w:rsid w:val="006E5302"/>
    <w:rsid w:val="006E6B1F"/>
    <w:rsid w:val="006F10A6"/>
    <w:rsid w:val="006F29AA"/>
    <w:rsid w:val="006F3DEB"/>
    <w:rsid w:val="006F4292"/>
    <w:rsid w:val="006F51A5"/>
    <w:rsid w:val="006F6B62"/>
    <w:rsid w:val="006F6E0E"/>
    <w:rsid w:val="006F7202"/>
    <w:rsid w:val="006F791E"/>
    <w:rsid w:val="0070092C"/>
    <w:rsid w:val="007018B8"/>
    <w:rsid w:val="007019AB"/>
    <w:rsid w:val="007026DA"/>
    <w:rsid w:val="0070278A"/>
    <w:rsid w:val="00702C72"/>
    <w:rsid w:val="007076E4"/>
    <w:rsid w:val="00714A43"/>
    <w:rsid w:val="007166C8"/>
    <w:rsid w:val="00716EFB"/>
    <w:rsid w:val="0071733C"/>
    <w:rsid w:val="0072080A"/>
    <w:rsid w:val="00721064"/>
    <w:rsid w:val="00721172"/>
    <w:rsid w:val="00721227"/>
    <w:rsid w:val="007214E5"/>
    <w:rsid w:val="00724170"/>
    <w:rsid w:val="00726504"/>
    <w:rsid w:val="007318A8"/>
    <w:rsid w:val="007336F9"/>
    <w:rsid w:val="00733729"/>
    <w:rsid w:val="00734866"/>
    <w:rsid w:val="00735064"/>
    <w:rsid w:val="007422C6"/>
    <w:rsid w:val="00743FAD"/>
    <w:rsid w:val="0074605C"/>
    <w:rsid w:val="007501F8"/>
    <w:rsid w:val="00754984"/>
    <w:rsid w:val="0075650A"/>
    <w:rsid w:val="00757598"/>
    <w:rsid w:val="00760A71"/>
    <w:rsid w:val="00760CAA"/>
    <w:rsid w:val="0076672B"/>
    <w:rsid w:val="00770C92"/>
    <w:rsid w:val="00770F06"/>
    <w:rsid w:val="00771E6F"/>
    <w:rsid w:val="00774E46"/>
    <w:rsid w:val="00775A81"/>
    <w:rsid w:val="007770D1"/>
    <w:rsid w:val="00782F2E"/>
    <w:rsid w:val="0078685F"/>
    <w:rsid w:val="00786DB4"/>
    <w:rsid w:val="00787226"/>
    <w:rsid w:val="0079293F"/>
    <w:rsid w:val="00792F07"/>
    <w:rsid w:val="00794288"/>
    <w:rsid w:val="00794B8C"/>
    <w:rsid w:val="00795857"/>
    <w:rsid w:val="00795A8E"/>
    <w:rsid w:val="007977EA"/>
    <w:rsid w:val="00797D19"/>
    <w:rsid w:val="007A1468"/>
    <w:rsid w:val="007A5CA7"/>
    <w:rsid w:val="007A6221"/>
    <w:rsid w:val="007A64DC"/>
    <w:rsid w:val="007A6696"/>
    <w:rsid w:val="007B0A47"/>
    <w:rsid w:val="007B124F"/>
    <w:rsid w:val="007B1762"/>
    <w:rsid w:val="007B1784"/>
    <w:rsid w:val="007B1FF8"/>
    <w:rsid w:val="007B23D6"/>
    <w:rsid w:val="007B2EAD"/>
    <w:rsid w:val="007B360D"/>
    <w:rsid w:val="007B623E"/>
    <w:rsid w:val="007B6573"/>
    <w:rsid w:val="007B739D"/>
    <w:rsid w:val="007B785A"/>
    <w:rsid w:val="007C05F4"/>
    <w:rsid w:val="007C07E9"/>
    <w:rsid w:val="007C2210"/>
    <w:rsid w:val="007C2F31"/>
    <w:rsid w:val="007C3172"/>
    <w:rsid w:val="007C5BB3"/>
    <w:rsid w:val="007C7378"/>
    <w:rsid w:val="007C738B"/>
    <w:rsid w:val="007D0D5F"/>
    <w:rsid w:val="007D1698"/>
    <w:rsid w:val="007D710D"/>
    <w:rsid w:val="007D7132"/>
    <w:rsid w:val="007E2012"/>
    <w:rsid w:val="007E2E8E"/>
    <w:rsid w:val="007E30C8"/>
    <w:rsid w:val="007E3B18"/>
    <w:rsid w:val="007E5BB9"/>
    <w:rsid w:val="007E6D16"/>
    <w:rsid w:val="007F00C8"/>
    <w:rsid w:val="007F02A5"/>
    <w:rsid w:val="007F18B7"/>
    <w:rsid w:val="007F3B30"/>
    <w:rsid w:val="007F5765"/>
    <w:rsid w:val="007F63D3"/>
    <w:rsid w:val="007F656E"/>
    <w:rsid w:val="007F767A"/>
    <w:rsid w:val="008022E9"/>
    <w:rsid w:val="00803BF6"/>
    <w:rsid w:val="008047D3"/>
    <w:rsid w:val="008079D8"/>
    <w:rsid w:val="00812E22"/>
    <w:rsid w:val="00813AEF"/>
    <w:rsid w:val="00815055"/>
    <w:rsid w:val="00816B4B"/>
    <w:rsid w:val="00820AB3"/>
    <w:rsid w:val="0082147D"/>
    <w:rsid w:val="008223BF"/>
    <w:rsid w:val="00822529"/>
    <w:rsid w:val="00823653"/>
    <w:rsid w:val="00823800"/>
    <w:rsid w:val="00824229"/>
    <w:rsid w:val="0082470C"/>
    <w:rsid w:val="00831D3B"/>
    <w:rsid w:val="008326AE"/>
    <w:rsid w:val="008354DC"/>
    <w:rsid w:val="008379F1"/>
    <w:rsid w:val="0084017A"/>
    <w:rsid w:val="00841831"/>
    <w:rsid w:val="00843083"/>
    <w:rsid w:val="0084655D"/>
    <w:rsid w:val="00847C92"/>
    <w:rsid w:val="00852DC1"/>
    <w:rsid w:val="00854A6D"/>
    <w:rsid w:val="008573CD"/>
    <w:rsid w:val="008634EB"/>
    <w:rsid w:val="008650DB"/>
    <w:rsid w:val="00867C24"/>
    <w:rsid w:val="00870DEE"/>
    <w:rsid w:val="00873B03"/>
    <w:rsid w:val="008757AF"/>
    <w:rsid w:val="008766CD"/>
    <w:rsid w:val="00876ED2"/>
    <w:rsid w:val="008818FB"/>
    <w:rsid w:val="00881927"/>
    <w:rsid w:val="00881D52"/>
    <w:rsid w:val="00882406"/>
    <w:rsid w:val="0088243B"/>
    <w:rsid w:val="008826A5"/>
    <w:rsid w:val="008826EF"/>
    <w:rsid w:val="00882C31"/>
    <w:rsid w:val="008869AB"/>
    <w:rsid w:val="00887920"/>
    <w:rsid w:val="008916CD"/>
    <w:rsid w:val="00893E9C"/>
    <w:rsid w:val="00895B74"/>
    <w:rsid w:val="008A1F56"/>
    <w:rsid w:val="008A3942"/>
    <w:rsid w:val="008A3A24"/>
    <w:rsid w:val="008A3B37"/>
    <w:rsid w:val="008A6575"/>
    <w:rsid w:val="008A6671"/>
    <w:rsid w:val="008A6C05"/>
    <w:rsid w:val="008A7969"/>
    <w:rsid w:val="008B1880"/>
    <w:rsid w:val="008B290D"/>
    <w:rsid w:val="008B3CD6"/>
    <w:rsid w:val="008B5D6D"/>
    <w:rsid w:val="008B63B0"/>
    <w:rsid w:val="008B6CAE"/>
    <w:rsid w:val="008C0DC9"/>
    <w:rsid w:val="008C20FA"/>
    <w:rsid w:val="008C4A24"/>
    <w:rsid w:val="008C513A"/>
    <w:rsid w:val="008C6146"/>
    <w:rsid w:val="008C674C"/>
    <w:rsid w:val="008C6B2A"/>
    <w:rsid w:val="008C6FED"/>
    <w:rsid w:val="008D054A"/>
    <w:rsid w:val="008D1D01"/>
    <w:rsid w:val="008D2F4A"/>
    <w:rsid w:val="008D4C8A"/>
    <w:rsid w:val="008D5735"/>
    <w:rsid w:val="008E0597"/>
    <w:rsid w:val="008E0B65"/>
    <w:rsid w:val="008E3861"/>
    <w:rsid w:val="008E3B83"/>
    <w:rsid w:val="008E3D3C"/>
    <w:rsid w:val="008E3E90"/>
    <w:rsid w:val="008E4562"/>
    <w:rsid w:val="008E5923"/>
    <w:rsid w:val="008F1D34"/>
    <w:rsid w:val="008F297D"/>
    <w:rsid w:val="008F2EBC"/>
    <w:rsid w:val="008F7A6C"/>
    <w:rsid w:val="0090104C"/>
    <w:rsid w:val="009026D2"/>
    <w:rsid w:val="00902C12"/>
    <w:rsid w:val="009063E6"/>
    <w:rsid w:val="00907E83"/>
    <w:rsid w:val="00910969"/>
    <w:rsid w:val="009109F1"/>
    <w:rsid w:val="0091444B"/>
    <w:rsid w:val="00914DD7"/>
    <w:rsid w:val="00915403"/>
    <w:rsid w:val="00915844"/>
    <w:rsid w:val="00920589"/>
    <w:rsid w:val="00920D57"/>
    <w:rsid w:val="0092360E"/>
    <w:rsid w:val="00927BAA"/>
    <w:rsid w:val="00930C98"/>
    <w:rsid w:val="00933582"/>
    <w:rsid w:val="00941163"/>
    <w:rsid w:val="0094343B"/>
    <w:rsid w:val="00944C71"/>
    <w:rsid w:val="00946195"/>
    <w:rsid w:val="0095011C"/>
    <w:rsid w:val="0095077A"/>
    <w:rsid w:val="00950BD7"/>
    <w:rsid w:val="00952F4F"/>
    <w:rsid w:val="00955FCA"/>
    <w:rsid w:val="00957674"/>
    <w:rsid w:val="0096042B"/>
    <w:rsid w:val="00962D3A"/>
    <w:rsid w:val="0096660D"/>
    <w:rsid w:val="00967439"/>
    <w:rsid w:val="0096774F"/>
    <w:rsid w:val="00971E31"/>
    <w:rsid w:val="0097480E"/>
    <w:rsid w:val="00975915"/>
    <w:rsid w:val="009773E0"/>
    <w:rsid w:val="00977F18"/>
    <w:rsid w:val="009820FA"/>
    <w:rsid w:val="00983472"/>
    <w:rsid w:val="00986E66"/>
    <w:rsid w:val="00987071"/>
    <w:rsid w:val="00987937"/>
    <w:rsid w:val="009916F4"/>
    <w:rsid w:val="00991F2B"/>
    <w:rsid w:val="00992554"/>
    <w:rsid w:val="0099308C"/>
    <w:rsid w:val="009930FA"/>
    <w:rsid w:val="009945B2"/>
    <w:rsid w:val="00994B25"/>
    <w:rsid w:val="00995291"/>
    <w:rsid w:val="00996B6F"/>
    <w:rsid w:val="00997002"/>
    <w:rsid w:val="0099700C"/>
    <w:rsid w:val="009A1C4F"/>
    <w:rsid w:val="009A25B3"/>
    <w:rsid w:val="009A28E0"/>
    <w:rsid w:val="009A2D74"/>
    <w:rsid w:val="009A63C9"/>
    <w:rsid w:val="009A6FD7"/>
    <w:rsid w:val="009A7667"/>
    <w:rsid w:val="009A7ED0"/>
    <w:rsid w:val="009B218E"/>
    <w:rsid w:val="009B2440"/>
    <w:rsid w:val="009B356D"/>
    <w:rsid w:val="009B3F2C"/>
    <w:rsid w:val="009B6230"/>
    <w:rsid w:val="009B62E2"/>
    <w:rsid w:val="009B6467"/>
    <w:rsid w:val="009C1445"/>
    <w:rsid w:val="009C29B2"/>
    <w:rsid w:val="009C71AD"/>
    <w:rsid w:val="009D20FE"/>
    <w:rsid w:val="009D33D0"/>
    <w:rsid w:val="009D3E1A"/>
    <w:rsid w:val="009D4850"/>
    <w:rsid w:val="009D6BB0"/>
    <w:rsid w:val="009D787A"/>
    <w:rsid w:val="009E0C51"/>
    <w:rsid w:val="009E198A"/>
    <w:rsid w:val="009E3034"/>
    <w:rsid w:val="009E307E"/>
    <w:rsid w:val="009E4CA5"/>
    <w:rsid w:val="009E69AF"/>
    <w:rsid w:val="009E70D3"/>
    <w:rsid w:val="009F0ED0"/>
    <w:rsid w:val="009F3621"/>
    <w:rsid w:val="009F4240"/>
    <w:rsid w:val="009F77B6"/>
    <w:rsid w:val="00A00B80"/>
    <w:rsid w:val="00A018E5"/>
    <w:rsid w:val="00A049C6"/>
    <w:rsid w:val="00A0570B"/>
    <w:rsid w:val="00A06386"/>
    <w:rsid w:val="00A0639F"/>
    <w:rsid w:val="00A11AC6"/>
    <w:rsid w:val="00A1205A"/>
    <w:rsid w:val="00A13F6A"/>
    <w:rsid w:val="00A14DA7"/>
    <w:rsid w:val="00A152F2"/>
    <w:rsid w:val="00A17706"/>
    <w:rsid w:val="00A210EA"/>
    <w:rsid w:val="00A2137F"/>
    <w:rsid w:val="00A21D10"/>
    <w:rsid w:val="00A24451"/>
    <w:rsid w:val="00A25F67"/>
    <w:rsid w:val="00A26525"/>
    <w:rsid w:val="00A26994"/>
    <w:rsid w:val="00A27C2F"/>
    <w:rsid w:val="00A30700"/>
    <w:rsid w:val="00A31178"/>
    <w:rsid w:val="00A31EFD"/>
    <w:rsid w:val="00A34559"/>
    <w:rsid w:val="00A35918"/>
    <w:rsid w:val="00A3622A"/>
    <w:rsid w:val="00A363F7"/>
    <w:rsid w:val="00A37032"/>
    <w:rsid w:val="00A4147F"/>
    <w:rsid w:val="00A4166C"/>
    <w:rsid w:val="00A41941"/>
    <w:rsid w:val="00A43285"/>
    <w:rsid w:val="00A4733B"/>
    <w:rsid w:val="00A5245B"/>
    <w:rsid w:val="00A53ED6"/>
    <w:rsid w:val="00A54059"/>
    <w:rsid w:val="00A57AD9"/>
    <w:rsid w:val="00A62AC9"/>
    <w:rsid w:val="00A643CD"/>
    <w:rsid w:val="00A643E7"/>
    <w:rsid w:val="00A65DB3"/>
    <w:rsid w:val="00A66D94"/>
    <w:rsid w:val="00A675BC"/>
    <w:rsid w:val="00A677EB"/>
    <w:rsid w:val="00A703A2"/>
    <w:rsid w:val="00A70EF4"/>
    <w:rsid w:val="00A731B3"/>
    <w:rsid w:val="00A831BD"/>
    <w:rsid w:val="00A83E85"/>
    <w:rsid w:val="00A84CC0"/>
    <w:rsid w:val="00A85A2E"/>
    <w:rsid w:val="00A866C6"/>
    <w:rsid w:val="00A86839"/>
    <w:rsid w:val="00A872D2"/>
    <w:rsid w:val="00A90E66"/>
    <w:rsid w:val="00A9126B"/>
    <w:rsid w:val="00A937F4"/>
    <w:rsid w:val="00A9508E"/>
    <w:rsid w:val="00A9761E"/>
    <w:rsid w:val="00A97637"/>
    <w:rsid w:val="00A97724"/>
    <w:rsid w:val="00AA31BA"/>
    <w:rsid w:val="00AA536E"/>
    <w:rsid w:val="00AA613C"/>
    <w:rsid w:val="00AA6A98"/>
    <w:rsid w:val="00AA74C3"/>
    <w:rsid w:val="00AB038D"/>
    <w:rsid w:val="00AB138C"/>
    <w:rsid w:val="00AB2FB5"/>
    <w:rsid w:val="00AB3C52"/>
    <w:rsid w:val="00AC09CD"/>
    <w:rsid w:val="00AC13E8"/>
    <w:rsid w:val="00AC1678"/>
    <w:rsid w:val="00AD094F"/>
    <w:rsid w:val="00AD20F3"/>
    <w:rsid w:val="00AD2A7A"/>
    <w:rsid w:val="00AD43CB"/>
    <w:rsid w:val="00AD5661"/>
    <w:rsid w:val="00AD63E5"/>
    <w:rsid w:val="00AD6FFE"/>
    <w:rsid w:val="00AE03EF"/>
    <w:rsid w:val="00AE1E1A"/>
    <w:rsid w:val="00AE300B"/>
    <w:rsid w:val="00AE6B97"/>
    <w:rsid w:val="00AF0FB0"/>
    <w:rsid w:val="00AF143F"/>
    <w:rsid w:val="00AF30E2"/>
    <w:rsid w:val="00AF3BC3"/>
    <w:rsid w:val="00AF4BEA"/>
    <w:rsid w:val="00AF7924"/>
    <w:rsid w:val="00AF79A6"/>
    <w:rsid w:val="00AF7A97"/>
    <w:rsid w:val="00B00A2E"/>
    <w:rsid w:val="00B03D1A"/>
    <w:rsid w:val="00B04474"/>
    <w:rsid w:val="00B05875"/>
    <w:rsid w:val="00B0616F"/>
    <w:rsid w:val="00B066FD"/>
    <w:rsid w:val="00B068CF"/>
    <w:rsid w:val="00B10108"/>
    <w:rsid w:val="00B12907"/>
    <w:rsid w:val="00B14BC6"/>
    <w:rsid w:val="00B16A74"/>
    <w:rsid w:val="00B17AA7"/>
    <w:rsid w:val="00B21C09"/>
    <w:rsid w:val="00B22954"/>
    <w:rsid w:val="00B22CD6"/>
    <w:rsid w:val="00B255F0"/>
    <w:rsid w:val="00B26113"/>
    <w:rsid w:val="00B3108F"/>
    <w:rsid w:val="00B34AEF"/>
    <w:rsid w:val="00B34F2A"/>
    <w:rsid w:val="00B37E58"/>
    <w:rsid w:val="00B42270"/>
    <w:rsid w:val="00B4236C"/>
    <w:rsid w:val="00B4785A"/>
    <w:rsid w:val="00B50D46"/>
    <w:rsid w:val="00B52295"/>
    <w:rsid w:val="00B57B7F"/>
    <w:rsid w:val="00B64726"/>
    <w:rsid w:val="00B64D1A"/>
    <w:rsid w:val="00B66324"/>
    <w:rsid w:val="00B66574"/>
    <w:rsid w:val="00B66E04"/>
    <w:rsid w:val="00B67039"/>
    <w:rsid w:val="00B74D4B"/>
    <w:rsid w:val="00B7565A"/>
    <w:rsid w:val="00B76D5A"/>
    <w:rsid w:val="00B8076D"/>
    <w:rsid w:val="00B87FA2"/>
    <w:rsid w:val="00B90FB9"/>
    <w:rsid w:val="00B920EE"/>
    <w:rsid w:val="00B93574"/>
    <w:rsid w:val="00B9639D"/>
    <w:rsid w:val="00B97552"/>
    <w:rsid w:val="00BA016A"/>
    <w:rsid w:val="00BA0A52"/>
    <w:rsid w:val="00BA0F3F"/>
    <w:rsid w:val="00BA265A"/>
    <w:rsid w:val="00BA4FEA"/>
    <w:rsid w:val="00BA67CE"/>
    <w:rsid w:val="00BA7484"/>
    <w:rsid w:val="00BA773E"/>
    <w:rsid w:val="00BA7B22"/>
    <w:rsid w:val="00BB0E03"/>
    <w:rsid w:val="00BB2C4F"/>
    <w:rsid w:val="00BB3E7D"/>
    <w:rsid w:val="00BB505A"/>
    <w:rsid w:val="00BB6DDF"/>
    <w:rsid w:val="00BB7B91"/>
    <w:rsid w:val="00BC0F7E"/>
    <w:rsid w:val="00BC102D"/>
    <w:rsid w:val="00BC1FE4"/>
    <w:rsid w:val="00BC2662"/>
    <w:rsid w:val="00BC282C"/>
    <w:rsid w:val="00BC51DC"/>
    <w:rsid w:val="00BC55D9"/>
    <w:rsid w:val="00BC5EE8"/>
    <w:rsid w:val="00BC79A3"/>
    <w:rsid w:val="00BD1D25"/>
    <w:rsid w:val="00BD3B58"/>
    <w:rsid w:val="00BD3F7E"/>
    <w:rsid w:val="00BD6880"/>
    <w:rsid w:val="00BE0409"/>
    <w:rsid w:val="00BE0CE0"/>
    <w:rsid w:val="00BE2D17"/>
    <w:rsid w:val="00BE2D21"/>
    <w:rsid w:val="00BE50EE"/>
    <w:rsid w:val="00BE5778"/>
    <w:rsid w:val="00BE5F3F"/>
    <w:rsid w:val="00BF28F4"/>
    <w:rsid w:val="00BF3B88"/>
    <w:rsid w:val="00BF3E66"/>
    <w:rsid w:val="00BF667F"/>
    <w:rsid w:val="00BF7A08"/>
    <w:rsid w:val="00C0031B"/>
    <w:rsid w:val="00C01765"/>
    <w:rsid w:val="00C05C88"/>
    <w:rsid w:val="00C05F92"/>
    <w:rsid w:val="00C1211B"/>
    <w:rsid w:val="00C1213B"/>
    <w:rsid w:val="00C123EE"/>
    <w:rsid w:val="00C13937"/>
    <w:rsid w:val="00C14F2D"/>
    <w:rsid w:val="00C15100"/>
    <w:rsid w:val="00C1615B"/>
    <w:rsid w:val="00C231DF"/>
    <w:rsid w:val="00C24B45"/>
    <w:rsid w:val="00C2556D"/>
    <w:rsid w:val="00C2770A"/>
    <w:rsid w:val="00C30716"/>
    <w:rsid w:val="00C30C9F"/>
    <w:rsid w:val="00C3351C"/>
    <w:rsid w:val="00C36058"/>
    <w:rsid w:val="00C375B4"/>
    <w:rsid w:val="00C44663"/>
    <w:rsid w:val="00C460E2"/>
    <w:rsid w:val="00C47A3B"/>
    <w:rsid w:val="00C503F6"/>
    <w:rsid w:val="00C51053"/>
    <w:rsid w:val="00C54F3D"/>
    <w:rsid w:val="00C55395"/>
    <w:rsid w:val="00C555FC"/>
    <w:rsid w:val="00C56C12"/>
    <w:rsid w:val="00C61541"/>
    <w:rsid w:val="00C6174E"/>
    <w:rsid w:val="00C61B31"/>
    <w:rsid w:val="00C61CCD"/>
    <w:rsid w:val="00C6256B"/>
    <w:rsid w:val="00C634EF"/>
    <w:rsid w:val="00C64CCA"/>
    <w:rsid w:val="00C659FB"/>
    <w:rsid w:val="00C67C59"/>
    <w:rsid w:val="00C709D5"/>
    <w:rsid w:val="00C73E46"/>
    <w:rsid w:val="00C73F5B"/>
    <w:rsid w:val="00C77F6A"/>
    <w:rsid w:val="00C81578"/>
    <w:rsid w:val="00C84E3C"/>
    <w:rsid w:val="00C86979"/>
    <w:rsid w:val="00C86DC3"/>
    <w:rsid w:val="00C87565"/>
    <w:rsid w:val="00C9152B"/>
    <w:rsid w:val="00C921A1"/>
    <w:rsid w:val="00C9492B"/>
    <w:rsid w:val="00C9534B"/>
    <w:rsid w:val="00C96AB2"/>
    <w:rsid w:val="00C96D52"/>
    <w:rsid w:val="00CA0A4C"/>
    <w:rsid w:val="00CA24EB"/>
    <w:rsid w:val="00CA3BF9"/>
    <w:rsid w:val="00CA5539"/>
    <w:rsid w:val="00CA5733"/>
    <w:rsid w:val="00CA6EA6"/>
    <w:rsid w:val="00CC01EC"/>
    <w:rsid w:val="00CC1CDD"/>
    <w:rsid w:val="00CC428C"/>
    <w:rsid w:val="00CC5FAA"/>
    <w:rsid w:val="00CC7E19"/>
    <w:rsid w:val="00CD296B"/>
    <w:rsid w:val="00CD6C6F"/>
    <w:rsid w:val="00CD726E"/>
    <w:rsid w:val="00CD7B81"/>
    <w:rsid w:val="00CE0E07"/>
    <w:rsid w:val="00CE1814"/>
    <w:rsid w:val="00CE1E63"/>
    <w:rsid w:val="00CE3DFF"/>
    <w:rsid w:val="00CF09A4"/>
    <w:rsid w:val="00CF0A41"/>
    <w:rsid w:val="00CF0A4C"/>
    <w:rsid w:val="00CF0C16"/>
    <w:rsid w:val="00CF213C"/>
    <w:rsid w:val="00CF44C5"/>
    <w:rsid w:val="00CF461D"/>
    <w:rsid w:val="00CF5A3A"/>
    <w:rsid w:val="00D0008C"/>
    <w:rsid w:val="00D00A71"/>
    <w:rsid w:val="00D0146F"/>
    <w:rsid w:val="00D03126"/>
    <w:rsid w:val="00D106A9"/>
    <w:rsid w:val="00D1134E"/>
    <w:rsid w:val="00D154C5"/>
    <w:rsid w:val="00D15AD2"/>
    <w:rsid w:val="00D16975"/>
    <w:rsid w:val="00D16BD6"/>
    <w:rsid w:val="00D21CEB"/>
    <w:rsid w:val="00D228BD"/>
    <w:rsid w:val="00D22FDE"/>
    <w:rsid w:val="00D2368C"/>
    <w:rsid w:val="00D240BD"/>
    <w:rsid w:val="00D247AE"/>
    <w:rsid w:val="00D2650C"/>
    <w:rsid w:val="00D27D56"/>
    <w:rsid w:val="00D33035"/>
    <w:rsid w:val="00D34C7C"/>
    <w:rsid w:val="00D352BC"/>
    <w:rsid w:val="00D36F5E"/>
    <w:rsid w:val="00D43664"/>
    <w:rsid w:val="00D45A72"/>
    <w:rsid w:val="00D518E4"/>
    <w:rsid w:val="00D52138"/>
    <w:rsid w:val="00D527EB"/>
    <w:rsid w:val="00D54392"/>
    <w:rsid w:val="00D543EB"/>
    <w:rsid w:val="00D572C4"/>
    <w:rsid w:val="00D61922"/>
    <w:rsid w:val="00D61B1E"/>
    <w:rsid w:val="00D61EED"/>
    <w:rsid w:val="00D624FC"/>
    <w:rsid w:val="00D64444"/>
    <w:rsid w:val="00D723E7"/>
    <w:rsid w:val="00D7241C"/>
    <w:rsid w:val="00D74774"/>
    <w:rsid w:val="00D75312"/>
    <w:rsid w:val="00D77500"/>
    <w:rsid w:val="00D82B58"/>
    <w:rsid w:val="00D83443"/>
    <w:rsid w:val="00D8491C"/>
    <w:rsid w:val="00D870D2"/>
    <w:rsid w:val="00D877CA"/>
    <w:rsid w:val="00D91877"/>
    <w:rsid w:val="00D91BD2"/>
    <w:rsid w:val="00D91FF0"/>
    <w:rsid w:val="00D96273"/>
    <w:rsid w:val="00D96CC6"/>
    <w:rsid w:val="00D976F5"/>
    <w:rsid w:val="00DA651F"/>
    <w:rsid w:val="00DB261A"/>
    <w:rsid w:val="00DB293E"/>
    <w:rsid w:val="00DB346C"/>
    <w:rsid w:val="00DB61E6"/>
    <w:rsid w:val="00DB64AE"/>
    <w:rsid w:val="00DB6EBE"/>
    <w:rsid w:val="00DC0200"/>
    <w:rsid w:val="00DC056A"/>
    <w:rsid w:val="00DC110F"/>
    <w:rsid w:val="00DC1830"/>
    <w:rsid w:val="00DC2D23"/>
    <w:rsid w:val="00DC41D9"/>
    <w:rsid w:val="00DC7EF9"/>
    <w:rsid w:val="00DD0EB0"/>
    <w:rsid w:val="00DD1635"/>
    <w:rsid w:val="00DD25AE"/>
    <w:rsid w:val="00DD2D7A"/>
    <w:rsid w:val="00DD6201"/>
    <w:rsid w:val="00DD6B48"/>
    <w:rsid w:val="00DE0FED"/>
    <w:rsid w:val="00DE23FB"/>
    <w:rsid w:val="00DF1431"/>
    <w:rsid w:val="00E01DB9"/>
    <w:rsid w:val="00E0669C"/>
    <w:rsid w:val="00E06F50"/>
    <w:rsid w:val="00E071CC"/>
    <w:rsid w:val="00E103FD"/>
    <w:rsid w:val="00E1060A"/>
    <w:rsid w:val="00E1183D"/>
    <w:rsid w:val="00E11E5E"/>
    <w:rsid w:val="00E1273C"/>
    <w:rsid w:val="00E14158"/>
    <w:rsid w:val="00E14303"/>
    <w:rsid w:val="00E149D6"/>
    <w:rsid w:val="00E16CE7"/>
    <w:rsid w:val="00E21283"/>
    <w:rsid w:val="00E21970"/>
    <w:rsid w:val="00E22C42"/>
    <w:rsid w:val="00E234A5"/>
    <w:rsid w:val="00E239A4"/>
    <w:rsid w:val="00E24401"/>
    <w:rsid w:val="00E2525F"/>
    <w:rsid w:val="00E2611C"/>
    <w:rsid w:val="00E26E0D"/>
    <w:rsid w:val="00E3055C"/>
    <w:rsid w:val="00E30B3E"/>
    <w:rsid w:val="00E317FF"/>
    <w:rsid w:val="00E3184A"/>
    <w:rsid w:val="00E318DB"/>
    <w:rsid w:val="00E31FDA"/>
    <w:rsid w:val="00E338DA"/>
    <w:rsid w:val="00E379CE"/>
    <w:rsid w:val="00E37AA6"/>
    <w:rsid w:val="00E40E11"/>
    <w:rsid w:val="00E41F14"/>
    <w:rsid w:val="00E44A26"/>
    <w:rsid w:val="00E45C21"/>
    <w:rsid w:val="00E46745"/>
    <w:rsid w:val="00E470FA"/>
    <w:rsid w:val="00E52806"/>
    <w:rsid w:val="00E54086"/>
    <w:rsid w:val="00E574C4"/>
    <w:rsid w:val="00E608A9"/>
    <w:rsid w:val="00E60D50"/>
    <w:rsid w:val="00E620F1"/>
    <w:rsid w:val="00E626D7"/>
    <w:rsid w:val="00E63AF7"/>
    <w:rsid w:val="00E66AD1"/>
    <w:rsid w:val="00E67CA0"/>
    <w:rsid w:val="00E67FB3"/>
    <w:rsid w:val="00E71959"/>
    <w:rsid w:val="00E7315C"/>
    <w:rsid w:val="00E7482A"/>
    <w:rsid w:val="00E7491B"/>
    <w:rsid w:val="00E74CBF"/>
    <w:rsid w:val="00E74DC6"/>
    <w:rsid w:val="00E75AAB"/>
    <w:rsid w:val="00E7746E"/>
    <w:rsid w:val="00E8283C"/>
    <w:rsid w:val="00E82DDF"/>
    <w:rsid w:val="00E85376"/>
    <w:rsid w:val="00E877D6"/>
    <w:rsid w:val="00E87EA4"/>
    <w:rsid w:val="00E90F5A"/>
    <w:rsid w:val="00E91BB6"/>
    <w:rsid w:val="00E93021"/>
    <w:rsid w:val="00E93157"/>
    <w:rsid w:val="00E9428A"/>
    <w:rsid w:val="00E959BA"/>
    <w:rsid w:val="00E9691C"/>
    <w:rsid w:val="00EA1E6E"/>
    <w:rsid w:val="00EA235C"/>
    <w:rsid w:val="00EA48B8"/>
    <w:rsid w:val="00EA69A6"/>
    <w:rsid w:val="00EA6C11"/>
    <w:rsid w:val="00EA7E91"/>
    <w:rsid w:val="00EB0A64"/>
    <w:rsid w:val="00EB1B70"/>
    <w:rsid w:val="00EC0616"/>
    <w:rsid w:val="00EC490D"/>
    <w:rsid w:val="00EC4BC1"/>
    <w:rsid w:val="00EC5036"/>
    <w:rsid w:val="00ED0825"/>
    <w:rsid w:val="00ED0B1B"/>
    <w:rsid w:val="00ED0BAD"/>
    <w:rsid w:val="00ED1F68"/>
    <w:rsid w:val="00ED34B9"/>
    <w:rsid w:val="00ED521E"/>
    <w:rsid w:val="00EE2F51"/>
    <w:rsid w:val="00EE4D4E"/>
    <w:rsid w:val="00EE4F8A"/>
    <w:rsid w:val="00EE786E"/>
    <w:rsid w:val="00EF2050"/>
    <w:rsid w:val="00EF31D4"/>
    <w:rsid w:val="00EF361D"/>
    <w:rsid w:val="00EF4656"/>
    <w:rsid w:val="00EF52E7"/>
    <w:rsid w:val="00F01570"/>
    <w:rsid w:val="00F05511"/>
    <w:rsid w:val="00F05752"/>
    <w:rsid w:val="00F06AAC"/>
    <w:rsid w:val="00F07741"/>
    <w:rsid w:val="00F109E6"/>
    <w:rsid w:val="00F16445"/>
    <w:rsid w:val="00F2086B"/>
    <w:rsid w:val="00F2103B"/>
    <w:rsid w:val="00F22278"/>
    <w:rsid w:val="00F227B1"/>
    <w:rsid w:val="00F22AF8"/>
    <w:rsid w:val="00F23783"/>
    <w:rsid w:val="00F25B13"/>
    <w:rsid w:val="00F26CF7"/>
    <w:rsid w:val="00F30CB6"/>
    <w:rsid w:val="00F3213E"/>
    <w:rsid w:val="00F33DE5"/>
    <w:rsid w:val="00F35EB9"/>
    <w:rsid w:val="00F36170"/>
    <w:rsid w:val="00F37803"/>
    <w:rsid w:val="00F40D22"/>
    <w:rsid w:val="00F449AF"/>
    <w:rsid w:val="00F44F0E"/>
    <w:rsid w:val="00F5305B"/>
    <w:rsid w:val="00F5663D"/>
    <w:rsid w:val="00F56D5E"/>
    <w:rsid w:val="00F5720A"/>
    <w:rsid w:val="00F575F8"/>
    <w:rsid w:val="00F61FE3"/>
    <w:rsid w:val="00F62650"/>
    <w:rsid w:val="00F65587"/>
    <w:rsid w:val="00F66316"/>
    <w:rsid w:val="00F7052D"/>
    <w:rsid w:val="00F70E71"/>
    <w:rsid w:val="00F715E0"/>
    <w:rsid w:val="00F7435A"/>
    <w:rsid w:val="00F75D9D"/>
    <w:rsid w:val="00F7641F"/>
    <w:rsid w:val="00F76BD6"/>
    <w:rsid w:val="00F76D17"/>
    <w:rsid w:val="00F77B35"/>
    <w:rsid w:val="00F826B0"/>
    <w:rsid w:val="00F83166"/>
    <w:rsid w:val="00F835F4"/>
    <w:rsid w:val="00F84249"/>
    <w:rsid w:val="00F8461C"/>
    <w:rsid w:val="00F84DC5"/>
    <w:rsid w:val="00F875E8"/>
    <w:rsid w:val="00F879EB"/>
    <w:rsid w:val="00F9529A"/>
    <w:rsid w:val="00F95FBF"/>
    <w:rsid w:val="00F97799"/>
    <w:rsid w:val="00F97D57"/>
    <w:rsid w:val="00FA1324"/>
    <w:rsid w:val="00FA19A5"/>
    <w:rsid w:val="00FA1EC8"/>
    <w:rsid w:val="00FA34D4"/>
    <w:rsid w:val="00FA41A7"/>
    <w:rsid w:val="00FA46C9"/>
    <w:rsid w:val="00FA6041"/>
    <w:rsid w:val="00FA6B3C"/>
    <w:rsid w:val="00FA75E3"/>
    <w:rsid w:val="00FA7EB3"/>
    <w:rsid w:val="00FB21AC"/>
    <w:rsid w:val="00FB2E67"/>
    <w:rsid w:val="00FB5DAC"/>
    <w:rsid w:val="00FB6BFE"/>
    <w:rsid w:val="00FB7E5A"/>
    <w:rsid w:val="00FC03F6"/>
    <w:rsid w:val="00FC13A2"/>
    <w:rsid w:val="00FC15B0"/>
    <w:rsid w:val="00FC1F3E"/>
    <w:rsid w:val="00FC2295"/>
    <w:rsid w:val="00FC346A"/>
    <w:rsid w:val="00FC373E"/>
    <w:rsid w:val="00FC55D0"/>
    <w:rsid w:val="00FC5A3C"/>
    <w:rsid w:val="00FD01B1"/>
    <w:rsid w:val="00FD1C2B"/>
    <w:rsid w:val="00FD2A03"/>
    <w:rsid w:val="00FD3F85"/>
    <w:rsid w:val="00FD5F27"/>
    <w:rsid w:val="00FD6109"/>
    <w:rsid w:val="00FD68E0"/>
    <w:rsid w:val="00FD70A5"/>
    <w:rsid w:val="00FE026F"/>
    <w:rsid w:val="00FE060A"/>
    <w:rsid w:val="00FE0B8D"/>
    <w:rsid w:val="00FE2696"/>
    <w:rsid w:val="00FE2CF1"/>
    <w:rsid w:val="00FE2F89"/>
    <w:rsid w:val="00FE7603"/>
    <w:rsid w:val="00FE78E2"/>
    <w:rsid w:val="00FE7AF0"/>
    <w:rsid w:val="00FF0A26"/>
    <w:rsid w:val="00FF0BA3"/>
    <w:rsid w:val="00FF1475"/>
    <w:rsid w:val="00FF2269"/>
    <w:rsid w:val="00FF262C"/>
    <w:rsid w:val="00FF55CD"/>
    <w:rsid w:val="00FF78AC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690E"/>
  <w15:docId w15:val="{5FFFA1B6-0719-4A4C-9097-7B909B93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5EB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5EB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5EB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35EB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35EB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5EB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35EB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35EB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35EB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F35E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35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35E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35E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35E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35EB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F35EB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35EB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F35E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F35E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uiPriority w:val="1"/>
    <w:qFormat/>
    <w:rsid w:val="00CA3BF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74D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4D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36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B45"/>
  </w:style>
  <w:style w:type="paragraph" w:styleId="Stopka">
    <w:name w:val="footer"/>
    <w:basedOn w:val="Normalny"/>
    <w:link w:val="StopkaZnak"/>
    <w:uiPriority w:val="99"/>
    <w:unhideWhenUsed/>
    <w:rsid w:val="00C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B45"/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C6BCA"/>
  </w:style>
  <w:style w:type="character" w:styleId="Odwoaniedokomentarza">
    <w:name w:val="annotation reference"/>
    <w:basedOn w:val="Domylnaczcionkaakapitu"/>
    <w:uiPriority w:val="99"/>
    <w:unhideWhenUsed/>
    <w:rsid w:val="000D4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4D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4D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DC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7A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A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7A97"/>
    <w:rPr>
      <w:vertAlign w:val="superscript"/>
    </w:rPr>
  </w:style>
  <w:style w:type="numbering" w:customStyle="1" w:styleId="Styl2">
    <w:name w:val="Styl2"/>
    <w:uiPriority w:val="99"/>
    <w:rsid w:val="005D649F"/>
    <w:pPr>
      <w:numPr>
        <w:numId w:val="8"/>
      </w:numPr>
    </w:pPr>
  </w:style>
  <w:style w:type="table" w:styleId="Tabela-Siatka">
    <w:name w:val="Table Grid"/>
    <w:basedOn w:val="Standardowy"/>
    <w:uiPriority w:val="59"/>
    <w:rsid w:val="00ED1F68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rsid w:val="0086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67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67B2"/>
  </w:style>
  <w:style w:type="character" w:customStyle="1" w:styleId="markedcontent">
    <w:name w:val="markedcontent"/>
    <w:basedOn w:val="Domylnaczcionkaakapitu"/>
    <w:rsid w:val="007F3B30"/>
  </w:style>
  <w:style w:type="paragraph" w:styleId="Tekstdymka">
    <w:name w:val="Balloon Text"/>
    <w:basedOn w:val="Normalny"/>
    <w:link w:val="TekstdymkaZnak"/>
    <w:uiPriority w:val="99"/>
    <w:semiHidden/>
    <w:unhideWhenUsed/>
    <w:rsid w:val="00D6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EE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21382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7920"/>
    <w:rPr>
      <w:color w:val="605E5C"/>
      <w:shd w:val="clear" w:color="auto" w:fill="E1DFDD"/>
    </w:rPr>
  </w:style>
  <w:style w:type="numbering" w:customStyle="1" w:styleId="WW8Num9">
    <w:name w:val="WW8Num9"/>
    <w:basedOn w:val="Bezlisty"/>
    <w:rsid w:val="00D624FC"/>
    <w:pPr>
      <w:numPr>
        <w:numId w:val="4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2907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82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06EA1"/>
    <w:rPr>
      <w:b/>
      <w:bCs/>
    </w:rPr>
  </w:style>
  <w:style w:type="character" w:customStyle="1" w:styleId="Nierozpoznanawzmianka3">
    <w:name w:val="Nierozpoznana wzmianka3"/>
    <w:uiPriority w:val="99"/>
    <w:semiHidden/>
    <w:unhideWhenUsed/>
    <w:rsid w:val="00ED0825"/>
    <w:rPr>
      <w:color w:val="605E5C"/>
      <w:shd w:val="clear" w:color="auto" w:fill="E1DFDD"/>
    </w:rPr>
  </w:style>
  <w:style w:type="numbering" w:customStyle="1" w:styleId="WW8Num8">
    <w:name w:val="WW8Num8"/>
    <w:basedOn w:val="Bezlisty"/>
    <w:rsid w:val="00ED0825"/>
    <w:pPr>
      <w:numPr>
        <w:numId w:val="53"/>
      </w:numPr>
    </w:pPr>
  </w:style>
  <w:style w:type="character" w:customStyle="1" w:styleId="czeinternetowe">
    <w:name w:val="Łącze internetowe"/>
    <w:uiPriority w:val="99"/>
    <w:rsid w:val="00ED0825"/>
    <w:rPr>
      <w:color w:val="0563C1"/>
      <w:u w:val="single"/>
    </w:rPr>
  </w:style>
  <w:style w:type="paragraph" w:customStyle="1" w:styleId="msonormal0">
    <w:name w:val="msonormal"/>
    <w:basedOn w:val="Normalny"/>
    <w:rsid w:val="00ED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4">
    <w:name w:val="xl64"/>
    <w:basedOn w:val="Normalny"/>
    <w:rsid w:val="00ED08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5">
    <w:name w:val="xl65"/>
    <w:basedOn w:val="Normalny"/>
    <w:rsid w:val="00ED08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6">
    <w:name w:val="xl66"/>
    <w:basedOn w:val="Normalny"/>
    <w:rsid w:val="00ED08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7">
    <w:name w:val="xl67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8">
    <w:name w:val="xl68"/>
    <w:basedOn w:val="Normalny"/>
    <w:rsid w:val="00ED08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9">
    <w:name w:val="xl69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ED08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1">
    <w:name w:val="xl71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2">
    <w:name w:val="xl72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3">
    <w:name w:val="xl73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4">
    <w:name w:val="xl74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5">
    <w:name w:val="xl75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6">
    <w:name w:val="xl76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7">
    <w:name w:val="xl77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ED08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ED08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ED0825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ED0825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ED0825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ED082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5">
    <w:name w:val="xl85"/>
    <w:basedOn w:val="Normalny"/>
    <w:rsid w:val="00ED082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6">
    <w:name w:val="xl86"/>
    <w:basedOn w:val="Normalny"/>
    <w:rsid w:val="00ED08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7">
    <w:name w:val="xl87"/>
    <w:basedOn w:val="Normalny"/>
    <w:rsid w:val="00ED08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8">
    <w:name w:val="xl88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ED08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0">
    <w:name w:val="xl90"/>
    <w:basedOn w:val="Normalny"/>
    <w:rsid w:val="00ED08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1">
    <w:name w:val="xl91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2">
    <w:name w:val="xl92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3">
    <w:name w:val="xl93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4">
    <w:name w:val="xl94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5">
    <w:name w:val="xl95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ED0825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ED0825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ED0825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ED0825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ED0825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4">
    <w:name w:val="xl104"/>
    <w:basedOn w:val="Normalny"/>
    <w:rsid w:val="00ED0825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5">
    <w:name w:val="xl105"/>
    <w:basedOn w:val="Normalny"/>
    <w:rsid w:val="00ED0825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7">
    <w:name w:val="xl107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ED0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ropublico.pl" TargetMode="External"/><Relationship Id="rId13" Type="http://schemas.openxmlformats.org/officeDocument/2006/relationships/hyperlink" Target="https://sip.lex.pl/akty-prawne/dzu-dziennik-ustaw/sport-17631344/art-46" TargetMode="External"/><Relationship Id="rId18" Type="http://schemas.openxmlformats.org/officeDocument/2006/relationships/hyperlink" Target="https://sip.lex.pl/akty-prawne/dzu-dziennik-ustaw/kodeks-karny-16798683/art-296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ochrona-konkurencji-i-konsumentow-173375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akty-prawne/dzu-dziennik-ustaw/sport-17631344/art-250-a" TargetMode="External"/><Relationship Id="rId17" Type="http://schemas.openxmlformats.org/officeDocument/2006/relationships/hyperlink" Target="https://sip.lex.pl/akty-prawne/dzu-dziennik-ustaw/skutki-powierzania-wykonywania-pracy-cudzoziemcom-przebywajacym-17896506/art-9" TargetMode="External"/><Relationship Id="rId25" Type="http://schemas.openxmlformats.org/officeDocument/2006/relationships/hyperlink" Target="mailto:iod@powiatrawic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akty-prawne/dzu-dziennik-ustaw/kodeks-karny-16798683/art-299" TargetMode="External"/><Relationship Id="rId20" Type="http://schemas.openxmlformats.org/officeDocument/2006/relationships/hyperlink" Target="https://sip.lex.pl/akty-prawne/dzu-dziennik-ustaw/kodeks-karny-16798683/art-27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akty-prawne/dzu-dziennik-ustaw/kodeks-karny-16798683/art-228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sip.lex.pl/akty-prawne/dzu-dziennik-ustaw/kodeks-karny-16798683/art-165-a" TargetMode="External"/><Relationship Id="rId23" Type="http://schemas.openxmlformats.org/officeDocument/2006/relationships/hyperlink" Target="https://www.uzp.gov.pl/e-uslugi/jed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-ProPublico.pl/" TargetMode="External"/><Relationship Id="rId19" Type="http://schemas.openxmlformats.org/officeDocument/2006/relationships/hyperlink" Target="https://sip.lex.pl/akty-prawne/dzu-dziennik-ustaw/kodeks-karny-16798683/art-2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cuwrawicz.bipstrona.pl/" TargetMode="External"/><Relationship Id="rId14" Type="http://schemas.openxmlformats.org/officeDocument/2006/relationships/hyperlink" Target="https://sip.lex.pl/akty-prawne/dzu-dziennik-ustaw/refundacja-lekow-srodkow-spozywczych-specjalnego-przeznaczenia-17712396/art-54" TargetMode="External"/><Relationship Id="rId22" Type="http://schemas.openxmlformats.org/officeDocument/2006/relationships/hyperlink" Target="https://sip.lex.pl/akty-prawne/dzu-dziennik-ustaw/ochrona-konkurencji-i-konsumentow-17337528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C41C1B7-7111-43EB-8857-E7E7DBC2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13748</Words>
  <Characters>82494</Characters>
  <Application>Microsoft Office Word</Application>
  <DocSecurity>0</DocSecurity>
  <Lines>687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Adamska</dc:creator>
  <cp:lastModifiedBy>Powiat Rawicki</cp:lastModifiedBy>
  <cp:revision>3</cp:revision>
  <cp:lastPrinted>2022-09-27T08:59:00Z</cp:lastPrinted>
  <dcterms:created xsi:type="dcterms:W3CDTF">2022-09-29T09:48:00Z</dcterms:created>
  <dcterms:modified xsi:type="dcterms:W3CDTF">2022-09-30T06:15:00Z</dcterms:modified>
</cp:coreProperties>
</file>