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6290FF91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1</w:t>
      </w:r>
      <w:r w:rsidR="00DB27F8">
        <w:rPr>
          <w:rFonts w:ascii="Times New Roman" w:hAnsi="Times New Roman" w:cs="Times New Roman"/>
          <w:bCs/>
          <w:i/>
          <w:iCs/>
          <w:sz w:val="21"/>
          <w:szCs w:val="21"/>
        </w:rPr>
        <w:t>6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33EE63D9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sprawy: 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PCUW.261.2.</w:t>
      </w:r>
      <w:r w:rsidR="00B72C11">
        <w:rPr>
          <w:rFonts w:ascii="Times New Roman" w:hAnsi="Times New Roman" w:cs="Times New Roman"/>
          <w:b/>
          <w:sz w:val="21"/>
          <w:szCs w:val="21"/>
        </w:rPr>
        <w:t>4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.202</w:t>
      </w:r>
      <w:r w:rsidR="00322275">
        <w:rPr>
          <w:rFonts w:ascii="Times New Roman" w:hAnsi="Times New Roman" w:cs="Times New Roman"/>
          <w:b/>
          <w:sz w:val="21"/>
          <w:szCs w:val="21"/>
        </w:rPr>
        <w:t>3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671284">
      <w:pPr>
        <w:spacing w:after="0" w:line="24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45D36726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(t.j. Dz.U. z 202</w:t>
      </w:r>
      <w:r w:rsidR="00160CBA">
        <w:rPr>
          <w:rFonts w:ascii="Times New Roman" w:hAnsi="Times New Roman" w:cs="Times New Roman"/>
          <w:b/>
          <w:sz w:val="21"/>
          <w:szCs w:val="21"/>
        </w:rPr>
        <w:t>2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160CBA">
        <w:rPr>
          <w:rFonts w:ascii="Times New Roman" w:hAnsi="Times New Roman" w:cs="Times New Roman"/>
          <w:b/>
          <w:sz w:val="21"/>
          <w:szCs w:val="21"/>
        </w:rPr>
        <w:t>710</w:t>
      </w:r>
      <w:r w:rsidR="00ED6A5D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0AB798F5" w14:textId="77777777" w:rsidR="00B72C11" w:rsidRDefault="001F027E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851D3A" w:rsidRPr="00671284">
        <w:rPr>
          <w:rFonts w:ascii="Times New Roman" w:hAnsi="Times New Roman"/>
        </w:rPr>
        <w:t>z możliwością</w:t>
      </w:r>
      <w:r w:rsidR="00160CBA" w:rsidRPr="00671284">
        <w:rPr>
          <w:rFonts w:ascii="Times New Roman" w:hAnsi="Times New Roman"/>
        </w:rPr>
        <w:t xml:space="preserve"> negocjacji</w:t>
      </w:r>
      <w:r w:rsidR="00E24D5F" w:rsidRPr="00671284">
        <w:rPr>
          <w:rFonts w:ascii="Times New Roman" w:hAnsi="Times New Roman"/>
        </w:rPr>
        <w:t>, na podst</w:t>
      </w:r>
      <w:r w:rsidR="00851D3A" w:rsidRPr="00671284">
        <w:rPr>
          <w:rFonts w:ascii="Times New Roman" w:hAnsi="Times New Roman"/>
        </w:rPr>
        <w:t>.</w:t>
      </w:r>
      <w:r w:rsidR="00E24D5F" w:rsidRPr="00671284">
        <w:rPr>
          <w:rFonts w:ascii="Times New Roman" w:hAnsi="Times New Roman"/>
        </w:rPr>
        <w:t xml:space="preserve"> art. 275 pkt </w:t>
      </w:r>
      <w:r w:rsidR="00851D3A" w:rsidRPr="00671284">
        <w:rPr>
          <w:rFonts w:ascii="Times New Roman" w:hAnsi="Times New Roman"/>
        </w:rPr>
        <w:t>2</w:t>
      </w:r>
      <w:r w:rsidR="00E24D5F" w:rsidRPr="00671284">
        <w:rPr>
          <w:rFonts w:ascii="Times New Roman" w:hAnsi="Times New Roman"/>
        </w:rPr>
        <w:t xml:space="preserve"> ustawy Pzp,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pn.</w:t>
      </w:r>
      <w:r w:rsidR="00E24D5F" w:rsidRPr="00671284">
        <w:rPr>
          <w:rFonts w:ascii="Times New Roman" w:hAnsi="Times New Roman"/>
        </w:rPr>
        <w:t>:</w:t>
      </w:r>
      <w:r w:rsidR="00B244D0" w:rsidRPr="00671284">
        <w:rPr>
          <w:rFonts w:ascii="Times New Roman" w:hAnsi="Times New Roman"/>
        </w:rPr>
        <w:t xml:space="preserve"> </w:t>
      </w:r>
    </w:p>
    <w:p w14:paraId="7EDA9520" w14:textId="0D43EEE1" w:rsidR="00B72C11" w:rsidRDefault="00B72C11" w:rsidP="00B72C11">
      <w:pPr>
        <w:pStyle w:val="Standarduser"/>
        <w:spacing w:after="0" w:line="240" w:lineRule="auto"/>
        <w:jc w:val="center"/>
        <w:rPr>
          <w:rFonts w:ascii="Times New Roman" w:hAnsi="Times New Roman"/>
          <w:b/>
        </w:rPr>
      </w:pPr>
      <w:r w:rsidRPr="00B72C11">
        <w:rPr>
          <w:rFonts w:ascii="Times New Roman" w:hAnsi="Times New Roman"/>
          <w:b/>
          <w:bCs/>
          <w:i/>
          <w:iCs/>
        </w:rPr>
        <w:t>Pełnienie funkcji Inspektora Nadzoru Inwestorskiego w zadaniach inwestycyjnych w ramach Projektu „Modernizacja sali gimnastycznej Zespołu Szkół Przyrodniczo – Technicznych Centrum Kształcenia Ustawicznego w Bojanowie i sali gimnastycznej Zespołu Szkół Zawodowych w Rawiczu” w ramach programu „Środowisko, Energi</w:t>
      </w:r>
      <w:r w:rsidR="00A949B4">
        <w:rPr>
          <w:rFonts w:ascii="Times New Roman" w:hAnsi="Times New Roman"/>
          <w:b/>
          <w:bCs/>
          <w:i/>
          <w:iCs/>
        </w:rPr>
        <w:t>a</w:t>
      </w:r>
      <w:r w:rsidRPr="00B72C11">
        <w:rPr>
          <w:rFonts w:ascii="Times New Roman" w:hAnsi="Times New Roman"/>
          <w:b/>
          <w:bCs/>
          <w:i/>
          <w:iCs/>
        </w:rPr>
        <w:t xml:space="preserve"> i Zmiany klimatu” dofinansowywanego ze środków Mechanizmu Finansowego EOG na lata 2014-2021</w:t>
      </w:r>
      <w:r w:rsidR="007C3679" w:rsidRPr="00671284">
        <w:rPr>
          <w:rFonts w:ascii="Times New Roman" w:hAnsi="Times New Roman"/>
          <w:b/>
        </w:rPr>
        <w:t>,</w:t>
      </w:r>
    </w:p>
    <w:p w14:paraId="321E3879" w14:textId="36FE2E70" w:rsidR="00B72C11" w:rsidRDefault="00FD2FE8" w:rsidP="00B72C11">
      <w:pPr>
        <w:pStyle w:val="Standarduser"/>
        <w:spacing w:after="0" w:line="240" w:lineRule="auto"/>
        <w:jc w:val="center"/>
        <w:rPr>
          <w:rFonts w:ascii="Times New Roman" w:hAnsi="Times New Roman"/>
          <w:b/>
        </w:rPr>
      </w:pPr>
      <w:r w:rsidRPr="00671284">
        <w:rPr>
          <w:rFonts w:ascii="Times New Roman" w:hAnsi="Times New Roman"/>
          <w:b/>
        </w:rPr>
        <w:t>dla Części I</w:t>
      </w:r>
      <w:r w:rsidR="00B72C11">
        <w:rPr>
          <w:rFonts w:ascii="Times New Roman" w:hAnsi="Times New Roman"/>
          <w:b/>
        </w:rPr>
        <w:t xml:space="preserve"> i/lub II</w:t>
      </w:r>
      <w:r w:rsidRPr="00671284">
        <w:rPr>
          <w:rFonts w:ascii="Times New Roman" w:hAnsi="Times New Roman"/>
          <w:b/>
        </w:rPr>
        <w:t>*</w:t>
      </w:r>
    </w:p>
    <w:p w14:paraId="6ECFFB34" w14:textId="4073B61C" w:rsidR="00BC783E" w:rsidRPr="00671284" w:rsidRDefault="008D0487" w:rsidP="00671284">
      <w:pPr>
        <w:pStyle w:val="Standarduser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Pr="00671284">
        <w:rPr>
          <w:rFonts w:ascii="Times New Roman" w:hAnsi="Times New Roman"/>
        </w:rPr>
        <w:t>:</w:t>
      </w:r>
    </w:p>
    <w:p w14:paraId="0B4F6542" w14:textId="69F14898" w:rsidR="00FD2FE8" w:rsidRPr="00671284" w:rsidRDefault="00FD2FE8" w:rsidP="00322275">
      <w:pPr>
        <w:spacing w:after="120" w:line="276" w:lineRule="auto"/>
        <w:ind w:firstLine="708"/>
        <w:jc w:val="both"/>
        <w:rPr>
          <w:rFonts w:ascii="Times New Roman" w:hAnsi="Times New Roman"/>
          <w:color w:val="FF0000"/>
          <w:sz w:val="18"/>
          <w:szCs w:val="18"/>
        </w:rPr>
      </w:pPr>
      <w:r w:rsidRPr="00671284">
        <w:rPr>
          <w:rFonts w:ascii="Times New Roman" w:hAnsi="Times New Roman" w:cs="Times New Roman"/>
          <w:color w:val="FF0000"/>
          <w:sz w:val="18"/>
          <w:szCs w:val="18"/>
        </w:rPr>
        <w:t>*nie</w:t>
      </w:r>
      <w:r w:rsidR="00D26E84" w:rsidRPr="00671284">
        <w:rPr>
          <w:rFonts w:ascii="Times New Roman" w:hAnsi="Times New Roman" w:cs="Times New Roman"/>
          <w:color w:val="FF0000"/>
          <w:sz w:val="18"/>
          <w:szCs w:val="18"/>
        </w:rPr>
        <w:t>potrzebne</w:t>
      </w:r>
      <w:r w:rsidRPr="00671284">
        <w:rPr>
          <w:rFonts w:ascii="Times New Roman" w:hAnsi="Times New Roman" w:cs="Times New Roman"/>
          <w:color w:val="FF0000"/>
          <w:sz w:val="18"/>
          <w:szCs w:val="18"/>
        </w:rPr>
        <w:t xml:space="preserve"> skreślić 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3C45BA1E" w:rsidR="005D2E4F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</w:t>
      </w:r>
      <w:r w:rsidR="002354C5">
        <w:rPr>
          <w:rFonts w:ascii="Times New Roman" w:hAnsi="Times New Roman" w:cs="Times New Roman"/>
          <w:sz w:val="21"/>
          <w:szCs w:val="21"/>
        </w:rPr>
        <w:t>.</w:t>
      </w:r>
      <w:r w:rsidRPr="00102A8E">
        <w:rPr>
          <w:rFonts w:ascii="Times New Roman" w:hAnsi="Times New Roman" w:cs="Times New Roman"/>
          <w:sz w:val="21"/>
          <w:szCs w:val="21"/>
        </w:rPr>
        <w:t xml:space="preserve"> 1 ustawy Pzp.</w:t>
      </w:r>
    </w:p>
    <w:p w14:paraId="0361DA3E" w14:textId="77777777" w:rsidR="00B72C11" w:rsidRPr="00102A8E" w:rsidRDefault="00B72C11" w:rsidP="00B72C11">
      <w:pPr>
        <w:pStyle w:val="Akapitzlist"/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FC80773" w14:textId="75182157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102A8E">
        <w:rPr>
          <w:rFonts w:ascii="Times New Roman" w:hAnsi="Times New Roman" w:cs="Times New Roman"/>
          <w:sz w:val="21"/>
          <w:szCs w:val="21"/>
        </w:rPr>
        <w:t>1</w:t>
      </w:r>
      <w:r w:rsidR="005D2E4F" w:rsidRPr="00102A8E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>
        <w:rPr>
          <w:rFonts w:ascii="Times New Roman" w:hAnsi="Times New Roman" w:cs="Times New Roman"/>
          <w:sz w:val="21"/>
          <w:szCs w:val="21"/>
        </w:rPr>
        <w:t xml:space="preserve">, 8 </w:t>
      </w:r>
      <w:r w:rsidRPr="00102A8E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38613125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 xml:space="preserve">z 2022 r. </w:t>
      </w:r>
      <w:r w:rsidR="004E4730" w:rsidRPr="000457D7">
        <w:rPr>
          <w:i/>
          <w:iCs/>
          <w:sz w:val="21"/>
          <w:szCs w:val="21"/>
        </w:rPr>
        <w:t>poz. 835)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4D34275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  </w:t>
      </w:r>
      <w:bookmarkStart w:id="0" w:name="_Hlk99016450"/>
      <w:r w:rsidRPr="005D2E4F">
        <w:rPr>
          <w:rFonts w:ascii="Times New Roman" w:hAnsi="Times New Roman" w:cs="Times New Roman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160CBA">
        <w:rPr>
          <w:rFonts w:ascii="Times New Roman" w:hAnsi="Times New Roman" w:cs="Times New Roman"/>
          <w:sz w:val="21"/>
          <w:szCs w:val="21"/>
        </w:rPr>
        <w:t xml:space="preserve"> ………………………….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 xml:space="preserve"> 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</w:t>
      </w:r>
      <w:r w:rsidR="00160CB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1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9F05" w14:textId="77777777" w:rsidR="00017C19" w:rsidRDefault="00017C19" w:rsidP="0038231F">
      <w:pPr>
        <w:spacing w:after="0" w:line="240" w:lineRule="auto"/>
      </w:pPr>
      <w:r>
        <w:separator/>
      </w:r>
    </w:p>
  </w:endnote>
  <w:endnote w:type="continuationSeparator" w:id="0">
    <w:p w14:paraId="26C99F78" w14:textId="77777777" w:rsidR="00017C19" w:rsidRDefault="00017C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5FD5" w14:textId="77777777" w:rsidR="00017C19" w:rsidRDefault="00017C19" w:rsidP="0038231F">
      <w:pPr>
        <w:spacing w:after="0" w:line="240" w:lineRule="auto"/>
      </w:pPr>
      <w:r>
        <w:separator/>
      </w:r>
    </w:p>
  </w:footnote>
  <w:footnote w:type="continuationSeparator" w:id="0">
    <w:p w14:paraId="23FFE1A4" w14:textId="77777777" w:rsidR="00017C19" w:rsidRDefault="00017C19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9E08" w14:textId="2345F7F9" w:rsidR="000B59DA" w:rsidRPr="00DB27F8" w:rsidRDefault="00DB27F8" w:rsidP="00DB27F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D10DF2" wp14:editId="2138A298">
          <wp:simplePos x="0" y="0"/>
          <wp:positionH relativeFrom="column">
            <wp:posOffset>4410075</wp:posOffset>
          </wp:positionH>
          <wp:positionV relativeFrom="paragraph">
            <wp:posOffset>-28575</wp:posOffset>
          </wp:positionV>
          <wp:extent cx="918359" cy="1010155"/>
          <wp:effectExtent l="19050" t="19050" r="15091" b="18545"/>
          <wp:wrapSquare wrapText="bothSides"/>
          <wp:docPr id="3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359" cy="1010155"/>
                  </a:xfrm>
                  <a:prstGeom prst="rect">
                    <a:avLst/>
                  </a:prstGeom>
                  <a:noFill/>
                  <a:ln w="758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48125C" wp14:editId="56D8CCC0">
          <wp:simplePos x="0" y="0"/>
          <wp:positionH relativeFrom="column">
            <wp:posOffset>2266950</wp:posOffset>
          </wp:positionH>
          <wp:positionV relativeFrom="paragraph">
            <wp:posOffset>-635</wp:posOffset>
          </wp:positionV>
          <wp:extent cx="1509482" cy="981718"/>
          <wp:effectExtent l="19050" t="19050" r="14518" b="27932"/>
          <wp:wrapSquare wrapText="bothSides"/>
          <wp:docPr id="2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482" cy="981718"/>
                  </a:xfrm>
                  <a:prstGeom prst="rect">
                    <a:avLst/>
                  </a:prstGeom>
                  <a:noFill/>
                  <a:ln w="758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0BBC28F" wp14:editId="1ECFCEF3">
          <wp:extent cx="1976118" cy="1020442"/>
          <wp:effectExtent l="0" t="0" r="5082" b="8258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6118" cy="10204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17C19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354C5"/>
    <w:rsid w:val="0025261D"/>
    <w:rsid w:val="00255142"/>
    <w:rsid w:val="00256CEC"/>
    <w:rsid w:val="00262D61"/>
    <w:rsid w:val="00273951"/>
    <w:rsid w:val="00290B01"/>
    <w:rsid w:val="002948D0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03D05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1284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949B4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5040B"/>
    <w:rsid w:val="00B56418"/>
    <w:rsid w:val="00B57D51"/>
    <w:rsid w:val="00B72C1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27F8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Agata MitaÍová</cp:lastModifiedBy>
  <cp:revision>2</cp:revision>
  <cp:lastPrinted>2022-08-08T07:29:00Z</cp:lastPrinted>
  <dcterms:created xsi:type="dcterms:W3CDTF">2023-02-23T10:53:00Z</dcterms:created>
  <dcterms:modified xsi:type="dcterms:W3CDTF">2023-02-23T10:53:00Z</dcterms:modified>
</cp:coreProperties>
</file>