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4B303" w14:textId="7C184BDC" w:rsidR="00AD5CD0" w:rsidRPr="00AD5CD0" w:rsidRDefault="00AD5CD0" w:rsidP="00AD5CD0">
      <w:pPr>
        <w:pStyle w:val="Nagwek1"/>
        <w:spacing w:before="0" w:line="276" w:lineRule="auto"/>
        <w:jc w:val="right"/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  <w:lang w:eastAsia="pl-PL"/>
        </w:rPr>
      </w:pPr>
      <w:bookmarkStart w:id="0" w:name="_Toc62815310"/>
      <w:r w:rsidRPr="00AD5CD0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  <w:lang w:eastAsia="pl-PL"/>
        </w:rPr>
        <w:t>Załącznik nr 12 do SWZ</w:t>
      </w:r>
    </w:p>
    <w:p w14:paraId="3A15B578" w14:textId="53682A1E" w:rsidR="008F4F6F" w:rsidRPr="00DD31E8" w:rsidRDefault="008F4F6F" w:rsidP="00AD5CD0">
      <w:pPr>
        <w:pStyle w:val="Nagwek1"/>
        <w:spacing w:before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pl-PL"/>
        </w:rPr>
      </w:pPr>
      <w:r w:rsidRPr="00DD31E8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pl-PL"/>
        </w:rPr>
        <w:t>Opis przedmiotu zamówienia:</w:t>
      </w:r>
      <w:bookmarkEnd w:id="0"/>
      <w:r w:rsidR="00C273AF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pl-PL"/>
        </w:rPr>
        <w:t xml:space="preserve">   </w:t>
      </w:r>
    </w:p>
    <w:p w14:paraId="6DDF9CB9" w14:textId="77777777" w:rsidR="008F4F6F" w:rsidRPr="00DD31E8" w:rsidRDefault="008F4F6F" w:rsidP="008F4F6F">
      <w:pPr>
        <w:spacing w:after="0"/>
        <w:contextualSpacing/>
        <w:rPr>
          <w:rFonts w:ascii="Times New Roman" w:eastAsia="Calibri" w:hAnsi="Times New Roman" w:cs="Times New Roman"/>
        </w:rPr>
      </w:pPr>
    </w:p>
    <w:p w14:paraId="368C6722" w14:textId="692D7A0C" w:rsidR="008F4F6F" w:rsidRPr="00B638CC" w:rsidRDefault="008F4F6F" w:rsidP="008F4F6F">
      <w:pPr>
        <w:pStyle w:val="Akapitzlist"/>
        <w:numPr>
          <w:ilvl w:val="0"/>
          <w:numId w:val="4"/>
        </w:numPr>
        <w:spacing w:after="0"/>
        <w:rPr>
          <w:rFonts w:ascii="Times New Roman" w:eastAsia="Calibri" w:hAnsi="Times New Roman" w:cs="Times New Roman"/>
        </w:rPr>
      </w:pPr>
      <w:r w:rsidRPr="00B638CC">
        <w:rPr>
          <w:rFonts w:ascii="Times New Roman" w:eastAsia="Calibri" w:hAnsi="Times New Roman" w:cs="Times New Roman"/>
        </w:rPr>
        <w:t xml:space="preserve">Przedmiotem zamówienia jest udzielenie kredytu na </w:t>
      </w:r>
      <w:r w:rsidR="00B8140D" w:rsidRPr="00B638CC">
        <w:rPr>
          <w:rFonts w:ascii="Times New Roman" w:eastAsia="Calibri" w:hAnsi="Times New Roman" w:cs="Times New Roman"/>
        </w:rPr>
        <w:t xml:space="preserve">sfinansowanie wcześniej zaciągniętych zobowiązań z tytułu kredytów i emisji obligacji oraz na pokrycie </w:t>
      </w:r>
      <w:r w:rsidR="008F32CC" w:rsidRPr="00B638CC">
        <w:rPr>
          <w:rFonts w:ascii="Times New Roman" w:eastAsia="Calibri" w:hAnsi="Times New Roman" w:cs="Times New Roman"/>
        </w:rPr>
        <w:t xml:space="preserve">planowanego </w:t>
      </w:r>
      <w:r w:rsidR="00B8140D" w:rsidRPr="00B638CC">
        <w:rPr>
          <w:rFonts w:ascii="Times New Roman" w:eastAsia="Calibri" w:hAnsi="Times New Roman" w:cs="Times New Roman"/>
        </w:rPr>
        <w:t>deficytu budżetu</w:t>
      </w:r>
      <w:r w:rsidRPr="00B638CC">
        <w:rPr>
          <w:rFonts w:ascii="Times New Roman" w:eastAsia="Calibri" w:hAnsi="Times New Roman" w:cs="Times New Roman"/>
        </w:rPr>
        <w:t xml:space="preserve"> w kwocie </w:t>
      </w:r>
      <w:r w:rsidR="00AB1EAB" w:rsidRPr="00B638CC">
        <w:rPr>
          <w:rFonts w:ascii="Times New Roman" w:eastAsia="Calibri" w:hAnsi="Times New Roman" w:cs="Times New Roman"/>
        </w:rPr>
        <w:t>3</w:t>
      </w:r>
      <w:r w:rsidRPr="00B638CC">
        <w:rPr>
          <w:rFonts w:ascii="Times New Roman" w:eastAsia="Calibri" w:hAnsi="Times New Roman" w:cs="Times New Roman"/>
        </w:rPr>
        <w:t xml:space="preserve"> </w:t>
      </w:r>
      <w:r w:rsidR="00AF0123" w:rsidRPr="00B638CC">
        <w:rPr>
          <w:rFonts w:ascii="Times New Roman" w:eastAsia="Calibri" w:hAnsi="Times New Roman" w:cs="Times New Roman"/>
        </w:rPr>
        <w:t>50</w:t>
      </w:r>
      <w:r w:rsidRPr="00B638CC">
        <w:rPr>
          <w:rFonts w:ascii="Times New Roman" w:eastAsia="Calibri" w:hAnsi="Times New Roman" w:cs="Times New Roman"/>
        </w:rPr>
        <w:t xml:space="preserve">0 000,00 zł (słownie: </w:t>
      </w:r>
      <w:r w:rsidR="00AB1EAB" w:rsidRPr="00B638CC">
        <w:rPr>
          <w:rFonts w:ascii="Times New Roman" w:eastAsia="Calibri" w:hAnsi="Times New Roman" w:cs="Times New Roman"/>
        </w:rPr>
        <w:t>trzy</w:t>
      </w:r>
      <w:r w:rsidRPr="00B638CC">
        <w:rPr>
          <w:rFonts w:ascii="Times New Roman" w:eastAsia="Calibri" w:hAnsi="Times New Roman" w:cs="Times New Roman"/>
        </w:rPr>
        <w:t xml:space="preserve"> milion</w:t>
      </w:r>
      <w:r w:rsidR="00AB1EAB" w:rsidRPr="00B638CC">
        <w:rPr>
          <w:rFonts w:ascii="Times New Roman" w:eastAsia="Calibri" w:hAnsi="Times New Roman" w:cs="Times New Roman"/>
        </w:rPr>
        <w:t>y</w:t>
      </w:r>
      <w:r w:rsidRPr="00B638CC">
        <w:rPr>
          <w:rFonts w:ascii="Times New Roman" w:eastAsia="Calibri" w:hAnsi="Times New Roman" w:cs="Times New Roman"/>
        </w:rPr>
        <w:t xml:space="preserve"> </w:t>
      </w:r>
      <w:r w:rsidR="00AF0123" w:rsidRPr="00B638CC">
        <w:rPr>
          <w:rFonts w:ascii="Times New Roman" w:eastAsia="Calibri" w:hAnsi="Times New Roman" w:cs="Times New Roman"/>
        </w:rPr>
        <w:t>pięćset</w:t>
      </w:r>
      <w:r w:rsidRPr="00B638CC">
        <w:rPr>
          <w:rFonts w:ascii="Times New Roman" w:eastAsia="Calibri" w:hAnsi="Times New Roman" w:cs="Times New Roman"/>
        </w:rPr>
        <w:t xml:space="preserve"> tysięcy 00/100 zł) zgodnie z Uchwałą Nr </w:t>
      </w:r>
      <w:r w:rsidR="00B638CC" w:rsidRPr="00B638CC">
        <w:rPr>
          <w:rFonts w:ascii="Times New Roman" w:eastAsia="Calibri" w:hAnsi="Times New Roman" w:cs="Times New Roman"/>
        </w:rPr>
        <w:t>LIII/408/23</w:t>
      </w:r>
      <w:r w:rsidRPr="00B638CC">
        <w:rPr>
          <w:rFonts w:ascii="Times New Roman" w:eastAsia="Calibri" w:hAnsi="Times New Roman" w:cs="Times New Roman"/>
        </w:rPr>
        <w:t xml:space="preserve"> Rady </w:t>
      </w:r>
      <w:r w:rsidR="00B8140D" w:rsidRPr="00B638CC">
        <w:rPr>
          <w:rFonts w:ascii="Times New Roman" w:eastAsia="Calibri" w:hAnsi="Times New Roman" w:cs="Times New Roman"/>
        </w:rPr>
        <w:t>Powiatu Rawickiego</w:t>
      </w:r>
      <w:r w:rsidRPr="00B638CC">
        <w:rPr>
          <w:rFonts w:ascii="Times New Roman" w:eastAsia="Calibri" w:hAnsi="Times New Roman" w:cs="Times New Roman"/>
        </w:rPr>
        <w:t xml:space="preserve"> z dnia 2</w:t>
      </w:r>
      <w:r w:rsidR="00B638CC" w:rsidRPr="00B638CC">
        <w:rPr>
          <w:rFonts w:ascii="Times New Roman" w:eastAsia="Calibri" w:hAnsi="Times New Roman" w:cs="Times New Roman"/>
        </w:rPr>
        <w:t>6</w:t>
      </w:r>
      <w:r w:rsidRPr="00B638CC">
        <w:rPr>
          <w:rFonts w:ascii="Times New Roman" w:eastAsia="Calibri" w:hAnsi="Times New Roman" w:cs="Times New Roman"/>
        </w:rPr>
        <w:t xml:space="preserve"> </w:t>
      </w:r>
      <w:r w:rsidR="00B638CC" w:rsidRPr="00B638CC">
        <w:rPr>
          <w:rFonts w:ascii="Times New Roman" w:eastAsia="Calibri" w:hAnsi="Times New Roman" w:cs="Times New Roman"/>
        </w:rPr>
        <w:t>stycznia</w:t>
      </w:r>
      <w:r w:rsidRPr="00B638CC">
        <w:rPr>
          <w:rFonts w:ascii="Times New Roman" w:eastAsia="Calibri" w:hAnsi="Times New Roman" w:cs="Times New Roman"/>
        </w:rPr>
        <w:t xml:space="preserve"> 202</w:t>
      </w:r>
      <w:r w:rsidR="00B638CC" w:rsidRPr="00B638CC">
        <w:rPr>
          <w:rFonts w:ascii="Times New Roman" w:eastAsia="Calibri" w:hAnsi="Times New Roman" w:cs="Times New Roman"/>
        </w:rPr>
        <w:t xml:space="preserve">3 </w:t>
      </w:r>
      <w:r w:rsidRPr="00B638CC">
        <w:rPr>
          <w:rFonts w:ascii="Times New Roman" w:eastAsia="Calibri" w:hAnsi="Times New Roman" w:cs="Times New Roman"/>
        </w:rPr>
        <w:t xml:space="preserve">r. w sprawie zaciągnięcia kredytu </w:t>
      </w:r>
      <w:r w:rsidR="00B8140D" w:rsidRPr="00B638CC">
        <w:rPr>
          <w:rFonts w:ascii="Times New Roman" w:eastAsia="Calibri" w:hAnsi="Times New Roman" w:cs="Times New Roman"/>
        </w:rPr>
        <w:t>długoterminowego</w:t>
      </w:r>
      <w:r w:rsidRPr="00B638CC">
        <w:rPr>
          <w:rFonts w:ascii="Times New Roman" w:eastAsia="Calibri" w:hAnsi="Times New Roman" w:cs="Times New Roman"/>
        </w:rPr>
        <w:t>.</w:t>
      </w:r>
    </w:p>
    <w:p w14:paraId="435D5BFE" w14:textId="77777777" w:rsidR="008F4F6F" w:rsidRPr="00B638CC" w:rsidRDefault="008F4F6F" w:rsidP="008F4F6F">
      <w:pPr>
        <w:spacing w:after="0"/>
        <w:ind w:left="709"/>
        <w:contextualSpacing/>
        <w:rPr>
          <w:rFonts w:ascii="Times New Roman" w:eastAsia="Calibri" w:hAnsi="Times New Roman" w:cs="Times New Roman"/>
        </w:rPr>
      </w:pPr>
    </w:p>
    <w:p w14:paraId="6F9EF48A" w14:textId="77777777" w:rsidR="008F4F6F" w:rsidRPr="00B638CC" w:rsidRDefault="008F4F6F" w:rsidP="008F4F6F">
      <w:pPr>
        <w:pStyle w:val="Akapitzlist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b/>
        </w:rPr>
      </w:pPr>
      <w:r w:rsidRPr="00B638CC">
        <w:rPr>
          <w:rFonts w:ascii="Times New Roman" w:eastAsia="Calibri" w:hAnsi="Times New Roman" w:cs="Times New Roman"/>
          <w:b/>
        </w:rPr>
        <w:t>Szczegółowe warunki udzielenia i spłaty kredytu:</w:t>
      </w:r>
    </w:p>
    <w:p w14:paraId="40184719" w14:textId="77777777" w:rsidR="008F4F6F" w:rsidRPr="00DD31E8" w:rsidRDefault="008F4F6F" w:rsidP="008F4F6F">
      <w:pPr>
        <w:spacing w:after="0"/>
        <w:contextualSpacing/>
        <w:rPr>
          <w:rFonts w:ascii="Times New Roman" w:eastAsia="Calibri" w:hAnsi="Times New Roman" w:cs="Times New Roman"/>
        </w:rPr>
      </w:pPr>
    </w:p>
    <w:p w14:paraId="7E6C5262" w14:textId="1E78C27A" w:rsidR="008F4F6F" w:rsidRPr="00DD31E8" w:rsidRDefault="008F4F6F" w:rsidP="00385414">
      <w:pPr>
        <w:pStyle w:val="Default"/>
        <w:numPr>
          <w:ilvl w:val="1"/>
          <w:numId w:val="2"/>
        </w:numPr>
        <w:suppressAutoHyphens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31E8">
        <w:rPr>
          <w:rFonts w:ascii="Times New Roman" w:hAnsi="Times New Roman" w:cs="Times New Roman"/>
          <w:color w:val="auto"/>
          <w:sz w:val="22"/>
          <w:szCs w:val="22"/>
        </w:rPr>
        <w:t>Waluta kredytu: PLN</w:t>
      </w:r>
    </w:p>
    <w:p w14:paraId="1CA184AC" w14:textId="7A838459" w:rsidR="008F4F6F" w:rsidRPr="00A23EAE" w:rsidRDefault="008F4F6F" w:rsidP="008F4F6F">
      <w:pPr>
        <w:pStyle w:val="Default"/>
        <w:numPr>
          <w:ilvl w:val="1"/>
          <w:numId w:val="2"/>
        </w:numPr>
        <w:suppressAutoHyphens w:val="0"/>
        <w:autoSpaceDN w:val="0"/>
        <w:adjustRightInd w:val="0"/>
        <w:spacing w:line="276" w:lineRule="auto"/>
        <w:ind w:left="993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3EAE">
        <w:rPr>
          <w:rFonts w:ascii="Times New Roman" w:hAnsi="Times New Roman" w:cs="Times New Roman"/>
          <w:color w:val="auto"/>
          <w:sz w:val="22"/>
          <w:szCs w:val="22"/>
        </w:rPr>
        <w:t>Planowany okres kredytowania od</w:t>
      </w:r>
      <w:r w:rsidR="003B0521" w:rsidRPr="00A23EA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23EAE" w:rsidRPr="00A23EAE">
        <w:rPr>
          <w:rFonts w:ascii="Times New Roman" w:hAnsi="Times New Roman" w:cs="Times New Roman"/>
          <w:color w:val="auto"/>
          <w:sz w:val="22"/>
          <w:szCs w:val="22"/>
        </w:rPr>
        <w:t>dnia</w:t>
      </w:r>
      <w:r w:rsidR="003B0521" w:rsidRPr="00A23EA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23EAE" w:rsidRPr="00A23EAE">
        <w:rPr>
          <w:rFonts w:ascii="Times New Roman" w:hAnsi="Times New Roman" w:cs="Times New Roman"/>
          <w:color w:val="auto"/>
          <w:sz w:val="22"/>
          <w:szCs w:val="22"/>
        </w:rPr>
        <w:t>podpisania</w:t>
      </w:r>
      <w:r w:rsidR="003B0521" w:rsidRPr="00A23EA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23EAE" w:rsidRPr="00A23EAE">
        <w:rPr>
          <w:rFonts w:ascii="Times New Roman" w:hAnsi="Times New Roman" w:cs="Times New Roman"/>
          <w:color w:val="auto"/>
          <w:sz w:val="22"/>
          <w:szCs w:val="22"/>
        </w:rPr>
        <w:t>umowy.</w:t>
      </w:r>
    </w:p>
    <w:p w14:paraId="7B6B72C1" w14:textId="06F17060" w:rsidR="008F4F6F" w:rsidRPr="00714BA5" w:rsidRDefault="008F4F6F" w:rsidP="008F4F6F">
      <w:pPr>
        <w:pStyle w:val="Default"/>
        <w:numPr>
          <w:ilvl w:val="1"/>
          <w:numId w:val="2"/>
        </w:numPr>
        <w:suppressAutoHyphens w:val="0"/>
        <w:autoSpaceDN w:val="0"/>
        <w:adjustRightInd w:val="0"/>
        <w:spacing w:line="276" w:lineRule="auto"/>
        <w:ind w:left="993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4BA5">
        <w:rPr>
          <w:rFonts w:ascii="Times New Roman" w:hAnsi="Times New Roman" w:cs="Times New Roman"/>
          <w:color w:val="auto"/>
          <w:sz w:val="22"/>
          <w:szCs w:val="22"/>
        </w:rPr>
        <w:t>Spłata odsetek w okresach miesięcznych na podstawie zawiadomienia przez Bank.</w:t>
      </w:r>
    </w:p>
    <w:p w14:paraId="641E3FC3" w14:textId="3620858F" w:rsidR="008F4F6F" w:rsidRPr="00714BA5" w:rsidRDefault="008F4F6F" w:rsidP="008F4F6F">
      <w:pPr>
        <w:pStyle w:val="Default"/>
        <w:numPr>
          <w:ilvl w:val="1"/>
          <w:numId w:val="2"/>
        </w:numPr>
        <w:suppressAutoHyphens w:val="0"/>
        <w:autoSpaceDN w:val="0"/>
        <w:adjustRightInd w:val="0"/>
        <w:spacing w:line="276" w:lineRule="auto"/>
        <w:ind w:left="993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4BA5">
        <w:rPr>
          <w:rFonts w:ascii="Times New Roman" w:hAnsi="Times New Roman" w:cs="Times New Roman"/>
          <w:color w:val="auto"/>
          <w:sz w:val="22"/>
          <w:szCs w:val="22"/>
        </w:rPr>
        <w:t xml:space="preserve">Odsetki od kredytu naliczane będą </w:t>
      </w:r>
      <w:r w:rsidR="003619C0">
        <w:rPr>
          <w:rFonts w:ascii="Times New Roman" w:hAnsi="Times New Roman" w:cs="Times New Roman"/>
          <w:color w:val="auto"/>
          <w:sz w:val="22"/>
          <w:szCs w:val="22"/>
        </w:rPr>
        <w:t xml:space="preserve">w miesięcznych okresach </w:t>
      </w:r>
      <w:r w:rsidRPr="00714BA5">
        <w:rPr>
          <w:rFonts w:ascii="Times New Roman" w:hAnsi="Times New Roman" w:cs="Times New Roman"/>
          <w:color w:val="auto"/>
          <w:sz w:val="22"/>
          <w:szCs w:val="22"/>
        </w:rPr>
        <w:t xml:space="preserve">od </w:t>
      </w:r>
      <w:r w:rsidR="003619C0">
        <w:rPr>
          <w:rFonts w:ascii="Times New Roman" w:hAnsi="Times New Roman" w:cs="Times New Roman"/>
          <w:color w:val="auto"/>
          <w:sz w:val="22"/>
          <w:szCs w:val="22"/>
        </w:rPr>
        <w:t>aktualnego stanu zadłużenia</w:t>
      </w:r>
      <w:r w:rsidRPr="00714BA5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F66FDC" w:rsidRPr="00A23EAE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714BA5">
        <w:rPr>
          <w:rFonts w:ascii="Times New Roman" w:hAnsi="Times New Roman" w:cs="Times New Roman"/>
          <w:color w:val="auto"/>
          <w:sz w:val="22"/>
          <w:szCs w:val="22"/>
        </w:rPr>
        <w:t>Odsetki od kredytu naliczane będą w okresach miesięcznych i płatne w okresach miesięcznych w ostatnim dniu roboczym każdego miesiąca. Spłata ostatnich odsetek płatna w dniu całkowitej spłaty kredytu.</w:t>
      </w:r>
    </w:p>
    <w:p w14:paraId="7780FA2C" w14:textId="4417DB2D" w:rsidR="008F4F6F" w:rsidRPr="00714BA5" w:rsidRDefault="00507B9C" w:rsidP="008F4F6F">
      <w:pPr>
        <w:pStyle w:val="Default"/>
        <w:numPr>
          <w:ilvl w:val="1"/>
          <w:numId w:val="2"/>
        </w:numPr>
        <w:suppressAutoHyphens w:val="0"/>
        <w:autoSpaceDN w:val="0"/>
        <w:adjustRightInd w:val="0"/>
        <w:spacing w:line="276" w:lineRule="auto"/>
        <w:ind w:left="993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Przy wyliczeniu odsetek od kredytu stosowany będzie kalendarz rzeczywisty (tj. rzeczywista liczba dni w miesiącu w stosunku do rzeczywistej liczby dni w roku).</w:t>
      </w:r>
    </w:p>
    <w:p w14:paraId="2A0A5E20" w14:textId="77777777" w:rsidR="008F4F6F" w:rsidRPr="00DD31E8" w:rsidRDefault="008F4F6F" w:rsidP="008F4F6F">
      <w:pPr>
        <w:pStyle w:val="Default"/>
        <w:numPr>
          <w:ilvl w:val="1"/>
          <w:numId w:val="2"/>
        </w:numPr>
        <w:suppressAutoHyphens w:val="0"/>
        <w:autoSpaceDN w:val="0"/>
        <w:adjustRightInd w:val="0"/>
        <w:spacing w:line="276" w:lineRule="auto"/>
        <w:ind w:left="993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4BA5">
        <w:rPr>
          <w:rFonts w:ascii="Times New Roman" w:hAnsi="Times New Roman" w:cs="Times New Roman"/>
          <w:color w:val="auto"/>
          <w:sz w:val="22"/>
          <w:szCs w:val="22"/>
        </w:rPr>
        <w:t>W przypadku spłaty kredytu we wcześniejszym</w:t>
      </w:r>
      <w:r w:rsidRPr="00DD31E8">
        <w:rPr>
          <w:rFonts w:ascii="Times New Roman" w:hAnsi="Times New Roman" w:cs="Times New Roman"/>
          <w:color w:val="auto"/>
          <w:sz w:val="22"/>
          <w:szCs w:val="22"/>
        </w:rPr>
        <w:t xml:space="preserve"> terminie odsetki będą naliczane do dnia spłaty.</w:t>
      </w:r>
    </w:p>
    <w:p w14:paraId="6AC9BA14" w14:textId="4A6043F4" w:rsidR="008F4F6F" w:rsidRPr="00DD31E8" w:rsidRDefault="008F4F6F" w:rsidP="008F4F6F">
      <w:pPr>
        <w:pStyle w:val="Default"/>
        <w:numPr>
          <w:ilvl w:val="1"/>
          <w:numId w:val="2"/>
        </w:numPr>
        <w:suppressAutoHyphens w:val="0"/>
        <w:autoSpaceDN w:val="0"/>
        <w:adjustRightInd w:val="0"/>
        <w:spacing w:line="276" w:lineRule="auto"/>
        <w:ind w:left="993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31E8">
        <w:rPr>
          <w:rFonts w:ascii="Times New Roman" w:hAnsi="Times New Roman" w:cs="Times New Roman"/>
          <w:color w:val="auto"/>
          <w:sz w:val="22"/>
          <w:szCs w:val="22"/>
        </w:rPr>
        <w:t>Zamawiający zastrzega sobie prawo do wcześniejszej spłaty kredytu w całości lub części bez ponoszenia dodatkowych prowizji i opłat bez konieczności uzyskiwania zgody banku</w:t>
      </w:r>
      <w:r w:rsidR="00801D6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7F483E8" w14:textId="36422D0C" w:rsidR="008F4F6F" w:rsidRPr="00DD31E8" w:rsidRDefault="006843E2" w:rsidP="008F4F6F">
      <w:pPr>
        <w:pStyle w:val="Default"/>
        <w:numPr>
          <w:ilvl w:val="1"/>
          <w:numId w:val="2"/>
        </w:numPr>
        <w:suppressAutoHyphens w:val="0"/>
        <w:autoSpaceDN w:val="0"/>
        <w:adjustRightInd w:val="0"/>
        <w:spacing w:line="276" w:lineRule="auto"/>
        <w:ind w:left="993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Zamawiający zastrzega sobie prawo do r</w:t>
      </w:r>
      <w:r w:rsidR="008F4F6F" w:rsidRPr="00DD31E8">
        <w:rPr>
          <w:rFonts w:ascii="Times New Roman" w:hAnsi="Times New Roman" w:cs="Times New Roman"/>
          <w:color w:val="auto"/>
          <w:sz w:val="22"/>
          <w:szCs w:val="22"/>
        </w:rPr>
        <w:t>ezygnacji z części przyznanego kredytu bez ponoszenia dodatkowych prowizji i opłat bez konieczności uzyskiwania zgody banku</w:t>
      </w:r>
      <w:r w:rsidR="00801D6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A7531D2" w14:textId="15421763" w:rsidR="008F4F6F" w:rsidRPr="00DD31E8" w:rsidRDefault="008F4F6F" w:rsidP="008F4F6F">
      <w:pPr>
        <w:pStyle w:val="Default"/>
        <w:numPr>
          <w:ilvl w:val="1"/>
          <w:numId w:val="2"/>
        </w:numPr>
        <w:suppressAutoHyphens w:val="0"/>
        <w:autoSpaceDN w:val="0"/>
        <w:adjustRightInd w:val="0"/>
        <w:spacing w:line="276" w:lineRule="auto"/>
        <w:ind w:left="993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31E8">
        <w:rPr>
          <w:rFonts w:ascii="Times New Roman" w:hAnsi="Times New Roman" w:cs="Times New Roman"/>
          <w:color w:val="auto"/>
          <w:sz w:val="22"/>
          <w:szCs w:val="22"/>
        </w:rPr>
        <w:t>Oprocentowanie kredytu będzie zmienne. Zmiana oprocentowania następuje każdego pierwszego dnia następnego miesiąca.</w:t>
      </w:r>
    </w:p>
    <w:p w14:paraId="5D053D9F" w14:textId="77777777" w:rsidR="008F4F6F" w:rsidRPr="00DD31E8" w:rsidRDefault="008F4F6F" w:rsidP="008F4F6F">
      <w:pPr>
        <w:pStyle w:val="Default"/>
        <w:numPr>
          <w:ilvl w:val="1"/>
          <w:numId w:val="2"/>
        </w:numPr>
        <w:suppressAutoHyphens w:val="0"/>
        <w:autoSpaceDN w:val="0"/>
        <w:adjustRightInd w:val="0"/>
        <w:spacing w:line="276" w:lineRule="auto"/>
        <w:ind w:left="993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31E8">
        <w:rPr>
          <w:rFonts w:ascii="Times New Roman" w:hAnsi="Times New Roman" w:cs="Times New Roman"/>
          <w:color w:val="auto"/>
          <w:sz w:val="22"/>
          <w:szCs w:val="22"/>
        </w:rPr>
        <w:t>Stopa bazowa do ustalenia oprocentowania:</w:t>
      </w:r>
    </w:p>
    <w:p w14:paraId="2D19F207" w14:textId="350FA9F8" w:rsidR="008F4F6F" w:rsidRPr="006E28CE" w:rsidRDefault="008F4F6F" w:rsidP="008F4F6F">
      <w:pPr>
        <w:pStyle w:val="Default"/>
        <w:spacing w:line="276" w:lineRule="auto"/>
        <w:ind w:left="993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D31E8">
        <w:rPr>
          <w:rFonts w:ascii="Times New Roman" w:hAnsi="Times New Roman" w:cs="Times New Roman"/>
          <w:color w:val="auto"/>
          <w:sz w:val="22"/>
          <w:szCs w:val="22"/>
        </w:rPr>
        <w:t xml:space="preserve">- do oferty: według stawki WIBOR 1M </w:t>
      </w:r>
      <w:r w:rsidRPr="006E28CE">
        <w:rPr>
          <w:rFonts w:ascii="Times New Roman" w:hAnsi="Times New Roman" w:cs="Times New Roman"/>
          <w:color w:val="auto"/>
          <w:sz w:val="22"/>
          <w:szCs w:val="22"/>
        </w:rPr>
        <w:t xml:space="preserve">na dzień </w:t>
      </w:r>
      <w:r w:rsidR="006E28CE" w:rsidRPr="001D4F53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="001D4F53" w:rsidRPr="001D4F53"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="006E28CE" w:rsidRPr="001D4F53">
        <w:rPr>
          <w:rFonts w:ascii="Times New Roman" w:hAnsi="Times New Roman" w:cs="Times New Roman"/>
          <w:b/>
          <w:color w:val="auto"/>
          <w:sz w:val="22"/>
          <w:szCs w:val="22"/>
        </w:rPr>
        <w:t>.0</w:t>
      </w:r>
      <w:r w:rsidR="001D4F53" w:rsidRPr="001D4F53">
        <w:rPr>
          <w:rFonts w:ascii="Times New Roman" w:hAnsi="Times New Roman" w:cs="Times New Roman"/>
          <w:b/>
          <w:color w:val="auto"/>
          <w:sz w:val="22"/>
          <w:szCs w:val="22"/>
        </w:rPr>
        <w:t>5</w:t>
      </w:r>
      <w:r w:rsidRPr="001D4F53">
        <w:rPr>
          <w:rFonts w:ascii="Times New Roman" w:hAnsi="Times New Roman" w:cs="Times New Roman"/>
          <w:b/>
          <w:color w:val="auto"/>
          <w:sz w:val="22"/>
          <w:szCs w:val="22"/>
        </w:rPr>
        <w:t>.202</w:t>
      </w:r>
      <w:r w:rsidR="001D4F53" w:rsidRPr="001D4F53"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  <w:r w:rsidRPr="001D4F5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r</w:t>
      </w:r>
      <w:r w:rsidRPr="001D4F53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Pr="001D4F5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– </w:t>
      </w:r>
      <w:r w:rsidR="006E28CE" w:rsidRPr="001D4F53">
        <w:rPr>
          <w:rFonts w:ascii="Times New Roman" w:hAnsi="Times New Roman" w:cs="Times New Roman"/>
          <w:b/>
          <w:bCs/>
          <w:color w:val="auto"/>
          <w:sz w:val="22"/>
          <w:szCs w:val="22"/>
        </w:rPr>
        <w:t>6,</w:t>
      </w:r>
      <w:r w:rsidR="001D4F53" w:rsidRPr="001D4F53">
        <w:rPr>
          <w:rFonts w:ascii="Times New Roman" w:hAnsi="Times New Roman" w:cs="Times New Roman"/>
          <w:b/>
          <w:bCs/>
          <w:color w:val="auto"/>
          <w:sz w:val="22"/>
          <w:szCs w:val="22"/>
        </w:rPr>
        <w:t>84</w:t>
      </w:r>
      <w:r w:rsidRPr="001D4F53">
        <w:rPr>
          <w:rFonts w:ascii="Times New Roman" w:hAnsi="Times New Roman" w:cs="Times New Roman"/>
          <w:b/>
          <w:bCs/>
          <w:color w:val="auto"/>
          <w:sz w:val="22"/>
          <w:szCs w:val="22"/>
        </w:rPr>
        <w:t>%</w:t>
      </w:r>
    </w:p>
    <w:p w14:paraId="63A76667" w14:textId="281073F5" w:rsidR="00F72045" w:rsidRPr="00F72045" w:rsidRDefault="008F4F6F" w:rsidP="00F72045">
      <w:pPr>
        <w:pStyle w:val="Default"/>
        <w:spacing w:line="276" w:lineRule="auto"/>
        <w:ind w:left="99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31E8">
        <w:rPr>
          <w:rFonts w:ascii="Times New Roman" w:hAnsi="Times New Roman" w:cs="Times New Roman"/>
          <w:color w:val="auto"/>
          <w:sz w:val="22"/>
          <w:szCs w:val="22"/>
        </w:rPr>
        <w:t>- do umowy: : Wykorzystana kwota kredytu oprocentowana jest według zmiennej stawki WIBOR dla 1 - miesięcznych depozytów międzybankowych, powiększonej o stałą w trakcie trwania Umowy marżę Banku.</w:t>
      </w:r>
    </w:p>
    <w:p w14:paraId="1A1F21C6" w14:textId="5CD21430" w:rsidR="008F4F6F" w:rsidRDefault="008F4F6F" w:rsidP="008F4F6F">
      <w:pPr>
        <w:pStyle w:val="Default"/>
        <w:spacing w:line="276" w:lineRule="auto"/>
        <w:ind w:left="1134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31E8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385414">
        <w:rPr>
          <w:rFonts w:ascii="Times New Roman" w:hAnsi="Times New Roman" w:cs="Times New Roman"/>
          <w:color w:val="auto"/>
          <w:sz w:val="22"/>
          <w:szCs w:val="22"/>
        </w:rPr>
        <w:t>11</w:t>
      </w:r>
      <w:r w:rsidRPr="006843E2">
        <w:rPr>
          <w:rFonts w:ascii="Times New Roman" w:hAnsi="Times New Roman" w:cs="Times New Roman"/>
          <w:color w:val="auto"/>
          <w:sz w:val="22"/>
          <w:szCs w:val="22"/>
        </w:rPr>
        <w:t>) Wysokość stawki WIBOR 1M określona jest, jako stawka z ostatniego roboczego dnia poprzedniego miesi</w:t>
      </w:r>
      <w:r w:rsidR="00DD31E8" w:rsidRPr="006843E2">
        <w:rPr>
          <w:rFonts w:ascii="Times New Roman" w:hAnsi="Times New Roman" w:cs="Times New Roman"/>
          <w:color w:val="auto"/>
          <w:sz w:val="22"/>
          <w:szCs w:val="22"/>
        </w:rPr>
        <w:t>ą</w:t>
      </w:r>
      <w:r w:rsidRPr="006843E2">
        <w:rPr>
          <w:rFonts w:ascii="Times New Roman" w:hAnsi="Times New Roman" w:cs="Times New Roman"/>
          <w:color w:val="auto"/>
          <w:sz w:val="22"/>
          <w:szCs w:val="22"/>
        </w:rPr>
        <w:t xml:space="preserve">ca i obowiązuje od pierwszego dnia rozpoczynającego kolejny okres odsetkowy, tj. pierwszy dzień </w:t>
      </w:r>
      <w:r w:rsidR="00DD31E8" w:rsidRPr="006843E2">
        <w:rPr>
          <w:rFonts w:ascii="Times New Roman" w:hAnsi="Times New Roman" w:cs="Times New Roman"/>
          <w:color w:val="auto"/>
          <w:sz w:val="22"/>
          <w:szCs w:val="22"/>
        </w:rPr>
        <w:t>miesiąca</w:t>
      </w:r>
      <w:r w:rsidRPr="006843E2">
        <w:rPr>
          <w:rFonts w:ascii="Times New Roman" w:hAnsi="Times New Roman" w:cs="Times New Roman"/>
          <w:color w:val="auto"/>
          <w:sz w:val="22"/>
          <w:szCs w:val="22"/>
        </w:rPr>
        <w:t xml:space="preserve">, do ostatniego dnia okresu odsetkowego, tj. ostatniego dnia </w:t>
      </w:r>
      <w:r w:rsidR="00DD31E8" w:rsidRPr="006843E2">
        <w:rPr>
          <w:rFonts w:ascii="Times New Roman" w:hAnsi="Times New Roman" w:cs="Times New Roman"/>
          <w:color w:val="auto"/>
          <w:sz w:val="22"/>
          <w:szCs w:val="22"/>
        </w:rPr>
        <w:t>miesiąca.</w:t>
      </w:r>
      <w:r w:rsidRPr="006843E2">
        <w:rPr>
          <w:rFonts w:ascii="Times New Roman" w:hAnsi="Times New Roman" w:cs="Times New Roman"/>
          <w:color w:val="auto"/>
          <w:sz w:val="22"/>
          <w:szCs w:val="22"/>
        </w:rPr>
        <w:t xml:space="preserve"> Przy naliczaniu odsetek za każdy kolejny okres odsetkowy Wykonawca stosuje stawkę WIBOR </w:t>
      </w:r>
      <w:r w:rsidR="00DD31E8" w:rsidRPr="006843E2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6843E2">
        <w:rPr>
          <w:rFonts w:ascii="Times New Roman" w:hAnsi="Times New Roman" w:cs="Times New Roman"/>
          <w:color w:val="auto"/>
          <w:sz w:val="22"/>
          <w:szCs w:val="22"/>
        </w:rPr>
        <w:t xml:space="preserve">M z ostatniego roboczego dnia </w:t>
      </w:r>
      <w:r w:rsidR="00DD31E8" w:rsidRPr="006843E2">
        <w:rPr>
          <w:rFonts w:ascii="Times New Roman" w:hAnsi="Times New Roman" w:cs="Times New Roman"/>
          <w:color w:val="auto"/>
          <w:sz w:val="22"/>
          <w:szCs w:val="22"/>
        </w:rPr>
        <w:t>poprzedniego miesiąca</w:t>
      </w:r>
      <w:r w:rsidRPr="006843E2">
        <w:rPr>
          <w:rFonts w:ascii="Times New Roman" w:hAnsi="Times New Roman" w:cs="Times New Roman"/>
          <w:color w:val="auto"/>
          <w:sz w:val="22"/>
          <w:szCs w:val="22"/>
        </w:rPr>
        <w:t xml:space="preserve">, powiększoną o marżę Wykonawcy. </w:t>
      </w:r>
    </w:p>
    <w:p w14:paraId="3AAB35D2" w14:textId="741B7113" w:rsidR="00F72045" w:rsidRPr="006843E2" w:rsidRDefault="00F72045" w:rsidP="008F4F6F">
      <w:pPr>
        <w:pStyle w:val="Default"/>
        <w:spacing w:line="276" w:lineRule="auto"/>
        <w:ind w:left="1134" w:hanging="567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D5439C">
        <w:rPr>
          <w:rFonts w:ascii="Times New Roman" w:hAnsi="Times New Roman" w:cs="Times New Roman"/>
          <w:color w:val="auto"/>
          <w:sz w:val="22"/>
          <w:szCs w:val="22"/>
        </w:rPr>
        <w:t>12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) Bank zobowiązany będzie do wyliczania odsetek za każdy miesiąc kalendarzowy i przekazania bez wezwania obciążenia Zamawiającemu do 25-go każdego miesiąca drogą elektroniczną </w:t>
      </w:r>
      <w:r w:rsidR="00D5439C">
        <w:rPr>
          <w:rFonts w:ascii="Times New Roman" w:hAnsi="Times New Roman" w:cs="Times New Roman"/>
          <w:color w:val="auto"/>
          <w:sz w:val="22"/>
          <w:szCs w:val="22"/>
        </w:rPr>
        <w:t xml:space="preserve">lub w formie papierowej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na adres wskazany w umowie. </w:t>
      </w:r>
    </w:p>
    <w:p w14:paraId="61F8617A" w14:textId="63F2B4E9" w:rsidR="008F4F6F" w:rsidRPr="006843E2" w:rsidRDefault="00183EC9" w:rsidP="008F4F6F">
      <w:pPr>
        <w:pStyle w:val="Default"/>
        <w:spacing w:line="276" w:lineRule="auto"/>
        <w:ind w:left="1134" w:hanging="425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13</w:t>
      </w:r>
      <w:r w:rsidR="008F4F6F" w:rsidRPr="006843E2">
        <w:rPr>
          <w:rFonts w:ascii="Times New Roman" w:hAnsi="Times New Roman" w:cs="Times New Roman"/>
          <w:color w:val="auto"/>
          <w:sz w:val="22"/>
          <w:szCs w:val="22"/>
        </w:rPr>
        <w:t>)  Zabezpieczeniem kredytu będzie weksel „in blanco” wraz z deklaracją wekslową. Zabezpieczenie może być realizowane w przypadku zwłoki w spłacie rat kapitałowych lub odsetek przekraczającej 30 dni.</w:t>
      </w:r>
    </w:p>
    <w:p w14:paraId="0B61E46D" w14:textId="628C3397" w:rsidR="00ED598E" w:rsidRPr="006843E2" w:rsidRDefault="00183EC9" w:rsidP="00DD31E8">
      <w:pPr>
        <w:pStyle w:val="Tekstpodstawowywcity"/>
        <w:ind w:left="720" w:right="-468"/>
        <w:jc w:val="both"/>
        <w:rPr>
          <w:rFonts w:cs="Times New Roman"/>
          <w:color w:val="auto"/>
          <w:sz w:val="22"/>
          <w:szCs w:val="22"/>
          <w:lang w:val="pl-PL"/>
        </w:rPr>
      </w:pPr>
      <w:r>
        <w:rPr>
          <w:rFonts w:cs="Times New Roman"/>
          <w:color w:val="auto"/>
          <w:sz w:val="22"/>
          <w:szCs w:val="22"/>
          <w:lang w:val="pl-PL"/>
        </w:rPr>
        <w:t>14</w:t>
      </w:r>
      <w:r w:rsidR="00DD31E8" w:rsidRPr="006843E2">
        <w:rPr>
          <w:rFonts w:cs="Times New Roman"/>
          <w:color w:val="auto"/>
          <w:sz w:val="22"/>
          <w:szCs w:val="22"/>
          <w:lang w:val="pl-PL"/>
        </w:rPr>
        <w:t xml:space="preserve">) </w:t>
      </w:r>
      <w:r w:rsidR="00801D67" w:rsidRPr="006843E2">
        <w:rPr>
          <w:rFonts w:cs="Times New Roman"/>
          <w:color w:val="auto"/>
          <w:sz w:val="22"/>
          <w:szCs w:val="22"/>
          <w:lang w:val="pl-PL"/>
        </w:rPr>
        <w:t>W</w:t>
      </w:r>
      <w:r w:rsidR="00DD31E8" w:rsidRPr="006843E2">
        <w:rPr>
          <w:rFonts w:cs="Times New Roman"/>
          <w:color w:val="auto"/>
          <w:sz w:val="22"/>
          <w:szCs w:val="22"/>
          <w:lang w:val="pl-PL"/>
        </w:rPr>
        <w:t xml:space="preserve"> przypadku </w:t>
      </w:r>
      <w:r w:rsidR="00ED598E" w:rsidRPr="006843E2">
        <w:rPr>
          <w:rFonts w:cs="Times New Roman"/>
          <w:color w:val="auto"/>
          <w:sz w:val="22"/>
          <w:szCs w:val="22"/>
          <w:lang w:val="pl-PL"/>
        </w:rPr>
        <w:t>prowizj</w:t>
      </w:r>
      <w:r w:rsidR="00DD31E8" w:rsidRPr="006843E2">
        <w:rPr>
          <w:rFonts w:cs="Times New Roman"/>
          <w:color w:val="auto"/>
          <w:sz w:val="22"/>
          <w:szCs w:val="22"/>
          <w:lang w:val="pl-PL"/>
        </w:rPr>
        <w:t>i</w:t>
      </w:r>
      <w:r w:rsidR="00ED598E" w:rsidRPr="006843E2">
        <w:rPr>
          <w:rFonts w:cs="Times New Roman"/>
          <w:color w:val="auto"/>
          <w:sz w:val="22"/>
          <w:szCs w:val="22"/>
          <w:lang w:val="pl-PL"/>
        </w:rPr>
        <w:t xml:space="preserve"> za uruchomienie kredytu</w:t>
      </w:r>
      <w:r w:rsidR="00DD31E8" w:rsidRPr="006843E2">
        <w:rPr>
          <w:rFonts w:cs="Times New Roman"/>
          <w:color w:val="auto"/>
          <w:sz w:val="22"/>
          <w:szCs w:val="22"/>
          <w:lang w:val="pl-PL"/>
        </w:rPr>
        <w:t xml:space="preserve"> zostanie ona wpłacana</w:t>
      </w:r>
      <w:r w:rsidR="00ED598E" w:rsidRPr="006843E2">
        <w:rPr>
          <w:rFonts w:cs="Times New Roman"/>
          <w:color w:val="auto"/>
          <w:sz w:val="22"/>
          <w:szCs w:val="22"/>
          <w:lang w:val="pl-PL"/>
        </w:rPr>
        <w:t xml:space="preserve"> przy uruchomieniu kredytu na wskazany przez Bank rachunek</w:t>
      </w:r>
      <w:r w:rsidR="00801D67" w:rsidRPr="006843E2">
        <w:rPr>
          <w:rFonts w:cs="Times New Roman"/>
          <w:color w:val="auto"/>
          <w:sz w:val="22"/>
          <w:szCs w:val="22"/>
          <w:lang w:val="pl-PL"/>
        </w:rPr>
        <w:t>.</w:t>
      </w:r>
    </w:p>
    <w:p w14:paraId="3A750640" w14:textId="1A39349F" w:rsidR="00ED598E" w:rsidRPr="006843E2" w:rsidRDefault="00ED598E" w:rsidP="00FD39EE">
      <w:pPr>
        <w:pStyle w:val="Tekstpodstawowywcity"/>
        <w:numPr>
          <w:ilvl w:val="0"/>
          <w:numId w:val="9"/>
        </w:numPr>
        <w:jc w:val="both"/>
        <w:rPr>
          <w:rFonts w:cs="Times New Roman"/>
          <w:color w:val="auto"/>
          <w:sz w:val="22"/>
          <w:szCs w:val="22"/>
          <w:lang w:val="pl-PL"/>
        </w:rPr>
      </w:pPr>
      <w:r w:rsidRPr="006843E2">
        <w:rPr>
          <w:rFonts w:cs="Times New Roman"/>
          <w:color w:val="auto"/>
          <w:sz w:val="22"/>
          <w:szCs w:val="22"/>
          <w:lang w:val="pl-PL"/>
        </w:rPr>
        <w:t>Wykonawca nie pobiera innych prowizji i opłat niż prowizja za uruchomienie kredytu</w:t>
      </w:r>
      <w:r w:rsidR="00801D67" w:rsidRPr="006843E2">
        <w:rPr>
          <w:rFonts w:cs="Times New Roman"/>
          <w:color w:val="auto"/>
          <w:sz w:val="22"/>
          <w:szCs w:val="22"/>
          <w:lang w:val="pl-PL"/>
        </w:rPr>
        <w:t>.</w:t>
      </w:r>
    </w:p>
    <w:p w14:paraId="3558C945" w14:textId="342E9EAC" w:rsidR="00ED598E" w:rsidRPr="006843E2" w:rsidRDefault="00801D67" w:rsidP="00FD39EE">
      <w:pPr>
        <w:pStyle w:val="Tekstpodstawowywcity"/>
        <w:numPr>
          <w:ilvl w:val="0"/>
          <w:numId w:val="9"/>
        </w:numPr>
        <w:tabs>
          <w:tab w:val="left" w:pos="720"/>
        </w:tabs>
        <w:jc w:val="both"/>
        <w:rPr>
          <w:rFonts w:cs="Times New Roman"/>
          <w:color w:val="auto"/>
          <w:sz w:val="22"/>
          <w:szCs w:val="22"/>
          <w:lang w:val="pl-PL"/>
        </w:rPr>
      </w:pPr>
      <w:r w:rsidRPr="006843E2">
        <w:rPr>
          <w:rFonts w:cs="Times New Roman"/>
          <w:color w:val="auto"/>
          <w:sz w:val="22"/>
          <w:szCs w:val="22"/>
          <w:lang w:val="pl-PL"/>
        </w:rPr>
        <w:lastRenderedPageBreak/>
        <w:t>W</w:t>
      </w:r>
      <w:r w:rsidR="00ED598E" w:rsidRPr="006843E2">
        <w:rPr>
          <w:rFonts w:cs="Times New Roman"/>
          <w:color w:val="auto"/>
          <w:sz w:val="22"/>
          <w:szCs w:val="22"/>
          <w:lang w:val="pl-PL"/>
        </w:rPr>
        <w:t xml:space="preserve"> celu wyliczenia ceny oferty należy przyjąć datę uruchomienia kredytu na dzień </w:t>
      </w:r>
      <w:r w:rsidR="00FD39EE">
        <w:rPr>
          <w:rFonts w:cs="Times New Roman"/>
          <w:color w:val="auto"/>
          <w:sz w:val="22"/>
          <w:szCs w:val="22"/>
          <w:lang w:val="pl-PL"/>
        </w:rPr>
        <w:t>31</w:t>
      </w:r>
      <w:r w:rsidR="00ED598E" w:rsidRPr="006843E2">
        <w:rPr>
          <w:rFonts w:cs="Times New Roman"/>
          <w:color w:val="auto"/>
          <w:sz w:val="22"/>
          <w:szCs w:val="22"/>
          <w:lang w:val="pl-PL"/>
        </w:rPr>
        <w:t xml:space="preserve"> </w:t>
      </w:r>
      <w:r w:rsidR="00FD39EE">
        <w:rPr>
          <w:rFonts w:cs="Times New Roman"/>
          <w:color w:val="auto"/>
          <w:sz w:val="22"/>
          <w:szCs w:val="22"/>
          <w:lang w:val="pl-PL"/>
        </w:rPr>
        <w:t>sierpnia</w:t>
      </w:r>
      <w:r w:rsidR="00ED598E" w:rsidRPr="006843E2">
        <w:rPr>
          <w:rFonts w:cs="Times New Roman"/>
          <w:color w:val="auto"/>
          <w:sz w:val="22"/>
          <w:szCs w:val="22"/>
          <w:lang w:val="pl-PL"/>
        </w:rPr>
        <w:t xml:space="preserve"> 20</w:t>
      </w:r>
      <w:r w:rsidR="00DD31E8" w:rsidRPr="006843E2">
        <w:rPr>
          <w:rFonts w:cs="Times New Roman"/>
          <w:color w:val="auto"/>
          <w:sz w:val="22"/>
          <w:szCs w:val="22"/>
          <w:lang w:val="pl-PL"/>
        </w:rPr>
        <w:t>2</w:t>
      </w:r>
      <w:r w:rsidR="00AF0123">
        <w:rPr>
          <w:rFonts w:cs="Times New Roman"/>
          <w:color w:val="auto"/>
          <w:sz w:val="22"/>
          <w:szCs w:val="22"/>
          <w:lang w:val="pl-PL"/>
        </w:rPr>
        <w:t>3</w:t>
      </w:r>
      <w:r w:rsidR="00ED598E" w:rsidRPr="006843E2">
        <w:rPr>
          <w:rFonts w:cs="Times New Roman"/>
          <w:color w:val="auto"/>
          <w:sz w:val="22"/>
          <w:szCs w:val="22"/>
          <w:lang w:val="pl-PL"/>
        </w:rPr>
        <w:t xml:space="preserve"> r.</w:t>
      </w:r>
    </w:p>
    <w:p w14:paraId="2B63C2A5" w14:textId="595A07DB" w:rsidR="006843E2" w:rsidRPr="006843E2" w:rsidRDefault="006843E2" w:rsidP="00FD39EE">
      <w:pPr>
        <w:pStyle w:val="Tekstpodstawowywcity"/>
        <w:numPr>
          <w:ilvl w:val="0"/>
          <w:numId w:val="9"/>
        </w:numPr>
        <w:tabs>
          <w:tab w:val="left" w:pos="720"/>
        </w:tabs>
        <w:jc w:val="both"/>
        <w:rPr>
          <w:rFonts w:cs="Times New Roman"/>
          <w:color w:val="auto"/>
          <w:sz w:val="22"/>
          <w:szCs w:val="22"/>
          <w:lang w:val="pl-PL"/>
        </w:rPr>
      </w:pPr>
      <w:r w:rsidRPr="006843E2">
        <w:rPr>
          <w:rFonts w:cs="Times New Roman"/>
          <w:color w:val="auto"/>
          <w:sz w:val="22"/>
          <w:szCs w:val="22"/>
          <w:lang w:val="pl-PL"/>
        </w:rPr>
        <w:t>Uruchomienie kredytu nastąpi w ciągu 3 dni roboczych do złożenia stosownej dyspozycji.</w:t>
      </w:r>
    </w:p>
    <w:p w14:paraId="162F5E36" w14:textId="79832B6D" w:rsidR="00ED598E" w:rsidRDefault="00801D67" w:rsidP="00FD39EE">
      <w:pPr>
        <w:pStyle w:val="Tekstpodstawowywcity"/>
        <w:numPr>
          <w:ilvl w:val="0"/>
          <w:numId w:val="9"/>
        </w:numPr>
        <w:tabs>
          <w:tab w:val="left" w:pos="720"/>
        </w:tabs>
        <w:jc w:val="both"/>
        <w:rPr>
          <w:rFonts w:cs="Times New Roman"/>
          <w:color w:val="auto"/>
          <w:sz w:val="22"/>
          <w:szCs w:val="22"/>
          <w:lang w:val="pl-PL"/>
        </w:rPr>
      </w:pPr>
      <w:r w:rsidRPr="006843E2">
        <w:rPr>
          <w:rFonts w:cs="Times New Roman"/>
          <w:color w:val="auto"/>
          <w:sz w:val="22"/>
          <w:szCs w:val="22"/>
          <w:lang w:val="pl-PL"/>
        </w:rPr>
        <w:t>O</w:t>
      </w:r>
      <w:r w:rsidR="00ED598E" w:rsidRPr="006843E2">
        <w:rPr>
          <w:rFonts w:cs="Times New Roman"/>
          <w:color w:val="auto"/>
          <w:sz w:val="22"/>
          <w:szCs w:val="22"/>
          <w:lang w:val="pl-PL"/>
        </w:rPr>
        <w:t>stateczny termin wykorzystania kredytu – 31 grudnia 20</w:t>
      </w:r>
      <w:r w:rsidR="007F66B9" w:rsidRPr="006843E2">
        <w:rPr>
          <w:rFonts w:cs="Times New Roman"/>
          <w:color w:val="auto"/>
          <w:sz w:val="22"/>
          <w:szCs w:val="22"/>
          <w:lang w:val="pl-PL"/>
        </w:rPr>
        <w:t>2</w:t>
      </w:r>
      <w:r w:rsidR="00AF0123">
        <w:rPr>
          <w:rFonts w:cs="Times New Roman"/>
          <w:color w:val="auto"/>
          <w:sz w:val="22"/>
          <w:szCs w:val="22"/>
          <w:lang w:val="pl-PL"/>
        </w:rPr>
        <w:t>3</w:t>
      </w:r>
      <w:r w:rsidR="00ED598E" w:rsidRPr="006843E2">
        <w:rPr>
          <w:rFonts w:cs="Times New Roman"/>
          <w:color w:val="auto"/>
          <w:sz w:val="22"/>
          <w:szCs w:val="22"/>
          <w:lang w:val="pl-PL"/>
        </w:rPr>
        <w:t xml:space="preserve"> roku.</w:t>
      </w:r>
    </w:p>
    <w:p w14:paraId="449D60F0" w14:textId="694AD0CC" w:rsidR="00E04C6C" w:rsidRPr="006843E2" w:rsidRDefault="00E04C6C" w:rsidP="00FD39EE">
      <w:pPr>
        <w:pStyle w:val="Tekstpodstawowywcity"/>
        <w:numPr>
          <w:ilvl w:val="0"/>
          <w:numId w:val="9"/>
        </w:numPr>
        <w:tabs>
          <w:tab w:val="left" w:pos="720"/>
        </w:tabs>
        <w:jc w:val="both"/>
        <w:rPr>
          <w:rFonts w:cs="Times New Roman"/>
          <w:color w:val="auto"/>
          <w:sz w:val="22"/>
          <w:szCs w:val="22"/>
          <w:lang w:val="pl-PL"/>
        </w:rPr>
      </w:pPr>
      <w:r>
        <w:rPr>
          <w:rFonts w:cs="Times New Roman"/>
          <w:color w:val="auto"/>
          <w:sz w:val="22"/>
          <w:szCs w:val="22"/>
          <w:lang w:val="pl-PL"/>
        </w:rPr>
        <w:t>Karencja w spłacie do 30.03.2024 r.</w:t>
      </w:r>
    </w:p>
    <w:p w14:paraId="10C06156" w14:textId="1F5BDA31" w:rsidR="008F4F6F" w:rsidRPr="005B7F37" w:rsidRDefault="008F4F6F" w:rsidP="00FD39EE">
      <w:pPr>
        <w:pStyle w:val="Default"/>
        <w:numPr>
          <w:ilvl w:val="0"/>
          <w:numId w:val="9"/>
        </w:numPr>
        <w:suppressAutoHyphens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B7F37">
        <w:rPr>
          <w:rFonts w:ascii="Times New Roman" w:hAnsi="Times New Roman" w:cs="Times New Roman"/>
          <w:color w:val="auto"/>
          <w:sz w:val="22"/>
          <w:szCs w:val="22"/>
        </w:rPr>
        <w:t xml:space="preserve">Raty kapitałowe kredytu – płatne kwartalnie. Spłata kwartalnych rat kredytu płatna </w:t>
      </w:r>
      <w:r w:rsidRPr="005B7F37">
        <w:rPr>
          <w:rFonts w:ascii="Times New Roman" w:hAnsi="Times New Roman" w:cs="Times New Roman"/>
          <w:color w:val="auto"/>
          <w:sz w:val="22"/>
          <w:szCs w:val="22"/>
        </w:rPr>
        <w:br/>
        <w:t>w ostatnim dniu roboczym każdego kwartału, począwszy od I kwartału 202</w:t>
      </w:r>
      <w:r w:rsidR="00AF0123">
        <w:rPr>
          <w:rFonts w:ascii="Times New Roman" w:hAnsi="Times New Roman" w:cs="Times New Roman"/>
          <w:color w:val="auto"/>
          <w:sz w:val="22"/>
          <w:szCs w:val="22"/>
        </w:rPr>
        <w:t>4</w:t>
      </w:r>
      <w:r w:rsidRPr="005B7F37">
        <w:rPr>
          <w:rFonts w:ascii="Times New Roman" w:hAnsi="Times New Roman" w:cs="Times New Roman"/>
          <w:color w:val="auto"/>
          <w:sz w:val="22"/>
          <w:szCs w:val="22"/>
        </w:rPr>
        <w:t xml:space="preserve"> r., </w:t>
      </w:r>
      <w:r w:rsidRPr="005B7F37">
        <w:rPr>
          <w:rFonts w:ascii="Times New Roman" w:hAnsi="Times New Roman" w:cs="Times New Roman"/>
          <w:color w:val="auto"/>
          <w:sz w:val="22"/>
          <w:szCs w:val="22"/>
        </w:rPr>
        <w:br/>
        <w:t>wg poniższego harmonogramu:</w:t>
      </w:r>
    </w:p>
    <w:p w14:paraId="3F62D5D1" w14:textId="77777777" w:rsidR="008F4F6F" w:rsidRPr="005B7F37" w:rsidRDefault="008F4F6F" w:rsidP="008F4F6F">
      <w:pPr>
        <w:autoSpaceDE w:val="0"/>
        <w:autoSpaceDN w:val="0"/>
        <w:adjustRightInd w:val="0"/>
        <w:spacing w:after="0" w:line="276" w:lineRule="auto"/>
        <w:ind w:left="2124" w:firstLine="708"/>
        <w:rPr>
          <w:rFonts w:ascii="Times New Roman" w:hAnsi="Times New Roman" w:cs="Times New Roman"/>
        </w:rPr>
      </w:pPr>
    </w:p>
    <w:p w14:paraId="3D5C39B1" w14:textId="550A04E8" w:rsidR="008F4F6F" w:rsidRPr="005B7F37" w:rsidRDefault="008F4F6F" w:rsidP="008F4F6F">
      <w:pPr>
        <w:autoSpaceDE w:val="0"/>
        <w:autoSpaceDN w:val="0"/>
        <w:adjustRightInd w:val="0"/>
        <w:spacing w:after="0" w:line="276" w:lineRule="auto"/>
        <w:ind w:left="2124" w:firstLine="708"/>
        <w:rPr>
          <w:rFonts w:ascii="Times New Roman" w:hAnsi="Times New Roman" w:cs="Times New Roman"/>
        </w:rPr>
      </w:pPr>
      <w:r w:rsidRPr="005B7F37">
        <w:rPr>
          <w:rFonts w:ascii="Times New Roman" w:hAnsi="Times New Roman" w:cs="Times New Roman"/>
        </w:rPr>
        <w:t>rok 202</w:t>
      </w:r>
      <w:r w:rsidR="00AF0123">
        <w:rPr>
          <w:rFonts w:ascii="Times New Roman" w:hAnsi="Times New Roman" w:cs="Times New Roman"/>
        </w:rPr>
        <w:t>4</w:t>
      </w:r>
      <w:r w:rsidRPr="005B7F37">
        <w:rPr>
          <w:rFonts w:ascii="Times New Roman" w:hAnsi="Times New Roman" w:cs="Times New Roman"/>
        </w:rPr>
        <w:t xml:space="preserve"> – </w:t>
      </w:r>
      <w:r w:rsidR="00787DDA">
        <w:rPr>
          <w:rFonts w:ascii="Times New Roman" w:hAnsi="Times New Roman" w:cs="Times New Roman"/>
        </w:rPr>
        <w:t>15</w:t>
      </w:r>
      <w:r w:rsidR="007F66B9" w:rsidRPr="005B7F37">
        <w:rPr>
          <w:rFonts w:ascii="Times New Roman" w:hAnsi="Times New Roman" w:cs="Times New Roman"/>
        </w:rPr>
        <w:t>0.000</w:t>
      </w:r>
      <w:r w:rsidRPr="005B7F37">
        <w:rPr>
          <w:rFonts w:ascii="Times New Roman" w:hAnsi="Times New Roman" w:cs="Times New Roman"/>
        </w:rPr>
        <w:t xml:space="preserve"> zł </w:t>
      </w:r>
    </w:p>
    <w:p w14:paraId="161DFD17" w14:textId="540EB1D5" w:rsidR="008F4F6F" w:rsidRPr="00787DDA" w:rsidRDefault="008F4F6F" w:rsidP="008F4F6F">
      <w:pPr>
        <w:pStyle w:val="Akapitzlist"/>
        <w:autoSpaceDE w:val="0"/>
        <w:autoSpaceDN w:val="0"/>
        <w:adjustRightInd w:val="0"/>
        <w:spacing w:after="0" w:line="276" w:lineRule="auto"/>
        <w:ind w:left="3564"/>
        <w:rPr>
          <w:rFonts w:ascii="Times New Roman" w:hAnsi="Times New Roman" w:cs="Times New Roman"/>
        </w:rPr>
      </w:pPr>
      <w:r w:rsidRPr="00787DDA">
        <w:rPr>
          <w:rFonts w:ascii="Times New Roman" w:hAnsi="Times New Roman" w:cs="Times New Roman"/>
        </w:rPr>
        <w:t xml:space="preserve">m-c III – </w:t>
      </w:r>
      <w:r w:rsidR="00787DDA" w:rsidRPr="00787DDA">
        <w:rPr>
          <w:rFonts w:ascii="Times New Roman" w:hAnsi="Times New Roman" w:cs="Times New Roman"/>
        </w:rPr>
        <w:t>37.500</w:t>
      </w:r>
      <w:r w:rsidRPr="00787DDA">
        <w:rPr>
          <w:rFonts w:ascii="Times New Roman" w:hAnsi="Times New Roman" w:cs="Times New Roman"/>
        </w:rPr>
        <w:t xml:space="preserve"> zł </w:t>
      </w:r>
    </w:p>
    <w:p w14:paraId="17832144" w14:textId="20AB0C19" w:rsidR="008F4F6F" w:rsidRPr="00787DDA" w:rsidRDefault="008F4F6F" w:rsidP="008F4F6F">
      <w:pPr>
        <w:pStyle w:val="Akapitzlist"/>
        <w:autoSpaceDE w:val="0"/>
        <w:autoSpaceDN w:val="0"/>
        <w:adjustRightInd w:val="0"/>
        <w:spacing w:after="0" w:line="276" w:lineRule="auto"/>
        <w:ind w:left="3564"/>
        <w:rPr>
          <w:rFonts w:ascii="Times New Roman" w:hAnsi="Times New Roman" w:cs="Times New Roman"/>
        </w:rPr>
      </w:pPr>
      <w:r w:rsidRPr="00787DDA">
        <w:rPr>
          <w:rFonts w:ascii="Times New Roman" w:hAnsi="Times New Roman" w:cs="Times New Roman"/>
        </w:rPr>
        <w:t xml:space="preserve">m-c VI – </w:t>
      </w:r>
      <w:r w:rsidR="00787DDA" w:rsidRPr="00787DDA">
        <w:rPr>
          <w:rFonts w:ascii="Times New Roman" w:hAnsi="Times New Roman" w:cs="Times New Roman"/>
        </w:rPr>
        <w:t>37.5</w:t>
      </w:r>
      <w:r w:rsidR="007F66B9" w:rsidRPr="00787DDA">
        <w:rPr>
          <w:rFonts w:ascii="Times New Roman" w:hAnsi="Times New Roman" w:cs="Times New Roman"/>
        </w:rPr>
        <w:t>00</w:t>
      </w:r>
      <w:r w:rsidRPr="00787DDA">
        <w:rPr>
          <w:rFonts w:ascii="Times New Roman" w:hAnsi="Times New Roman" w:cs="Times New Roman"/>
        </w:rPr>
        <w:t xml:space="preserve"> zł</w:t>
      </w:r>
    </w:p>
    <w:p w14:paraId="1C9FF33D" w14:textId="05F64A9C" w:rsidR="008F4F6F" w:rsidRPr="00787DDA" w:rsidRDefault="008F4F6F" w:rsidP="008F4F6F">
      <w:pPr>
        <w:pStyle w:val="Akapitzlist"/>
        <w:autoSpaceDE w:val="0"/>
        <w:autoSpaceDN w:val="0"/>
        <w:adjustRightInd w:val="0"/>
        <w:spacing w:after="0" w:line="276" w:lineRule="auto"/>
        <w:ind w:left="3564"/>
        <w:rPr>
          <w:rFonts w:ascii="Times New Roman" w:hAnsi="Times New Roman" w:cs="Times New Roman"/>
        </w:rPr>
      </w:pPr>
      <w:r w:rsidRPr="00787DDA">
        <w:rPr>
          <w:rFonts w:ascii="Times New Roman" w:hAnsi="Times New Roman" w:cs="Times New Roman"/>
        </w:rPr>
        <w:t xml:space="preserve">m-c IX – </w:t>
      </w:r>
      <w:r w:rsidR="00787DDA" w:rsidRPr="00787DDA">
        <w:rPr>
          <w:rFonts w:ascii="Times New Roman" w:hAnsi="Times New Roman" w:cs="Times New Roman"/>
        </w:rPr>
        <w:t>37.5</w:t>
      </w:r>
      <w:r w:rsidR="007F66B9" w:rsidRPr="00787DDA">
        <w:rPr>
          <w:rFonts w:ascii="Times New Roman" w:hAnsi="Times New Roman" w:cs="Times New Roman"/>
        </w:rPr>
        <w:t>00</w:t>
      </w:r>
      <w:r w:rsidRPr="00787DDA">
        <w:rPr>
          <w:rFonts w:ascii="Times New Roman" w:hAnsi="Times New Roman" w:cs="Times New Roman"/>
        </w:rPr>
        <w:t xml:space="preserve"> zł</w:t>
      </w:r>
    </w:p>
    <w:p w14:paraId="3F433437" w14:textId="0953239C" w:rsidR="008F4F6F" w:rsidRPr="00787DDA" w:rsidRDefault="008F4F6F" w:rsidP="008F4F6F">
      <w:pPr>
        <w:pStyle w:val="Akapitzlist"/>
        <w:autoSpaceDE w:val="0"/>
        <w:autoSpaceDN w:val="0"/>
        <w:adjustRightInd w:val="0"/>
        <w:spacing w:after="0" w:line="276" w:lineRule="auto"/>
        <w:ind w:left="3564"/>
        <w:rPr>
          <w:rFonts w:ascii="Times New Roman" w:hAnsi="Times New Roman" w:cs="Times New Roman"/>
        </w:rPr>
      </w:pPr>
      <w:r w:rsidRPr="00787DDA">
        <w:rPr>
          <w:rFonts w:ascii="Times New Roman" w:hAnsi="Times New Roman" w:cs="Times New Roman"/>
        </w:rPr>
        <w:t xml:space="preserve">m-c XII – </w:t>
      </w:r>
      <w:r w:rsidR="00787DDA" w:rsidRPr="00787DDA">
        <w:rPr>
          <w:rFonts w:ascii="Times New Roman" w:hAnsi="Times New Roman" w:cs="Times New Roman"/>
        </w:rPr>
        <w:t>37.5</w:t>
      </w:r>
      <w:r w:rsidR="007F66B9" w:rsidRPr="00787DDA">
        <w:rPr>
          <w:rFonts w:ascii="Times New Roman" w:hAnsi="Times New Roman" w:cs="Times New Roman"/>
        </w:rPr>
        <w:t>00</w:t>
      </w:r>
      <w:r w:rsidRPr="00787DDA">
        <w:rPr>
          <w:rFonts w:ascii="Times New Roman" w:hAnsi="Times New Roman" w:cs="Times New Roman"/>
        </w:rPr>
        <w:t xml:space="preserve"> zł </w:t>
      </w:r>
    </w:p>
    <w:p w14:paraId="1036FFA5" w14:textId="17F2C841" w:rsidR="008F4F6F" w:rsidRPr="007831B6" w:rsidRDefault="008F4F6F" w:rsidP="008F4F6F">
      <w:pPr>
        <w:autoSpaceDE w:val="0"/>
        <w:autoSpaceDN w:val="0"/>
        <w:adjustRightInd w:val="0"/>
        <w:spacing w:after="0" w:line="276" w:lineRule="auto"/>
        <w:ind w:left="2124" w:firstLine="708"/>
        <w:rPr>
          <w:rFonts w:ascii="Times New Roman" w:hAnsi="Times New Roman" w:cs="Times New Roman"/>
        </w:rPr>
      </w:pPr>
      <w:r w:rsidRPr="007831B6">
        <w:rPr>
          <w:rFonts w:ascii="Times New Roman" w:hAnsi="Times New Roman" w:cs="Times New Roman"/>
        </w:rPr>
        <w:t>rok 202</w:t>
      </w:r>
      <w:r w:rsidR="00AF0123" w:rsidRPr="007831B6">
        <w:rPr>
          <w:rFonts w:ascii="Times New Roman" w:hAnsi="Times New Roman" w:cs="Times New Roman"/>
        </w:rPr>
        <w:t>5</w:t>
      </w:r>
      <w:r w:rsidRPr="007831B6">
        <w:rPr>
          <w:rFonts w:ascii="Times New Roman" w:hAnsi="Times New Roman" w:cs="Times New Roman"/>
        </w:rPr>
        <w:t xml:space="preserve"> – </w:t>
      </w:r>
      <w:r w:rsidR="007831B6" w:rsidRPr="007831B6">
        <w:rPr>
          <w:rFonts w:ascii="Times New Roman" w:hAnsi="Times New Roman" w:cs="Times New Roman"/>
        </w:rPr>
        <w:t>2</w:t>
      </w:r>
      <w:r w:rsidR="00AB1EAB" w:rsidRPr="007831B6">
        <w:rPr>
          <w:rFonts w:ascii="Times New Roman" w:hAnsi="Times New Roman" w:cs="Times New Roman"/>
        </w:rPr>
        <w:t>5</w:t>
      </w:r>
      <w:r w:rsidR="005B7F37" w:rsidRPr="007831B6">
        <w:rPr>
          <w:rFonts w:ascii="Times New Roman" w:hAnsi="Times New Roman" w:cs="Times New Roman"/>
        </w:rPr>
        <w:t>0.000</w:t>
      </w:r>
      <w:r w:rsidRPr="007831B6">
        <w:rPr>
          <w:rFonts w:ascii="Times New Roman" w:hAnsi="Times New Roman" w:cs="Times New Roman"/>
        </w:rPr>
        <w:t xml:space="preserve"> zł </w:t>
      </w:r>
    </w:p>
    <w:p w14:paraId="28FA125E" w14:textId="33B56E12" w:rsidR="008F4F6F" w:rsidRPr="007831B6" w:rsidRDefault="008F4F6F" w:rsidP="008F4F6F">
      <w:pPr>
        <w:pStyle w:val="Akapitzlist"/>
        <w:autoSpaceDE w:val="0"/>
        <w:autoSpaceDN w:val="0"/>
        <w:adjustRightInd w:val="0"/>
        <w:spacing w:after="0" w:line="276" w:lineRule="auto"/>
        <w:ind w:left="3564"/>
        <w:rPr>
          <w:rFonts w:ascii="Times New Roman" w:hAnsi="Times New Roman" w:cs="Times New Roman"/>
        </w:rPr>
      </w:pPr>
      <w:r w:rsidRPr="007831B6">
        <w:rPr>
          <w:rFonts w:ascii="Times New Roman" w:hAnsi="Times New Roman" w:cs="Times New Roman"/>
        </w:rPr>
        <w:t xml:space="preserve">m-c III – </w:t>
      </w:r>
      <w:bookmarkStart w:id="1" w:name="_Hlk104878396"/>
      <w:r w:rsidR="007831B6" w:rsidRPr="007831B6">
        <w:rPr>
          <w:rFonts w:ascii="Times New Roman" w:hAnsi="Times New Roman" w:cs="Times New Roman"/>
        </w:rPr>
        <w:t>62</w:t>
      </w:r>
      <w:r w:rsidR="005B7F37" w:rsidRPr="007831B6">
        <w:rPr>
          <w:rFonts w:ascii="Times New Roman" w:hAnsi="Times New Roman" w:cs="Times New Roman"/>
        </w:rPr>
        <w:t>.</w:t>
      </w:r>
      <w:r w:rsidR="00AB1EAB" w:rsidRPr="007831B6">
        <w:rPr>
          <w:rFonts w:ascii="Times New Roman" w:hAnsi="Times New Roman" w:cs="Times New Roman"/>
        </w:rPr>
        <w:t>5</w:t>
      </w:r>
      <w:r w:rsidR="005B7F37" w:rsidRPr="007831B6">
        <w:rPr>
          <w:rFonts w:ascii="Times New Roman" w:hAnsi="Times New Roman" w:cs="Times New Roman"/>
        </w:rPr>
        <w:t>00</w:t>
      </w:r>
      <w:r w:rsidRPr="007831B6">
        <w:rPr>
          <w:rFonts w:ascii="Times New Roman" w:hAnsi="Times New Roman" w:cs="Times New Roman"/>
        </w:rPr>
        <w:t xml:space="preserve"> </w:t>
      </w:r>
      <w:bookmarkEnd w:id="1"/>
      <w:r w:rsidRPr="007831B6">
        <w:rPr>
          <w:rFonts w:ascii="Times New Roman" w:hAnsi="Times New Roman" w:cs="Times New Roman"/>
        </w:rPr>
        <w:t xml:space="preserve">zł </w:t>
      </w:r>
    </w:p>
    <w:p w14:paraId="1C9F672F" w14:textId="71E25444" w:rsidR="008F4F6F" w:rsidRPr="007831B6" w:rsidRDefault="008F4F6F" w:rsidP="008F4F6F">
      <w:pPr>
        <w:pStyle w:val="Akapitzlist"/>
        <w:autoSpaceDE w:val="0"/>
        <w:autoSpaceDN w:val="0"/>
        <w:adjustRightInd w:val="0"/>
        <w:spacing w:after="0" w:line="276" w:lineRule="auto"/>
        <w:ind w:left="3564"/>
        <w:rPr>
          <w:rFonts w:ascii="Times New Roman" w:hAnsi="Times New Roman" w:cs="Times New Roman"/>
        </w:rPr>
      </w:pPr>
      <w:r w:rsidRPr="007831B6">
        <w:rPr>
          <w:rFonts w:ascii="Times New Roman" w:hAnsi="Times New Roman" w:cs="Times New Roman"/>
        </w:rPr>
        <w:t xml:space="preserve">m-c VI – </w:t>
      </w:r>
      <w:r w:rsidR="007831B6" w:rsidRPr="007831B6">
        <w:rPr>
          <w:rFonts w:ascii="Times New Roman" w:hAnsi="Times New Roman" w:cs="Times New Roman"/>
        </w:rPr>
        <w:t>62</w:t>
      </w:r>
      <w:r w:rsidR="00AB1EAB" w:rsidRPr="007831B6">
        <w:rPr>
          <w:rFonts w:ascii="Times New Roman" w:hAnsi="Times New Roman" w:cs="Times New Roman"/>
        </w:rPr>
        <w:t xml:space="preserve">.500 </w:t>
      </w:r>
      <w:r w:rsidRPr="007831B6">
        <w:rPr>
          <w:rFonts w:ascii="Times New Roman" w:hAnsi="Times New Roman" w:cs="Times New Roman"/>
        </w:rPr>
        <w:t>zł</w:t>
      </w:r>
    </w:p>
    <w:p w14:paraId="2A46310B" w14:textId="283B33E5" w:rsidR="008F4F6F" w:rsidRPr="007831B6" w:rsidRDefault="008F4F6F" w:rsidP="008F4F6F">
      <w:pPr>
        <w:pStyle w:val="Akapitzlist"/>
        <w:autoSpaceDE w:val="0"/>
        <w:autoSpaceDN w:val="0"/>
        <w:adjustRightInd w:val="0"/>
        <w:spacing w:after="0" w:line="276" w:lineRule="auto"/>
        <w:ind w:left="3564"/>
        <w:rPr>
          <w:rFonts w:ascii="Times New Roman" w:hAnsi="Times New Roman" w:cs="Times New Roman"/>
        </w:rPr>
      </w:pPr>
      <w:r w:rsidRPr="007831B6">
        <w:rPr>
          <w:rFonts w:ascii="Times New Roman" w:hAnsi="Times New Roman" w:cs="Times New Roman"/>
        </w:rPr>
        <w:t xml:space="preserve">m-c IX – </w:t>
      </w:r>
      <w:r w:rsidR="007831B6" w:rsidRPr="007831B6">
        <w:rPr>
          <w:rFonts w:ascii="Times New Roman" w:hAnsi="Times New Roman" w:cs="Times New Roman"/>
        </w:rPr>
        <w:t>62</w:t>
      </w:r>
      <w:r w:rsidR="00AB1EAB" w:rsidRPr="007831B6">
        <w:rPr>
          <w:rFonts w:ascii="Times New Roman" w:hAnsi="Times New Roman" w:cs="Times New Roman"/>
        </w:rPr>
        <w:t xml:space="preserve">.500 </w:t>
      </w:r>
      <w:r w:rsidRPr="007831B6">
        <w:rPr>
          <w:rFonts w:ascii="Times New Roman" w:hAnsi="Times New Roman" w:cs="Times New Roman"/>
        </w:rPr>
        <w:t>zł</w:t>
      </w:r>
    </w:p>
    <w:p w14:paraId="61D44AF6" w14:textId="02694CAC" w:rsidR="008F4F6F" w:rsidRPr="007831B6" w:rsidRDefault="008F4F6F" w:rsidP="008F4F6F">
      <w:pPr>
        <w:pStyle w:val="Akapitzlist"/>
        <w:autoSpaceDE w:val="0"/>
        <w:autoSpaceDN w:val="0"/>
        <w:adjustRightInd w:val="0"/>
        <w:spacing w:after="0" w:line="276" w:lineRule="auto"/>
        <w:ind w:left="3564"/>
        <w:rPr>
          <w:rFonts w:ascii="Times New Roman" w:hAnsi="Times New Roman" w:cs="Times New Roman"/>
        </w:rPr>
      </w:pPr>
      <w:r w:rsidRPr="007831B6">
        <w:rPr>
          <w:rFonts w:ascii="Times New Roman" w:hAnsi="Times New Roman" w:cs="Times New Roman"/>
        </w:rPr>
        <w:t xml:space="preserve">m-c XII – </w:t>
      </w:r>
      <w:r w:rsidR="007831B6" w:rsidRPr="007831B6">
        <w:rPr>
          <w:rFonts w:ascii="Times New Roman" w:hAnsi="Times New Roman" w:cs="Times New Roman"/>
        </w:rPr>
        <w:t>62</w:t>
      </w:r>
      <w:r w:rsidR="00AB1EAB" w:rsidRPr="007831B6">
        <w:rPr>
          <w:rFonts w:ascii="Times New Roman" w:hAnsi="Times New Roman" w:cs="Times New Roman"/>
        </w:rPr>
        <w:t xml:space="preserve">.500 </w:t>
      </w:r>
      <w:r w:rsidRPr="007831B6">
        <w:rPr>
          <w:rFonts w:ascii="Times New Roman" w:hAnsi="Times New Roman" w:cs="Times New Roman"/>
        </w:rPr>
        <w:t xml:space="preserve">zł </w:t>
      </w:r>
    </w:p>
    <w:p w14:paraId="284CA2A6" w14:textId="315B9B86" w:rsidR="008F4F6F" w:rsidRPr="00DF02C2" w:rsidRDefault="008F4F6F" w:rsidP="008F4F6F">
      <w:pPr>
        <w:autoSpaceDE w:val="0"/>
        <w:autoSpaceDN w:val="0"/>
        <w:adjustRightInd w:val="0"/>
        <w:spacing w:after="0" w:line="276" w:lineRule="auto"/>
        <w:ind w:left="2124" w:firstLine="708"/>
        <w:rPr>
          <w:rFonts w:ascii="Times New Roman" w:hAnsi="Times New Roman" w:cs="Times New Roman"/>
        </w:rPr>
      </w:pPr>
      <w:r w:rsidRPr="00DF02C2">
        <w:rPr>
          <w:rFonts w:ascii="Times New Roman" w:hAnsi="Times New Roman" w:cs="Times New Roman"/>
        </w:rPr>
        <w:t>rok 202</w:t>
      </w:r>
      <w:r w:rsidR="00AF0123" w:rsidRPr="00DF02C2">
        <w:rPr>
          <w:rFonts w:ascii="Times New Roman" w:hAnsi="Times New Roman" w:cs="Times New Roman"/>
        </w:rPr>
        <w:t>6</w:t>
      </w:r>
      <w:r w:rsidRPr="00DF02C2">
        <w:rPr>
          <w:rFonts w:ascii="Times New Roman" w:hAnsi="Times New Roman" w:cs="Times New Roman"/>
        </w:rPr>
        <w:t xml:space="preserve"> – </w:t>
      </w:r>
      <w:r w:rsidR="00AB1EAB" w:rsidRPr="00DF02C2">
        <w:rPr>
          <w:rFonts w:ascii="Times New Roman" w:hAnsi="Times New Roman" w:cs="Times New Roman"/>
        </w:rPr>
        <w:t>2</w:t>
      </w:r>
      <w:r w:rsidR="005B7F37" w:rsidRPr="00DF02C2">
        <w:rPr>
          <w:rFonts w:ascii="Times New Roman" w:hAnsi="Times New Roman" w:cs="Times New Roman"/>
        </w:rPr>
        <w:t>5</w:t>
      </w:r>
      <w:r w:rsidRPr="00DF02C2">
        <w:rPr>
          <w:rFonts w:ascii="Times New Roman" w:hAnsi="Times New Roman" w:cs="Times New Roman"/>
        </w:rPr>
        <w:t xml:space="preserve">0.000 zł </w:t>
      </w:r>
    </w:p>
    <w:p w14:paraId="1F0887A2" w14:textId="452EF3C9" w:rsidR="008F4F6F" w:rsidRPr="00DF02C2" w:rsidRDefault="008F4F6F" w:rsidP="008F4F6F">
      <w:pPr>
        <w:pStyle w:val="Akapitzlist"/>
        <w:autoSpaceDE w:val="0"/>
        <w:autoSpaceDN w:val="0"/>
        <w:adjustRightInd w:val="0"/>
        <w:spacing w:after="0" w:line="276" w:lineRule="auto"/>
        <w:ind w:left="3564"/>
        <w:rPr>
          <w:rFonts w:ascii="Times New Roman" w:hAnsi="Times New Roman" w:cs="Times New Roman"/>
        </w:rPr>
      </w:pPr>
      <w:r w:rsidRPr="00DF02C2">
        <w:rPr>
          <w:rFonts w:ascii="Times New Roman" w:hAnsi="Times New Roman" w:cs="Times New Roman"/>
        </w:rPr>
        <w:t xml:space="preserve">m-c III – </w:t>
      </w:r>
      <w:r w:rsidR="00AB1EAB" w:rsidRPr="00DF02C2">
        <w:rPr>
          <w:rFonts w:ascii="Times New Roman" w:hAnsi="Times New Roman" w:cs="Times New Roman"/>
        </w:rPr>
        <w:t>62</w:t>
      </w:r>
      <w:r w:rsidR="005B7F37" w:rsidRPr="00DF02C2">
        <w:rPr>
          <w:rFonts w:ascii="Times New Roman" w:hAnsi="Times New Roman" w:cs="Times New Roman"/>
        </w:rPr>
        <w:t>.500</w:t>
      </w:r>
      <w:r w:rsidRPr="00DF02C2">
        <w:rPr>
          <w:rFonts w:ascii="Times New Roman" w:hAnsi="Times New Roman" w:cs="Times New Roman"/>
        </w:rPr>
        <w:t xml:space="preserve"> zł </w:t>
      </w:r>
    </w:p>
    <w:p w14:paraId="254816B6" w14:textId="526DCEB6" w:rsidR="008F4F6F" w:rsidRPr="00DF02C2" w:rsidRDefault="008F4F6F" w:rsidP="008F4F6F">
      <w:pPr>
        <w:pStyle w:val="Akapitzlist"/>
        <w:autoSpaceDE w:val="0"/>
        <w:autoSpaceDN w:val="0"/>
        <w:adjustRightInd w:val="0"/>
        <w:spacing w:after="0" w:line="276" w:lineRule="auto"/>
        <w:ind w:left="3564"/>
        <w:rPr>
          <w:rFonts w:ascii="Times New Roman" w:hAnsi="Times New Roman" w:cs="Times New Roman"/>
        </w:rPr>
      </w:pPr>
      <w:r w:rsidRPr="00DF02C2">
        <w:rPr>
          <w:rFonts w:ascii="Times New Roman" w:hAnsi="Times New Roman" w:cs="Times New Roman"/>
        </w:rPr>
        <w:t xml:space="preserve">m-c VI – </w:t>
      </w:r>
      <w:r w:rsidR="00AB1EAB" w:rsidRPr="00DF02C2">
        <w:rPr>
          <w:rFonts w:ascii="Times New Roman" w:hAnsi="Times New Roman" w:cs="Times New Roman"/>
        </w:rPr>
        <w:t>62</w:t>
      </w:r>
      <w:r w:rsidR="005B7F37" w:rsidRPr="00DF02C2">
        <w:rPr>
          <w:rFonts w:ascii="Times New Roman" w:hAnsi="Times New Roman" w:cs="Times New Roman"/>
        </w:rPr>
        <w:t>.500</w:t>
      </w:r>
      <w:r w:rsidRPr="00DF02C2">
        <w:rPr>
          <w:rFonts w:ascii="Times New Roman" w:hAnsi="Times New Roman" w:cs="Times New Roman"/>
        </w:rPr>
        <w:t xml:space="preserve"> zł</w:t>
      </w:r>
    </w:p>
    <w:p w14:paraId="599C1B2F" w14:textId="5A4E6A4A" w:rsidR="008F4F6F" w:rsidRPr="00DF02C2" w:rsidRDefault="008F4F6F" w:rsidP="008F4F6F">
      <w:pPr>
        <w:pStyle w:val="Akapitzlist"/>
        <w:autoSpaceDE w:val="0"/>
        <w:autoSpaceDN w:val="0"/>
        <w:adjustRightInd w:val="0"/>
        <w:spacing w:after="0" w:line="276" w:lineRule="auto"/>
        <w:ind w:left="3564"/>
        <w:rPr>
          <w:rFonts w:ascii="Times New Roman" w:hAnsi="Times New Roman" w:cs="Times New Roman"/>
        </w:rPr>
      </w:pPr>
      <w:r w:rsidRPr="00DF02C2">
        <w:rPr>
          <w:rFonts w:ascii="Times New Roman" w:hAnsi="Times New Roman" w:cs="Times New Roman"/>
        </w:rPr>
        <w:t xml:space="preserve">m-c IX – </w:t>
      </w:r>
      <w:r w:rsidR="00AB1EAB" w:rsidRPr="00DF02C2">
        <w:rPr>
          <w:rFonts w:ascii="Times New Roman" w:hAnsi="Times New Roman" w:cs="Times New Roman"/>
        </w:rPr>
        <w:t>62</w:t>
      </w:r>
      <w:r w:rsidR="005B7F37" w:rsidRPr="00DF02C2">
        <w:rPr>
          <w:rFonts w:ascii="Times New Roman" w:hAnsi="Times New Roman" w:cs="Times New Roman"/>
        </w:rPr>
        <w:t>.500</w:t>
      </w:r>
      <w:r w:rsidRPr="00DF02C2">
        <w:rPr>
          <w:rFonts w:ascii="Times New Roman" w:hAnsi="Times New Roman" w:cs="Times New Roman"/>
        </w:rPr>
        <w:t xml:space="preserve"> zł</w:t>
      </w:r>
    </w:p>
    <w:p w14:paraId="54CBB676" w14:textId="1F46F12C" w:rsidR="008F4F6F" w:rsidRPr="00DF02C2" w:rsidRDefault="008F4F6F" w:rsidP="008F4F6F">
      <w:pPr>
        <w:pStyle w:val="Akapitzlist"/>
        <w:autoSpaceDE w:val="0"/>
        <w:autoSpaceDN w:val="0"/>
        <w:adjustRightInd w:val="0"/>
        <w:spacing w:after="0" w:line="276" w:lineRule="auto"/>
        <w:ind w:left="3564"/>
        <w:rPr>
          <w:rFonts w:ascii="Times New Roman" w:hAnsi="Times New Roman" w:cs="Times New Roman"/>
        </w:rPr>
      </w:pPr>
      <w:r w:rsidRPr="00DF02C2">
        <w:rPr>
          <w:rFonts w:ascii="Times New Roman" w:hAnsi="Times New Roman" w:cs="Times New Roman"/>
        </w:rPr>
        <w:t xml:space="preserve">m-c XII – </w:t>
      </w:r>
      <w:r w:rsidR="00AB1EAB" w:rsidRPr="00DF02C2">
        <w:rPr>
          <w:rFonts w:ascii="Times New Roman" w:hAnsi="Times New Roman" w:cs="Times New Roman"/>
        </w:rPr>
        <w:t>62</w:t>
      </w:r>
      <w:r w:rsidR="005B7F37" w:rsidRPr="00DF02C2">
        <w:rPr>
          <w:rFonts w:ascii="Times New Roman" w:hAnsi="Times New Roman" w:cs="Times New Roman"/>
        </w:rPr>
        <w:t>.50</w:t>
      </w:r>
      <w:r w:rsidRPr="00DF02C2">
        <w:rPr>
          <w:rFonts w:ascii="Times New Roman" w:hAnsi="Times New Roman" w:cs="Times New Roman"/>
        </w:rPr>
        <w:t>0 zł</w:t>
      </w:r>
    </w:p>
    <w:p w14:paraId="2623A549" w14:textId="1F454CC9" w:rsidR="008F4F6F" w:rsidRPr="00DF02C2" w:rsidRDefault="008F4F6F" w:rsidP="008F4F6F">
      <w:pPr>
        <w:autoSpaceDE w:val="0"/>
        <w:autoSpaceDN w:val="0"/>
        <w:adjustRightInd w:val="0"/>
        <w:spacing w:after="0" w:line="276" w:lineRule="auto"/>
        <w:ind w:left="2124" w:firstLine="708"/>
        <w:rPr>
          <w:rFonts w:ascii="Times New Roman" w:hAnsi="Times New Roman" w:cs="Times New Roman"/>
        </w:rPr>
      </w:pPr>
      <w:r w:rsidRPr="00DF02C2">
        <w:rPr>
          <w:rFonts w:ascii="Times New Roman" w:hAnsi="Times New Roman" w:cs="Times New Roman"/>
        </w:rPr>
        <w:t>rok 202</w:t>
      </w:r>
      <w:r w:rsidR="00AF0123" w:rsidRPr="00DF02C2">
        <w:rPr>
          <w:rFonts w:ascii="Times New Roman" w:hAnsi="Times New Roman" w:cs="Times New Roman"/>
        </w:rPr>
        <w:t>7</w:t>
      </w:r>
      <w:r w:rsidRPr="00DF02C2">
        <w:rPr>
          <w:rFonts w:ascii="Times New Roman" w:hAnsi="Times New Roman" w:cs="Times New Roman"/>
        </w:rPr>
        <w:t xml:space="preserve"> – </w:t>
      </w:r>
      <w:r w:rsidR="00DF02C2" w:rsidRPr="00DF02C2">
        <w:rPr>
          <w:rFonts w:ascii="Times New Roman" w:hAnsi="Times New Roman" w:cs="Times New Roman"/>
        </w:rPr>
        <w:t>30</w:t>
      </w:r>
      <w:r w:rsidR="005B7F37" w:rsidRPr="00DF02C2">
        <w:rPr>
          <w:rFonts w:ascii="Times New Roman" w:hAnsi="Times New Roman" w:cs="Times New Roman"/>
        </w:rPr>
        <w:t>0</w:t>
      </w:r>
      <w:r w:rsidRPr="00DF02C2">
        <w:rPr>
          <w:rFonts w:ascii="Times New Roman" w:hAnsi="Times New Roman" w:cs="Times New Roman"/>
        </w:rPr>
        <w:t xml:space="preserve">.000 zł </w:t>
      </w:r>
    </w:p>
    <w:p w14:paraId="5874953C" w14:textId="4DF5D556" w:rsidR="00AB1EAB" w:rsidRPr="00DF02C2" w:rsidRDefault="00AB1EAB" w:rsidP="00AB1EAB">
      <w:pPr>
        <w:pStyle w:val="Akapitzlist"/>
        <w:autoSpaceDE w:val="0"/>
        <w:autoSpaceDN w:val="0"/>
        <w:adjustRightInd w:val="0"/>
        <w:spacing w:after="0" w:line="276" w:lineRule="auto"/>
        <w:ind w:left="3564"/>
        <w:rPr>
          <w:rFonts w:ascii="Times New Roman" w:hAnsi="Times New Roman" w:cs="Times New Roman"/>
        </w:rPr>
      </w:pPr>
      <w:r w:rsidRPr="00DF02C2">
        <w:rPr>
          <w:rFonts w:ascii="Times New Roman" w:hAnsi="Times New Roman" w:cs="Times New Roman"/>
        </w:rPr>
        <w:t xml:space="preserve">m-c III – </w:t>
      </w:r>
      <w:r w:rsidR="00DF02C2" w:rsidRPr="00DF02C2">
        <w:rPr>
          <w:rFonts w:ascii="Times New Roman" w:hAnsi="Times New Roman" w:cs="Times New Roman"/>
        </w:rPr>
        <w:t>75.000</w:t>
      </w:r>
      <w:r w:rsidRPr="00DF02C2">
        <w:rPr>
          <w:rFonts w:ascii="Times New Roman" w:hAnsi="Times New Roman" w:cs="Times New Roman"/>
        </w:rPr>
        <w:t xml:space="preserve"> zł </w:t>
      </w:r>
    </w:p>
    <w:p w14:paraId="0B8DF14C" w14:textId="1863415E" w:rsidR="00AB1EAB" w:rsidRPr="00DF02C2" w:rsidRDefault="00AB1EAB" w:rsidP="00AB1EAB">
      <w:pPr>
        <w:pStyle w:val="Akapitzlist"/>
        <w:autoSpaceDE w:val="0"/>
        <w:autoSpaceDN w:val="0"/>
        <w:adjustRightInd w:val="0"/>
        <w:spacing w:after="0" w:line="276" w:lineRule="auto"/>
        <w:ind w:left="3564"/>
        <w:rPr>
          <w:rFonts w:ascii="Times New Roman" w:hAnsi="Times New Roman" w:cs="Times New Roman"/>
        </w:rPr>
      </w:pPr>
      <w:r w:rsidRPr="00DF02C2">
        <w:rPr>
          <w:rFonts w:ascii="Times New Roman" w:hAnsi="Times New Roman" w:cs="Times New Roman"/>
        </w:rPr>
        <w:t xml:space="preserve">m-c VI – </w:t>
      </w:r>
      <w:r w:rsidR="00DF02C2" w:rsidRPr="00DF02C2">
        <w:rPr>
          <w:rFonts w:ascii="Times New Roman" w:hAnsi="Times New Roman" w:cs="Times New Roman"/>
        </w:rPr>
        <w:t>75.0</w:t>
      </w:r>
      <w:r w:rsidRPr="00DF02C2">
        <w:rPr>
          <w:rFonts w:ascii="Times New Roman" w:hAnsi="Times New Roman" w:cs="Times New Roman"/>
        </w:rPr>
        <w:t>00 zł</w:t>
      </w:r>
    </w:p>
    <w:p w14:paraId="5F6EA38F" w14:textId="72700AFE" w:rsidR="00AB1EAB" w:rsidRPr="00DF02C2" w:rsidRDefault="00AB1EAB" w:rsidP="00AB1EAB">
      <w:pPr>
        <w:pStyle w:val="Akapitzlist"/>
        <w:autoSpaceDE w:val="0"/>
        <w:autoSpaceDN w:val="0"/>
        <w:adjustRightInd w:val="0"/>
        <w:spacing w:after="0" w:line="276" w:lineRule="auto"/>
        <w:ind w:left="3564"/>
        <w:rPr>
          <w:rFonts w:ascii="Times New Roman" w:hAnsi="Times New Roman" w:cs="Times New Roman"/>
        </w:rPr>
      </w:pPr>
      <w:r w:rsidRPr="00DF02C2">
        <w:rPr>
          <w:rFonts w:ascii="Times New Roman" w:hAnsi="Times New Roman" w:cs="Times New Roman"/>
        </w:rPr>
        <w:t xml:space="preserve">m-c IX – </w:t>
      </w:r>
      <w:r w:rsidR="00DF02C2" w:rsidRPr="00DF02C2">
        <w:rPr>
          <w:rFonts w:ascii="Times New Roman" w:hAnsi="Times New Roman" w:cs="Times New Roman"/>
        </w:rPr>
        <w:t>75.0</w:t>
      </w:r>
      <w:r w:rsidRPr="00DF02C2">
        <w:rPr>
          <w:rFonts w:ascii="Times New Roman" w:hAnsi="Times New Roman" w:cs="Times New Roman"/>
        </w:rPr>
        <w:t>00 zł</w:t>
      </w:r>
    </w:p>
    <w:p w14:paraId="32859292" w14:textId="438F090A" w:rsidR="00AB1EAB" w:rsidRPr="00DF02C2" w:rsidRDefault="00AB1EAB" w:rsidP="00AB1EAB">
      <w:pPr>
        <w:pStyle w:val="Akapitzlist"/>
        <w:autoSpaceDE w:val="0"/>
        <w:autoSpaceDN w:val="0"/>
        <w:adjustRightInd w:val="0"/>
        <w:spacing w:after="0" w:line="276" w:lineRule="auto"/>
        <w:ind w:left="3564"/>
        <w:rPr>
          <w:rFonts w:ascii="Times New Roman" w:hAnsi="Times New Roman" w:cs="Times New Roman"/>
        </w:rPr>
      </w:pPr>
      <w:r w:rsidRPr="00DF02C2">
        <w:rPr>
          <w:rFonts w:ascii="Times New Roman" w:hAnsi="Times New Roman" w:cs="Times New Roman"/>
        </w:rPr>
        <w:t xml:space="preserve">m-c XII – </w:t>
      </w:r>
      <w:r w:rsidR="00DF02C2" w:rsidRPr="00DF02C2">
        <w:rPr>
          <w:rFonts w:ascii="Times New Roman" w:hAnsi="Times New Roman" w:cs="Times New Roman"/>
        </w:rPr>
        <w:t>75.0</w:t>
      </w:r>
      <w:r w:rsidRPr="00DF02C2">
        <w:rPr>
          <w:rFonts w:ascii="Times New Roman" w:hAnsi="Times New Roman" w:cs="Times New Roman"/>
        </w:rPr>
        <w:t>00 zł</w:t>
      </w:r>
    </w:p>
    <w:p w14:paraId="23C61FDB" w14:textId="6A14556F" w:rsidR="005B7F37" w:rsidRPr="00DF02C2" w:rsidRDefault="008F4F6F" w:rsidP="005B7F37">
      <w:pPr>
        <w:autoSpaceDE w:val="0"/>
        <w:autoSpaceDN w:val="0"/>
        <w:adjustRightInd w:val="0"/>
        <w:spacing w:after="0" w:line="276" w:lineRule="auto"/>
        <w:ind w:left="2124" w:firstLine="708"/>
        <w:rPr>
          <w:rFonts w:ascii="Times New Roman" w:hAnsi="Times New Roman" w:cs="Times New Roman"/>
        </w:rPr>
      </w:pPr>
      <w:r w:rsidRPr="00DF02C2">
        <w:rPr>
          <w:rFonts w:ascii="Times New Roman" w:hAnsi="Times New Roman" w:cs="Times New Roman"/>
        </w:rPr>
        <w:t>rok 202</w:t>
      </w:r>
      <w:r w:rsidR="00AF0123" w:rsidRPr="00DF02C2">
        <w:rPr>
          <w:rFonts w:ascii="Times New Roman" w:hAnsi="Times New Roman" w:cs="Times New Roman"/>
        </w:rPr>
        <w:t>8</w:t>
      </w:r>
      <w:r w:rsidRPr="00DF02C2">
        <w:rPr>
          <w:rFonts w:ascii="Times New Roman" w:hAnsi="Times New Roman" w:cs="Times New Roman"/>
        </w:rPr>
        <w:t xml:space="preserve"> – </w:t>
      </w:r>
      <w:r w:rsidR="00DF02C2" w:rsidRPr="00DF02C2">
        <w:rPr>
          <w:rFonts w:ascii="Times New Roman" w:hAnsi="Times New Roman" w:cs="Times New Roman"/>
        </w:rPr>
        <w:t>3</w:t>
      </w:r>
      <w:r w:rsidR="005B7F37" w:rsidRPr="00DF02C2">
        <w:rPr>
          <w:rFonts w:ascii="Times New Roman" w:hAnsi="Times New Roman" w:cs="Times New Roman"/>
        </w:rPr>
        <w:t xml:space="preserve">50.000 zł </w:t>
      </w:r>
    </w:p>
    <w:p w14:paraId="02C0DEBE" w14:textId="639D7E26" w:rsidR="005B7F37" w:rsidRPr="00DF02C2" w:rsidRDefault="005B7F37" w:rsidP="005B7F37">
      <w:pPr>
        <w:pStyle w:val="Akapitzlist"/>
        <w:autoSpaceDE w:val="0"/>
        <w:autoSpaceDN w:val="0"/>
        <w:adjustRightInd w:val="0"/>
        <w:spacing w:after="0" w:line="276" w:lineRule="auto"/>
        <w:ind w:left="3564"/>
        <w:rPr>
          <w:rFonts w:ascii="Times New Roman" w:hAnsi="Times New Roman" w:cs="Times New Roman"/>
        </w:rPr>
      </w:pPr>
      <w:r w:rsidRPr="00DF02C2">
        <w:rPr>
          <w:rFonts w:ascii="Times New Roman" w:hAnsi="Times New Roman" w:cs="Times New Roman"/>
        </w:rPr>
        <w:t xml:space="preserve">m-c III – </w:t>
      </w:r>
      <w:r w:rsidR="00DF02C2" w:rsidRPr="00DF02C2">
        <w:rPr>
          <w:rFonts w:ascii="Times New Roman" w:hAnsi="Times New Roman" w:cs="Times New Roman"/>
        </w:rPr>
        <w:t>87</w:t>
      </w:r>
      <w:r w:rsidRPr="00DF02C2">
        <w:rPr>
          <w:rFonts w:ascii="Times New Roman" w:hAnsi="Times New Roman" w:cs="Times New Roman"/>
        </w:rPr>
        <w:t xml:space="preserve">.500 zł </w:t>
      </w:r>
    </w:p>
    <w:p w14:paraId="3C2DCBC2" w14:textId="609C49DD" w:rsidR="005B7F37" w:rsidRPr="00DF02C2" w:rsidRDefault="005B7F37" w:rsidP="005B7F37">
      <w:pPr>
        <w:pStyle w:val="Akapitzlist"/>
        <w:autoSpaceDE w:val="0"/>
        <w:autoSpaceDN w:val="0"/>
        <w:adjustRightInd w:val="0"/>
        <w:spacing w:after="0" w:line="276" w:lineRule="auto"/>
        <w:ind w:left="3564"/>
        <w:rPr>
          <w:rFonts w:ascii="Times New Roman" w:hAnsi="Times New Roman" w:cs="Times New Roman"/>
        </w:rPr>
      </w:pPr>
      <w:r w:rsidRPr="00DF02C2">
        <w:rPr>
          <w:rFonts w:ascii="Times New Roman" w:hAnsi="Times New Roman" w:cs="Times New Roman"/>
        </w:rPr>
        <w:t xml:space="preserve">m-c VI – </w:t>
      </w:r>
      <w:r w:rsidR="00DF02C2" w:rsidRPr="00DF02C2">
        <w:rPr>
          <w:rFonts w:ascii="Times New Roman" w:hAnsi="Times New Roman" w:cs="Times New Roman"/>
        </w:rPr>
        <w:t>87</w:t>
      </w:r>
      <w:r w:rsidRPr="00DF02C2">
        <w:rPr>
          <w:rFonts w:ascii="Times New Roman" w:hAnsi="Times New Roman" w:cs="Times New Roman"/>
        </w:rPr>
        <w:t>.500 zł</w:t>
      </w:r>
    </w:p>
    <w:p w14:paraId="43EE95D0" w14:textId="79F36524" w:rsidR="005B7F37" w:rsidRPr="00DF02C2" w:rsidRDefault="005B7F37" w:rsidP="005B7F37">
      <w:pPr>
        <w:pStyle w:val="Akapitzlist"/>
        <w:autoSpaceDE w:val="0"/>
        <w:autoSpaceDN w:val="0"/>
        <w:adjustRightInd w:val="0"/>
        <w:spacing w:after="0" w:line="276" w:lineRule="auto"/>
        <w:ind w:left="3564"/>
        <w:rPr>
          <w:rFonts w:ascii="Times New Roman" w:hAnsi="Times New Roman" w:cs="Times New Roman"/>
        </w:rPr>
      </w:pPr>
      <w:r w:rsidRPr="00DF02C2">
        <w:rPr>
          <w:rFonts w:ascii="Times New Roman" w:hAnsi="Times New Roman" w:cs="Times New Roman"/>
        </w:rPr>
        <w:t xml:space="preserve">m-c IX – </w:t>
      </w:r>
      <w:r w:rsidR="00DF02C2" w:rsidRPr="00DF02C2">
        <w:rPr>
          <w:rFonts w:ascii="Times New Roman" w:hAnsi="Times New Roman" w:cs="Times New Roman"/>
        </w:rPr>
        <w:t>87</w:t>
      </w:r>
      <w:r w:rsidRPr="00DF02C2">
        <w:rPr>
          <w:rFonts w:ascii="Times New Roman" w:hAnsi="Times New Roman" w:cs="Times New Roman"/>
        </w:rPr>
        <w:t>.500 zł</w:t>
      </w:r>
    </w:p>
    <w:p w14:paraId="32F63038" w14:textId="6BD3A95C" w:rsidR="005B7F37" w:rsidRPr="00DF02C2" w:rsidRDefault="005B7F37" w:rsidP="005B7F37">
      <w:pPr>
        <w:pStyle w:val="Akapitzlist"/>
        <w:autoSpaceDE w:val="0"/>
        <w:autoSpaceDN w:val="0"/>
        <w:adjustRightInd w:val="0"/>
        <w:spacing w:after="0" w:line="276" w:lineRule="auto"/>
        <w:ind w:left="3564"/>
        <w:rPr>
          <w:rFonts w:ascii="Times New Roman" w:hAnsi="Times New Roman" w:cs="Times New Roman"/>
        </w:rPr>
      </w:pPr>
      <w:r w:rsidRPr="00DF02C2">
        <w:rPr>
          <w:rFonts w:ascii="Times New Roman" w:hAnsi="Times New Roman" w:cs="Times New Roman"/>
        </w:rPr>
        <w:t xml:space="preserve">m-c XII – </w:t>
      </w:r>
      <w:r w:rsidR="00DF02C2" w:rsidRPr="00DF02C2">
        <w:rPr>
          <w:rFonts w:ascii="Times New Roman" w:hAnsi="Times New Roman" w:cs="Times New Roman"/>
        </w:rPr>
        <w:t>87</w:t>
      </w:r>
      <w:r w:rsidRPr="00DF02C2">
        <w:rPr>
          <w:rFonts w:ascii="Times New Roman" w:hAnsi="Times New Roman" w:cs="Times New Roman"/>
        </w:rPr>
        <w:t>.500 zł</w:t>
      </w:r>
    </w:p>
    <w:p w14:paraId="0E8DE28D" w14:textId="77777777" w:rsidR="00DF02C2" w:rsidRPr="00DF02C2" w:rsidRDefault="008F4F6F" w:rsidP="00DF02C2">
      <w:pPr>
        <w:autoSpaceDE w:val="0"/>
        <w:autoSpaceDN w:val="0"/>
        <w:adjustRightInd w:val="0"/>
        <w:spacing w:after="0" w:line="276" w:lineRule="auto"/>
        <w:ind w:left="2124" w:firstLine="708"/>
        <w:rPr>
          <w:rFonts w:ascii="Times New Roman" w:hAnsi="Times New Roman" w:cs="Times New Roman"/>
        </w:rPr>
      </w:pPr>
      <w:r w:rsidRPr="00DF02C2">
        <w:rPr>
          <w:rFonts w:ascii="Times New Roman" w:hAnsi="Times New Roman" w:cs="Times New Roman"/>
        </w:rPr>
        <w:t>rok 202</w:t>
      </w:r>
      <w:r w:rsidR="00AF0123" w:rsidRPr="00DF02C2">
        <w:rPr>
          <w:rFonts w:ascii="Times New Roman" w:hAnsi="Times New Roman" w:cs="Times New Roman"/>
        </w:rPr>
        <w:t>9</w:t>
      </w:r>
      <w:r w:rsidRPr="00DF02C2">
        <w:rPr>
          <w:rFonts w:ascii="Times New Roman" w:hAnsi="Times New Roman" w:cs="Times New Roman"/>
        </w:rPr>
        <w:t xml:space="preserve"> – </w:t>
      </w:r>
      <w:r w:rsidR="00DF02C2" w:rsidRPr="00DF02C2">
        <w:rPr>
          <w:rFonts w:ascii="Times New Roman" w:hAnsi="Times New Roman" w:cs="Times New Roman"/>
        </w:rPr>
        <w:t xml:space="preserve">350.000 zł </w:t>
      </w:r>
    </w:p>
    <w:p w14:paraId="7438F597" w14:textId="77777777" w:rsidR="00DF02C2" w:rsidRPr="00DF02C2" w:rsidRDefault="00DF02C2" w:rsidP="00DF02C2">
      <w:pPr>
        <w:pStyle w:val="Akapitzlist"/>
        <w:autoSpaceDE w:val="0"/>
        <w:autoSpaceDN w:val="0"/>
        <w:adjustRightInd w:val="0"/>
        <w:spacing w:after="0" w:line="276" w:lineRule="auto"/>
        <w:ind w:left="3564"/>
        <w:rPr>
          <w:rFonts w:ascii="Times New Roman" w:hAnsi="Times New Roman" w:cs="Times New Roman"/>
        </w:rPr>
      </w:pPr>
      <w:r w:rsidRPr="00DF02C2">
        <w:rPr>
          <w:rFonts w:ascii="Times New Roman" w:hAnsi="Times New Roman" w:cs="Times New Roman"/>
        </w:rPr>
        <w:t xml:space="preserve">m-c III – 87.500 zł </w:t>
      </w:r>
    </w:p>
    <w:p w14:paraId="48328ECD" w14:textId="77777777" w:rsidR="00DF02C2" w:rsidRPr="00DF02C2" w:rsidRDefault="00DF02C2" w:rsidP="00DF02C2">
      <w:pPr>
        <w:pStyle w:val="Akapitzlist"/>
        <w:autoSpaceDE w:val="0"/>
        <w:autoSpaceDN w:val="0"/>
        <w:adjustRightInd w:val="0"/>
        <w:spacing w:after="0" w:line="276" w:lineRule="auto"/>
        <w:ind w:left="3564"/>
        <w:rPr>
          <w:rFonts w:ascii="Times New Roman" w:hAnsi="Times New Roman" w:cs="Times New Roman"/>
        </w:rPr>
      </w:pPr>
      <w:r w:rsidRPr="00DF02C2">
        <w:rPr>
          <w:rFonts w:ascii="Times New Roman" w:hAnsi="Times New Roman" w:cs="Times New Roman"/>
        </w:rPr>
        <w:t>m-c VI – 87.500 zł</w:t>
      </w:r>
    </w:p>
    <w:p w14:paraId="569D2C82" w14:textId="77777777" w:rsidR="00DF02C2" w:rsidRPr="00DF02C2" w:rsidRDefault="00DF02C2" w:rsidP="00DF02C2">
      <w:pPr>
        <w:pStyle w:val="Akapitzlist"/>
        <w:autoSpaceDE w:val="0"/>
        <w:autoSpaceDN w:val="0"/>
        <w:adjustRightInd w:val="0"/>
        <w:spacing w:after="0" w:line="276" w:lineRule="auto"/>
        <w:ind w:left="3564"/>
        <w:rPr>
          <w:rFonts w:ascii="Times New Roman" w:hAnsi="Times New Roman" w:cs="Times New Roman"/>
        </w:rPr>
      </w:pPr>
      <w:r w:rsidRPr="00DF02C2">
        <w:rPr>
          <w:rFonts w:ascii="Times New Roman" w:hAnsi="Times New Roman" w:cs="Times New Roman"/>
        </w:rPr>
        <w:t>m-c IX – 87.500 zł</w:t>
      </w:r>
    </w:p>
    <w:p w14:paraId="66C14F7D" w14:textId="77777777" w:rsidR="00DF02C2" w:rsidRPr="00DF02C2" w:rsidRDefault="00DF02C2" w:rsidP="00DF02C2">
      <w:pPr>
        <w:pStyle w:val="Akapitzlist"/>
        <w:autoSpaceDE w:val="0"/>
        <w:autoSpaceDN w:val="0"/>
        <w:adjustRightInd w:val="0"/>
        <w:spacing w:after="0" w:line="276" w:lineRule="auto"/>
        <w:ind w:left="3564"/>
        <w:rPr>
          <w:rFonts w:ascii="Times New Roman" w:hAnsi="Times New Roman" w:cs="Times New Roman"/>
        </w:rPr>
      </w:pPr>
      <w:r w:rsidRPr="00DF02C2">
        <w:rPr>
          <w:rFonts w:ascii="Times New Roman" w:hAnsi="Times New Roman" w:cs="Times New Roman"/>
        </w:rPr>
        <w:t>m-c XII – 87.500 zł</w:t>
      </w:r>
    </w:p>
    <w:p w14:paraId="4D57E711" w14:textId="77777777" w:rsidR="00DF7C21" w:rsidRPr="007831B6" w:rsidRDefault="008F4F6F" w:rsidP="00DF7C21">
      <w:pPr>
        <w:autoSpaceDE w:val="0"/>
        <w:autoSpaceDN w:val="0"/>
        <w:adjustRightInd w:val="0"/>
        <w:spacing w:after="0" w:line="276" w:lineRule="auto"/>
        <w:ind w:left="2124" w:firstLine="708"/>
        <w:rPr>
          <w:rFonts w:ascii="Times New Roman" w:hAnsi="Times New Roman" w:cs="Times New Roman"/>
        </w:rPr>
      </w:pPr>
      <w:r w:rsidRPr="00DF7C21">
        <w:rPr>
          <w:rFonts w:ascii="Times New Roman" w:hAnsi="Times New Roman" w:cs="Times New Roman"/>
        </w:rPr>
        <w:t>rok 20</w:t>
      </w:r>
      <w:r w:rsidR="00AF0123" w:rsidRPr="00DF7C21">
        <w:rPr>
          <w:rFonts w:ascii="Times New Roman" w:hAnsi="Times New Roman" w:cs="Times New Roman"/>
        </w:rPr>
        <w:t>30</w:t>
      </w:r>
      <w:r w:rsidRPr="00DF7C21">
        <w:rPr>
          <w:rFonts w:ascii="Times New Roman" w:hAnsi="Times New Roman" w:cs="Times New Roman"/>
        </w:rPr>
        <w:t xml:space="preserve"> </w:t>
      </w:r>
      <w:r w:rsidR="005B7F37" w:rsidRPr="00DF7C21">
        <w:rPr>
          <w:rFonts w:ascii="Times New Roman" w:hAnsi="Times New Roman" w:cs="Times New Roman"/>
        </w:rPr>
        <w:t xml:space="preserve">– </w:t>
      </w:r>
      <w:r w:rsidR="00DF7C21" w:rsidRPr="00DF7C21">
        <w:rPr>
          <w:rFonts w:ascii="Times New Roman" w:hAnsi="Times New Roman" w:cs="Times New Roman"/>
        </w:rPr>
        <w:t>250.000</w:t>
      </w:r>
      <w:r w:rsidR="00DF7C21" w:rsidRPr="007831B6">
        <w:rPr>
          <w:rFonts w:ascii="Times New Roman" w:hAnsi="Times New Roman" w:cs="Times New Roman"/>
        </w:rPr>
        <w:t xml:space="preserve"> zł </w:t>
      </w:r>
    </w:p>
    <w:p w14:paraId="40485164" w14:textId="77777777" w:rsidR="00DF7C21" w:rsidRPr="007831B6" w:rsidRDefault="00DF7C21" w:rsidP="00DF7C21">
      <w:pPr>
        <w:pStyle w:val="Akapitzlist"/>
        <w:autoSpaceDE w:val="0"/>
        <w:autoSpaceDN w:val="0"/>
        <w:adjustRightInd w:val="0"/>
        <w:spacing w:after="0" w:line="276" w:lineRule="auto"/>
        <w:ind w:left="3564"/>
        <w:rPr>
          <w:rFonts w:ascii="Times New Roman" w:hAnsi="Times New Roman" w:cs="Times New Roman"/>
        </w:rPr>
      </w:pPr>
      <w:r w:rsidRPr="007831B6">
        <w:rPr>
          <w:rFonts w:ascii="Times New Roman" w:hAnsi="Times New Roman" w:cs="Times New Roman"/>
        </w:rPr>
        <w:t xml:space="preserve">m-c III – 62.500 zł </w:t>
      </w:r>
    </w:p>
    <w:p w14:paraId="31674E7C" w14:textId="77777777" w:rsidR="00DF7C21" w:rsidRPr="007831B6" w:rsidRDefault="00DF7C21" w:rsidP="00DF7C21">
      <w:pPr>
        <w:pStyle w:val="Akapitzlist"/>
        <w:autoSpaceDE w:val="0"/>
        <w:autoSpaceDN w:val="0"/>
        <w:adjustRightInd w:val="0"/>
        <w:spacing w:after="0" w:line="276" w:lineRule="auto"/>
        <w:ind w:left="3564"/>
        <w:rPr>
          <w:rFonts w:ascii="Times New Roman" w:hAnsi="Times New Roman" w:cs="Times New Roman"/>
        </w:rPr>
      </w:pPr>
      <w:r w:rsidRPr="007831B6">
        <w:rPr>
          <w:rFonts w:ascii="Times New Roman" w:hAnsi="Times New Roman" w:cs="Times New Roman"/>
        </w:rPr>
        <w:t>m-c VI – 62.500 zł</w:t>
      </w:r>
    </w:p>
    <w:p w14:paraId="633AA6C3" w14:textId="77777777" w:rsidR="00DF7C21" w:rsidRPr="007831B6" w:rsidRDefault="00DF7C21" w:rsidP="00DF7C21">
      <w:pPr>
        <w:pStyle w:val="Akapitzlist"/>
        <w:autoSpaceDE w:val="0"/>
        <w:autoSpaceDN w:val="0"/>
        <w:adjustRightInd w:val="0"/>
        <w:spacing w:after="0" w:line="276" w:lineRule="auto"/>
        <w:ind w:left="3564"/>
        <w:rPr>
          <w:rFonts w:ascii="Times New Roman" w:hAnsi="Times New Roman" w:cs="Times New Roman"/>
        </w:rPr>
      </w:pPr>
      <w:r w:rsidRPr="007831B6">
        <w:rPr>
          <w:rFonts w:ascii="Times New Roman" w:hAnsi="Times New Roman" w:cs="Times New Roman"/>
        </w:rPr>
        <w:t>m-c IX – 62.500 zł</w:t>
      </w:r>
    </w:p>
    <w:p w14:paraId="5C1C7E20" w14:textId="77777777" w:rsidR="00DF7C21" w:rsidRPr="007831B6" w:rsidRDefault="00DF7C21" w:rsidP="00DF7C21">
      <w:pPr>
        <w:pStyle w:val="Akapitzlist"/>
        <w:autoSpaceDE w:val="0"/>
        <w:autoSpaceDN w:val="0"/>
        <w:adjustRightInd w:val="0"/>
        <w:spacing w:after="0" w:line="276" w:lineRule="auto"/>
        <w:ind w:left="3564"/>
        <w:rPr>
          <w:rFonts w:ascii="Times New Roman" w:hAnsi="Times New Roman" w:cs="Times New Roman"/>
        </w:rPr>
      </w:pPr>
      <w:r w:rsidRPr="007831B6">
        <w:rPr>
          <w:rFonts w:ascii="Times New Roman" w:hAnsi="Times New Roman" w:cs="Times New Roman"/>
        </w:rPr>
        <w:t xml:space="preserve">m-c XII – 62.500 zł </w:t>
      </w:r>
    </w:p>
    <w:p w14:paraId="6E5629D7" w14:textId="061D81A7" w:rsidR="00791185" w:rsidRPr="00DF02C2" w:rsidRDefault="008F4F6F" w:rsidP="00791185">
      <w:pPr>
        <w:autoSpaceDE w:val="0"/>
        <w:autoSpaceDN w:val="0"/>
        <w:adjustRightInd w:val="0"/>
        <w:spacing w:after="0" w:line="276" w:lineRule="auto"/>
        <w:ind w:left="2124" w:firstLine="708"/>
        <w:rPr>
          <w:rFonts w:ascii="Times New Roman" w:hAnsi="Times New Roman" w:cs="Times New Roman"/>
        </w:rPr>
      </w:pPr>
      <w:r w:rsidRPr="00791185">
        <w:rPr>
          <w:rFonts w:ascii="Times New Roman" w:hAnsi="Times New Roman" w:cs="Times New Roman"/>
        </w:rPr>
        <w:t>rok 203</w:t>
      </w:r>
      <w:r w:rsidR="00AF0123" w:rsidRPr="00791185">
        <w:rPr>
          <w:rFonts w:ascii="Times New Roman" w:hAnsi="Times New Roman" w:cs="Times New Roman"/>
        </w:rPr>
        <w:t>1</w:t>
      </w:r>
      <w:r w:rsidRPr="00791185">
        <w:rPr>
          <w:rFonts w:ascii="Times New Roman" w:hAnsi="Times New Roman" w:cs="Times New Roman"/>
        </w:rPr>
        <w:t xml:space="preserve"> </w:t>
      </w:r>
      <w:r w:rsidR="005B7F37" w:rsidRPr="00791185">
        <w:rPr>
          <w:rFonts w:ascii="Times New Roman" w:hAnsi="Times New Roman" w:cs="Times New Roman"/>
        </w:rPr>
        <w:t xml:space="preserve">– </w:t>
      </w:r>
      <w:r w:rsidR="00791185" w:rsidRPr="00791185">
        <w:rPr>
          <w:rFonts w:ascii="Times New Roman" w:hAnsi="Times New Roman" w:cs="Times New Roman"/>
        </w:rPr>
        <w:t>350.000 zł</w:t>
      </w:r>
      <w:r w:rsidR="00791185" w:rsidRPr="00DF02C2">
        <w:rPr>
          <w:rFonts w:ascii="Times New Roman" w:hAnsi="Times New Roman" w:cs="Times New Roman"/>
        </w:rPr>
        <w:t xml:space="preserve"> </w:t>
      </w:r>
    </w:p>
    <w:p w14:paraId="7A90119E" w14:textId="77777777" w:rsidR="00791185" w:rsidRPr="00DF02C2" w:rsidRDefault="00791185" w:rsidP="00791185">
      <w:pPr>
        <w:pStyle w:val="Akapitzlist"/>
        <w:autoSpaceDE w:val="0"/>
        <w:autoSpaceDN w:val="0"/>
        <w:adjustRightInd w:val="0"/>
        <w:spacing w:after="0" w:line="276" w:lineRule="auto"/>
        <w:ind w:left="3564"/>
        <w:rPr>
          <w:rFonts w:ascii="Times New Roman" w:hAnsi="Times New Roman" w:cs="Times New Roman"/>
        </w:rPr>
      </w:pPr>
      <w:r w:rsidRPr="00DF02C2">
        <w:rPr>
          <w:rFonts w:ascii="Times New Roman" w:hAnsi="Times New Roman" w:cs="Times New Roman"/>
        </w:rPr>
        <w:t xml:space="preserve">m-c III – 87.500 zł </w:t>
      </w:r>
    </w:p>
    <w:p w14:paraId="0400C5A0" w14:textId="77777777" w:rsidR="00791185" w:rsidRPr="00DF02C2" w:rsidRDefault="00791185" w:rsidP="00791185">
      <w:pPr>
        <w:pStyle w:val="Akapitzlist"/>
        <w:autoSpaceDE w:val="0"/>
        <w:autoSpaceDN w:val="0"/>
        <w:adjustRightInd w:val="0"/>
        <w:spacing w:after="0" w:line="276" w:lineRule="auto"/>
        <w:ind w:left="3564"/>
        <w:rPr>
          <w:rFonts w:ascii="Times New Roman" w:hAnsi="Times New Roman" w:cs="Times New Roman"/>
        </w:rPr>
      </w:pPr>
      <w:r w:rsidRPr="00DF02C2">
        <w:rPr>
          <w:rFonts w:ascii="Times New Roman" w:hAnsi="Times New Roman" w:cs="Times New Roman"/>
        </w:rPr>
        <w:t>m-c VI – 87.500 zł</w:t>
      </w:r>
    </w:p>
    <w:p w14:paraId="2CAA3BE8" w14:textId="77777777" w:rsidR="00791185" w:rsidRPr="00DF02C2" w:rsidRDefault="00791185" w:rsidP="00791185">
      <w:pPr>
        <w:pStyle w:val="Akapitzlist"/>
        <w:autoSpaceDE w:val="0"/>
        <w:autoSpaceDN w:val="0"/>
        <w:adjustRightInd w:val="0"/>
        <w:spacing w:after="0" w:line="276" w:lineRule="auto"/>
        <w:ind w:left="3564"/>
        <w:rPr>
          <w:rFonts w:ascii="Times New Roman" w:hAnsi="Times New Roman" w:cs="Times New Roman"/>
        </w:rPr>
      </w:pPr>
      <w:r w:rsidRPr="00DF02C2">
        <w:rPr>
          <w:rFonts w:ascii="Times New Roman" w:hAnsi="Times New Roman" w:cs="Times New Roman"/>
        </w:rPr>
        <w:lastRenderedPageBreak/>
        <w:t>m-c IX – 87.500 zł</w:t>
      </w:r>
    </w:p>
    <w:p w14:paraId="68599AA0" w14:textId="77777777" w:rsidR="00791185" w:rsidRDefault="00791185" w:rsidP="00791185">
      <w:pPr>
        <w:autoSpaceDE w:val="0"/>
        <w:autoSpaceDN w:val="0"/>
        <w:adjustRightInd w:val="0"/>
        <w:spacing w:after="0" w:line="276" w:lineRule="auto"/>
        <w:ind w:left="2832" w:firstLine="708"/>
        <w:rPr>
          <w:rFonts w:ascii="Times New Roman" w:hAnsi="Times New Roman" w:cs="Times New Roman"/>
          <w:highlight w:val="yellow"/>
        </w:rPr>
      </w:pPr>
      <w:r w:rsidRPr="00DF02C2">
        <w:rPr>
          <w:rFonts w:ascii="Times New Roman" w:hAnsi="Times New Roman" w:cs="Times New Roman"/>
        </w:rPr>
        <w:t>m-c XII – 87.500 zł</w:t>
      </w:r>
      <w:r w:rsidRPr="00AF0123">
        <w:rPr>
          <w:rFonts w:ascii="Times New Roman" w:hAnsi="Times New Roman" w:cs="Times New Roman"/>
          <w:highlight w:val="yellow"/>
        </w:rPr>
        <w:t xml:space="preserve"> </w:t>
      </w:r>
    </w:p>
    <w:p w14:paraId="10CC36CC" w14:textId="77777777" w:rsidR="00AC5205" w:rsidRPr="00DF02C2" w:rsidRDefault="000974AC" w:rsidP="00AC5205">
      <w:pPr>
        <w:autoSpaceDE w:val="0"/>
        <w:autoSpaceDN w:val="0"/>
        <w:adjustRightInd w:val="0"/>
        <w:spacing w:after="0" w:line="276" w:lineRule="auto"/>
        <w:ind w:left="2124" w:firstLine="708"/>
        <w:rPr>
          <w:rFonts w:ascii="Times New Roman" w:hAnsi="Times New Roman" w:cs="Times New Roman"/>
        </w:rPr>
      </w:pPr>
      <w:r w:rsidRPr="00AC5205">
        <w:rPr>
          <w:rFonts w:ascii="Times New Roman" w:hAnsi="Times New Roman" w:cs="Times New Roman"/>
        </w:rPr>
        <w:t>rok 203</w:t>
      </w:r>
      <w:r w:rsidR="00AF0123" w:rsidRPr="00AC5205">
        <w:rPr>
          <w:rFonts w:ascii="Times New Roman" w:hAnsi="Times New Roman" w:cs="Times New Roman"/>
        </w:rPr>
        <w:t>2</w:t>
      </w:r>
      <w:r w:rsidRPr="00AC5205">
        <w:rPr>
          <w:rFonts w:ascii="Times New Roman" w:hAnsi="Times New Roman" w:cs="Times New Roman"/>
        </w:rPr>
        <w:t xml:space="preserve"> – </w:t>
      </w:r>
      <w:bookmarkStart w:id="2" w:name="_Hlk134443875"/>
      <w:r w:rsidR="00AC5205" w:rsidRPr="00AC5205">
        <w:rPr>
          <w:rFonts w:ascii="Times New Roman" w:hAnsi="Times New Roman" w:cs="Times New Roman"/>
        </w:rPr>
        <w:t>300.000</w:t>
      </w:r>
      <w:r w:rsidR="00AC5205" w:rsidRPr="00DF02C2">
        <w:rPr>
          <w:rFonts w:ascii="Times New Roman" w:hAnsi="Times New Roman" w:cs="Times New Roman"/>
        </w:rPr>
        <w:t xml:space="preserve"> zł </w:t>
      </w:r>
    </w:p>
    <w:p w14:paraId="055EF3B3" w14:textId="77777777" w:rsidR="00AC5205" w:rsidRPr="00DF02C2" w:rsidRDefault="00AC5205" w:rsidP="00AC5205">
      <w:pPr>
        <w:pStyle w:val="Akapitzlist"/>
        <w:autoSpaceDE w:val="0"/>
        <w:autoSpaceDN w:val="0"/>
        <w:adjustRightInd w:val="0"/>
        <w:spacing w:after="0" w:line="276" w:lineRule="auto"/>
        <w:ind w:left="3564"/>
        <w:rPr>
          <w:rFonts w:ascii="Times New Roman" w:hAnsi="Times New Roman" w:cs="Times New Roman"/>
        </w:rPr>
      </w:pPr>
      <w:r w:rsidRPr="00DF02C2">
        <w:rPr>
          <w:rFonts w:ascii="Times New Roman" w:hAnsi="Times New Roman" w:cs="Times New Roman"/>
        </w:rPr>
        <w:t xml:space="preserve">m-c III – 75.000 zł </w:t>
      </w:r>
    </w:p>
    <w:p w14:paraId="26B7C75C" w14:textId="77777777" w:rsidR="00AC5205" w:rsidRPr="00DF02C2" w:rsidRDefault="00AC5205" w:rsidP="00AC5205">
      <w:pPr>
        <w:pStyle w:val="Akapitzlist"/>
        <w:autoSpaceDE w:val="0"/>
        <w:autoSpaceDN w:val="0"/>
        <w:adjustRightInd w:val="0"/>
        <w:spacing w:after="0" w:line="276" w:lineRule="auto"/>
        <w:ind w:left="3564"/>
        <w:rPr>
          <w:rFonts w:ascii="Times New Roman" w:hAnsi="Times New Roman" w:cs="Times New Roman"/>
        </w:rPr>
      </w:pPr>
      <w:r w:rsidRPr="00DF02C2">
        <w:rPr>
          <w:rFonts w:ascii="Times New Roman" w:hAnsi="Times New Roman" w:cs="Times New Roman"/>
        </w:rPr>
        <w:t>m-c VI – 75.000 zł</w:t>
      </w:r>
    </w:p>
    <w:p w14:paraId="7367EA23" w14:textId="77777777" w:rsidR="00AC5205" w:rsidRPr="00DF02C2" w:rsidRDefault="00AC5205" w:rsidP="00AC5205">
      <w:pPr>
        <w:pStyle w:val="Akapitzlist"/>
        <w:autoSpaceDE w:val="0"/>
        <w:autoSpaceDN w:val="0"/>
        <w:adjustRightInd w:val="0"/>
        <w:spacing w:after="0" w:line="276" w:lineRule="auto"/>
        <w:ind w:left="3564"/>
        <w:rPr>
          <w:rFonts w:ascii="Times New Roman" w:hAnsi="Times New Roman" w:cs="Times New Roman"/>
        </w:rPr>
      </w:pPr>
      <w:r w:rsidRPr="00DF02C2">
        <w:rPr>
          <w:rFonts w:ascii="Times New Roman" w:hAnsi="Times New Roman" w:cs="Times New Roman"/>
        </w:rPr>
        <w:t>m-c IX – 75.000 zł</w:t>
      </w:r>
    </w:p>
    <w:p w14:paraId="748E391F" w14:textId="77777777" w:rsidR="00AC5205" w:rsidRPr="00DF02C2" w:rsidRDefault="00AC5205" w:rsidP="00AC5205">
      <w:pPr>
        <w:pStyle w:val="Akapitzlist"/>
        <w:autoSpaceDE w:val="0"/>
        <w:autoSpaceDN w:val="0"/>
        <w:adjustRightInd w:val="0"/>
        <w:spacing w:after="0" w:line="276" w:lineRule="auto"/>
        <w:ind w:left="3564"/>
        <w:rPr>
          <w:rFonts w:ascii="Times New Roman" w:hAnsi="Times New Roman" w:cs="Times New Roman"/>
        </w:rPr>
      </w:pPr>
      <w:r w:rsidRPr="00DF02C2">
        <w:rPr>
          <w:rFonts w:ascii="Times New Roman" w:hAnsi="Times New Roman" w:cs="Times New Roman"/>
        </w:rPr>
        <w:t>m-c XII – 75.000 zł</w:t>
      </w:r>
    </w:p>
    <w:p w14:paraId="0A51C5A1" w14:textId="69F506AD" w:rsidR="000974AC" w:rsidRPr="00AC5205" w:rsidRDefault="000974AC" w:rsidP="00AC5205">
      <w:pPr>
        <w:autoSpaceDE w:val="0"/>
        <w:autoSpaceDN w:val="0"/>
        <w:adjustRightInd w:val="0"/>
        <w:spacing w:after="0" w:line="276" w:lineRule="auto"/>
        <w:ind w:left="2124" w:firstLine="708"/>
        <w:rPr>
          <w:rFonts w:ascii="Times New Roman" w:hAnsi="Times New Roman" w:cs="Times New Roman"/>
        </w:rPr>
      </w:pPr>
      <w:r w:rsidRPr="00AC5205">
        <w:rPr>
          <w:rFonts w:ascii="Times New Roman" w:hAnsi="Times New Roman" w:cs="Times New Roman"/>
        </w:rPr>
        <w:t>rok 203</w:t>
      </w:r>
      <w:r w:rsidR="00AF0123" w:rsidRPr="00AC5205">
        <w:rPr>
          <w:rFonts w:ascii="Times New Roman" w:hAnsi="Times New Roman" w:cs="Times New Roman"/>
        </w:rPr>
        <w:t>3</w:t>
      </w:r>
      <w:r w:rsidRPr="00AC5205">
        <w:rPr>
          <w:rFonts w:ascii="Times New Roman" w:hAnsi="Times New Roman" w:cs="Times New Roman"/>
        </w:rPr>
        <w:t xml:space="preserve"> – </w:t>
      </w:r>
      <w:r w:rsidR="00AC5205" w:rsidRPr="00AC5205">
        <w:rPr>
          <w:rFonts w:ascii="Times New Roman" w:hAnsi="Times New Roman" w:cs="Times New Roman"/>
        </w:rPr>
        <w:t>55</w:t>
      </w:r>
      <w:r w:rsidRPr="00AC5205">
        <w:rPr>
          <w:rFonts w:ascii="Times New Roman" w:hAnsi="Times New Roman" w:cs="Times New Roman"/>
        </w:rPr>
        <w:t xml:space="preserve">0.000 zł </w:t>
      </w:r>
    </w:p>
    <w:p w14:paraId="6B09AA73" w14:textId="5FD7B335" w:rsidR="000B5A63" w:rsidRPr="00AC5205" w:rsidRDefault="000B5A63" w:rsidP="000B5A63">
      <w:pPr>
        <w:pStyle w:val="Akapitzlist"/>
        <w:autoSpaceDE w:val="0"/>
        <w:autoSpaceDN w:val="0"/>
        <w:adjustRightInd w:val="0"/>
        <w:spacing w:after="0" w:line="276" w:lineRule="auto"/>
        <w:ind w:left="3564"/>
        <w:rPr>
          <w:rFonts w:ascii="Times New Roman" w:hAnsi="Times New Roman" w:cs="Times New Roman"/>
        </w:rPr>
      </w:pPr>
      <w:r w:rsidRPr="00AC5205">
        <w:rPr>
          <w:rFonts w:ascii="Times New Roman" w:hAnsi="Times New Roman" w:cs="Times New Roman"/>
        </w:rPr>
        <w:t xml:space="preserve">m-c III – </w:t>
      </w:r>
      <w:r w:rsidR="00AC5205" w:rsidRPr="00AC5205">
        <w:rPr>
          <w:rFonts w:ascii="Times New Roman" w:hAnsi="Times New Roman" w:cs="Times New Roman"/>
        </w:rPr>
        <w:t>137.500</w:t>
      </w:r>
      <w:r w:rsidRPr="00AC5205">
        <w:rPr>
          <w:rFonts w:ascii="Times New Roman" w:hAnsi="Times New Roman" w:cs="Times New Roman"/>
        </w:rPr>
        <w:t xml:space="preserve"> zł </w:t>
      </w:r>
    </w:p>
    <w:p w14:paraId="6CDCE0D5" w14:textId="1DEB76ED" w:rsidR="000B5A63" w:rsidRPr="00AC5205" w:rsidRDefault="000B5A63" w:rsidP="000B5A63">
      <w:pPr>
        <w:pStyle w:val="Akapitzlist"/>
        <w:autoSpaceDE w:val="0"/>
        <w:autoSpaceDN w:val="0"/>
        <w:adjustRightInd w:val="0"/>
        <w:spacing w:after="0" w:line="276" w:lineRule="auto"/>
        <w:ind w:left="3564"/>
        <w:rPr>
          <w:rFonts w:ascii="Times New Roman" w:hAnsi="Times New Roman" w:cs="Times New Roman"/>
        </w:rPr>
      </w:pPr>
      <w:r w:rsidRPr="00AC5205">
        <w:rPr>
          <w:rFonts w:ascii="Times New Roman" w:hAnsi="Times New Roman" w:cs="Times New Roman"/>
        </w:rPr>
        <w:t xml:space="preserve">m-c VI – </w:t>
      </w:r>
      <w:r w:rsidR="00AC5205" w:rsidRPr="00AC5205">
        <w:rPr>
          <w:rFonts w:ascii="Times New Roman" w:hAnsi="Times New Roman" w:cs="Times New Roman"/>
        </w:rPr>
        <w:t>137</w:t>
      </w:r>
      <w:r w:rsidRPr="00AC5205">
        <w:rPr>
          <w:rFonts w:ascii="Times New Roman" w:hAnsi="Times New Roman" w:cs="Times New Roman"/>
        </w:rPr>
        <w:t>.</w:t>
      </w:r>
      <w:r w:rsidR="00AC5205" w:rsidRPr="00AC5205">
        <w:rPr>
          <w:rFonts w:ascii="Times New Roman" w:hAnsi="Times New Roman" w:cs="Times New Roman"/>
        </w:rPr>
        <w:t>5</w:t>
      </w:r>
      <w:r w:rsidRPr="00AC5205">
        <w:rPr>
          <w:rFonts w:ascii="Times New Roman" w:hAnsi="Times New Roman" w:cs="Times New Roman"/>
        </w:rPr>
        <w:t>00 zł</w:t>
      </w:r>
    </w:p>
    <w:p w14:paraId="70AA2A4F" w14:textId="00252263" w:rsidR="000B5A63" w:rsidRPr="00AC5205" w:rsidRDefault="000B5A63" w:rsidP="000B5A63">
      <w:pPr>
        <w:pStyle w:val="Akapitzlist"/>
        <w:autoSpaceDE w:val="0"/>
        <w:autoSpaceDN w:val="0"/>
        <w:adjustRightInd w:val="0"/>
        <w:spacing w:after="0" w:line="276" w:lineRule="auto"/>
        <w:ind w:left="3564"/>
        <w:rPr>
          <w:rFonts w:ascii="Times New Roman" w:hAnsi="Times New Roman" w:cs="Times New Roman"/>
        </w:rPr>
      </w:pPr>
      <w:r w:rsidRPr="00AC5205">
        <w:rPr>
          <w:rFonts w:ascii="Times New Roman" w:hAnsi="Times New Roman" w:cs="Times New Roman"/>
        </w:rPr>
        <w:t>m-c IX – 1</w:t>
      </w:r>
      <w:r w:rsidR="00AC5205" w:rsidRPr="00AC5205">
        <w:rPr>
          <w:rFonts w:ascii="Times New Roman" w:hAnsi="Times New Roman" w:cs="Times New Roman"/>
        </w:rPr>
        <w:t>37.5</w:t>
      </w:r>
      <w:r w:rsidRPr="00AC5205">
        <w:rPr>
          <w:rFonts w:ascii="Times New Roman" w:hAnsi="Times New Roman" w:cs="Times New Roman"/>
        </w:rPr>
        <w:t>00 zł</w:t>
      </w:r>
    </w:p>
    <w:p w14:paraId="464D22CD" w14:textId="4B704069" w:rsidR="00AF0123" w:rsidRDefault="000B5A63" w:rsidP="00AF0123">
      <w:pPr>
        <w:autoSpaceDE w:val="0"/>
        <w:autoSpaceDN w:val="0"/>
        <w:adjustRightInd w:val="0"/>
        <w:spacing w:after="0" w:line="276" w:lineRule="auto"/>
        <w:ind w:left="2124" w:firstLine="708"/>
        <w:rPr>
          <w:rFonts w:ascii="Times New Roman" w:hAnsi="Times New Roman" w:cs="Times New Roman"/>
        </w:rPr>
      </w:pPr>
      <w:r w:rsidRPr="00AC5205">
        <w:rPr>
          <w:rFonts w:ascii="Times New Roman" w:hAnsi="Times New Roman" w:cs="Times New Roman"/>
        </w:rPr>
        <w:t xml:space="preserve">             m-c XII – 1</w:t>
      </w:r>
      <w:r w:rsidR="00AC5205" w:rsidRPr="00AC5205">
        <w:rPr>
          <w:rFonts w:ascii="Times New Roman" w:hAnsi="Times New Roman" w:cs="Times New Roman"/>
        </w:rPr>
        <w:t>37</w:t>
      </w:r>
      <w:r w:rsidRPr="00AC5205">
        <w:rPr>
          <w:rFonts w:ascii="Times New Roman" w:hAnsi="Times New Roman" w:cs="Times New Roman"/>
        </w:rPr>
        <w:t>.</w:t>
      </w:r>
      <w:r w:rsidR="00AC5205" w:rsidRPr="00AC5205">
        <w:rPr>
          <w:rFonts w:ascii="Times New Roman" w:hAnsi="Times New Roman" w:cs="Times New Roman"/>
        </w:rPr>
        <w:t>5</w:t>
      </w:r>
      <w:r w:rsidRPr="00AC5205">
        <w:rPr>
          <w:rFonts w:ascii="Times New Roman" w:hAnsi="Times New Roman" w:cs="Times New Roman"/>
        </w:rPr>
        <w:t>00 zł</w:t>
      </w:r>
      <w:r w:rsidRPr="005B7F37">
        <w:rPr>
          <w:rFonts w:ascii="Times New Roman" w:hAnsi="Times New Roman" w:cs="Times New Roman"/>
        </w:rPr>
        <w:t xml:space="preserve"> </w:t>
      </w:r>
    </w:p>
    <w:p w14:paraId="247A965C" w14:textId="72FDB958" w:rsidR="00AF0123" w:rsidRPr="00AC5205" w:rsidRDefault="00AF0123" w:rsidP="00AF0123">
      <w:pPr>
        <w:autoSpaceDE w:val="0"/>
        <w:autoSpaceDN w:val="0"/>
        <w:adjustRightInd w:val="0"/>
        <w:spacing w:after="0" w:line="276" w:lineRule="auto"/>
        <w:ind w:left="2124" w:firstLine="708"/>
        <w:rPr>
          <w:rFonts w:ascii="Times New Roman" w:hAnsi="Times New Roman" w:cs="Times New Roman"/>
        </w:rPr>
      </w:pPr>
      <w:r w:rsidRPr="00AC5205">
        <w:rPr>
          <w:rFonts w:ascii="Times New Roman" w:hAnsi="Times New Roman" w:cs="Times New Roman"/>
        </w:rPr>
        <w:t xml:space="preserve">rok 2034 – 400.000 zł </w:t>
      </w:r>
    </w:p>
    <w:p w14:paraId="0DE6FAE7" w14:textId="77777777" w:rsidR="00AF0123" w:rsidRPr="00AC5205" w:rsidRDefault="00AF0123" w:rsidP="00AF0123">
      <w:pPr>
        <w:pStyle w:val="Akapitzlist"/>
        <w:autoSpaceDE w:val="0"/>
        <w:autoSpaceDN w:val="0"/>
        <w:adjustRightInd w:val="0"/>
        <w:spacing w:after="0" w:line="276" w:lineRule="auto"/>
        <w:ind w:left="3564"/>
        <w:rPr>
          <w:rFonts w:ascii="Times New Roman" w:hAnsi="Times New Roman" w:cs="Times New Roman"/>
        </w:rPr>
      </w:pPr>
      <w:r w:rsidRPr="00AC5205">
        <w:rPr>
          <w:rFonts w:ascii="Times New Roman" w:hAnsi="Times New Roman" w:cs="Times New Roman"/>
        </w:rPr>
        <w:t xml:space="preserve">m-c III – 100.000 zł </w:t>
      </w:r>
    </w:p>
    <w:p w14:paraId="71341B39" w14:textId="77777777" w:rsidR="00AF0123" w:rsidRPr="00AC5205" w:rsidRDefault="00AF0123" w:rsidP="00AF0123">
      <w:pPr>
        <w:pStyle w:val="Akapitzlist"/>
        <w:autoSpaceDE w:val="0"/>
        <w:autoSpaceDN w:val="0"/>
        <w:adjustRightInd w:val="0"/>
        <w:spacing w:after="0" w:line="276" w:lineRule="auto"/>
        <w:ind w:left="3564"/>
        <w:rPr>
          <w:rFonts w:ascii="Times New Roman" w:hAnsi="Times New Roman" w:cs="Times New Roman"/>
        </w:rPr>
      </w:pPr>
      <w:r w:rsidRPr="00AC5205">
        <w:rPr>
          <w:rFonts w:ascii="Times New Roman" w:hAnsi="Times New Roman" w:cs="Times New Roman"/>
        </w:rPr>
        <w:t>m-c VI – 100.000 zł</w:t>
      </w:r>
    </w:p>
    <w:p w14:paraId="77055975" w14:textId="77777777" w:rsidR="00AF0123" w:rsidRPr="00AC5205" w:rsidRDefault="00AF0123" w:rsidP="00AF0123">
      <w:pPr>
        <w:pStyle w:val="Akapitzlist"/>
        <w:autoSpaceDE w:val="0"/>
        <w:autoSpaceDN w:val="0"/>
        <w:adjustRightInd w:val="0"/>
        <w:spacing w:after="0" w:line="276" w:lineRule="auto"/>
        <w:ind w:left="3564"/>
        <w:rPr>
          <w:rFonts w:ascii="Times New Roman" w:hAnsi="Times New Roman" w:cs="Times New Roman"/>
        </w:rPr>
      </w:pPr>
      <w:r w:rsidRPr="00AC5205">
        <w:rPr>
          <w:rFonts w:ascii="Times New Roman" w:hAnsi="Times New Roman" w:cs="Times New Roman"/>
        </w:rPr>
        <w:t>m-c IX – 100.000 zł</w:t>
      </w:r>
    </w:p>
    <w:p w14:paraId="2345D22B" w14:textId="77777777" w:rsidR="00AF0123" w:rsidRPr="005B7F37" w:rsidRDefault="00AF0123" w:rsidP="00AF0123">
      <w:pPr>
        <w:autoSpaceDE w:val="0"/>
        <w:autoSpaceDN w:val="0"/>
        <w:adjustRightInd w:val="0"/>
        <w:spacing w:after="0" w:line="276" w:lineRule="auto"/>
        <w:ind w:left="2124" w:firstLine="708"/>
        <w:rPr>
          <w:rFonts w:ascii="Times New Roman" w:hAnsi="Times New Roman" w:cs="Times New Roman"/>
        </w:rPr>
      </w:pPr>
      <w:r w:rsidRPr="00AC5205">
        <w:rPr>
          <w:rFonts w:ascii="Times New Roman" w:hAnsi="Times New Roman" w:cs="Times New Roman"/>
        </w:rPr>
        <w:t xml:space="preserve">             m-c XII – 100.000 zł</w:t>
      </w:r>
      <w:r w:rsidRPr="005B7F37">
        <w:rPr>
          <w:rFonts w:ascii="Times New Roman" w:hAnsi="Times New Roman" w:cs="Times New Roman"/>
        </w:rPr>
        <w:t xml:space="preserve"> </w:t>
      </w:r>
    </w:p>
    <w:p w14:paraId="4B261E4C" w14:textId="489C8E6B" w:rsidR="000B5A63" w:rsidRPr="005B7F37" w:rsidRDefault="000B5A63" w:rsidP="000B5A63">
      <w:pPr>
        <w:autoSpaceDE w:val="0"/>
        <w:autoSpaceDN w:val="0"/>
        <w:adjustRightInd w:val="0"/>
        <w:spacing w:after="0" w:line="276" w:lineRule="auto"/>
        <w:ind w:left="2124" w:firstLine="708"/>
        <w:rPr>
          <w:rFonts w:ascii="Times New Roman" w:hAnsi="Times New Roman" w:cs="Times New Roman"/>
        </w:rPr>
      </w:pPr>
    </w:p>
    <w:bookmarkEnd w:id="2"/>
    <w:p w14:paraId="49058E7A" w14:textId="70C62241" w:rsidR="000974AC" w:rsidRDefault="00FD39EE" w:rsidP="00FD39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Sposób obliczenia ceny:</w:t>
      </w:r>
    </w:p>
    <w:p w14:paraId="7C1D1CFB" w14:textId="793CF23F" w:rsidR="00FD39EE" w:rsidRDefault="00FD39EE" w:rsidP="00FD39E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celu wyboru oferty najkorzystniejszej i zapewnienia porównywalności ofert, cenę oferty należy podać w formie kalkulacyjnego kosztu kredytu dla </w:t>
      </w:r>
      <w:r>
        <w:rPr>
          <w:rFonts w:ascii="Times New Roman" w:hAnsi="Times New Roman" w:cs="Times New Roman"/>
          <w:b/>
          <w:bCs/>
        </w:rPr>
        <w:t>kwoty 3 5</w:t>
      </w:r>
      <w:r w:rsidR="00AF0123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 xml:space="preserve">0 000,00 zł. </w:t>
      </w:r>
      <w:r>
        <w:rPr>
          <w:rFonts w:ascii="Times New Roman" w:hAnsi="Times New Roman" w:cs="Times New Roman"/>
        </w:rPr>
        <w:t>Oznacza to, że określony przez Wykonawcę kalkulacyjny koszt kredytu, czyli efektywny koszt kredytu jest miarą całkowitego rzeczywistego kosztu obsługi zadłużenia.</w:t>
      </w:r>
    </w:p>
    <w:p w14:paraId="6137E710" w14:textId="3DD12C47" w:rsidR="00FD39EE" w:rsidRDefault="00FD39EE" w:rsidP="00FD39E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oferty winna być obliczona w następujący sposób:</w:t>
      </w:r>
    </w:p>
    <w:p w14:paraId="1C9C6DF2" w14:textId="53FCD1CE" w:rsidR="00FD39EE" w:rsidRDefault="00FD39EE" w:rsidP="00FD39E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podana w formularzu ofertowym powinna obejmować wszystkie koszty i składniki, jakie trzeba będzie zapłacić za przedmiot zadłużenia,</w:t>
      </w:r>
    </w:p>
    <w:p w14:paraId="25099BB6" w14:textId="4C323D40" w:rsidR="00FD39EE" w:rsidRDefault="00FD39EE" w:rsidP="00FD39E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dopuszcza innych prowizji i opłat, poza ustalonymi w opisie kryteriów. Cena powinna być określona jako suma stawki WIBOR oraz marży Wykonawcy.</w:t>
      </w:r>
    </w:p>
    <w:p w14:paraId="3E64A195" w14:textId="30AD8A19" w:rsidR="00FD39EE" w:rsidRDefault="00FD39EE" w:rsidP="00FD39E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celu zapewnienia porównywalności ofert dla obliczenia sumy odsetek kredytu należy przyjąć stawkę WIBOR 1M na </w:t>
      </w:r>
      <w:r w:rsidRPr="001D4F53">
        <w:rPr>
          <w:rFonts w:ascii="Times New Roman" w:hAnsi="Times New Roman" w:cs="Times New Roman"/>
        </w:rPr>
        <w:t xml:space="preserve">dzień </w:t>
      </w:r>
      <w:r w:rsidR="006E28CE" w:rsidRPr="001D4F53">
        <w:rPr>
          <w:rFonts w:ascii="Times New Roman" w:hAnsi="Times New Roman" w:cs="Times New Roman"/>
        </w:rPr>
        <w:t>2</w:t>
      </w:r>
      <w:r w:rsidR="001D4F53" w:rsidRPr="001D4F53">
        <w:rPr>
          <w:rFonts w:ascii="Times New Roman" w:hAnsi="Times New Roman" w:cs="Times New Roman"/>
        </w:rPr>
        <w:t>4</w:t>
      </w:r>
      <w:r w:rsidR="006E28CE" w:rsidRPr="001D4F53">
        <w:rPr>
          <w:rFonts w:ascii="Times New Roman" w:hAnsi="Times New Roman" w:cs="Times New Roman"/>
        </w:rPr>
        <w:t>.0</w:t>
      </w:r>
      <w:r w:rsidR="001D4F53" w:rsidRPr="001D4F53">
        <w:rPr>
          <w:rFonts w:ascii="Times New Roman" w:hAnsi="Times New Roman" w:cs="Times New Roman"/>
        </w:rPr>
        <w:t>5</w:t>
      </w:r>
      <w:r w:rsidR="006E28CE" w:rsidRPr="001D4F53">
        <w:rPr>
          <w:rFonts w:ascii="Times New Roman" w:hAnsi="Times New Roman" w:cs="Times New Roman"/>
        </w:rPr>
        <w:t>.202</w:t>
      </w:r>
      <w:r w:rsidR="001D4F53" w:rsidRPr="001D4F53">
        <w:rPr>
          <w:rFonts w:ascii="Times New Roman" w:hAnsi="Times New Roman" w:cs="Times New Roman"/>
        </w:rPr>
        <w:t>3</w:t>
      </w:r>
      <w:r w:rsidR="006E28CE" w:rsidRPr="001D4F53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 powiększoną o proponowaną przez Wykonawcę marżę banku oraz termin wypłaty kredytu na dzień 31.08.202</w:t>
      </w:r>
      <w:r w:rsidR="00AF012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</w:t>
      </w:r>
      <w:r w:rsidR="004E450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terminy p</w:t>
      </w:r>
      <w:r w:rsidR="004E4502">
        <w:rPr>
          <w:rFonts w:ascii="Times New Roman" w:hAnsi="Times New Roman" w:cs="Times New Roman"/>
        </w:rPr>
        <w:t>łatności rat kapitałowych w ostatnim dniu roboczym kwartału, w którym przypada płatność- Załącznik do OPZ.</w:t>
      </w:r>
    </w:p>
    <w:p w14:paraId="61B37A18" w14:textId="42534493" w:rsidR="004E4502" w:rsidRDefault="004E4502" w:rsidP="00FD39E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dopuszcza się podawania prowizji i opłat wariantowo, np. „nie mniej niż …”, „około” itp. Wszystkie wartości winny być podane cyfrowo i słownie. W przypadku, gdy dana wielkość wynosi zero, należy wpisać odpowiednio 0,00 zł lub 0,00%.</w:t>
      </w:r>
    </w:p>
    <w:p w14:paraId="0F7A8CED" w14:textId="11956C25" w:rsidR="004E4502" w:rsidRDefault="004E4502" w:rsidP="00FD39E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rozbieżności pomiędzy ceną podaną słownie i cyfrowo za prawidłową Zamawiający uzna podaną słownie.</w:t>
      </w:r>
    </w:p>
    <w:p w14:paraId="2C62840F" w14:textId="49073FCD" w:rsidR="004E4502" w:rsidRPr="00FD39EE" w:rsidRDefault="004E4502" w:rsidP="00FD39E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Cenę należy podać w polskich złotych, z dokładnością do dwóch miejsc po przecinku.</w:t>
      </w:r>
    </w:p>
    <w:sectPr w:rsidR="004E4502" w:rsidRPr="00FD3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ddenHorzOCl">
    <w:altName w:val="Calibri"/>
    <w:charset w:val="EE"/>
    <w:family w:val="swiss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670202"/>
    <w:multiLevelType w:val="hybridMultilevel"/>
    <w:tmpl w:val="6D20FAC4"/>
    <w:lvl w:ilvl="0" w:tplc="A16EA51A">
      <w:start w:val="1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4563F"/>
    <w:multiLevelType w:val="hybridMultilevel"/>
    <w:tmpl w:val="EBEC444E"/>
    <w:lvl w:ilvl="0" w:tplc="A386EF7C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4D1D00"/>
    <w:multiLevelType w:val="hybridMultilevel"/>
    <w:tmpl w:val="B8087B56"/>
    <w:lvl w:ilvl="0" w:tplc="D26C2E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E32FD2"/>
    <w:multiLevelType w:val="hybridMultilevel"/>
    <w:tmpl w:val="7E9ED8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75C64CA">
      <w:start w:val="1"/>
      <w:numFmt w:val="decimal"/>
      <w:lvlText w:val="%2)"/>
      <w:lvlJc w:val="left"/>
      <w:pPr>
        <w:ind w:left="1440" w:hanging="360"/>
      </w:pPr>
      <w:rPr>
        <w:rFonts w:ascii="Times New Roman" w:eastAsia="HiddenHorzOCl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20CAF"/>
    <w:multiLevelType w:val="hybridMultilevel"/>
    <w:tmpl w:val="26A4E714"/>
    <w:lvl w:ilvl="0" w:tplc="A0AA17B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E83CFC84">
      <w:start w:val="1"/>
      <w:numFmt w:val="decimal"/>
      <w:lvlText w:val="%2)"/>
      <w:lvlJc w:val="left"/>
      <w:pPr>
        <w:ind w:left="1440" w:hanging="360"/>
      </w:pPr>
      <w:rPr>
        <w:rFonts w:ascii="Garamond" w:hAnsi="Garamond" w:hint="default"/>
        <w:b w:val="0"/>
      </w:rPr>
    </w:lvl>
    <w:lvl w:ilvl="2" w:tplc="16B22B3C">
      <w:start w:val="1"/>
      <w:numFmt w:val="lowerLetter"/>
      <w:lvlText w:val="%3."/>
      <w:lvlJc w:val="left"/>
      <w:pPr>
        <w:ind w:left="2160" w:hanging="180"/>
      </w:pPr>
      <w:rPr>
        <w:b w:val="0"/>
      </w:rPr>
    </w:lvl>
    <w:lvl w:ilvl="3" w:tplc="6340E5F0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D19D7"/>
    <w:multiLevelType w:val="hybridMultilevel"/>
    <w:tmpl w:val="B958F316"/>
    <w:lvl w:ilvl="0" w:tplc="0E52B880">
      <w:start w:val="1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8F7E1A"/>
    <w:multiLevelType w:val="hybridMultilevel"/>
    <w:tmpl w:val="E3CC94C4"/>
    <w:lvl w:ilvl="0" w:tplc="6A0CCD3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B0E64F8"/>
    <w:multiLevelType w:val="hybridMultilevel"/>
    <w:tmpl w:val="850474C4"/>
    <w:lvl w:ilvl="0" w:tplc="5C628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58B19C8"/>
    <w:multiLevelType w:val="hybridMultilevel"/>
    <w:tmpl w:val="B9DCBB2A"/>
    <w:lvl w:ilvl="0" w:tplc="7C4CFF66">
      <w:start w:val="1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C25373"/>
    <w:multiLevelType w:val="hybridMultilevel"/>
    <w:tmpl w:val="346A3FFE"/>
    <w:lvl w:ilvl="0" w:tplc="0415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554341">
    <w:abstractNumId w:val="5"/>
  </w:num>
  <w:num w:numId="2" w16cid:durableId="1742749544">
    <w:abstractNumId w:val="4"/>
  </w:num>
  <w:num w:numId="3" w16cid:durableId="314261223">
    <w:abstractNumId w:val="10"/>
  </w:num>
  <w:num w:numId="4" w16cid:durableId="467937201">
    <w:abstractNumId w:val="8"/>
  </w:num>
  <w:num w:numId="5" w16cid:durableId="41641363">
    <w:abstractNumId w:val="2"/>
  </w:num>
  <w:num w:numId="6" w16cid:durableId="363869764">
    <w:abstractNumId w:val="0"/>
  </w:num>
  <w:num w:numId="7" w16cid:durableId="177695240">
    <w:abstractNumId w:val="1"/>
  </w:num>
  <w:num w:numId="8" w16cid:durableId="1928726272">
    <w:abstractNumId w:val="6"/>
  </w:num>
  <w:num w:numId="9" w16cid:durableId="2005817404">
    <w:abstractNumId w:val="9"/>
  </w:num>
  <w:num w:numId="10" w16cid:durableId="2126804458">
    <w:abstractNumId w:val="3"/>
  </w:num>
  <w:num w:numId="11" w16cid:durableId="6606921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6F"/>
    <w:rsid w:val="00091F79"/>
    <w:rsid w:val="000974AC"/>
    <w:rsid w:val="000B5A63"/>
    <w:rsid w:val="00183EC9"/>
    <w:rsid w:val="001D4F53"/>
    <w:rsid w:val="003619C0"/>
    <w:rsid w:val="00385414"/>
    <w:rsid w:val="003B0521"/>
    <w:rsid w:val="004601C9"/>
    <w:rsid w:val="004E4502"/>
    <w:rsid w:val="00507B9C"/>
    <w:rsid w:val="005B7F37"/>
    <w:rsid w:val="006843E2"/>
    <w:rsid w:val="006E28CE"/>
    <w:rsid w:val="00714BA5"/>
    <w:rsid w:val="007337C6"/>
    <w:rsid w:val="007831B6"/>
    <w:rsid w:val="00787DDA"/>
    <w:rsid w:val="00791185"/>
    <w:rsid w:val="007F66B9"/>
    <w:rsid w:val="00801D67"/>
    <w:rsid w:val="00887B1A"/>
    <w:rsid w:val="008F32CC"/>
    <w:rsid w:val="008F4F6F"/>
    <w:rsid w:val="00937B58"/>
    <w:rsid w:val="00951FDE"/>
    <w:rsid w:val="00A23EAE"/>
    <w:rsid w:val="00A973FD"/>
    <w:rsid w:val="00AB1EAB"/>
    <w:rsid w:val="00AC5205"/>
    <w:rsid w:val="00AD5CD0"/>
    <w:rsid w:val="00AF0123"/>
    <w:rsid w:val="00AF4AC3"/>
    <w:rsid w:val="00B638CC"/>
    <w:rsid w:val="00B8140D"/>
    <w:rsid w:val="00BA4E09"/>
    <w:rsid w:val="00C273AF"/>
    <w:rsid w:val="00D5439C"/>
    <w:rsid w:val="00DD31E8"/>
    <w:rsid w:val="00DF02C2"/>
    <w:rsid w:val="00DF7C21"/>
    <w:rsid w:val="00E04C6C"/>
    <w:rsid w:val="00E67F59"/>
    <w:rsid w:val="00ED598E"/>
    <w:rsid w:val="00F66FDC"/>
    <w:rsid w:val="00F72045"/>
    <w:rsid w:val="00FD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C6128"/>
  <w15:chartTrackingRefBased/>
  <w15:docId w15:val="{F7797340-C32C-4852-B9E7-F1099F96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F6F"/>
  </w:style>
  <w:style w:type="paragraph" w:styleId="Nagwek1">
    <w:name w:val="heading 1"/>
    <w:basedOn w:val="Normalny"/>
    <w:next w:val="Normalny"/>
    <w:link w:val="Nagwek1Znak"/>
    <w:uiPriority w:val="9"/>
    <w:qFormat/>
    <w:rsid w:val="008F4F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Asia 2  Akapit z listą"/>
    <w:basedOn w:val="Normalny"/>
    <w:link w:val="AkapitzlistZnak"/>
    <w:uiPriority w:val="34"/>
    <w:qFormat/>
    <w:rsid w:val="008F4F6F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uiPriority w:val="34"/>
    <w:qFormat/>
    <w:rsid w:val="008F4F6F"/>
  </w:style>
  <w:style w:type="paragraph" w:customStyle="1" w:styleId="Default">
    <w:name w:val="Default"/>
    <w:basedOn w:val="Normalny"/>
    <w:rsid w:val="008F4F6F"/>
    <w:pPr>
      <w:suppressAutoHyphens/>
      <w:autoSpaceDE w:val="0"/>
      <w:spacing w:after="0" w:line="240" w:lineRule="auto"/>
    </w:pPr>
    <w:rPr>
      <w:rFonts w:ascii="HiddenHorzOCl" w:eastAsia="HiddenHorzOCl" w:hAnsi="HiddenHorzOCl" w:cs="HiddenHorzOCl"/>
      <w:color w:val="000000"/>
      <w:kern w:val="2"/>
      <w:sz w:val="24"/>
      <w:szCs w:val="24"/>
      <w:lang w:eastAsia="pl-PL" w:bidi="pl-PL"/>
    </w:rPr>
  </w:style>
  <w:style w:type="paragraph" w:styleId="Tekstpodstawowywcity">
    <w:name w:val="Body Text Indent"/>
    <w:basedOn w:val="Normalny"/>
    <w:link w:val="TekstpodstawowywcityZnak"/>
    <w:rsid w:val="00ED598E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598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883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Noga</dc:creator>
  <cp:keywords/>
  <dc:description/>
  <cp:lastModifiedBy>Kamila Cichańska-Wrąbel</cp:lastModifiedBy>
  <cp:revision>21</cp:revision>
  <dcterms:created xsi:type="dcterms:W3CDTF">2023-05-08T11:09:00Z</dcterms:created>
  <dcterms:modified xsi:type="dcterms:W3CDTF">2023-05-30T07:20:00Z</dcterms:modified>
</cp:coreProperties>
</file>