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97CF7" w14:textId="77777777" w:rsidR="00D569CE" w:rsidRDefault="00D569CE" w:rsidP="00D569CE">
      <w:pPr>
        <w:pStyle w:val="pkt"/>
        <w:jc w:val="center"/>
        <w:rPr>
          <w:bCs/>
          <w:sz w:val="22"/>
          <w:szCs w:val="18"/>
        </w:rPr>
      </w:pPr>
      <w:r>
        <w:rPr>
          <w:b/>
        </w:rPr>
        <w:t>Powiatowe Centrum Usług Wspólnych w Rawiczu</w:t>
      </w:r>
      <w:r>
        <w:rPr>
          <w:b/>
        </w:rPr>
        <w:br/>
      </w:r>
      <w:r>
        <w:rPr>
          <w:bCs/>
        </w:rPr>
        <w:t>ul. Mikołaja Kopernika 4</w:t>
      </w:r>
      <w:r>
        <w:rPr>
          <w:b/>
        </w:rPr>
        <w:br/>
      </w:r>
      <w:r>
        <w:rPr>
          <w:bCs/>
        </w:rPr>
        <w:t>63-900 Rawicz</w:t>
      </w:r>
      <w:r>
        <w:rPr>
          <w:bCs/>
        </w:rPr>
        <w:br/>
      </w:r>
      <w:r>
        <w:rPr>
          <w:bCs/>
          <w:sz w:val="22"/>
          <w:szCs w:val="18"/>
        </w:rPr>
        <w:t>działające w imieniu i na rzecz</w:t>
      </w:r>
    </w:p>
    <w:p w14:paraId="625C037E" w14:textId="77777777" w:rsidR="00D569CE" w:rsidRDefault="00D569CE" w:rsidP="00D569CE">
      <w:pPr>
        <w:pStyle w:val="pkt"/>
        <w:jc w:val="center"/>
      </w:pPr>
      <w:r>
        <w:rPr>
          <w:b/>
        </w:rPr>
        <w:t>Powiatowego Zarządu Dróg w Rawiczu</w:t>
      </w:r>
      <w:r>
        <w:rPr>
          <w:bCs/>
        </w:rPr>
        <w:br/>
        <w:t>ul. Podmiejska 10</w:t>
      </w:r>
      <w:r>
        <w:rPr>
          <w:bCs/>
        </w:rPr>
        <w:br/>
        <w:t>63-900 Rawicz</w:t>
      </w:r>
    </w:p>
    <w:p w14:paraId="41ABB7A5" w14:textId="77777777" w:rsidR="00EB7871" w:rsidRPr="003209A8" w:rsidRDefault="00EB7871">
      <w:pPr>
        <w:pStyle w:val="pkt"/>
      </w:pPr>
    </w:p>
    <w:p w14:paraId="73B11F43" w14:textId="77777777" w:rsidR="00EB7871" w:rsidRPr="003209A8" w:rsidRDefault="00EB7871">
      <w:pPr>
        <w:pStyle w:val="pkt"/>
      </w:pPr>
    </w:p>
    <w:p w14:paraId="6D0943E0" w14:textId="278F763A" w:rsidR="00EB7871" w:rsidRPr="003209A8" w:rsidRDefault="00EB7871" w:rsidP="00E11924">
      <w:pPr>
        <w:pStyle w:val="pkt"/>
        <w:tabs>
          <w:tab w:val="right" w:pos="9214"/>
        </w:tabs>
        <w:spacing w:after="840"/>
        <w:ind w:left="0" w:firstLine="0"/>
      </w:pPr>
      <w:r w:rsidRPr="00A12846">
        <w:rPr>
          <w:bCs/>
        </w:rPr>
        <w:t>Znak sprawy:</w:t>
      </w:r>
      <w:r w:rsidRPr="003209A8">
        <w:rPr>
          <w:b/>
        </w:rPr>
        <w:t xml:space="preserve"> </w:t>
      </w:r>
      <w:r w:rsidR="00557A04" w:rsidRPr="00557A04">
        <w:rPr>
          <w:b/>
        </w:rPr>
        <w:t>PCUW.261.2.13.2024</w:t>
      </w:r>
      <w:r w:rsidRPr="003209A8">
        <w:tab/>
      </w:r>
      <w:r w:rsidR="00557A04" w:rsidRPr="00557A04">
        <w:t>Rawicz</w:t>
      </w:r>
      <w:r w:rsidRPr="009E26B7">
        <w:t xml:space="preserve">, </w:t>
      </w:r>
      <w:r w:rsidR="00D569CE" w:rsidRPr="009E26B7">
        <w:t>dn. 0</w:t>
      </w:r>
      <w:r w:rsidR="008F326D">
        <w:t>2</w:t>
      </w:r>
      <w:r w:rsidR="00D569CE" w:rsidRPr="009E26B7">
        <w:t>.04.2024 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14:paraId="5C9CA0CF" w14:textId="77777777" w:rsidTr="00E11924">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177DD001" w14:textId="77777777" w:rsidR="00277E7E" w:rsidRDefault="00277E7E">
            <w:pPr>
              <w:pStyle w:val="Tytu"/>
            </w:pPr>
            <w:r>
              <w:t>SPECYFIKACJA WARUNKÓW ZAMÓWIENIA</w:t>
            </w:r>
          </w:p>
          <w:p w14:paraId="50A171EE" w14:textId="77777777" w:rsidR="00277E7E" w:rsidRDefault="00277E7E">
            <w:pPr>
              <w:keepNext/>
              <w:suppressAutoHyphens/>
              <w:spacing w:after="240"/>
              <w:jc w:val="center"/>
              <w:outlineLvl w:val="1"/>
              <w:rPr>
                <w:b/>
                <w:lang w:eastAsia="ar-SA"/>
              </w:rPr>
            </w:pPr>
            <w:r>
              <w:rPr>
                <w:lang w:eastAsia="ar-SA"/>
              </w:rPr>
              <w:t>zwana dalej</w:t>
            </w:r>
            <w:r>
              <w:rPr>
                <w:b/>
                <w:lang w:eastAsia="ar-SA"/>
              </w:rPr>
              <w:t xml:space="preserve"> (SWZ)</w:t>
            </w:r>
          </w:p>
        </w:tc>
      </w:tr>
    </w:tbl>
    <w:p w14:paraId="7FD20DDF" w14:textId="77777777" w:rsidR="00EB7871" w:rsidRPr="008B13A8" w:rsidRDefault="00557A04" w:rsidP="00277E7E">
      <w:pPr>
        <w:spacing w:before="600"/>
        <w:jc w:val="center"/>
        <w:rPr>
          <w:b/>
          <w:sz w:val="28"/>
          <w:szCs w:val="28"/>
        </w:rPr>
      </w:pPr>
      <w:r w:rsidRPr="00557A04">
        <w:rPr>
          <w:b/>
          <w:sz w:val="28"/>
          <w:szCs w:val="28"/>
        </w:rPr>
        <w:t>Dostawa koparko-ładowarki.</w:t>
      </w:r>
    </w:p>
    <w:p w14:paraId="386B1AB3" w14:textId="77777777" w:rsidR="00EB7871" w:rsidRPr="003209A8" w:rsidRDefault="00EB7871">
      <w:pPr>
        <w:jc w:val="center"/>
        <w:rPr>
          <w:b/>
          <w:sz w:val="32"/>
          <w:szCs w:val="32"/>
        </w:rPr>
      </w:pPr>
    </w:p>
    <w:p w14:paraId="7FEC1413" w14:textId="77777777" w:rsidR="00EB7871" w:rsidRPr="003209A8" w:rsidRDefault="00EB7871">
      <w:pPr>
        <w:jc w:val="center"/>
        <w:rPr>
          <w:b/>
          <w:sz w:val="32"/>
          <w:szCs w:val="32"/>
        </w:rPr>
      </w:pPr>
    </w:p>
    <w:p w14:paraId="1ECB0EF2" w14:textId="77777777" w:rsidR="00EB7871" w:rsidRPr="003209A8" w:rsidRDefault="00EB7871">
      <w:pPr>
        <w:jc w:val="center"/>
        <w:rPr>
          <w:b/>
          <w:sz w:val="32"/>
          <w:szCs w:val="32"/>
        </w:rPr>
      </w:pPr>
    </w:p>
    <w:p w14:paraId="6F091F12" w14:textId="77777777" w:rsidR="00EB7871" w:rsidRPr="003209A8" w:rsidRDefault="00EB7871">
      <w:pPr>
        <w:jc w:val="center"/>
        <w:rPr>
          <w:b/>
          <w:sz w:val="32"/>
          <w:szCs w:val="32"/>
        </w:rPr>
      </w:pPr>
    </w:p>
    <w:p w14:paraId="74678CFC" w14:textId="0F413726" w:rsidR="00D569CE" w:rsidRDefault="00277E7E" w:rsidP="009838C7">
      <w:pPr>
        <w:jc w:val="both"/>
      </w:pPr>
      <w:r>
        <w:t xml:space="preserve">Postępowanie o udzielenie zamówienia prowadzone jest na podstawie ustawy z dnia </w:t>
      </w:r>
      <w:r w:rsidR="00D569CE">
        <w:br/>
      </w:r>
      <w:r>
        <w:t xml:space="preserve">11 września 2019 r. Prawo zamówień publicznych </w:t>
      </w:r>
      <w:r w:rsidR="00557A04" w:rsidRPr="00557A04">
        <w:t>(t.j. Dz.U. z 202</w:t>
      </w:r>
      <w:r w:rsidR="00D569CE">
        <w:t xml:space="preserve">3 </w:t>
      </w:r>
      <w:r w:rsidR="00557A04" w:rsidRPr="00557A04">
        <w:t>r. poz. 1</w:t>
      </w:r>
      <w:r w:rsidR="00D569CE">
        <w:t>605 ze zm.</w:t>
      </w:r>
      <w:r w:rsidR="00557A04" w:rsidRPr="00557A04">
        <w:t>)</w:t>
      </w:r>
      <w:r>
        <w:t xml:space="preserve"> zwanej dalej </w:t>
      </w:r>
      <w:r w:rsidR="00D569CE">
        <w:t>„</w:t>
      </w:r>
      <w:r>
        <w:t xml:space="preserve">ustawą Pzp”. Wartość szacunkowa zamówienia </w:t>
      </w:r>
      <w:r w:rsidR="00192F39">
        <w:t>jest niższa od</w:t>
      </w:r>
      <w:r>
        <w:t xml:space="preserve"> progów unijnych określonych na podstawie art. 3 ustawy Pzp</w:t>
      </w:r>
      <w:r w:rsidR="00627ED2" w:rsidRPr="00627ED2">
        <w:t>.</w:t>
      </w:r>
    </w:p>
    <w:p w14:paraId="434A5941" w14:textId="77777777" w:rsidR="00D569CE" w:rsidRDefault="00D569CE" w:rsidP="009838C7">
      <w:pPr>
        <w:jc w:val="both"/>
      </w:pPr>
    </w:p>
    <w:p w14:paraId="6D6A48F5" w14:textId="77777777" w:rsidR="00D569CE" w:rsidRDefault="00D569CE" w:rsidP="009838C7">
      <w:pPr>
        <w:jc w:val="both"/>
      </w:pPr>
    </w:p>
    <w:p w14:paraId="555CB2C6" w14:textId="77777777" w:rsidR="00D569CE" w:rsidRDefault="00D569CE" w:rsidP="009838C7">
      <w:pPr>
        <w:jc w:val="both"/>
      </w:pPr>
    </w:p>
    <w:p w14:paraId="0F3E4B34" w14:textId="77777777" w:rsidR="00D569CE" w:rsidRDefault="00D569CE" w:rsidP="009838C7">
      <w:pPr>
        <w:jc w:val="both"/>
      </w:pPr>
    </w:p>
    <w:p w14:paraId="67B9431C" w14:textId="77777777" w:rsidR="00D569CE" w:rsidRPr="00876900" w:rsidRDefault="00D569CE" w:rsidP="009838C7">
      <w:pPr>
        <w:jc w:val="both"/>
      </w:pPr>
    </w:p>
    <w:p w14:paraId="473CF6E3" w14:textId="77777777" w:rsidR="00D569CE" w:rsidRDefault="00D569CE" w:rsidP="00D569CE">
      <w:pPr>
        <w:ind w:left="4956"/>
        <w:jc w:val="center"/>
        <w:rPr>
          <w:sz w:val="18"/>
          <w:szCs w:val="18"/>
        </w:rPr>
      </w:pPr>
      <w:r>
        <w:rPr>
          <w:sz w:val="18"/>
          <w:szCs w:val="18"/>
        </w:rPr>
        <w:t>Dyrektor</w:t>
      </w:r>
      <w:r>
        <w:rPr>
          <w:sz w:val="18"/>
          <w:szCs w:val="18"/>
        </w:rPr>
        <w:br/>
        <w:t>Powiatowego Centrum Usług</w:t>
      </w:r>
      <w:r>
        <w:rPr>
          <w:sz w:val="18"/>
          <w:szCs w:val="18"/>
        </w:rPr>
        <w:br/>
        <w:t>Wspólnych w Rawiczu</w:t>
      </w:r>
    </w:p>
    <w:p w14:paraId="08D836D6" w14:textId="77777777" w:rsidR="00D569CE" w:rsidRDefault="00D569CE" w:rsidP="00D569CE">
      <w:pPr>
        <w:ind w:left="4956"/>
        <w:jc w:val="center"/>
        <w:rPr>
          <w:sz w:val="18"/>
          <w:szCs w:val="18"/>
        </w:rPr>
      </w:pPr>
    </w:p>
    <w:p w14:paraId="69BC7772" w14:textId="77777777" w:rsidR="00D569CE" w:rsidRDefault="00D569CE" w:rsidP="00D569CE">
      <w:pPr>
        <w:ind w:left="4956"/>
        <w:jc w:val="center"/>
        <w:rPr>
          <w:sz w:val="18"/>
          <w:szCs w:val="18"/>
        </w:rPr>
      </w:pPr>
      <w:r>
        <w:rPr>
          <w:sz w:val="18"/>
          <w:szCs w:val="18"/>
        </w:rPr>
        <w:t>(-) Urszula Stefaniak</w:t>
      </w:r>
    </w:p>
    <w:p w14:paraId="226ED834" w14:textId="77777777" w:rsidR="00277E7E" w:rsidRDefault="00277E7E">
      <w:pPr>
        <w:jc w:val="both"/>
      </w:pPr>
    </w:p>
    <w:p w14:paraId="116918E9" w14:textId="77777777" w:rsidR="00277E7E" w:rsidRPr="003209A8" w:rsidRDefault="00277E7E">
      <w:pPr>
        <w:jc w:val="both"/>
      </w:pPr>
    </w:p>
    <w:p w14:paraId="07ED6A34" w14:textId="77777777" w:rsidR="00EB7871" w:rsidRPr="003209A8" w:rsidRDefault="00EB7871">
      <w:pPr>
        <w:jc w:val="both"/>
      </w:pPr>
    </w:p>
    <w:p w14:paraId="5DFFA7BD" w14:textId="4963011C" w:rsidR="00EB7871" w:rsidRPr="00557A04" w:rsidRDefault="00EB7871">
      <w:pPr>
        <w:ind w:left="5940"/>
        <w:rPr>
          <w:highlight w:val="darkGray"/>
        </w:rPr>
      </w:pPr>
    </w:p>
    <w:p w14:paraId="33D2D939" w14:textId="77777777" w:rsidR="009838C7" w:rsidRPr="00876900" w:rsidRDefault="00EB7871" w:rsidP="00930133">
      <w:pPr>
        <w:pStyle w:val="Nagwek1"/>
      </w:pPr>
      <w:r w:rsidRPr="003209A8">
        <w:br w:type="page"/>
      </w:r>
      <w:bookmarkStart w:id="0" w:name="_Toc258314242"/>
      <w:r w:rsidR="009838C7" w:rsidRPr="00F52C1D">
        <w:lastRenderedPageBreak/>
        <w:t>Nazwa</w:t>
      </w:r>
      <w:r w:rsidR="00277E7E">
        <w:rPr>
          <w:lang w:val="pl-PL"/>
        </w:rPr>
        <w:t xml:space="preserve"> oraz adres </w:t>
      </w:r>
      <w:r w:rsidR="009838C7" w:rsidRPr="00F52C1D">
        <w:t>Zamawiającego</w:t>
      </w:r>
      <w:bookmarkEnd w:id="0"/>
    </w:p>
    <w:p w14:paraId="3AE43833" w14:textId="77777777" w:rsidR="009838C7" w:rsidRPr="00516BCE" w:rsidRDefault="009838C7" w:rsidP="001644FA">
      <w:pPr>
        <w:pStyle w:val="Tekstpodstawowy"/>
        <w:spacing w:after="0" w:line="276" w:lineRule="auto"/>
        <w:ind w:left="360"/>
      </w:pPr>
      <w:r>
        <w:t xml:space="preserve"> </w:t>
      </w:r>
      <w:r w:rsidR="00557A04" w:rsidRPr="00557A04">
        <w:t>Powiatowe Centrum Usług Wspólnych w Rawiczu</w:t>
      </w:r>
    </w:p>
    <w:p w14:paraId="604CC3DC" w14:textId="77777777" w:rsidR="009838C7" w:rsidRPr="00516BCE" w:rsidRDefault="009838C7" w:rsidP="001644FA">
      <w:pPr>
        <w:pStyle w:val="Tekstpodstawowy"/>
        <w:spacing w:after="0" w:line="276" w:lineRule="auto"/>
        <w:ind w:left="360"/>
      </w:pPr>
      <w:r>
        <w:t xml:space="preserve"> </w:t>
      </w:r>
      <w:r w:rsidR="00557A04" w:rsidRPr="00557A04">
        <w:t>ul. Mikołaja Kopernika</w:t>
      </w:r>
      <w:r w:rsidRPr="00516BCE">
        <w:t xml:space="preserve"> </w:t>
      </w:r>
      <w:r w:rsidR="00557A04" w:rsidRPr="00557A04">
        <w:t>4</w:t>
      </w:r>
      <w:r w:rsidRPr="00516BCE">
        <w:t xml:space="preserve"> </w:t>
      </w:r>
    </w:p>
    <w:p w14:paraId="7C02A5C3" w14:textId="77777777" w:rsidR="008B60B4" w:rsidRDefault="009838C7" w:rsidP="008B60B4">
      <w:pPr>
        <w:pStyle w:val="Tekstpodstawowy"/>
        <w:spacing w:after="0" w:line="276" w:lineRule="auto"/>
        <w:ind w:left="360"/>
      </w:pPr>
      <w:r>
        <w:t xml:space="preserve"> </w:t>
      </w:r>
      <w:r w:rsidR="00557A04" w:rsidRPr="00557A04">
        <w:t>63-900</w:t>
      </w:r>
      <w:r w:rsidRPr="00516BCE">
        <w:t xml:space="preserve"> </w:t>
      </w:r>
      <w:r w:rsidR="00557A04" w:rsidRPr="00557A04">
        <w:t>Rawicz</w:t>
      </w:r>
    </w:p>
    <w:p w14:paraId="0C9E17B0" w14:textId="77777777" w:rsidR="008B60B4" w:rsidRPr="000F56E1" w:rsidRDefault="008B60B4" w:rsidP="008B60B4">
      <w:pPr>
        <w:pStyle w:val="Tekstpodstawowy"/>
        <w:spacing w:after="0" w:line="276" w:lineRule="auto"/>
        <w:ind w:left="360"/>
      </w:pPr>
      <w:r>
        <w:t xml:space="preserve"> </w:t>
      </w:r>
      <w:r w:rsidRPr="000F56E1">
        <w:t xml:space="preserve">Tel.:  </w:t>
      </w:r>
      <w:r w:rsidR="00557A04" w:rsidRPr="00557A04">
        <w:t>667 113 117</w:t>
      </w:r>
    </w:p>
    <w:p w14:paraId="27FF7981" w14:textId="77777777" w:rsidR="000E7443" w:rsidRPr="000F56E1" w:rsidRDefault="008B60B4" w:rsidP="001644FA">
      <w:pPr>
        <w:pStyle w:val="Tekstpodstawowy"/>
        <w:spacing w:after="0" w:line="276" w:lineRule="auto"/>
        <w:ind w:left="360"/>
      </w:pPr>
      <w:r w:rsidRPr="000F56E1">
        <w:t xml:space="preserve"> </w:t>
      </w:r>
      <w:r w:rsidR="00277E7E" w:rsidRPr="000F56E1">
        <w:t>Adres poczty elektronicznej</w:t>
      </w:r>
      <w:r w:rsidR="000E7443" w:rsidRPr="000F56E1">
        <w:t xml:space="preserve">: </w:t>
      </w:r>
      <w:r w:rsidR="00557A04" w:rsidRPr="00557A04">
        <w:rPr>
          <w:color w:val="0000FF"/>
        </w:rPr>
        <w:t>pcuw@powiatrawicki.pl</w:t>
      </w:r>
    </w:p>
    <w:p w14:paraId="0EE5170B" w14:textId="01653AA2" w:rsidR="000E7443" w:rsidRDefault="00192F39" w:rsidP="00192F39">
      <w:pPr>
        <w:pStyle w:val="Tekstpodstawowy"/>
        <w:spacing w:after="0" w:line="276" w:lineRule="auto"/>
        <w:ind w:left="426"/>
        <w:jc w:val="both"/>
      </w:pPr>
      <w:r w:rsidRPr="000F56E1">
        <w:t>Adres strony internetowej prowadzonego postępowania</w:t>
      </w:r>
      <w:r>
        <w:t xml:space="preserve"> oraz strony, </w:t>
      </w:r>
      <w:r w:rsidRPr="00943AE5">
        <w:t>na której udostępniane będą zmiany i wyjaśnienia treści SWZ oraz inne dokumenty zamówienia bezpośrednio związane z postępowaniem</w:t>
      </w:r>
      <w:r w:rsidR="000E7443">
        <w:t xml:space="preserve">: </w:t>
      </w:r>
      <w:hyperlink r:id="rId7" w:history="1">
        <w:r w:rsidR="00D569CE" w:rsidRPr="00D569CE">
          <w:rPr>
            <w:color w:val="0563C1"/>
            <w:u w:val="single"/>
          </w:rPr>
          <w:t>https://e-propublico.pl</w:t>
        </w:r>
      </w:hyperlink>
      <w:r w:rsidR="00D569CE" w:rsidRPr="00D569CE">
        <w:rPr>
          <w:color w:val="0000FF"/>
        </w:rPr>
        <w:t>.</w:t>
      </w:r>
    </w:p>
    <w:p w14:paraId="05B1B7EC" w14:textId="77777777" w:rsidR="009838C7" w:rsidRPr="007731F5" w:rsidRDefault="009838C7" w:rsidP="00930133">
      <w:pPr>
        <w:pStyle w:val="Nagwek1"/>
      </w:pPr>
      <w:bookmarkStart w:id="1" w:name="_Toc258314243"/>
      <w:r w:rsidRPr="007731F5">
        <w:t>Tryb udzielenia zamówienia</w:t>
      </w:r>
      <w:bookmarkEnd w:id="1"/>
    </w:p>
    <w:p w14:paraId="0DE991AF" w14:textId="5350DE18" w:rsidR="00EB7871" w:rsidRPr="001644FA" w:rsidRDefault="009838C7" w:rsidP="003D02DA">
      <w:pPr>
        <w:pStyle w:val="Tekstpodstawowywcity"/>
        <w:ind w:left="426" w:firstLine="5"/>
        <w:jc w:val="both"/>
      </w:pPr>
      <w:r w:rsidRPr="00D91376">
        <w:t xml:space="preserve">Postępowanie </w:t>
      </w:r>
      <w:r w:rsidR="00277E7E">
        <w:t xml:space="preserve">o udzielenie zamówienia </w:t>
      </w:r>
      <w:r w:rsidRPr="00D91376">
        <w:t>prowadzone</w:t>
      </w:r>
      <w:r w:rsidR="00277E7E">
        <w:t xml:space="preserve"> jest w trybie </w:t>
      </w:r>
      <w:r w:rsidR="00D569CE">
        <w:rPr>
          <w:b/>
          <w:bCs/>
        </w:rPr>
        <w:t>p</w:t>
      </w:r>
      <w:r w:rsidR="00277E7E" w:rsidRPr="00277E7E">
        <w:rPr>
          <w:b/>
          <w:bCs/>
        </w:rPr>
        <w:t>odstawowy</w:t>
      </w:r>
      <w:r w:rsidR="00D569CE">
        <w:rPr>
          <w:b/>
          <w:bCs/>
        </w:rPr>
        <w:t>m</w:t>
      </w:r>
      <w:r w:rsidR="00277E7E" w:rsidRPr="00277E7E">
        <w:rPr>
          <w:b/>
          <w:bCs/>
        </w:rPr>
        <w:t xml:space="preserve"> bez</w:t>
      </w:r>
      <w:r w:rsidR="003D02DA">
        <w:rPr>
          <w:b/>
          <w:bCs/>
        </w:rPr>
        <w:t xml:space="preserve"> </w:t>
      </w:r>
      <w:r w:rsidR="00277E7E" w:rsidRPr="00277E7E">
        <w:rPr>
          <w:b/>
          <w:bCs/>
        </w:rPr>
        <w:t>negocjacji</w:t>
      </w:r>
      <w:r w:rsidR="00277E7E">
        <w:t>, o którym mowa w art. 275 pkt 1 ustawy Pzp.</w:t>
      </w:r>
    </w:p>
    <w:p w14:paraId="54869BD9" w14:textId="77777777" w:rsidR="00E11924" w:rsidRDefault="00E11924" w:rsidP="00930133">
      <w:pPr>
        <w:pStyle w:val="Nagwek1"/>
        <w:rPr>
          <w:lang w:val="pl-PL"/>
        </w:rPr>
      </w:pPr>
      <w:bookmarkStart w:id="2" w:name="_Toc258314244"/>
      <w:r>
        <w:rPr>
          <w:lang w:val="pl-PL"/>
        </w:rPr>
        <w:t>informacje ogólne</w:t>
      </w:r>
    </w:p>
    <w:p w14:paraId="1A8C0776" w14:textId="601515F8" w:rsidR="00E11924" w:rsidRDefault="00E11924" w:rsidP="005D6D1D">
      <w:pPr>
        <w:pStyle w:val="Nagwek2"/>
      </w:pPr>
      <w:r w:rsidRPr="00E11924">
        <w:t>W niniejszym postępowaniu komunikacja między Zamawiającym a Wykonawcami odbywa się przy użyciu środków komunikacji elektronicznej, za pośrednictwem platformy on-line działającej pod adresem</w:t>
      </w:r>
      <w:r w:rsidR="00670A26">
        <w:t xml:space="preserve"> </w:t>
      </w:r>
      <w:r w:rsidR="00557A04" w:rsidRPr="00D569CE">
        <w:rPr>
          <w:color w:val="0000FF"/>
          <w:u w:val="single"/>
        </w:rPr>
        <w:t>https://e-propublico.pl</w:t>
      </w:r>
      <w:r w:rsidRPr="00E11924">
        <w:t xml:space="preserve"> (dalej jako:</w:t>
      </w:r>
      <w:r w:rsidR="00876EAE">
        <w:t xml:space="preserve"> “</w:t>
      </w:r>
      <w:r w:rsidRPr="00E11924">
        <w:t>Platforma”)</w:t>
      </w:r>
      <w:r>
        <w:t>.</w:t>
      </w:r>
    </w:p>
    <w:p w14:paraId="69677F2A" w14:textId="55DCCB94" w:rsidR="000B0F13" w:rsidRPr="00D569CE" w:rsidRDefault="00557A04" w:rsidP="005D6D1D">
      <w:pPr>
        <w:pStyle w:val="Nagwek2"/>
      </w:pPr>
      <w:r>
        <w:t>Zamawiający nie przewiduje obowiązku odbyci</w:t>
      </w:r>
      <w:r w:rsidRPr="00D569CE">
        <w:rPr>
          <w:lang w:val="pl-PL"/>
        </w:rPr>
        <w:t>a</w:t>
      </w:r>
      <w:r>
        <w:t xml:space="preserve"> przez </w:t>
      </w:r>
      <w:r w:rsidRPr="00D569CE">
        <w:rPr>
          <w:lang w:val="pl-PL"/>
        </w:rPr>
        <w:t>Wykonawcę</w:t>
      </w:r>
      <w:r>
        <w:t xml:space="preserve"> wizji lokalnej lub sprawdzenia przez Wykonawcę dokumentów niezbędnych do realizacji zamówienia</w:t>
      </w:r>
      <w:r w:rsidRPr="00D569CE">
        <w:rPr>
          <w:lang w:val="pl-PL"/>
        </w:rPr>
        <w:t>.</w:t>
      </w:r>
    </w:p>
    <w:p w14:paraId="38D5A739" w14:textId="42FC402B" w:rsidR="000B0F13" w:rsidRPr="00D569CE" w:rsidRDefault="00557A04" w:rsidP="005D6D1D">
      <w:pPr>
        <w:pStyle w:val="Nagwek2"/>
      </w:pPr>
      <w:r w:rsidRPr="000D4A4D">
        <w:t>Zamawiający nie przewiduje udzielenia zaliczek na poczet wykonania zamówienia.</w:t>
      </w:r>
    </w:p>
    <w:p w14:paraId="12E729C0" w14:textId="303FAC14" w:rsidR="00C270BA" w:rsidRPr="00C270BA" w:rsidRDefault="00C270BA" w:rsidP="005D6D1D">
      <w:pPr>
        <w:pStyle w:val="Nagwek2"/>
      </w:pPr>
      <w:r>
        <w:t>Zamawiający nie wymaga złożenia ofert w postaci katalogów elektronicznych.</w:t>
      </w:r>
    </w:p>
    <w:p w14:paraId="49397082" w14:textId="59A8B5A1" w:rsidR="00E11924" w:rsidRPr="00E11924" w:rsidRDefault="00E11924" w:rsidP="005D6D1D">
      <w:pPr>
        <w:pStyle w:val="Nagwek2"/>
        <w:rPr>
          <w:lang w:val="pl-PL"/>
        </w:rPr>
      </w:pPr>
      <w:r>
        <w:rPr>
          <w:lang w:val="pl-PL"/>
        </w:rPr>
        <w:t>Do spraw nieure</w:t>
      </w:r>
      <w:r w:rsidR="00C270BA">
        <w:rPr>
          <w:lang w:val="pl-PL"/>
        </w:rPr>
        <w:t xml:space="preserve">gulowanych </w:t>
      </w:r>
      <w:r w:rsidR="00C270BA">
        <w:t xml:space="preserve">w niniejszej SWZ mają zastosowanie przepisy ustawy </w:t>
      </w:r>
      <w:r w:rsidR="00D569CE">
        <w:br/>
      </w:r>
      <w:r w:rsidR="00C270BA">
        <w:t xml:space="preserve">z dnia </w:t>
      </w:r>
      <w:r w:rsidR="009F663D" w:rsidRPr="009F663D">
        <w:t>11 września 2019</w:t>
      </w:r>
      <w:r w:rsidR="00D569CE">
        <w:t xml:space="preserve"> </w:t>
      </w:r>
      <w:r w:rsidR="009F663D" w:rsidRPr="009F663D">
        <w:t xml:space="preserve">r. roku Prawo zamówień publicznych </w:t>
      </w:r>
      <w:r w:rsidR="00557A04" w:rsidRPr="00557A04">
        <w:t>(t.j. Dz.U. z 202</w:t>
      </w:r>
      <w:r w:rsidR="00D569CE">
        <w:t xml:space="preserve">3 </w:t>
      </w:r>
      <w:r w:rsidR="00557A04" w:rsidRPr="00557A04">
        <w:t>r. poz. 1</w:t>
      </w:r>
      <w:r w:rsidR="00D569CE">
        <w:t>605 ze zm.</w:t>
      </w:r>
      <w:r w:rsidR="00557A04" w:rsidRPr="00557A04">
        <w:t>)</w:t>
      </w:r>
      <w:r w:rsidR="00C270BA">
        <w:rPr>
          <w:lang w:val="pl-PL"/>
        </w:rPr>
        <w:t>.</w:t>
      </w:r>
    </w:p>
    <w:p w14:paraId="3B9E0930" w14:textId="77777777" w:rsidR="00EB7871" w:rsidRPr="003209A8" w:rsidRDefault="00F23594" w:rsidP="00930133">
      <w:pPr>
        <w:pStyle w:val="Nagwek1"/>
      </w:pPr>
      <w:r w:rsidRPr="007731F5">
        <w:t>Opis przedmiotu zamówienia</w:t>
      </w:r>
      <w:bookmarkEnd w:id="2"/>
    </w:p>
    <w:p w14:paraId="38D347BC" w14:textId="1D694C48" w:rsidR="008F7292" w:rsidRPr="00D91376" w:rsidRDefault="008F7292" w:rsidP="005D6D1D">
      <w:pPr>
        <w:pStyle w:val="Nagwek2"/>
      </w:pPr>
      <w:r w:rsidRPr="00D91376">
        <w:t xml:space="preserve">Przedmiotem zamówienia jest </w:t>
      </w:r>
      <w:r w:rsidR="00D569CE" w:rsidRPr="00D569CE">
        <w:t>zakup i</w:t>
      </w:r>
      <w:r w:rsidR="00D569CE">
        <w:t xml:space="preserve"> d</w:t>
      </w:r>
      <w:r w:rsidR="00557A04" w:rsidRPr="00557A04">
        <w:t>ostawa koparko-ładowarki.</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557A04" w:rsidRPr="00D91376" w14:paraId="37F05B0C" w14:textId="77777777" w:rsidTr="0081678F">
        <w:tc>
          <w:tcPr>
            <w:tcW w:w="8651" w:type="dxa"/>
          </w:tcPr>
          <w:p w14:paraId="1C73D436" w14:textId="01572393" w:rsidR="00557A04" w:rsidRDefault="00D569CE" w:rsidP="0081678F">
            <w:pPr>
              <w:pStyle w:val="Tekstpodstawowy"/>
              <w:spacing w:before="80"/>
            </w:pPr>
            <w:r>
              <w:rPr>
                <w:b/>
              </w:rPr>
              <w:t>Kod CPV</w:t>
            </w:r>
            <w:r w:rsidR="00557A04" w:rsidRPr="00D91376">
              <w:rPr>
                <w:b/>
              </w:rPr>
              <w:t xml:space="preserve">: </w:t>
            </w:r>
            <w:r>
              <w:rPr>
                <w:b/>
              </w:rPr>
              <w:br/>
            </w:r>
            <w:r w:rsidR="00557A04" w:rsidRPr="00557A04">
              <w:t>43260000-3 - Koparki, czerparki i ładowarki, i maszyny górnicze</w:t>
            </w:r>
            <w:r>
              <w:br/>
            </w:r>
            <w:r w:rsidR="00557A04" w:rsidRPr="00557A04">
              <w:t>43261000-0 - Koparki mechaniczne</w:t>
            </w:r>
            <w:r>
              <w:br/>
            </w:r>
            <w:r w:rsidR="00557A04" w:rsidRPr="00557A04">
              <w:t>43261100-1 - Ładowarki mechaniczne</w:t>
            </w:r>
            <w:r w:rsidR="00557A04" w:rsidRPr="00D91376">
              <w:t xml:space="preserve"> </w:t>
            </w:r>
          </w:p>
          <w:p w14:paraId="22A0D816" w14:textId="77777777" w:rsidR="00557A04" w:rsidRPr="00D91376" w:rsidRDefault="00557A04" w:rsidP="0081678F">
            <w:pPr>
              <w:pStyle w:val="Tekstpodstawowy"/>
              <w:spacing w:before="80" w:after="60"/>
              <w:rPr>
                <w:b/>
              </w:rPr>
            </w:pPr>
            <w:r>
              <w:t>Szczegółowy opis przedmiotu zamówienia:</w:t>
            </w:r>
          </w:p>
          <w:p w14:paraId="6AE58198" w14:textId="6BA03188" w:rsidR="00557A04" w:rsidRPr="00557A04" w:rsidRDefault="00557A04" w:rsidP="0081678F">
            <w:pPr>
              <w:pStyle w:val="Tekstpodstawowy"/>
              <w:jc w:val="both"/>
            </w:pPr>
            <w:r w:rsidRPr="00557A04">
              <w:t>Przedmiotem zamówienia jest dostawa fabrycznie nowej (rok produkcji 2024) koparko-ładowarki - sztuk 1.</w:t>
            </w:r>
          </w:p>
          <w:p w14:paraId="01A99F68" w14:textId="77777777" w:rsidR="00557A04" w:rsidRPr="00557A04" w:rsidRDefault="00557A04" w:rsidP="0081678F">
            <w:pPr>
              <w:pStyle w:val="Tekstpodstawowy"/>
              <w:jc w:val="both"/>
            </w:pPr>
            <w:r w:rsidRPr="00557A04">
              <w:t>1) Charakterystyka techniczna:</w:t>
            </w:r>
          </w:p>
          <w:p w14:paraId="6354FD92" w14:textId="77777777" w:rsidR="00557A04" w:rsidRPr="00557A04" w:rsidRDefault="00557A04" w:rsidP="0081678F">
            <w:pPr>
              <w:pStyle w:val="Tekstpodstawowy"/>
              <w:jc w:val="both"/>
            </w:pPr>
            <w:r w:rsidRPr="00557A04">
              <w:t>- masa eksploatacyjna maszyny do 9000 kg,</w:t>
            </w:r>
          </w:p>
          <w:p w14:paraId="4E90AAFF" w14:textId="77777777" w:rsidR="00557A04" w:rsidRPr="00557A04" w:rsidRDefault="00557A04" w:rsidP="0081678F">
            <w:pPr>
              <w:pStyle w:val="Tekstpodstawowy"/>
              <w:jc w:val="both"/>
            </w:pPr>
            <w:r w:rsidRPr="00557A04">
              <w:t>-  długość transportowa maszyny do 5,70 m,</w:t>
            </w:r>
          </w:p>
          <w:p w14:paraId="1EFCDF97" w14:textId="3213A0E7" w:rsidR="00557A04" w:rsidRPr="00557A04" w:rsidRDefault="00557A04" w:rsidP="0081678F">
            <w:pPr>
              <w:pStyle w:val="Tekstpodstawowy"/>
              <w:jc w:val="both"/>
            </w:pPr>
            <w:r w:rsidRPr="00557A04">
              <w:t xml:space="preserve">-  silnik o mocy znamionowej 50-55kW, spełniający normę emisji spalin STAGE V </w:t>
            </w:r>
            <w:r w:rsidR="00D569CE">
              <w:br/>
            </w:r>
            <w:r w:rsidRPr="00557A04">
              <w:t>z DPF i bez Ad Blue'</w:t>
            </w:r>
            <w:r w:rsidR="00D97564">
              <w:t>,</w:t>
            </w:r>
          </w:p>
          <w:p w14:paraId="661A6D5C" w14:textId="77777777" w:rsidR="00557A04" w:rsidRPr="00557A04" w:rsidRDefault="00557A04" w:rsidP="0081678F">
            <w:pPr>
              <w:pStyle w:val="Tekstpodstawowy"/>
              <w:jc w:val="both"/>
            </w:pPr>
            <w:r w:rsidRPr="00557A04">
              <w:t>- pojemność silnika max 3,5 litra,</w:t>
            </w:r>
          </w:p>
          <w:p w14:paraId="1EE24388" w14:textId="77777777" w:rsidR="00557A04" w:rsidRPr="00557A04" w:rsidRDefault="00557A04" w:rsidP="0081678F">
            <w:pPr>
              <w:pStyle w:val="Tekstpodstawowy"/>
              <w:jc w:val="both"/>
            </w:pPr>
            <w:r w:rsidRPr="00557A04">
              <w:lastRenderedPageBreak/>
              <w:t>- napęd koparko-ładowarki na dwie osie, możliwość napędu na jedną oś,</w:t>
            </w:r>
          </w:p>
          <w:p w14:paraId="69457B77" w14:textId="77777777" w:rsidR="00557A04" w:rsidRPr="00557A04" w:rsidRDefault="00557A04" w:rsidP="0081678F">
            <w:pPr>
              <w:pStyle w:val="Tekstpodstawowy"/>
              <w:jc w:val="both"/>
            </w:pPr>
            <w:r w:rsidRPr="00557A04">
              <w:t>- koła jezdne: przednie 20'' i tylne 26",</w:t>
            </w:r>
          </w:p>
          <w:p w14:paraId="299E73E0" w14:textId="77777777" w:rsidR="00557A04" w:rsidRPr="00557A04" w:rsidRDefault="00557A04" w:rsidP="0081678F">
            <w:pPr>
              <w:pStyle w:val="Tekstpodstawowy"/>
              <w:jc w:val="both"/>
            </w:pPr>
            <w:r w:rsidRPr="00557A04">
              <w:t>- przednia oś wychylna 16st.,</w:t>
            </w:r>
          </w:p>
          <w:p w14:paraId="3ED02494" w14:textId="77777777" w:rsidR="00557A04" w:rsidRPr="00557A04" w:rsidRDefault="00557A04" w:rsidP="0081678F">
            <w:pPr>
              <w:pStyle w:val="Tekstpodstawowy"/>
              <w:jc w:val="both"/>
            </w:pPr>
            <w:r w:rsidRPr="00557A04">
              <w:t xml:space="preserve">- skrzynia biegów maszyny Autorshift, sześć biegów w przód, cztery biegi w tył, </w:t>
            </w:r>
          </w:p>
          <w:p w14:paraId="52181130" w14:textId="77777777" w:rsidR="00557A04" w:rsidRPr="00557A04" w:rsidRDefault="00557A04" w:rsidP="0081678F">
            <w:pPr>
              <w:pStyle w:val="Tekstpodstawowy"/>
              <w:jc w:val="both"/>
            </w:pPr>
            <w:r w:rsidRPr="00557A04">
              <w:t>- dwa niezależne układy hamowania, hamulec zasadniczy hydrauliczny, mokry, samoregulujący się,</w:t>
            </w:r>
          </w:p>
          <w:p w14:paraId="00584CF6" w14:textId="77777777" w:rsidR="00557A04" w:rsidRPr="00557A04" w:rsidRDefault="00557A04" w:rsidP="0081678F">
            <w:pPr>
              <w:pStyle w:val="Tekstpodstawowy"/>
              <w:jc w:val="both"/>
            </w:pPr>
            <w:r w:rsidRPr="00557A04">
              <w:t>- system hydrauliczny umożliwiający dostosowanie wydajności układu hydraulicznego do bieżącego zapotrzebowania,</w:t>
            </w:r>
          </w:p>
          <w:p w14:paraId="568D29C5" w14:textId="77777777" w:rsidR="00557A04" w:rsidRPr="00557A04" w:rsidRDefault="00557A04" w:rsidP="0081678F">
            <w:pPr>
              <w:pStyle w:val="Tekstpodstawowy"/>
              <w:jc w:val="both"/>
            </w:pPr>
            <w:r w:rsidRPr="00557A04">
              <w:t>- układ hydrauliczny zasilany pompą wielotłoczkową o wydajności minimum 160 litrów/min i ciśnieniu roboczym minimum 250bar,</w:t>
            </w:r>
          </w:p>
          <w:p w14:paraId="00885173" w14:textId="77777777" w:rsidR="00557A04" w:rsidRPr="00557A04" w:rsidRDefault="00557A04" w:rsidP="0081678F">
            <w:pPr>
              <w:pStyle w:val="Tekstpodstawowy"/>
              <w:jc w:val="both"/>
            </w:pPr>
            <w:r w:rsidRPr="00557A04">
              <w:t>- stabilizatory tylne niezależne, wysuwane hydraulicznie,</w:t>
            </w:r>
          </w:p>
          <w:p w14:paraId="08A95357" w14:textId="77777777" w:rsidR="00557A04" w:rsidRPr="00557A04" w:rsidRDefault="00557A04" w:rsidP="0081678F">
            <w:pPr>
              <w:pStyle w:val="Tekstpodstawowy"/>
              <w:jc w:val="both"/>
            </w:pPr>
            <w:r w:rsidRPr="00557A04">
              <w:t>- błotniki kół przednich i tylnych, skrzynka narzędziowa, immobiliser,</w:t>
            </w:r>
          </w:p>
          <w:p w14:paraId="62EEEAAD" w14:textId="77777777" w:rsidR="00557A04" w:rsidRPr="00557A04" w:rsidRDefault="00557A04" w:rsidP="0081678F">
            <w:pPr>
              <w:pStyle w:val="Tekstpodstawowy"/>
              <w:jc w:val="both"/>
            </w:pPr>
            <w:r w:rsidRPr="00557A04">
              <w:t>- kabina operatora z obrotowym pneumatycznym i podgrzewanym fotelem, spełniająca wymagania konstrukcji ochronnej ROPS i FOPS, poziom hałasu w kabinie do 74dB.</w:t>
            </w:r>
          </w:p>
          <w:p w14:paraId="02ADCB6D" w14:textId="3762950B" w:rsidR="00557A04" w:rsidRPr="00557A04" w:rsidRDefault="00557A04" w:rsidP="0081678F">
            <w:pPr>
              <w:pStyle w:val="Tekstpodstawowy"/>
              <w:jc w:val="both"/>
            </w:pPr>
            <w:r w:rsidRPr="00557A04">
              <w:t>- klimatyzacja</w:t>
            </w:r>
            <w:r w:rsidR="00D97564">
              <w:t>,</w:t>
            </w:r>
          </w:p>
          <w:p w14:paraId="6061C4DA" w14:textId="77777777" w:rsidR="00557A04" w:rsidRPr="00557A04" w:rsidRDefault="00557A04" w:rsidP="0081678F">
            <w:pPr>
              <w:pStyle w:val="Tekstpodstawowy"/>
              <w:jc w:val="both"/>
            </w:pPr>
            <w:r w:rsidRPr="00557A04">
              <w:t>- sterowanie maszyną za pomocą dwóch joysticków umieszczonych w fotelu operatora,</w:t>
            </w:r>
          </w:p>
          <w:p w14:paraId="21C9B824" w14:textId="77777777" w:rsidR="00557A04" w:rsidRPr="00557A04" w:rsidRDefault="00557A04" w:rsidP="0081678F">
            <w:pPr>
              <w:pStyle w:val="Tekstpodstawowy"/>
              <w:jc w:val="both"/>
            </w:pPr>
            <w:r w:rsidRPr="00557A04">
              <w:t>- zbiornik paliwa o pojemności minimum 150 litrów,</w:t>
            </w:r>
          </w:p>
          <w:p w14:paraId="52A9F87F" w14:textId="77777777" w:rsidR="00557A04" w:rsidRPr="00557A04" w:rsidRDefault="00557A04" w:rsidP="0081678F">
            <w:pPr>
              <w:pStyle w:val="Tekstpodstawowy"/>
              <w:jc w:val="both"/>
            </w:pPr>
            <w:r w:rsidRPr="00557A04">
              <w:t xml:space="preserve"> - system pozwalający na oszczędność paliwa podczas jazdy i przemieszczania się maszyny, blokada zmiennika momentu obrotowego,</w:t>
            </w:r>
          </w:p>
          <w:p w14:paraId="1CF51AC7" w14:textId="3D113A44" w:rsidR="00557A04" w:rsidRPr="00557A04" w:rsidRDefault="00557A04" w:rsidP="0081678F">
            <w:pPr>
              <w:pStyle w:val="Tekstpodstawowy"/>
              <w:jc w:val="both"/>
            </w:pPr>
            <w:r w:rsidRPr="00557A04">
              <w:t>- koparko-ładowarka musi być wyposażona w system nawigacji satelitarnej GPS.</w:t>
            </w:r>
          </w:p>
          <w:p w14:paraId="021113DF" w14:textId="77777777" w:rsidR="00557A04" w:rsidRPr="00557A04" w:rsidRDefault="00557A04" w:rsidP="0081678F">
            <w:pPr>
              <w:pStyle w:val="Tekstpodstawowy"/>
              <w:jc w:val="both"/>
            </w:pPr>
            <w:r w:rsidRPr="00557A04">
              <w:t>2) Osprzęt ładowarkowy koparko-ładowarki:</w:t>
            </w:r>
          </w:p>
          <w:p w14:paraId="643401BD" w14:textId="77777777" w:rsidR="00557A04" w:rsidRPr="00557A04" w:rsidRDefault="00557A04" w:rsidP="0081678F">
            <w:pPr>
              <w:pStyle w:val="Tekstpodstawowy"/>
              <w:jc w:val="both"/>
            </w:pPr>
            <w:r w:rsidRPr="00557A04">
              <w:t>- sterowanie ramieniem ładowarkowym za pomocą joysticka,</w:t>
            </w:r>
          </w:p>
          <w:p w14:paraId="3A33A48D" w14:textId="77777777" w:rsidR="00557A04" w:rsidRPr="00557A04" w:rsidRDefault="00557A04" w:rsidP="0081678F">
            <w:pPr>
              <w:pStyle w:val="Tekstpodstawowy"/>
              <w:jc w:val="both"/>
            </w:pPr>
            <w:r w:rsidRPr="00557A04">
              <w:t>- musi posiadać system zapewniający samopoziomowanie łyżki ładowarkowej oraz układ stabilizacji łyżki ładowarkowej,</w:t>
            </w:r>
          </w:p>
          <w:p w14:paraId="6A3C8D7C" w14:textId="77777777" w:rsidR="00557A04" w:rsidRPr="00557A04" w:rsidRDefault="00557A04" w:rsidP="0081678F">
            <w:pPr>
              <w:pStyle w:val="Tekstpodstawowy"/>
              <w:jc w:val="both"/>
            </w:pPr>
            <w:r w:rsidRPr="00557A04">
              <w:t>- musi posiadać układ powrotu łyżki ładowarkowej do pozycji ładowania,</w:t>
            </w:r>
          </w:p>
          <w:p w14:paraId="300CCD34" w14:textId="77777777" w:rsidR="00557A04" w:rsidRPr="00557A04" w:rsidRDefault="00557A04" w:rsidP="0081678F">
            <w:pPr>
              <w:pStyle w:val="Tekstpodstawowy"/>
              <w:jc w:val="both"/>
            </w:pPr>
            <w:r w:rsidRPr="00557A04">
              <w:t xml:space="preserve">- łyżka ładowarkowa dzielona (otwierana), wielofunkcyjna: 6 w jednym - możliwość spychania, ładowania, kopania, chwytania, rozściełania i wyrównywania, </w:t>
            </w:r>
          </w:p>
          <w:p w14:paraId="762900BB" w14:textId="77777777" w:rsidR="00557A04" w:rsidRPr="00557A04" w:rsidRDefault="00557A04" w:rsidP="0081678F">
            <w:pPr>
              <w:pStyle w:val="Tekstpodstawowy"/>
              <w:jc w:val="both"/>
            </w:pPr>
            <w:r w:rsidRPr="00557A04">
              <w:t>- widły do palet zamontowane na łyżce ładowarkowej,</w:t>
            </w:r>
          </w:p>
          <w:p w14:paraId="1E0DF2A8" w14:textId="77777777" w:rsidR="00557A04" w:rsidRPr="00557A04" w:rsidRDefault="00557A04" w:rsidP="0081678F">
            <w:pPr>
              <w:pStyle w:val="Tekstpodstawowy"/>
              <w:jc w:val="both"/>
            </w:pPr>
            <w:r w:rsidRPr="00557A04">
              <w:t>- pojemność łyżki ładowarki minimum 1m</w:t>
            </w:r>
            <w:r w:rsidRPr="00D97564">
              <w:rPr>
                <w:vertAlign w:val="superscript"/>
              </w:rPr>
              <w:t>3</w:t>
            </w:r>
            <w:r w:rsidRPr="00557A04">
              <w:t>, szerokość łyżki do 2,5 m,</w:t>
            </w:r>
          </w:p>
          <w:p w14:paraId="0CFB89A8" w14:textId="58F51C64" w:rsidR="00557A04" w:rsidRPr="00557A04" w:rsidRDefault="00557A04" w:rsidP="0081678F">
            <w:pPr>
              <w:pStyle w:val="Tekstpodstawowy"/>
              <w:jc w:val="both"/>
            </w:pPr>
            <w:r w:rsidRPr="00557A04">
              <w:t>- maksymalna wysokość załadunku minimum 3,0 m,</w:t>
            </w:r>
          </w:p>
          <w:p w14:paraId="28DCA775" w14:textId="77777777" w:rsidR="00557A04" w:rsidRPr="00557A04" w:rsidRDefault="00557A04" w:rsidP="0081678F">
            <w:pPr>
              <w:pStyle w:val="Tekstpodstawowy"/>
              <w:jc w:val="both"/>
            </w:pPr>
            <w:r w:rsidRPr="00557A04">
              <w:t>3) Osprzęt koparkowy podsiębierny koparko-ładowarki:</w:t>
            </w:r>
          </w:p>
          <w:p w14:paraId="3410FA89" w14:textId="77777777" w:rsidR="00557A04" w:rsidRPr="00557A04" w:rsidRDefault="00557A04" w:rsidP="0081678F">
            <w:pPr>
              <w:pStyle w:val="Tekstpodstawowy"/>
              <w:jc w:val="both"/>
            </w:pPr>
            <w:r w:rsidRPr="00557A04">
              <w:t>- sterowanie ramieniem koparkowym za pomocą joysticków,</w:t>
            </w:r>
          </w:p>
          <w:p w14:paraId="0A683B1B" w14:textId="77777777" w:rsidR="00557A04" w:rsidRPr="00557A04" w:rsidRDefault="00557A04" w:rsidP="0081678F">
            <w:pPr>
              <w:pStyle w:val="Tekstpodstawowy"/>
              <w:jc w:val="both"/>
            </w:pPr>
            <w:r w:rsidRPr="00557A04">
              <w:t>- mechaniczny przesuwu bocznego wysięgnika koparkowego,</w:t>
            </w:r>
          </w:p>
          <w:p w14:paraId="5BB02C69" w14:textId="77777777" w:rsidR="00557A04" w:rsidRPr="00557A04" w:rsidRDefault="00557A04" w:rsidP="0081678F">
            <w:pPr>
              <w:pStyle w:val="Tekstpodstawowy"/>
              <w:jc w:val="both"/>
            </w:pPr>
            <w:r w:rsidRPr="00557A04">
              <w:t>- szybkozłącze koparkowe,</w:t>
            </w:r>
          </w:p>
          <w:p w14:paraId="10A49B6D" w14:textId="77777777" w:rsidR="00557A04" w:rsidRPr="00557A04" w:rsidRDefault="00557A04" w:rsidP="0081678F">
            <w:pPr>
              <w:pStyle w:val="Tekstpodstawowy"/>
              <w:jc w:val="both"/>
            </w:pPr>
            <w:r w:rsidRPr="00557A04">
              <w:t>- łyżka koparkowa montowana na szybkozłącze koparkowe o szerokości 400mm,</w:t>
            </w:r>
          </w:p>
          <w:p w14:paraId="15EB71ED" w14:textId="77777777" w:rsidR="00557A04" w:rsidRPr="00557A04" w:rsidRDefault="00557A04" w:rsidP="0081678F">
            <w:pPr>
              <w:pStyle w:val="Tekstpodstawowy"/>
              <w:jc w:val="both"/>
            </w:pPr>
            <w:r w:rsidRPr="00557A04">
              <w:t>- łyżka koparkowa montowana na szybkozłącze koparkowe o szerokości 600mm,</w:t>
            </w:r>
          </w:p>
          <w:p w14:paraId="047E55F6" w14:textId="77777777" w:rsidR="00557A04" w:rsidRPr="00557A04" w:rsidRDefault="00557A04" w:rsidP="0081678F">
            <w:pPr>
              <w:pStyle w:val="Tekstpodstawowy"/>
              <w:jc w:val="both"/>
            </w:pPr>
            <w:r w:rsidRPr="00557A04">
              <w:t>- łyżka skarpowa 1500m hydraulicznie uchylna,</w:t>
            </w:r>
          </w:p>
          <w:p w14:paraId="7DB46F11" w14:textId="77777777" w:rsidR="00557A04" w:rsidRPr="00557A04" w:rsidRDefault="00557A04" w:rsidP="0081678F">
            <w:pPr>
              <w:pStyle w:val="Tekstpodstawowy"/>
              <w:jc w:val="both"/>
            </w:pPr>
            <w:r w:rsidRPr="00557A04">
              <w:lastRenderedPageBreak/>
              <w:t>- instalacja dwukierunkowa do młota na ramieniu koparkowym,</w:t>
            </w:r>
          </w:p>
          <w:p w14:paraId="0E15E1EE" w14:textId="77777777" w:rsidR="00557A04" w:rsidRPr="00557A04" w:rsidRDefault="00557A04" w:rsidP="0081678F">
            <w:pPr>
              <w:pStyle w:val="Tekstpodstawowy"/>
              <w:jc w:val="both"/>
            </w:pPr>
            <w:r w:rsidRPr="00557A04">
              <w:t>- ramię koparkowe o zmiennej długości, rozsuwane hydraulicznie (teleskopowe),</w:t>
            </w:r>
          </w:p>
          <w:p w14:paraId="78891996" w14:textId="77777777" w:rsidR="00557A04" w:rsidRPr="00557A04" w:rsidRDefault="00557A04" w:rsidP="0081678F">
            <w:pPr>
              <w:pStyle w:val="Tekstpodstawowy"/>
              <w:jc w:val="both"/>
            </w:pPr>
            <w:r w:rsidRPr="00557A04">
              <w:t>- głębokość kopania minimum 5,80 m,</w:t>
            </w:r>
          </w:p>
          <w:p w14:paraId="3A7A7148" w14:textId="4E4F126D" w:rsidR="00557A04" w:rsidRPr="00557A04" w:rsidRDefault="00557A04" w:rsidP="0081678F">
            <w:pPr>
              <w:pStyle w:val="Tekstpodstawowy"/>
              <w:jc w:val="both"/>
            </w:pPr>
            <w:r w:rsidRPr="00557A04">
              <w:t>- udźwig przy złożonym ramieniu (bez wysuwu teleskopowego) minimum 1400 kg;</w:t>
            </w:r>
          </w:p>
          <w:p w14:paraId="06589EA4" w14:textId="77777777" w:rsidR="00557A04" w:rsidRPr="00557A04" w:rsidRDefault="00557A04" w:rsidP="0081678F">
            <w:pPr>
              <w:pStyle w:val="Tekstpodstawowy"/>
              <w:jc w:val="both"/>
            </w:pPr>
            <w:r w:rsidRPr="00557A04">
              <w:t>4) Wymagania dodatkowe:</w:t>
            </w:r>
          </w:p>
          <w:p w14:paraId="10CAB7FF" w14:textId="77777777" w:rsidR="00557A04" w:rsidRPr="00557A04" w:rsidRDefault="00557A04" w:rsidP="0081678F">
            <w:pPr>
              <w:pStyle w:val="Tekstpodstawowy"/>
              <w:jc w:val="both"/>
            </w:pPr>
            <w:r w:rsidRPr="00557A04">
              <w:t>- minimalna gwarancja na oferowaną koparko-ładowarkę 12 miesięcy bez limitu motogodzin,</w:t>
            </w:r>
          </w:p>
          <w:p w14:paraId="4C0170E0" w14:textId="77777777" w:rsidR="00557A04" w:rsidRPr="00557A04" w:rsidRDefault="00557A04" w:rsidP="0081678F">
            <w:pPr>
              <w:pStyle w:val="Tekstpodstawowy"/>
              <w:jc w:val="both"/>
            </w:pPr>
            <w:r w:rsidRPr="00557A04">
              <w:t>- dostawca powinien być producentem lub autoryzowanym przedstawicielem producenta oferowanej koparko-ładowarki,</w:t>
            </w:r>
          </w:p>
          <w:p w14:paraId="6E5426E6" w14:textId="4A82C13B" w:rsidR="00557A04" w:rsidRPr="00557A04" w:rsidRDefault="00557A04" w:rsidP="0081678F">
            <w:pPr>
              <w:pStyle w:val="Tekstpodstawowy"/>
              <w:jc w:val="both"/>
            </w:pPr>
            <w:r w:rsidRPr="00557A04">
              <w:t xml:space="preserve">- oferowana maszyna musi być wyposażona w  radio, immobiliser oraz w pakiet podstawowy składający się z gaśnicy, trójkąta ostrzegawczego, migających świateł ostrzegawczych umieszczonych na dachu maszyny oraz instrukcji obsługi operatora </w:t>
            </w:r>
            <w:r w:rsidR="00D569CE">
              <w:br/>
            </w:r>
            <w:r w:rsidRPr="00557A04">
              <w:t xml:space="preserve">w języku polskim, </w:t>
            </w:r>
          </w:p>
          <w:p w14:paraId="2D654A7B" w14:textId="153BC1EA" w:rsidR="00557A04" w:rsidRPr="00D91376" w:rsidRDefault="00557A04" w:rsidP="0081678F">
            <w:pPr>
              <w:pStyle w:val="Tekstpodstawowy"/>
              <w:jc w:val="both"/>
            </w:pPr>
            <w:r w:rsidRPr="00557A04">
              <w:t xml:space="preserve">- dostawca  przeszkoli w cenie dostawy operatora Zamawiającego w zakresie budowy </w:t>
            </w:r>
            <w:r w:rsidR="00D569CE">
              <w:br/>
            </w:r>
            <w:r w:rsidRPr="00557A04">
              <w:t>i obsługi koparko ładowarki.</w:t>
            </w:r>
          </w:p>
          <w:p w14:paraId="21E70D27" w14:textId="308ADA71" w:rsidR="00557A04" w:rsidRPr="004C3FCD" w:rsidRDefault="00557A04" w:rsidP="0081678F">
            <w:pPr>
              <w:pStyle w:val="Tekstpodstawowy"/>
            </w:pPr>
            <w:r w:rsidRPr="00557A04">
              <w:rPr>
                <w:b/>
              </w:rPr>
              <w:t>Zamawiający dopuszcza składanie ofert równoważnych</w:t>
            </w:r>
            <w:r w:rsidR="00D569CE">
              <w:rPr>
                <w:b/>
              </w:rPr>
              <w:t>.</w:t>
            </w:r>
          </w:p>
        </w:tc>
      </w:tr>
    </w:tbl>
    <w:p w14:paraId="1AE1B8F3" w14:textId="04653ED7" w:rsidR="00466D96" w:rsidRDefault="008F7292" w:rsidP="005D6D1D">
      <w:pPr>
        <w:pStyle w:val="Nagwek2"/>
      </w:pPr>
      <w:r w:rsidRPr="00D91376">
        <w:lastRenderedPageBreak/>
        <w:t xml:space="preserve">Zamawiający </w:t>
      </w:r>
      <w:r w:rsidR="00041A23" w:rsidRPr="00041A23">
        <w:t>nie dokonuje podziału zamówienia na części i tym samym nie dopuszcza składania ofert częściowych. Oferty nie zawierające pełnego zakresu przedmiotu zamówienia zostaną odrzucone</w:t>
      </w:r>
      <w:r w:rsidRPr="00D91376">
        <w:t>.</w:t>
      </w:r>
    </w:p>
    <w:p w14:paraId="6080F0BB" w14:textId="77777777" w:rsidR="00041A23" w:rsidRDefault="00041A23" w:rsidP="005D6D1D">
      <w:pPr>
        <w:pStyle w:val="Nagwek2"/>
        <w:numPr>
          <w:ilvl w:val="0"/>
          <w:numId w:val="0"/>
        </w:numPr>
        <w:ind w:left="680"/>
      </w:pPr>
      <w:r>
        <w:t xml:space="preserve">Powody niedokonania podziału zamówienia </w:t>
      </w:r>
      <w:r w:rsidR="00D62D55">
        <w:t>na części:</w:t>
      </w:r>
    </w:p>
    <w:p w14:paraId="4DA02773" w14:textId="04041733" w:rsidR="00D62D55" w:rsidRPr="002F36A4" w:rsidRDefault="00557A04" w:rsidP="005D6D1D">
      <w:pPr>
        <w:pStyle w:val="Nagwek2"/>
        <w:numPr>
          <w:ilvl w:val="0"/>
          <w:numId w:val="0"/>
        </w:numPr>
        <w:ind w:left="680"/>
        <w:rPr>
          <w:i/>
          <w:iCs w:val="0"/>
        </w:rPr>
      </w:pPr>
      <w:r w:rsidRPr="002F36A4">
        <w:rPr>
          <w:i/>
          <w:iCs w:val="0"/>
        </w:rPr>
        <w:t xml:space="preserve">Podział zamówienia na części jest niezasadny, obejmuje dostawę, której nie można </w:t>
      </w:r>
      <w:r w:rsidR="00D569CE" w:rsidRPr="002F36A4">
        <w:rPr>
          <w:i/>
          <w:iCs w:val="0"/>
        </w:rPr>
        <w:br/>
      </w:r>
      <w:r w:rsidRPr="002F36A4">
        <w:rPr>
          <w:i/>
          <w:iCs w:val="0"/>
        </w:rPr>
        <w:t>w żaden racjonalny sposób podzielić. Potrzeba skoordynowania działań różnych wykonawców realizujących poszczególne części zamówienia w jednym czasie mogłaby poważnie zagrozić właściwemu wykonaniu zamówienia, a taki podział groziłby nadmiernymi trudnościami technicznymi.</w:t>
      </w:r>
    </w:p>
    <w:p w14:paraId="00A3B1F4" w14:textId="46A3D000" w:rsidR="00A0381A" w:rsidRPr="00D569CE" w:rsidRDefault="00557A04" w:rsidP="005D6D1D">
      <w:pPr>
        <w:pStyle w:val="Nagwek2"/>
      </w:pPr>
      <w:r w:rsidRPr="00557A04">
        <w:t>Zamawiający nie dopuszcza składania ofert warianto</w:t>
      </w:r>
      <w:r w:rsidR="00D569CE">
        <w:t xml:space="preserve">wych. </w:t>
      </w:r>
    </w:p>
    <w:p w14:paraId="22EE8DBF" w14:textId="165CC050" w:rsidR="00F23594" w:rsidRPr="0098513E" w:rsidRDefault="00F23594" w:rsidP="005D6D1D">
      <w:pPr>
        <w:pStyle w:val="Nagwek2"/>
      </w:pPr>
      <w:r w:rsidRPr="0098513E">
        <w:t>Miejsce realizacji:</w:t>
      </w:r>
      <w:r w:rsidR="0040419B" w:rsidRPr="0098513E">
        <w:t xml:space="preserve"> </w:t>
      </w:r>
      <w:r w:rsidR="0098513E" w:rsidRPr="0098513E">
        <w:t xml:space="preserve">Powiatowy Zarząd Dróg w Rawiczu, ul. Podmiejska 10, </w:t>
      </w:r>
      <w:r w:rsidR="0098513E" w:rsidRPr="0098513E">
        <w:br/>
        <w:t xml:space="preserve">63-900 </w:t>
      </w:r>
      <w:r w:rsidR="00557A04" w:rsidRPr="0098513E">
        <w:t>Rawicz</w:t>
      </w:r>
      <w:r w:rsidR="0040419B" w:rsidRPr="0098513E">
        <w:t>.</w:t>
      </w:r>
    </w:p>
    <w:p w14:paraId="34C0A364" w14:textId="77777777" w:rsidR="00A2369F" w:rsidRPr="000B08A9" w:rsidRDefault="00A2369F" w:rsidP="00930133">
      <w:pPr>
        <w:pStyle w:val="Nagwek1"/>
      </w:pPr>
      <w:bookmarkStart w:id="3" w:name="_Toc258314245"/>
      <w:r w:rsidRPr="007C4CE2">
        <w:t>Informacja o przewidywanych zamówieniach</w:t>
      </w:r>
      <w:r w:rsidR="00774374">
        <w:rPr>
          <w:lang w:val="pl-PL"/>
        </w:rPr>
        <w:t>,</w:t>
      </w:r>
      <w:r w:rsidRPr="007C4CE2">
        <w:t xml:space="preserve"> </w:t>
      </w:r>
      <w:r w:rsidR="005D0A27" w:rsidRPr="005D0A27">
        <w:t xml:space="preserve">o których mowa w art. </w:t>
      </w:r>
      <w:r w:rsidR="00E00A53">
        <w:rPr>
          <w:lang w:val="pl-PL"/>
        </w:rPr>
        <w:t>214</w:t>
      </w:r>
      <w:r w:rsidR="005D0A27" w:rsidRPr="005D0A27">
        <w:t xml:space="preserve"> ust. 1 pkt </w:t>
      </w:r>
      <w:r w:rsidR="00E00A53">
        <w:rPr>
          <w:lang w:val="pl-PL"/>
        </w:rPr>
        <w:t>7</w:t>
      </w:r>
      <w:r w:rsidR="005D0A27" w:rsidRPr="005D0A27">
        <w:t xml:space="preserve"> i </w:t>
      </w:r>
      <w:r w:rsidR="00E00A53">
        <w:rPr>
          <w:lang w:val="pl-PL"/>
        </w:rPr>
        <w:t>8</w:t>
      </w:r>
      <w:r w:rsidR="005D0A27" w:rsidRPr="005D0A27">
        <w:t xml:space="preserve"> </w:t>
      </w:r>
      <w:r w:rsidR="005D0A27">
        <w:rPr>
          <w:lang w:val="pl-PL"/>
        </w:rPr>
        <w:t>USTAWY PZP</w:t>
      </w:r>
      <w:bookmarkEnd w:id="3"/>
      <w:r w:rsidR="005D0A27">
        <w:rPr>
          <w:lang w:val="pl-PL"/>
        </w:rPr>
        <w:t>.</w:t>
      </w:r>
    </w:p>
    <w:p w14:paraId="5D4911D9" w14:textId="156F5D8E" w:rsidR="00EB7871" w:rsidRPr="00381D45" w:rsidRDefault="00557A04" w:rsidP="005D6D1D">
      <w:pPr>
        <w:pStyle w:val="Nagwek2"/>
        <w:numPr>
          <w:ilvl w:val="0"/>
          <w:numId w:val="0"/>
        </w:numPr>
        <w:ind w:left="426"/>
        <w:rPr>
          <w:lang w:val="pl-PL"/>
        </w:rPr>
      </w:pPr>
      <w:r w:rsidRPr="000B08A9">
        <w:t>Zamawiający nie przewiduje udz</w:t>
      </w:r>
      <w:r>
        <w:t>ielenia zamówień</w:t>
      </w:r>
      <w:r>
        <w:rPr>
          <w:lang w:val="pl-PL"/>
        </w:rPr>
        <w:t>,</w:t>
      </w:r>
      <w:r>
        <w:t xml:space="preserve"> </w:t>
      </w:r>
      <w:r w:rsidRPr="00370A37">
        <w:t xml:space="preserve">o których mowa w art. </w:t>
      </w:r>
      <w:r>
        <w:rPr>
          <w:lang w:val="pl-PL"/>
        </w:rPr>
        <w:t>214</w:t>
      </w:r>
      <w:r w:rsidRPr="00370A37">
        <w:t xml:space="preserve"> ust. 1 pkt </w:t>
      </w:r>
      <w:r>
        <w:rPr>
          <w:lang w:val="pl-PL"/>
        </w:rPr>
        <w:t>7</w:t>
      </w:r>
      <w:r w:rsidRPr="00370A37">
        <w:t xml:space="preserve"> </w:t>
      </w:r>
      <w:r w:rsidR="00D569CE">
        <w:br/>
      </w:r>
      <w:r w:rsidRPr="00370A37">
        <w:t xml:space="preserve">i </w:t>
      </w:r>
      <w:r>
        <w:rPr>
          <w:lang w:val="pl-PL"/>
        </w:rPr>
        <w:t>8 ustawy Pzp.</w:t>
      </w:r>
    </w:p>
    <w:p w14:paraId="573EA435" w14:textId="77777777" w:rsidR="00EB7871" w:rsidRPr="003209A8" w:rsidRDefault="00A2369F" w:rsidP="00930133">
      <w:pPr>
        <w:pStyle w:val="Nagwek1"/>
      </w:pPr>
      <w:bookmarkStart w:id="4" w:name="_Toc258314246"/>
      <w:r w:rsidRPr="007731F5">
        <w:t>Termin wykonania zamówienia</w:t>
      </w:r>
      <w:bookmarkEnd w:id="4"/>
    </w:p>
    <w:p w14:paraId="192E7CD8" w14:textId="77777777" w:rsidR="00EB7871" w:rsidRPr="003209A8" w:rsidRDefault="00EB7871" w:rsidP="005D6D1D">
      <w:pPr>
        <w:pStyle w:val="Nagwek2"/>
        <w:numPr>
          <w:ilvl w:val="0"/>
          <w:numId w:val="0"/>
        </w:numPr>
        <w:ind w:left="426"/>
      </w:pPr>
      <w:r w:rsidRPr="003209A8">
        <w:t>Zamówienie musi zostać zrealizowane w terminie:</w:t>
      </w:r>
      <w:r w:rsidR="0040419B">
        <w:t xml:space="preserve"> </w:t>
      </w:r>
      <w:r w:rsidR="00557A04" w:rsidRPr="00557A04">
        <w:rPr>
          <w:b/>
        </w:rPr>
        <w:t>2 miesiące od daty udzielenia zamówienia</w:t>
      </w:r>
      <w:r w:rsidR="00E00A53">
        <w:rPr>
          <w:lang w:val="pl-PL"/>
        </w:rPr>
        <w:t>.</w:t>
      </w:r>
    </w:p>
    <w:p w14:paraId="27781A0D" w14:textId="77777777" w:rsidR="00A2369F" w:rsidRPr="00876900" w:rsidRDefault="00024DB1" w:rsidP="00930133">
      <w:pPr>
        <w:pStyle w:val="Nagwek1"/>
      </w:pPr>
      <w:bookmarkStart w:id="5" w:name="_Toc258314247"/>
      <w:r>
        <w:rPr>
          <w:lang w:val="pl-PL"/>
        </w:rPr>
        <w:t>Informacja o warunkach</w:t>
      </w:r>
      <w:r w:rsidR="00A2369F" w:rsidRPr="004A65BB">
        <w:t xml:space="preserve"> udziału w postępowaniu</w:t>
      </w:r>
      <w:bookmarkEnd w:id="5"/>
    </w:p>
    <w:p w14:paraId="458C2550" w14:textId="6C64C3FC" w:rsidR="00A2369F" w:rsidRPr="00876900" w:rsidRDefault="00627ED2" w:rsidP="005D6D1D">
      <w:pPr>
        <w:pStyle w:val="Nagwek2"/>
      </w:pPr>
      <w:r w:rsidRPr="00627ED2">
        <w:t>O udzielenie zamówienia mogą ubiegać się</w:t>
      </w:r>
      <w:r w:rsidR="008A3895">
        <w:rPr>
          <w:lang w:val="pl-PL"/>
        </w:rPr>
        <w:t xml:space="preserve"> W</w:t>
      </w:r>
      <w:r>
        <w:rPr>
          <w:lang w:val="pl-PL"/>
        </w:rP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rPr>
          <w:lang w:val="pl-PL"/>
        </w:rPr>
        <w:t xml:space="preserve"> udziału w postępowaniu</w:t>
      </w:r>
      <w:r w:rsidR="00A2369F" w:rsidRPr="00D91376">
        <w:t xml:space="preserve"> i wymagania określone </w:t>
      </w:r>
      <w:r w:rsidR="00D569CE">
        <w:br/>
      </w:r>
      <w:r w:rsidR="00A2369F" w:rsidRPr="00D91376">
        <w:t xml:space="preserve">w </w:t>
      </w:r>
      <w:r w:rsidR="00A2369F">
        <w:t xml:space="preserve">niniejszej </w:t>
      </w:r>
      <w:r w:rsidR="00DD574A">
        <w:rPr>
          <w:lang w:val="pl-PL"/>
        </w:rPr>
        <w:t>SWZ</w:t>
      </w:r>
      <w:r w:rsidR="008B13A8">
        <w:t>.</w:t>
      </w:r>
    </w:p>
    <w:p w14:paraId="4DE096C8" w14:textId="71965E45" w:rsidR="00557A04" w:rsidRPr="00CD4B52" w:rsidRDefault="00024DB1" w:rsidP="0098513E">
      <w:pPr>
        <w:pStyle w:val="Nagwek2"/>
      </w:pPr>
      <w:r>
        <w:lastRenderedPageBreak/>
        <w:t xml:space="preserve">Zamawiający, na podstawie art. 112 ustawy Pzp określa następujące warunki udziału </w:t>
      </w:r>
      <w:r w:rsidR="00D569CE">
        <w:br/>
      </w:r>
      <w:r>
        <w:t>w postępowaniu</w:t>
      </w:r>
      <w:r w:rsidR="00A2369F">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557A04" w:rsidRPr="00CD4B52" w14:paraId="05658CDA" w14:textId="77777777" w:rsidTr="00D569CE">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056015" w14:textId="77777777" w:rsidR="00557A04" w:rsidRPr="00EA53ED" w:rsidRDefault="00557A04" w:rsidP="0081678F">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43CEE9" w14:textId="77777777" w:rsidR="00557A04" w:rsidRPr="00EA53ED" w:rsidRDefault="00557A04" w:rsidP="0081678F">
            <w:pPr>
              <w:spacing w:before="60" w:after="120"/>
              <w:rPr>
                <w:sz w:val="20"/>
                <w:szCs w:val="20"/>
              </w:rPr>
            </w:pPr>
            <w:r w:rsidRPr="00EA53ED">
              <w:rPr>
                <w:b/>
                <w:sz w:val="20"/>
                <w:szCs w:val="20"/>
              </w:rPr>
              <w:t>Warunki udziału w postępowaniu</w:t>
            </w:r>
          </w:p>
        </w:tc>
      </w:tr>
      <w:tr w:rsidR="00557A04" w:rsidRPr="00CD4B52" w14:paraId="609634C6" w14:textId="77777777" w:rsidTr="00D569CE">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D93042" w14:textId="77777777" w:rsidR="00557A04" w:rsidRPr="00CD4B52" w:rsidRDefault="00557A04" w:rsidP="0081678F">
            <w:pPr>
              <w:spacing w:before="60" w:after="120"/>
              <w:jc w:val="center"/>
            </w:pPr>
            <w:r w:rsidRPr="00557A04">
              <w:t>1</w:t>
            </w:r>
          </w:p>
        </w:tc>
        <w:tc>
          <w:tcPr>
            <w:tcW w:w="7774" w:type="dxa"/>
            <w:tcBorders>
              <w:top w:val="single" w:sz="4" w:space="0" w:color="auto"/>
              <w:left w:val="single" w:sz="4" w:space="0" w:color="auto"/>
              <w:bottom w:val="single" w:sz="4" w:space="0" w:color="auto"/>
              <w:right w:val="single" w:sz="4" w:space="0" w:color="auto"/>
            </w:tcBorders>
            <w:hideMark/>
          </w:tcPr>
          <w:p w14:paraId="5E1D1C22" w14:textId="77777777" w:rsidR="00557A04" w:rsidRPr="00CD4B52" w:rsidRDefault="00557A04" w:rsidP="0081678F">
            <w:pPr>
              <w:spacing w:before="60" w:after="120"/>
              <w:jc w:val="both"/>
              <w:rPr>
                <w:b/>
                <w:bCs/>
              </w:rPr>
            </w:pPr>
            <w:r w:rsidRPr="00557A04">
              <w:rPr>
                <w:b/>
                <w:bCs/>
              </w:rPr>
              <w:t>Zdolność techniczna lub zawodowa</w:t>
            </w:r>
          </w:p>
          <w:p w14:paraId="1DCD1B1F" w14:textId="5BC02786" w:rsidR="00557A04" w:rsidRPr="00CD4B52" w:rsidRDefault="00557A04" w:rsidP="0081678F">
            <w:pPr>
              <w:spacing w:before="60" w:after="120"/>
              <w:jc w:val="both"/>
            </w:pPr>
            <w:r w:rsidRPr="00557A04">
              <w:t xml:space="preserve">O udzielenie zamówienia publicznego mogą ubiegać się wykonawcy, którzy </w:t>
            </w:r>
            <w:r w:rsidRPr="0098513E">
              <w:t xml:space="preserve">spełniają warunki, dotyczące  zdolności technicznej lub zawodowej. Ocena spełniania warunków udziału w postępowaniu będzie dokonana na zasadzie spełnia/nie spełnia. Zamawiający uzna warunek za spełniony, jeżeli Wykonawca wykaże, iż w okresie ostatnich 3 lat przed upływem terminu </w:t>
            </w:r>
            <w:r w:rsidR="00D569CE" w:rsidRPr="0098513E">
              <w:t>składania</w:t>
            </w:r>
            <w:r w:rsidRPr="0098513E">
              <w:t xml:space="preserve"> ofert, a jeżeli </w:t>
            </w:r>
            <w:r w:rsidR="00D569CE" w:rsidRPr="0098513E">
              <w:t>okres</w:t>
            </w:r>
            <w:r w:rsidRPr="0098513E">
              <w:t xml:space="preserve"> prowadzenia działalności jest krótszy - w tym okresie, wykonał co najmniej jedno zamówienie polegające na dostawie kopark</w:t>
            </w:r>
            <w:r w:rsidR="0098513E" w:rsidRPr="0098513E">
              <w:t>o</w:t>
            </w:r>
            <w:r w:rsidRPr="0098513E">
              <w:t xml:space="preserve">-ładowarki/koparki o wartości co </w:t>
            </w:r>
            <w:r w:rsidRPr="009E26B7">
              <w:t xml:space="preserve">najmniej </w:t>
            </w:r>
            <w:r w:rsidR="009E26B7" w:rsidRPr="009E26B7">
              <w:t>2</w:t>
            </w:r>
            <w:r w:rsidRPr="009E26B7">
              <w:t>00 000,00 zł</w:t>
            </w:r>
            <w:r w:rsidRPr="0098513E">
              <w:t xml:space="preserve"> brutto.</w:t>
            </w:r>
          </w:p>
        </w:tc>
      </w:tr>
    </w:tbl>
    <w:p w14:paraId="51EF423E" w14:textId="77777777" w:rsidR="008E38E4" w:rsidRPr="008E38E4" w:rsidRDefault="008E38E4" w:rsidP="00930133">
      <w:pPr>
        <w:pStyle w:val="Nagwek1"/>
      </w:pPr>
      <w:r>
        <w:t xml:space="preserve">Podstawy wykluczenia wykonawcy </w:t>
      </w:r>
      <w:r w:rsidR="004E3A7E">
        <w:t>Z POSTĘPOWANIA</w:t>
      </w:r>
    </w:p>
    <w:p w14:paraId="745D0D12" w14:textId="7342B8A1" w:rsidR="00557A04" w:rsidRPr="00D569CE" w:rsidRDefault="00A2369F" w:rsidP="005D6D1D">
      <w:pPr>
        <w:pStyle w:val="Nagwek2"/>
      </w:pPr>
      <w:r w:rsidRPr="00D91376">
        <w:t xml:space="preserve">Zamawiający wykluczy z postępowania o </w:t>
      </w:r>
      <w:r w:rsidR="005B4881">
        <w:t>udzielenie zamówienia W</w:t>
      </w:r>
      <w:r w:rsidR="004E3A7E">
        <w:t>ykonawcę</w:t>
      </w:r>
      <w:r w:rsidR="00130E6E">
        <w:t xml:space="preserve">, wobec którego zachodzą podstawy wykluczenia, o których mowa w art. </w:t>
      </w:r>
      <w:r w:rsidR="0071220B">
        <w:t>1</w:t>
      </w:r>
      <w:r w:rsidR="00130E6E">
        <w:t>08</w:t>
      </w:r>
      <w:r w:rsidR="0071220B">
        <w:t xml:space="preserve"> </w:t>
      </w:r>
      <w:r w:rsidR="00A56785" w:rsidRPr="00A56785">
        <w:t>ustawy Pzp.</w:t>
      </w:r>
    </w:p>
    <w:p w14:paraId="075E64DC" w14:textId="61AC2F53" w:rsidR="00557A04" w:rsidRDefault="00557A04" w:rsidP="005D6D1D">
      <w:pPr>
        <w:pStyle w:val="Nagwek2"/>
      </w:pPr>
      <w:r w:rsidRPr="00190B8F">
        <w:t>Zamawiający</w:t>
      </w:r>
      <w:r w:rsidRPr="00A56785">
        <w:rPr>
          <w:lang w:val="pl-PL"/>
        </w:rPr>
        <w:t xml:space="preserve">, na podstawie art. </w:t>
      </w:r>
      <w:r>
        <w:rPr>
          <w:lang w:val="pl-PL"/>
        </w:rPr>
        <w:t>109</w:t>
      </w:r>
      <w:r w:rsidRPr="00A56785">
        <w:rPr>
          <w:lang w:val="pl-PL"/>
        </w:rPr>
        <w:t xml:space="preserve"> ust. </w:t>
      </w:r>
      <w:r>
        <w:rPr>
          <w:lang w:val="pl-PL"/>
        </w:rPr>
        <w:t>1</w:t>
      </w:r>
      <w:r w:rsidR="00D569CE">
        <w:rPr>
          <w:lang w:val="pl-PL"/>
        </w:rPr>
        <w:t xml:space="preserve"> pkt 4, 8 i 10</w:t>
      </w:r>
      <w:r w:rsidRPr="00A56785">
        <w:rPr>
          <w:lang w:val="pl-PL"/>
        </w:rPr>
        <w:t xml:space="preserve"> ustawy Pzp,</w:t>
      </w:r>
      <w:r w:rsidRPr="00190B8F">
        <w:t xml:space="preserve"> wykluczy</w:t>
      </w:r>
      <w:r>
        <w:rPr>
          <w:lang w:val="pl-PL"/>
        </w:rPr>
        <w:t xml:space="preserve"> również</w:t>
      </w:r>
      <w:r w:rsidRPr="00190B8F">
        <w:t xml:space="preserve"> </w:t>
      </w:r>
      <w:r w:rsidR="00D569CE">
        <w:br/>
      </w:r>
      <w:r w:rsidRPr="00190B8F">
        <w:t>z postępowania o udziel</w:t>
      </w:r>
      <w:r>
        <w:t>enie zamówienia Wykonawcę</w:t>
      </w:r>
      <w:r w:rsidRPr="00A56785">
        <w:rPr>
          <w:lang w:val="pl-PL"/>
        </w:rPr>
        <w:t>:</w:t>
      </w:r>
    </w:p>
    <w:p w14:paraId="578717E8" w14:textId="5EEE08FA" w:rsidR="00557A04" w:rsidRDefault="00557A04" w:rsidP="005D6D1D">
      <w:pPr>
        <w:pStyle w:val="Nagwek2"/>
        <w:numPr>
          <w:ilvl w:val="0"/>
          <w:numId w:val="10"/>
        </w:numPr>
      </w:pPr>
      <w:r w:rsidRPr="006939EC">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569CE">
        <w:t>;</w:t>
      </w:r>
    </w:p>
    <w:p w14:paraId="38B98FE2" w14:textId="77777777" w:rsidR="00D569CE" w:rsidRDefault="00557A04" w:rsidP="005D6D1D">
      <w:pPr>
        <w:pStyle w:val="Nagwek2"/>
        <w:numPr>
          <w:ilvl w:val="0"/>
          <w:numId w:val="10"/>
        </w:numPr>
      </w:pPr>
      <w:r w:rsidRPr="006939EC">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D569CE">
        <w:t>;</w:t>
      </w:r>
    </w:p>
    <w:p w14:paraId="0D4AF119" w14:textId="60DC2A61" w:rsidR="00082C68" w:rsidRPr="006939EC" w:rsidRDefault="00557A04" w:rsidP="005D6D1D">
      <w:pPr>
        <w:pStyle w:val="Nagwek2"/>
        <w:numPr>
          <w:ilvl w:val="0"/>
          <w:numId w:val="10"/>
        </w:numPr>
      </w:pPr>
      <w:r w:rsidRPr="00D569CE">
        <w:t>który w wyniku lekkomyślności lub niedbalstwa przedstawił informacje wprowadzające w błąd, co mogło mieć istotny wpływ na decyzje podejmowane przez zamawiającego w postępowaniu o udzielenie zamówienia.</w:t>
      </w:r>
    </w:p>
    <w:p w14:paraId="758678AF" w14:textId="2E979617" w:rsidR="005D6D1D" w:rsidRPr="005D6D1D" w:rsidRDefault="005D6D1D" w:rsidP="005D6D1D">
      <w:pPr>
        <w:pStyle w:val="Nagwek2"/>
      </w:pPr>
      <w:r w:rsidRPr="005D6D1D">
        <w:t xml:space="preserve">Na podstawie art. 7 ust. 1 ustawy z dnia 13 kwietnia 2022 r. o szczególnych rozwiązaniach w zakresie przeciwdziałania wspieraniu agresji na Ukrainę oraz służących ochronie bezpieczeństwa narodowego (Dz. U. z 2023 r. poz. 1497 ze zm.) </w:t>
      </w:r>
      <w:r>
        <w:br/>
      </w:r>
      <w:r w:rsidRPr="005D6D1D">
        <w:t>z postępowania o udzielenie zamówienia publicznego lub konkursu prowadzonego na podstawie ustawy Pzp wyklucza się:</w:t>
      </w:r>
    </w:p>
    <w:p w14:paraId="42D0BE85" w14:textId="77777777" w:rsidR="005D6D1D" w:rsidRPr="005D6D1D" w:rsidRDefault="005D6D1D" w:rsidP="005D6D1D">
      <w:pPr>
        <w:numPr>
          <w:ilvl w:val="0"/>
          <w:numId w:val="26"/>
        </w:numPr>
        <w:tabs>
          <w:tab w:val="left" w:pos="708"/>
        </w:tabs>
        <w:spacing w:before="120" w:after="60"/>
        <w:jc w:val="both"/>
        <w:outlineLvl w:val="1"/>
        <w:rPr>
          <w:bCs/>
          <w:iCs/>
          <w:color w:val="000000"/>
          <w:lang w:eastAsia="x-none"/>
        </w:rPr>
      </w:pPr>
      <w:r w:rsidRPr="005D6D1D">
        <w:rPr>
          <w:bCs/>
          <w:iCs/>
          <w:color w:val="000000"/>
          <w:lang w:eastAsia="x-none"/>
        </w:rPr>
        <w:t xml:space="preserve">Wykonawcę oraz uczestnika konkursu wymienionego w wykazach określonych </w:t>
      </w:r>
      <w:r w:rsidRPr="005D6D1D">
        <w:rPr>
          <w:bCs/>
          <w:iCs/>
          <w:color w:val="000000"/>
          <w:lang w:eastAsia="x-none"/>
        </w:rPr>
        <w:br/>
        <w:t xml:space="preserve">w rozporządzeniu 765/2006 i rozporządzeniu 269/2014 albo wpisanego na listę </w:t>
      </w:r>
      <w:r w:rsidRPr="005D6D1D">
        <w:rPr>
          <w:bCs/>
          <w:iCs/>
          <w:color w:val="000000"/>
          <w:lang w:eastAsia="x-none"/>
        </w:rPr>
        <w:br/>
        <w:t xml:space="preserve">na podstawie decyzji w sprawie wpisu na listę rozstrzygającej o zastosowaniu środka, </w:t>
      </w:r>
      <w:r w:rsidRPr="005D6D1D">
        <w:rPr>
          <w:bCs/>
          <w:iCs/>
          <w:color w:val="000000"/>
          <w:lang w:eastAsia="x-none"/>
        </w:rPr>
        <w:br/>
        <w:t>o którym mowa w art. 1 pkt 3 ustawy;</w:t>
      </w:r>
    </w:p>
    <w:p w14:paraId="5D29D25A" w14:textId="23538849" w:rsidR="005D6D1D" w:rsidRPr="005D6D1D" w:rsidRDefault="005D6D1D" w:rsidP="005D6D1D">
      <w:pPr>
        <w:numPr>
          <w:ilvl w:val="0"/>
          <w:numId w:val="26"/>
        </w:numPr>
        <w:tabs>
          <w:tab w:val="left" w:pos="708"/>
        </w:tabs>
        <w:spacing w:before="120" w:after="60"/>
        <w:jc w:val="both"/>
        <w:outlineLvl w:val="1"/>
        <w:rPr>
          <w:bCs/>
          <w:iCs/>
          <w:color w:val="000000"/>
          <w:lang w:eastAsia="x-none"/>
        </w:rPr>
      </w:pPr>
      <w:r w:rsidRPr="005D6D1D">
        <w:rPr>
          <w:bCs/>
          <w:iCs/>
          <w:color w:val="000000"/>
          <w:lang w:eastAsia="x-none"/>
        </w:rPr>
        <w:t xml:space="preserve">Wykonawcę oraz uczestnika konkursu, którego beneficjentem rzeczywistym </w:t>
      </w:r>
      <w:r w:rsidRPr="005D6D1D">
        <w:rPr>
          <w:bCs/>
          <w:iCs/>
          <w:color w:val="000000"/>
          <w:lang w:eastAsia="x-none"/>
        </w:rPr>
        <w:br/>
        <w:t>w rozumieniu ustawy z dnia 1 marca 2018 r. O przeciwdziałaniu praniu pieniędzy oraz finansowaniu terroryzmu (</w:t>
      </w:r>
      <w:r w:rsidR="00D97564">
        <w:rPr>
          <w:bCs/>
          <w:iCs/>
          <w:color w:val="000000"/>
          <w:lang w:eastAsia="x-none"/>
        </w:rPr>
        <w:t>D</w:t>
      </w:r>
      <w:r w:rsidRPr="005D6D1D">
        <w:rPr>
          <w:bCs/>
          <w:iCs/>
          <w:color w:val="000000"/>
          <w:lang w:eastAsia="x-none"/>
        </w:rPr>
        <w:t xml:space="preserve">z. U. z 2023 r. poz. 1124 ze zm.) jest osoba wymieniona w wykazach określonych w rozporządzeniu 765/2006 i rozporządzeniu </w:t>
      </w:r>
      <w:r w:rsidRPr="005D6D1D">
        <w:rPr>
          <w:bCs/>
          <w:iCs/>
          <w:color w:val="000000"/>
          <w:lang w:eastAsia="x-none"/>
        </w:rPr>
        <w:lastRenderedPageBreak/>
        <w:t>269/2014 albo wpisana na listę lub będąca takim beneficjentem rzeczywistym od dnia 24 lutego 2022 r., o ile została wpisana na listę na podstawie decyzji w sprawie wpisu na listę rozstrzygającej o zastosowaniu środka, o którym mowa w art. 1 pkt 3 ustawy;</w:t>
      </w:r>
    </w:p>
    <w:p w14:paraId="76B2B279" w14:textId="0FF132BB" w:rsidR="00D569CE" w:rsidRPr="005D6D1D" w:rsidRDefault="005D6D1D" w:rsidP="005D6D1D">
      <w:pPr>
        <w:numPr>
          <w:ilvl w:val="0"/>
          <w:numId w:val="26"/>
        </w:numPr>
        <w:tabs>
          <w:tab w:val="left" w:pos="708"/>
        </w:tabs>
        <w:spacing w:before="120" w:after="60"/>
        <w:jc w:val="both"/>
        <w:outlineLvl w:val="1"/>
        <w:rPr>
          <w:bCs/>
          <w:iCs/>
          <w:color w:val="000000"/>
          <w:lang w:eastAsia="x-none"/>
        </w:rPr>
      </w:pPr>
      <w:r w:rsidRPr="005D6D1D">
        <w:rPr>
          <w:bCs/>
          <w:iCs/>
          <w:color w:val="000000"/>
          <w:lang w:eastAsia="x-none"/>
        </w:rPr>
        <w:t xml:space="preserve">Wykonawcę oraz uczestnika konkursu, którego jednostką dominującą  w rozumieniu art. 3 ust. 1 pkt 37 ustawy z dnia 29 września 1994 r. o rachunkowości (tj. Dz. U. </w:t>
      </w:r>
      <w:r w:rsidRPr="005D6D1D">
        <w:rPr>
          <w:bCs/>
          <w:iCs/>
          <w:color w:val="000000"/>
          <w:lang w:eastAsia="x-none"/>
        </w:rPr>
        <w:br/>
        <w:t xml:space="preserve">z 2023 r. poz. 120 ze zm.), jest podmiot wymieniony w wykazach określonych </w:t>
      </w:r>
      <w:r w:rsidRPr="005D6D1D">
        <w:rPr>
          <w:bCs/>
          <w:iCs/>
          <w:color w:val="000000"/>
          <w:lang w:eastAsia="x-none"/>
        </w:rPr>
        <w:br/>
        <w:t xml:space="preserve">w rozporządzeniu 765/2006 i rozporządzeniu 269/2014 albo wpisany na listę </w:t>
      </w:r>
      <w:r w:rsidRPr="005D6D1D">
        <w:rPr>
          <w:bCs/>
          <w:iCs/>
          <w:color w:val="000000"/>
          <w:lang w:eastAsia="x-none"/>
        </w:rPr>
        <w:br/>
        <w:t>lub będący taką jednostką dominującą od dnia 24 lutego 2022 r., o ile został wpisany na listę na podstawie decyzji w sprawie wpisu na listę rozstrzygającej o zastosowaniu środka, o którym mowa w art. 1 pkt 3 ustawy.</w:t>
      </w:r>
    </w:p>
    <w:p w14:paraId="0F100A0D" w14:textId="7952C093" w:rsidR="00EB7871" w:rsidRDefault="00A56785" w:rsidP="005D6D1D">
      <w:pPr>
        <w:pStyle w:val="Nagwek2"/>
      </w:pPr>
      <w:r>
        <w:t>W</w:t>
      </w:r>
      <w:r w:rsidR="008A3895">
        <w:t>ykluczenie W</w:t>
      </w:r>
      <w:r>
        <w:t xml:space="preserve">ykonawcy nastąpi w przypadkach, o których mowa w art. </w:t>
      </w:r>
      <w:r w:rsidR="006939EC">
        <w:rPr>
          <w:lang w:val="pl-PL"/>
        </w:rPr>
        <w:t>111</w:t>
      </w:r>
      <w:r>
        <w:t xml:space="preserve"> </w:t>
      </w:r>
      <w:r w:rsidR="006939EC">
        <w:rPr>
          <w:lang w:val="pl-PL"/>
        </w:rPr>
        <w:t>u</w:t>
      </w:r>
      <w:r>
        <w:t>stawy Pzp.</w:t>
      </w:r>
    </w:p>
    <w:p w14:paraId="755E5083" w14:textId="77777777" w:rsidR="006939EC" w:rsidRPr="00FA0742" w:rsidRDefault="006939EC" w:rsidP="005D6D1D">
      <w:pPr>
        <w:pStyle w:val="Nagwek2"/>
      </w:pPr>
      <w:r>
        <w:t xml:space="preserve">Wykonawca </w:t>
      </w:r>
      <w:r w:rsidR="009F663D" w:rsidRPr="009F663D">
        <w:t>nie podlega wykluczeniu w okolicznościach określonych w art. 108 ust. 1 pkt 1, 2 i 5 lub art. 109 ust. 1 pkt 2‒5 i 7‒10 ustawy Pzp, jeżeli udowodni Zamawiającemu, że spełnił łącznie przesłanki określone w art. 110 ust. 2 ustawy Pzp</w:t>
      </w:r>
      <w:r>
        <w:t>.</w:t>
      </w:r>
    </w:p>
    <w:p w14:paraId="3E43AFD8" w14:textId="77777777" w:rsidR="00A34E0E" w:rsidRDefault="00FA0742" w:rsidP="005D6D1D">
      <w:pPr>
        <w:pStyle w:val="Nagwek2"/>
      </w:pPr>
      <w:r>
        <w:t xml:space="preserve">Zamawiający </w:t>
      </w:r>
      <w:r w:rsidRPr="00FA0742">
        <w:t>oceni, czy podjęte przez Wykonawcę czynności są wystarczające do wykazania jego rzetelności, uwzględniając wagę i szczególne okoliczności czynu Wykonawcy, a jeżeli uzna, że nie są wystarczające, wykluczy</w:t>
      </w:r>
      <w:r>
        <w:t xml:space="preserve"> Wykonawcę.</w:t>
      </w:r>
    </w:p>
    <w:p w14:paraId="45BDCDDB" w14:textId="77777777" w:rsidR="00A56785" w:rsidRPr="00A56785" w:rsidRDefault="00A56785" w:rsidP="005D6D1D">
      <w:pPr>
        <w:pStyle w:val="Nagwek2"/>
      </w:pPr>
      <w:r>
        <w:t>Zamawiający może wykluczyć Wykonawcę na każdym etapie postępowania</w:t>
      </w:r>
      <w:r w:rsidR="00E528CA">
        <w:t>, ofertę Wykonawcy wykluczonego uznaje się za odrzuconą.</w:t>
      </w:r>
    </w:p>
    <w:p w14:paraId="1D8F22FA" w14:textId="77777777" w:rsidR="00F278EE" w:rsidRPr="0092294D" w:rsidRDefault="00596506" w:rsidP="00930133">
      <w:pPr>
        <w:pStyle w:val="Nagwek1"/>
        <w:rPr>
          <w:lang w:val="pl-PL"/>
        </w:rPr>
      </w:pPr>
      <w:bookmarkStart w:id="6" w:name="_Toc258314248"/>
      <w:r>
        <w:rPr>
          <w:lang w:val="pl-PL"/>
        </w:rPr>
        <w:t>informacja o podmiotowych środkach dowodowych</w:t>
      </w:r>
      <w:bookmarkEnd w:id="6"/>
    </w:p>
    <w:p w14:paraId="173D9130" w14:textId="77777777" w:rsidR="00892EAD" w:rsidRDefault="00B31453" w:rsidP="005D6D1D">
      <w:pPr>
        <w:pStyle w:val="Nagwek2"/>
      </w:pPr>
      <w:r w:rsidRPr="00B31453">
        <w:t>Wykonawca wraz z ofertą zobowiązany jest złożyć</w:t>
      </w:r>
      <w:r w:rsidR="00ED0999">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9D2316" w14:paraId="2BA613F6" w14:textId="77777777" w:rsidTr="005D6D1D">
        <w:tc>
          <w:tcPr>
            <w:tcW w:w="709" w:type="dxa"/>
            <w:shd w:val="clear" w:color="auto" w:fill="D9D9D9" w:themeFill="background1" w:themeFillShade="D9"/>
          </w:tcPr>
          <w:p w14:paraId="2FF7930A" w14:textId="77777777" w:rsidR="009D2316" w:rsidRPr="009D2316" w:rsidRDefault="009D2316" w:rsidP="007F7BF7">
            <w:pPr>
              <w:spacing w:before="60" w:after="120"/>
              <w:jc w:val="center"/>
            </w:pPr>
            <w:r w:rsidRPr="009D2316">
              <w:rPr>
                <w:b/>
                <w:sz w:val="20"/>
                <w:szCs w:val="20"/>
              </w:rPr>
              <w:t>Lp.</w:t>
            </w:r>
          </w:p>
        </w:tc>
        <w:tc>
          <w:tcPr>
            <w:tcW w:w="7828" w:type="dxa"/>
            <w:shd w:val="clear" w:color="auto" w:fill="D9D9D9" w:themeFill="background1" w:themeFillShade="D9"/>
          </w:tcPr>
          <w:p w14:paraId="47D0ADBD" w14:textId="77777777" w:rsidR="009D2316" w:rsidRPr="009D2316" w:rsidRDefault="009D2316" w:rsidP="009D2316">
            <w:pPr>
              <w:spacing w:before="60" w:after="120"/>
              <w:jc w:val="both"/>
            </w:pPr>
            <w:r w:rsidRPr="009D2316">
              <w:rPr>
                <w:b/>
                <w:sz w:val="20"/>
                <w:szCs w:val="20"/>
              </w:rPr>
              <w:t>Wymagany dokument</w:t>
            </w:r>
          </w:p>
        </w:tc>
      </w:tr>
      <w:tr w:rsidR="00557A04" w:rsidRPr="009D2316" w14:paraId="7E57AA7C" w14:textId="77777777" w:rsidTr="005D6D1D">
        <w:tc>
          <w:tcPr>
            <w:tcW w:w="709" w:type="dxa"/>
            <w:shd w:val="clear" w:color="auto" w:fill="D9D9D9" w:themeFill="background1" w:themeFillShade="D9"/>
          </w:tcPr>
          <w:p w14:paraId="1D589837" w14:textId="77777777" w:rsidR="00557A04" w:rsidRPr="009D2316" w:rsidRDefault="00557A04" w:rsidP="0081678F">
            <w:pPr>
              <w:spacing w:before="60" w:after="120"/>
              <w:jc w:val="center"/>
            </w:pPr>
            <w:r w:rsidRPr="00557A04">
              <w:t>1</w:t>
            </w:r>
          </w:p>
        </w:tc>
        <w:tc>
          <w:tcPr>
            <w:tcW w:w="7828" w:type="dxa"/>
          </w:tcPr>
          <w:p w14:paraId="6AD43345" w14:textId="66D919C4" w:rsidR="00557A04" w:rsidRPr="005D6D1D" w:rsidRDefault="00557A04" w:rsidP="0081678F">
            <w:pPr>
              <w:spacing w:before="60" w:after="60"/>
              <w:jc w:val="both"/>
              <w:rPr>
                <w:i/>
                <w:iCs/>
              </w:rPr>
            </w:pPr>
            <w:r w:rsidRPr="00557A04">
              <w:rPr>
                <w:b/>
              </w:rPr>
              <w:t>Oświadczenie o niepodleganiu wykluczeniu oraz spełnianiu warunków udziału</w:t>
            </w:r>
            <w:r w:rsidR="005D6D1D">
              <w:rPr>
                <w:b/>
              </w:rPr>
              <w:t xml:space="preserve"> </w:t>
            </w:r>
            <w:r w:rsidR="005D6D1D">
              <w:rPr>
                <w:b/>
                <w:i/>
                <w:iCs/>
              </w:rPr>
              <w:t>wg Załącznika nr 2 do SWZ</w:t>
            </w:r>
          </w:p>
          <w:p w14:paraId="69BFCE3B" w14:textId="77777777" w:rsidR="00557A04" w:rsidRPr="009D2316" w:rsidRDefault="00557A04" w:rsidP="0081678F">
            <w:pPr>
              <w:spacing w:after="40"/>
              <w:jc w:val="both"/>
            </w:pPr>
            <w:r w:rsidRPr="00557A04">
              <w:t>Aktualne na dzień składania ofert oświadczenie Wykonawcy stanowiące wstępne potwierdzenie spełniania warunków udziału w postępowaniu oraz brak podstaw wykluczenia</w:t>
            </w:r>
          </w:p>
        </w:tc>
      </w:tr>
      <w:tr w:rsidR="00557A04" w:rsidRPr="009D2316" w14:paraId="44425046" w14:textId="77777777" w:rsidTr="005D6D1D">
        <w:tc>
          <w:tcPr>
            <w:tcW w:w="709" w:type="dxa"/>
            <w:shd w:val="clear" w:color="auto" w:fill="D9D9D9" w:themeFill="background1" w:themeFillShade="D9"/>
          </w:tcPr>
          <w:p w14:paraId="04345D53" w14:textId="77777777" w:rsidR="00557A04" w:rsidRPr="009D2316" w:rsidRDefault="00557A04" w:rsidP="0081678F">
            <w:pPr>
              <w:spacing w:before="60" w:after="120"/>
              <w:jc w:val="center"/>
            </w:pPr>
            <w:r w:rsidRPr="00557A04">
              <w:t>2</w:t>
            </w:r>
          </w:p>
        </w:tc>
        <w:tc>
          <w:tcPr>
            <w:tcW w:w="7828" w:type="dxa"/>
          </w:tcPr>
          <w:p w14:paraId="67ECD972" w14:textId="16341369" w:rsidR="00557A04" w:rsidRPr="005D6D1D" w:rsidRDefault="00557A04" w:rsidP="0081678F">
            <w:pPr>
              <w:spacing w:before="60" w:after="60"/>
              <w:jc w:val="both"/>
              <w:rPr>
                <w:i/>
                <w:iCs/>
              </w:rPr>
            </w:pPr>
            <w:r w:rsidRPr="00557A04">
              <w:rPr>
                <w:b/>
              </w:rPr>
              <w:t>Zobowiązanie podmiotu udostępniającego zasoby</w:t>
            </w:r>
            <w:r w:rsidR="005D6D1D">
              <w:rPr>
                <w:b/>
              </w:rPr>
              <w:t xml:space="preserve"> </w:t>
            </w:r>
            <w:r w:rsidR="005D6D1D">
              <w:rPr>
                <w:b/>
                <w:i/>
                <w:iCs/>
              </w:rPr>
              <w:t>wg Załącznika Nr 3 do SWZ</w:t>
            </w:r>
          </w:p>
          <w:p w14:paraId="045ECF46" w14:textId="77777777" w:rsidR="00557A04" w:rsidRPr="009D2316" w:rsidRDefault="00557A04" w:rsidP="0081678F">
            <w:pPr>
              <w:spacing w:after="40"/>
              <w:jc w:val="both"/>
            </w:pPr>
            <w:r w:rsidRPr="00557A04">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557A04" w:rsidRPr="009D2316" w14:paraId="791DCC6D" w14:textId="77777777" w:rsidTr="005D6D1D">
        <w:tc>
          <w:tcPr>
            <w:tcW w:w="709" w:type="dxa"/>
            <w:shd w:val="clear" w:color="auto" w:fill="D9D9D9" w:themeFill="background1" w:themeFillShade="D9"/>
          </w:tcPr>
          <w:p w14:paraId="3F0E6ED6" w14:textId="77777777" w:rsidR="00557A04" w:rsidRPr="009D2316" w:rsidRDefault="00557A04" w:rsidP="0081678F">
            <w:pPr>
              <w:spacing w:before="60" w:after="120"/>
              <w:jc w:val="center"/>
            </w:pPr>
            <w:r w:rsidRPr="00557A04">
              <w:t>3</w:t>
            </w:r>
          </w:p>
        </w:tc>
        <w:tc>
          <w:tcPr>
            <w:tcW w:w="7828" w:type="dxa"/>
          </w:tcPr>
          <w:p w14:paraId="3344D63A" w14:textId="77777777" w:rsidR="005D6D1D" w:rsidRDefault="005D6D1D" w:rsidP="005D6D1D">
            <w:pPr>
              <w:spacing w:before="60" w:after="60"/>
              <w:jc w:val="both"/>
              <w:rPr>
                <w:b/>
              </w:rPr>
            </w:pPr>
            <w:r>
              <w:rPr>
                <w:b/>
              </w:rPr>
              <w:t xml:space="preserve">Oświadczenie podmiotu udostępniającego zasoby </w:t>
            </w:r>
            <w:r>
              <w:rPr>
                <w:b/>
                <w:i/>
                <w:iCs/>
              </w:rPr>
              <w:t xml:space="preserve">wg Załącznika Nr 5 </w:t>
            </w:r>
            <w:r>
              <w:rPr>
                <w:b/>
                <w:i/>
                <w:iCs/>
              </w:rPr>
              <w:br/>
              <w:t>do SWZ</w:t>
            </w:r>
          </w:p>
          <w:p w14:paraId="61A45A01" w14:textId="10E33FD8" w:rsidR="00557A04" w:rsidRPr="005D6D1D" w:rsidRDefault="005D6D1D" w:rsidP="005D6D1D">
            <w:pPr>
              <w:spacing w:before="60" w:after="60"/>
              <w:jc w:val="both"/>
              <w:rPr>
                <w:bCs/>
              </w:rPr>
            </w:pPr>
            <w:r>
              <w:rPr>
                <w:bCs/>
              </w:rPr>
              <w:t xml:space="preserve">Oświadczenie podmiotu udostępniającego zasoby, składane na podstawie </w:t>
            </w:r>
            <w:r>
              <w:rPr>
                <w:bCs/>
              </w:rPr>
              <w:br/>
              <w:t xml:space="preserve">art. 125 ust. 5 ustawy Pzp, dotyczące przesłanek wykluczenia z postępowania </w:t>
            </w:r>
            <w:r>
              <w:rPr>
                <w:bCs/>
              </w:rPr>
              <w:br/>
              <w:t xml:space="preserve">w sprawie udzielenia zamówienia publicznego, zgodnie z art. 7 ust. 1 ustawy </w:t>
            </w:r>
            <w:r>
              <w:rPr>
                <w:bCs/>
              </w:rPr>
              <w:br/>
              <w:t>o szczególnych rozwiązaniach w zakresie przeciwdziałania wspieraniu agresji na Ukrainę oraz służących ochronie bezpieczeństwa narodowego.</w:t>
            </w:r>
          </w:p>
        </w:tc>
      </w:tr>
    </w:tbl>
    <w:p w14:paraId="1BAB506A" w14:textId="77777777" w:rsidR="003B3C9C" w:rsidRDefault="00717726" w:rsidP="003B3C9C">
      <w:pPr>
        <w:pStyle w:val="Nagwek2"/>
      </w:pPr>
      <w:r w:rsidRPr="00717726">
        <w:t xml:space="preserve">Zamawiający przed </w:t>
      </w:r>
      <w:r w:rsidR="00FF16DA" w:rsidRPr="00FF16DA">
        <w:t xml:space="preserve">wyborem najkorzystniejszej oferty wezwie Wykonawcę, którego oferta została najwyżej oceniona, do złożenia w wyznaczonym terminie, nie krótszym niż </w:t>
      </w:r>
      <w:r w:rsidR="00FF16DA" w:rsidRPr="00FF16DA">
        <w:lastRenderedPageBreak/>
        <w:t>5 dni, aktualnych na dzień złożenia, następujących podmiotowych środków</w:t>
      </w:r>
      <w:r w:rsidR="00FF16DA">
        <w:rPr>
          <w:lang w:val="pl-PL"/>
        </w:rPr>
        <w:t xml:space="preserve"> dowodowych:</w:t>
      </w:r>
      <w:r w:rsidR="00D35FCB">
        <w:rPr>
          <w:lang w:val="pl-PL"/>
        </w:rPr>
        <w:t xml:space="preserve"> </w:t>
      </w:r>
    </w:p>
    <w:p w14:paraId="17C6A170" w14:textId="216ADCF4" w:rsidR="00557A04" w:rsidRDefault="00557A04" w:rsidP="003B3C9C">
      <w:pPr>
        <w:pStyle w:val="Nagwek2"/>
        <w:numPr>
          <w:ilvl w:val="0"/>
          <w:numId w:val="0"/>
        </w:numPr>
        <w:ind w:left="680"/>
      </w:pPr>
      <w:r>
        <w:t xml:space="preserve">W celu </w:t>
      </w:r>
      <w:r w:rsidRPr="00FF16DA">
        <w:t xml:space="preserve">potwierdzenia spełniania przez Wykonawcę warunków udziału </w:t>
      </w:r>
      <w:r w:rsidR="005D6D1D">
        <w:br/>
      </w:r>
      <w:r w:rsidRPr="00FF16DA">
        <w:t>w</w:t>
      </w:r>
      <w:r>
        <w:t xml:space="preserve">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557A04" w14:paraId="1BDF9867" w14:textId="77777777" w:rsidTr="005D6D1D">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2BFD96" w14:textId="77777777" w:rsidR="00557A04" w:rsidRDefault="00557A04" w:rsidP="0081678F">
            <w:pPr>
              <w:spacing w:before="60" w:after="120"/>
              <w:jc w:val="center"/>
            </w:pPr>
            <w:r>
              <w:rPr>
                <w:b/>
                <w:sz w:val="20"/>
                <w:szCs w:val="20"/>
              </w:rPr>
              <w:t>Lp.</w:t>
            </w:r>
          </w:p>
        </w:tc>
        <w:tc>
          <w:tcPr>
            <w:tcW w:w="7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AC2A4D" w14:textId="77777777" w:rsidR="00557A04" w:rsidRDefault="00557A04" w:rsidP="0081678F">
            <w:pPr>
              <w:spacing w:before="60" w:after="120"/>
              <w:jc w:val="both"/>
            </w:pPr>
            <w:r>
              <w:rPr>
                <w:b/>
                <w:sz w:val="20"/>
                <w:szCs w:val="20"/>
              </w:rPr>
              <w:t>Wymagany dokument</w:t>
            </w:r>
          </w:p>
        </w:tc>
      </w:tr>
      <w:tr w:rsidR="00557A04" w14:paraId="5D308633" w14:textId="77777777" w:rsidTr="005D6D1D">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E66562" w14:textId="77777777" w:rsidR="00557A04" w:rsidRDefault="00557A04" w:rsidP="0081678F">
            <w:pPr>
              <w:spacing w:before="60" w:after="120"/>
              <w:jc w:val="center"/>
            </w:pPr>
            <w:r w:rsidRPr="00557A04">
              <w:t>1</w:t>
            </w:r>
          </w:p>
        </w:tc>
        <w:tc>
          <w:tcPr>
            <w:tcW w:w="7662" w:type="dxa"/>
            <w:tcBorders>
              <w:top w:val="single" w:sz="4" w:space="0" w:color="auto"/>
              <w:left w:val="single" w:sz="4" w:space="0" w:color="auto"/>
              <w:bottom w:val="single" w:sz="4" w:space="0" w:color="auto"/>
              <w:right w:val="single" w:sz="4" w:space="0" w:color="auto"/>
            </w:tcBorders>
            <w:hideMark/>
          </w:tcPr>
          <w:p w14:paraId="00CC42C3" w14:textId="471F2D07" w:rsidR="00557A04" w:rsidRPr="00E917FC" w:rsidRDefault="00557A04" w:rsidP="0081678F">
            <w:pPr>
              <w:spacing w:before="60" w:after="120"/>
              <w:jc w:val="both"/>
              <w:rPr>
                <w:b/>
                <w:bCs/>
                <w:i/>
                <w:iCs/>
              </w:rPr>
            </w:pPr>
            <w:r w:rsidRPr="00557A04">
              <w:rPr>
                <w:b/>
                <w:bCs/>
              </w:rPr>
              <w:t>Wykaz dostaw lub usług</w:t>
            </w:r>
            <w:r w:rsidR="00E917FC">
              <w:rPr>
                <w:b/>
                <w:bCs/>
              </w:rPr>
              <w:t xml:space="preserve"> </w:t>
            </w:r>
            <w:r w:rsidR="00E917FC">
              <w:rPr>
                <w:b/>
                <w:bCs/>
                <w:i/>
                <w:iCs/>
              </w:rPr>
              <w:t>wg Załącznika Nr 4 do SWZ</w:t>
            </w:r>
          </w:p>
          <w:p w14:paraId="3729E485" w14:textId="5CF933A0" w:rsidR="00557A04" w:rsidRDefault="00557A04" w:rsidP="0081678F">
            <w:pPr>
              <w:spacing w:before="60" w:after="120"/>
              <w:jc w:val="both"/>
            </w:pPr>
            <w:r w:rsidRPr="00557A04">
              <w:t xml:space="preserve">Wykaz dostaw lub usług wykonanych, a w przypadku świadczeń powtarzających się lub ciągłych również wykonywanych, w okresie ostatnich 3 lat, a jeżeli okres prowadzenia działalności jest krótszy – w tym okresie, wraz z podaniem ich wartości, przedmiotu, dat wykonania </w:t>
            </w:r>
            <w:r w:rsidR="005D6D1D">
              <w:br/>
            </w:r>
            <w:r w:rsidRPr="00557A04">
              <w:t xml:space="preserve">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w:t>
            </w:r>
            <w:r w:rsidR="005D6D1D">
              <w:br/>
            </w:r>
            <w:r w:rsidRPr="00557A04">
              <w:t xml:space="preserve">a w przypadku świadczeń powtarzających się lub ciągłych są wykonywane, </w:t>
            </w:r>
            <w:r w:rsidR="005D6D1D">
              <w:br/>
            </w:r>
            <w:r w:rsidRPr="00557A04">
              <w:t xml:space="preserve">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dostaw lub usług, wykonywanych wspólnie z innymi wykonawcami, wykaz dotyczy dostaw lub usług, </w:t>
            </w:r>
            <w:r w:rsidR="005D6D1D">
              <w:br/>
            </w:r>
            <w:r w:rsidRPr="00557A04">
              <w:t xml:space="preserve">w których wykonaniu Wykonawca ten bezpośrednio uczestniczył, </w:t>
            </w:r>
            <w:r w:rsidR="005D6D1D">
              <w:br/>
            </w:r>
            <w:r w:rsidRPr="00557A04">
              <w:t>a w przypadku świadczeń powtarzających się lub ciągłych, w których wykonywaniu bezpośrednio uczestniczył lub uczestniczy.</w:t>
            </w:r>
          </w:p>
        </w:tc>
      </w:tr>
    </w:tbl>
    <w:p w14:paraId="79414A87" w14:textId="7606D968" w:rsidR="00557A04" w:rsidRPr="00B34A16" w:rsidRDefault="005D6D1D" w:rsidP="005D6D1D">
      <w:pPr>
        <w:pStyle w:val="Nagwek2"/>
      </w:pPr>
      <w:r>
        <w:t xml:space="preserve">W celu potwierdzenie braku podstaw </w:t>
      </w:r>
      <w:r w:rsidRPr="005D6D1D">
        <w:rPr>
          <w:lang w:val="pl-PL"/>
        </w:rPr>
        <w:t xml:space="preserve">wykluczenia Wykonawcy z udziału </w:t>
      </w:r>
      <w:r>
        <w:rPr>
          <w:lang w:val="pl-PL"/>
        </w:rPr>
        <w:br/>
      </w:r>
      <w:r w:rsidRPr="005D6D1D">
        <w:rPr>
          <w:lang w:val="pl-PL"/>
        </w:rPr>
        <w:t>w postępowaniu:</w:t>
      </w:r>
    </w:p>
    <w:p w14:paraId="58D5063E" w14:textId="2F61039A" w:rsidR="00557A04" w:rsidRDefault="005D6D1D" w:rsidP="003B3C9C">
      <w:pPr>
        <w:pStyle w:val="Nagwek2"/>
        <w:numPr>
          <w:ilvl w:val="0"/>
          <w:numId w:val="27"/>
        </w:numPr>
      </w:pPr>
      <w:r>
        <w:t xml:space="preserve">Dokumenty podmiotów krajowych: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557A04" w14:paraId="2B98D7BC" w14:textId="77777777" w:rsidTr="003B3C9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5D5342" w14:textId="77777777" w:rsidR="00557A04" w:rsidRDefault="00557A04" w:rsidP="0081678F">
            <w:pPr>
              <w:spacing w:before="60" w:after="120"/>
              <w:jc w:val="center"/>
            </w:pPr>
            <w:r>
              <w:rPr>
                <w:b/>
                <w:sz w:val="20"/>
                <w:szCs w:val="20"/>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5009E8" w14:textId="77777777" w:rsidR="00557A04" w:rsidRDefault="00557A04" w:rsidP="0081678F">
            <w:pPr>
              <w:spacing w:before="60" w:after="120"/>
              <w:jc w:val="both"/>
            </w:pPr>
            <w:r>
              <w:rPr>
                <w:b/>
                <w:sz w:val="20"/>
                <w:szCs w:val="20"/>
              </w:rPr>
              <w:t>Wymagany dokument</w:t>
            </w:r>
          </w:p>
        </w:tc>
      </w:tr>
      <w:tr w:rsidR="00557A04" w14:paraId="276753EC" w14:textId="77777777" w:rsidTr="003B3C9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990198" w14:textId="77777777" w:rsidR="00557A04" w:rsidRDefault="00557A04" w:rsidP="0081678F">
            <w:pPr>
              <w:spacing w:before="60" w:after="120"/>
              <w:jc w:val="center"/>
            </w:pPr>
            <w:r w:rsidRPr="00557A04">
              <w:t>1</w:t>
            </w:r>
          </w:p>
        </w:tc>
        <w:tc>
          <w:tcPr>
            <w:tcW w:w="7659" w:type="dxa"/>
            <w:tcBorders>
              <w:top w:val="single" w:sz="4" w:space="0" w:color="auto"/>
              <w:left w:val="single" w:sz="4" w:space="0" w:color="auto"/>
              <w:bottom w:val="single" w:sz="4" w:space="0" w:color="auto"/>
              <w:right w:val="single" w:sz="4" w:space="0" w:color="auto"/>
            </w:tcBorders>
            <w:hideMark/>
          </w:tcPr>
          <w:p w14:paraId="05DEE3D6" w14:textId="77777777" w:rsidR="00557A04" w:rsidRDefault="00557A04" w:rsidP="0081678F">
            <w:pPr>
              <w:spacing w:before="60" w:after="120"/>
              <w:jc w:val="both"/>
              <w:rPr>
                <w:b/>
                <w:bCs/>
              </w:rPr>
            </w:pPr>
            <w:r w:rsidRPr="00557A04">
              <w:rPr>
                <w:b/>
                <w:bCs/>
              </w:rPr>
              <w:t>Odpis lub informacja z KRS lub CEIDG</w:t>
            </w:r>
          </w:p>
          <w:p w14:paraId="52D74462" w14:textId="77777777" w:rsidR="00557A04" w:rsidRDefault="00557A04" w:rsidP="0081678F">
            <w:pPr>
              <w:spacing w:before="60" w:after="120"/>
              <w:jc w:val="both"/>
            </w:pPr>
            <w:r w:rsidRPr="00557A04">
              <w:t>Odpis lub informacja z Krajowego Rejestru Sądowego lub z Centralnej Ewidencji i Informacji o Działalności Gospodarczej, w zakresie art. 109 ust. 1 pkt 4 ustawy Pzp, sporządzone nie wcześniej niż 3 miesiące przed jej złożeniem, jeżeli odrębne przepisy wymagają wpisu do rejestru lub ewidencji.</w:t>
            </w:r>
          </w:p>
        </w:tc>
      </w:tr>
    </w:tbl>
    <w:p w14:paraId="45134ECC" w14:textId="77777777" w:rsidR="00557A04" w:rsidRDefault="00557A04" w:rsidP="003B3C9C">
      <w:pPr>
        <w:pStyle w:val="Nagwek2"/>
        <w:numPr>
          <w:ilvl w:val="0"/>
          <w:numId w:val="27"/>
        </w:numPr>
      </w:pPr>
      <w:r>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557A04" w14:paraId="74B33A8C" w14:textId="77777777" w:rsidTr="003B3C9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C2B3A4" w14:textId="77777777" w:rsidR="00557A04" w:rsidRDefault="00557A04" w:rsidP="0081678F">
            <w:pPr>
              <w:spacing w:before="60" w:after="120"/>
              <w:jc w:val="center"/>
            </w:pPr>
            <w:r>
              <w:rPr>
                <w:b/>
                <w:sz w:val="20"/>
                <w:szCs w:val="20"/>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7251A7" w14:textId="77777777" w:rsidR="00557A04" w:rsidRDefault="00557A04" w:rsidP="0081678F">
            <w:pPr>
              <w:spacing w:before="60" w:after="120"/>
              <w:jc w:val="both"/>
            </w:pPr>
            <w:r>
              <w:rPr>
                <w:b/>
                <w:sz w:val="20"/>
                <w:szCs w:val="20"/>
              </w:rPr>
              <w:t>Wymagany dokument</w:t>
            </w:r>
          </w:p>
        </w:tc>
      </w:tr>
      <w:tr w:rsidR="00557A04" w14:paraId="0D77755E" w14:textId="77777777" w:rsidTr="003B3C9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DA069F" w14:textId="77777777" w:rsidR="00557A04" w:rsidRDefault="00557A04" w:rsidP="0081678F">
            <w:pPr>
              <w:spacing w:before="60" w:after="120"/>
              <w:jc w:val="center"/>
            </w:pPr>
            <w:r w:rsidRPr="00557A04">
              <w:t>1</w:t>
            </w:r>
          </w:p>
        </w:tc>
        <w:tc>
          <w:tcPr>
            <w:tcW w:w="7659" w:type="dxa"/>
            <w:tcBorders>
              <w:top w:val="single" w:sz="4" w:space="0" w:color="auto"/>
              <w:left w:val="single" w:sz="4" w:space="0" w:color="auto"/>
              <w:bottom w:val="single" w:sz="4" w:space="0" w:color="auto"/>
              <w:right w:val="single" w:sz="4" w:space="0" w:color="auto"/>
            </w:tcBorders>
            <w:hideMark/>
          </w:tcPr>
          <w:p w14:paraId="393CBBAF" w14:textId="6C2B631D" w:rsidR="00557A04" w:rsidRDefault="00557A04" w:rsidP="0081678F">
            <w:pPr>
              <w:spacing w:before="60" w:after="120"/>
              <w:jc w:val="both"/>
              <w:rPr>
                <w:b/>
                <w:bCs/>
              </w:rPr>
            </w:pPr>
            <w:r w:rsidRPr="00557A04">
              <w:rPr>
                <w:b/>
                <w:bCs/>
              </w:rPr>
              <w:t xml:space="preserve">Dokument potwierdzający, że nie otwarto likwidacji </w:t>
            </w:r>
            <w:r w:rsidR="003B3C9C">
              <w:rPr>
                <w:b/>
                <w:bCs/>
              </w:rPr>
              <w:t>W</w:t>
            </w:r>
            <w:r w:rsidRPr="00557A04">
              <w:rPr>
                <w:b/>
                <w:bCs/>
              </w:rPr>
              <w:t>ykonawcy</w:t>
            </w:r>
          </w:p>
          <w:p w14:paraId="69F8EBB5" w14:textId="3738CF9F" w:rsidR="00557A04" w:rsidRDefault="00557A04" w:rsidP="0081678F">
            <w:pPr>
              <w:spacing w:before="60" w:after="120"/>
              <w:jc w:val="both"/>
            </w:pPr>
            <w:r w:rsidRPr="00557A04">
              <w:t xml:space="preserve">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w:t>
            </w:r>
            <w:r w:rsidRPr="00557A04">
              <w:lastRenderedPageBreak/>
              <w:t xml:space="preserve">zarządza likwidator lub sąd, nie zawarł układu z wierzycielami, jego działalność gospodarcza nie jest zawieszona ani nie znajduje się on w innej tego rodzaju sytuacji wynikającej z podobnej procedury przewidzianej </w:t>
            </w:r>
            <w:r w:rsidR="00071D6E">
              <w:br/>
            </w:r>
            <w:r w:rsidRPr="00557A04">
              <w:t>w przepisach miejsca wszczęcia tej procedury, wystawione nie wcześniej niż 3 miesiące przed ich złożeniem.</w:t>
            </w:r>
          </w:p>
        </w:tc>
      </w:tr>
    </w:tbl>
    <w:p w14:paraId="7FF82A3B" w14:textId="2D852A48" w:rsidR="00204058" w:rsidRPr="003B3C9C" w:rsidRDefault="00557A04" w:rsidP="003B3C9C">
      <w:pPr>
        <w:pStyle w:val="Nagwek2"/>
        <w:numPr>
          <w:ilvl w:val="0"/>
          <w:numId w:val="0"/>
        </w:numPr>
        <w:ind w:left="1040"/>
        <w:rPr>
          <w:sz w:val="16"/>
          <w:szCs w:val="16"/>
        </w:rPr>
      </w:pPr>
      <w:r>
        <w:lastRenderedPageBreak/>
        <w:t xml:space="preserve">Jeżeli </w:t>
      </w:r>
      <w:r w:rsidRPr="00FF16DA">
        <w:t>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w:t>
      </w:r>
      <w:r>
        <w:t xml:space="preserve"> dokumentów. </w:t>
      </w:r>
    </w:p>
    <w:p w14:paraId="6E79046E" w14:textId="2A0259B9" w:rsidR="00983549" w:rsidRDefault="00983549" w:rsidP="005D6D1D">
      <w:pPr>
        <w:pStyle w:val="Nagwek2"/>
      </w:pPr>
      <w:r>
        <w:t xml:space="preserve">Jeżeli </w:t>
      </w:r>
      <w:r w:rsidR="001F7B41" w:rsidRPr="001F7B41">
        <w:t xml:space="preserve">jest to niezbędne do zapewnienia odpowiedniego przebiegu postępowania </w:t>
      </w:r>
      <w:r w:rsidR="00071D6E">
        <w:br/>
      </w:r>
      <w:r w:rsidR="001F7B41" w:rsidRPr="001F7B41">
        <w:t>o udzielenie zamówienia, Zamawiający może na każdym etapie postępowania, wezwać Wykonawców do złożenia wszystkich lub niektórych podmiotowych środków dowodowych, aktualnych na dzień ich złożenia</w:t>
      </w:r>
      <w:r>
        <w:t>.</w:t>
      </w:r>
    </w:p>
    <w:p w14:paraId="33ABD87D" w14:textId="77777777" w:rsidR="001F7B41" w:rsidRPr="001F7B41" w:rsidRDefault="001F7B41" w:rsidP="005D6D1D">
      <w:pPr>
        <w:pStyle w:val="Nagwek2"/>
      </w:pPr>
      <w:r>
        <w:t xml:space="preserve">Jeżeli </w:t>
      </w:r>
      <w:r w:rsidRPr="001F7B41">
        <w:t>zajdą uzasadnione podstawy do uznania, że złożone uprzednio podmiotowe środki dowodowe nie są już aktualne, Zamawiający może w każdym czasie wezwać Wykonawcę do złożenia wszystkich lub niektórych podmiotowych środków dowodowych, aktualnych na dzień ich</w:t>
      </w:r>
      <w:r>
        <w:t xml:space="preserve"> złożenia.</w:t>
      </w:r>
    </w:p>
    <w:p w14:paraId="629CF5DF" w14:textId="77777777" w:rsidR="001F7B41" w:rsidRPr="001F7B41" w:rsidRDefault="001F7B41" w:rsidP="005D6D1D">
      <w:pPr>
        <w:pStyle w:val="Nagwek2"/>
      </w:pPr>
      <w:r>
        <w:t xml:space="preserve">Wykonawca </w:t>
      </w:r>
      <w:r w:rsidRPr="001F7B41">
        <w:t>nie jest zobowiązany do złożenia podmiotowych środków dowodowych, które Zamawiający posiada, jeżeli Wykonawca wskaże te środki oraz potwierdzi ich prawidłowość i</w:t>
      </w:r>
      <w:r>
        <w:t xml:space="preserve"> aktualność.</w:t>
      </w:r>
    </w:p>
    <w:p w14:paraId="3A914A46" w14:textId="77777777" w:rsidR="001F7B41" w:rsidRPr="001F7B41" w:rsidRDefault="001F7B41" w:rsidP="005D6D1D">
      <w:pPr>
        <w:pStyle w:val="Nagwek2"/>
      </w:pPr>
      <w:r>
        <w:t xml:space="preserve">Podmiotowe </w:t>
      </w:r>
      <w:r w:rsidRPr="001F7B41">
        <w:t>środki dowodowe oraz inne dokumenty lub oświadczenia Wykonawca składa, pod rygorem nieważności, w formie elektronicznej lub w postaci elektronicznej opatrzonej podpisem zaufanym lub podpisem</w:t>
      </w:r>
      <w:r>
        <w:t xml:space="preserve"> osobistym.</w:t>
      </w:r>
    </w:p>
    <w:p w14:paraId="0C91630F" w14:textId="4B7311F2" w:rsidR="003B3C9C" w:rsidRPr="003B3C9C" w:rsidRDefault="003B3C9C" w:rsidP="003B3C9C">
      <w:pPr>
        <w:pStyle w:val="Nagwek2"/>
      </w:pPr>
      <w: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(Dz. U. z 2024 r. poz. 307 </w:t>
      </w:r>
      <w:r>
        <w:br/>
        <w:t xml:space="preserve">ze zm.), o ile Wykonawca wskazał w oświadczeniu, o którym mowa w art. 125 </w:t>
      </w:r>
      <w:r>
        <w:br/>
        <w:t>ust. 1, dane umożliwiające dostęp do tych środków.</w:t>
      </w:r>
    </w:p>
    <w:p w14:paraId="5C56BE96" w14:textId="15813292" w:rsidR="00557A04" w:rsidRPr="003B3C9C" w:rsidRDefault="001F7B41" w:rsidP="003B3C9C">
      <w:pPr>
        <w:pStyle w:val="Nagwek2"/>
        <w:rPr>
          <w:sz w:val="16"/>
          <w:szCs w:val="16"/>
        </w:rPr>
      </w:pPr>
      <w:r>
        <w:t xml:space="preserve">Dokumenty </w:t>
      </w:r>
      <w:r w:rsidRPr="001F7B41">
        <w:t>sporządzone w języku obcym są składane wraz z tłumaczeniem na język</w:t>
      </w:r>
      <w:r>
        <w:t xml:space="preserve"> polski.</w:t>
      </w:r>
      <w:r w:rsidR="00F8458B">
        <w:t xml:space="preserve"> </w:t>
      </w:r>
      <w:bookmarkStart w:id="7" w:name="_Toc258314249"/>
    </w:p>
    <w:p w14:paraId="06DA64D3" w14:textId="77777777" w:rsidR="00557A04" w:rsidRDefault="00557A04" w:rsidP="00557A04">
      <w:pPr>
        <w:pStyle w:val="Nagwek1"/>
      </w:pPr>
      <w:r w:rsidRPr="00A86605">
        <w:t>INFORMACJA DLA WYKONAWCÓW POLEGAJĄCYCH NA ZASOBACH</w:t>
      </w:r>
      <w:r>
        <w:rPr>
          <w:lang w:val="pl-PL"/>
        </w:rPr>
        <w:t xml:space="preserve"> podmiotów trzecich</w:t>
      </w:r>
    </w:p>
    <w:p w14:paraId="035AAE73" w14:textId="77777777" w:rsidR="00557A04" w:rsidRPr="00A86605" w:rsidRDefault="00557A04" w:rsidP="005D6D1D">
      <w:pPr>
        <w:pStyle w:val="Nagwek2"/>
      </w:pPr>
      <w:r w:rsidRPr="00A86605">
        <w:t>Wykonawca</w:t>
      </w:r>
      <w:r>
        <w:t>,</w:t>
      </w:r>
      <w:r w:rsidRPr="006B2D67">
        <w:t xml:space="preserve"> w celu potwierdzenia spełnienia warunków udziału w postępowaniu, może polegać na zdolnościach technicznych lub zawodowych lub sytuacji finansowej lub ekonomicznej podmiotów trzecich, na zasadach określonych w art. 118–123 ustawy Pzp</w:t>
      </w:r>
      <w:r w:rsidRPr="00A86605">
        <w:t>.</w:t>
      </w:r>
    </w:p>
    <w:p w14:paraId="48E3234E" w14:textId="77777777" w:rsidR="00557A04" w:rsidRPr="006B2D67" w:rsidRDefault="00557A04" w:rsidP="005D6D1D">
      <w:pPr>
        <w:pStyle w:val="Nagwek2"/>
      </w:pPr>
      <w:r w:rsidRPr="00A86605">
        <w:t xml:space="preserve">Wykonawca, </w:t>
      </w:r>
      <w:r w:rsidRPr="006B2D67">
        <w:t>który polega na zdolnościach lub sytuacji podmiotów udostępniających zasoby, zobowiązany jest</w:t>
      </w:r>
      <w:r>
        <w:rPr>
          <w:lang w:val="pl-PL"/>
        </w:rPr>
        <w:t>:</w:t>
      </w:r>
    </w:p>
    <w:p w14:paraId="4CCE43A6" w14:textId="1E5EEE53" w:rsidR="00557A04" w:rsidRPr="007B174A" w:rsidRDefault="00557A04" w:rsidP="005D6D1D">
      <w:pPr>
        <w:pStyle w:val="Nagwek2"/>
        <w:numPr>
          <w:ilvl w:val="0"/>
          <w:numId w:val="13"/>
        </w:numPr>
      </w:pPr>
      <w:r>
        <w:lastRenderedPageBreak/>
        <w:t xml:space="preserve">złożyć </w:t>
      </w:r>
      <w:r w:rsidRPr="006B2D67">
        <w:t xml:space="preserve">wraz z ofertą, </w:t>
      </w:r>
      <w:r w:rsidR="00876EAE">
        <w:t>“</w:t>
      </w:r>
      <w:r w:rsidR="003B3C9C">
        <w:t>Z</w:t>
      </w:r>
      <w:r w:rsidRPr="006B2D67">
        <w:t>obowiązanie podmiotu udostępniającego zasoby</w:t>
      </w:r>
      <w:r w:rsidR="003B3C9C">
        <w:t>”</w:t>
      </w:r>
      <w:r w:rsidRPr="006B2D67">
        <w:t xml:space="preserve"> </w:t>
      </w:r>
      <w:r w:rsidR="003B3C9C">
        <w:br/>
      </w:r>
      <w:r w:rsidR="003B3C9C">
        <w:rPr>
          <w:i/>
          <w:iCs w:val="0"/>
        </w:rPr>
        <w:t xml:space="preserve">(wg Załącznika Nr 3 do SWZ) </w:t>
      </w:r>
      <w:r w:rsidRPr="006B2D67">
        <w:t>do oddania mu do dyspozycji niezbędnych zasobów na potrzeby realizacji danego zamówienia lub inny podmiotowy środek dowodowy potwierdzający, że Wykonawca realizując zamówienie, będzie dysponował niezbędnymi zasobami tych</w:t>
      </w:r>
      <w:r>
        <w:t xml:space="preserve"> podmiotów. Zobowiązanie </w:t>
      </w:r>
      <w:r w:rsidRPr="007B174A">
        <w:t>podmiotu udostępniającego zasoby lub inny podmiotowy środek dowodowy, musi potwierdzać, że stosunek łączący Wykonawcę z podmiotami udostępniającymi zasoby gwarantuje rzeczywisty dostęp do tych zasobów oraz określać</w:t>
      </w:r>
      <w:r>
        <w:t xml:space="preserve"> w szczególności:</w:t>
      </w:r>
    </w:p>
    <w:p w14:paraId="200608C1" w14:textId="77777777" w:rsidR="00557A04" w:rsidRPr="007B174A" w:rsidRDefault="00557A04" w:rsidP="005D6D1D">
      <w:pPr>
        <w:pStyle w:val="Nagwek2"/>
        <w:numPr>
          <w:ilvl w:val="0"/>
          <w:numId w:val="14"/>
        </w:numPr>
      </w:pPr>
      <w:r>
        <w:t xml:space="preserve">zakres </w:t>
      </w:r>
      <w:r w:rsidRPr="007B174A">
        <w:t>dostępnych Wykonawcy zasobów podmiotu udostępniającego zasoby</w:t>
      </w:r>
      <w:r>
        <w:t>;</w:t>
      </w:r>
    </w:p>
    <w:p w14:paraId="228A989A" w14:textId="77777777" w:rsidR="00557A04" w:rsidRPr="007B174A" w:rsidRDefault="00557A04" w:rsidP="005D6D1D">
      <w:pPr>
        <w:pStyle w:val="Nagwek2"/>
        <w:numPr>
          <w:ilvl w:val="0"/>
          <w:numId w:val="14"/>
        </w:numPr>
      </w:pPr>
      <w:r>
        <w:t xml:space="preserve">sposób </w:t>
      </w:r>
      <w:r w:rsidRPr="007B174A">
        <w:t>i okres udostępnienia Wykonawcy i wykorzystania przez niego zasobów podmiotu udostępniającego te zasoby przy wykonywaniu zamówienia</w:t>
      </w:r>
      <w:r>
        <w:t>;</w:t>
      </w:r>
    </w:p>
    <w:p w14:paraId="3A0D002C" w14:textId="77777777" w:rsidR="00557A04" w:rsidRPr="006B2D67" w:rsidRDefault="00557A04" w:rsidP="005D6D1D">
      <w:pPr>
        <w:pStyle w:val="Nagwek2"/>
        <w:numPr>
          <w:ilvl w:val="0"/>
          <w:numId w:val="14"/>
        </w:numPr>
      </w:pPr>
      <w:r>
        <w:t xml:space="preserve">czy </w:t>
      </w:r>
      <w:r w:rsidRPr="00FA3E16">
        <w:t>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t>.</w:t>
      </w:r>
    </w:p>
    <w:p w14:paraId="1FCC629E" w14:textId="7C3D3478" w:rsidR="00557A04" w:rsidRPr="006B2D67" w:rsidRDefault="00557A04" w:rsidP="005D6D1D">
      <w:pPr>
        <w:pStyle w:val="Nagwek2"/>
        <w:numPr>
          <w:ilvl w:val="0"/>
          <w:numId w:val="13"/>
        </w:numPr>
      </w:pPr>
      <w:r>
        <w:t xml:space="preserve">złożyć </w:t>
      </w:r>
      <w:r w:rsidRPr="006B2D67">
        <w:t xml:space="preserve">wraz z ofertą </w:t>
      </w:r>
      <w:r w:rsidR="003B3C9C">
        <w:t>“</w:t>
      </w:r>
      <w:r w:rsidRPr="006B2D67">
        <w:t>Oświadczenie o niepodleganiu wykluczeniu oraz spełnianiu warunków, podmiotu udostępniającego zasoby</w:t>
      </w:r>
      <w:r w:rsidR="003B3C9C">
        <w:t xml:space="preserve">” </w:t>
      </w:r>
      <w:r w:rsidR="003B3C9C">
        <w:rPr>
          <w:i/>
          <w:iCs w:val="0"/>
        </w:rPr>
        <w:t>wg Załącznika Nr 5 do SWZ)</w:t>
      </w:r>
      <w:r w:rsidRPr="006B2D67">
        <w:t>, potwierdzające brak podstaw wykluczenia tego podmiotu oraz odpowiednio spełnianie warunków udziału w postępowaniu, w zakresie, w jakim Wykonawca powołuje się na jego</w:t>
      </w:r>
      <w:r>
        <w:t xml:space="preserve"> zasoby. </w:t>
      </w:r>
    </w:p>
    <w:p w14:paraId="56F9BABC" w14:textId="1C71B9C8" w:rsidR="00557A04" w:rsidRPr="003B3C9C" w:rsidRDefault="00557A04" w:rsidP="003B3C9C">
      <w:pPr>
        <w:pStyle w:val="Nagwek2"/>
        <w:numPr>
          <w:ilvl w:val="0"/>
          <w:numId w:val="13"/>
        </w:numPr>
      </w:pPr>
      <w:r>
        <w:t xml:space="preserve">przedstawić </w:t>
      </w:r>
      <w:r w:rsidRPr="006B2D67">
        <w:t xml:space="preserve">na </w:t>
      </w:r>
      <w:r w:rsidRPr="003B3C9C">
        <w:t xml:space="preserve">żądanie Zamawiającego podmiotowe środki dowodowe, określone </w:t>
      </w:r>
      <w:r w:rsidR="003B3C9C" w:rsidRPr="003B3C9C">
        <w:br/>
      </w:r>
      <w:r w:rsidRPr="003B3C9C">
        <w:t xml:space="preserve">w </w:t>
      </w:r>
      <w:bookmarkStart w:id="8" w:name="_Hlk61201418"/>
      <w:r w:rsidRPr="003B3C9C">
        <w:t>pkt 9.</w:t>
      </w:r>
      <w:bookmarkEnd w:id="8"/>
      <w:r w:rsidR="003B3C9C" w:rsidRPr="003B3C9C">
        <w:t>3</w:t>
      </w:r>
      <w:r w:rsidRPr="003B3C9C">
        <w:t xml:space="preserve"> SWZ, dotyczące tych podmiotów, na potwierdzenie, że nie zachodzą wobec nich podstawy wykluczenia z postępowania.</w:t>
      </w:r>
    </w:p>
    <w:p w14:paraId="457DB3B6" w14:textId="1E8515AC" w:rsidR="00557A04" w:rsidRDefault="00557A04" w:rsidP="005D6D1D">
      <w:pPr>
        <w:pStyle w:val="Nagwek2"/>
      </w:pPr>
      <w:r w:rsidRPr="003B3C9C">
        <w:t xml:space="preserve">Zamawiający oceni, czy udostępniane Wykonawcy przez podmioty udostępniające zasoby zdolności techniczne lub zawodowe lub ich sytuacja finansowa lub ekonomiczna, pozwalają na wykazanie przez Wykonawcę spełniania warunków udziału </w:t>
      </w:r>
      <w:r w:rsidR="003B3C9C">
        <w:br/>
      </w:r>
      <w:r w:rsidRPr="003B3C9C">
        <w:t>w postępowaniu, a także zbada, czy nie zachodzą wobec tych podmiotów podstawy wykluczenia, które zostały przewidziane względem Wykonawcy w pkt. 8 niniejszej</w:t>
      </w:r>
      <w:r w:rsidRPr="00A86605">
        <w:t xml:space="preserve"> SWZ.</w:t>
      </w:r>
    </w:p>
    <w:p w14:paraId="026418CD" w14:textId="202465EB" w:rsidR="009E038F" w:rsidRPr="007B174A" w:rsidRDefault="00557A04" w:rsidP="005D6D1D">
      <w:pPr>
        <w:pStyle w:val="Nagwek2"/>
      </w:pPr>
      <w:r>
        <w:t xml:space="preserve">Jeżeli </w:t>
      </w:r>
      <w:r w:rsidRPr="007B174A">
        <w:t xml:space="preserve">zdolności techniczne lub zawodowe, sytuacja ekonomiczna lub finansowa podmiotu udostępniającego zasoby nie potwierdzą spełniania przez Wykonawcę warunków udziału w postępowaniu lub zajdą wobec tego podmiotu podstawy wykluczenia, Zamawiający </w:t>
      </w:r>
      <w:r w:rsidR="003B3C9C" w:rsidRPr="007B174A">
        <w:t>zażąda</w:t>
      </w:r>
      <w:r w:rsidRPr="007B174A">
        <w:t>, aby Wykonawca w terminie określonym przez Zamawiającego zastąpił ten podmiot innym podmiotem lub podmiotami albo wykazał, że samodzielnie spełnia warunki udziału w</w:t>
      </w:r>
      <w:r>
        <w:t xml:space="preserve"> postępowaniu.</w:t>
      </w:r>
    </w:p>
    <w:p w14:paraId="55180F1E" w14:textId="77777777" w:rsidR="0090602E" w:rsidRDefault="00A86605" w:rsidP="00930133">
      <w:pPr>
        <w:pStyle w:val="Nagwek1"/>
        <w:rPr>
          <w:lang w:val="pl-PL"/>
        </w:rPr>
      </w:pPr>
      <w:r w:rsidRPr="000309CA">
        <w:t>INFORMACJA DLA WYKONAWCÓW zamierzających powierzyć wykonanie części zamówienia podwykonawcom</w:t>
      </w:r>
    </w:p>
    <w:p w14:paraId="49294711" w14:textId="72C97DD5" w:rsidR="00853CE4" w:rsidRDefault="001C5986" w:rsidP="003B3C9C">
      <w:pPr>
        <w:pStyle w:val="Nagwek2"/>
      </w:pPr>
      <w:r w:rsidRPr="001C5986">
        <w:t>Wykonawca może powierz</w:t>
      </w:r>
      <w:r w:rsidR="00E26EEE">
        <w:t>yć wykonanie części zamówienia P</w:t>
      </w:r>
      <w:r w:rsidRPr="001C5986">
        <w:t>odwykonawcom</w:t>
      </w:r>
      <w:r w:rsidR="00FA5E2B">
        <w:rPr>
          <w:lang w:val="pl-PL"/>
        </w:rPr>
        <w:t xml:space="preserve">. </w:t>
      </w:r>
    </w:p>
    <w:p w14:paraId="5040C108" w14:textId="77777777" w:rsidR="003B3C9C" w:rsidRPr="003B3C9C" w:rsidRDefault="003B3C9C" w:rsidP="004D548A">
      <w:pPr>
        <w:pStyle w:val="Nagwek2"/>
      </w:pPr>
      <w:r>
        <w:t xml:space="preserve">Zamawiający </w:t>
      </w:r>
      <w:r>
        <w:rPr>
          <w:bCs w:val="0"/>
          <w:iCs w:val="0"/>
        </w:rPr>
        <w:t xml:space="preserve">żąda, aby przed przystąpieniem do wykonania zamówienia Wykonawca, podał nazwy, dane kontaktowe oraz przedstawicieli, Podwykonawców zaangażowanych w realizację zamówienia, jeżeli są już znani. </w:t>
      </w:r>
    </w:p>
    <w:p w14:paraId="591A573B" w14:textId="77777777" w:rsidR="003B3C9C" w:rsidRDefault="001C5986" w:rsidP="003B3C9C">
      <w:pPr>
        <w:pStyle w:val="Nagwek2"/>
      </w:pPr>
      <w:r w:rsidRPr="00AA5FCE">
        <w:t xml:space="preserve">Zamawiający </w:t>
      </w:r>
      <w:r w:rsidR="00BE6235" w:rsidRPr="00BE6235">
        <w:t>żąda, aby przed przystąpieniem do wykonania zamówienia Wykonawca, podał nazwy, dane kontaktowe oraz przedstawicieli, Podwykonawców zaangażowanych w realizację zamówienia, jeżeli są już znani</w:t>
      </w:r>
      <w:r w:rsidRPr="00AA5FCE">
        <w:t>.</w:t>
      </w:r>
    </w:p>
    <w:p w14:paraId="56BD373A" w14:textId="629159E8" w:rsidR="001C5986" w:rsidRPr="003B3C9C" w:rsidRDefault="001C5986" w:rsidP="003B3C9C">
      <w:pPr>
        <w:pStyle w:val="Nagwek2"/>
      </w:pPr>
      <w:r w:rsidRPr="00AA5FCE">
        <w:lastRenderedPageBreak/>
        <w:t>Wykona</w:t>
      </w:r>
      <w:r w:rsidR="00AF1311" w:rsidRPr="00AA5FCE">
        <w:t xml:space="preserve">wca </w:t>
      </w:r>
      <w:r w:rsidR="00BE6235" w:rsidRPr="00BE6235">
        <w:t xml:space="preserve">jest obowiązany zawiadomić Zamawiającego o wszelkich zmianach </w:t>
      </w:r>
      <w:r w:rsidR="003B3C9C">
        <w:br/>
      </w:r>
      <w:r w:rsidR="00BE6235" w:rsidRPr="00BE6235">
        <w:t>w odniesieniu do informacji, o których mowa w zdaniu pierwszym, w trakcie realizacji zamówienia, a także przekazać wymagane informacje na temat nowych Podwykonawców, którym w późniejszym okresie zamierza powierzyć realizację zamówienia</w:t>
      </w:r>
      <w:r w:rsidRPr="00AA5FCE">
        <w:t>.</w:t>
      </w:r>
      <w:r w:rsidR="00BA1377" w:rsidRPr="003B3C9C">
        <w:rPr>
          <w:rFonts w:ascii="Calibri" w:hAnsi="Calibri"/>
          <w:sz w:val="22"/>
          <w:szCs w:val="22"/>
          <w:lang w:val="pl-PL"/>
        </w:rPr>
        <w:t xml:space="preserve"> </w:t>
      </w:r>
    </w:p>
    <w:p w14:paraId="33FC9652" w14:textId="7D331390" w:rsidR="00EE3618" w:rsidRDefault="00127036" w:rsidP="00930133">
      <w:pPr>
        <w:pStyle w:val="Nagwek1"/>
      </w:pPr>
      <w:r>
        <w:t xml:space="preserve">Informacja dla wykonawców wspólnie ubiegających się </w:t>
      </w:r>
      <w:r w:rsidR="003B3C9C">
        <w:br/>
      </w:r>
      <w:r>
        <w:t>o udzielenie zamówienia</w:t>
      </w:r>
    </w:p>
    <w:p w14:paraId="7C1F90FE" w14:textId="448D6DF2" w:rsidR="00127036" w:rsidRDefault="00127036" w:rsidP="005D6D1D">
      <w:pPr>
        <w:pStyle w:val="Nagwek2"/>
      </w:pPr>
      <w:r w:rsidRPr="00127036">
        <w:t xml:space="preserve">Wykonawcy </w:t>
      </w:r>
      <w:r w:rsidR="009F4797" w:rsidRPr="009F4797">
        <w:t xml:space="preserve">mogą wspólnie ubiegać się o udzielenie zamówienia. W takim przypadku Wykonawcy zobowiązani są do ustanowienia pełnomocnika do reprezentowania ich </w:t>
      </w:r>
      <w:r w:rsidR="003B3C9C">
        <w:br/>
      </w:r>
      <w:r w:rsidR="009F4797" w:rsidRPr="009F4797">
        <w:t xml:space="preserve">w postępowaniu o udzielenie zamówienia albo do reprezentowania w postępowaniu </w:t>
      </w:r>
      <w:r w:rsidR="003B3C9C">
        <w:br/>
      </w:r>
      <w:r w:rsidR="009F4797" w:rsidRPr="009F4797">
        <w:t>i zawarcia umowy w sprawie zamówienia publicznego</w:t>
      </w:r>
      <w:r w:rsidRPr="00127036">
        <w:t>.</w:t>
      </w:r>
    </w:p>
    <w:p w14:paraId="620A4BDE" w14:textId="77777777" w:rsidR="009F4797" w:rsidRPr="009F4797" w:rsidRDefault="009F4797" w:rsidP="005D6D1D">
      <w:pPr>
        <w:pStyle w:val="Nagwek2"/>
      </w:pPr>
      <w:r w:rsidRPr="003B3C9C">
        <w:rPr>
          <w:u w:val="single"/>
        </w:rPr>
        <w:t>Pełnomocnictwo należy dołączyć do oferty</w:t>
      </w:r>
      <w:r w:rsidRPr="009F4797">
        <w:t xml:space="preserve"> i powinno ono zawierać w szczególności</w:t>
      </w:r>
      <w:r>
        <w:t xml:space="preserve"> wskazanie:</w:t>
      </w:r>
    </w:p>
    <w:p w14:paraId="400D7D8F" w14:textId="768110C2" w:rsidR="009F4797" w:rsidRPr="009F4797" w:rsidRDefault="003B3C9C" w:rsidP="005D6D1D">
      <w:pPr>
        <w:pStyle w:val="Nagwek2"/>
        <w:numPr>
          <w:ilvl w:val="0"/>
          <w:numId w:val="15"/>
        </w:numPr>
      </w:pPr>
      <w:r>
        <w:t xml:space="preserve">Nazwę </w:t>
      </w:r>
      <w:r w:rsidR="009F4797">
        <w:t xml:space="preserve">postępowania </w:t>
      </w:r>
      <w:r w:rsidR="009F4797" w:rsidRPr="009F4797">
        <w:t>o udzielenie zamówienie publicznego, którego</w:t>
      </w:r>
      <w:r w:rsidR="009F4797">
        <w:t xml:space="preserve"> dotyczy;</w:t>
      </w:r>
    </w:p>
    <w:p w14:paraId="60969EBB" w14:textId="38A4F3D9" w:rsidR="009F4797" w:rsidRPr="009F4797" w:rsidRDefault="003B3C9C" w:rsidP="005D6D1D">
      <w:pPr>
        <w:pStyle w:val="Nagwek2"/>
        <w:numPr>
          <w:ilvl w:val="0"/>
          <w:numId w:val="15"/>
        </w:numPr>
      </w:pPr>
      <w:r>
        <w:t xml:space="preserve">Dane </w:t>
      </w:r>
      <w:r w:rsidR="009F4797">
        <w:t xml:space="preserve">wszystkich </w:t>
      </w:r>
      <w:r w:rsidR="009F4797" w:rsidRPr="009F4797">
        <w:t>Wykonawców ubiegających się wspólnie o udzielenie</w:t>
      </w:r>
      <w:r w:rsidR="009F4797">
        <w:t xml:space="preserve"> zamówienia;</w:t>
      </w:r>
    </w:p>
    <w:p w14:paraId="0D54463A" w14:textId="460DBBC2" w:rsidR="009F4797" w:rsidRPr="00127036" w:rsidRDefault="003B3C9C" w:rsidP="005D6D1D">
      <w:pPr>
        <w:pStyle w:val="Nagwek2"/>
        <w:numPr>
          <w:ilvl w:val="0"/>
          <w:numId w:val="15"/>
        </w:numPr>
      </w:pPr>
      <w:r>
        <w:t xml:space="preserve">Dane </w:t>
      </w:r>
      <w:r w:rsidR="009F4797">
        <w:t xml:space="preserve">ustanowionego </w:t>
      </w:r>
      <w:r w:rsidR="009F4797" w:rsidRPr="009F4797">
        <w:t xml:space="preserve">pełnomocnika oraz zakresu jego </w:t>
      </w:r>
      <w:r w:rsidR="009F4797">
        <w:t xml:space="preserve"> umocowania.</w:t>
      </w:r>
    </w:p>
    <w:p w14:paraId="7516CDD3" w14:textId="08B78AC0" w:rsidR="00127036" w:rsidRPr="00127036" w:rsidRDefault="00127036" w:rsidP="005D6D1D">
      <w:pPr>
        <w:pStyle w:val="Nagwek2"/>
      </w:pPr>
      <w:r w:rsidRPr="00127036">
        <w:t xml:space="preserve">W przypadku </w:t>
      </w:r>
      <w:r w:rsidR="009F4797" w:rsidRPr="009F4797">
        <w:t>wspólnego ubiegania się o zamówienie przez Wykonawców</w:t>
      </w:r>
      <w:r w:rsidR="003B3C9C">
        <w:t xml:space="preserve"> (rozumianych również jako wspólników spółki cywilnej)</w:t>
      </w:r>
      <w:r w:rsidR="009F4797" w:rsidRPr="009F4797">
        <w:t xml:space="preserve">, dokument </w:t>
      </w:r>
      <w:r w:rsidR="003B3C9C">
        <w:t>“</w:t>
      </w:r>
      <w:r w:rsidR="009F4797" w:rsidRPr="009F4797">
        <w:t xml:space="preserve">Oświadczenia o niepodleganiu wykluczeniu oraz spełnianiu warunków udziału”, o którym mowa w </w:t>
      </w:r>
      <w:r w:rsidR="009F4797" w:rsidRPr="003B3C9C">
        <w:t xml:space="preserve">pkt. </w:t>
      </w:r>
      <w:r w:rsidR="009F4797" w:rsidRPr="003B3C9C">
        <w:rPr>
          <w:lang w:val="pl-PL"/>
        </w:rPr>
        <w:t>9</w:t>
      </w:r>
      <w:r w:rsidR="009F4797" w:rsidRPr="003B3C9C">
        <w:t>.1 SWZ</w:t>
      </w:r>
      <w:r w:rsidR="009F4797" w:rsidRPr="009F4797">
        <w:t xml:space="preserve">, składa każdy z Wykonawców wspólnie ubiegających się o zamówienie. Oświadczenia </w:t>
      </w:r>
      <w:r w:rsidR="003B3C9C">
        <w:br/>
      </w:r>
      <w:r w:rsidR="009F4797" w:rsidRPr="009F4797">
        <w:t xml:space="preserve">te potwierdzają brak podstaw wykluczenia oraz spełnianie warunków udziału </w:t>
      </w:r>
      <w:r w:rsidR="003B3C9C">
        <w:br/>
      </w:r>
      <w:r w:rsidR="009F4797" w:rsidRPr="009F4797">
        <w:t>w postępowaniu w zakresie, w jakim każdy z Wykonawców wykazuje spełnianie warunków udziału w</w:t>
      </w:r>
      <w:r w:rsidRPr="00127036">
        <w:t xml:space="preserve"> </w:t>
      </w:r>
      <w:r w:rsidR="009F4797">
        <w:rPr>
          <w:lang w:val="pl-PL"/>
        </w:rPr>
        <w:t>postępowaniu</w:t>
      </w:r>
      <w:r w:rsidRPr="00127036">
        <w:t>.</w:t>
      </w:r>
    </w:p>
    <w:p w14:paraId="06E2FEAF" w14:textId="04528D5E" w:rsidR="00BC04D7" w:rsidRPr="00876900" w:rsidRDefault="00127036" w:rsidP="00930133">
      <w:pPr>
        <w:pStyle w:val="Nagwek1"/>
      </w:pPr>
      <w:r w:rsidRPr="00127036">
        <w:t xml:space="preserve">Informacje o sposobie porozumiewania się zamawiającego </w:t>
      </w:r>
      <w:r w:rsidR="003B3C9C">
        <w:br/>
      </w:r>
      <w:r w:rsidRPr="00127036">
        <w:t>z Wykonawcami</w:t>
      </w:r>
      <w:bookmarkEnd w:id="7"/>
    </w:p>
    <w:p w14:paraId="4D5129C2" w14:textId="77777777" w:rsidR="000515DB" w:rsidRPr="000515DB" w:rsidRDefault="000515DB" w:rsidP="005D6D1D">
      <w:pPr>
        <w:pStyle w:val="Nagwek2"/>
      </w:pPr>
      <w:r w:rsidRPr="00E44CEF">
        <w:t xml:space="preserve">W niniejszym </w:t>
      </w:r>
      <w:r w:rsidR="00C73593" w:rsidRPr="00C73593">
        <w:t>postępowaniu komunikacja Zamawiającego z Wykonawcami odbywa się przy użyciu środków komunikacji elektronicznej, za pośrednictwem Platformy on-line działającej pod adresem</w:t>
      </w:r>
      <w:r w:rsidR="00C73593">
        <w:rPr>
          <w:lang w:val="pl-PL"/>
        </w:rPr>
        <w:t xml:space="preserve"> </w:t>
      </w:r>
      <w:r w:rsidR="00557A04" w:rsidRPr="00557A04">
        <w:rPr>
          <w:color w:val="0000FF"/>
          <w:u w:val="single"/>
          <w:lang w:val="pl-PL"/>
        </w:rPr>
        <w:t>https://e-propublico.pl</w:t>
      </w:r>
      <w:r w:rsidR="00C73593" w:rsidRPr="00C73593">
        <w:rPr>
          <w:color w:val="auto"/>
          <w:lang w:val="pl-PL"/>
        </w:rPr>
        <w:t>.</w:t>
      </w:r>
    </w:p>
    <w:p w14:paraId="3DBBDB6E" w14:textId="77777777" w:rsidR="006F5BCD" w:rsidRDefault="000515DB" w:rsidP="005D6D1D">
      <w:pPr>
        <w:pStyle w:val="Nagwek2"/>
      </w:pPr>
      <w:bookmarkStart w:id="9" w:name="_Hlk37863747"/>
      <w:r w:rsidRPr="00E44CEF">
        <w:t>Korzystanie z Platformy przez Wykonawcę jest bezpłatne</w:t>
      </w:r>
      <w:bookmarkEnd w:id="9"/>
      <w:r w:rsidR="00E14BA2">
        <w:t>.</w:t>
      </w:r>
    </w:p>
    <w:p w14:paraId="6ADDF0A3" w14:textId="5E9628AA" w:rsidR="000515DB" w:rsidRPr="000515DB" w:rsidRDefault="000515DB" w:rsidP="005D6D1D">
      <w:pPr>
        <w:pStyle w:val="Nagwek2"/>
      </w:pPr>
      <w:bookmarkStart w:id="10" w:name="_Hlk37863788"/>
      <w:r w:rsidRPr="00E44CEF">
        <w:t>Na Platformie postępowanie prowadzone jest pod nazwą:</w:t>
      </w:r>
      <w:r w:rsidR="003B3C9C">
        <w:t xml:space="preserve"> </w:t>
      </w:r>
      <w:r w:rsidR="00557A04" w:rsidRPr="003B3C9C">
        <w:rPr>
          <w:b/>
          <w:i/>
          <w:iCs w:val="0"/>
        </w:rPr>
        <w:t>Dostawa koparko-ładowarki</w:t>
      </w:r>
      <w:r w:rsidR="003B3C9C">
        <w:rPr>
          <w:b/>
        </w:rPr>
        <w:t xml:space="preserve"> </w:t>
      </w:r>
      <w:r w:rsidRPr="00E44CEF">
        <w:t xml:space="preserve">– znak sprawy: </w:t>
      </w:r>
      <w:bookmarkEnd w:id="10"/>
      <w:r w:rsidR="00557A04" w:rsidRPr="00557A04">
        <w:rPr>
          <w:b/>
        </w:rPr>
        <w:t>PCUW.261.2.13.2024</w:t>
      </w:r>
      <w:r w:rsidRPr="000515DB">
        <w:rPr>
          <w:lang w:val="pl-PL"/>
        </w:rPr>
        <w:t>.</w:t>
      </w:r>
    </w:p>
    <w:p w14:paraId="5F6589B6" w14:textId="77777777" w:rsidR="000515DB" w:rsidRPr="000515DB" w:rsidRDefault="000515DB" w:rsidP="005D6D1D">
      <w:pPr>
        <w:pStyle w:val="Nagwek2"/>
      </w:pPr>
      <w:bookmarkStart w:id="11" w:name="_Hlk37863807"/>
      <w:r w:rsidRPr="00E44CEF">
        <w:t xml:space="preserve">Wykonawca przystępując do postępowania o udzielenie zamówienia publicznego, akceptuje warunki korzystania z Platformy określone w Regulaminie zamieszczonym na stronie internetowej </w:t>
      </w:r>
      <w:r w:rsidR="00557A04" w:rsidRPr="00557A04">
        <w:rPr>
          <w:color w:val="0000FF"/>
          <w:u w:val="single"/>
        </w:rPr>
        <w:t>https://e-propublico.pl</w:t>
      </w:r>
      <w:r w:rsidR="00C73593">
        <w:rPr>
          <w:lang w:val="pl-PL"/>
        </w:rPr>
        <w:t xml:space="preserve"> </w:t>
      </w:r>
      <w:r w:rsidRPr="00E44CEF">
        <w:t>oraz uznaje go za wiążący</w:t>
      </w:r>
      <w:bookmarkEnd w:id="11"/>
      <w:r>
        <w:rPr>
          <w:lang w:val="pl-PL"/>
        </w:rPr>
        <w:t>.</w:t>
      </w:r>
    </w:p>
    <w:p w14:paraId="5560E58E" w14:textId="77777777" w:rsidR="000515DB" w:rsidRPr="000515DB" w:rsidRDefault="000515DB" w:rsidP="005D6D1D">
      <w:pPr>
        <w:pStyle w:val="Nagwek2"/>
      </w:pPr>
      <w:bookmarkStart w:id="12" w:name="_Hlk37863841"/>
      <w:r w:rsidRPr="00E44CEF">
        <w:t>Wykonawca zamierzający wziąć udział w postępowaniu musi posiadać konto na Platformie</w:t>
      </w:r>
      <w:bookmarkEnd w:id="12"/>
      <w:r>
        <w:rPr>
          <w:lang w:val="pl-PL"/>
        </w:rPr>
        <w:t>.</w:t>
      </w:r>
    </w:p>
    <w:p w14:paraId="01535BA5" w14:textId="77777777" w:rsidR="000515DB" w:rsidRPr="00873948" w:rsidRDefault="000515DB" w:rsidP="005D6D1D">
      <w:pPr>
        <w:pStyle w:val="Nagwek2"/>
      </w:pPr>
      <w:bookmarkStart w:id="13" w:name="_Hlk37863867"/>
      <w:r w:rsidRPr="00E44CEF">
        <w:t>Do złożenia oferty konieczne jest posiadanie przez osobę upoważnioną do reprezentowania Wykonawcy ważnego kwalifikowanego podpisu elektronicznego</w:t>
      </w:r>
      <w:bookmarkEnd w:id="13"/>
      <w:r w:rsidR="00873948">
        <w:rPr>
          <w:lang w:val="pl-PL"/>
        </w:rPr>
        <w:t xml:space="preserve">, </w:t>
      </w:r>
      <w:r w:rsidR="00873948" w:rsidRPr="00873948">
        <w:rPr>
          <w:lang w:val="pl-PL"/>
        </w:rPr>
        <w:t>podpisu zaufanego lub podpisu osobistego</w:t>
      </w:r>
      <w:r>
        <w:rPr>
          <w:lang w:val="pl-PL"/>
        </w:rPr>
        <w:t>.</w:t>
      </w:r>
    </w:p>
    <w:p w14:paraId="75EF815C" w14:textId="77777777" w:rsidR="00873948" w:rsidRPr="00873948" w:rsidRDefault="00873948" w:rsidP="005D6D1D">
      <w:pPr>
        <w:pStyle w:val="Nagwek2"/>
      </w:pPr>
      <w:r>
        <w:t xml:space="preserve">Ilekroć </w:t>
      </w:r>
      <w:r w:rsidRPr="00873948">
        <w:t>w niniejszej SWZ jest mowa</w:t>
      </w:r>
      <w:r>
        <w:t xml:space="preserve"> o:</w:t>
      </w:r>
    </w:p>
    <w:p w14:paraId="00429E03" w14:textId="205F0A75" w:rsidR="00873948" w:rsidRPr="00873948" w:rsidRDefault="00873948" w:rsidP="005D6D1D">
      <w:pPr>
        <w:pStyle w:val="Nagwek2"/>
        <w:numPr>
          <w:ilvl w:val="0"/>
          <w:numId w:val="16"/>
        </w:numPr>
      </w:pPr>
      <w:r>
        <w:t xml:space="preserve">podpisie zaufanym – należy </w:t>
      </w:r>
      <w:r w:rsidRPr="00873948">
        <w:t>przez to rozumie</w:t>
      </w:r>
      <w:r>
        <w:t>ć</w:t>
      </w:r>
      <w:r w:rsidRPr="00873948">
        <w:t xml:space="preserve"> podpis, o którym mowa art. 3 pkt 14a ustawy z 17 lutego 2005 r. o informatyzacji działalności podmiotów realizujących zadania publiczne (t.j Dz.U.202</w:t>
      </w:r>
      <w:r w:rsidR="002205BF">
        <w:t>3</w:t>
      </w:r>
      <w:r w:rsidRPr="00873948">
        <w:t xml:space="preserve"> poz. </w:t>
      </w:r>
      <w:r w:rsidR="002205BF">
        <w:t>57 ze zm.</w:t>
      </w:r>
      <w:r w:rsidRPr="00873948">
        <w:t>)</w:t>
      </w:r>
      <w:r>
        <w:t>;</w:t>
      </w:r>
    </w:p>
    <w:p w14:paraId="16B49436" w14:textId="50C4693A" w:rsidR="00873948" w:rsidRPr="000515DB" w:rsidRDefault="00873948" w:rsidP="005D6D1D">
      <w:pPr>
        <w:pStyle w:val="Nagwek2"/>
        <w:numPr>
          <w:ilvl w:val="0"/>
          <w:numId w:val="16"/>
        </w:numPr>
      </w:pPr>
      <w:r>
        <w:lastRenderedPageBreak/>
        <w:t>podpisie osobistym – należy</w:t>
      </w:r>
      <w:r w:rsidRPr="00873948">
        <w:t xml:space="preserve"> przez to rozumie</w:t>
      </w:r>
      <w:r>
        <w:t>ć</w:t>
      </w:r>
      <w:r w:rsidRPr="00873948">
        <w:t xml:space="preserve"> podpis, o którym mowa w art. z art. 2 ust. 1 pkt 9 ustawy z 6 sierpnia 2010 r. o dowodach osobistych (t.j Dz.U.202</w:t>
      </w:r>
      <w:r w:rsidR="002205BF">
        <w:t>3</w:t>
      </w:r>
      <w:r w:rsidRPr="00873948">
        <w:t xml:space="preserve"> poz. </w:t>
      </w:r>
      <w:r w:rsidR="002205BF">
        <w:t>1234 ze zm.</w:t>
      </w:r>
      <w:r w:rsidRPr="00873948">
        <w:t>)</w:t>
      </w:r>
      <w:r>
        <w:t>.</w:t>
      </w:r>
    </w:p>
    <w:p w14:paraId="28A69B29" w14:textId="77777777" w:rsidR="000515DB" w:rsidRPr="000515DB" w:rsidRDefault="000515DB" w:rsidP="005D6D1D">
      <w:pPr>
        <w:pStyle w:val="Nagwek2"/>
      </w:pPr>
      <w:bookmarkStart w:id="14" w:name="_Hlk37936911"/>
      <w:r w:rsidRPr="00E44CEF">
        <w:t>Zalecenia Zamawiającego odnośnie kwalifikowanego podpisu elektronicznego</w:t>
      </w:r>
      <w:bookmarkEnd w:id="14"/>
      <w:r>
        <w:rPr>
          <w:lang w:val="pl-PL"/>
        </w:rPr>
        <w:t>:</w:t>
      </w:r>
    </w:p>
    <w:p w14:paraId="1A9B36F0" w14:textId="77777777" w:rsidR="000515DB" w:rsidRPr="000515DB" w:rsidRDefault="000515DB" w:rsidP="005D6D1D">
      <w:pPr>
        <w:pStyle w:val="Nagwek2"/>
        <w:numPr>
          <w:ilvl w:val="0"/>
          <w:numId w:val="5"/>
        </w:numPr>
      </w:pPr>
      <w:bookmarkStart w:id="15" w:name="_Hlk37936930"/>
      <w:r w:rsidRPr="00E44CEF">
        <w:t>dokumenty sporządzone i przesyłane w formacie .pdf zaleca się podpisywać kwalifikowanym podpisem elektronicznym w formacie P</w:t>
      </w:r>
      <w:r>
        <w:rPr>
          <w:lang w:val="pl-PL"/>
        </w:rPr>
        <w:t>A</w:t>
      </w:r>
      <w:r w:rsidRPr="00E44CEF">
        <w:t>dES</w:t>
      </w:r>
      <w:bookmarkEnd w:id="15"/>
      <w:r>
        <w:rPr>
          <w:lang w:val="pl-PL"/>
        </w:rPr>
        <w:t>;</w:t>
      </w:r>
    </w:p>
    <w:p w14:paraId="4F976656" w14:textId="1981D032" w:rsidR="000515DB" w:rsidRDefault="000515DB" w:rsidP="005D6D1D">
      <w:pPr>
        <w:pStyle w:val="Nagwek2"/>
        <w:numPr>
          <w:ilvl w:val="0"/>
          <w:numId w:val="5"/>
        </w:numPr>
      </w:pPr>
      <w:r>
        <w:t xml:space="preserve">dokumenty sporządzone i przesyłane w formacie innym niż .pdf (np.: .doc, .docx, .xlsx, .xml) zaleca się podpisywać kwalifikowanym podpisem elektronicznym </w:t>
      </w:r>
      <w:r w:rsidR="00071D6E">
        <w:br/>
      </w:r>
      <w:r>
        <w:t>w formacie XAdES;</w:t>
      </w:r>
    </w:p>
    <w:p w14:paraId="7E3DC037" w14:textId="77777777" w:rsidR="000515DB" w:rsidRPr="006F5BCD" w:rsidRDefault="000515DB" w:rsidP="005D6D1D">
      <w:pPr>
        <w:pStyle w:val="Nagwek2"/>
        <w:numPr>
          <w:ilvl w:val="0"/>
          <w:numId w:val="5"/>
        </w:numPr>
      </w:pPr>
      <w:r>
        <w:t>do składania kwalifikowanego podpisu elektronicznego zaleca się stosowanie algorytmu SHA-2 (lub wyższego)</w:t>
      </w:r>
      <w:r>
        <w:rPr>
          <w:lang w:val="pl-PL"/>
        </w:rPr>
        <w:t>.</w:t>
      </w:r>
    </w:p>
    <w:p w14:paraId="2203E90E" w14:textId="77777777" w:rsidR="000515DB" w:rsidRPr="000515DB" w:rsidRDefault="000515DB" w:rsidP="005D6D1D">
      <w:pPr>
        <w:pStyle w:val="Nagwek2"/>
      </w:pPr>
      <w:bookmarkStart w:id="16" w:name="_Hlk37937004"/>
      <w:r w:rsidRPr="00E44CEF">
        <w:t>Zamawiający określa następujące wymagania sprzętowo – aplikacyjne pozwalające na korzystanie z Platformy</w:t>
      </w:r>
      <w:bookmarkEnd w:id="16"/>
      <w:r>
        <w:rPr>
          <w:lang w:val="pl-PL"/>
        </w:rPr>
        <w:t>:</w:t>
      </w:r>
    </w:p>
    <w:p w14:paraId="0B10874B" w14:textId="77777777" w:rsidR="000515DB" w:rsidRPr="000515DB" w:rsidRDefault="000515DB" w:rsidP="005D6D1D">
      <w:pPr>
        <w:pStyle w:val="Nagwek2"/>
        <w:numPr>
          <w:ilvl w:val="0"/>
          <w:numId w:val="6"/>
        </w:numPr>
      </w:pPr>
      <w:bookmarkStart w:id="17" w:name="_Hlk37937034"/>
      <w:r w:rsidRPr="00E44CEF">
        <w:t>stały dostęp do sieci Internet</w:t>
      </w:r>
      <w:bookmarkEnd w:id="17"/>
      <w:r>
        <w:rPr>
          <w:lang w:val="pl-PL"/>
        </w:rPr>
        <w:t>;</w:t>
      </w:r>
    </w:p>
    <w:p w14:paraId="14230D7C" w14:textId="77777777" w:rsidR="000515DB" w:rsidRPr="00E44CEF" w:rsidRDefault="000515DB" w:rsidP="00811693">
      <w:pPr>
        <w:numPr>
          <w:ilvl w:val="0"/>
          <w:numId w:val="6"/>
        </w:numPr>
        <w:spacing w:before="60" w:after="60"/>
        <w:jc w:val="both"/>
        <w:outlineLvl w:val="1"/>
        <w:rPr>
          <w:bCs/>
          <w:iCs/>
          <w:lang w:eastAsia="x-none"/>
        </w:rPr>
      </w:pPr>
      <w:bookmarkStart w:id="18" w:name="_Hlk37937050"/>
      <w:r w:rsidRPr="00E44CEF">
        <w:rPr>
          <w:bCs/>
          <w:iCs/>
          <w:lang w:eastAsia="x-none"/>
        </w:rPr>
        <w:t>posiadanie dowolnej i aktywnej skrzynki poczty elektronicznej (e-mail)</w:t>
      </w:r>
      <w:bookmarkEnd w:id="18"/>
      <w:r w:rsidRPr="00E44CEF">
        <w:rPr>
          <w:bCs/>
          <w:iCs/>
          <w:lang w:eastAsia="x-none"/>
        </w:rPr>
        <w:t>,</w:t>
      </w:r>
    </w:p>
    <w:p w14:paraId="1FC8FB3B" w14:textId="77777777" w:rsidR="000515DB" w:rsidRPr="00E44CEF" w:rsidRDefault="000515DB" w:rsidP="00811693">
      <w:pPr>
        <w:numPr>
          <w:ilvl w:val="0"/>
          <w:numId w:val="6"/>
        </w:numPr>
        <w:spacing w:before="60" w:after="60"/>
        <w:jc w:val="both"/>
        <w:outlineLvl w:val="1"/>
        <w:rPr>
          <w:bCs/>
          <w:iCs/>
          <w:lang w:eastAsia="x-none"/>
        </w:rPr>
      </w:pPr>
      <w:bookmarkStart w:id="19" w:name="_Hlk37937074"/>
      <w:r w:rsidRPr="00E44CEF">
        <w:t>komputer z zainstalowanym systemem operacyjnym Windows 7 (lub nowszym) albo Linux</w:t>
      </w:r>
      <w:bookmarkEnd w:id="19"/>
      <w:r w:rsidRPr="00E44CEF">
        <w:rPr>
          <w:bCs/>
          <w:iCs/>
          <w:lang w:eastAsia="x-none"/>
        </w:rPr>
        <w:t>,</w:t>
      </w:r>
    </w:p>
    <w:p w14:paraId="7C5ACE36" w14:textId="77777777" w:rsidR="000515DB" w:rsidRPr="00E44CEF" w:rsidRDefault="000515DB" w:rsidP="00811693">
      <w:pPr>
        <w:numPr>
          <w:ilvl w:val="0"/>
          <w:numId w:val="6"/>
        </w:numPr>
        <w:spacing w:before="60" w:after="60"/>
        <w:jc w:val="both"/>
        <w:outlineLvl w:val="1"/>
        <w:rPr>
          <w:bCs/>
          <w:iCs/>
          <w:lang w:eastAsia="x-none"/>
        </w:rPr>
      </w:pPr>
      <w:bookmarkStart w:id="20" w:name="_Hlk37937092"/>
      <w:r w:rsidRPr="00E44CEF">
        <w:rPr>
          <w:bCs/>
          <w:iCs/>
          <w:lang w:eastAsia="x-none"/>
        </w:rPr>
        <w:t>zainstalowana dowolna przeglądarka internetowa</w:t>
      </w:r>
      <w:r w:rsidRPr="00E44CEF">
        <w:t xml:space="preserve"> - Platforma współpracuje                    z najnowszymi, stabilnymi wersjami wszystkich głównych przeglądarek internetowych (Internet Explorer 10+, Microsoft Edge, Mozilla Firefox, Google Chrome, Opera)</w:t>
      </w:r>
      <w:bookmarkEnd w:id="20"/>
      <w:r w:rsidRPr="00E44CEF">
        <w:rPr>
          <w:bCs/>
          <w:iCs/>
          <w:lang w:eastAsia="x-none"/>
        </w:rPr>
        <w:t>,</w:t>
      </w:r>
    </w:p>
    <w:p w14:paraId="42A5EE45" w14:textId="77777777" w:rsidR="000515DB" w:rsidRPr="000515DB" w:rsidRDefault="000515DB" w:rsidP="005D6D1D">
      <w:pPr>
        <w:pStyle w:val="Nagwek2"/>
        <w:numPr>
          <w:ilvl w:val="0"/>
          <w:numId w:val="6"/>
        </w:numPr>
      </w:pPr>
      <w:bookmarkStart w:id="21" w:name="_Hlk37937106"/>
      <w:r w:rsidRPr="00E44CEF">
        <w:t>włączona obsługa JavaScript oraz Cookies</w:t>
      </w:r>
      <w:bookmarkEnd w:id="21"/>
      <w:r>
        <w:rPr>
          <w:lang w:val="pl-PL"/>
        </w:rPr>
        <w:t>.</w:t>
      </w:r>
    </w:p>
    <w:p w14:paraId="72B2A242" w14:textId="77777777" w:rsidR="000515DB" w:rsidRPr="000515DB" w:rsidRDefault="00B86C3F" w:rsidP="005D6D1D">
      <w:pPr>
        <w:pStyle w:val="Nagwek2"/>
      </w:pPr>
      <w:r w:rsidRPr="00B778B9">
        <w:t>Zamawiający dopuszcza następujący format przesyłanych danych: pliki</w:t>
      </w:r>
      <w:r>
        <w:t xml:space="preserve"> </w:t>
      </w:r>
      <w:r w:rsidRPr="00B778B9">
        <w:t>w formatach</w:t>
      </w:r>
      <w:r>
        <w:t xml:space="preserve"> określonych</w:t>
      </w:r>
      <w:r w:rsidRPr="00B778B9">
        <w:t xml:space="preserve"> odpowiednimi przepisami prawa, tj. m.in.: .doc, .docx, .txt, .xls, .xlsx, .ppt, .csv, .pdf, .jpg, .git, .png, .tif, .dwg, .ath, .kst, .zip, .rar, przy czym zaleca się wykorzystywanie plików w formacie</w:t>
      </w:r>
      <w:r w:rsidRPr="00B778B9">
        <w:rPr>
          <w:b/>
        </w:rPr>
        <w:t xml:space="preserve"> .pdf, .doc, .docx., .xlsx, .xml.</w:t>
      </w:r>
      <w:r>
        <w:t xml:space="preserve"> </w:t>
      </w:r>
      <w:r w:rsidRPr="00B778B9">
        <w:t xml:space="preserve">Maksymalny rozmiar pojedynczego pliku to </w:t>
      </w:r>
      <w:r w:rsidRPr="00B778B9">
        <w:rPr>
          <w:b/>
        </w:rPr>
        <w:t>80 MB</w:t>
      </w:r>
      <w:r w:rsidRPr="00B778B9">
        <w:t>, przy czym nie określa się limitu liczby plików.</w:t>
      </w:r>
    </w:p>
    <w:p w14:paraId="4A07ABF9" w14:textId="77777777" w:rsidR="000515DB" w:rsidRPr="000515DB" w:rsidRDefault="000515DB" w:rsidP="005D6D1D">
      <w:pPr>
        <w:pStyle w:val="Nagwek2"/>
      </w:pPr>
      <w:bookmarkStart w:id="22" w:name="_Hlk37937156"/>
      <w:r w:rsidRPr="00E44CEF">
        <w:t>Zamawiający określa następujące informacje na temat kodowania i czasu odbioru danych</w:t>
      </w:r>
      <w:bookmarkEnd w:id="22"/>
      <w:r>
        <w:rPr>
          <w:lang w:val="pl-PL"/>
        </w:rPr>
        <w:t>:</w:t>
      </w:r>
    </w:p>
    <w:p w14:paraId="235D3BD0" w14:textId="1A05BFF2" w:rsidR="000515DB" w:rsidRDefault="000515DB" w:rsidP="005D6D1D">
      <w:pPr>
        <w:pStyle w:val="Nagwek2"/>
        <w:numPr>
          <w:ilvl w:val="0"/>
          <w:numId w:val="7"/>
        </w:numPr>
      </w:pPr>
      <w:bookmarkStart w:id="23" w:name="_Hlk37937178"/>
      <w:r w:rsidRPr="00E44CEF">
        <w:t xml:space="preserve">załączony i przesłany przez Wykonawcę za pomocą Platformy plik oferty wraz </w:t>
      </w:r>
      <w:r w:rsidR="002205BF">
        <w:br/>
      </w:r>
      <w:r w:rsidRPr="00E44CEF">
        <w:t>z załącznikami, nie jest dostępny dla Zamawiającego i przechowywany jest na serwerach Platformy w formie zaszyfrowanej. Zamawiający otrzyma dostęp do pliku dopiero po upływie terminu otwarcia ofert</w:t>
      </w:r>
      <w:bookmarkEnd w:id="23"/>
      <w:r w:rsidRPr="00E44CEF">
        <w:t>;</w:t>
      </w:r>
    </w:p>
    <w:p w14:paraId="4ACC518F" w14:textId="77777777" w:rsidR="000515DB" w:rsidRPr="00E44CEF" w:rsidRDefault="000515DB" w:rsidP="00811693">
      <w:pPr>
        <w:numPr>
          <w:ilvl w:val="0"/>
          <w:numId w:val="7"/>
        </w:numPr>
        <w:spacing w:before="60" w:after="60"/>
        <w:jc w:val="both"/>
        <w:outlineLvl w:val="1"/>
        <w:rPr>
          <w:bCs/>
          <w:iCs/>
          <w:lang w:eastAsia="x-none"/>
        </w:rPr>
      </w:pPr>
      <w:bookmarkStart w:id="24" w:name="_Hlk37937196"/>
      <w:r w:rsidRPr="00E44CEF">
        <w:rPr>
          <w:bCs/>
          <w:iCs/>
          <w:lang w:eastAsia="x-none"/>
        </w:rPr>
        <w:t>oznaczenie czasu odbioru danych przez Platformę stanowi przyporządkowaną do dokumentu elektronicznego datę oraz dokładny czas (hh:mm:ss), widoczne przy  wysłanym dokumencie w kolumnie ”Data przesłania”</w:t>
      </w:r>
      <w:bookmarkEnd w:id="24"/>
      <w:r w:rsidRPr="00E44CEF">
        <w:rPr>
          <w:bCs/>
          <w:iCs/>
          <w:lang w:eastAsia="x-none"/>
        </w:rPr>
        <w:t>;</w:t>
      </w:r>
    </w:p>
    <w:p w14:paraId="1B61C13B" w14:textId="77777777" w:rsidR="000515DB" w:rsidRPr="000515DB" w:rsidRDefault="000515DB" w:rsidP="005D6D1D">
      <w:pPr>
        <w:pStyle w:val="Nagwek2"/>
        <w:numPr>
          <w:ilvl w:val="0"/>
          <w:numId w:val="7"/>
        </w:numPr>
      </w:pPr>
      <w:bookmarkStart w:id="25" w:name="_Hlk37937220"/>
      <w:r w:rsidRPr="00E44CEF">
        <w:t>o terminie przesłania decyduje czas pełnego przeprocesowania transakcji pliku na Platformie</w:t>
      </w:r>
      <w:bookmarkEnd w:id="25"/>
      <w:r>
        <w:rPr>
          <w:lang w:val="pl-PL"/>
        </w:rPr>
        <w:t>.</w:t>
      </w:r>
    </w:p>
    <w:p w14:paraId="103EA597" w14:textId="77777777" w:rsidR="00E0511E" w:rsidRDefault="009B6086" w:rsidP="005D6D1D">
      <w:pPr>
        <w:pStyle w:val="Nagwek2"/>
      </w:pPr>
      <w:bookmarkStart w:id="26" w:name="_Hlk37864389"/>
      <w:r w:rsidRPr="00E44CEF">
        <w:t xml:space="preserve">W postępowaniu, </w:t>
      </w:r>
      <w:r w:rsidR="00B053B4" w:rsidRPr="00B053B4">
        <w:t>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r w:rsidR="00B053B4">
        <w:rPr>
          <w:lang w:val="pl-PL"/>
        </w:rPr>
        <w:t>.</w:t>
      </w:r>
      <w:bookmarkEnd w:id="26"/>
    </w:p>
    <w:p w14:paraId="4E634B53" w14:textId="77777777" w:rsidR="009B6086" w:rsidRDefault="009B6086" w:rsidP="005D6D1D">
      <w:pPr>
        <w:pStyle w:val="Nagwek2"/>
      </w:pPr>
      <w:bookmarkStart w:id="27" w:name="_Hlk37864921"/>
      <w:bookmarkStart w:id="28" w:name="_Hlk37865118"/>
      <w:r w:rsidRPr="00E44CEF">
        <w:t xml:space="preserve">Ofertę, </w:t>
      </w:r>
      <w:r w:rsidR="00B053B4" w:rsidRPr="00B053B4">
        <w:t xml:space="preserve">wraz ze stanowiącymi jej integralną część załącznikami, składa się pod rygorem nieważności w formie elektronicznej lub postaci elektronicznej za pośrednictwem </w:t>
      </w:r>
      <w:r w:rsidR="00B053B4" w:rsidRPr="00B053B4">
        <w:lastRenderedPageBreak/>
        <w:t>Platformy, podpisaną kwalifikowanym podpisem elektronicznym, podpisem zaufanym lub podpisem osobistym</w:t>
      </w:r>
      <w:r w:rsidR="00B053B4">
        <w:rPr>
          <w:lang w:val="pl-PL"/>
        </w:rPr>
        <w:t>.</w:t>
      </w:r>
      <w:bookmarkEnd w:id="27"/>
      <w:bookmarkEnd w:id="28"/>
    </w:p>
    <w:p w14:paraId="524D9534" w14:textId="77777777" w:rsidR="00BC04D7" w:rsidRDefault="009B6086" w:rsidP="005D6D1D">
      <w:pPr>
        <w:pStyle w:val="Nagwek2"/>
      </w:pPr>
      <w:bookmarkStart w:id="29" w:name="_Hlk37938680"/>
      <w:r w:rsidRPr="00E44CEF">
        <w:t>Postępowanie o udzielenie zamówienia prowadzi się w języku polskim. Dokumenty sporządzone w języku obcym są składane wraz z tłumaczeniem na język polski</w:t>
      </w:r>
      <w:bookmarkEnd w:id="29"/>
      <w:r>
        <w:rPr>
          <w:lang w:val="pl-PL"/>
        </w:rPr>
        <w:t>.</w:t>
      </w:r>
    </w:p>
    <w:p w14:paraId="0561D4DE" w14:textId="77777777" w:rsidR="00DE5056" w:rsidRDefault="008A3895" w:rsidP="005D6D1D">
      <w:pPr>
        <w:pStyle w:val="Nagwek2"/>
      </w:pPr>
      <w:r>
        <w:t>Osob</w:t>
      </w:r>
      <w:r w:rsidR="00A12846">
        <w:rPr>
          <w:lang w:val="pl-PL"/>
        </w:rPr>
        <w:t>ami</w:t>
      </w:r>
      <w:r>
        <w:t xml:space="preserve"> uprawnion</w:t>
      </w:r>
      <w:r w:rsidR="00A12846">
        <w:rPr>
          <w:lang w:val="pl-PL"/>
        </w:rPr>
        <w:t>ymi</w:t>
      </w:r>
      <w:r>
        <w:t xml:space="preserve"> do kontaktu z W</w:t>
      </w:r>
      <w:r w:rsidR="00BC04D7" w:rsidRPr="00882095">
        <w:t>ykonawcami</w:t>
      </w:r>
      <w:r w:rsidR="00A12846">
        <w:rPr>
          <w:lang w:val="pl-PL"/>
        </w:rPr>
        <w:t xml:space="preserve"> są</w:t>
      </w:r>
      <w:r w:rsidR="00BC04D7" w:rsidRPr="00882095">
        <w:t>:</w:t>
      </w:r>
    </w:p>
    <w:p w14:paraId="15300E7C" w14:textId="77777777" w:rsidR="00D45566" w:rsidRDefault="00D45566" w:rsidP="005D6D1D">
      <w:pPr>
        <w:pStyle w:val="Nagwek2"/>
        <w:numPr>
          <w:ilvl w:val="0"/>
          <w:numId w:val="0"/>
        </w:numPr>
        <w:ind w:left="680"/>
      </w:pPr>
      <w:bookmarkStart w:id="30" w:name="_Toc258314250"/>
      <w:r w:rsidRPr="00882095">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557A04" w:rsidRPr="000F56E1" w14:paraId="2AE87937" w14:textId="77777777" w:rsidTr="0081678F">
        <w:tc>
          <w:tcPr>
            <w:tcW w:w="8636" w:type="dxa"/>
            <w:tcBorders>
              <w:top w:val="nil"/>
              <w:left w:val="nil"/>
              <w:bottom w:val="nil"/>
              <w:right w:val="nil"/>
            </w:tcBorders>
          </w:tcPr>
          <w:p w14:paraId="6FA8699C" w14:textId="0CB0E604" w:rsidR="00557A04" w:rsidRPr="000F56E1" w:rsidRDefault="00557A04" w:rsidP="0081678F">
            <w:pPr>
              <w:rPr>
                <w:lang w:val="pt-BR"/>
              </w:rPr>
            </w:pPr>
            <w:r w:rsidRPr="00557A04">
              <w:rPr>
                <w:lang w:val="pt-BR"/>
              </w:rPr>
              <w:t>Kamila Ciechańska-Wrąbel</w:t>
            </w:r>
            <w:r w:rsidRPr="000F56E1">
              <w:rPr>
                <w:lang w:val="pt-BR"/>
              </w:rPr>
              <w:t xml:space="preserve"> -  </w:t>
            </w:r>
            <w:r w:rsidRPr="00557A04">
              <w:rPr>
                <w:lang w:val="pt-BR"/>
              </w:rPr>
              <w:t xml:space="preserve"> </w:t>
            </w:r>
            <w:r w:rsidR="002205BF">
              <w:rPr>
                <w:lang w:val="pt-BR"/>
              </w:rPr>
              <w:t>S</w:t>
            </w:r>
            <w:r w:rsidRPr="00557A04">
              <w:rPr>
                <w:lang w:val="pt-BR"/>
              </w:rPr>
              <w:t>pecjalista</w:t>
            </w:r>
            <w:r w:rsidRPr="000F56E1">
              <w:rPr>
                <w:lang w:val="pt-BR"/>
              </w:rPr>
              <w:t xml:space="preserve"> tel.:</w:t>
            </w:r>
            <w:r w:rsidRPr="00557A04">
              <w:rPr>
                <w:lang w:val="pt-BR"/>
              </w:rPr>
              <w:t xml:space="preserve"> 667</w:t>
            </w:r>
            <w:r w:rsidR="002205BF">
              <w:rPr>
                <w:lang w:val="pt-BR"/>
              </w:rPr>
              <w:t> </w:t>
            </w:r>
            <w:r w:rsidRPr="00557A04">
              <w:rPr>
                <w:lang w:val="pt-BR"/>
              </w:rPr>
              <w:t>113</w:t>
            </w:r>
            <w:r w:rsidR="002205BF">
              <w:rPr>
                <w:lang w:val="pt-BR"/>
              </w:rPr>
              <w:t xml:space="preserve"> </w:t>
            </w:r>
            <w:r w:rsidRPr="00557A04">
              <w:rPr>
                <w:lang w:val="pt-BR"/>
              </w:rPr>
              <w:t>117</w:t>
            </w:r>
            <w:r w:rsidRPr="000F56E1">
              <w:rPr>
                <w:lang w:val="pt-BR"/>
              </w:rPr>
              <w:t xml:space="preserve">, </w:t>
            </w:r>
            <w:r w:rsidR="002205BF">
              <w:rPr>
                <w:lang w:val="pt-BR"/>
              </w:rPr>
              <w:br/>
            </w:r>
            <w:r w:rsidRPr="000F56E1">
              <w:rPr>
                <w:lang w:val="pt-BR"/>
              </w:rPr>
              <w:t xml:space="preserve">e-mail: </w:t>
            </w:r>
            <w:r w:rsidRPr="00557A04">
              <w:rPr>
                <w:color w:val="0000FF"/>
                <w:u w:val="single"/>
                <w:lang w:val="pt-BR"/>
              </w:rPr>
              <w:t>k.ciechanskawrabel@powiatrawicki.pl</w:t>
            </w:r>
          </w:p>
        </w:tc>
      </w:tr>
      <w:tr w:rsidR="00557A04" w:rsidRPr="000F56E1" w14:paraId="26E5E1F8" w14:textId="77777777" w:rsidTr="0081678F">
        <w:tc>
          <w:tcPr>
            <w:tcW w:w="8636" w:type="dxa"/>
            <w:tcBorders>
              <w:top w:val="nil"/>
              <w:left w:val="nil"/>
              <w:bottom w:val="nil"/>
              <w:right w:val="nil"/>
            </w:tcBorders>
          </w:tcPr>
          <w:p w14:paraId="337EEA0E" w14:textId="5263A9D9" w:rsidR="00557A04" w:rsidRPr="000F56E1" w:rsidRDefault="00557A04" w:rsidP="0081678F">
            <w:pPr>
              <w:rPr>
                <w:lang w:val="pt-BR"/>
              </w:rPr>
            </w:pPr>
            <w:r w:rsidRPr="00557A04">
              <w:rPr>
                <w:lang w:val="pt-BR"/>
              </w:rPr>
              <w:t>Gabriela Kotlarczyk</w:t>
            </w:r>
            <w:r w:rsidRPr="000F56E1">
              <w:rPr>
                <w:lang w:val="pt-BR"/>
              </w:rPr>
              <w:t xml:space="preserve"> -  </w:t>
            </w:r>
            <w:r w:rsidRPr="00557A04">
              <w:rPr>
                <w:lang w:val="pt-BR"/>
              </w:rPr>
              <w:t>Starszy Referent</w:t>
            </w:r>
            <w:r w:rsidRPr="000F56E1">
              <w:rPr>
                <w:lang w:val="pt-BR"/>
              </w:rPr>
              <w:t xml:space="preserve"> tel.: </w:t>
            </w:r>
            <w:r w:rsidRPr="00557A04">
              <w:rPr>
                <w:lang w:val="pt-BR"/>
              </w:rPr>
              <w:t>667 113 117</w:t>
            </w:r>
            <w:r w:rsidRPr="000F56E1">
              <w:rPr>
                <w:lang w:val="pt-BR"/>
              </w:rPr>
              <w:t xml:space="preserve">, </w:t>
            </w:r>
            <w:r w:rsidR="002205BF">
              <w:rPr>
                <w:lang w:val="pt-BR"/>
              </w:rPr>
              <w:br/>
            </w:r>
            <w:r w:rsidRPr="000F56E1">
              <w:rPr>
                <w:lang w:val="pt-BR"/>
              </w:rPr>
              <w:t xml:space="preserve">e-mail: </w:t>
            </w:r>
            <w:r w:rsidRPr="00557A04">
              <w:rPr>
                <w:color w:val="0000FF"/>
                <w:u w:val="single"/>
                <w:lang w:val="pt-BR"/>
              </w:rPr>
              <w:t>g.kotlarczyk@powiatrawicki.pl</w:t>
            </w:r>
          </w:p>
        </w:tc>
      </w:tr>
    </w:tbl>
    <w:p w14:paraId="5C1ABA7D" w14:textId="77777777" w:rsidR="00D45566" w:rsidRDefault="00D45566" w:rsidP="005D6D1D">
      <w:pPr>
        <w:pStyle w:val="Nagwek2"/>
        <w:numPr>
          <w:ilvl w:val="0"/>
          <w:numId w:val="0"/>
        </w:numPr>
        <w:ind w:left="680"/>
      </w:pPr>
      <w:r w:rsidRPr="00882095">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557A04" w:rsidRPr="000F56E1" w14:paraId="78EFE8ED" w14:textId="77777777" w:rsidTr="0081678F">
        <w:tc>
          <w:tcPr>
            <w:tcW w:w="8636" w:type="dxa"/>
            <w:tcBorders>
              <w:top w:val="nil"/>
              <w:left w:val="nil"/>
              <w:bottom w:val="nil"/>
              <w:right w:val="nil"/>
            </w:tcBorders>
          </w:tcPr>
          <w:p w14:paraId="08712D9F" w14:textId="69D19F3F" w:rsidR="00557A04" w:rsidRPr="000F56E1" w:rsidRDefault="00557A04" w:rsidP="0081678F">
            <w:pPr>
              <w:rPr>
                <w:lang w:val="pt-BR"/>
              </w:rPr>
            </w:pPr>
            <w:r w:rsidRPr="00557A04">
              <w:rPr>
                <w:lang w:val="pt-BR"/>
              </w:rPr>
              <w:t>Andrzej Łaszewski</w:t>
            </w:r>
            <w:r w:rsidRPr="000F56E1">
              <w:rPr>
                <w:lang w:val="pt-BR"/>
              </w:rPr>
              <w:t xml:space="preserve"> -  </w:t>
            </w:r>
            <w:r w:rsidRPr="00557A04">
              <w:rPr>
                <w:lang w:val="pt-BR"/>
              </w:rPr>
              <w:t xml:space="preserve"> Kierownik Działu Powiatowy Zarząd Dróg w Rawiczu</w:t>
            </w:r>
            <w:r w:rsidRPr="000F56E1">
              <w:rPr>
                <w:lang w:val="pt-BR"/>
              </w:rPr>
              <w:t xml:space="preserve"> </w:t>
            </w:r>
            <w:r w:rsidR="00B379B2">
              <w:rPr>
                <w:lang w:val="pt-BR"/>
              </w:rPr>
              <w:br/>
            </w:r>
            <w:r w:rsidRPr="000F56E1">
              <w:rPr>
                <w:lang w:val="pt-BR"/>
              </w:rPr>
              <w:t xml:space="preserve">tel.: </w:t>
            </w:r>
            <w:r w:rsidRPr="00557A04">
              <w:rPr>
                <w:lang w:val="pt-BR"/>
              </w:rPr>
              <w:t>(65) 545 34 74</w:t>
            </w:r>
            <w:r w:rsidRPr="000F56E1">
              <w:rPr>
                <w:lang w:val="pt-BR"/>
              </w:rPr>
              <w:t>, e-mail:</w:t>
            </w:r>
            <w:r w:rsidRPr="000F56E1">
              <w:rPr>
                <w:color w:val="1F4E79"/>
                <w:u w:val="single"/>
                <w:lang w:val="pt-BR"/>
              </w:rPr>
              <w:t xml:space="preserve"> </w:t>
            </w:r>
            <w:r w:rsidRPr="00557A04">
              <w:rPr>
                <w:color w:val="0000FF"/>
                <w:u w:val="single"/>
                <w:lang w:val="pt-BR"/>
              </w:rPr>
              <w:t>a.laszewski@powiatrawicki.pl</w:t>
            </w:r>
          </w:p>
        </w:tc>
      </w:tr>
    </w:tbl>
    <w:p w14:paraId="26C7C6D5" w14:textId="77777777" w:rsidR="009B6086" w:rsidRDefault="009B6086" w:rsidP="00930133">
      <w:pPr>
        <w:pStyle w:val="Nagwek1"/>
        <w:rPr>
          <w:bCs w:val="0"/>
        </w:rPr>
      </w:pPr>
      <w:r w:rsidRPr="00E44CEF">
        <w:rPr>
          <w:bCs w:val="0"/>
        </w:rPr>
        <w:t>OPIS SPO</w:t>
      </w:r>
      <w:bookmarkStart w:id="31" w:name="_Hlk37938975"/>
      <w:r w:rsidRPr="00E44CEF">
        <w:rPr>
          <w:bCs w:val="0"/>
        </w:rPr>
        <w:t>SOBU UDZIELANIA WYJAŚNIEŃ TREŚCI SWZ</w:t>
      </w:r>
      <w:bookmarkEnd w:id="31"/>
    </w:p>
    <w:p w14:paraId="5923A13C" w14:textId="2CC8E424" w:rsidR="009B6086" w:rsidRPr="00E44CEF" w:rsidRDefault="009B6086" w:rsidP="005D6D1D">
      <w:pPr>
        <w:pStyle w:val="Nagwek2"/>
      </w:pPr>
      <w:bookmarkStart w:id="32" w:name="_Hlk37783375"/>
      <w:bookmarkStart w:id="33" w:name="_Hlk37938993"/>
      <w:r w:rsidRPr="00E44CEF">
        <w:t xml:space="preserve">Wykonawca </w:t>
      </w:r>
      <w:r w:rsidR="00B80937" w:rsidRPr="00B80937">
        <w:t>może zwrócić się do Zamawiającego z wnioskiem o wyjaśnienie treści SWZ, przekazanym za pośrednictwem Platformy (karta ”Zapytania/Wyjaśnienia</w:t>
      </w:r>
      <w:r w:rsidR="00B379B2">
        <w:t>”</w:t>
      </w:r>
      <w:r w:rsidR="00B80937" w:rsidRPr="00B80937">
        <w:t>)</w:t>
      </w:r>
      <w:r w:rsidRPr="00E44CEF">
        <w:rPr>
          <w:color w:val="auto"/>
        </w:rPr>
        <w:t>.</w:t>
      </w:r>
      <w:bookmarkStart w:id="34" w:name="_Hlk37783409"/>
      <w:bookmarkEnd w:id="32"/>
    </w:p>
    <w:p w14:paraId="46ED5C0E" w14:textId="77777777" w:rsidR="009B6086" w:rsidRPr="00E44CEF" w:rsidRDefault="009B6086" w:rsidP="005D6D1D">
      <w:pPr>
        <w:pStyle w:val="Nagwek2"/>
      </w:pPr>
      <w:r w:rsidRPr="00E44CEF">
        <w:t xml:space="preserve">Zamawiający </w:t>
      </w:r>
      <w:r w:rsidR="00B80937" w:rsidRPr="00B80937">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E44CEF">
        <w:t>.</w:t>
      </w:r>
      <w:bookmarkEnd w:id="34"/>
    </w:p>
    <w:p w14:paraId="1AF15616" w14:textId="29D715F8" w:rsidR="009B6086" w:rsidRPr="00E44CEF" w:rsidRDefault="009B6086" w:rsidP="005D6D1D">
      <w:pPr>
        <w:pStyle w:val="Nagwek2"/>
      </w:pPr>
      <w:r w:rsidRPr="00E44CEF">
        <w:t xml:space="preserve">Jeżeli </w:t>
      </w:r>
      <w:r w:rsidR="00B80937" w:rsidRPr="00B80937">
        <w:t xml:space="preserve">wniosek o wyjaśnienie treści SWZ nie wpłynie w terminie, o którym mowa </w:t>
      </w:r>
      <w:r w:rsidR="00B379B2">
        <w:br/>
      </w:r>
      <w:r w:rsidR="00B80937" w:rsidRPr="00B80937">
        <w:t>w</w:t>
      </w:r>
      <w:r w:rsidR="00B80937">
        <w:rPr>
          <w:lang w:val="pl-PL"/>
        </w:rPr>
        <w:t xml:space="preserve"> punkcie powyżej, </w:t>
      </w:r>
      <w:r w:rsidR="00B80937" w:rsidRPr="00B80937">
        <w:t>Zamawiający nie ma obowiązku udzielania wyjaśnień SWZ</w:t>
      </w:r>
      <w:r w:rsidRPr="00E44CEF">
        <w:t>.</w:t>
      </w:r>
    </w:p>
    <w:p w14:paraId="37804B08" w14:textId="3B729C04" w:rsidR="009B6086" w:rsidRPr="00E44CEF" w:rsidRDefault="009B6086" w:rsidP="005D6D1D">
      <w:pPr>
        <w:pStyle w:val="Nagwek2"/>
      </w:pPr>
      <w:r w:rsidRPr="00E44CEF">
        <w:t xml:space="preserve">Przedłużenie </w:t>
      </w:r>
      <w:r w:rsidR="00B80937" w:rsidRPr="00B80937">
        <w:t xml:space="preserve">terminu składania ofert, nie wpływa na bieg terminu składania wniosku </w:t>
      </w:r>
      <w:r w:rsidR="00B379B2">
        <w:br/>
      </w:r>
      <w:r w:rsidR="00B80937" w:rsidRPr="00B80937">
        <w:t>o wyjaśnienie treści SWZ</w:t>
      </w:r>
      <w:r w:rsidRPr="00E44CEF">
        <w:t>.</w:t>
      </w:r>
    </w:p>
    <w:p w14:paraId="4FCB3EDB" w14:textId="77777777" w:rsidR="009B6086" w:rsidRPr="00E44CEF" w:rsidRDefault="009B6086" w:rsidP="005D6D1D">
      <w:pPr>
        <w:pStyle w:val="Nagwek2"/>
      </w:pPr>
      <w:r w:rsidRPr="00E44CEF">
        <w:t xml:space="preserve">Treść </w:t>
      </w:r>
      <w:r w:rsidR="00B80937" w:rsidRPr="00B80937">
        <w:t>zapytań wraz z wyjaśnieniami Zamawiający udostępni na stronie internetowej prowadzonego postępowania, bez ujawniania źródła zapytania</w:t>
      </w:r>
      <w:r w:rsidRPr="00E44CEF">
        <w:t>.</w:t>
      </w:r>
    </w:p>
    <w:p w14:paraId="4337464E" w14:textId="77777777" w:rsidR="009B6086" w:rsidRPr="009B6086" w:rsidRDefault="009B6086" w:rsidP="005D6D1D">
      <w:pPr>
        <w:pStyle w:val="Nagwek2"/>
      </w:pPr>
      <w:r w:rsidRPr="00E44CEF">
        <w:t xml:space="preserve">W </w:t>
      </w:r>
      <w:bookmarkEnd w:id="33"/>
      <w:r w:rsidR="00B80937" w:rsidRPr="00B80937">
        <w:t>uzasadnionych przypadkach Zamawiający może przed upływem terminu składania ofert zmienić treść SWZ. Dokonaną zmianę treści SWZ Zamawiający udostępni na stronie internetowej prowadzonego postępowania</w:t>
      </w:r>
      <w:r>
        <w:rPr>
          <w:lang w:val="pl-PL"/>
        </w:rPr>
        <w:t>.</w:t>
      </w:r>
    </w:p>
    <w:p w14:paraId="3A90E3A5" w14:textId="77777777" w:rsidR="00EB7871" w:rsidRPr="003209A8" w:rsidRDefault="002B22BF" w:rsidP="00930133">
      <w:pPr>
        <w:pStyle w:val="Nagwek1"/>
      </w:pPr>
      <w:r w:rsidRPr="00CF1AD9">
        <w:t>Wymagania dotycz</w:t>
      </w:r>
      <w:r w:rsidRPr="00CF1AD9">
        <w:rPr>
          <w:rFonts w:eastAsia="TimesNewRoman" w:cs="TimesNewRoman" w:hint="eastAsia"/>
        </w:rPr>
        <w:t>ą</w:t>
      </w:r>
      <w:r w:rsidRPr="00CF1AD9">
        <w:t>ce wadium</w:t>
      </w:r>
      <w:bookmarkEnd w:id="30"/>
    </w:p>
    <w:p w14:paraId="637A0B74" w14:textId="77777777" w:rsidR="008F1B65" w:rsidRDefault="00557A04" w:rsidP="005D6D1D">
      <w:pPr>
        <w:pStyle w:val="Nagwek2"/>
        <w:numPr>
          <w:ilvl w:val="0"/>
          <w:numId w:val="0"/>
        </w:numPr>
        <w:ind w:left="680"/>
      </w:pPr>
      <w:r>
        <w:t>W postępowaniu nie jest przewidziane składanie wadium.</w:t>
      </w:r>
    </w:p>
    <w:p w14:paraId="5C164B2A" w14:textId="77777777" w:rsidR="008D48A7" w:rsidRPr="00876900" w:rsidRDefault="008D48A7" w:rsidP="00930133">
      <w:pPr>
        <w:pStyle w:val="Nagwek1"/>
      </w:pPr>
      <w:bookmarkStart w:id="35"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35"/>
    </w:p>
    <w:p w14:paraId="5E4E64EB" w14:textId="5D2D395E" w:rsidR="008D48A7" w:rsidRPr="00876EAE" w:rsidRDefault="008D48A7" w:rsidP="005D6D1D">
      <w:pPr>
        <w:pStyle w:val="Nagwek2"/>
      </w:pPr>
      <w:r>
        <w:t xml:space="preserve">Wykonawca pozostaje związany ofertą </w:t>
      </w:r>
      <w:r w:rsidR="00247C72">
        <w:t xml:space="preserve">do </w:t>
      </w:r>
      <w:r w:rsidR="00247C72" w:rsidRPr="00876EAE">
        <w:t xml:space="preserve">dnia </w:t>
      </w:r>
      <w:r w:rsidR="008F326D">
        <w:rPr>
          <w:b/>
          <w:bCs w:val="0"/>
        </w:rPr>
        <w:t>09</w:t>
      </w:r>
      <w:r w:rsidR="00071D6E" w:rsidRPr="00876EAE">
        <w:rPr>
          <w:b/>
          <w:bCs w:val="0"/>
        </w:rPr>
        <w:t xml:space="preserve"> maja </w:t>
      </w:r>
      <w:r w:rsidR="00557A04" w:rsidRPr="00876EAE">
        <w:rPr>
          <w:b/>
          <w:bCs w:val="0"/>
        </w:rPr>
        <w:t>2024</w:t>
      </w:r>
      <w:r w:rsidR="00876EAE">
        <w:rPr>
          <w:b/>
          <w:bCs w:val="0"/>
        </w:rPr>
        <w:t xml:space="preserve"> r</w:t>
      </w:r>
      <w:r w:rsidRPr="00876EAE">
        <w:t>.</w:t>
      </w:r>
    </w:p>
    <w:p w14:paraId="00828356" w14:textId="77777777" w:rsidR="008D48A7" w:rsidRDefault="008D48A7" w:rsidP="005D6D1D">
      <w:pPr>
        <w:pStyle w:val="Nagwek2"/>
      </w:pPr>
      <w:r w:rsidRPr="00876EAE">
        <w:t>Bieg terminu związania ofertą rozpoczyna się wraz z upływem</w:t>
      </w:r>
      <w:r>
        <w:t xml:space="preserve"> terminu składania ofert.</w:t>
      </w:r>
    </w:p>
    <w:p w14:paraId="3CCB2A52" w14:textId="2FDFAB7B" w:rsidR="00BF579F" w:rsidRDefault="00BF579F" w:rsidP="00B379B2">
      <w:pPr>
        <w:pStyle w:val="Nagwek2"/>
      </w:pPr>
      <w:r w:rsidRPr="00BF579F">
        <w:t>W przypadku</w:t>
      </w:r>
      <w:r w:rsidR="00247C72">
        <w:t xml:space="preserve">, </w:t>
      </w:r>
      <w:r w:rsidR="00247C72" w:rsidRPr="00247C72">
        <w:t xml:space="preserve">gdy wybór najkorzystniejszej oferty nie nastąpi przed upływem terminu związania ofertą, Zamawiający przed upływem tego terminu zwróci się jednokrotnie do Wykonawców o wyrażenie zgody na przedłużenie terminu związania ofertą </w:t>
      </w:r>
      <w:r w:rsidR="00B379B2">
        <w:br/>
      </w:r>
      <w:r w:rsidR="00247C72" w:rsidRPr="00247C72">
        <w:t>o wskazywany przez niego okres, nie dłuższy niż</w:t>
      </w:r>
      <w:r w:rsidRPr="00BF579F">
        <w:t xml:space="preserve"> </w:t>
      </w:r>
      <w:r w:rsidR="00247C72">
        <w:t xml:space="preserve">30 dni. </w:t>
      </w:r>
    </w:p>
    <w:p w14:paraId="592362AB" w14:textId="77777777" w:rsidR="008D48A7" w:rsidRPr="00876900" w:rsidRDefault="008D48A7" w:rsidP="00930133">
      <w:pPr>
        <w:pStyle w:val="Nagwek1"/>
      </w:pPr>
      <w:bookmarkStart w:id="36" w:name="_Toc258314252"/>
      <w:r w:rsidRPr="008872CB">
        <w:t>Opis sposobu przygotowywania ofert</w:t>
      </w:r>
      <w:bookmarkEnd w:id="36"/>
    </w:p>
    <w:p w14:paraId="3D8D183B" w14:textId="2A133C74" w:rsidR="008D48A7" w:rsidRDefault="008D48A7" w:rsidP="005D6D1D">
      <w:pPr>
        <w:pStyle w:val="Nagwek2"/>
      </w:pPr>
      <w:r>
        <w:t>Wykonawca może złożyć tylko jedną ofertę</w:t>
      </w:r>
      <w:r w:rsidR="00B379B2">
        <w:t xml:space="preserve"> </w:t>
      </w:r>
      <w:r w:rsidR="00B379B2">
        <w:rPr>
          <w:i/>
          <w:iCs w:val="0"/>
        </w:rPr>
        <w:t>wg Załącznika Nr 1 do SWZ</w:t>
      </w:r>
      <w:r>
        <w:t>.</w:t>
      </w:r>
    </w:p>
    <w:p w14:paraId="55BAD57D" w14:textId="77777777" w:rsidR="00B379B2" w:rsidRDefault="008D48A7" w:rsidP="00B379B2">
      <w:pPr>
        <w:pStyle w:val="Nagwek2"/>
      </w:pPr>
      <w:r>
        <w:lastRenderedPageBreak/>
        <w:t>Tre</w:t>
      </w:r>
      <w:r>
        <w:rPr>
          <w:rFonts w:ascii="TimesNewRoman" w:eastAsia="TimesNewRoman" w:cs="TimesNewRoman" w:hint="eastAsia"/>
        </w:rPr>
        <w:t>ść</w:t>
      </w:r>
      <w:r>
        <w:rPr>
          <w:rFonts w:ascii="TimesNewRoman" w:eastAsia="TimesNewRoman" w:cs="TimesNewRoman"/>
        </w:rPr>
        <w:t xml:space="preserve"> </w:t>
      </w:r>
      <w:r w:rsidR="000E737C" w:rsidRPr="000E737C">
        <w:t>oferty musi być zgodna z wymaganiami Zamawiającego określonymi w niniejszej</w:t>
      </w:r>
      <w:r>
        <w:t xml:space="preserve"> </w:t>
      </w:r>
      <w:r w:rsidR="00713E16">
        <w:rPr>
          <w:lang w:val="pl-PL"/>
        </w:rPr>
        <w:t>SWZ</w:t>
      </w:r>
      <w:r>
        <w:t>.</w:t>
      </w:r>
      <w:bookmarkStart w:id="37" w:name="_Hlk37866068"/>
    </w:p>
    <w:p w14:paraId="22BE8D0E" w14:textId="1D15506B" w:rsidR="00B379B2" w:rsidRPr="00B379B2" w:rsidRDefault="00B379B2" w:rsidP="00B379B2">
      <w:pPr>
        <w:pStyle w:val="Nagwek2"/>
      </w:pPr>
      <w:r>
        <w:t xml:space="preserve">Do </w:t>
      </w:r>
      <w:r w:rsidRPr="00B379B2">
        <w:rPr>
          <w:lang w:val="pl-PL"/>
        </w:rPr>
        <w:t xml:space="preserve">oferty Wykonawca </w:t>
      </w:r>
      <w:r w:rsidRPr="00B379B2">
        <w:rPr>
          <w:u w:val="single"/>
          <w:lang w:val="pl-PL"/>
        </w:rPr>
        <w:t>zobowiązany jest dołączyć</w:t>
      </w:r>
      <w:r w:rsidRPr="00B379B2">
        <w:rPr>
          <w:lang w:val="pl-PL"/>
        </w:rPr>
        <w:t>:</w:t>
      </w:r>
    </w:p>
    <w:p w14:paraId="03361873" w14:textId="77777777" w:rsidR="00B379B2" w:rsidRDefault="00B379B2" w:rsidP="00B379B2">
      <w:pPr>
        <w:tabs>
          <w:tab w:val="left" w:pos="708"/>
        </w:tabs>
        <w:spacing w:before="120" w:after="60"/>
        <w:ind w:left="709"/>
        <w:jc w:val="both"/>
        <w:outlineLvl w:val="1"/>
        <w:rPr>
          <w:bCs/>
          <w:iCs/>
          <w:color w:val="000000"/>
          <w:lang w:eastAsia="x-none"/>
        </w:rPr>
      </w:pPr>
      <w:r>
        <w:rPr>
          <w:bCs/>
          <w:iCs/>
          <w:color w:val="000000"/>
          <w:lang w:eastAsia="x-none"/>
        </w:rPr>
        <w:t xml:space="preserve">1) Oświadczenie o niepodleganiu wykluczeniu oraz spełnianiu warunków udziału </w:t>
      </w:r>
      <w:r>
        <w:rPr>
          <w:bCs/>
          <w:iCs/>
          <w:color w:val="000000"/>
          <w:lang w:eastAsia="x-none"/>
        </w:rPr>
        <w:br/>
        <w:t xml:space="preserve">      w postępowaniu – </w:t>
      </w:r>
      <w:r>
        <w:rPr>
          <w:bCs/>
          <w:i/>
          <w:color w:val="000000"/>
          <w:lang w:eastAsia="x-none"/>
        </w:rPr>
        <w:t>wg Załącznika Nr 2 do SWZ</w:t>
      </w:r>
      <w:r>
        <w:rPr>
          <w:bCs/>
          <w:iCs/>
          <w:color w:val="000000"/>
          <w:lang w:eastAsia="x-none"/>
        </w:rPr>
        <w:t>,</w:t>
      </w:r>
    </w:p>
    <w:p w14:paraId="4D549665" w14:textId="77777777" w:rsidR="00B379B2" w:rsidRDefault="00B379B2" w:rsidP="00B379B2">
      <w:pPr>
        <w:tabs>
          <w:tab w:val="left" w:pos="708"/>
        </w:tabs>
        <w:spacing w:before="120" w:after="60"/>
        <w:ind w:left="680"/>
        <w:jc w:val="both"/>
        <w:outlineLvl w:val="1"/>
        <w:rPr>
          <w:bCs/>
          <w:iCs/>
          <w:color w:val="000000"/>
          <w:lang w:eastAsia="x-none"/>
        </w:rPr>
      </w:pPr>
      <w:r>
        <w:rPr>
          <w:bCs/>
          <w:iCs/>
          <w:color w:val="000000"/>
          <w:lang w:eastAsia="x-none"/>
        </w:rPr>
        <w:t xml:space="preserve">2) Zobowiązanie podmiotu udostępniającego zasoby – </w:t>
      </w:r>
      <w:r>
        <w:rPr>
          <w:bCs/>
          <w:i/>
          <w:color w:val="000000"/>
          <w:lang w:eastAsia="x-none"/>
        </w:rPr>
        <w:t>wg Załącznika Nr 3 do SWZ</w:t>
      </w:r>
      <w:r>
        <w:rPr>
          <w:bCs/>
          <w:iCs/>
          <w:color w:val="000000"/>
          <w:lang w:eastAsia="x-none"/>
        </w:rPr>
        <w:t xml:space="preserve">  </w:t>
      </w:r>
      <w:r>
        <w:rPr>
          <w:bCs/>
          <w:iCs/>
          <w:color w:val="000000"/>
          <w:lang w:eastAsia="x-none"/>
        </w:rPr>
        <w:br/>
        <w:t xml:space="preserve">     (jeżeli dotyczy),</w:t>
      </w:r>
    </w:p>
    <w:p w14:paraId="411A7763" w14:textId="77777777" w:rsidR="00B379B2" w:rsidRDefault="00B379B2" w:rsidP="00B379B2">
      <w:pPr>
        <w:tabs>
          <w:tab w:val="left" w:pos="708"/>
        </w:tabs>
        <w:spacing w:before="120" w:after="60"/>
        <w:ind w:left="680"/>
        <w:jc w:val="both"/>
        <w:outlineLvl w:val="1"/>
        <w:rPr>
          <w:bCs/>
          <w:iCs/>
          <w:color w:val="000000"/>
          <w:lang w:eastAsia="x-none"/>
        </w:rPr>
      </w:pPr>
      <w:r>
        <w:rPr>
          <w:bCs/>
          <w:iCs/>
          <w:color w:val="000000"/>
          <w:lang w:eastAsia="x-none"/>
        </w:rPr>
        <w:t xml:space="preserve">3) Oświadczenie podmiotu udostępniającego zasoby – </w:t>
      </w:r>
      <w:r>
        <w:rPr>
          <w:bCs/>
          <w:i/>
          <w:color w:val="000000"/>
          <w:lang w:eastAsia="x-none"/>
        </w:rPr>
        <w:t>wg Załącznika Nr 5 do SWZ</w:t>
      </w:r>
      <w:r>
        <w:rPr>
          <w:bCs/>
          <w:iCs/>
          <w:color w:val="000000"/>
          <w:lang w:eastAsia="x-none"/>
        </w:rPr>
        <w:t xml:space="preserve"> </w:t>
      </w:r>
      <w:r>
        <w:rPr>
          <w:bCs/>
          <w:iCs/>
          <w:color w:val="000000"/>
          <w:lang w:eastAsia="x-none"/>
        </w:rPr>
        <w:br/>
        <w:t xml:space="preserve">     (jeżeli dotyczy),</w:t>
      </w:r>
    </w:p>
    <w:p w14:paraId="7F72428A" w14:textId="55DCCBE0" w:rsidR="00B379B2" w:rsidRDefault="00B379B2" w:rsidP="00B379B2">
      <w:pPr>
        <w:tabs>
          <w:tab w:val="left" w:pos="708"/>
        </w:tabs>
        <w:spacing w:before="120" w:after="60"/>
        <w:ind w:left="680"/>
        <w:jc w:val="both"/>
        <w:outlineLvl w:val="1"/>
        <w:rPr>
          <w:bCs/>
          <w:iCs/>
          <w:color w:val="000000"/>
          <w:lang w:eastAsia="x-none"/>
        </w:rPr>
      </w:pPr>
      <w:r>
        <w:rPr>
          <w:bCs/>
          <w:iCs/>
          <w:color w:val="000000"/>
          <w:lang w:eastAsia="x-none"/>
        </w:rPr>
        <w:t xml:space="preserve">4)  w przypadku Wykonawców ubiegających się wspólnie o udzielenie zamówienia </w:t>
      </w:r>
      <w:r>
        <w:rPr>
          <w:bCs/>
          <w:iCs/>
          <w:color w:val="000000"/>
          <w:lang w:eastAsia="x-none"/>
        </w:rPr>
        <w:br/>
        <w:t xml:space="preserve">      publicznego:</w:t>
      </w:r>
    </w:p>
    <w:p w14:paraId="5D6FB42C" w14:textId="77777777" w:rsidR="00B379B2" w:rsidRDefault="00B379B2" w:rsidP="00B379B2">
      <w:pPr>
        <w:tabs>
          <w:tab w:val="left" w:pos="708"/>
        </w:tabs>
        <w:spacing w:before="120" w:after="60"/>
        <w:ind w:left="1276" w:hanging="142"/>
        <w:jc w:val="both"/>
        <w:outlineLvl w:val="1"/>
        <w:rPr>
          <w:bCs/>
          <w:iCs/>
          <w:color w:val="000000"/>
          <w:lang w:eastAsia="x-none"/>
        </w:rPr>
      </w:pPr>
      <w:r>
        <w:rPr>
          <w:bCs/>
          <w:iCs/>
          <w:color w:val="000000"/>
          <w:lang w:eastAsia="x-none"/>
        </w:rPr>
        <w:t xml:space="preserve">a) pełnomocnictwo do reprezentowania ich w niniejszym postępowaniu – wg zasad  </w:t>
      </w:r>
      <w:r>
        <w:rPr>
          <w:bCs/>
          <w:iCs/>
          <w:color w:val="000000"/>
          <w:lang w:eastAsia="x-none"/>
        </w:rPr>
        <w:br/>
        <w:t xml:space="preserve">  określonych w pkt 12.1. i 12.2.,</w:t>
      </w:r>
    </w:p>
    <w:p w14:paraId="215FE88F" w14:textId="77777777" w:rsidR="00B379B2" w:rsidRDefault="00B379B2" w:rsidP="00B379B2">
      <w:pPr>
        <w:tabs>
          <w:tab w:val="left" w:pos="708"/>
        </w:tabs>
        <w:spacing w:before="120" w:after="60"/>
        <w:ind w:left="1276" w:hanging="142"/>
        <w:jc w:val="both"/>
        <w:outlineLvl w:val="1"/>
        <w:rPr>
          <w:bCs/>
          <w:iCs/>
          <w:color w:val="000000"/>
          <w:lang w:eastAsia="x-none"/>
        </w:rPr>
      </w:pPr>
      <w:r>
        <w:rPr>
          <w:bCs/>
          <w:iCs/>
          <w:color w:val="000000"/>
          <w:lang w:eastAsia="x-none"/>
        </w:rPr>
        <w:t>b) dokumenty określone w pkt 12.3.,</w:t>
      </w:r>
    </w:p>
    <w:p w14:paraId="6F733B17" w14:textId="421BD0A0" w:rsidR="00B379B2" w:rsidRDefault="00B379B2" w:rsidP="00B379B2">
      <w:pPr>
        <w:pStyle w:val="Nagwek2"/>
        <w:numPr>
          <w:ilvl w:val="0"/>
          <w:numId w:val="0"/>
        </w:numPr>
        <w:ind w:left="680"/>
      </w:pPr>
      <w:r>
        <w:rPr>
          <w:bCs w:val="0"/>
          <w:iCs w:val="0"/>
        </w:rPr>
        <w:t xml:space="preserve">5) pełnomocnictwo do podpisywania oferty, dokumentów, oświadczeń woli jeśli </w:t>
      </w:r>
      <w:r>
        <w:rPr>
          <w:bCs w:val="0"/>
          <w:iCs w:val="0"/>
        </w:rPr>
        <w:br/>
        <w:t xml:space="preserve">      umocowanie dla osób podpisujących ofertę nie wynika z dokumentów rejestrowych – </w:t>
      </w:r>
      <w:r>
        <w:rPr>
          <w:bCs w:val="0"/>
          <w:iCs w:val="0"/>
        </w:rPr>
        <w:br/>
        <w:t xml:space="preserve">      wg zasad określonych w pkt 17.7 lit. d</w:t>
      </w:r>
    </w:p>
    <w:p w14:paraId="118D6ACB" w14:textId="3F02F4B9" w:rsidR="009B6086" w:rsidRPr="009B6086" w:rsidRDefault="009B6086" w:rsidP="005D6D1D">
      <w:pPr>
        <w:pStyle w:val="Nagwek2"/>
      </w:pPr>
      <w:r w:rsidRPr="00E44CEF">
        <w:t xml:space="preserve">Oferta </w:t>
      </w:r>
      <w:r w:rsidR="000E737C" w:rsidRPr="000E737C">
        <w:t>oraz pozostałe oświadczenia i dokumenty, dla których Zamawiający określił wzory w formie formularzy, powinny być sporządzone zgodnie z tymi</w:t>
      </w:r>
      <w:r w:rsidRPr="00E44CEF">
        <w:t xml:space="preserve"> wzorami</w:t>
      </w:r>
      <w:bookmarkEnd w:id="37"/>
      <w:r>
        <w:rPr>
          <w:lang w:val="pl-PL"/>
        </w:rPr>
        <w:t>.</w:t>
      </w:r>
    </w:p>
    <w:p w14:paraId="7946AAF6" w14:textId="0846E69E" w:rsidR="009B6086" w:rsidRDefault="009B6086" w:rsidP="005D6D1D">
      <w:pPr>
        <w:pStyle w:val="Nagwek2"/>
      </w:pPr>
      <w:bookmarkStart w:id="38" w:name="_Hlk37839542"/>
      <w:bookmarkStart w:id="39" w:name="_Hlk37866106"/>
      <w:r w:rsidRPr="00E44CEF">
        <w:t>Ofert</w:t>
      </w:r>
      <w:r w:rsidR="000E737C">
        <w:t xml:space="preserve">a </w:t>
      </w:r>
      <w:r w:rsidR="000E737C" w:rsidRPr="000E737C">
        <w:t xml:space="preserve">wraz ze stanowiącymi jej integralną część załącznikami musi być sporządzona </w:t>
      </w:r>
      <w:r w:rsidR="00B379B2">
        <w:br/>
      </w:r>
      <w:r w:rsidR="000E737C" w:rsidRPr="000E737C">
        <w:t xml:space="preserve">w języku polskim i złożona pod rygorem nieważności w formie elektronicznej lub </w:t>
      </w:r>
      <w:r w:rsidR="00B379B2">
        <w:br/>
      </w:r>
      <w:r w:rsidR="000E737C" w:rsidRPr="000E737C">
        <w:t>w postaci elektronicznej, za pośrednictwem Platformy oraz podpisana kwalifikowanym podpisem elektronicznym, podpisem zaufanym lub podpisem osobistym</w:t>
      </w:r>
      <w:r w:rsidRPr="00E44CEF">
        <w:t>.</w:t>
      </w:r>
      <w:bookmarkEnd w:id="38"/>
      <w:bookmarkEnd w:id="39"/>
    </w:p>
    <w:p w14:paraId="27198891" w14:textId="7B6CF80C" w:rsidR="009B6086" w:rsidRPr="009B6086" w:rsidRDefault="009B6086" w:rsidP="005D6D1D">
      <w:pPr>
        <w:pStyle w:val="Nagwek2"/>
      </w:pPr>
      <w:bookmarkStart w:id="40" w:name="_Hlk37939197"/>
      <w:r w:rsidRPr="00E44CEF">
        <w:t xml:space="preserve">Zamawiający </w:t>
      </w:r>
      <w:r w:rsidR="000E737C" w:rsidRPr="000E737C">
        <w:t xml:space="preserve">informuje, iż zgodnie z art. 18 ust. 3 ustawy Pzp, nie ujawnia się informacji stanowiących tajemnicę przedsiębiorstwa, w rozumieniu przepisów ustawy z dnia </w:t>
      </w:r>
      <w:r w:rsidR="00B379B2">
        <w:br/>
      </w:r>
      <w:r w:rsidR="000E737C" w:rsidRPr="000E737C">
        <w:t xml:space="preserve">16 kwietnia 1993 r. o zwalczaniu nieuczciwej konkurencji (Dz. U. z </w:t>
      </w:r>
      <w:r w:rsidR="00B379B2">
        <w:t>2022</w:t>
      </w:r>
      <w:r w:rsidR="000E737C" w:rsidRPr="000E737C">
        <w:t xml:space="preserve"> r. poz. 1</w:t>
      </w:r>
      <w:r w:rsidR="00B379B2">
        <w:t>233</w:t>
      </w:r>
      <w:r w:rsidR="000E737C" w:rsidRPr="000E737C">
        <w:t>), zwanej dalej „ustawą o zwalczaniu nieuczciwej konkurencji” jeżeli</w:t>
      </w:r>
      <w:r w:rsidRPr="00E44CEF">
        <w:t xml:space="preserve"> Wykonawca</w:t>
      </w:r>
      <w:bookmarkEnd w:id="40"/>
      <w:r>
        <w:rPr>
          <w:lang w:val="pl-PL"/>
        </w:rPr>
        <w:t>:</w:t>
      </w:r>
    </w:p>
    <w:p w14:paraId="1998FD6B" w14:textId="77777777" w:rsidR="009B6086" w:rsidRPr="009B6086" w:rsidRDefault="000E737C" w:rsidP="005D6D1D">
      <w:pPr>
        <w:pStyle w:val="Nagwek2"/>
        <w:numPr>
          <w:ilvl w:val="0"/>
          <w:numId w:val="8"/>
        </w:numPr>
      </w:pPr>
      <w:r>
        <w:rPr>
          <w:lang w:val="pl-PL"/>
        </w:rPr>
        <w:t xml:space="preserve">wraz </w:t>
      </w:r>
      <w:r w:rsidRPr="000E737C">
        <w:t>z przekazaniem takich informacji, zastrzegł, że nie mogą być one</w:t>
      </w:r>
      <w:r w:rsidR="009B6086" w:rsidRPr="00E44CEF">
        <w:t xml:space="preserve"> udostępniane</w:t>
      </w:r>
      <w:r w:rsidR="009B6086">
        <w:rPr>
          <w:lang w:val="pl-PL"/>
        </w:rPr>
        <w:t>;</w:t>
      </w:r>
    </w:p>
    <w:p w14:paraId="1D3EA413" w14:textId="77777777" w:rsidR="009B6086" w:rsidRDefault="009B6086" w:rsidP="005D6D1D">
      <w:pPr>
        <w:pStyle w:val="Nagwek2"/>
        <w:numPr>
          <w:ilvl w:val="0"/>
          <w:numId w:val="8"/>
        </w:numPr>
      </w:pPr>
      <w:r w:rsidRPr="00E44CEF">
        <w:t>wykazał</w:t>
      </w:r>
      <w:r w:rsidR="000E737C">
        <w:rPr>
          <w:lang w:val="pl-PL"/>
        </w:rPr>
        <w:t>,</w:t>
      </w:r>
      <w:r w:rsidRPr="00E44CEF">
        <w:t xml:space="preserve"> </w:t>
      </w:r>
      <w:r w:rsidR="000E737C" w:rsidRPr="000E737C">
        <w:t xml:space="preserve">załączając stosowne </w:t>
      </w:r>
      <w:r w:rsidR="000E737C">
        <w:rPr>
          <w:lang w:val="pl-PL"/>
        </w:rPr>
        <w:t>uzasadnienie</w:t>
      </w:r>
      <w:r w:rsidR="000E737C" w:rsidRPr="000E737C">
        <w:t>, iż zastrzeżone informacje stanowią tajemnicę</w:t>
      </w:r>
      <w:r w:rsidRPr="00E44CEF">
        <w:t xml:space="preserve"> przedsiębiorstwa</w:t>
      </w:r>
      <w:r>
        <w:rPr>
          <w:lang w:val="pl-PL"/>
        </w:rPr>
        <w:t>.</w:t>
      </w:r>
      <w:bookmarkStart w:id="41" w:name="_Hlk37939296"/>
    </w:p>
    <w:p w14:paraId="07293B35" w14:textId="77777777" w:rsidR="009B6086" w:rsidRPr="00E44CEF" w:rsidRDefault="009B6086" w:rsidP="005D6D1D">
      <w:pPr>
        <w:pStyle w:val="Nagwek2"/>
        <w:numPr>
          <w:ilvl w:val="0"/>
          <w:numId w:val="0"/>
        </w:numPr>
        <w:ind w:left="680"/>
      </w:pPr>
      <w:r w:rsidRPr="00E44CEF">
        <w:t>Zaleca się, aby uzasadnienie o którym mowa powyżej było sformułowane w sposób umożliwiający jego udostępnienie pozostałym uczestnikom postępowania.</w:t>
      </w:r>
    </w:p>
    <w:p w14:paraId="53D10C9C" w14:textId="77777777" w:rsidR="009B6086" w:rsidRDefault="009B6086" w:rsidP="005D6D1D">
      <w:pPr>
        <w:pStyle w:val="Nagwek2"/>
        <w:numPr>
          <w:ilvl w:val="0"/>
          <w:numId w:val="0"/>
        </w:numPr>
        <w:ind w:left="680"/>
      </w:pPr>
      <w:bookmarkStart w:id="42" w:name="_Hlk38143710"/>
      <w:r w:rsidRPr="00E44CEF">
        <w:t xml:space="preserve">Wykonawca nie może zastrzec informacji, o których mowa w art. </w:t>
      </w:r>
      <w:r w:rsidR="000E737C" w:rsidRPr="000E737C">
        <w:t>222 ust. 5</w:t>
      </w:r>
      <w:r w:rsidRPr="00E44CEF">
        <w:t xml:space="preserve"> ustawy Pzp</w:t>
      </w:r>
      <w:bookmarkEnd w:id="41"/>
      <w:bookmarkEnd w:id="42"/>
      <w:r w:rsidRPr="00E44CEF">
        <w:t>.</w:t>
      </w:r>
    </w:p>
    <w:p w14:paraId="15DDAAE5" w14:textId="77777777" w:rsidR="008D48A7" w:rsidRPr="006E2613" w:rsidRDefault="006E2613" w:rsidP="005D6D1D">
      <w:pPr>
        <w:pStyle w:val="Nagwek2"/>
      </w:pPr>
      <w:bookmarkStart w:id="43" w:name="_Hlk37928068"/>
      <w:r w:rsidRPr="00E44CEF">
        <w:t xml:space="preserve">Opis </w:t>
      </w:r>
      <w:r w:rsidR="00793568" w:rsidRPr="00793568">
        <w:t>sposobu przygotowania oferty składanej w formie elektronicznej lub w postaci</w:t>
      </w:r>
      <w:r w:rsidRPr="00E44CEF">
        <w:t xml:space="preserve"> elektronicznej</w:t>
      </w:r>
      <w:bookmarkEnd w:id="43"/>
      <w:r w:rsidRPr="00793568">
        <w:rPr>
          <w:lang w:val="pl-PL"/>
        </w:rPr>
        <w:t>:</w:t>
      </w:r>
    </w:p>
    <w:p w14:paraId="73F1CE15" w14:textId="68BAAB7F" w:rsidR="006E2613" w:rsidRPr="006E2613" w:rsidRDefault="006E2613" w:rsidP="005D6D1D">
      <w:pPr>
        <w:pStyle w:val="Nagwek2"/>
        <w:numPr>
          <w:ilvl w:val="0"/>
          <w:numId w:val="9"/>
        </w:numPr>
      </w:pPr>
      <w:bookmarkStart w:id="44" w:name="_Hlk37866429"/>
      <w:r w:rsidRPr="00E44CEF">
        <w:t>Wykonawca, chcąc przystąpić do udziału w postępowaniu, loguje się na Platformie, w menu ”Ogłoszenia” wyszukuje niniejsze postępowanie, otwiera je klikając w jego temat, a następnie korzysta z funkcji ”</w:t>
      </w:r>
      <w:r w:rsidRPr="001B12DB">
        <w:rPr>
          <w:b/>
          <w:i/>
        </w:rPr>
        <w:t>Zgłoś udział w postępowaniu</w:t>
      </w:r>
      <w:r w:rsidRPr="00E44CEF">
        <w:t>”</w:t>
      </w:r>
      <w:bookmarkEnd w:id="44"/>
      <w:r w:rsidR="00793568">
        <w:rPr>
          <w:lang w:val="pl-PL"/>
        </w:rPr>
        <w:t xml:space="preserve"> na karcie </w:t>
      </w:r>
      <w:r w:rsidR="00B379B2">
        <w:rPr>
          <w:lang w:val="pl-PL"/>
        </w:rPr>
        <w:t>„</w:t>
      </w:r>
      <w:r w:rsidR="00793568">
        <w:rPr>
          <w:lang w:val="pl-PL"/>
        </w:rPr>
        <w:t>Informacje ogólne”</w:t>
      </w:r>
      <w:r>
        <w:rPr>
          <w:lang w:val="pl-PL"/>
        </w:rPr>
        <w:t>;</w:t>
      </w:r>
      <w:bookmarkStart w:id="45" w:name="_Hlk37866441"/>
    </w:p>
    <w:p w14:paraId="1E7BF2FE" w14:textId="0576F9CE" w:rsidR="006E2613" w:rsidRPr="006E2613" w:rsidRDefault="006E2613" w:rsidP="005D6D1D">
      <w:pPr>
        <w:pStyle w:val="Nagwek2"/>
        <w:numPr>
          <w:ilvl w:val="0"/>
          <w:numId w:val="9"/>
        </w:numPr>
      </w:pPr>
      <w:r w:rsidRPr="006E2613">
        <w:rPr>
          <w:rFonts w:eastAsia="Calibri"/>
        </w:rPr>
        <w:t xml:space="preserve">w przypadku, </w:t>
      </w:r>
      <w:bookmarkStart w:id="46" w:name="_Hlk37939646"/>
      <w:bookmarkStart w:id="47" w:name="_Hlk37866474"/>
      <w:bookmarkEnd w:id="45"/>
      <w:r w:rsidR="001B12DB" w:rsidRPr="001B12DB">
        <w:rPr>
          <w:rFonts w:eastAsia="Calibri"/>
        </w:rPr>
        <w:t xml:space="preserve">gdy Wykonawca nie posiada konta na Platformie, należy skorzystać </w:t>
      </w:r>
      <w:r w:rsidR="00B379B2">
        <w:rPr>
          <w:rFonts w:eastAsia="Calibri"/>
        </w:rPr>
        <w:br/>
      </w:r>
      <w:r w:rsidR="001B12DB" w:rsidRPr="001B12DB">
        <w:rPr>
          <w:rFonts w:eastAsia="Calibri"/>
        </w:rPr>
        <w:t>z funkcji ”</w:t>
      </w:r>
      <w:r w:rsidR="001B12DB" w:rsidRPr="001B12DB">
        <w:rPr>
          <w:rFonts w:eastAsia="Calibri"/>
          <w:b/>
          <w:i/>
        </w:rPr>
        <w:t>Zarejestruj</w:t>
      </w:r>
      <w:r w:rsidR="001B12DB" w:rsidRPr="001B12DB">
        <w:rPr>
          <w:rFonts w:eastAsia="Calibri"/>
        </w:rPr>
        <w:t xml:space="preserve">”. Po wypełnieniu Formularza rejestracyjnego Wykonawca otrzyma wiadomość e-mail na zdefiniowany adres poczty elektronicznej, z opcją </w:t>
      </w:r>
      <w:r w:rsidR="001B12DB" w:rsidRPr="001B12DB">
        <w:rPr>
          <w:rFonts w:eastAsia="Calibri"/>
        </w:rPr>
        <w:lastRenderedPageBreak/>
        <w:t xml:space="preserve">aktywacji konta. Aktywacja konta jest konieczna do zakończenia procesu rejestracji </w:t>
      </w:r>
      <w:r w:rsidR="00B379B2">
        <w:rPr>
          <w:rFonts w:eastAsia="Calibri"/>
        </w:rPr>
        <w:br/>
      </w:r>
      <w:r w:rsidR="001B12DB" w:rsidRPr="001B12DB">
        <w:rPr>
          <w:rFonts w:eastAsia="Calibri"/>
        </w:rPr>
        <w:t>i umożliwia zalogowanie się na Platformie</w:t>
      </w:r>
      <w:r>
        <w:rPr>
          <w:rFonts w:eastAsia="Calibri"/>
          <w:lang w:val="pl-PL"/>
        </w:rPr>
        <w:t>;</w:t>
      </w:r>
    </w:p>
    <w:p w14:paraId="1425BB64" w14:textId="77777777" w:rsidR="006E2613" w:rsidRPr="006E2613" w:rsidRDefault="006E2613" w:rsidP="005D6D1D">
      <w:pPr>
        <w:pStyle w:val="Nagwek2"/>
        <w:numPr>
          <w:ilvl w:val="0"/>
          <w:numId w:val="9"/>
        </w:numPr>
      </w:pPr>
      <w:r w:rsidRPr="006E2613">
        <w:rPr>
          <w:rFonts w:eastAsia="Calibri"/>
        </w:rPr>
        <w:t xml:space="preserve">oferta </w:t>
      </w:r>
      <w:bookmarkEnd w:id="46"/>
      <w:r w:rsidR="001B12DB" w:rsidRPr="001B12DB">
        <w:rPr>
          <w:rFonts w:eastAsia="Calibri"/>
        </w:rPr>
        <w:t>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”Oferta/Załączniki”, za pomocą opcji ”</w:t>
      </w:r>
      <w:r w:rsidR="001B12DB" w:rsidRPr="001B12DB">
        <w:rPr>
          <w:rFonts w:eastAsia="Calibri"/>
          <w:b/>
          <w:i/>
        </w:rPr>
        <w:t>Załącz plik</w:t>
      </w:r>
      <w:r w:rsidR="001B12DB" w:rsidRPr="001B12DB">
        <w:rPr>
          <w:rFonts w:eastAsia="Calibri"/>
        </w:rPr>
        <w:t>” i użycie przycisku ”</w:t>
      </w:r>
      <w:r w:rsidR="001B12DB" w:rsidRPr="001B12DB">
        <w:rPr>
          <w:rFonts w:eastAsia="Calibri"/>
          <w:b/>
          <w:i/>
        </w:rPr>
        <w:t>Załącz</w:t>
      </w:r>
      <w:r w:rsidR="001B12DB" w:rsidRPr="001B12DB">
        <w:rPr>
          <w:rFonts w:eastAsia="Calibri"/>
        </w:rPr>
        <w:t>”</w:t>
      </w:r>
      <w:r w:rsidRPr="006E2613">
        <w:rPr>
          <w:rFonts w:eastAsia="Calibri"/>
        </w:rPr>
        <w:t>;</w:t>
      </w:r>
      <w:bookmarkStart w:id="48" w:name="_Hlk37939678"/>
    </w:p>
    <w:p w14:paraId="069298E3" w14:textId="77777777" w:rsidR="006E2613" w:rsidRPr="001B12DB" w:rsidRDefault="006E2613" w:rsidP="005D6D1D">
      <w:pPr>
        <w:pStyle w:val="Nagwek2"/>
        <w:numPr>
          <w:ilvl w:val="0"/>
          <w:numId w:val="9"/>
        </w:numPr>
      </w:pPr>
      <w:r w:rsidRPr="006E2613">
        <w:rPr>
          <w:rFonts w:eastAsia="Calibri"/>
        </w:rPr>
        <w:t xml:space="preserve">jeżeli </w:t>
      </w:r>
      <w:bookmarkEnd w:id="47"/>
      <w:bookmarkEnd w:id="48"/>
      <w:r w:rsidR="001B12DB" w:rsidRPr="001B12DB">
        <w:rPr>
          <w:rFonts w:eastAsia="Calibri"/>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r w:rsidRPr="006E2613">
        <w:rPr>
          <w:rFonts w:eastAsia="Calibri"/>
        </w:rPr>
        <w:t>;</w:t>
      </w:r>
      <w:bookmarkStart w:id="49" w:name="_Hlk37866559"/>
    </w:p>
    <w:p w14:paraId="410000BA" w14:textId="405A0597" w:rsidR="006E2613" w:rsidRDefault="006E2613" w:rsidP="00811693">
      <w:pPr>
        <w:numPr>
          <w:ilvl w:val="0"/>
          <w:numId w:val="9"/>
        </w:numPr>
        <w:spacing w:before="120" w:after="60" w:line="259" w:lineRule="auto"/>
        <w:ind w:left="1037" w:hanging="357"/>
        <w:jc w:val="both"/>
        <w:outlineLvl w:val="1"/>
        <w:rPr>
          <w:rFonts w:eastAsia="Calibri"/>
          <w:bCs/>
          <w:iCs/>
          <w:lang w:eastAsia="x-none"/>
        </w:rPr>
      </w:pPr>
      <w:bookmarkStart w:id="50" w:name="_Hlk37940020"/>
      <w:bookmarkStart w:id="51" w:name="_Hlk37866628"/>
      <w:bookmarkEnd w:id="49"/>
      <w:r w:rsidRPr="006E2613">
        <w:rPr>
          <w:rFonts w:eastAsia="Calibri"/>
          <w:bCs/>
          <w:iCs/>
          <w:lang w:eastAsia="x-none"/>
        </w:rPr>
        <w:t xml:space="preserve">wszelkie </w:t>
      </w:r>
      <w:bookmarkEnd w:id="50"/>
      <w:r w:rsidR="001B12DB" w:rsidRPr="001B12DB">
        <w:rPr>
          <w:rFonts w:eastAsia="Calibri"/>
          <w:bCs/>
          <w:iCs/>
          <w:lang w:eastAsia="x-none"/>
        </w:rPr>
        <w:t xml:space="preserve">informacje stanowiące tajemnicę przedsiębiorstwa w rozumieniu ustawy </w:t>
      </w:r>
      <w:r w:rsidR="00B379B2">
        <w:rPr>
          <w:rFonts w:eastAsia="Calibri"/>
          <w:bCs/>
          <w:iCs/>
          <w:lang w:eastAsia="x-none"/>
        </w:rPr>
        <w:br/>
      </w:r>
      <w:r w:rsidR="001B12DB" w:rsidRPr="001B12DB">
        <w:rPr>
          <w:rFonts w:eastAsia="Calibri"/>
          <w:bCs/>
          <w:iCs/>
          <w:lang w:eastAsia="x-none"/>
        </w:rPr>
        <w:t>o zwalczaniu nieuczciwej konkurencji, które Wykonawca chce zastrzec jako tajemnicę przedsiębiorstwa, powinny zostać przesłane za pośrednictwem Platformy, w osobnym pliku, na karcie ”Oferta/Załączniki”, w tabeli ”Część oferty stanowiąca tajemnicę przedsiębiorstwa”, za pomocą opcji ”</w:t>
      </w:r>
      <w:r w:rsidR="001B12DB" w:rsidRPr="001B12DB">
        <w:rPr>
          <w:rFonts w:eastAsia="Calibri"/>
          <w:b/>
          <w:i/>
          <w:lang w:eastAsia="x-none"/>
        </w:rPr>
        <w:t>Załącz plik</w:t>
      </w:r>
      <w:r w:rsidR="001B12DB" w:rsidRPr="001B12DB">
        <w:rPr>
          <w:rFonts w:eastAsia="Calibri"/>
          <w:bCs/>
          <w:iCs/>
          <w:lang w:eastAsia="x-none"/>
        </w:rPr>
        <w:t>” i użycie przycisku ”</w:t>
      </w:r>
      <w:r w:rsidR="001B12DB" w:rsidRPr="001B12DB">
        <w:rPr>
          <w:rFonts w:eastAsia="Calibri"/>
          <w:b/>
          <w:i/>
          <w:lang w:eastAsia="x-none"/>
        </w:rPr>
        <w:t>Załącz</w:t>
      </w:r>
      <w:r w:rsidR="001B12DB" w:rsidRPr="001B12DB">
        <w:rPr>
          <w:rFonts w:eastAsia="Calibri"/>
          <w:bCs/>
          <w:iCs/>
          <w:lang w:eastAsia="x-none"/>
        </w:rPr>
        <w:t>”</w:t>
      </w:r>
      <w:r w:rsidRPr="006E2613">
        <w:rPr>
          <w:rFonts w:eastAsia="Calibri"/>
          <w:bCs/>
          <w:iCs/>
          <w:lang w:eastAsia="x-none"/>
        </w:rPr>
        <w:t>;</w:t>
      </w:r>
      <w:bookmarkStart w:id="52" w:name="_Hlk37940112"/>
      <w:bookmarkEnd w:id="51"/>
    </w:p>
    <w:p w14:paraId="3828A541" w14:textId="0687E566" w:rsidR="001B12DB" w:rsidRDefault="001B12DB" w:rsidP="00811693">
      <w:pPr>
        <w:numPr>
          <w:ilvl w:val="0"/>
          <w:numId w:val="9"/>
        </w:numPr>
        <w:spacing w:before="120" w:after="60" w:line="259" w:lineRule="auto"/>
        <w:ind w:left="1037" w:hanging="357"/>
        <w:jc w:val="both"/>
        <w:outlineLvl w:val="1"/>
        <w:rPr>
          <w:rFonts w:eastAsia="Calibri"/>
          <w:bCs/>
          <w:iCs/>
          <w:lang w:eastAsia="x-none"/>
        </w:rPr>
      </w:pPr>
      <w:r>
        <w:rPr>
          <w:rFonts w:eastAsia="Calibri"/>
          <w:bCs/>
          <w:iCs/>
          <w:lang w:eastAsia="x-none"/>
        </w:rPr>
        <w:t xml:space="preserve">potwierdzeniem </w:t>
      </w:r>
      <w:r w:rsidRPr="001B12DB">
        <w:rPr>
          <w:rFonts w:eastAsia="Calibri"/>
          <w:bCs/>
          <w:iCs/>
          <w:lang w:eastAsia="x-none"/>
        </w:rPr>
        <w:t>prawidłowo załączonego pliku jest automatyczne wygenerowanie przez Platformę komunikatu systemowego o treści ”Plik został poprawnie przesłany</w:t>
      </w:r>
      <w:r>
        <w:rPr>
          <w:rFonts w:eastAsia="Calibri"/>
          <w:bCs/>
          <w:iCs/>
          <w:lang w:eastAsia="x-none"/>
        </w:rPr>
        <w:t xml:space="preserve"> na platformę</w:t>
      </w:r>
      <w:r w:rsidR="00B379B2">
        <w:rPr>
          <w:rFonts w:eastAsia="Calibri"/>
          <w:bCs/>
          <w:iCs/>
          <w:lang w:eastAsia="x-none"/>
        </w:rPr>
        <w:t>”</w:t>
      </w:r>
      <w:r>
        <w:rPr>
          <w:rFonts w:eastAsia="Calibri"/>
          <w:bCs/>
          <w:iCs/>
          <w:lang w:eastAsia="x-none"/>
        </w:rPr>
        <w:t>;</w:t>
      </w:r>
    </w:p>
    <w:p w14:paraId="0A58859C" w14:textId="77777777" w:rsidR="001B12DB" w:rsidRDefault="001B12DB" w:rsidP="00811693">
      <w:pPr>
        <w:numPr>
          <w:ilvl w:val="0"/>
          <w:numId w:val="9"/>
        </w:numPr>
        <w:spacing w:before="120" w:after="60" w:line="259" w:lineRule="auto"/>
        <w:ind w:left="1037" w:hanging="357"/>
        <w:jc w:val="both"/>
        <w:outlineLvl w:val="1"/>
        <w:rPr>
          <w:rFonts w:eastAsia="Calibri"/>
          <w:bCs/>
          <w:iCs/>
          <w:lang w:eastAsia="x-none"/>
        </w:rPr>
      </w:pPr>
      <w:r w:rsidRPr="001B12DB">
        <w:rPr>
          <w:rFonts w:eastAsia="Calibri"/>
          <w:bCs/>
          <w:iCs/>
          <w:u w:val="single"/>
          <w:lang w:eastAsia="x-none"/>
        </w:rPr>
        <w:t>ostateczne złożenie oferty wraz z załącznikami Wykonawca musi potwierdzić klikając w przycisk ”</w:t>
      </w:r>
      <w:r w:rsidRPr="001B12DB">
        <w:rPr>
          <w:rFonts w:eastAsia="Calibri"/>
          <w:b/>
          <w:i/>
          <w:u w:val="single"/>
          <w:lang w:eastAsia="x-none"/>
        </w:rPr>
        <w:t>Złóż ofertę</w:t>
      </w:r>
      <w:r w:rsidRPr="001B12DB">
        <w:rPr>
          <w:rFonts w:eastAsia="Calibri"/>
          <w:bCs/>
          <w:iCs/>
          <w:u w:val="single"/>
          <w:lang w:eastAsia="x-none"/>
        </w:rPr>
        <w:t>”</w:t>
      </w:r>
      <w:r>
        <w:rPr>
          <w:rFonts w:eastAsia="Calibri"/>
          <w:bCs/>
          <w:iCs/>
          <w:lang w:eastAsia="x-none"/>
        </w:rPr>
        <w:t>;</w:t>
      </w:r>
    </w:p>
    <w:p w14:paraId="010A60BB" w14:textId="77777777" w:rsidR="006E2613" w:rsidRPr="00D50D88" w:rsidRDefault="001B12DB" w:rsidP="00811693">
      <w:pPr>
        <w:numPr>
          <w:ilvl w:val="0"/>
          <w:numId w:val="9"/>
        </w:numPr>
        <w:spacing w:before="120" w:after="60" w:line="259" w:lineRule="auto"/>
        <w:ind w:left="1037" w:hanging="357"/>
        <w:jc w:val="both"/>
        <w:outlineLvl w:val="1"/>
        <w:rPr>
          <w:rFonts w:eastAsia="Calibri"/>
          <w:bCs/>
          <w:iCs/>
          <w:lang w:eastAsia="x-none"/>
        </w:rPr>
      </w:pPr>
      <w:r>
        <w:rPr>
          <w:rFonts w:eastAsia="Calibri"/>
          <w:bCs/>
          <w:iCs/>
          <w:lang w:eastAsia="x-none"/>
        </w:rPr>
        <w:t xml:space="preserve">złożenie </w:t>
      </w:r>
      <w:r w:rsidRPr="001B12DB">
        <w:rPr>
          <w:rFonts w:eastAsia="Calibri"/>
          <w:bCs/>
          <w:iCs/>
          <w:lang w:eastAsia="x-none"/>
        </w:rPr>
        <w:t>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r>
        <w:rPr>
          <w:rFonts w:eastAsia="Calibri"/>
          <w:bCs/>
          <w:iCs/>
          <w:lang w:eastAsia="x-none"/>
        </w:rPr>
        <w:t>.</w:t>
      </w:r>
      <w:bookmarkEnd w:id="52"/>
    </w:p>
    <w:p w14:paraId="062D9C1C" w14:textId="26783DF1" w:rsidR="00D50D88" w:rsidRPr="00D50D88" w:rsidRDefault="00D50D88" w:rsidP="005D6D1D">
      <w:pPr>
        <w:pStyle w:val="Nagwek2"/>
      </w:pPr>
      <w:bookmarkStart w:id="53" w:name="_Hlk37866756"/>
      <w:r>
        <w:t xml:space="preserve">Do upływu </w:t>
      </w:r>
      <w:r w:rsidRPr="00D50D88">
        <w:t>terminu składania ofert, Wykonawca, za pośrednictwem Platformy, może wycofać złożoną ofertę, używając opcji ”</w:t>
      </w:r>
      <w:r w:rsidRPr="00D50D88">
        <w:rPr>
          <w:b/>
          <w:i/>
        </w:rPr>
        <w:t>Wycofaj ofertę</w:t>
      </w:r>
      <w:r w:rsidRPr="00D50D88">
        <w:t xml:space="preserve">” (karta Oferta/Załączniki). </w:t>
      </w:r>
      <w:r w:rsidR="00B379B2">
        <w:br/>
      </w:r>
      <w:r w:rsidRPr="00D50D88">
        <w:t>Po wycofaniu oferty Wykonawca może usunąć załączone pliki, zaznaczając pozycje do usunięcia i klikając w przycisk ”</w:t>
      </w:r>
      <w:r w:rsidRPr="00D50D88">
        <w:rPr>
          <w:b/>
          <w:i/>
        </w:rPr>
        <w:t>Usuń zaznaczone</w:t>
      </w:r>
      <w:r w:rsidRPr="00D50D88">
        <w:t>”</w:t>
      </w:r>
      <w:r>
        <w:t>.</w:t>
      </w:r>
    </w:p>
    <w:p w14:paraId="1ECA9E2A" w14:textId="77777777" w:rsidR="00D50D88" w:rsidRDefault="00D50D88" w:rsidP="005D6D1D">
      <w:pPr>
        <w:pStyle w:val="Nagwek2"/>
      </w:pPr>
      <w:r>
        <w:t xml:space="preserve">Szczegółowa </w:t>
      </w:r>
      <w:r w:rsidRPr="00D50D88">
        <w:t>instrukcja korzystania z Platformy znajduje się na stronie internetowe</w:t>
      </w:r>
      <w:r>
        <w:t xml:space="preserve">j </w:t>
      </w:r>
      <w:hyperlink r:id="rId8" w:history="1">
        <w:r w:rsidRPr="006E2613">
          <w:rPr>
            <w:rFonts w:eastAsia="Calibri"/>
            <w:color w:val="0070C0"/>
            <w:u w:val="single"/>
            <w:lang w:eastAsia="en-US"/>
          </w:rPr>
          <w:t>https://e-ProPublico.pl/</w:t>
        </w:r>
      </w:hyperlink>
      <w:r>
        <w:t xml:space="preserve">, przycisk </w:t>
      </w:r>
      <w:r w:rsidRPr="00D50D88">
        <w:t>”</w:t>
      </w:r>
      <w:r w:rsidRPr="00D50D88">
        <w:rPr>
          <w:b/>
          <w:i/>
        </w:rPr>
        <w:t>Instrukcja Wykonawcy</w:t>
      </w:r>
      <w:r w:rsidRPr="00D50D88">
        <w:t>”</w:t>
      </w:r>
      <w:r>
        <w:t>.</w:t>
      </w:r>
    </w:p>
    <w:bookmarkEnd w:id="53"/>
    <w:p w14:paraId="5E2274E0" w14:textId="77777777" w:rsidR="008C47F9" w:rsidRPr="008F326D" w:rsidRDefault="00D50D88" w:rsidP="005D6D1D">
      <w:pPr>
        <w:pStyle w:val="Nagwek2"/>
      </w:pPr>
      <w:r w:rsidRPr="00D50D88">
        <w:t>Zamawiający nie przewiduje zwrotu kosztów udziału w postępowaniu</w:t>
      </w:r>
      <w:r>
        <w:rPr>
          <w:lang w:val="pl-PL"/>
        </w:rPr>
        <w:t>.</w:t>
      </w:r>
      <w:r w:rsidRPr="00D50D88">
        <w:t xml:space="preserve"> Wykonawca ponosi wszelkie koszty związane z przygotowaniem i złożeniem oferty</w:t>
      </w:r>
      <w:r w:rsidR="003D0409">
        <w:rPr>
          <w:lang w:val="pl-PL"/>
        </w:rPr>
        <w:t>.</w:t>
      </w:r>
    </w:p>
    <w:p w14:paraId="35643CB3" w14:textId="77777777" w:rsidR="008F326D" w:rsidRDefault="008F326D" w:rsidP="008F326D">
      <w:pPr>
        <w:pStyle w:val="Nagwek2"/>
        <w:numPr>
          <w:ilvl w:val="0"/>
          <w:numId w:val="0"/>
        </w:numPr>
        <w:ind w:left="680"/>
        <w:rPr>
          <w:lang w:val="pl-PL"/>
        </w:rPr>
      </w:pPr>
    </w:p>
    <w:p w14:paraId="0BB4531C" w14:textId="77777777" w:rsidR="008F326D" w:rsidRPr="00876900" w:rsidRDefault="008F326D" w:rsidP="008F326D">
      <w:pPr>
        <w:pStyle w:val="Nagwek2"/>
        <w:numPr>
          <w:ilvl w:val="0"/>
          <w:numId w:val="0"/>
        </w:numPr>
        <w:ind w:left="680"/>
      </w:pPr>
    </w:p>
    <w:p w14:paraId="6AEA9817" w14:textId="77777777" w:rsidR="008D48A7" w:rsidRPr="00876900" w:rsidRDefault="008D48A7" w:rsidP="00930133">
      <w:pPr>
        <w:pStyle w:val="Nagwek1"/>
      </w:pPr>
      <w:bookmarkStart w:id="54" w:name="_Toc258314253"/>
      <w:r w:rsidRPr="00CE099A">
        <w:lastRenderedPageBreak/>
        <w:t>Miejsce oraz termin składania i otwarcia ofert</w:t>
      </w:r>
      <w:bookmarkEnd w:id="54"/>
    </w:p>
    <w:p w14:paraId="44D9A34A" w14:textId="3D400B0C" w:rsidR="00B51D96" w:rsidRPr="00876EAE" w:rsidRDefault="006E2613" w:rsidP="005D6D1D">
      <w:pPr>
        <w:pStyle w:val="Nagwek2"/>
        <w:numPr>
          <w:ilvl w:val="0"/>
          <w:numId w:val="0"/>
        </w:numPr>
        <w:ind w:left="431"/>
      </w:pPr>
      <w:bookmarkStart w:id="55" w:name="_Hlk37940485"/>
      <w:bookmarkStart w:id="56" w:name="_Hlk37857777"/>
      <w:r w:rsidRPr="00E44CEF">
        <w:t>Ofertę</w:t>
      </w:r>
      <w:r w:rsidR="00BE5528">
        <w:t xml:space="preserve">, </w:t>
      </w:r>
      <w:r w:rsidR="00BE5528" w:rsidRPr="00BE5528">
        <w:t xml:space="preserve">wraz z załącznikami, należy </w:t>
      </w:r>
      <w:r w:rsidR="00BE5528" w:rsidRPr="00876EAE">
        <w:t>złożyć za pośrednictwem Platformy w terminie do dnia</w:t>
      </w:r>
      <w:r w:rsidRPr="00876EAE">
        <w:t xml:space="preserve"> </w:t>
      </w:r>
      <w:r w:rsidR="00557A04" w:rsidRPr="00876EAE">
        <w:rPr>
          <w:b/>
        </w:rPr>
        <w:t>1</w:t>
      </w:r>
      <w:r w:rsidR="008F326D">
        <w:rPr>
          <w:b/>
        </w:rPr>
        <w:t>0</w:t>
      </w:r>
      <w:r w:rsidR="00071D6E" w:rsidRPr="00876EAE">
        <w:rPr>
          <w:b/>
        </w:rPr>
        <w:t xml:space="preserve"> kwietnia 2024</w:t>
      </w:r>
      <w:r w:rsidRPr="00876EAE">
        <w:rPr>
          <w:b/>
        </w:rPr>
        <w:t xml:space="preserve"> </w:t>
      </w:r>
      <w:r w:rsidR="00876EAE" w:rsidRPr="00876EAE">
        <w:rPr>
          <w:b/>
        </w:rPr>
        <w:t>r.</w:t>
      </w:r>
      <w:r w:rsidR="00876EAE" w:rsidRPr="00876EAE">
        <w:t xml:space="preserve"> </w:t>
      </w:r>
      <w:r w:rsidRPr="00876EAE">
        <w:t xml:space="preserve">do godz. </w:t>
      </w:r>
      <w:bookmarkEnd w:id="55"/>
      <w:bookmarkEnd w:id="56"/>
      <w:r w:rsidR="008F326D">
        <w:rPr>
          <w:b/>
        </w:rPr>
        <w:t>08</w:t>
      </w:r>
      <w:r w:rsidR="00557A04" w:rsidRPr="00876EAE">
        <w:rPr>
          <w:b/>
        </w:rPr>
        <w:t>:00</w:t>
      </w:r>
      <w:r w:rsidR="008D48A7" w:rsidRPr="00876EAE">
        <w:t>.</w:t>
      </w:r>
    </w:p>
    <w:p w14:paraId="6C5A2E50" w14:textId="77777777" w:rsidR="00BE5528" w:rsidRPr="00876EAE" w:rsidRDefault="00BE5528" w:rsidP="00930133">
      <w:pPr>
        <w:pStyle w:val="Nagwek1"/>
        <w:rPr>
          <w:lang w:val="pl-PL"/>
        </w:rPr>
      </w:pPr>
      <w:bookmarkStart w:id="57" w:name="_Toc258314254"/>
      <w:r w:rsidRPr="00876EAE">
        <w:rPr>
          <w:lang w:val="pl-PL"/>
        </w:rPr>
        <w:t>termin otwarcia ofert</w:t>
      </w:r>
    </w:p>
    <w:p w14:paraId="5AAFAA7F" w14:textId="78FDF15C" w:rsidR="00BE5528" w:rsidRPr="00876EAE" w:rsidRDefault="00BE5528" w:rsidP="005D6D1D">
      <w:pPr>
        <w:pStyle w:val="Nagwek2"/>
        <w:rPr>
          <w:lang w:val="pl-PL"/>
        </w:rPr>
      </w:pPr>
      <w:r w:rsidRPr="00876EAE">
        <w:rPr>
          <w:lang w:val="pl-PL"/>
        </w:rPr>
        <w:t xml:space="preserve">Otwarcie </w:t>
      </w:r>
      <w:r w:rsidRPr="00876EAE">
        <w:t xml:space="preserve">ofert nastąpi w dniu: </w:t>
      </w:r>
      <w:r w:rsidR="00557A04" w:rsidRPr="00876EAE">
        <w:rPr>
          <w:b/>
        </w:rPr>
        <w:t>1</w:t>
      </w:r>
      <w:r w:rsidR="008F326D">
        <w:rPr>
          <w:b/>
        </w:rPr>
        <w:t>0</w:t>
      </w:r>
      <w:r w:rsidR="00071D6E" w:rsidRPr="00876EAE">
        <w:rPr>
          <w:b/>
        </w:rPr>
        <w:t xml:space="preserve"> kwietnia 2024</w:t>
      </w:r>
      <w:r w:rsidR="00876EAE" w:rsidRPr="00876EAE">
        <w:rPr>
          <w:b/>
        </w:rPr>
        <w:t xml:space="preserve"> r. </w:t>
      </w:r>
      <w:r w:rsidRPr="00876EAE">
        <w:t xml:space="preserve"> o godz. </w:t>
      </w:r>
      <w:r w:rsidR="008F326D">
        <w:rPr>
          <w:b/>
        </w:rPr>
        <w:t>08</w:t>
      </w:r>
      <w:r w:rsidR="00557A04" w:rsidRPr="00876EAE">
        <w:rPr>
          <w:b/>
        </w:rPr>
        <w:t>:</w:t>
      </w:r>
      <w:r w:rsidR="00071D6E" w:rsidRPr="00876EAE">
        <w:rPr>
          <w:b/>
        </w:rPr>
        <w:t>1</w:t>
      </w:r>
      <w:r w:rsidR="00557A04" w:rsidRPr="00876EAE">
        <w:rPr>
          <w:b/>
        </w:rPr>
        <w:t>0</w:t>
      </w:r>
      <w:r w:rsidRPr="00876EAE">
        <w:t>, za pośrednictwem Platformy, na karcie ”Oferta/Załączniki”, poprzez ich odszyfrowanie, które jest jednoznaczne</w:t>
      </w:r>
      <w:r w:rsidRPr="00876EAE">
        <w:rPr>
          <w:lang w:val="pl-PL"/>
        </w:rPr>
        <w:t xml:space="preserve"> z ich upublicznieniem.</w:t>
      </w:r>
    </w:p>
    <w:p w14:paraId="202CB8A9" w14:textId="77777777" w:rsidR="00BE5528" w:rsidRDefault="00C8093D" w:rsidP="005D6D1D">
      <w:pPr>
        <w:pStyle w:val="Nagwek2"/>
      </w:pPr>
      <w:r>
        <w:t xml:space="preserve">Zamawiający, </w:t>
      </w:r>
      <w:r w:rsidRPr="00C8093D">
        <w:t>najpóźniej przed otwarciem ofert, udostępni na stronie prowadzonego postępowania informację o kwocie, jaką zamierza przeznaczyć na sfinansowanie zamówienia</w:t>
      </w:r>
      <w:r>
        <w:t>.</w:t>
      </w:r>
    </w:p>
    <w:p w14:paraId="6EB4DBCC" w14:textId="77777777" w:rsidR="00C8093D" w:rsidRDefault="00C8093D" w:rsidP="005D6D1D">
      <w:pPr>
        <w:pStyle w:val="Nagwek2"/>
      </w:pPr>
      <w:r>
        <w:t xml:space="preserve">Niezwłocznie </w:t>
      </w:r>
      <w:r w:rsidRPr="00C8093D">
        <w:t>po otwarciu ofert, Zamawiający zamieści na stronie internetowej prowadzonego postępowania informacje o</w:t>
      </w:r>
      <w:r>
        <w:t>:</w:t>
      </w:r>
    </w:p>
    <w:p w14:paraId="2B6107FD" w14:textId="77777777" w:rsidR="00C8093D" w:rsidRDefault="00C8093D" w:rsidP="005D6D1D">
      <w:pPr>
        <w:pStyle w:val="Nagwek2"/>
        <w:numPr>
          <w:ilvl w:val="0"/>
          <w:numId w:val="19"/>
        </w:numPr>
      </w:pPr>
      <w:r>
        <w:t xml:space="preserve">nazwach </w:t>
      </w:r>
      <w:r w:rsidRPr="00C8093D">
        <w:t>albo imionach i nazwiskach oraz siedzibach lub miejscach prowadzonej działalności gospodarczej bądź miejscach zamieszkania Wykonawców, których oferty zostały otwarte</w:t>
      </w:r>
      <w:r>
        <w:t>;</w:t>
      </w:r>
    </w:p>
    <w:p w14:paraId="447C3785" w14:textId="77777777" w:rsidR="00C8093D" w:rsidRPr="00BE5528" w:rsidRDefault="00C8093D" w:rsidP="005D6D1D">
      <w:pPr>
        <w:pStyle w:val="Nagwek2"/>
        <w:numPr>
          <w:ilvl w:val="0"/>
          <w:numId w:val="19"/>
        </w:numPr>
      </w:pPr>
      <w:r>
        <w:t>cenach lub kosztach zawartych w ofertach.</w:t>
      </w:r>
    </w:p>
    <w:p w14:paraId="6C6AD583" w14:textId="77777777" w:rsidR="008D48A7" w:rsidRPr="009A1915" w:rsidRDefault="008D48A7" w:rsidP="00930133">
      <w:pPr>
        <w:pStyle w:val="Nagwek1"/>
      </w:pPr>
      <w:r w:rsidRPr="004A65BB">
        <w:t>Opis sposobu obliczenia ceny</w:t>
      </w:r>
      <w:bookmarkEnd w:id="57"/>
    </w:p>
    <w:p w14:paraId="598DE784" w14:textId="77777777" w:rsidR="008D48A7" w:rsidRPr="00345533" w:rsidRDefault="008A3895" w:rsidP="005D6D1D">
      <w:pPr>
        <w:pStyle w:val="Nagwek2"/>
        <w:rPr>
          <w:color w:val="auto"/>
        </w:rPr>
      </w:pPr>
      <w:r>
        <w:t xml:space="preserve">W </w:t>
      </w:r>
      <w:r w:rsidR="00C8093D" w:rsidRPr="00C8093D">
        <w:t>ofercie Wykonawca zobowiązany jest podać cenę za wykonanie całego przedmiotu zamówienia w złotych polskich (PLN), z dokładnością do 1 grosza, tj. do dwóch miejsc po przecinku</w:t>
      </w:r>
      <w:r w:rsidR="008D48A7" w:rsidRPr="00A14739">
        <w:t>.</w:t>
      </w:r>
    </w:p>
    <w:p w14:paraId="33F7A692" w14:textId="6DED0FC1" w:rsidR="008D48A7" w:rsidRPr="00B51D96" w:rsidRDefault="00B51D96" w:rsidP="005D6D1D">
      <w:pPr>
        <w:pStyle w:val="Nagwek2"/>
        <w:rPr>
          <w:color w:val="auto"/>
        </w:rPr>
      </w:pPr>
      <w:r w:rsidRPr="00B51D96">
        <w:t xml:space="preserve">W </w:t>
      </w:r>
      <w:r w:rsidR="00C8093D" w:rsidRPr="00C8093D">
        <w:t xml:space="preserve">cenie należy uwzględnić wszystkie wymagania określone w niniejszej SWZ oraz wszelkie koszty, jakie poniesie Wykonawca z tytułu należytej oraz zgodnej </w:t>
      </w:r>
      <w:r w:rsidR="00B379B2">
        <w:br/>
      </w:r>
      <w:r w:rsidR="00C8093D" w:rsidRPr="00C8093D">
        <w:t>z obowiązującymi przepisami realizacji przedmiotu zamówienia, a także wszystkie potencjalne ryzyka ekonomiczne, jakie mogą wystąpić przy realizacji przedmiotu zamówienia</w:t>
      </w:r>
      <w:r w:rsidR="008D48A7" w:rsidRPr="00A14739">
        <w:t>.</w:t>
      </w:r>
    </w:p>
    <w:p w14:paraId="3EBDECEE" w14:textId="77777777" w:rsidR="00226999" w:rsidRDefault="00226999" w:rsidP="005D6D1D">
      <w:pPr>
        <w:pStyle w:val="Nagwek2"/>
      </w:pPr>
      <w:r w:rsidRPr="00D21E80">
        <w:t xml:space="preserve">Rozliczenia </w:t>
      </w:r>
      <w:r w:rsidR="00C8093D" w:rsidRPr="00C8093D">
        <w:t>między Zamawiającym a Wykonawcą prowadzone będą w złotych polskich z dokładnością do dwóch miejsc po przecinku</w:t>
      </w:r>
      <w:r>
        <w:t>.</w:t>
      </w:r>
    </w:p>
    <w:p w14:paraId="173741A7" w14:textId="77777777" w:rsidR="00C8093D" w:rsidRDefault="00C8093D" w:rsidP="005D6D1D">
      <w:pPr>
        <w:pStyle w:val="Nagwek2"/>
      </w:pPr>
      <w:r>
        <w:t xml:space="preserve">Wykonawca </w:t>
      </w:r>
      <w:r w:rsidRPr="00C8093D">
        <w:t>zobowiązany jest zastosować stawkę VAT zgodnie z obowiązującymi przepisami ustawy z 11 marca 2004 r. o  podatku od towarów i usług</w:t>
      </w:r>
      <w:r>
        <w:t>.</w:t>
      </w:r>
    </w:p>
    <w:p w14:paraId="3DDE5951" w14:textId="3A824AB6" w:rsidR="00B51D96" w:rsidRPr="00A07288" w:rsidRDefault="00B51D96" w:rsidP="005D6D1D">
      <w:pPr>
        <w:pStyle w:val="Nagwek2"/>
      </w:pPr>
      <w:r w:rsidRPr="00B51D96">
        <w:t xml:space="preserve">Jeżeli </w:t>
      </w:r>
      <w:r w:rsidR="00C8093D" w:rsidRPr="00C8093D">
        <w:t xml:space="preserve">złożona zostanie oferta, której wybór prowadziłby do powstania u Zamawiającego obowiązku podatkowego zgodnie z ustawą z 11 marca 2004 r. o podatku od towarów </w:t>
      </w:r>
      <w:r w:rsidR="00B379B2">
        <w:br/>
      </w:r>
      <w:r w:rsidR="00C8093D" w:rsidRPr="00C8093D">
        <w:t>i usług, dla celów zastosowania kryterium ceny Zamawiający doliczy do przedstawionej w tej ofercie ceny kwotę podatku od towarów i usług, którą miałby obowiązek rozliczyć</w:t>
      </w:r>
      <w:r w:rsidRPr="00B51D96">
        <w:t>.</w:t>
      </w:r>
    </w:p>
    <w:p w14:paraId="1615545E" w14:textId="77777777" w:rsidR="00EB7871" w:rsidRPr="00C8093D" w:rsidRDefault="00C8093D" w:rsidP="005D6D1D">
      <w:pPr>
        <w:pStyle w:val="Nagwek2"/>
      </w:pPr>
      <w:bookmarkStart w:id="58" w:name="_Hlk61113033"/>
      <w:r>
        <w:t>Wykonawca</w:t>
      </w:r>
      <w:bookmarkEnd w:id="58"/>
      <w:r>
        <w:t xml:space="preserve"> składając ofertę zobowiązany jest:</w:t>
      </w:r>
    </w:p>
    <w:p w14:paraId="4B5248C1" w14:textId="77777777" w:rsidR="00C8093D" w:rsidRPr="00C8093D" w:rsidRDefault="00C8093D" w:rsidP="005D6D1D">
      <w:pPr>
        <w:pStyle w:val="Nagwek2"/>
        <w:numPr>
          <w:ilvl w:val="0"/>
          <w:numId w:val="20"/>
        </w:numPr>
      </w:pPr>
      <w:r>
        <w:t xml:space="preserve">poinformować </w:t>
      </w:r>
      <w:r w:rsidRPr="00C8093D">
        <w:t>Zamawiającego, że wybór jego oferty będzie prowadził do powstania u Zamawiającego obowiązku podatkowego</w:t>
      </w:r>
      <w:r>
        <w:t>;</w:t>
      </w:r>
    </w:p>
    <w:p w14:paraId="2EBDED34" w14:textId="77777777" w:rsidR="00C8093D" w:rsidRPr="00C8093D" w:rsidRDefault="00C8093D" w:rsidP="005D6D1D">
      <w:pPr>
        <w:pStyle w:val="Nagwek2"/>
        <w:numPr>
          <w:ilvl w:val="0"/>
          <w:numId w:val="20"/>
        </w:numPr>
      </w:pPr>
      <w:r>
        <w:t xml:space="preserve">wskazać </w:t>
      </w:r>
      <w:r w:rsidRPr="00C8093D">
        <w:t>nazwę (rodzaj) towaru lub usługi, których dostawa lub świadczenie będą prowadziły do powstania obowiązku podatkowego</w:t>
      </w:r>
      <w:r>
        <w:t>;</w:t>
      </w:r>
    </w:p>
    <w:p w14:paraId="4741BC9B" w14:textId="77777777" w:rsidR="00C8093D" w:rsidRPr="00610D3A" w:rsidRDefault="00C8093D" w:rsidP="005D6D1D">
      <w:pPr>
        <w:pStyle w:val="Nagwek2"/>
        <w:numPr>
          <w:ilvl w:val="0"/>
          <w:numId w:val="20"/>
        </w:numPr>
      </w:pPr>
      <w:r>
        <w:t xml:space="preserve">wskazać </w:t>
      </w:r>
      <w:r w:rsidRPr="00C8093D">
        <w:t>wartości towaru lub usługi objętego obowiązkiem podatkowym Zamawiającego, bez kwoty podatku</w:t>
      </w:r>
      <w:r>
        <w:t>;</w:t>
      </w:r>
    </w:p>
    <w:p w14:paraId="3FED628C" w14:textId="77777777" w:rsidR="00610D3A" w:rsidRPr="003209A8" w:rsidRDefault="00610D3A" w:rsidP="005D6D1D">
      <w:pPr>
        <w:pStyle w:val="Nagwek2"/>
        <w:numPr>
          <w:ilvl w:val="0"/>
          <w:numId w:val="20"/>
        </w:numPr>
      </w:pPr>
      <w:r>
        <w:t xml:space="preserve">wskazać </w:t>
      </w:r>
      <w:r w:rsidRPr="00610D3A">
        <w:t>stawkę podatku od towarów i usług, która zgodnie z wiedzą Wykonawcy, będzie miała zastosowanie</w:t>
      </w:r>
      <w:r>
        <w:t>.</w:t>
      </w:r>
    </w:p>
    <w:p w14:paraId="10EA5F57" w14:textId="77777777" w:rsidR="008D48A7" w:rsidRPr="00876900" w:rsidRDefault="008D48A7" w:rsidP="00930133">
      <w:pPr>
        <w:pStyle w:val="Nagwek1"/>
      </w:pPr>
      <w:bookmarkStart w:id="59" w:name="_Toc258314255"/>
      <w:r w:rsidRPr="00F50DDF">
        <w:lastRenderedPageBreak/>
        <w:t>Opis kryteriów</w:t>
      </w:r>
      <w:r w:rsidR="00DC227A">
        <w:rPr>
          <w:lang w:val="pl-PL"/>
        </w:rPr>
        <w:t xml:space="preserve"> oceny ofert,</w:t>
      </w:r>
      <w:r w:rsidRPr="00F50DDF">
        <w:t xml:space="preserve"> wraz z podaniem </w:t>
      </w:r>
      <w:r w:rsidR="00DC227A">
        <w:rPr>
          <w:lang w:val="pl-PL"/>
        </w:rPr>
        <w:t>wag</w:t>
      </w:r>
      <w:r w:rsidRPr="00F50DDF">
        <w:t xml:space="preserve"> tych kryteriów i sposobu oceny ofert</w:t>
      </w:r>
      <w:bookmarkEnd w:id="59"/>
    </w:p>
    <w:p w14:paraId="0A585537" w14:textId="77777777" w:rsidR="008D48A7" w:rsidRDefault="00DC227A" w:rsidP="005D6D1D">
      <w:pPr>
        <w:pStyle w:val="Nagwek2"/>
      </w:pPr>
      <w:r w:rsidRPr="00DC227A">
        <w:t>Przy dokonywaniu wyboru najkorzystniejszej oferty Zamawiający stosować będzie niżej podane kryteria</w:t>
      </w:r>
      <w:r w:rsidR="008D48A7" w:rsidRPr="00A149D4">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6672A6" w14:paraId="667930C5" w14:textId="77777777" w:rsidTr="00B379B2">
        <w:tc>
          <w:tcPr>
            <w:tcW w:w="851" w:type="dxa"/>
            <w:shd w:val="clear" w:color="auto" w:fill="D9D9D9" w:themeFill="background1" w:themeFillShade="D9"/>
          </w:tcPr>
          <w:p w14:paraId="79C9D2D4" w14:textId="77777777" w:rsidR="008D48A7" w:rsidRPr="006672A6" w:rsidRDefault="008D48A7" w:rsidP="00663317">
            <w:pPr>
              <w:spacing w:before="60" w:after="120"/>
              <w:jc w:val="center"/>
              <w:rPr>
                <w:b/>
                <w:sz w:val="20"/>
                <w:szCs w:val="20"/>
              </w:rPr>
            </w:pPr>
            <w:r w:rsidRPr="006672A6">
              <w:rPr>
                <w:b/>
                <w:sz w:val="20"/>
                <w:szCs w:val="20"/>
              </w:rPr>
              <w:t>Nr</w:t>
            </w:r>
          </w:p>
        </w:tc>
        <w:tc>
          <w:tcPr>
            <w:tcW w:w="4961" w:type="dxa"/>
            <w:shd w:val="clear" w:color="auto" w:fill="D9D9D9" w:themeFill="background1" w:themeFillShade="D9"/>
          </w:tcPr>
          <w:p w14:paraId="4EAA0387" w14:textId="77777777" w:rsidR="008D48A7" w:rsidRPr="006672A6" w:rsidRDefault="008D48A7" w:rsidP="006672A6">
            <w:pPr>
              <w:spacing w:before="60" w:after="120"/>
              <w:jc w:val="both"/>
              <w:rPr>
                <w:b/>
                <w:sz w:val="20"/>
                <w:szCs w:val="20"/>
              </w:rPr>
            </w:pPr>
            <w:r w:rsidRPr="006672A6">
              <w:rPr>
                <w:b/>
                <w:sz w:val="20"/>
                <w:szCs w:val="20"/>
              </w:rPr>
              <w:t xml:space="preserve">Nazwa kryterium </w:t>
            </w:r>
          </w:p>
        </w:tc>
        <w:tc>
          <w:tcPr>
            <w:tcW w:w="2693" w:type="dxa"/>
            <w:shd w:val="clear" w:color="auto" w:fill="D9D9D9" w:themeFill="background1" w:themeFillShade="D9"/>
          </w:tcPr>
          <w:p w14:paraId="6B563D43" w14:textId="77777777" w:rsidR="008D48A7" w:rsidRPr="006672A6" w:rsidRDefault="008D48A7" w:rsidP="006672A6">
            <w:pPr>
              <w:spacing w:before="60" w:after="120"/>
              <w:jc w:val="both"/>
              <w:rPr>
                <w:b/>
                <w:sz w:val="20"/>
                <w:szCs w:val="20"/>
              </w:rPr>
            </w:pPr>
            <w:r w:rsidRPr="006672A6">
              <w:rPr>
                <w:b/>
                <w:sz w:val="20"/>
                <w:szCs w:val="20"/>
              </w:rPr>
              <w:t>Waga</w:t>
            </w:r>
          </w:p>
        </w:tc>
      </w:tr>
      <w:tr w:rsidR="00557A04" w:rsidRPr="006672A6" w14:paraId="5D3DCFEE" w14:textId="77777777" w:rsidTr="00B379B2">
        <w:tc>
          <w:tcPr>
            <w:tcW w:w="851" w:type="dxa"/>
            <w:shd w:val="clear" w:color="auto" w:fill="D9D9D9" w:themeFill="background1" w:themeFillShade="D9"/>
          </w:tcPr>
          <w:p w14:paraId="5250D21A" w14:textId="77777777" w:rsidR="00557A04" w:rsidRPr="00A149D4" w:rsidRDefault="00557A04" w:rsidP="0081678F">
            <w:pPr>
              <w:spacing w:before="60" w:after="120"/>
              <w:jc w:val="center"/>
            </w:pPr>
            <w:r w:rsidRPr="00557A04">
              <w:t>1</w:t>
            </w:r>
          </w:p>
        </w:tc>
        <w:tc>
          <w:tcPr>
            <w:tcW w:w="4961" w:type="dxa"/>
          </w:tcPr>
          <w:p w14:paraId="019915CD" w14:textId="77777777" w:rsidR="00557A04" w:rsidRPr="00A149D4" w:rsidRDefault="00557A04" w:rsidP="0081678F">
            <w:pPr>
              <w:spacing w:before="60" w:after="120"/>
              <w:jc w:val="both"/>
            </w:pPr>
            <w:r w:rsidRPr="00557A04">
              <w:t>Cena</w:t>
            </w:r>
          </w:p>
        </w:tc>
        <w:tc>
          <w:tcPr>
            <w:tcW w:w="2693" w:type="dxa"/>
          </w:tcPr>
          <w:p w14:paraId="68E61197" w14:textId="77777777" w:rsidR="00557A04" w:rsidRPr="00A149D4" w:rsidRDefault="00557A04" w:rsidP="0081678F">
            <w:pPr>
              <w:spacing w:before="60" w:after="120"/>
              <w:jc w:val="both"/>
            </w:pPr>
            <w:r w:rsidRPr="00557A04">
              <w:t>60</w:t>
            </w:r>
            <w:r>
              <w:t xml:space="preserve"> %</w:t>
            </w:r>
          </w:p>
        </w:tc>
      </w:tr>
      <w:tr w:rsidR="00557A04" w:rsidRPr="006672A6" w14:paraId="6D628957" w14:textId="77777777" w:rsidTr="00B379B2">
        <w:tc>
          <w:tcPr>
            <w:tcW w:w="851" w:type="dxa"/>
            <w:shd w:val="clear" w:color="auto" w:fill="D9D9D9" w:themeFill="background1" w:themeFillShade="D9"/>
          </w:tcPr>
          <w:p w14:paraId="275ECF5B" w14:textId="77777777" w:rsidR="00557A04" w:rsidRPr="00A149D4" w:rsidRDefault="00557A04" w:rsidP="0081678F">
            <w:pPr>
              <w:spacing w:before="60" w:after="120"/>
              <w:jc w:val="center"/>
            </w:pPr>
            <w:r w:rsidRPr="00557A04">
              <w:t>2</w:t>
            </w:r>
          </w:p>
        </w:tc>
        <w:tc>
          <w:tcPr>
            <w:tcW w:w="4961" w:type="dxa"/>
          </w:tcPr>
          <w:p w14:paraId="7B458D21" w14:textId="77777777" w:rsidR="00557A04" w:rsidRPr="00A149D4" w:rsidRDefault="00557A04" w:rsidP="0081678F">
            <w:pPr>
              <w:spacing w:before="60" w:after="120"/>
              <w:jc w:val="both"/>
            </w:pPr>
            <w:r w:rsidRPr="00557A04">
              <w:t>Wydłużona gwarancja</w:t>
            </w:r>
          </w:p>
        </w:tc>
        <w:tc>
          <w:tcPr>
            <w:tcW w:w="2693" w:type="dxa"/>
          </w:tcPr>
          <w:p w14:paraId="3644183C" w14:textId="77777777" w:rsidR="00557A04" w:rsidRPr="00A149D4" w:rsidRDefault="00557A04" w:rsidP="0081678F">
            <w:pPr>
              <w:spacing w:before="60" w:after="120"/>
              <w:jc w:val="both"/>
            </w:pPr>
            <w:r w:rsidRPr="00557A04">
              <w:t>40</w:t>
            </w:r>
            <w:r>
              <w:t xml:space="preserve"> %</w:t>
            </w:r>
          </w:p>
        </w:tc>
      </w:tr>
    </w:tbl>
    <w:p w14:paraId="783BBCBF" w14:textId="77777777" w:rsidR="008D48A7" w:rsidRDefault="008D48A7" w:rsidP="005D6D1D">
      <w:pPr>
        <w:pStyle w:val="Nagwek2"/>
      </w:pPr>
      <w:r w:rsidRPr="00BA284E">
        <w:t xml:space="preserve">Punkty </w:t>
      </w:r>
      <w:r w:rsidR="00DC227A" w:rsidRPr="00DC227A">
        <w:t>przyznawane za podane kryteria będą liczone według następujących wzorów</w:t>
      </w:r>
      <w:r w:rsidRPr="00BA284E">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6915"/>
      </w:tblGrid>
      <w:tr w:rsidR="008D48A7" w:rsidRPr="006672A6" w14:paraId="533F306D" w14:textId="77777777" w:rsidTr="00B379B2">
        <w:tc>
          <w:tcPr>
            <w:tcW w:w="1559" w:type="dxa"/>
            <w:shd w:val="clear" w:color="auto" w:fill="D9D9D9" w:themeFill="background1" w:themeFillShade="D9"/>
          </w:tcPr>
          <w:p w14:paraId="26C4EC31" w14:textId="77777777" w:rsidR="008D48A7" w:rsidRPr="006672A6" w:rsidRDefault="008D48A7" w:rsidP="006672A6">
            <w:pPr>
              <w:spacing w:before="60" w:after="120"/>
              <w:jc w:val="both"/>
              <w:rPr>
                <w:b/>
                <w:sz w:val="20"/>
                <w:szCs w:val="20"/>
              </w:rPr>
            </w:pPr>
            <w:r w:rsidRPr="006672A6">
              <w:rPr>
                <w:b/>
                <w:sz w:val="20"/>
                <w:szCs w:val="20"/>
              </w:rPr>
              <w:t>Nr kryterium</w:t>
            </w:r>
          </w:p>
        </w:tc>
        <w:tc>
          <w:tcPr>
            <w:tcW w:w="6946" w:type="dxa"/>
            <w:shd w:val="clear" w:color="auto" w:fill="D9D9D9" w:themeFill="background1" w:themeFillShade="D9"/>
          </w:tcPr>
          <w:p w14:paraId="6BA5D091" w14:textId="77777777" w:rsidR="008D48A7" w:rsidRPr="006672A6" w:rsidRDefault="008D48A7" w:rsidP="006672A6">
            <w:pPr>
              <w:spacing w:before="60" w:after="120"/>
              <w:jc w:val="both"/>
              <w:rPr>
                <w:b/>
                <w:sz w:val="20"/>
                <w:szCs w:val="20"/>
              </w:rPr>
            </w:pPr>
            <w:r w:rsidRPr="006672A6">
              <w:rPr>
                <w:b/>
                <w:sz w:val="20"/>
                <w:szCs w:val="20"/>
              </w:rPr>
              <w:t>Wzór</w:t>
            </w:r>
          </w:p>
        </w:tc>
      </w:tr>
      <w:tr w:rsidR="00557A04" w:rsidRPr="006672A6" w14:paraId="2548CF51" w14:textId="77777777" w:rsidTr="00B379B2">
        <w:tc>
          <w:tcPr>
            <w:tcW w:w="1559" w:type="dxa"/>
          </w:tcPr>
          <w:p w14:paraId="3A31B936" w14:textId="77777777" w:rsidR="00557A04" w:rsidRPr="006672A6" w:rsidRDefault="00557A04" w:rsidP="0081678F">
            <w:pPr>
              <w:spacing w:before="60" w:after="120"/>
              <w:jc w:val="both"/>
              <w:rPr>
                <w:b/>
              </w:rPr>
            </w:pPr>
            <w:r w:rsidRPr="00557A04">
              <w:t>1</w:t>
            </w:r>
          </w:p>
        </w:tc>
        <w:tc>
          <w:tcPr>
            <w:tcW w:w="6946" w:type="dxa"/>
          </w:tcPr>
          <w:p w14:paraId="209B30E0" w14:textId="77777777" w:rsidR="00557A04" w:rsidRPr="00663317" w:rsidRDefault="00557A04" w:rsidP="0081678F">
            <w:pPr>
              <w:pStyle w:val="Tekstpodstawowy"/>
              <w:spacing w:before="60"/>
              <w:rPr>
                <w:b/>
                <w:bCs/>
              </w:rPr>
            </w:pPr>
            <w:r w:rsidRPr="00557A04">
              <w:rPr>
                <w:b/>
                <w:bCs/>
              </w:rPr>
              <w:t>Cena</w:t>
            </w:r>
          </w:p>
          <w:p w14:paraId="7CAEB632" w14:textId="77777777" w:rsidR="00557A04" w:rsidRPr="00557A04" w:rsidRDefault="00557A04" w:rsidP="0081678F">
            <w:pPr>
              <w:spacing w:before="60" w:after="120"/>
              <w:jc w:val="both"/>
            </w:pPr>
            <w:r w:rsidRPr="00557A04">
              <w:t>Liczba punktów = ( Cmin/Cof ) * 100 * waga</w:t>
            </w:r>
          </w:p>
          <w:p w14:paraId="55909E8A" w14:textId="77777777" w:rsidR="00557A04" w:rsidRPr="00557A04" w:rsidRDefault="00557A04" w:rsidP="0081678F">
            <w:pPr>
              <w:spacing w:before="60" w:after="120"/>
              <w:jc w:val="both"/>
            </w:pPr>
            <w:r w:rsidRPr="00557A04">
              <w:t>gdzie:</w:t>
            </w:r>
          </w:p>
          <w:p w14:paraId="281EF012" w14:textId="77777777" w:rsidR="00557A04" w:rsidRPr="00557A04" w:rsidRDefault="00557A04" w:rsidP="0081678F">
            <w:pPr>
              <w:spacing w:before="60" w:after="120"/>
              <w:jc w:val="both"/>
            </w:pPr>
            <w:r w:rsidRPr="00557A04">
              <w:t>- Cmin - najniższa cena spośród wszystkich podlegających ocenie ofert</w:t>
            </w:r>
          </w:p>
          <w:p w14:paraId="45ECB782" w14:textId="77777777" w:rsidR="00557A04" w:rsidRPr="006672A6" w:rsidRDefault="00557A04" w:rsidP="0081678F">
            <w:pPr>
              <w:spacing w:before="60" w:after="120"/>
              <w:jc w:val="both"/>
              <w:rPr>
                <w:b/>
              </w:rPr>
            </w:pPr>
            <w:r w:rsidRPr="00557A04">
              <w:t>- Cof -  cena podana w badanej ofercie</w:t>
            </w:r>
          </w:p>
        </w:tc>
      </w:tr>
      <w:tr w:rsidR="00557A04" w:rsidRPr="006672A6" w14:paraId="2508F532" w14:textId="77777777" w:rsidTr="00B379B2">
        <w:tc>
          <w:tcPr>
            <w:tcW w:w="1559" w:type="dxa"/>
          </w:tcPr>
          <w:p w14:paraId="75462F23" w14:textId="77777777" w:rsidR="00557A04" w:rsidRPr="006672A6" w:rsidRDefault="00557A04" w:rsidP="0081678F">
            <w:pPr>
              <w:spacing w:before="60" w:after="120"/>
              <w:jc w:val="both"/>
              <w:rPr>
                <w:b/>
              </w:rPr>
            </w:pPr>
            <w:r w:rsidRPr="00557A04">
              <w:t>2</w:t>
            </w:r>
          </w:p>
        </w:tc>
        <w:tc>
          <w:tcPr>
            <w:tcW w:w="6946" w:type="dxa"/>
          </w:tcPr>
          <w:p w14:paraId="208B5451" w14:textId="77777777" w:rsidR="00557A04" w:rsidRPr="00663317" w:rsidRDefault="00557A04" w:rsidP="0081678F">
            <w:pPr>
              <w:pStyle w:val="Tekstpodstawowy"/>
              <w:spacing w:before="60"/>
              <w:rPr>
                <w:b/>
                <w:bCs/>
              </w:rPr>
            </w:pPr>
            <w:r w:rsidRPr="00557A04">
              <w:rPr>
                <w:b/>
                <w:bCs/>
              </w:rPr>
              <w:t>Wydłużona gwarancja</w:t>
            </w:r>
          </w:p>
          <w:p w14:paraId="1C2E71FB" w14:textId="77777777" w:rsidR="00557A04" w:rsidRPr="00557A04" w:rsidRDefault="00557A04" w:rsidP="0081678F">
            <w:pPr>
              <w:spacing w:before="60" w:after="120"/>
              <w:jc w:val="both"/>
            </w:pPr>
            <w:r w:rsidRPr="00557A04">
              <w:t>Liczba punktów = Gof</w:t>
            </w:r>
          </w:p>
          <w:p w14:paraId="3CD779C2" w14:textId="77777777" w:rsidR="00557A04" w:rsidRPr="00557A04" w:rsidRDefault="00557A04" w:rsidP="0081678F">
            <w:pPr>
              <w:spacing w:before="60" w:after="120"/>
              <w:jc w:val="both"/>
            </w:pPr>
            <w:r w:rsidRPr="00557A04">
              <w:t>Ozn. Gof wg indywidualnej oceny każdego członka Komisji w skali od 0 do 40 punktów.</w:t>
            </w:r>
          </w:p>
          <w:p w14:paraId="3166DD92" w14:textId="77777777" w:rsidR="00557A04" w:rsidRPr="00071D6E" w:rsidRDefault="00557A04" w:rsidP="0081678F">
            <w:pPr>
              <w:spacing w:before="60" w:after="120"/>
              <w:jc w:val="both"/>
            </w:pPr>
            <w:r w:rsidRPr="00557A04">
              <w:t xml:space="preserve"> </w:t>
            </w:r>
            <w:r w:rsidRPr="00071D6E">
              <w:t>gdzie:</w:t>
            </w:r>
          </w:p>
          <w:p w14:paraId="524EF890" w14:textId="77777777" w:rsidR="00557A04" w:rsidRPr="00071D6E" w:rsidRDefault="00557A04" w:rsidP="0081678F">
            <w:pPr>
              <w:spacing w:before="60" w:after="120"/>
              <w:jc w:val="both"/>
            </w:pPr>
            <w:r w:rsidRPr="00071D6E">
              <w:t xml:space="preserve"> -  Gof - 0 - 40 punktów </w:t>
            </w:r>
          </w:p>
          <w:p w14:paraId="3AA293F0" w14:textId="77777777" w:rsidR="00557A04" w:rsidRPr="00071D6E" w:rsidRDefault="00557A04" w:rsidP="0081678F">
            <w:pPr>
              <w:spacing w:before="60" w:after="120"/>
              <w:jc w:val="both"/>
            </w:pPr>
            <w:r w:rsidRPr="00071D6E">
              <w:t>Okres gwarancji - 1 pkt = 1 %</w:t>
            </w:r>
          </w:p>
          <w:p w14:paraId="0A12400C" w14:textId="77777777" w:rsidR="00557A04" w:rsidRPr="00071D6E" w:rsidRDefault="00557A04" w:rsidP="0081678F">
            <w:pPr>
              <w:spacing w:before="60" w:after="120"/>
              <w:jc w:val="both"/>
            </w:pPr>
            <w:r w:rsidRPr="00071D6E">
              <w:t>Liczba punktów = Gof</w:t>
            </w:r>
          </w:p>
          <w:p w14:paraId="792FC860" w14:textId="77777777" w:rsidR="00557A04" w:rsidRPr="00071D6E" w:rsidRDefault="00557A04" w:rsidP="0081678F">
            <w:pPr>
              <w:spacing w:before="60" w:after="120"/>
              <w:jc w:val="both"/>
            </w:pPr>
            <w:r w:rsidRPr="00071D6E">
              <w:t>gdzie Gof:</w:t>
            </w:r>
          </w:p>
          <w:p w14:paraId="3926F7AC" w14:textId="77777777" w:rsidR="00557A04" w:rsidRPr="00071D6E" w:rsidRDefault="00557A04" w:rsidP="0081678F">
            <w:pPr>
              <w:spacing w:before="60" w:after="120"/>
              <w:jc w:val="both"/>
            </w:pPr>
            <w:r w:rsidRPr="00071D6E">
              <w:t>- okres udzielonej gwarancji na kompletną koparko-ładowarkę - 12 miesięcy bez limitu motogodzin (wymóg konieczny) - 0 pkt,</w:t>
            </w:r>
          </w:p>
          <w:p w14:paraId="1F58E1E6" w14:textId="02AB7CFC" w:rsidR="00557A04" w:rsidRPr="00071D6E" w:rsidRDefault="00557A04" w:rsidP="0081678F">
            <w:pPr>
              <w:spacing w:before="60" w:after="120"/>
              <w:jc w:val="both"/>
            </w:pPr>
            <w:r w:rsidRPr="00071D6E">
              <w:t>- każde dodatkowe 6 miesięcy okresu gwarancji, powyżej minimalnego okresu gwarancji (12 m</w:t>
            </w:r>
            <w:r w:rsidR="00071D6E">
              <w:t>-</w:t>
            </w:r>
            <w:r w:rsidRPr="00071D6E">
              <w:t xml:space="preserve">cy) - 10 pkt </w:t>
            </w:r>
          </w:p>
          <w:p w14:paraId="39C95A20" w14:textId="77777777" w:rsidR="00071D6E" w:rsidRPr="00071D6E" w:rsidRDefault="00557A04" w:rsidP="00B379B2">
            <w:pPr>
              <w:spacing w:before="60" w:after="120"/>
              <w:jc w:val="both"/>
            </w:pPr>
            <w:r w:rsidRPr="00071D6E">
              <w:t>W zakresie niniejszego kryterium Wykonawca może uzyskać maksymalnie 40 pkt.</w:t>
            </w:r>
            <w:r w:rsidR="00B379B2" w:rsidRPr="00071D6E">
              <w:t xml:space="preserve"> </w:t>
            </w:r>
          </w:p>
          <w:p w14:paraId="4EC635C0" w14:textId="7C935417" w:rsidR="00557A04" w:rsidRPr="006672A6" w:rsidRDefault="00557A04" w:rsidP="00B379B2">
            <w:pPr>
              <w:spacing w:before="60" w:after="120"/>
              <w:jc w:val="both"/>
              <w:rPr>
                <w:b/>
              </w:rPr>
            </w:pPr>
            <w:r w:rsidRPr="00071D6E">
              <w:t xml:space="preserve">Minimalny wymagany okres gwarancji określony przez Zamawiającego wynosi 12 miesięcy (bez limitu godzin pracy pojazdu). </w:t>
            </w:r>
            <w:r w:rsidR="00B379B2" w:rsidRPr="00071D6E">
              <w:t>Zamawiający</w:t>
            </w:r>
            <w:r w:rsidRPr="00071D6E">
              <w:t xml:space="preserve"> zastrzega, iż w przypadku, gdy Wykonawca nie poda w ofercie okresu udzielonej </w:t>
            </w:r>
            <w:r w:rsidR="00B379B2" w:rsidRPr="00071D6E">
              <w:t>gwarancji</w:t>
            </w:r>
            <w:r w:rsidRPr="00071D6E">
              <w:t xml:space="preserve">, do oceny oferty przyjmie minimalny, wymagany przez </w:t>
            </w:r>
            <w:r w:rsidR="00B379B2" w:rsidRPr="00071D6E">
              <w:t>Zamawiającego</w:t>
            </w:r>
            <w:r w:rsidRPr="00071D6E">
              <w:t xml:space="preserve"> okres 12 miesięcy. Tym samym Wykonawca otrzyma w tym kryterium ilość punktów 0.</w:t>
            </w:r>
            <w:r w:rsidR="00B379B2" w:rsidRPr="00071D6E">
              <w:t xml:space="preserve"> </w:t>
            </w:r>
            <w:r w:rsidRPr="00071D6E">
              <w:t xml:space="preserve">Jeżeli Wykonawca zaproponuje w złożonej ofercie okres gwarancji poniżej wymaganego </w:t>
            </w:r>
            <w:r w:rsidR="00B379B2" w:rsidRPr="00071D6E">
              <w:t>minimum</w:t>
            </w:r>
            <w:r w:rsidRPr="00071D6E">
              <w:t xml:space="preserve"> 12 miesięcy, oferta nie będzie podlegała ocenie i zostanie odrzucona jako niezgodna </w:t>
            </w:r>
            <w:r w:rsidR="00071D6E" w:rsidRPr="00071D6E">
              <w:br/>
            </w:r>
            <w:r w:rsidRPr="00071D6E">
              <w:lastRenderedPageBreak/>
              <w:t>z warunkami zamówienia.</w:t>
            </w:r>
          </w:p>
        </w:tc>
      </w:tr>
    </w:tbl>
    <w:p w14:paraId="63B34EF6" w14:textId="77777777" w:rsidR="008D48A7" w:rsidRDefault="008D48A7" w:rsidP="005D6D1D">
      <w:pPr>
        <w:pStyle w:val="Nagwek2"/>
      </w:pPr>
      <w:r>
        <w:lastRenderedPageBreak/>
        <w:t xml:space="preserve">Po </w:t>
      </w:r>
      <w:r w:rsidR="00663317" w:rsidRPr="00663317">
        <w:t>dokonaniu oceny punkty przyznane przez każdego z członków Komisji przetargowej zostaną zsumowane dla każdego z kryteriów oddzielnie. Suma punktów uzyskanych za wszystkie kryteria oceny stanowić będzie końcową ocenę danej oferty</w:t>
      </w:r>
      <w:r>
        <w:t>.</w:t>
      </w:r>
    </w:p>
    <w:p w14:paraId="70E91E5D" w14:textId="77777777" w:rsidR="008D48A7" w:rsidRDefault="008D48A7" w:rsidP="005D6D1D">
      <w:pPr>
        <w:pStyle w:val="Nagwek2"/>
      </w:pPr>
      <w:r>
        <w:t>Zamawiaj</w:t>
      </w:r>
      <w:r>
        <w:rPr>
          <w:rFonts w:ascii="TimesNewRoman" w:eastAsia="TimesNewRoman" w:cs="TimesNewRoman" w:hint="eastAsia"/>
        </w:rPr>
        <w:t>ą</w:t>
      </w:r>
      <w:r>
        <w:t>cy poprawi w ofercie:</w:t>
      </w:r>
    </w:p>
    <w:p w14:paraId="3A3EBE50" w14:textId="77777777" w:rsidR="00D95619" w:rsidRDefault="00872FB2" w:rsidP="005D6D1D">
      <w:pPr>
        <w:pStyle w:val="Nagwek2"/>
        <w:numPr>
          <w:ilvl w:val="0"/>
          <w:numId w:val="3"/>
        </w:numPr>
      </w:pPr>
      <w:r>
        <w:t>oczywiste omyłki pisarskie,</w:t>
      </w:r>
    </w:p>
    <w:p w14:paraId="1417C587" w14:textId="77777777" w:rsidR="00D95619" w:rsidRDefault="00872FB2" w:rsidP="005D6D1D">
      <w:pPr>
        <w:pStyle w:val="Nagwek2"/>
        <w:numPr>
          <w:ilvl w:val="0"/>
          <w:numId w:val="3"/>
        </w:numPr>
      </w:pPr>
      <w:r>
        <w:t>oczywiste omyłki rachunkowe, z uwzgl</w:t>
      </w:r>
      <w:r w:rsidRPr="00D95619">
        <w:rPr>
          <w:rFonts w:ascii="TimesNewRoman" w:eastAsia="TimesNewRoman" w:cs="TimesNewRoman" w:hint="eastAsia"/>
        </w:rPr>
        <w:t>ę</w:t>
      </w:r>
      <w:r>
        <w:t>dnieniem konsekwencji rachunkowych dokonanych poprawek,</w:t>
      </w:r>
    </w:p>
    <w:p w14:paraId="6F0183F0" w14:textId="77777777" w:rsidR="009554B6" w:rsidRDefault="00872FB2" w:rsidP="005D6D1D">
      <w:pPr>
        <w:pStyle w:val="Nagwek2"/>
        <w:numPr>
          <w:ilvl w:val="0"/>
          <w:numId w:val="3"/>
        </w:numPr>
      </w:pPr>
      <w:r>
        <w:t xml:space="preserve">inne omyłki </w:t>
      </w:r>
      <w:r w:rsidR="00663317" w:rsidRPr="00663317">
        <w:t>polegające na niezgodności oferty z dokumentami zamówienia, niepowodujące istotnych zmian w treści</w:t>
      </w:r>
      <w:r w:rsidR="009554B6">
        <w:t xml:space="preserve"> oferty </w:t>
      </w:r>
    </w:p>
    <w:p w14:paraId="282F7B5C" w14:textId="77777777" w:rsidR="008D48A7" w:rsidRPr="00555C92" w:rsidRDefault="00872FB2" w:rsidP="005D6D1D">
      <w:pPr>
        <w:pStyle w:val="Nagwek2"/>
        <w:numPr>
          <w:ilvl w:val="0"/>
          <w:numId w:val="0"/>
        </w:numPr>
        <w:ind w:left="680"/>
      </w:pPr>
      <w:r>
        <w:t>- niezwłocznie zawiadamiaj</w:t>
      </w:r>
      <w:r w:rsidRPr="00D95619">
        <w:rPr>
          <w:rFonts w:ascii="TimesNewRoman" w:eastAsia="TimesNewRoman" w:cs="TimesNewRoman" w:hint="eastAsia"/>
        </w:rPr>
        <w:t>ą</w:t>
      </w:r>
      <w:r>
        <w:t>c o ty</w:t>
      </w:r>
      <w:r w:rsidR="005B4881">
        <w:t>m W</w:t>
      </w:r>
      <w:r>
        <w:t>ykonawc</w:t>
      </w:r>
      <w:r w:rsidRPr="00D95619">
        <w:rPr>
          <w:rFonts w:ascii="TimesNewRoman" w:eastAsia="TimesNewRoman" w:cs="TimesNewRoman" w:hint="eastAsia"/>
        </w:rPr>
        <w:t>ę</w:t>
      </w:r>
      <w:r>
        <w:t>, którego oferta została poprawiona.</w:t>
      </w:r>
    </w:p>
    <w:p w14:paraId="409C44ED" w14:textId="34BA7CCF" w:rsidR="00D95619" w:rsidRPr="0080324D" w:rsidRDefault="009554B6" w:rsidP="005D6D1D">
      <w:pPr>
        <w:pStyle w:val="Nagwek2"/>
      </w:pPr>
      <w:r>
        <w:rPr>
          <w:lang w:val="pl-PL"/>
        </w:rPr>
        <w:t>J</w:t>
      </w:r>
      <w:r w:rsidR="00D95619" w:rsidRPr="00D95619">
        <w:t xml:space="preserve">eżeli </w:t>
      </w:r>
      <w:r w:rsidR="00663317" w:rsidRPr="00663317">
        <w:t xml:space="preserve">zaoferowana cena, lub jej istotne części składowe, wydają się rażąco niskie </w:t>
      </w:r>
      <w:r w:rsidR="00B379B2">
        <w:br/>
      </w:r>
      <w:r w:rsidR="00663317" w:rsidRPr="00663317">
        <w:t xml:space="preserve">w stosunku do przedmiotu zamówienia lub budzą wątpliwości Zamawiającego co do możliwości wykonania przedmiotu zamówienia zgodnie z wymaganiami określonymi </w:t>
      </w:r>
      <w:r w:rsidR="00B379B2">
        <w:br/>
      </w:r>
      <w:r w:rsidR="00663317" w:rsidRPr="00663317">
        <w:t>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r w:rsidR="00663317">
        <w:rPr>
          <w:lang w:val="pl-PL"/>
        </w:rPr>
        <w:t>.</w:t>
      </w:r>
    </w:p>
    <w:p w14:paraId="460CFD08" w14:textId="77777777" w:rsidR="008D48A7" w:rsidRDefault="001C30E8" w:rsidP="005D6D1D">
      <w:pPr>
        <w:pStyle w:val="Nagwek2"/>
      </w:pPr>
      <w:r w:rsidRPr="0080324D">
        <w:t xml:space="preserve">Obowiązek </w:t>
      </w:r>
      <w:r w:rsidR="00663317" w:rsidRPr="00663317">
        <w:t>wykazania, że oferta nie zawiera rażąco niskiej ceny spoczywa na Wykonawcy</w:t>
      </w:r>
      <w:r>
        <w:t>.</w:t>
      </w:r>
    </w:p>
    <w:p w14:paraId="7B53F9F0" w14:textId="77777777" w:rsidR="008D48A7" w:rsidRDefault="008A3895" w:rsidP="005D6D1D">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14:paraId="5FA86AD1" w14:textId="77777777" w:rsidR="008D48A7" w:rsidRDefault="00D95619" w:rsidP="005D6D1D">
      <w:pPr>
        <w:pStyle w:val="Nagwek2"/>
      </w:pPr>
      <w:r w:rsidRPr="00D95619">
        <w:t xml:space="preserve">Zamawiający </w:t>
      </w:r>
      <w:r w:rsidR="00663317" w:rsidRPr="00663317">
        <w:t>odrzuci ofertę Wykonawcy, który nie udzielił wyjaśnień w wyznaczonym terminie, lub jeżeli złożone wyjaśnienia wraz z dowodami nie uzasadniają rażąco niskiej ceny tej oferty</w:t>
      </w:r>
      <w:r>
        <w:rPr>
          <w:lang w:val="pl-PL"/>
        </w:rPr>
        <w:t>.</w:t>
      </w:r>
    </w:p>
    <w:p w14:paraId="5B16ACDD" w14:textId="77777777" w:rsidR="008D48A7" w:rsidRPr="00876900" w:rsidRDefault="008D48A7" w:rsidP="00930133">
      <w:pPr>
        <w:pStyle w:val="Nagwek1"/>
      </w:pPr>
      <w:bookmarkStart w:id="60" w:name="_Toc258314256"/>
      <w:r w:rsidRPr="00772DC8">
        <w:t>UDZIELENIE ZAMÓWIENIA</w:t>
      </w:r>
      <w:bookmarkEnd w:id="60"/>
    </w:p>
    <w:p w14:paraId="0FF28B6E" w14:textId="7152EC3C" w:rsidR="008D48A7" w:rsidRPr="00876900" w:rsidRDefault="00335C23" w:rsidP="005D6D1D">
      <w:pPr>
        <w:pStyle w:val="Nagwek2"/>
      </w:pPr>
      <w:r>
        <w:t xml:space="preserve">Zamawiający </w:t>
      </w:r>
      <w:r w:rsidR="00663317" w:rsidRPr="00663317">
        <w:t xml:space="preserve">udzieli zamówienia Wykonawcy, którego oferta odpowiada wszystkim wymaganiom określonym w niniejszej SWZ i została oceniona jako najkorzystniejsza </w:t>
      </w:r>
      <w:r w:rsidR="00B379B2">
        <w:br/>
      </w:r>
      <w:r w:rsidR="00663317" w:rsidRPr="00663317">
        <w:t>w oparciu o podane w niej kryteria oceny ofert</w:t>
      </w:r>
      <w:r w:rsidR="008D48A7">
        <w:t>.</w:t>
      </w:r>
    </w:p>
    <w:p w14:paraId="66DBB913" w14:textId="454C10D1" w:rsidR="008D48A7" w:rsidRPr="00876900" w:rsidRDefault="00335C23" w:rsidP="005D6D1D">
      <w:pPr>
        <w:pStyle w:val="Nagwek2"/>
        <w:rPr>
          <w:b/>
        </w:rPr>
      </w:pPr>
      <w:r w:rsidRPr="00335C23">
        <w:tab/>
        <w:t xml:space="preserve">Niezwłocznie </w:t>
      </w:r>
      <w:r w:rsidR="00663317" w:rsidRPr="00663317">
        <w:t>po wyborze najkorzystniejszej oferty Zamawiający poinformuje równocześnie Wykonawców, którzy złożyli oferty, przekazując im informacje, o których mowa w art. 253 ust. 1 ustawy Pzp oraz udostępni je na stronie internetowej prowadzonego postępowania</w:t>
      </w:r>
      <w:r w:rsidR="005F0D3B">
        <w:rPr>
          <w:lang w:val="pl-PL"/>
        </w:rPr>
        <w:t xml:space="preserve"> </w:t>
      </w:r>
      <w:hyperlink r:id="rId9" w:history="1">
        <w:r w:rsidR="00B379B2" w:rsidRPr="00B379B2">
          <w:rPr>
            <w:bCs w:val="0"/>
            <w:iCs w:val="0"/>
            <w:color w:val="0563C1"/>
            <w:u w:val="single"/>
            <w:lang w:val="pl-PL" w:eastAsia="pl-PL"/>
          </w:rPr>
          <w:t>https://e-propublico.pl</w:t>
        </w:r>
      </w:hyperlink>
      <w:r w:rsidR="00B379B2" w:rsidRPr="00B379B2">
        <w:rPr>
          <w:bCs w:val="0"/>
          <w:iCs w:val="0"/>
          <w:color w:val="0000FF"/>
          <w:lang w:val="pl-PL" w:eastAsia="pl-PL"/>
        </w:rPr>
        <w:t>.</w:t>
      </w:r>
    </w:p>
    <w:p w14:paraId="1657FDFF" w14:textId="77777777" w:rsidR="00EB7871" w:rsidRPr="003209A8" w:rsidRDefault="008D48A7" w:rsidP="005D6D1D">
      <w:pPr>
        <w:pStyle w:val="Nagwek2"/>
        <w:rPr>
          <w:color w:val="auto"/>
        </w:rPr>
      </w:pPr>
      <w:r>
        <w:t xml:space="preserve">Jeżeli </w:t>
      </w:r>
      <w:r w:rsidR="005F0D3B" w:rsidRPr="005F0D3B">
        <w:t>Wykonawca, którego oferta została wybrana jako najkorzystniejsza, uchyla się od zawarcia umowy w sprawie zamówienia publicznego</w:t>
      </w:r>
      <w:r>
        <w:t xml:space="preserve">, Zamawiający </w:t>
      </w:r>
      <w:r w:rsidR="005F0D3B" w:rsidRPr="005F0D3B">
        <w:t>może dokonać ponownego badania i oceny ofert</w:t>
      </w:r>
      <w:r w:rsidR="005F0D3B">
        <w:rPr>
          <w:lang w:val="pl-PL"/>
        </w:rPr>
        <w:t>,</w:t>
      </w:r>
      <w:r w:rsidR="005F0D3B" w:rsidRPr="005F0D3B">
        <w:t xml:space="preserve"> spośród ofert pozostałych w postępowaniu Wykonawców albo unieważnić postępowanie</w:t>
      </w:r>
      <w:r>
        <w:t>.</w:t>
      </w:r>
    </w:p>
    <w:p w14:paraId="48B7EF49" w14:textId="77777777" w:rsidR="008D48A7" w:rsidRDefault="008D48A7" w:rsidP="00930133">
      <w:pPr>
        <w:pStyle w:val="Nagwek1"/>
      </w:pPr>
      <w:bookmarkStart w:id="61" w:name="_Toc258314257"/>
      <w:r w:rsidRPr="00BA55F7">
        <w:t>Informacje o formalno</w:t>
      </w:r>
      <w:r w:rsidRPr="00BA55F7">
        <w:rPr>
          <w:rFonts w:eastAsia="TimesNewRoman" w:cs="TimesNewRoman" w:hint="eastAsia"/>
        </w:rPr>
        <w:t>ś</w:t>
      </w:r>
      <w:r w:rsidRPr="00BA55F7">
        <w:t>ciach, jakie</w:t>
      </w:r>
      <w:r w:rsidR="005F0D3B">
        <w:rPr>
          <w:lang w:val="pl-PL"/>
        </w:rPr>
        <w:t xml:space="preserve"> muszą zostać dopełnione </w:t>
      </w:r>
      <w:r w:rsidRPr="00BA55F7">
        <w:t>po wyborze oferty w celu zawarcia umowy w sprawie zamówienia publicznego</w:t>
      </w:r>
      <w:bookmarkEnd w:id="61"/>
    </w:p>
    <w:p w14:paraId="5363A094" w14:textId="77777777" w:rsidR="00603291" w:rsidRDefault="00335C23" w:rsidP="005D6D1D">
      <w:pPr>
        <w:pStyle w:val="Nagwek2"/>
      </w:pPr>
      <w:r w:rsidRPr="00335C23">
        <w:lastRenderedPageBreak/>
        <w:t xml:space="preserve">Zamawiający </w:t>
      </w:r>
      <w:r w:rsidR="005F0D3B" w:rsidRPr="005F0D3B">
        <w:t>zawrze umowę w sprawie zamówienia publicznego, w terminie i na zasadach określonych w art. 308 ust. 2 i 3 ustawy Pzp</w:t>
      </w:r>
      <w:r w:rsidR="00603291">
        <w:t>.</w:t>
      </w:r>
    </w:p>
    <w:p w14:paraId="30143E89" w14:textId="153DAE3D" w:rsidR="00603291" w:rsidRDefault="005F0D3B" w:rsidP="005D6D1D">
      <w:pPr>
        <w:pStyle w:val="Nagwek2"/>
      </w:pPr>
      <w:r>
        <w:t xml:space="preserve">Zamawiający poinformuje Wykonawcę, któremu zostanie udzielone zamówienie, </w:t>
      </w:r>
      <w:r w:rsidR="00B379B2">
        <w:br/>
      </w:r>
      <w:r>
        <w:t>o miejscu i terminie zawarcia umowy</w:t>
      </w:r>
      <w:r w:rsidR="00603291">
        <w:t>.</w:t>
      </w:r>
    </w:p>
    <w:p w14:paraId="13AFCF69" w14:textId="77777777" w:rsidR="005F0D3B" w:rsidRDefault="005F0D3B" w:rsidP="005D6D1D">
      <w:pPr>
        <w:pStyle w:val="Nagwek2"/>
      </w:pPr>
      <w:r>
        <w:t xml:space="preserve">Przed zawarciem umowy </w:t>
      </w:r>
      <w:r w:rsidRPr="005F0D3B">
        <w:t>Wykonawca, na wezwanie Zamawiającego, zobowiązany jest do podania wszelkich informacji niezbędnych do wypełnienia treści umowy</w:t>
      </w:r>
      <w:r>
        <w:t>.</w:t>
      </w:r>
    </w:p>
    <w:p w14:paraId="5AB4A71D" w14:textId="77777777" w:rsidR="008D48A7" w:rsidRDefault="00603291" w:rsidP="005D6D1D">
      <w:pPr>
        <w:pStyle w:val="Nagwek2"/>
      </w:pPr>
      <w:r w:rsidRPr="008A0F54">
        <w:t xml:space="preserve">W </w:t>
      </w:r>
      <w:r w:rsidR="005F0D3B"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t>.</w:t>
      </w:r>
    </w:p>
    <w:p w14:paraId="31D97028" w14:textId="77777777" w:rsidR="00EB7871" w:rsidRPr="003209A8" w:rsidRDefault="00603291" w:rsidP="00930133">
      <w:pPr>
        <w:pStyle w:val="Nagwek1"/>
      </w:pPr>
      <w:bookmarkStart w:id="62"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62"/>
    </w:p>
    <w:p w14:paraId="7DB06CDE" w14:textId="77777777" w:rsidR="00EB7871" w:rsidRPr="003209A8" w:rsidRDefault="00557A04" w:rsidP="00876EAE">
      <w:pPr>
        <w:pStyle w:val="Nagwek2"/>
        <w:numPr>
          <w:ilvl w:val="0"/>
          <w:numId w:val="0"/>
        </w:numPr>
        <w:ind w:left="680"/>
      </w:pPr>
      <w:r w:rsidRPr="00D30384">
        <w:t>W danym postępowaniu wniesienie zabezpieczenie należytego wykonania umowy nie jest wymagane.</w:t>
      </w:r>
    </w:p>
    <w:p w14:paraId="744D85A5" w14:textId="08ECA235" w:rsidR="00EB7871" w:rsidRPr="003209A8" w:rsidRDefault="00514B68" w:rsidP="00930133">
      <w:pPr>
        <w:pStyle w:val="Nagwek1"/>
      </w:pPr>
      <w:bookmarkStart w:id="63" w:name="_Toc258314259"/>
      <w:r>
        <w:rPr>
          <w:lang w:val="pl-PL"/>
        </w:rPr>
        <w:t xml:space="preserve">projektowane postanowienia </w:t>
      </w:r>
      <w:r w:rsidR="00603291" w:rsidRPr="008D6823">
        <w:t xml:space="preserve">umowy w sprawie zamówienia publicznego, </w:t>
      </w:r>
      <w:r>
        <w:rPr>
          <w:lang w:val="pl-PL"/>
        </w:rPr>
        <w:t xml:space="preserve">które zostaną wprowadzone do umowy </w:t>
      </w:r>
      <w:r w:rsidR="00B379B2">
        <w:rPr>
          <w:lang w:val="pl-PL"/>
        </w:rPr>
        <w:br/>
      </w:r>
      <w:r>
        <w:rPr>
          <w:lang w:val="pl-PL"/>
        </w:rPr>
        <w:t xml:space="preserve">w </w:t>
      </w:r>
      <w:r w:rsidR="00603291" w:rsidRPr="008D6823">
        <w:t>sprawie zamówienia publicznego</w:t>
      </w:r>
      <w:bookmarkEnd w:id="63"/>
    </w:p>
    <w:p w14:paraId="5D0CF4AA" w14:textId="00CB2F64" w:rsidR="00603291" w:rsidRDefault="00603291" w:rsidP="005D6D1D">
      <w:pPr>
        <w:pStyle w:val="Nagwek2"/>
      </w:pPr>
      <w:r w:rsidRPr="00E348B4">
        <w:t xml:space="preserve">Wzór </w:t>
      </w:r>
      <w:r>
        <w:t xml:space="preserve">umowy stanowi załącznik </w:t>
      </w:r>
      <w:r w:rsidR="00B379B2">
        <w:t xml:space="preserve">Nr 6 </w:t>
      </w:r>
      <w:r>
        <w:t xml:space="preserve">do niniejszej </w:t>
      </w:r>
      <w:r w:rsidR="00D30384">
        <w:rPr>
          <w:lang w:val="pl-PL"/>
        </w:rPr>
        <w:t>SWZ</w:t>
      </w:r>
      <w:r>
        <w:t>.</w:t>
      </w:r>
      <w:r w:rsidR="009E7B6E">
        <w:t xml:space="preserve"> </w:t>
      </w:r>
    </w:p>
    <w:p w14:paraId="05DB110C" w14:textId="32332A23" w:rsidR="00B379B2" w:rsidRPr="00876900" w:rsidRDefault="00B379B2" w:rsidP="005D6D1D">
      <w:pPr>
        <w:pStyle w:val="Nagwek2"/>
      </w:pPr>
      <w:r>
        <w:t xml:space="preserve">Zamawiający dopuszcza możliwość zmian umowy w zakresie wskazanym </w:t>
      </w:r>
      <w:r>
        <w:br/>
        <w:t xml:space="preserve">w projektowych postanowieniach umowy określonych w </w:t>
      </w:r>
      <w:r>
        <w:rPr>
          <w:i/>
          <w:iCs w:val="0"/>
        </w:rPr>
        <w:t>Załączniku Nr 6 do SWZ.</w:t>
      </w:r>
    </w:p>
    <w:p w14:paraId="55666698" w14:textId="77777777" w:rsidR="00603291" w:rsidRPr="00876900" w:rsidRDefault="00603291" w:rsidP="00930133">
      <w:pPr>
        <w:pStyle w:val="Nagwek1"/>
      </w:pPr>
      <w:bookmarkStart w:id="64"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w:t>
      </w:r>
      <w:bookmarkEnd w:id="64"/>
    </w:p>
    <w:p w14:paraId="547AC862" w14:textId="77777777" w:rsidR="00A56852" w:rsidRPr="00514B68" w:rsidRDefault="00514B68" w:rsidP="005D6D1D">
      <w:pPr>
        <w:pStyle w:val="Nagwek2"/>
        <w:numPr>
          <w:ilvl w:val="0"/>
          <w:numId w:val="0"/>
        </w:numPr>
        <w:ind w:left="431"/>
      </w:pPr>
      <w:r w:rsidRPr="00514B68">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r w:rsidR="00D30384">
        <w:t>.</w:t>
      </w:r>
    </w:p>
    <w:p w14:paraId="0566386A" w14:textId="77777777" w:rsidR="00603291" w:rsidRPr="00930133" w:rsidRDefault="00603291" w:rsidP="00930133">
      <w:pPr>
        <w:pStyle w:val="Nagwek1"/>
      </w:pPr>
      <w:r w:rsidRPr="00930133">
        <w:t>Aukcja elektroniczna</w:t>
      </w:r>
    </w:p>
    <w:p w14:paraId="3D8EE1B2" w14:textId="07E6941C" w:rsidR="00603291" w:rsidRPr="00B379B2" w:rsidRDefault="00514B68" w:rsidP="00876EAE">
      <w:pPr>
        <w:pStyle w:val="Nagwek2"/>
        <w:numPr>
          <w:ilvl w:val="0"/>
          <w:numId w:val="0"/>
        </w:numPr>
        <w:ind w:left="680"/>
      </w:pPr>
      <w:r w:rsidRPr="00B379B2">
        <w:rPr>
          <w:lang w:val="pl-PL"/>
        </w:rPr>
        <w:t xml:space="preserve">Zamawiający </w:t>
      </w:r>
      <w:r w:rsidRPr="00B379B2">
        <w:t xml:space="preserve">nie przewiduje przeprowadzenia aukcji elektronicznej, o której mowa </w:t>
      </w:r>
      <w:r w:rsidR="00071D6E">
        <w:br/>
      </w:r>
      <w:r w:rsidRPr="00B379B2">
        <w:t>w art. 308 ust. 1 ustawy Pzp</w:t>
      </w:r>
      <w:r w:rsidR="00603291" w:rsidRPr="00B379B2">
        <w:t>.</w:t>
      </w:r>
    </w:p>
    <w:p w14:paraId="2D75436E" w14:textId="77777777" w:rsidR="00603291" w:rsidRDefault="007911FF" w:rsidP="00930133">
      <w:pPr>
        <w:pStyle w:val="Nagwek1"/>
      </w:pPr>
      <w:r>
        <w:rPr>
          <w:lang w:val="pl-PL"/>
        </w:rPr>
        <w:t>Ochrona danych osobowych</w:t>
      </w:r>
    </w:p>
    <w:p w14:paraId="06A89DAB" w14:textId="41C951BB" w:rsidR="00930133" w:rsidRDefault="007911FF" w:rsidP="005D6D1D">
      <w:pPr>
        <w:pStyle w:val="Nagwek2"/>
      </w:pPr>
      <w:bookmarkStart w:id="65" w:name="_Hlk515367328"/>
      <w:r>
        <w:rPr>
          <w:lang w:val="pl-PL"/>
        </w:rPr>
        <w:t>Zamawiający</w:t>
      </w:r>
      <w:r w:rsidR="00930133" w:rsidRPr="00A934CD">
        <w:t xml:space="preserve"> </w:t>
      </w:r>
      <w:r w:rsidRPr="007911FF">
        <w:t xml:space="preserve">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w:t>
      </w:r>
      <w:r w:rsidR="00B379B2">
        <w:br/>
      </w:r>
      <w:r w:rsidRPr="007911FF">
        <w:t xml:space="preserve">o ochronie danych) (Dz.Urz. UE L 119 z 4 maja 2016 r.), dalej: RODO, tym samym dane osobowe podane przez Wykonawcę będą przetwarzane zgodnie z RODO oraz zgodnie </w:t>
      </w:r>
      <w:r w:rsidR="00B379B2">
        <w:br/>
      </w:r>
      <w:r w:rsidRPr="007911FF">
        <w:t>z przepisami krajowymi</w:t>
      </w:r>
      <w:r>
        <w:rPr>
          <w:lang w:val="pl-PL"/>
        </w:rPr>
        <w:t>.</w:t>
      </w:r>
    </w:p>
    <w:p w14:paraId="0DB56046" w14:textId="77777777" w:rsidR="007911FF" w:rsidRPr="007911FF" w:rsidRDefault="007911FF" w:rsidP="005D6D1D">
      <w:pPr>
        <w:pStyle w:val="Nagwek2"/>
      </w:pPr>
      <w:r>
        <w:t>Zamawiający informuje, że:</w:t>
      </w:r>
    </w:p>
    <w:p w14:paraId="2D387AA6" w14:textId="0C826C7B" w:rsidR="007911FF" w:rsidRPr="007911FF" w:rsidRDefault="007911FF" w:rsidP="00B379B2">
      <w:pPr>
        <w:pStyle w:val="Nagwek2"/>
        <w:numPr>
          <w:ilvl w:val="0"/>
          <w:numId w:val="22"/>
        </w:numPr>
      </w:pPr>
      <w:r>
        <w:rPr>
          <w:lang w:val="pl-PL"/>
        </w:rPr>
        <w:t xml:space="preserve">administratorem </w:t>
      </w:r>
      <w:r>
        <w:t xml:space="preserve">danych osobowych Wykonawcy jest </w:t>
      </w:r>
      <w:r w:rsidR="00557A04" w:rsidRPr="00557A04">
        <w:rPr>
          <w:b/>
        </w:rPr>
        <w:t>Powiatowe Centrum Usług Wspólnych w Rawiczu</w:t>
      </w:r>
      <w:r>
        <w:rPr>
          <w:rFonts w:eastAsia="Calibri"/>
          <w:lang w:eastAsia="en-US"/>
        </w:rPr>
        <w:t xml:space="preserve">, </w:t>
      </w:r>
      <w:r w:rsidR="00557A04" w:rsidRPr="00557A04">
        <w:rPr>
          <w:rFonts w:eastAsia="Calibri"/>
          <w:lang w:eastAsia="en-US"/>
        </w:rPr>
        <w:t>ul. Mikołaja Kopernika</w:t>
      </w:r>
      <w:r>
        <w:t xml:space="preserve"> </w:t>
      </w:r>
      <w:r w:rsidR="00557A04" w:rsidRPr="00557A04">
        <w:t>4</w:t>
      </w:r>
      <w:r>
        <w:t xml:space="preserve"> , </w:t>
      </w:r>
      <w:r w:rsidR="00557A04" w:rsidRPr="00557A04">
        <w:t>63-900</w:t>
      </w:r>
      <w:r>
        <w:t xml:space="preserve"> </w:t>
      </w:r>
      <w:r w:rsidR="00557A04" w:rsidRPr="00557A04">
        <w:t>Rawicz</w:t>
      </w:r>
      <w:r w:rsidR="00B379B2">
        <w:rPr>
          <w:lang w:val="pl-PL"/>
        </w:rPr>
        <w:t>, t</w:t>
      </w:r>
      <w:r w:rsidRPr="000F56E1">
        <w:t xml:space="preserve">el.:  </w:t>
      </w:r>
      <w:r w:rsidR="00557A04" w:rsidRPr="00557A04">
        <w:t>667 113 117</w:t>
      </w:r>
      <w:r>
        <w:t xml:space="preserve">, </w:t>
      </w:r>
      <w:r w:rsidRPr="00B379B2">
        <w:rPr>
          <w:rFonts w:eastAsia="Calibri"/>
        </w:rPr>
        <w:t xml:space="preserve">e-mail: </w:t>
      </w:r>
      <w:r w:rsidR="00557A04" w:rsidRPr="00B379B2">
        <w:rPr>
          <w:rFonts w:eastAsia="Calibri"/>
          <w:color w:val="0000FF"/>
        </w:rPr>
        <w:t>pcuw@powiatrawicki.pl</w:t>
      </w:r>
    </w:p>
    <w:p w14:paraId="6AC5EC86" w14:textId="4738BEEC" w:rsidR="007911FF" w:rsidRPr="007911FF" w:rsidRDefault="007911FF" w:rsidP="005D6D1D">
      <w:pPr>
        <w:pStyle w:val="Nagwek2"/>
        <w:numPr>
          <w:ilvl w:val="0"/>
          <w:numId w:val="22"/>
        </w:numPr>
      </w:pPr>
      <w:r>
        <w:rPr>
          <w:lang w:val="pl-PL"/>
        </w:rPr>
        <w:lastRenderedPageBreak/>
        <w:t xml:space="preserve">w </w:t>
      </w:r>
      <w:r>
        <w:t>sprawach związanych z przetwarzaniem danych osobowych, można kontaktować się z Inspektorem Ochrony Danych</w:t>
      </w:r>
      <w:r>
        <w:rPr>
          <w:rFonts w:eastAsia="Calibri"/>
          <w:lang w:eastAsia="en-US"/>
        </w:rPr>
        <w:t xml:space="preserve">, </w:t>
      </w:r>
      <w:r>
        <w:t xml:space="preserve">za pośrednictwem adresu e-mail: </w:t>
      </w:r>
      <w:hyperlink r:id="rId10" w:history="1">
        <w:r w:rsidR="00C93404" w:rsidRPr="00C93404">
          <w:rPr>
            <w:rStyle w:val="Hipercze"/>
            <w:color w:val="4472C4" w:themeColor="accent1"/>
          </w:rPr>
          <w:t>iod@powiatrawicki.pl</w:t>
        </w:r>
      </w:hyperlink>
      <w:r w:rsidR="00C93404" w:rsidRPr="00C93404">
        <w:rPr>
          <w:color w:val="4472C4" w:themeColor="accent1"/>
          <w:u w:val="single"/>
        </w:rPr>
        <w:t>;</w:t>
      </w:r>
      <w:r w:rsidR="00C93404">
        <w:rPr>
          <w:color w:val="00FFFF"/>
          <w:u w:val="single"/>
        </w:rPr>
        <w:t xml:space="preserve"> </w:t>
      </w:r>
    </w:p>
    <w:p w14:paraId="460FC6B1" w14:textId="24D4291D" w:rsidR="007911FF" w:rsidRPr="00B556D6" w:rsidRDefault="007911FF" w:rsidP="005D6D1D">
      <w:pPr>
        <w:pStyle w:val="Nagwek2"/>
        <w:numPr>
          <w:ilvl w:val="0"/>
          <w:numId w:val="22"/>
        </w:numPr>
      </w:pPr>
      <w:r>
        <w:rPr>
          <w:lang w:val="pl-PL"/>
        </w:rPr>
        <w:t xml:space="preserve">dane </w:t>
      </w:r>
      <w:r>
        <w:t xml:space="preserve">osobowe Wykonawcy będą przetwarzane w celu przeprowadzenia postępowania o udzielenie zamówienia publicznego pn. </w:t>
      </w:r>
      <w:r w:rsidR="00557A04" w:rsidRPr="00557A04">
        <w:rPr>
          <w:b/>
        </w:rPr>
        <w:t>Dostawa koparko-ładowarki</w:t>
      </w:r>
      <w:r>
        <w:t xml:space="preserve"> </w:t>
      </w:r>
      <w:r>
        <w:rPr>
          <w:lang w:val="pl-PL"/>
        </w:rPr>
        <w:t xml:space="preserve">– znak sprawy: </w:t>
      </w:r>
      <w:r w:rsidR="00557A04" w:rsidRPr="00557A04">
        <w:rPr>
          <w:b/>
          <w:lang w:val="pl-PL"/>
        </w:rPr>
        <w:t>PCUW.261.2.13.2024</w:t>
      </w:r>
      <w:r>
        <w:rPr>
          <w:lang w:val="pl-PL"/>
        </w:rPr>
        <w:t xml:space="preserve"> </w:t>
      </w:r>
      <w:r>
        <w:t>oraz w celu archiwizacji dokumentacji dotyczącej tego postępowania</w:t>
      </w:r>
      <w:r w:rsidR="00B556D6">
        <w:rPr>
          <w:lang w:val="pl-PL"/>
        </w:rPr>
        <w:t>;</w:t>
      </w:r>
    </w:p>
    <w:p w14:paraId="6646516F" w14:textId="038B054E" w:rsidR="00B556D6" w:rsidRPr="00B556D6" w:rsidRDefault="00B556D6" w:rsidP="005D6D1D">
      <w:pPr>
        <w:pStyle w:val="Nagwek2"/>
        <w:numPr>
          <w:ilvl w:val="0"/>
          <w:numId w:val="22"/>
        </w:numPr>
      </w:pPr>
      <w:r>
        <w:t xml:space="preserve">odbiorcami </w:t>
      </w:r>
      <w:r w:rsidRPr="00B556D6">
        <w:t xml:space="preserve">przekazanych przez Wykonawcę danych osobowych będą osoby lub podmioty, którym zostanie udostępniona dokumentacja postępowania w oparciu </w:t>
      </w:r>
      <w:r w:rsidR="00C93404">
        <w:br/>
      </w:r>
      <w:r w:rsidRPr="00B556D6">
        <w:t>o art. 18 oraz art. 74 ust. 1 ustawy Pzp</w:t>
      </w:r>
      <w:r>
        <w:t>;</w:t>
      </w:r>
    </w:p>
    <w:p w14:paraId="32AF0710" w14:textId="77777777" w:rsidR="00B556D6" w:rsidRPr="007911FF" w:rsidRDefault="00B556D6" w:rsidP="005D6D1D">
      <w:pPr>
        <w:pStyle w:val="Nagwek2"/>
        <w:numPr>
          <w:ilvl w:val="0"/>
          <w:numId w:val="22"/>
        </w:numPr>
      </w:pPr>
      <w:r>
        <w:t xml:space="preserve">dane </w:t>
      </w:r>
      <w:r w:rsidRPr="00B556D6">
        <w:t>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r>
        <w:t>.</w:t>
      </w:r>
    </w:p>
    <w:p w14:paraId="7FAEAE53" w14:textId="075745E6" w:rsidR="00930133" w:rsidRPr="00B556D6" w:rsidRDefault="00B556D6" w:rsidP="005D6D1D">
      <w:pPr>
        <w:pStyle w:val="Nagwek2"/>
      </w:pPr>
      <w:r>
        <w:t xml:space="preserve">Wykonawca </w:t>
      </w:r>
      <w:r w:rsidRPr="00B556D6">
        <w:t xml:space="preserve">jest zobowiązany, w związku z udziałem w przedmiotowym postępowaniu, do wypełnienia wszystkich obowiązków formalno-prawnych wymaganych przez RODO i związanych z udziałem w przedmiotowym postępowaniu o udzielenie zamówienia. </w:t>
      </w:r>
      <w:r w:rsidR="00C93404">
        <w:br/>
      </w:r>
      <w:r w:rsidRPr="00B556D6">
        <w:t>Do obowiązków tych należą</w:t>
      </w:r>
      <w:bookmarkEnd w:id="65"/>
      <w:r>
        <w:t>:</w:t>
      </w:r>
    </w:p>
    <w:p w14:paraId="6B62AB39" w14:textId="3A2143C0" w:rsidR="00B556D6" w:rsidRPr="00B556D6" w:rsidRDefault="00B556D6" w:rsidP="005D6D1D">
      <w:pPr>
        <w:pStyle w:val="Nagwek2"/>
        <w:numPr>
          <w:ilvl w:val="0"/>
          <w:numId w:val="23"/>
        </w:numPr>
      </w:pPr>
      <w:r>
        <w:t xml:space="preserve">obowiązek </w:t>
      </w:r>
      <w:r w:rsidRPr="00B556D6">
        <w:t xml:space="preserve">informacyjny przewidziany w art. 13 RODO względem osób fizycznych, których dane osobowe dotyczą i od których dane te Wykonawca bezpośrednio pozyskał i przekazał Zamawiającemu w treści oferty lub dokumentów składanych </w:t>
      </w:r>
      <w:r w:rsidR="00C93404">
        <w:br/>
      </w:r>
      <w:r w:rsidRPr="00B556D6">
        <w:t>na żądanie Zamawiającego</w:t>
      </w:r>
      <w:r>
        <w:t>;</w:t>
      </w:r>
    </w:p>
    <w:p w14:paraId="434F9A53" w14:textId="77777777" w:rsidR="00B556D6" w:rsidRPr="00B556D6" w:rsidRDefault="00B556D6" w:rsidP="005D6D1D">
      <w:pPr>
        <w:pStyle w:val="Nagwek2"/>
        <w:numPr>
          <w:ilvl w:val="0"/>
          <w:numId w:val="23"/>
        </w:numPr>
      </w:pPr>
      <w:r>
        <w:t xml:space="preserve">obowiązek </w:t>
      </w:r>
      <w:r w:rsidRPr="00B556D6">
        <w:t>informacyjny wynikający z art. 14 RODO względem osób fizycznych, których dane Wykonawca pozyskał w sposób pośredni, a które to dane Wykonawca przekazuje Zamawiającemu w treści oferty lub dokumentów składanych na żądanie Zamawiającego</w:t>
      </w:r>
      <w:r>
        <w:t>.</w:t>
      </w:r>
    </w:p>
    <w:p w14:paraId="5FE03C4A" w14:textId="77777777" w:rsidR="00603291" w:rsidRPr="00B556D6" w:rsidRDefault="00B556D6" w:rsidP="005D6D1D">
      <w:pPr>
        <w:pStyle w:val="Nagwek2"/>
      </w:pPr>
      <w:r>
        <w:t>Zamawiający informuje, że;</w:t>
      </w:r>
    </w:p>
    <w:p w14:paraId="3875D06E" w14:textId="77777777" w:rsidR="00B556D6" w:rsidRPr="00B556D6" w:rsidRDefault="00B556D6" w:rsidP="005D6D1D">
      <w:pPr>
        <w:pStyle w:val="Nagwek2"/>
        <w:numPr>
          <w:ilvl w:val="0"/>
          <w:numId w:val="24"/>
        </w:numPr>
      </w:pPr>
      <w:r>
        <w:t xml:space="preserve">udostępnia </w:t>
      </w:r>
      <w:r w:rsidRPr="00B556D6">
        <w:t>dane osobowe, o których mowa w art. 10 RODO (dane osobowe dotyczące wyroków skazujących i czynów zabronionych) w celu umożliwienia korzystania ze środków ochrony prawnej, o których mowa w dziale IX ustawy Pzp, do upływu terminu na ich wniesienie</w:t>
      </w:r>
      <w:r>
        <w:t>;</w:t>
      </w:r>
    </w:p>
    <w:p w14:paraId="1AC9D4DE" w14:textId="538B31E4" w:rsidR="00B556D6" w:rsidRPr="00B556D6" w:rsidRDefault="00B556D6" w:rsidP="005D6D1D">
      <w:pPr>
        <w:pStyle w:val="Nagwek2"/>
        <w:numPr>
          <w:ilvl w:val="0"/>
          <w:numId w:val="24"/>
        </w:numPr>
      </w:pPr>
      <w:r>
        <w:t xml:space="preserve">udostępnianie </w:t>
      </w:r>
      <w:r w:rsidRPr="00B556D6">
        <w:t xml:space="preserve">protokołu i załączników do protokołu ma zastosowanie do wszystkich danych osobowych, z wyjątkiem tych, o których mowa w art. 9 ust. 1 RODO </w:t>
      </w:r>
      <w:r w:rsidR="00C93404">
        <w:br/>
      </w:r>
      <w:r w:rsidRPr="00B556D6">
        <w:t xml:space="preserve">(tj. danych osobowych ujawniających pochodzenie rasowe lub etniczne, poglądy polityczne, przekonania religijne lub światopoglądowe, przynależność do związków zawodowych oraz przetwarzania danych genetycznych, danych biometrycznych </w:t>
      </w:r>
      <w:r w:rsidR="00C93404">
        <w:br/>
      </w:r>
      <w:r w:rsidRPr="00B556D6">
        <w:t>w celu jednoznacznego zidentyfikowania osoby fizycznej lub danych dotyczących zdrowia, seksualności lub orientacji seksualnej tej osoby), zebranych w toku postępowania o udzielenie zamówienia</w:t>
      </w:r>
      <w:r>
        <w:t>;</w:t>
      </w:r>
    </w:p>
    <w:p w14:paraId="4BF8185F" w14:textId="1E05ECA5" w:rsidR="00B556D6" w:rsidRPr="00B556D6" w:rsidRDefault="00B556D6" w:rsidP="005D6D1D">
      <w:pPr>
        <w:pStyle w:val="Nagwek2"/>
        <w:numPr>
          <w:ilvl w:val="0"/>
          <w:numId w:val="24"/>
        </w:numPr>
      </w:pPr>
      <w:r>
        <w:t xml:space="preserve">w </w:t>
      </w:r>
      <w:r w:rsidRPr="00B556D6">
        <w:t xml:space="preserve">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w:t>
      </w:r>
      <w:r w:rsidRPr="00B556D6">
        <w:lastRenderedPageBreak/>
        <w:t xml:space="preserve">administratora kopii danych osobowych podlegających przetwarzaniu), Zamawiający może żądać od osoby występującej z żądaniem wskazania dodatkowych informacji, mających na celu sprecyzowanie nazwy lub daty zakończonego postępowania </w:t>
      </w:r>
      <w:r w:rsidR="00C93404">
        <w:br/>
      </w:r>
      <w:r w:rsidRPr="00B556D6">
        <w:t>o udzielenie zamówienia</w:t>
      </w:r>
      <w:r>
        <w:t>;</w:t>
      </w:r>
    </w:p>
    <w:p w14:paraId="07CBD88B" w14:textId="6454303C" w:rsidR="00B556D6" w:rsidRPr="00B556D6" w:rsidRDefault="00B556D6" w:rsidP="005D6D1D">
      <w:pPr>
        <w:pStyle w:val="Nagwek2"/>
        <w:numPr>
          <w:ilvl w:val="0"/>
          <w:numId w:val="24"/>
        </w:numPr>
      </w:pPr>
      <w:r>
        <w:t xml:space="preserve">skorzystanie </w:t>
      </w:r>
      <w:r w:rsidRPr="00B556D6">
        <w:t xml:space="preserve">przez osobę, której dane osobowe są przetwarzane, z uprawnienia, </w:t>
      </w:r>
      <w:r w:rsidR="00C93404">
        <w:br/>
      </w:r>
      <w:r w:rsidRPr="00B556D6">
        <w:t>o którym mowa w art. 16 RODO (uprawnienie do sprostowania lub uzupełnienia danych osobowych), nie może naruszać integralności protokołu postępowania oraz jego załączników</w:t>
      </w:r>
      <w:r>
        <w:t>;</w:t>
      </w:r>
    </w:p>
    <w:p w14:paraId="323F12C8" w14:textId="77777777" w:rsidR="00B556D6" w:rsidRPr="00B556D6" w:rsidRDefault="00B556D6" w:rsidP="005D6D1D">
      <w:pPr>
        <w:pStyle w:val="Nagwek2"/>
        <w:numPr>
          <w:ilvl w:val="0"/>
          <w:numId w:val="24"/>
        </w:numPr>
      </w:pPr>
      <w:r>
        <w:t xml:space="preserve">w </w:t>
      </w:r>
      <w:r w:rsidRPr="00B556D6">
        <w:t>postępowaniu o udzielenie zamówienia zgłoszenie żądania ograniczenia przetwarzania, o którym mowa w art. 18 ust. 1 RODO, nie ogranicza przetwarzania danych osobowych do czasu zakończenia tego postępowania</w:t>
      </w:r>
      <w:r>
        <w:t>;</w:t>
      </w:r>
    </w:p>
    <w:p w14:paraId="38C044AB" w14:textId="0CCB53C7" w:rsidR="00B556D6" w:rsidRPr="00F2749C" w:rsidRDefault="00B556D6" w:rsidP="005D6D1D">
      <w:pPr>
        <w:pStyle w:val="Nagwek2"/>
        <w:numPr>
          <w:ilvl w:val="0"/>
          <w:numId w:val="24"/>
        </w:numPr>
      </w:pPr>
      <w:r>
        <w:t xml:space="preserve">w </w:t>
      </w:r>
      <w:r w:rsidR="00F2749C" w:rsidRPr="00F2749C">
        <w:t xml:space="preserve">przypadku, gdy wniesienie żądania dotyczącego prawa, o którym mowa w art. 18 ust. 1 RODO spowoduje ograniczenie przetwarzania danych osobowych zawartych </w:t>
      </w:r>
      <w:r w:rsidR="00C93404">
        <w:br/>
      </w:r>
      <w:r w:rsidR="00F2749C" w:rsidRPr="00F2749C">
        <w:t>w protokole postępowania lub załącznikach do tego protokołu, od dnia zakończenia postępowania o udzielenie zamówienia Zamawiający nie udostępnia tych danych, chyba że zachodzą przesłanki, o których mowa w art. 18 ust. 2 rozporządzenia 2016/679</w:t>
      </w:r>
      <w:r>
        <w:t>.</w:t>
      </w:r>
    </w:p>
    <w:p w14:paraId="43172EEF" w14:textId="77777777" w:rsidR="00F2749C" w:rsidRPr="00427C7F" w:rsidRDefault="00F2749C" w:rsidP="005D6D1D">
      <w:pPr>
        <w:pStyle w:val="Nagwek2"/>
        <w:numPr>
          <w:ilvl w:val="0"/>
          <w:numId w:val="0"/>
        </w:numPr>
        <w:ind w:left="1040"/>
      </w:pPr>
    </w:p>
    <w:p w14:paraId="6B70665B" w14:textId="77777777" w:rsidR="00603291" w:rsidRPr="00A748A2" w:rsidRDefault="00603291" w:rsidP="00603291">
      <w:pPr>
        <w:spacing w:before="60" w:after="120"/>
        <w:jc w:val="both"/>
      </w:pPr>
      <w:r w:rsidRPr="00930133">
        <w:rPr>
          <w:b/>
        </w:rPr>
        <w:t>Załącznik</w:t>
      </w:r>
      <w:r w:rsidR="00930133" w:rsidRPr="00930133">
        <w:rPr>
          <w:b/>
        </w:rPr>
        <w:t>i do SWZ</w:t>
      </w:r>
      <w:r w:rsidR="0093013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C93404" w14:paraId="59AF7E12" w14:textId="77777777" w:rsidTr="00C93404">
        <w:tc>
          <w:tcPr>
            <w:tcW w:w="828" w:type="dxa"/>
            <w:shd w:val="clear" w:color="auto" w:fill="D9D9D9" w:themeFill="background1" w:themeFillShade="D9"/>
          </w:tcPr>
          <w:p w14:paraId="5213A19A" w14:textId="77777777" w:rsidR="00603291" w:rsidRPr="00C93404" w:rsidRDefault="00603291" w:rsidP="006672A6">
            <w:pPr>
              <w:spacing w:before="60" w:after="120"/>
              <w:jc w:val="both"/>
              <w:rPr>
                <w:b/>
                <w:sz w:val="22"/>
                <w:szCs w:val="22"/>
              </w:rPr>
            </w:pPr>
            <w:r w:rsidRPr="00C93404">
              <w:rPr>
                <w:b/>
                <w:sz w:val="22"/>
                <w:szCs w:val="22"/>
              </w:rPr>
              <w:t>Nr</w:t>
            </w:r>
          </w:p>
        </w:tc>
        <w:tc>
          <w:tcPr>
            <w:tcW w:w="8636" w:type="dxa"/>
            <w:shd w:val="clear" w:color="auto" w:fill="D9D9D9" w:themeFill="background1" w:themeFillShade="D9"/>
          </w:tcPr>
          <w:p w14:paraId="562B6431" w14:textId="77777777" w:rsidR="00603291" w:rsidRPr="00C93404" w:rsidRDefault="00603291" w:rsidP="006672A6">
            <w:pPr>
              <w:spacing w:before="60" w:after="120"/>
              <w:jc w:val="both"/>
              <w:rPr>
                <w:b/>
                <w:sz w:val="22"/>
                <w:szCs w:val="22"/>
              </w:rPr>
            </w:pPr>
            <w:r w:rsidRPr="00C93404">
              <w:rPr>
                <w:b/>
                <w:sz w:val="22"/>
                <w:szCs w:val="22"/>
              </w:rPr>
              <w:t>Nazwa załącznika</w:t>
            </w:r>
          </w:p>
        </w:tc>
      </w:tr>
      <w:tr w:rsidR="00557A04" w:rsidRPr="00C93404" w14:paraId="40135353" w14:textId="77777777" w:rsidTr="00C93404">
        <w:tc>
          <w:tcPr>
            <w:tcW w:w="828" w:type="dxa"/>
            <w:shd w:val="clear" w:color="auto" w:fill="D9D9D9" w:themeFill="background1" w:themeFillShade="D9"/>
          </w:tcPr>
          <w:p w14:paraId="3C846350" w14:textId="77777777" w:rsidR="00557A04" w:rsidRPr="00C93404" w:rsidRDefault="00557A04" w:rsidP="0081678F">
            <w:pPr>
              <w:spacing w:before="60" w:after="120"/>
              <w:jc w:val="both"/>
              <w:rPr>
                <w:b/>
                <w:sz w:val="22"/>
                <w:szCs w:val="22"/>
              </w:rPr>
            </w:pPr>
            <w:r w:rsidRPr="00C93404">
              <w:rPr>
                <w:sz w:val="22"/>
                <w:szCs w:val="22"/>
              </w:rPr>
              <w:t>1</w:t>
            </w:r>
          </w:p>
        </w:tc>
        <w:tc>
          <w:tcPr>
            <w:tcW w:w="8636" w:type="dxa"/>
          </w:tcPr>
          <w:p w14:paraId="3DE2C7AF" w14:textId="4F3AEA5C" w:rsidR="00557A04" w:rsidRPr="00C93404" w:rsidRDefault="00C93404" w:rsidP="0081678F">
            <w:pPr>
              <w:spacing w:before="60" w:after="120"/>
              <w:jc w:val="both"/>
              <w:rPr>
                <w:b/>
                <w:sz w:val="22"/>
                <w:szCs w:val="22"/>
              </w:rPr>
            </w:pPr>
            <w:r w:rsidRPr="00C93404">
              <w:rPr>
                <w:sz w:val="22"/>
                <w:szCs w:val="22"/>
              </w:rPr>
              <w:t>Formularz ofertowy</w:t>
            </w:r>
          </w:p>
        </w:tc>
      </w:tr>
      <w:tr w:rsidR="00557A04" w:rsidRPr="00C93404" w14:paraId="199085AA" w14:textId="77777777" w:rsidTr="00C93404">
        <w:tc>
          <w:tcPr>
            <w:tcW w:w="828" w:type="dxa"/>
            <w:shd w:val="clear" w:color="auto" w:fill="D9D9D9" w:themeFill="background1" w:themeFillShade="D9"/>
          </w:tcPr>
          <w:p w14:paraId="40706D52" w14:textId="77777777" w:rsidR="00557A04" w:rsidRPr="00C93404" w:rsidRDefault="00557A04" w:rsidP="0081678F">
            <w:pPr>
              <w:spacing w:before="60" w:after="120"/>
              <w:jc w:val="both"/>
              <w:rPr>
                <w:b/>
                <w:sz w:val="22"/>
                <w:szCs w:val="22"/>
              </w:rPr>
            </w:pPr>
            <w:r w:rsidRPr="00C93404">
              <w:rPr>
                <w:sz w:val="22"/>
                <w:szCs w:val="22"/>
              </w:rPr>
              <w:t>2</w:t>
            </w:r>
          </w:p>
        </w:tc>
        <w:tc>
          <w:tcPr>
            <w:tcW w:w="8636" w:type="dxa"/>
          </w:tcPr>
          <w:p w14:paraId="341EB849" w14:textId="63F6DAE2" w:rsidR="00557A04" w:rsidRPr="00C93404" w:rsidRDefault="00C93404" w:rsidP="0081678F">
            <w:pPr>
              <w:spacing w:before="60" w:after="120"/>
              <w:jc w:val="both"/>
              <w:rPr>
                <w:b/>
                <w:sz w:val="22"/>
                <w:szCs w:val="22"/>
              </w:rPr>
            </w:pPr>
            <w:r w:rsidRPr="00C93404">
              <w:rPr>
                <w:sz w:val="22"/>
                <w:szCs w:val="22"/>
              </w:rPr>
              <w:t>O</w:t>
            </w:r>
            <w:r w:rsidR="00557A04" w:rsidRPr="00C93404">
              <w:rPr>
                <w:sz w:val="22"/>
                <w:szCs w:val="22"/>
              </w:rPr>
              <w:t>świadczenie podmiotu udostępniającego zasoby</w:t>
            </w:r>
            <w:r w:rsidRPr="00C93404">
              <w:rPr>
                <w:sz w:val="22"/>
                <w:szCs w:val="22"/>
              </w:rPr>
              <w:t xml:space="preserve"> Oświadczenie o niepodleganiu wykluczeniu oraz spełnianiu warunków udziału</w:t>
            </w:r>
          </w:p>
        </w:tc>
      </w:tr>
      <w:tr w:rsidR="00557A04" w:rsidRPr="00C93404" w14:paraId="078049BE" w14:textId="77777777" w:rsidTr="00C93404">
        <w:tc>
          <w:tcPr>
            <w:tcW w:w="828" w:type="dxa"/>
            <w:shd w:val="clear" w:color="auto" w:fill="D9D9D9" w:themeFill="background1" w:themeFillShade="D9"/>
          </w:tcPr>
          <w:p w14:paraId="586486A0" w14:textId="77777777" w:rsidR="00557A04" w:rsidRPr="00C93404" w:rsidRDefault="00557A04" w:rsidP="0081678F">
            <w:pPr>
              <w:spacing w:before="60" w:after="120"/>
              <w:jc w:val="both"/>
              <w:rPr>
                <w:b/>
                <w:sz w:val="22"/>
                <w:szCs w:val="22"/>
              </w:rPr>
            </w:pPr>
            <w:r w:rsidRPr="00C93404">
              <w:rPr>
                <w:sz w:val="22"/>
                <w:szCs w:val="22"/>
              </w:rPr>
              <w:t>3</w:t>
            </w:r>
          </w:p>
        </w:tc>
        <w:tc>
          <w:tcPr>
            <w:tcW w:w="8636" w:type="dxa"/>
          </w:tcPr>
          <w:p w14:paraId="238D86FC" w14:textId="1E5A42C2" w:rsidR="00557A04" w:rsidRPr="00C93404" w:rsidRDefault="00C93404" w:rsidP="0081678F">
            <w:pPr>
              <w:spacing w:before="60" w:after="120"/>
              <w:jc w:val="both"/>
              <w:rPr>
                <w:b/>
                <w:sz w:val="22"/>
                <w:szCs w:val="22"/>
              </w:rPr>
            </w:pPr>
            <w:r w:rsidRPr="00C93404">
              <w:rPr>
                <w:sz w:val="22"/>
                <w:szCs w:val="22"/>
              </w:rPr>
              <w:t>Zobowiązanie podmiotu udostępniającego zasoby</w:t>
            </w:r>
          </w:p>
        </w:tc>
      </w:tr>
      <w:tr w:rsidR="00557A04" w:rsidRPr="00C93404" w14:paraId="349E2813" w14:textId="77777777" w:rsidTr="00C93404">
        <w:tc>
          <w:tcPr>
            <w:tcW w:w="828" w:type="dxa"/>
            <w:shd w:val="clear" w:color="auto" w:fill="D9D9D9" w:themeFill="background1" w:themeFillShade="D9"/>
          </w:tcPr>
          <w:p w14:paraId="5F99A97B" w14:textId="77777777" w:rsidR="00557A04" w:rsidRPr="00C93404" w:rsidRDefault="00557A04" w:rsidP="0081678F">
            <w:pPr>
              <w:spacing w:before="60" w:after="120"/>
              <w:jc w:val="both"/>
              <w:rPr>
                <w:b/>
                <w:sz w:val="22"/>
                <w:szCs w:val="22"/>
              </w:rPr>
            </w:pPr>
            <w:r w:rsidRPr="00C93404">
              <w:rPr>
                <w:sz w:val="22"/>
                <w:szCs w:val="22"/>
              </w:rPr>
              <w:t>4</w:t>
            </w:r>
          </w:p>
        </w:tc>
        <w:tc>
          <w:tcPr>
            <w:tcW w:w="8636" w:type="dxa"/>
          </w:tcPr>
          <w:p w14:paraId="2507BB03" w14:textId="1D074BEF" w:rsidR="00557A04" w:rsidRPr="00C93404" w:rsidRDefault="00C93404" w:rsidP="0081678F">
            <w:pPr>
              <w:spacing w:before="60" w:after="120"/>
              <w:jc w:val="both"/>
              <w:rPr>
                <w:b/>
                <w:sz w:val="22"/>
                <w:szCs w:val="22"/>
              </w:rPr>
            </w:pPr>
            <w:r w:rsidRPr="00C93404">
              <w:rPr>
                <w:sz w:val="22"/>
                <w:szCs w:val="22"/>
              </w:rPr>
              <w:t>Wykaz dostaw</w:t>
            </w:r>
          </w:p>
        </w:tc>
      </w:tr>
      <w:tr w:rsidR="00C93404" w:rsidRPr="00C93404" w14:paraId="1F415185" w14:textId="77777777" w:rsidTr="00C93404">
        <w:tc>
          <w:tcPr>
            <w:tcW w:w="828" w:type="dxa"/>
            <w:shd w:val="clear" w:color="auto" w:fill="D9D9D9" w:themeFill="background1" w:themeFillShade="D9"/>
          </w:tcPr>
          <w:p w14:paraId="32742D68" w14:textId="77777777" w:rsidR="00C93404" w:rsidRPr="00C93404" w:rsidRDefault="00C93404" w:rsidP="00C93404">
            <w:pPr>
              <w:spacing w:before="60" w:after="120"/>
              <w:jc w:val="both"/>
              <w:rPr>
                <w:b/>
                <w:sz w:val="22"/>
                <w:szCs w:val="22"/>
              </w:rPr>
            </w:pPr>
            <w:r w:rsidRPr="00C93404">
              <w:rPr>
                <w:sz w:val="22"/>
                <w:szCs w:val="22"/>
              </w:rPr>
              <w:t>5</w:t>
            </w:r>
          </w:p>
        </w:tc>
        <w:tc>
          <w:tcPr>
            <w:tcW w:w="8636" w:type="dxa"/>
          </w:tcPr>
          <w:p w14:paraId="2DFEB3B7" w14:textId="0E8C58DB" w:rsidR="00C93404" w:rsidRPr="00C93404" w:rsidRDefault="00C93404" w:rsidP="00C93404">
            <w:pPr>
              <w:spacing w:before="60" w:after="120"/>
              <w:jc w:val="both"/>
              <w:rPr>
                <w:b/>
                <w:sz w:val="22"/>
                <w:szCs w:val="22"/>
              </w:rPr>
            </w:pPr>
            <w:r w:rsidRPr="00C93404">
              <w:rPr>
                <w:sz w:val="22"/>
                <w:szCs w:val="22"/>
              </w:rPr>
              <w:t>Oświadczenie podmiotu udostępniającego zasoby</w:t>
            </w:r>
          </w:p>
        </w:tc>
      </w:tr>
      <w:tr w:rsidR="00C93404" w:rsidRPr="00C93404" w14:paraId="4223598F" w14:textId="77777777" w:rsidTr="00C93404">
        <w:tc>
          <w:tcPr>
            <w:tcW w:w="828" w:type="dxa"/>
            <w:shd w:val="clear" w:color="auto" w:fill="D9D9D9" w:themeFill="background1" w:themeFillShade="D9"/>
          </w:tcPr>
          <w:p w14:paraId="27E10D38" w14:textId="77777777" w:rsidR="00C93404" w:rsidRPr="00C93404" w:rsidRDefault="00C93404" w:rsidP="00C93404">
            <w:pPr>
              <w:spacing w:before="60" w:after="120"/>
              <w:jc w:val="both"/>
              <w:rPr>
                <w:b/>
                <w:sz w:val="22"/>
                <w:szCs w:val="22"/>
              </w:rPr>
            </w:pPr>
            <w:r w:rsidRPr="00C93404">
              <w:rPr>
                <w:sz w:val="22"/>
                <w:szCs w:val="22"/>
              </w:rPr>
              <w:t>6</w:t>
            </w:r>
          </w:p>
        </w:tc>
        <w:tc>
          <w:tcPr>
            <w:tcW w:w="8636" w:type="dxa"/>
          </w:tcPr>
          <w:p w14:paraId="7FC4F621" w14:textId="39397E3C" w:rsidR="00C93404" w:rsidRPr="00C93404" w:rsidRDefault="00C93404" w:rsidP="00C93404">
            <w:pPr>
              <w:spacing w:before="60" w:after="120"/>
              <w:jc w:val="both"/>
              <w:rPr>
                <w:b/>
                <w:sz w:val="22"/>
                <w:szCs w:val="22"/>
              </w:rPr>
            </w:pPr>
            <w:r w:rsidRPr="00C93404">
              <w:rPr>
                <w:sz w:val="22"/>
                <w:szCs w:val="22"/>
              </w:rPr>
              <w:t>Projekt umowy</w:t>
            </w:r>
          </w:p>
        </w:tc>
      </w:tr>
    </w:tbl>
    <w:p w14:paraId="0DEF9757" w14:textId="77777777" w:rsidR="00EB7871" w:rsidRPr="003209A8" w:rsidRDefault="00EB7871" w:rsidP="00930133">
      <w:pPr>
        <w:pStyle w:val="Nagwek1"/>
        <w:numPr>
          <w:ilvl w:val="0"/>
          <w:numId w:val="0"/>
        </w:numPr>
      </w:pPr>
    </w:p>
    <w:sectPr w:rsidR="00EB7871" w:rsidRPr="003209A8">
      <w:headerReference w:type="even" r:id="rId11"/>
      <w:headerReference w:type="default" r:id="rId12"/>
      <w:footerReference w:type="even" r:id="rId13"/>
      <w:footerReference w:type="default" r:id="rId14"/>
      <w:headerReference w:type="first" r:id="rId15"/>
      <w:footerReference w:type="first" r:id="rId16"/>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948A7" w14:textId="77777777" w:rsidR="00F63794" w:rsidRDefault="00F63794">
      <w:r>
        <w:separator/>
      </w:r>
    </w:p>
  </w:endnote>
  <w:endnote w:type="continuationSeparator" w:id="0">
    <w:p w14:paraId="190301FB" w14:textId="77777777" w:rsidR="00F63794" w:rsidRDefault="00F6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4648B" w14:textId="77777777" w:rsidR="00557A04" w:rsidRDefault="00557A0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4B35E" w14:textId="20338964" w:rsidR="00D35830" w:rsidRDefault="007D350B">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0D36F06C" wp14:editId="4C02BDAE">
              <wp:simplePos x="0" y="0"/>
              <wp:positionH relativeFrom="column">
                <wp:posOffset>0</wp:posOffset>
              </wp:positionH>
              <wp:positionV relativeFrom="paragraph">
                <wp:posOffset>64135</wp:posOffset>
              </wp:positionV>
              <wp:extent cx="5829300" cy="0"/>
              <wp:effectExtent l="9525" t="6985" r="9525" b="12065"/>
              <wp:wrapNone/>
              <wp:docPr id="88856461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F3AF1"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54A1FB1C" w14:textId="77777777" w:rsidR="00D35830" w:rsidRDefault="00D35830">
    <w:pPr>
      <w:pStyle w:val="Stopka"/>
      <w:tabs>
        <w:tab w:val="clear" w:pos="4536"/>
        <w:tab w:val="right" w:pos="9000"/>
      </w:tabs>
      <w:rPr>
        <w:sz w:val="18"/>
        <w:szCs w:val="18"/>
      </w:rPr>
    </w:pPr>
    <w:r>
      <w:rPr>
        <w:sz w:val="18"/>
        <w:szCs w:val="18"/>
      </w:rPr>
      <w:t>System ProPublico © Datacomp</w:t>
    </w: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930133">
      <w:rPr>
        <w:rStyle w:val="Numerstrony"/>
        <w:noProof/>
        <w:sz w:val="18"/>
        <w:szCs w:val="18"/>
      </w:rPr>
      <w:t>4</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930133">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D038B" w14:textId="77777777" w:rsidR="00557A04" w:rsidRDefault="00557A0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5E208" w14:textId="77777777" w:rsidR="00F63794" w:rsidRDefault="00F63794">
      <w:r>
        <w:separator/>
      </w:r>
    </w:p>
  </w:footnote>
  <w:footnote w:type="continuationSeparator" w:id="0">
    <w:p w14:paraId="34DF8461" w14:textId="77777777" w:rsidR="00F63794" w:rsidRDefault="00F63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CFD09" w14:textId="77777777" w:rsidR="00557A04" w:rsidRDefault="00557A0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52985" w14:textId="77777777" w:rsidR="00D35830" w:rsidRDefault="00D35830">
    <w:pPr>
      <w:pStyle w:val="Nagwek"/>
      <w:jc w:val="center"/>
      <w:rPr>
        <w:sz w:val="18"/>
        <w:szCs w:val="18"/>
      </w:rPr>
    </w:pPr>
    <w:r>
      <w:rPr>
        <w:sz w:val="18"/>
        <w:szCs w:val="18"/>
      </w:rPr>
      <w:t>S</w:t>
    </w:r>
    <w:r w:rsidR="00277E7E">
      <w:rPr>
        <w:sz w:val="18"/>
        <w:szCs w:val="18"/>
      </w:rPr>
      <w:t>WZ</w:t>
    </w:r>
  </w:p>
  <w:p w14:paraId="1406CFA0" w14:textId="77777777" w:rsidR="00D35830" w:rsidRDefault="00557A04">
    <w:pPr>
      <w:pStyle w:val="Nagwek"/>
      <w:jc w:val="center"/>
      <w:rPr>
        <w:sz w:val="18"/>
        <w:szCs w:val="18"/>
      </w:rPr>
    </w:pPr>
    <w:r>
      <w:rPr>
        <w:sz w:val="18"/>
        <w:szCs w:val="18"/>
      </w:rPr>
      <w:t>Dostawa koparko-ładowarki.</w:t>
    </w:r>
  </w:p>
  <w:p w14:paraId="6457EDC9" w14:textId="0DA33FDB" w:rsidR="00D35830" w:rsidRDefault="007D350B">
    <w:pPr>
      <w:pStyle w:val="Nagwek"/>
    </w:pPr>
    <w:r>
      <w:rPr>
        <w:noProof/>
      </w:rPr>
      <mc:AlternateContent>
        <mc:Choice Requires="wps">
          <w:drawing>
            <wp:anchor distT="0" distB="0" distL="114300" distR="114300" simplePos="0" relativeHeight="251658240" behindDoc="0" locked="0" layoutInCell="1" allowOverlap="1" wp14:anchorId="6A4FA9EE" wp14:editId="4BC2DCF3">
              <wp:simplePos x="0" y="0"/>
              <wp:positionH relativeFrom="column">
                <wp:posOffset>0</wp:posOffset>
              </wp:positionH>
              <wp:positionV relativeFrom="paragraph">
                <wp:posOffset>46355</wp:posOffset>
              </wp:positionV>
              <wp:extent cx="5943600" cy="0"/>
              <wp:effectExtent l="9525" t="8255" r="9525" b="10795"/>
              <wp:wrapNone/>
              <wp:docPr id="110391442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050AC"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C0281" w14:textId="77777777" w:rsidR="00557A04" w:rsidRDefault="00557A0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1EE3197E"/>
    <w:multiLevelType w:val="multilevel"/>
    <w:tmpl w:val="4790D08A"/>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9"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50905FED"/>
    <w:multiLevelType w:val="hybridMultilevel"/>
    <w:tmpl w:val="A4B2C8EA"/>
    <w:lvl w:ilvl="0" w:tplc="09B0F60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6"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5ED4296D"/>
    <w:multiLevelType w:val="hybridMultilevel"/>
    <w:tmpl w:val="00AE8180"/>
    <w:lvl w:ilvl="0" w:tplc="62BA003E">
      <w:start w:val="1"/>
      <w:numFmt w:val="decimal"/>
      <w:lvlText w:val="%1)"/>
      <w:lvlJc w:val="left"/>
      <w:pPr>
        <w:ind w:left="1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3"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16cid:durableId="1714966822">
    <w:abstractNumId w:val="2"/>
  </w:num>
  <w:num w:numId="2" w16cid:durableId="1425106934">
    <w:abstractNumId w:val="6"/>
  </w:num>
  <w:num w:numId="3" w16cid:durableId="74282519">
    <w:abstractNumId w:val="9"/>
  </w:num>
  <w:num w:numId="4" w16cid:durableId="405957193">
    <w:abstractNumId w:val="5"/>
  </w:num>
  <w:num w:numId="5" w16cid:durableId="853763616">
    <w:abstractNumId w:val="7"/>
  </w:num>
  <w:num w:numId="6" w16cid:durableId="947354867">
    <w:abstractNumId w:val="18"/>
  </w:num>
  <w:num w:numId="7" w16cid:durableId="1542670960">
    <w:abstractNumId w:val="13"/>
  </w:num>
  <w:num w:numId="8" w16cid:durableId="1726562090">
    <w:abstractNumId w:val="19"/>
  </w:num>
  <w:num w:numId="9" w16cid:durableId="1635284521">
    <w:abstractNumId w:val="0"/>
  </w:num>
  <w:num w:numId="10" w16cid:durableId="1566717132">
    <w:abstractNumId w:val="12"/>
  </w:num>
  <w:num w:numId="11" w16cid:durableId="663244594">
    <w:abstractNumId w:val="15"/>
  </w:num>
  <w:num w:numId="12" w16cid:durableId="2034646727">
    <w:abstractNumId w:val="20"/>
  </w:num>
  <w:num w:numId="13" w16cid:durableId="375785346">
    <w:abstractNumId w:val="1"/>
  </w:num>
  <w:num w:numId="14" w16cid:durableId="782306718">
    <w:abstractNumId w:val="22"/>
  </w:num>
  <w:num w:numId="15" w16cid:durableId="119305752">
    <w:abstractNumId w:val="23"/>
  </w:num>
  <w:num w:numId="16" w16cid:durableId="1135759561">
    <w:abstractNumId w:val="25"/>
  </w:num>
  <w:num w:numId="17" w16cid:durableId="1991901372">
    <w:abstractNumId w:val="3"/>
  </w:num>
  <w:num w:numId="18" w16cid:durableId="1264341245">
    <w:abstractNumId w:val="11"/>
  </w:num>
  <w:num w:numId="19" w16cid:durableId="1296253673">
    <w:abstractNumId w:val="21"/>
  </w:num>
  <w:num w:numId="20" w16cid:durableId="847065166">
    <w:abstractNumId w:val="4"/>
  </w:num>
  <w:num w:numId="21" w16cid:durableId="1780222343">
    <w:abstractNumId w:val="16"/>
  </w:num>
  <w:num w:numId="22" w16cid:durableId="1088162530">
    <w:abstractNumId w:val="8"/>
  </w:num>
  <w:num w:numId="23" w16cid:durableId="809250547">
    <w:abstractNumId w:val="10"/>
  </w:num>
  <w:num w:numId="24" w16cid:durableId="1527478625">
    <w:abstractNumId w:val="24"/>
  </w:num>
  <w:num w:numId="25" w16cid:durableId="2101245108">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528740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28930718">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794"/>
    <w:rsid w:val="00004D89"/>
    <w:rsid w:val="000067E5"/>
    <w:rsid w:val="00007BF6"/>
    <w:rsid w:val="00012833"/>
    <w:rsid w:val="00013EC7"/>
    <w:rsid w:val="00020FF3"/>
    <w:rsid w:val="00024DB1"/>
    <w:rsid w:val="00025A39"/>
    <w:rsid w:val="00026453"/>
    <w:rsid w:val="00026C9A"/>
    <w:rsid w:val="00031855"/>
    <w:rsid w:val="00032558"/>
    <w:rsid w:val="00034D1A"/>
    <w:rsid w:val="00036DB5"/>
    <w:rsid w:val="0004094C"/>
    <w:rsid w:val="0004113A"/>
    <w:rsid w:val="00041A23"/>
    <w:rsid w:val="00046CEF"/>
    <w:rsid w:val="000471B4"/>
    <w:rsid w:val="00050901"/>
    <w:rsid w:val="000515DB"/>
    <w:rsid w:val="00054160"/>
    <w:rsid w:val="00056B6A"/>
    <w:rsid w:val="0005779B"/>
    <w:rsid w:val="000666AF"/>
    <w:rsid w:val="00071D6E"/>
    <w:rsid w:val="00080783"/>
    <w:rsid w:val="00080D02"/>
    <w:rsid w:val="00082134"/>
    <w:rsid w:val="00082C68"/>
    <w:rsid w:val="000975E3"/>
    <w:rsid w:val="000A1140"/>
    <w:rsid w:val="000A1CDA"/>
    <w:rsid w:val="000A2E0B"/>
    <w:rsid w:val="000A59AF"/>
    <w:rsid w:val="000B08A9"/>
    <w:rsid w:val="000B0F13"/>
    <w:rsid w:val="000C63A2"/>
    <w:rsid w:val="000C732C"/>
    <w:rsid w:val="000D3BC4"/>
    <w:rsid w:val="000E737C"/>
    <w:rsid w:val="000E7443"/>
    <w:rsid w:val="000F01D8"/>
    <w:rsid w:val="000F03BD"/>
    <w:rsid w:val="000F53AD"/>
    <w:rsid w:val="000F56E1"/>
    <w:rsid w:val="000F6BF2"/>
    <w:rsid w:val="00103072"/>
    <w:rsid w:val="00105A7A"/>
    <w:rsid w:val="00115734"/>
    <w:rsid w:val="00121BF1"/>
    <w:rsid w:val="00125A9A"/>
    <w:rsid w:val="00126357"/>
    <w:rsid w:val="00127036"/>
    <w:rsid w:val="00130E6E"/>
    <w:rsid w:val="00131790"/>
    <w:rsid w:val="0013434C"/>
    <w:rsid w:val="00141A13"/>
    <w:rsid w:val="0014454A"/>
    <w:rsid w:val="00147155"/>
    <w:rsid w:val="00150032"/>
    <w:rsid w:val="001542F3"/>
    <w:rsid w:val="001644FA"/>
    <w:rsid w:val="00166D9D"/>
    <w:rsid w:val="00176CA1"/>
    <w:rsid w:val="00180BDE"/>
    <w:rsid w:val="00181791"/>
    <w:rsid w:val="0018407C"/>
    <w:rsid w:val="00191475"/>
    <w:rsid w:val="00192F39"/>
    <w:rsid w:val="00194EF2"/>
    <w:rsid w:val="0019588C"/>
    <w:rsid w:val="001B12DB"/>
    <w:rsid w:val="001B3F5E"/>
    <w:rsid w:val="001B6A19"/>
    <w:rsid w:val="001C27D3"/>
    <w:rsid w:val="001C30E8"/>
    <w:rsid w:val="001C5986"/>
    <w:rsid w:val="001E0E3F"/>
    <w:rsid w:val="001E4CE2"/>
    <w:rsid w:val="001E66C0"/>
    <w:rsid w:val="001F1894"/>
    <w:rsid w:val="001F7B41"/>
    <w:rsid w:val="00201D7C"/>
    <w:rsid w:val="00204058"/>
    <w:rsid w:val="00217828"/>
    <w:rsid w:val="002205BF"/>
    <w:rsid w:val="002239C2"/>
    <w:rsid w:val="00223EF2"/>
    <w:rsid w:val="00226999"/>
    <w:rsid w:val="002306BE"/>
    <w:rsid w:val="00232EF6"/>
    <w:rsid w:val="0023697B"/>
    <w:rsid w:val="00243000"/>
    <w:rsid w:val="00243FB4"/>
    <w:rsid w:val="002457DC"/>
    <w:rsid w:val="0024673F"/>
    <w:rsid w:val="002478E6"/>
    <w:rsid w:val="00247C72"/>
    <w:rsid w:val="00263EFE"/>
    <w:rsid w:val="00264019"/>
    <w:rsid w:val="002746F7"/>
    <w:rsid w:val="00277E7E"/>
    <w:rsid w:val="002962E0"/>
    <w:rsid w:val="002963F2"/>
    <w:rsid w:val="002A2915"/>
    <w:rsid w:val="002A2D4A"/>
    <w:rsid w:val="002A4ED7"/>
    <w:rsid w:val="002B22BF"/>
    <w:rsid w:val="002D031A"/>
    <w:rsid w:val="002D4E51"/>
    <w:rsid w:val="002D76FF"/>
    <w:rsid w:val="002D7A25"/>
    <w:rsid w:val="002E0CCC"/>
    <w:rsid w:val="002E5E36"/>
    <w:rsid w:val="002E666C"/>
    <w:rsid w:val="002E7C8B"/>
    <w:rsid w:val="002F07D4"/>
    <w:rsid w:val="002F36A4"/>
    <w:rsid w:val="002F4360"/>
    <w:rsid w:val="003064AE"/>
    <w:rsid w:val="00310C85"/>
    <w:rsid w:val="0031141E"/>
    <w:rsid w:val="003200AE"/>
    <w:rsid w:val="003209A8"/>
    <w:rsid w:val="00322993"/>
    <w:rsid w:val="00325E66"/>
    <w:rsid w:val="00326AA3"/>
    <w:rsid w:val="00330F50"/>
    <w:rsid w:val="00333636"/>
    <w:rsid w:val="00333EB5"/>
    <w:rsid w:val="00334E8F"/>
    <w:rsid w:val="00335C23"/>
    <w:rsid w:val="00335F71"/>
    <w:rsid w:val="003440B4"/>
    <w:rsid w:val="0034463B"/>
    <w:rsid w:val="003520AB"/>
    <w:rsid w:val="00370A37"/>
    <w:rsid w:val="00374986"/>
    <w:rsid w:val="0038188C"/>
    <w:rsid w:val="00381D45"/>
    <w:rsid w:val="00383BC8"/>
    <w:rsid w:val="00384056"/>
    <w:rsid w:val="00387CD0"/>
    <w:rsid w:val="00395ED5"/>
    <w:rsid w:val="0039694C"/>
    <w:rsid w:val="00396C33"/>
    <w:rsid w:val="003B3C9C"/>
    <w:rsid w:val="003B6B7C"/>
    <w:rsid w:val="003C478A"/>
    <w:rsid w:val="003C4BDA"/>
    <w:rsid w:val="003D0168"/>
    <w:rsid w:val="003D02DA"/>
    <w:rsid w:val="003D0409"/>
    <w:rsid w:val="003D5462"/>
    <w:rsid w:val="003D58D6"/>
    <w:rsid w:val="003D736C"/>
    <w:rsid w:val="003E0A15"/>
    <w:rsid w:val="003F5A2C"/>
    <w:rsid w:val="00403B18"/>
    <w:rsid w:val="0040419B"/>
    <w:rsid w:val="0041437D"/>
    <w:rsid w:val="004201F8"/>
    <w:rsid w:val="00422842"/>
    <w:rsid w:val="00423EDC"/>
    <w:rsid w:val="004248CE"/>
    <w:rsid w:val="00424D45"/>
    <w:rsid w:val="004327AD"/>
    <w:rsid w:val="004350D7"/>
    <w:rsid w:val="004460EE"/>
    <w:rsid w:val="004463FB"/>
    <w:rsid w:val="00466174"/>
    <w:rsid w:val="00466719"/>
    <w:rsid w:val="00466D96"/>
    <w:rsid w:val="00472F68"/>
    <w:rsid w:val="00475D05"/>
    <w:rsid w:val="0047646F"/>
    <w:rsid w:val="004820E5"/>
    <w:rsid w:val="00483F80"/>
    <w:rsid w:val="00484B56"/>
    <w:rsid w:val="00485968"/>
    <w:rsid w:val="00493DCE"/>
    <w:rsid w:val="004A3EC1"/>
    <w:rsid w:val="004A5CA5"/>
    <w:rsid w:val="004B524E"/>
    <w:rsid w:val="004B680C"/>
    <w:rsid w:val="004C3C3B"/>
    <w:rsid w:val="004C3FCD"/>
    <w:rsid w:val="004C525B"/>
    <w:rsid w:val="004D10CC"/>
    <w:rsid w:val="004D2D60"/>
    <w:rsid w:val="004D67F9"/>
    <w:rsid w:val="004D7A7C"/>
    <w:rsid w:val="004E3326"/>
    <w:rsid w:val="004E3A7E"/>
    <w:rsid w:val="004E7BF9"/>
    <w:rsid w:val="004F50A8"/>
    <w:rsid w:val="005060B9"/>
    <w:rsid w:val="005075FB"/>
    <w:rsid w:val="00510831"/>
    <w:rsid w:val="00511A5D"/>
    <w:rsid w:val="00514B68"/>
    <w:rsid w:val="00514D20"/>
    <w:rsid w:val="00515530"/>
    <w:rsid w:val="0052404F"/>
    <w:rsid w:val="005241B2"/>
    <w:rsid w:val="00536FAD"/>
    <w:rsid w:val="0054473A"/>
    <w:rsid w:val="0054586C"/>
    <w:rsid w:val="00557A04"/>
    <w:rsid w:val="00562E86"/>
    <w:rsid w:val="005631F3"/>
    <w:rsid w:val="00563243"/>
    <w:rsid w:val="005645F4"/>
    <w:rsid w:val="00571EFD"/>
    <w:rsid w:val="005725E8"/>
    <w:rsid w:val="005737B0"/>
    <w:rsid w:val="005741F3"/>
    <w:rsid w:val="0057697F"/>
    <w:rsid w:val="005828F4"/>
    <w:rsid w:val="005868C7"/>
    <w:rsid w:val="005905D6"/>
    <w:rsid w:val="00596506"/>
    <w:rsid w:val="005A490D"/>
    <w:rsid w:val="005B4881"/>
    <w:rsid w:val="005B6FB0"/>
    <w:rsid w:val="005C46D9"/>
    <w:rsid w:val="005D0A27"/>
    <w:rsid w:val="005D211F"/>
    <w:rsid w:val="005D2148"/>
    <w:rsid w:val="005D6D1D"/>
    <w:rsid w:val="005E544C"/>
    <w:rsid w:val="005E601C"/>
    <w:rsid w:val="005E6B9A"/>
    <w:rsid w:val="005E73AC"/>
    <w:rsid w:val="005F0D3B"/>
    <w:rsid w:val="005F5697"/>
    <w:rsid w:val="00603291"/>
    <w:rsid w:val="00603892"/>
    <w:rsid w:val="006047E6"/>
    <w:rsid w:val="006066FD"/>
    <w:rsid w:val="00610D3A"/>
    <w:rsid w:val="00614581"/>
    <w:rsid w:val="006260AC"/>
    <w:rsid w:val="00627ED2"/>
    <w:rsid w:val="006318DF"/>
    <w:rsid w:val="0063322D"/>
    <w:rsid w:val="00634AFB"/>
    <w:rsid w:val="006369CE"/>
    <w:rsid w:val="0063732B"/>
    <w:rsid w:val="00650268"/>
    <w:rsid w:val="00656498"/>
    <w:rsid w:val="00656996"/>
    <w:rsid w:val="0066198A"/>
    <w:rsid w:val="00663317"/>
    <w:rsid w:val="0066381A"/>
    <w:rsid w:val="00666C20"/>
    <w:rsid w:val="006672A6"/>
    <w:rsid w:val="00670A26"/>
    <w:rsid w:val="006737D4"/>
    <w:rsid w:val="006810A7"/>
    <w:rsid w:val="00681AF7"/>
    <w:rsid w:val="00686DA2"/>
    <w:rsid w:val="006939EC"/>
    <w:rsid w:val="006B1DAA"/>
    <w:rsid w:val="006B281B"/>
    <w:rsid w:val="006B2D67"/>
    <w:rsid w:val="006C1585"/>
    <w:rsid w:val="006C1F3A"/>
    <w:rsid w:val="006D473F"/>
    <w:rsid w:val="006D74D8"/>
    <w:rsid w:val="006E2613"/>
    <w:rsid w:val="006E2896"/>
    <w:rsid w:val="006E2CC4"/>
    <w:rsid w:val="006F0CD5"/>
    <w:rsid w:val="006F5BCD"/>
    <w:rsid w:val="006F77F8"/>
    <w:rsid w:val="00702626"/>
    <w:rsid w:val="00703F5F"/>
    <w:rsid w:val="00705BE6"/>
    <w:rsid w:val="0070620B"/>
    <w:rsid w:val="0071220B"/>
    <w:rsid w:val="00712C26"/>
    <w:rsid w:val="00713508"/>
    <w:rsid w:val="00713C69"/>
    <w:rsid w:val="00713E16"/>
    <w:rsid w:val="00717726"/>
    <w:rsid w:val="00722A08"/>
    <w:rsid w:val="007232EE"/>
    <w:rsid w:val="00730E7F"/>
    <w:rsid w:val="0073111D"/>
    <w:rsid w:val="00732B5E"/>
    <w:rsid w:val="00734784"/>
    <w:rsid w:val="00740B94"/>
    <w:rsid w:val="00740EFA"/>
    <w:rsid w:val="00740F53"/>
    <w:rsid w:val="00741CCD"/>
    <w:rsid w:val="00757FE2"/>
    <w:rsid w:val="00760959"/>
    <w:rsid w:val="00770037"/>
    <w:rsid w:val="00770E75"/>
    <w:rsid w:val="00774374"/>
    <w:rsid w:val="00774A7C"/>
    <w:rsid w:val="007873D0"/>
    <w:rsid w:val="007911FF"/>
    <w:rsid w:val="00793568"/>
    <w:rsid w:val="007941DD"/>
    <w:rsid w:val="007A004A"/>
    <w:rsid w:val="007A5710"/>
    <w:rsid w:val="007A6299"/>
    <w:rsid w:val="007B174A"/>
    <w:rsid w:val="007B4C2A"/>
    <w:rsid w:val="007C00B8"/>
    <w:rsid w:val="007D350B"/>
    <w:rsid w:val="007F35F3"/>
    <w:rsid w:val="007F3A2E"/>
    <w:rsid w:val="007F507E"/>
    <w:rsid w:val="007F7BF7"/>
    <w:rsid w:val="008056A9"/>
    <w:rsid w:val="00811693"/>
    <w:rsid w:val="00811E8A"/>
    <w:rsid w:val="008121FA"/>
    <w:rsid w:val="00820382"/>
    <w:rsid w:val="0082230A"/>
    <w:rsid w:val="00823C81"/>
    <w:rsid w:val="0082612A"/>
    <w:rsid w:val="008278C6"/>
    <w:rsid w:val="00836183"/>
    <w:rsid w:val="008431B7"/>
    <w:rsid w:val="00844250"/>
    <w:rsid w:val="0084633A"/>
    <w:rsid w:val="00853CE4"/>
    <w:rsid w:val="00855B32"/>
    <w:rsid w:val="00861B28"/>
    <w:rsid w:val="00862609"/>
    <w:rsid w:val="0086293D"/>
    <w:rsid w:val="008634CF"/>
    <w:rsid w:val="00872FB2"/>
    <w:rsid w:val="008730FD"/>
    <w:rsid w:val="00873948"/>
    <w:rsid w:val="00874101"/>
    <w:rsid w:val="00876EAE"/>
    <w:rsid w:val="00881157"/>
    <w:rsid w:val="00883670"/>
    <w:rsid w:val="0088377C"/>
    <w:rsid w:val="00892EAD"/>
    <w:rsid w:val="00895AC8"/>
    <w:rsid w:val="00895D14"/>
    <w:rsid w:val="008A3895"/>
    <w:rsid w:val="008A5091"/>
    <w:rsid w:val="008B13A8"/>
    <w:rsid w:val="008B60B4"/>
    <w:rsid w:val="008C47F9"/>
    <w:rsid w:val="008C57F0"/>
    <w:rsid w:val="008D33FF"/>
    <w:rsid w:val="008D48A7"/>
    <w:rsid w:val="008E2C1B"/>
    <w:rsid w:val="008E38E4"/>
    <w:rsid w:val="008E3C1A"/>
    <w:rsid w:val="008E6748"/>
    <w:rsid w:val="008E693A"/>
    <w:rsid w:val="008F1B65"/>
    <w:rsid w:val="008F317B"/>
    <w:rsid w:val="008F326D"/>
    <w:rsid w:val="008F6989"/>
    <w:rsid w:val="008F7292"/>
    <w:rsid w:val="00903BB2"/>
    <w:rsid w:val="0090498D"/>
    <w:rsid w:val="0090602E"/>
    <w:rsid w:val="00907308"/>
    <w:rsid w:val="00910126"/>
    <w:rsid w:val="00911334"/>
    <w:rsid w:val="00916008"/>
    <w:rsid w:val="00917B1E"/>
    <w:rsid w:val="0092294D"/>
    <w:rsid w:val="00922FC7"/>
    <w:rsid w:val="00925F62"/>
    <w:rsid w:val="00930133"/>
    <w:rsid w:val="009319B5"/>
    <w:rsid w:val="0093445C"/>
    <w:rsid w:val="0094101D"/>
    <w:rsid w:val="0094461F"/>
    <w:rsid w:val="00944DA3"/>
    <w:rsid w:val="00945B58"/>
    <w:rsid w:val="00950CB2"/>
    <w:rsid w:val="009526DC"/>
    <w:rsid w:val="009554B6"/>
    <w:rsid w:val="00961A57"/>
    <w:rsid w:val="00966186"/>
    <w:rsid w:val="00977128"/>
    <w:rsid w:val="00983549"/>
    <w:rsid w:val="009838C7"/>
    <w:rsid w:val="0098513E"/>
    <w:rsid w:val="009863E7"/>
    <w:rsid w:val="00990A89"/>
    <w:rsid w:val="009A1CBD"/>
    <w:rsid w:val="009A4657"/>
    <w:rsid w:val="009A4CC1"/>
    <w:rsid w:val="009B239D"/>
    <w:rsid w:val="009B523D"/>
    <w:rsid w:val="009B5EF9"/>
    <w:rsid w:val="009B6086"/>
    <w:rsid w:val="009B75C1"/>
    <w:rsid w:val="009C3F06"/>
    <w:rsid w:val="009C6B9B"/>
    <w:rsid w:val="009D2316"/>
    <w:rsid w:val="009D760C"/>
    <w:rsid w:val="009E038F"/>
    <w:rsid w:val="009E26B7"/>
    <w:rsid w:val="009E7B6E"/>
    <w:rsid w:val="009F0A8E"/>
    <w:rsid w:val="009F1CA7"/>
    <w:rsid w:val="009F4797"/>
    <w:rsid w:val="009F663D"/>
    <w:rsid w:val="00A021C0"/>
    <w:rsid w:val="00A02B83"/>
    <w:rsid w:val="00A0381A"/>
    <w:rsid w:val="00A05221"/>
    <w:rsid w:val="00A12846"/>
    <w:rsid w:val="00A13671"/>
    <w:rsid w:val="00A13AE0"/>
    <w:rsid w:val="00A2215E"/>
    <w:rsid w:val="00A2369F"/>
    <w:rsid w:val="00A2716E"/>
    <w:rsid w:val="00A300F2"/>
    <w:rsid w:val="00A34A55"/>
    <w:rsid w:val="00A34E0E"/>
    <w:rsid w:val="00A40A2C"/>
    <w:rsid w:val="00A43AEE"/>
    <w:rsid w:val="00A46681"/>
    <w:rsid w:val="00A50B70"/>
    <w:rsid w:val="00A54376"/>
    <w:rsid w:val="00A56785"/>
    <w:rsid w:val="00A56852"/>
    <w:rsid w:val="00A57653"/>
    <w:rsid w:val="00A70B48"/>
    <w:rsid w:val="00A722BA"/>
    <w:rsid w:val="00A72F5B"/>
    <w:rsid w:val="00A81069"/>
    <w:rsid w:val="00A832BE"/>
    <w:rsid w:val="00A84EC8"/>
    <w:rsid w:val="00A86605"/>
    <w:rsid w:val="00A90128"/>
    <w:rsid w:val="00A90C31"/>
    <w:rsid w:val="00A93016"/>
    <w:rsid w:val="00A94884"/>
    <w:rsid w:val="00A9512C"/>
    <w:rsid w:val="00A966A6"/>
    <w:rsid w:val="00A96E95"/>
    <w:rsid w:val="00AA1892"/>
    <w:rsid w:val="00AA5FCE"/>
    <w:rsid w:val="00AA661F"/>
    <w:rsid w:val="00AB2A54"/>
    <w:rsid w:val="00AB7036"/>
    <w:rsid w:val="00AC3CE1"/>
    <w:rsid w:val="00AE4E38"/>
    <w:rsid w:val="00AF1311"/>
    <w:rsid w:val="00AF5C90"/>
    <w:rsid w:val="00AF616D"/>
    <w:rsid w:val="00B053B4"/>
    <w:rsid w:val="00B05777"/>
    <w:rsid w:val="00B06553"/>
    <w:rsid w:val="00B0712C"/>
    <w:rsid w:val="00B11855"/>
    <w:rsid w:val="00B31453"/>
    <w:rsid w:val="00B34A16"/>
    <w:rsid w:val="00B36CE0"/>
    <w:rsid w:val="00B379B2"/>
    <w:rsid w:val="00B40837"/>
    <w:rsid w:val="00B51D96"/>
    <w:rsid w:val="00B556D6"/>
    <w:rsid w:val="00B579BB"/>
    <w:rsid w:val="00B73B96"/>
    <w:rsid w:val="00B80937"/>
    <w:rsid w:val="00B80EF1"/>
    <w:rsid w:val="00B8343A"/>
    <w:rsid w:val="00B86C3F"/>
    <w:rsid w:val="00B90CFE"/>
    <w:rsid w:val="00B91FEB"/>
    <w:rsid w:val="00BA1377"/>
    <w:rsid w:val="00BA1AB5"/>
    <w:rsid w:val="00BA21A6"/>
    <w:rsid w:val="00BB295E"/>
    <w:rsid w:val="00BC04D7"/>
    <w:rsid w:val="00BC6458"/>
    <w:rsid w:val="00BD7307"/>
    <w:rsid w:val="00BE5528"/>
    <w:rsid w:val="00BE6235"/>
    <w:rsid w:val="00BF579F"/>
    <w:rsid w:val="00BF6DEC"/>
    <w:rsid w:val="00C00534"/>
    <w:rsid w:val="00C03499"/>
    <w:rsid w:val="00C06D30"/>
    <w:rsid w:val="00C143DF"/>
    <w:rsid w:val="00C20DA9"/>
    <w:rsid w:val="00C270BA"/>
    <w:rsid w:val="00C2712C"/>
    <w:rsid w:val="00C33165"/>
    <w:rsid w:val="00C33D5D"/>
    <w:rsid w:val="00C42E83"/>
    <w:rsid w:val="00C530BF"/>
    <w:rsid w:val="00C61AA2"/>
    <w:rsid w:val="00C637E0"/>
    <w:rsid w:val="00C70735"/>
    <w:rsid w:val="00C73593"/>
    <w:rsid w:val="00C8093D"/>
    <w:rsid w:val="00C85325"/>
    <w:rsid w:val="00C9211D"/>
    <w:rsid w:val="00C93404"/>
    <w:rsid w:val="00CA3D6E"/>
    <w:rsid w:val="00CB1FCF"/>
    <w:rsid w:val="00CB2E04"/>
    <w:rsid w:val="00CB3594"/>
    <w:rsid w:val="00CB4701"/>
    <w:rsid w:val="00CB6608"/>
    <w:rsid w:val="00CC4ADC"/>
    <w:rsid w:val="00CD1C53"/>
    <w:rsid w:val="00CD2A67"/>
    <w:rsid w:val="00CE1482"/>
    <w:rsid w:val="00CE1F43"/>
    <w:rsid w:val="00CF3703"/>
    <w:rsid w:val="00D06196"/>
    <w:rsid w:val="00D06289"/>
    <w:rsid w:val="00D07762"/>
    <w:rsid w:val="00D14E18"/>
    <w:rsid w:val="00D23093"/>
    <w:rsid w:val="00D24B8A"/>
    <w:rsid w:val="00D30384"/>
    <w:rsid w:val="00D30E5D"/>
    <w:rsid w:val="00D35830"/>
    <w:rsid w:val="00D35FCB"/>
    <w:rsid w:val="00D45566"/>
    <w:rsid w:val="00D50D88"/>
    <w:rsid w:val="00D5117C"/>
    <w:rsid w:val="00D565E7"/>
    <w:rsid w:val="00D569CE"/>
    <w:rsid w:val="00D62D55"/>
    <w:rsid w:val="00D65942"/>
    <w:rsid w:val="00D67BC1"/>
    <w:rsid w:val="00D74026"/>
    <w:rsid w:val="00D94CD8"/>
    <w:rsid w:val="00D95619"/>
    <w:rsid w:val="00D956E8"/>
    <w:rsid w:val="00D97564"/>
    <w:rsid w:val="00DA094A"/>
    <w:rsid w:val="00DB3A54"/>
    <w:rsid w:val="00DC108C"/>
    <w:rsid w:val="00DC227A"/>
    <w:rsid w:val="00DC2DA0"/>
    <w:rsid w:val="00DC3E3B"/>
    <w:rsid w:val="00DD29C1"/>
    <w:rsid w:val="00DD574A"/>
    <w:rsid w:val="00DE5056"/>
    <w:rsid w:val="00DE6DA3"/>
    <w:rsid w:val="00DF4EB3"/>
    <w:rsid w:val="00DF5C49"/>
    <w:rsid w:val="00E00A53"/>
    <w:rsid w:val="00E0511E"/>
    <w:rsid w:val="00E0552F"/>
    <w:rsid w:val="00E10E4F"/>
    <w:rsid w:val="00E11924"/>
    <w:rsid w:val="00E14BA2"/>
    <w:rsid w:val="00E17734"/>
    <w:rsid w:val="00E20949"/>
    <w:rsid w:val="00E234D8"/>
    <w:rsid w:val="00E26EEE"/>
    <w:rsid w:val="00E30EB9"/>
    <w:rsid w:val="00E40611"/>
    <w:rsid w:val="00E528CA"/>
    <w:rsid w:val="00E547CA"/>
    <w:rsid w:val="00E65F99"/>
    <w:rsid w:val="00E724BD"/>
    <w:rsid w:val="00E7448C"/>
    <w:rsid w:val="00E761B8"/>
    <w:rsid w:val="00E85EB9"/>
    <w:rsid w:val="00E866CB"/>
    <w:rsid w:val="00E879CD"/>
    <w:rsid w:val="00E917FC"/>
    <w:rsid w:val="00EA00A8"/>
    <w:rsid w:val="00EA554E"/>
    <w:rsid w:val="00EB00B6"/>
    <w:rsid w:val="00EB24E5"/>
    <w:rsid w:val="00EB6566"/>
    <w:rsid w:val="00EB7261"/>
    <w:rsid w:val="00EB7871"/>
    <w:rsid w:val="00EC3DF7"/>
    <w:rsid w:val="00EC4CDA"/>
    <w:rsid w:val="00EC7D06"/>
    <w:rsid w:val="00ED0999"/>
    <w:rsid w:val="00EE1213"/>
    <w:rsid w:val="00EE3618"/>
    <w:rsid w:val="00EE4B27"/>
    <w:rsid w:val="00EF0A3B"/>
    <w:rsid w:val="00EF5211"/>
    <w:rsid w:val="00F01987"/>
    <w:rsid w:val="00F100E6"/>
    <w:rsid w:val="00F12AF3"/>
    <w:rsid w:val="00F131CB"/>
    <w:rsid w:val="00F13967"/>
    <w:rsid w:val="00F1608B"/>
    <w:rsid w:val="00F234AD"/>
    <w:rsid w:val="00F23594"/>
    <w:rsid w:val="00F241C5"/>
    <w:rsid w:val="00F2442E"/>
    <w:rsid w:val="00F2749C"/>
    <w:rsid w:val="00F278EE"/>
    <w:rsid w:val="00F525A3"/>
    <w:rsid w:val="00F55F9B"/>
    <w:rsid w:val="00F6210A"/>
    <w:rsid w:val="00F63794"/>
    <w:rsid w:val="00F65ACD"/>
    <w:rsid w:val="00F7086B"/>
    <w:rsid w:val="00F83A08"/>
    <w:rsid w:val="00F83D72"/>
    <w:rsid w:val="00F8458B"/>
    <w:rsid w:val="00F94BF7"/>
    <w:rsid w:val="00FA0742"/>
    <w:rsid w:val="00FA108D"/>
    <w:rsid w:val="00FA2BDE"/>
    <w:rsid w:val="00FA3E16"/>
    <w:rsid w:val="00FA5E2B"/>
    <w:rsid w:val="00FB5143"/>
    <w:rsid w:val="00FB5418"/>
    <w:rsid w:val="00FD0B5A"/>
    <w:rsid w:val="00FD5B5F"/>
    <w:rsid w:val="00FD7157"/>
    <w:rsid w:val="00FE2A93"/>
    <w:rsid w:val="00FE390F"/>
    <w:rsid w:val="00FE474E"/>
    <w:rsid w:val="00FE697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4CB55F"/>
  <w15:chartTrackingRefBased/>
  <w15:docId w15:val="{9C30B74B-AFE5-489C-9037-D59540D8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jc w:val="both"/>
      <w:outlineLvl w:val="0"/>
    </w:pPr>
    <w:rPr>
      <w:b/>
      <w:bCs/>
      <w:caps/>
      <w:kern w:val="32"/>
      <w:lang w:val="x-none" w:eastAsia="x-none"/>
    </w:rPr>
  </w:style>
  <w:style w:type="paragraph" w:styleId="Nagwek2">
    <w:name w:val="heading 2"/>
    <w:basedOn w:val="Normalny"/>
    <w:link w:val="Nagwek2Znak"/>
    <w:autoRedefine/>
    <w:qFormat/>
    <w:rsid w:val="005D6D1D"/>
    <w:pPr>
      <w:numPr>
        <w:ilvl w:val="1"/>
        <w:numId w:val="1"/>
      </w:numPr>
      <w:spacing w:before="12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5D6D1D"/>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styleId="Nierozpoznanawzmianka">
    <w:name w:val="Unresolved Mention"/>
    <w:basedOn w:val="Domylnaczcionkaakapitu"/>
    <w:uiPriority w:val="99"/>
    <w:semiHidden/>
    <w:unhideWhenUsed/>
    <w:rsid w:val="00C93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2289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384065396">
      <w:bodyDiv w:val="1"/>
      <w:marLeft w:val="0"/>
      <w:marRight w:val="0"/>
      <w:marTop w:val="0"/>
      <w:marBottom w:val="0"/>
      <w:divBdr>
        <w:top w:val="none" w:sz="0" w:space="0" w:color="auto"/>
        <w:left w:val="none" w:sz="0" w:space="0" w:color="auto"/>
        <w:bottom w:val="none" w:sz="0" w:space="0" w:color="auto"/>
        <w:right w:val="none" w:sz="0" w:space="0" w:color="auto"/>
      </w:divBdr>
    </w:div>
    <w:div w:id="59016516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825828625">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 w:id="2055537326">
      <w:bodyDiv w:val="1"/>
      <w:marLeft w:val="0"/>
      <w:marRight w:val="0"/>
      <w:marTop w:val="0"/>
      <w:marBottom w:val="0"/>
      <w:divBdr>
        <w:top w:val="none" w:sz="0" w:space="0" w:color="auto"/>
        <w:left w:val="none" w:sz="0" w:space="0" w:color="auto"/>
        <w:bottom w:val="none" w:sz="0" w:space="0" w:color="auto"/>
        <w:right w:val="none" w:sz="0" w:space="0" w:color="auto"/>
      </w:divBdr>
    </w:div>
    <w:div w:id="209750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roPublico.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propublico.p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od@powiatrawicki.pl" TargetMode="External"/><Relationship Id="rId4" Type="http://schemas.openxmlformats.org/officeDocument/2006/relationships/webSettings" Target="webSettings.xml"/><Relationship Id="rId9" Type="http://schemas.openxmlformats.org/officeDocument/2006/relationships/hyperlink" Target="https://e-propublico.pl"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OTLA~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0</TotalTime>
  <Pages>20</Pages>
  <Words>6905</Words>
  <Characters>41431</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48240</CharactersWithSpaces>
  <SharedDoc>false</SharedDoc>
  <HLinks>
    <vt:vector size="6" baseType="variant">
      <vt:variant>
        <vt:i4>327682</vt:i4>
      </vt:variant>
      <vt:variant>
        <vt:i4>270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Gabriela Kotlarczyk</dc:creator>
  <cp:keywords/>
  <cp:lastModifiedBy>Gabriela Kotlarczyk</cp:lastModifiedBy>
  <cp:revision>2</cp:revision>
  <cp:lastPrinted>2024-04-02T11:25:00Z</cp:lastPrinted>
  <dcterms:created xsi:type="dcterms:W3CDTF">2024-04-02T11:25:00Z</dcterms:created>
  <dcterms:modified xsi:type="dcterms:W3CDTF">2024-04-02T11:25:00Z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