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2C9FF" w14:textId="1501D278" w:rsidR="001B365B" w:rsidRPr="001B365B" w:rsidRDefault="00A54F5A" w:rsidP="00B17238">
      <w:pPr>
        <w:spacing w:before="60" w:after="60"/>
        <w:jc w:val="center"/>
        <w:rPr>
          <w:b/>
          <w:szCs w:val="20"/>
        </w:rPr>
      </w:pPr>
      <w:r w:rsidRPr="00A54F5A">
        <w:rPr>
          <w:b/>
          <w:szCs w:val="20"/>
        </w:rPr>
        <w:t>Powiatowe Centrum Usług Wspólnych w Rawiczu</w:t>
      </w:r>
    </w:p>
    <w:p w14:paraId="0B5BF077" w14:textId="01F404C3" w:rsidR="001B365B" w:rsidRPr="001B365B" w:rsidRDefault="00A54F5A" w:rsidP="00B17238">
      <w:pPr>
        <w:spacing w:before="60" w:after="60"/>
        <w:jc w:val="center"/>
        <w:rPr>
          <w:bCs/>
          <w:szCs w:val="20"/>
        </w:rPr>
      </w:pPr>
      <w:r w:rsidRPr="00A54F5A">
        <w:rPr>
          <w:bCs/>
          <w:szCs w:val="20"/>
        </w:rPr>
        <w:t>ul. Mikołaja Kopernika</w:t>
      </w:r>
      <w:r w:rsidR="001B365B" w:rsidRPr="001B365B">
        <w:rPr>
          <w:bCs/>
          <w:szCs w:val="20"/>
        </w:rPr>
        <w:t xml:space="preserve"> </w:t>
      </w:r>
      <w:r w:rsidRPr="00A54F5A">
        <w:rPr>
          <w:bCs/>
          <w:szCs w:val="20"/>
        </w:rPr>
        <w:t>4</w:t>
      </w:r>
    </w:p>
    <w:p w14:paraId="6124BAE1" w14:textId="77777777" w:rsidR="001B365B" w:rsidRDefault="00A54F5A" w:rsidP="00B17238">
      <w:pPr>
        <w:spacing w:before="60" w:after="60"/>
        <w:jc w:val="center"/>
        <w:rPr>
          <w:bCs/>
          <w:szCs w:val="20"/>
        </w:rPr>
      </w:pPr>
      <w:r w:rsidRPr="00A54F5A">
        <w:rPr>
          <w:bCs/>
          <w:szCs w:val="20"/>
        </w:rPr>
        <w:t>63-900</w:t>
      </w:r>
      <w:r w:rsidR="001B365B" w:rsidRPr="001B365B">
        <w:rPr>
          <w:bCs/>
          <w:szCs w:val="20"/>
        </w:rPr>
        <w:t xml:space="preserve"> </w:t>
      </w:r>
      <w:r w:rsidRPr="00A54F5A">
        <w:rPr>
          <w:bCs/>
          <w:szCs w:val="20"/>
        </w:rPr>
        <w:t>Rawicz</w:t>
      </w:r>
    </w:p>
    <w:p w14:paraId="44B51281" w14:textId="77777777" w:rsidR="00B17238" w:rsidRDefault="00B17238" w:rsidP="00B17238">
      <w:pPr>
        <w:pStyle w:val="pkt"/>
        <w:spacing w:before="0"/>
        <w:ind w:left="0" w:firstLine="0"/>
        <w:jc w:val="center"/>
        <w:rPr>
          <w:bCs/>
          <w:sz w:val="22"/>
          <w:szCs w:val="18"/>
        </w:rPr>
      </w:pPr>
      <w:r>
        <w:rPr>
          <w:bCs/>
          <w:sz w:val="22"/>
          <w:szCs w:val="18"/>
        </w:rPr>
        <w:t>działające w imieniu i na rzecz</w:t>
      </w:r>
    </w:p>
    <w:p w14:paraId="682ECF14" w14:textId="19091D8C" w:rsidR="00B17238" w:rsidRDefault="00B17238" w:rsidP="00B17238">
      <w:pPr>
        <w:spacing w:before="60" w:after="60"/>
        <w:jc w:val="center"/>
        <w:rPr>
          <w:b/>
          <w:szCs w:val="20"/>
        </w:rPr>
      </w:pPr>
      <w:r w:rsidRPr="00B17238">
        <w:rPr>
          <w:b/>
          <w:szCs w:val="20"/>
        </w:rPr>
        <w:t>Placówki Opiekuńczo-Wychowawczej „Mały Dworek” w Łaszczynie</w:t>
      </w:r>
    </w:p>
    <w:p w14:paraId="003E3BEE" w14:textId="4FDC71CB" w:rsidR="00B17238" w:rsidRPr="00B17238" w:rsidRDefault="00B17238" w:rsidP="00B17238">
      <w:pPr>
        <w:spacing w:before="60" w:after="60"/>
        <w:jc w:val="center"/>
        <w:rPr>
          <w:bCs/>
          <w:szCs w:val="20"/>
        </w:rPr>
      </w:pPr>
      <w:r w:rsidRPr="00B17238">
        <w:rPr>
          <w:bCs/>
          <w:szCs w:val="20"/>
        </w:rPr>
        <w:t>Łaszczyn 63/2</w:t>
      </w:r>
    </w:p>
    <w:p w14:paraId="609B666B" w14:textId="34D9813C" w:rsidR="00B17238" w:rsidRPr="00B17238" w:rsidRDefault="00B17238" w:rsidP="00B17238">
      <w:pPr>
        <w:spacing w:before="60" w:after="60"/>
        <w:jc w:val="center"/>
        <w:rPr>
          <w:bCs/>
          <w:szCs w:val="20"/>
        </w:rPr>
      </w:pPr>
      <w:r w:rsidRPr="00B17238">
        <w:rPr>
          <w:bCs/>
          <w:szCs w:val="20"/>
        </w:rPr>
        <w:t>63-900 Rawicz</w:t>
      </w:r>
    </w:p>
    <w:p w14:paraId="592225AD" w14:textId="77777777" w:rsidR="001B365B" w:rsidRPr="001B365B" w:rsidRDefault="001B365B" w:rsidP="001B365B">
      <w:pPr>
        <w:spacing w:before="60" w:after="60"/>
        <w:ind w:left="851" w:hanging="295"/>
        <w:jc w:val="both"/>
        <w:rPr>
          <w:szCs w:val="20"/>
        </w:rPr>
      </w:pPr>
    </w:p>
    <w:p w14:paraId="0E0C32D2" w14:textId="77777777" w:rsidR="001B365B" w:rsidRPr="001B365B" w:rsidRDefault="001B365B" w:rsidP="001B365B">
      <w:pPr>
        <w:spacing w:before="60" w:after="60"/>
        <w:ind w:left="851" w:hanging="295"/>
        <w:jc w:val="both"/>
        <w:rPr>
          <w:szCs w:val="20"/>
        </w:rPr>
      </w:pPr>
    </w:p>
    <w:p w14:paraId="05065505" w14:textId="77777777" w:rsidR="001B365B" w:rsidRPr="001B365B" w:rsidRDefault="001B365B" w:rsidP="001B365B">
      <w:pPr>
        <w:spacing w:before="60" w:after="60"/>
        <w:ind w:left="851" w:hanging="295"/>
        <w:jc w:val="both"/>
        <w:rPr>
          <w:szCs w:val="20"/>
        </w:rPr>
      </w:pPr>
    </w:p>
    <w:p w14:paraId="5EF8532B" w14:textId="7F4FB471" w:rsidR="001B365B" w:rsidRPr="001B365B" w:rsidRDefault="001B365B" w:rsidP="001B365B">
      <w:pPr>
        <w:tabs>
          <w:tab w:val="right" w:pos="9214"/>
        </w:tabs>
        <w:spacing w:before="60" w:after="840"/>
        <w:jc w:val="both"/>
        <w:rPr>
          <w:szCs w:val="20"/>
        </w:rPr>
      </w:pPr>
      <w:r w:rsidRPr="001B365B">
        <w:rPr>
          <w:bCs/>
          <w:szCs w:val="20"/>
        </w:rPr>
        <w:t>Znak sprawy:</w:t>
      </w:r>
      <w:r w:rsidRPr="001B365B">
        <w:rPr>
          <w:b/>
          <w:szCs w:val="20"/>
        </w:rPr>
        <w:t xml:space="preserve"> </w:t>
      </w:r>
      <w:r w:rsidR="00A54F5A" w:rsidRPr="00A54F5A">
        <w:rPr>
          <w:b/>
          <w:szCs w:val="20"/>
        </w:rPr>
        <w:t>PCUW.261.2.33.2024</w:t>
      </w:r>
      <w:r w:rsidRPr="001B365B">
        <w:rPr>
          <w:szCs w:val="20"/>
        </w:rPr>
        <w:tab/>
      </w:r>
      <w:r w:rsidR="00A54F5A" w:rsidRPr="00421923">
        <w:rPr>
          <w:szCs w:val="20"/>
        </w:rPr>
        <w:t>Rawicz</w:t>
      </w:r>
      <w:r w:rsidRPr="00421923">
        <w:rPr>
          <w:szCs w:val="20"/>
        </w:rPr>
        <w:t xml:space="preserve">, </w:t>
      </w:r>
      <w:r w:rsidR="00B17238" w:rsidRPr="00421923">
        <w:rPr>
          <w:szCs w:val="20"/>
        </w:rPr>
        <w:t xml:space="preserve">dnia </w:t>
      </w:r>
      <w:r w:rsidR="00421923" w:rsidRPr="00421923">
        <w:rPr>
          <w:szCs w:val="20"/>
        </w:rPr>
        <w:t>12.</w:t>
      </w:r>
      <w:r w:rsidR="00B17238" w:rsidRPr="00421923">
        <w:rPr>
          <w:szCs w:val="20"/>
        </w:rPr>
        <w:t>11.</w:t>
      </w:r>
      <w:r w:rsidR="00A54F5A" w:rsidRPr="00421923">
        <w:rPr>
          <w:szCs w:val="20"/>
        </w:rPr>
        <w:t>2024</w:t>
      </w:r>
      <w:r w:rsidR="00B17238" w:rsidRPr="00421923">
        <w:rPr>
          <w:szCs w:val="20"/>
        </w:rPr>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1B365B" w14:paraId="7F39C62B"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779B74DB" w14:textId="77777777" w:rsidR="001B365B" w:rsidRPr="001B365B" w:rsidRDefault="001B365B" w:rsidP="001B365B">
            <w:pPr>
              <w:spacing w:before="240" w:after="60"/>
              <w:jc w:val="center"/>
              <w:outlineLvl w:val="0"/>
              <w:rPr>
                <w:rFonts w:cs="Arial"/>
                <w:b/>
                <w:bCs/>
                <w:kern w:val="28"/>
                <w:sz w:val="32"/>
                <w:szCs w:val="32"/>
              </w:rPr>
            </w:pPr>
            <w:r w:rsidRPr="001B365B">
              <w:rPr>
                <w:rFonts w:cs="Arial"/>
                <w:b/>
                <w:bCs/>
                <w:kern w:val="28"/>
                <w:sz w:val="32"/>
                <w:szCs w:val="32"/>
              </w:rPr>
              <w:t>SPECYFIKACJA WARUNKÓW ZAMÓWIENIA</w:t>
            </w:r>
          </w:p>
          <w:p w14:paraId="21DEE667" w14:textId="77777777" w:rsidR="001B365B" w:rsidRPr="001B365B" w:rsidRDefault="001B365B" w:rsidP="001B365B">
            <w:pPr>
              <w:keepNext/>
              <w:suppressAutoHyphens/>
              <w:spacing w:after="240"/>
              <w:jc w:val="center"/>
              <w:outlineLvl w:val="1"/>
              <w:rPr>
                <w:b/>
                <w:lang w:eastAsia="ar-SA"/>
              </w:rPr>
            </w:pPr>
            <w:r w:rsidRPr="001B365B">
              <w:rPr>
                <w:lang w:eastAsia="ar-SA"/>
              </w:rPr>
              <w:t>zwana dalej</w:t>
            </w:r>
            <w:r w:rsidRPr="001B365B">
              <w:rPr>
                <w:b/>
                <w:lang w:eastAsia="ar-SA"/>
              </w:rPr>
              <w:t xml:space="preserve"> (SWZ)</w:t>
            </w:r>
          </w:p>
        </w:tc>
      </w:tr>
    </w:tbl>
    <w:p w14:paraId="66746E22" w14:textId="74916351" w:rsidR="001B365B" w:rsidRPr="001B365B" w:rsidRDefault="00A54F5A" w:rsidP="001B365B">
      <w:pPr>
        <w:spacing w:before="600"/>
        <w:jc w:val="center"/>
        <w:rPr>
          <w:b/>
          <w:sz w:val="28"/>
          <w:szCs w:val="28"/>
        </w:rPr>
      </w:pPr>
      <w:r w:rsidRPr="00A54F5A">
        <w:rPr>
          <w:b/>
          <w:sz w:val="28"/>
          <w:szCs w:val="28"/>
        </w:rPr>
        <w:t xml:space="preserve">Wykonanie przyłącza kanalizacji sanitarnej z przewodem tłocznym </w:t>
      </w:r>
      <w:r w:rsidR="00B17238">
        <w:rPr>
          <w:b/>
          <w:sz w:val="28"/>
          <w:szCs w:val="28"/>
        </w:rPr>
        <w:br/>
      </w:r>
      <w:r w:rsidRPr="00A54F5A">
        <w:rPr>
          <w:b/>
          <w:sz w:val="28"/>
          <w:szCs w:val="28"/>
        </w:rPr>
        <w:t xml:space="preserve">i pompownią oraz doprowadzenie istniejącej kanalizacji </w:t>
      </w:r>
      <w:r w:rsidR="00B17238">
        <w:rPr>
          <w:b/>
          <w:sz w:val="28"/>
          <w:szCs w:val="28"/>
        </w:rPr>
        <w:br/>
      </w:r>
      <w:r w:rsidRPr="00A54F5A">
        <w:rPr>
          <w:b/>
          <w:sz w:val="28"/>
          <w:szCs w:val="28"/>
        </w:rPr>
        <w:t>do pompowni ścieków.</w:t>
      </w:r>
    </w:p>
    <w:p w14:paraId="1BB1FAC6" w14:textId="77777777" w:rsidR="001B365B" w:rsidRPr="001B365B" w:rsidRDefault="001B365B" w:rsidP="001B365B">
      <w:pPr>
        <w:jc w:val="center"/>
        <w:rPr>
          <w:b/>
          <w:sz w:val="32"/>
          <w:szCs w:val="32"/>
        </w:rPr>
      </w:pPr>
    </w:p>
    <w:p w14:paraId="15EE5167" w14:textId="77777777" w:rsidR="001B365B" w:rsidRPr="001B365B" w:rsidRDefault="001B365B" w:rsidP="001B365B">
      <w:pPr>
        <w:jc w:val="center"/>
        <w:rPr>
          <w:b/>
          <w:sz w:val="32"/>
          <w:szCs w:val="32"/>
        </w:rPr>
      </w:pPr>
    </w:p>
    <w:p w14:paraId="72B59D3A" w14:textId="77777777" w:rsidR="001B365B" w:rsidRPr="001B365B" w:rsidRDefault="001B365B" w:rsidP="001B365B">
      <w:pPr>
        <w:jc w:val="center"/>
        <w:rPr>
          <w:b/>
          <w:sz w:val="32"/>
          <w:szCs w:val="32"/>
        </w:rPr>
      </w:pPr>
    </w:p>
    <w:p w14:paraId="3C5DBED8" w14:textId="77777777" w:rsidR="001B365B" w:rsidRPr="001B365B" w:rsidRDefault="001B365B" w:rsidP="001B365B">
      <w:pPr>
        <w:jc w:val="center"/>
        <w:rPr>
          <w:b/>
          <w:sz w:val="32"/>
          <w:szCs w:val="32"/>
        </w:rPr>
      </w:pPr>
    </w:p>
    <w:p w14:paraId="736F3936" w14:textId="3053C858" w:rsidR="001B365B" w:rsidRPr="001B365B" w:rsidRDefault="001B365B" w:rsidP="001B365B">
      <w:pPr>
        <w:jc w:val="both"/>
      </w:pPr>
      <w:r w:rsidRPr="001B365B">
        <w:t xml:space="preserve">Postępowanie o udzielenie zamówienia prowadzone jest na podstawie ustawy z dnia </w:t>
      </w:r>
      <w:r w:rsidR="00B17238">
        <w:br/>
      </w:r>
      <w:r w:rsidRPr="001B365B">
        <w:t xml:space="preserve">11 września 2019 r. Prawo zamówień publicznych </w:t>
      </w:r>
      <w:r w:rsidR="00A54F5A" w:rsidRPr="00A54F5A">
        <w:t>(t.j. Dz.U. z 202</w:t>
      </w:r>
      <w:r w:rsidR="00B17238">
        <w:t xml:space="preserve">4 </w:t>
      </w:r>
      <w:r w:rsidR="00A54F5A" w:rsidRPr="00A54F5A">
        <w:t xml:space="preserve">r. poz. </w:t>
      </w:r>
      <w:r w:rsidR="00B17238">
        <w:t>1320</w:t>
      </w:r>
      <w:r w:rsidR="00A54F5A" w:rsidRPr="00A54F5A">
        <w:t>)</w:t>
      </w:r>
      <w:r w:rsidRPr="001B365B">
        <w:t xml:space="preserve">, zwanej dalej ”ustawą Pzp”. Wartość szacunkowa zamówienia </w:t>
      </w:r>
      <w:r w:rsidR="000B5377">
        <w:t>jest niższa</w:t>
      </w:r>
      <w:r w:rsidRPr="001B365B">
        <w:t xml:space="preserve"> progów unijnych określonych na podstawie art. 3 ustawy Pzp.</w:t>
      </w:r>
    </w:p>
    <w:p w14:paraId="0CF2B72B" w14:textId="77777777" w:rsidR="001B365B" w:rsidRPr="001B365B" w:rsidRDefault="001B365B" w:rsidP="001B365B">
      <w:pPr>
        <w:jc w:val="both"/>
      </w:pPr>
    </w:p>
    <w:p w14:paraId="5669AB7C" w14:textId="77777777" w:rsidR="001B365B" w:rsidRPr="001B365B" w:rsidRDefault="001B365B" w:rsidP="001B365B">
      <w:pPr>
        <w:jc w:val="both"/>
      </w:pPr>
    </w:p>
    <w:p w14:paraId="2EE49D19" w14:textId="77777777" w:rsidR="001B365B" w:rsidRPr="001B365B" w:rsidRDefault="001B365B" w:rsidP="001B365B">
      <w:pPr>
        <w:jc w:val="both"/>
      </w:pPr>
    </w:p>
    <w:p w14:paraId="136B94E3" w14:textId="77777777" w:rsidR="001B365B" w:rsidRPr="001B365B" w:rsidRDefault="001B365B" w:rsidP="001B365B">
      <w:pPr>
        <w:jc w:val="both"/>
      </w:pPr>
    </w:p>
    <w:p w14:paraId="213B82E9" w14:textId="77777777" w:rsidR="001B365B" w:rsidRPr="001B365B" w:rsidRDefault="001B365B" w:rsidP="001B365B">
      <w:pPr>
        <w:jc w:val="both"/>
      </w:pPr>
    </w:p>
    <w:p w14:paraId="669F3963" w14:textId="77777777" w:rsidR="00B17238" w:rsidRPr="00D6609E" w:rsidRDefault="00B17238" w:rsidP="00B17238">
      <w:pPr>
        <w:ind w:left="4248"/>
        <w:jc w:val="center"/>
        <w:rPr>
          <w:sz w:val="18"/>
          <w:szCs w:val="18"/>
        </w:rPr>
      </w:pPr>
      <w:r w:rsidRPr="00D6609E">
        <w:rPr>
          <w:sz w:val="18"/>
          <w:szCs w:val="18"/>
        </w:rPr>
        <w:t>Dyrektor</w:t>
      </w:r>
      <w:r w:rsidRPr="00D6609E">
        <w:rPr>
          <w:sz w:val="18"/>
          <w:szCs w:val="18"/>
        </w:rPr>
        <w:br/>
        <w:t>Powiatowego Centrum Usług</w:t>
      </w:r>
      <w:r w:rsidRPr="00D6609E">
        <w:rPr>
          <w:sz w:val="18"/>
          <w:szCs w:val="18"/>
        </w:rPr>
        <w:br/>
        <w:t>Wspólnych w Rawiczu</w:t>
      </w:r>
    </w:p>
    <w:p w14:paraId="056978BD" w14:textId="77777777" w:rsidR="00B17238" w:rsidRDefault="00B17238" w:rsidP="00B17238">
      <w:pPr>
        <w:ind w:left="4248"/>
        <w:jc w:val="center"/>
        <w:rPr>
          <w:sz w:val="18"/>
          <w:szCs w:val="18"/>
        </w:rPr>
      </w:pPr>
    </w:p>
    <w:p w14:paraId="3A49A21C" w14:textId="77777777" w:rsidR="00B17238" w:rsidRDefault="00B17238" w:rsidP="00B17238">
      <w:pPr>
        <w:ind w:left="4248"/>
        <w:jc w:val="center"/>
        <w:rPr>
          <w:sz w:val="18"/>
          <w:szCs w:val="18"/>
        </w:rPr>
      </w:pPr>
      <w:r w:rsidRPr="00D6609E">
        <w:rPr>
          <w:sz w:val="18"/>
          <w:szCs w:val="18"/>
        </w:rPr>
        <w:t>(-) Urszula Stefaniak</w:t>
      </w:r>
    </w:p>
    <w:p w14:paraId="0319F233" w14:textId="77777777" w:rsidR="001B365B" w:rsidRPr="001B365B" w:rsidRDefault="001B365B" w:rsidP="001B365B">
      <w:pPr>
        <w:jc w:val="both"/>
      </w:pPr>
    </w:p>
    <w:p w14:paraId="27D0C9C6" w14:textId="77777777" w:rsidR="001B365B" w:rsidRPr="001B365B" w:rsidRDefault="001B365B" w:rsidP="001B365B">
      <w:pPr>
        <w:ind w:left="5940"/>
      </w:pPr>
    </w:p>
    <w:p w14:paraId="0FD975B8" w14:textId="77777777" w:rsidR="001B365B" w:rsidRPr="001B365B" w:rsidRDefault="001B365B" w:rsidP="001B365B">
      <w:pPr>
        <w:ind w:left="5940"/>
      </w:pPr>
    </w:p>
    <w:p w14:paraId="2485BD95" w14:textId="77777777" w:rsidR="001B365B" w:rsidRPr="001B365B" w:rsidRDefault="001B365B" w:rsidP="001B365B">
      <w:pPr>
        <w:ind w:left="5940"/>
      </w:pPr>
    </w:p>
    <w:p w14:paraId="39C6B746" w14:textId="77777777" w:rsidR="001B365B" w:rsidRPr="001B365B" w:rsidRDefault="001B365B" w:rsidP="001B365B">
      <w:pPr>
        <w:ind w:left="5940"/>
      </w:pPr>
    </w:p>
    <w:p w14:paraId="1771D079" w14:textId="692A92DD" w:rsidR="001B365B" w:rsidRPr="00A54F5A" w:rsidRDefault="001B365B" w:rsidP="001B365B">
      <w:pPr>
        <w:ind w:left="5940"/>
        <w:rPr>
          <w:highlight w:val="darkGray"/>
        </w:rPr>
      </w:pPr>
    </w:p>
    <w:p w14:paraId="045775D9"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kern w:val="32"/>
          <w:lang w:val="x-none" w:eastAsia="x-none"/>
        </w:rPr>
        <w:br w:type="page"/>
      </w:r>
      <w:bookmarkStart w:id="0" w:name="_Toc258314242"/>
      <w:r w:rsidRPr="001B365B">
        <w:rPr>
          <w:b/>
          <w:bCs/>
          <w:caps/>
          <w:kern w:val="32"/>
          <w:lang w:val="x-none" w:eastAsia="x-none"/>
        </w:rPr>
        <w:lastRenderedPageBreak/>
        <w:t>Nazwa</w:t>
      </w:r>
      <w:r w:rsidRPr="001B365B">
        <w:rPr>
          <w:b/>
          <w:bCs/>
          <w:caps/>
          <w:kern w:val="32"/>
          <w:lang w:eastAsia="x-none"/>
        </w:rPr>
        <w:t xml:space="preserve"> oraz adres </w:t>
      </w:r>
      <w:r w:rsidRPr="001B365B">
        <w:rPr>
          <w:b/>
          <w:bCs/>
          <w:caps/>
          <w:kern w:val="32"/>
          <w:lang w:val="x-none" w:eastAsia="x-none"/>
        </w:rPr>
        <w:t>Zamawiającego</w:t>
      </w:r>
      <w:bookmarkEnd w:id="0"/>
    </w:p>
    <w:p w14:paraId="2A50A8AD" w14:textId="77777777" w:rsidR="001B365B" w:rsidRPr="001B365B" w:rsidRDefault="001B365B" w:rsidP="001B365B">
      <w:pPr>
        <w:spacing w:line="276" w:lineRule="auto"/>
        <w:ind w:left="360"/>
      </w:pPr>
      <w:r w:rsidRPr="001B365B">
        <w:rPr>
          <w:lang w:val="x-none"/>
        </w:rPr>
        <w:t xml:space="preserve"> </w:t>
      </w:r>
      <w:r w:rsidR="00A54F5A" w:rsidRPr="00A54F5A">
        <w:rPr>
          <w:lang w:val="x-none"/>
        </w:rPr>
        <w:t>Powiatowe Centrum Usług Wspólnych w Rawiczu</w:t>
      </w:r>
    </w:p>
    <w:p w14:paraId="7363BA14" w14:textId="77777777" w:rsidR="001B365B" w:rsidRPr="001B365B" w:rsidRDefault="001B365B" w:rsidP="001B365B">
      <w:pPr>
        <w:spacing w:line="276" w:lineRule="auto"/>
        <w:ind w:left="360"/>
      </w:pPr>
      <w:r w:rsidRPr="001B365B">
        <w:t xml:space="preserve"> </w:t>
      </w:r>
      <w:r w:rsidR="00A54F5A" w:rsidRPr="00A54F5A">
        <w:t>ul. Mikołaja Kopernika</w:t>
      </w:r>
      <w:r w:rsidRPr="001B365B">
        <w:t xml:space="preserve"> </w:t>
      </w:r>
      <w:r w:rsidR="00A54F5A" w:rsidRPr="00A54F5A">
        <w:t>4</w:t>
      </w:r>
      <w:r w:rsidRPr="001B365B">
        <w:t xml:space="preserve"> </w:t>
      </w:r>
    </w:p>
    <w:p w14:paraId="53E68B2C" w14:textId="77777777" w:rsidR="001B365B" w:rsidRPr="001B365B" w:rsidRDefault="001B365B" w:rsidP="001B365B">
      <w:pPr>
        <w:spacing w:line="276" w:lineRule="auto"/>
        <w:ind w:left="360"/>
      </w:pPr>
      <w:r w:rsidRPr="001B365B">
        <w:t xml:space="preserve"> </w:t>
      </w:r>
      <w:r w:rsidR="00A54F5A" w:rsidRPr="00A54F5A">
        <w:t>63-900</w:t>
      </w:r>
      <w:r w:rsidRPr="001B365B">
        <w:t xml:space="preserve"> </w:t>
      </w:r>
      <w:r w:rsidR="00A54F5A" w:rsidRPr="00A54F5A">
        <w:t>Rawicz</w:t>
      </w:r>
    </w:p>
    <w:p w14:paraId="4E760534" w14:textId="77777777" w:rsidR="001B365B" w:rsidRPr="00231B00" w:rsidRDefault="001B365B" w:rsidP="001B365B">
      <w:pPr>
        <w:spacing w:line="276" w:lineRule="auto"/>
        <w:ind w:left="360"/>
      </w:pPr>
      <w:r w:rsidRPr="001B365B">
        <w:t xml:space="preserve"> </w:t>
      </w:r>
      <w:r w:rsidRPr="00231B00">
        <w:t xml:space="preserve">Tel.:  </w:t>
      </w:r>
      <w:r w:rsidR="00A54F5A" w:rsidRPr="00A54F5A">
        <w:t>667 113 117</w:t>
      </w:r>
    </w:p>
    <w:p w14:paraId="20B27D26" w14:textId="10CC8EBF" w:rsidR="001B365B" w:rsidRPr="00231B00" w:rsidRDefault="001B365B" w:rsidP="001B365B">
      <w:pPr>
        <w:spacing w:line="276" w:lineRule="auto"/>
        <w:ind w:left="360"/>
      </w:pPr>
      <w:r w:rsidRPr="00231B00">
        <w:t xml:space="preserve"> Adres poczty elektronicznej: </w:t>
      </w:r>
      <w:hyperlink r:id="rId7" w:history="1">
        <w:r w:rsidR="00B17238" w:rsidRPr="00793FEA">
          <w:rPr>
            <w:rStyle w:val="Hipercze"/>
          </w:rPr>
          <w:t>pcuw@powiatrawicki.pl</w:t>
        </w:r>
      </w:hyperlink>
      <w:r w:rsidR="00B17238">
        <w:rPr>
          <w:color w:val="0000FF"/>
        </w:rPr>
        <w:t xml:space="preserve"> </w:t>
      </w:r>
    </w:p>
    <w:p w14:paraId="7A77EBCD" w14:textId="168B690B" w:rsidR="001B365B" w:rsidRPr="001B365B" w:rsidRDefault="000B5377" w:rsidP="000B5377">
      <w:pPr>
        <w:spacing w:line="276" w:lineRule="auto"/>
        <w:ind w:left="426"/>
      </w:pPr>
      <w:r w:rsidRPr="00231B00">
        <w:t>Adres strony internetowej prowadzonego postępowania oraz strony, na której udostępniane będą zmiany i wyjaśnienia treści SWZ oraz inne dokumenty zamówienia bezpośrednio związane z postępowaniem</w:t>
      </w:r>
      <w:r w:rsidR="001B365B" w:rsidRPr="001B365B">
        <w:t xml:space="preserve">: </w:t>
      </w:r>
      <w:bookmarkStart w:id="1" w:name="_Hlk158191173"/>
      <w:r w:rsidR="00B17238">
        <w:rPr>
          <w:color w:val="0000FF"/>
        </w:rPr>
        <w:fldChar w:fldCharType="begin"/>
      </w:r>
      <w:r w:rsidR="00B17238">
        <w:rPr>
          <w:color w:val="0000FF"/>
        </w:rPr>
        <w:instrText>HYPERLINK "</w:instrText>
      </w:r>
      <w:r w:rsidR="00B17238" w:rsidRPr="0019452E">
        <w:rPr>
          <w:color w:val="0000FF"/>
        </w:rPr>
        <w:instrText>https://e-propublico.pl</w:instrText>
      </w:r>
      <w:r w:rsidR="00B17238">
        <w:rPr>
          <w:color w:val="0000FF"/>
        </w:rPr>
        <w:instrText>"</w:instrText>
      </w:r>
      <w:r w:rsidR="00B17238">
        <w:rPr>
          <w:color w:val="0000FF"/>
        </w:rPr>
      </w:r>
      <w:r w:rsidR="00B17238">
        <w:rPr>
          <w:color w:val="0000FF"/>
        </w:rPr>
        <w:fldChar w:fldCharType="separate"/>
      </w:r>
      <w:r w:rsidR="00B17238" w:rsidRPr="00793FEA">
        <w:rPr>
          <w:rStyle w:val="Hipercze"/>
        </w:rPr>
        <w:t>https://e-propublico.pl</w:t>
      </w:r>
      <w:r w:rsidR="00B17238">
        <w:rPr>
          <w:color w:val="0000FF"/>
        </w:rPr>
        <w:fldChar w:fldCharType="end"/>
      </w:r>
      <w:r w:rsidR="00B17238">
        <w:rPr>
          <w:color w:val="0000FF"/>
        </w:rPr>
        <w:t>.</w:t>
      </w:r>
      <w:bookmarkEnd w:id="1"/>
      <w:r w:rsidR="00B17238">
        <w:rPr>
          <w:color w:val="0000FF"/>
        </w:rPr>
        <w:t xml:space="preserve"> </w:t>
      </w:r>
    </w:p>
    <w:p w14:paraId="659DFEDF"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2" w:name="_Toc258314243"/>
      <w:r w:rsidRPr="001B365B">
        <w:rPr>
          <w:b/>
          <w:bCs/>
          <w:caps/>
          <w:kern w:val="32"/>
          <w:lang w:val="x-none" w:eastAsia="x-none"/>
        </w:rPr>
        <w:t>Tryb udzielenia zamówienia</w:t>
      </w:r>
      <w:bookmarkEnd w:id="2"/>
    </w:p>
    <w:p w14:paraId="7947A453" w14:textId="549FED07" w:rsidR="001B365B" w:rsidRPr="001B365B" w:rsidRDefault="001B365B" w:rsidP="001B365B">
      <w:pPr>
        <w:spacing w:after="120"/>
        <w:ind w:left="426" w:firstLine="5"/>
        <w:jc w:val="both"/>
      </w:pPr>
      <w:r w:rsidRPr="001B365B">
        <w:t xml:space="preserve">Postępowanie o udzielenie zamówienia prowadzone jest w trybie </w:t>
      </w:r>
      <w:r w:rsidR="00B17238">
        <w:rPr>
          <w:b/>
          <w:bCs/>
        </w:rPr>
        <w:t>p</w:t>
      </w:r>
      <w:r w:rsidRPr="001B365B">
        <w:rPr>
          <w:b/>
          <w:bCs/>
        </w:rPr>
        <w:t>odstawowy</w:t>
      </w:r>
      <w:r w:rsidR="00B17238">
        <w:rPr>
          <w:b/>
          <w:bCs/>
        </w:rPr>
        <w:t>m</w:t>
      </w:r>
      <w:r w:rsidRPr="001B365B">
        <w:rPr>
          <w:b/>
          <w:bCs/>
        </w:rPr>
        <w:t xml:space="preserve"> bez negocjacji</w:t>
      </w:r>
      <w:r w:rsidRPr="001B365B">
        <w:t>, o którym mowa w art. 275 pkt 1 ustawy Pzp.</w:t>
      </w:r>
    </w:p>
    <w:p w14:paraId="4C77F2E5"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bookmarkStart w:id="3" w:name="_Toc258314244"/>
      <w:r w:rsidRPr="001B365B">
        <w:rPr>
          <w:b/>
          <w:bCs/>
          <w:caps/>
          <w:kern w:val="32"/>
          <w:lang w:eastAsia="x-none"/>
        </w:rPr>
        <w:t>informacje ogólne</w:t>
      </w:r>
    </w:p>
    <w:p w14:paraId="30AE270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Komunikacja w postępowaniu</w:t>
      </w:r>
    </w:p>
    <w:p w14:paraId="241B868B"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A54F5A" w:rsidRPr="00A54F5A">
        <w:rPr>
          <w:bCs/>
          <w:iCs/>
          <w:color w:val="0000FF"/>
          <w:lang w:val="x-none" w:eastAsia="x-none"/>
        </w:rPr>
        <w:t>https://e-propublico.pl</w:t>
      </w:r>
      <w:r w:rsidRPr="001B365B">
        <w:rPr>
          <w:bCs/>
          <w:iCs/>
          <w:color w:val="000000"/>
          <w:lang w:val="x-none" w:eastAsia="x-none"/>
        </w:rPr>
        <w:t xml:space="preserve"> (dalej jako: ”Platforma”).</w:t>
      </w:r>
    </w:p>
    <w:p w14:paraId="4F053DEA" w14:textId="77777777" w:rsidR="00CE165B" w:rsidRPr="00CE1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Wizja lokalna</w:t>
      </w:r>
      <w:r w:rsidR="000B5377">
        <w:rPr>
          <w:bCs/>
          <w:iCs/>
          <w:color w:val="000000"/>
          <w:lang w:eastAsia="x-none"/>
        </w:rPr>
        <w:t xml:space="preserve"> </w:t>
      </w:r>
    </w:p>
    <w:p w14:paraId="1725156C" w14:textId="77777777" w:rsidR="001B365B" w:rsidRPr="001B365B" w:rsidRDefault="00A54F5A" w:rsidP="00CE165B">
      <w:pPr>
        <w:tabs>
          <w:tab w:val="left" w:pos="708"/>
        </w:tabs>
        <w:spacing w:before="120"/>
        <w:ind w:left="680"/>
        <w:jc w:val="both"/>
        <w:outlineLvl w:val="1"/>
        <w:rPr>
          <w:bCs/>
          <w:iCs/>
          <w:color w:val="000000"/>
          <w:lang w:eastAsia="x-none"/>
        </w:rPr>
      </w:pPr>
      <w:r w:rsidRPr="001B365B">
        <w:rPr>
          <w:bCs/>
          <w:iCs/>
          <w:color w:val="000000"/>
          <w:lang w:val="x-none" w:eastAsia="x-none"/>
        </w:rPr>
        <w:t>Zamawiający nie przewiduje obowiązku odbyci</w:t>
      </w:r>
      <w:r w:rsidRPr="001B365B">
        <w:rPr>
          <w:bCs/>
          <w:iCs/>
          <w:color w:val="000000"/>
          <w:lang w:eastAsia="x-none"/>
        </w:rPr>
        <w:t>a</w:t>
      </w:r>
      <w:r w:rsidRPr="001B365B">
        <w:rPr>
          <w:bCs/>
          <w:iCs/>
          <w:color w:val="000000"/>
          <w:lang w:val="x-none" w:eastAsia="x-none"/>
        </w:rPr>
        <w:t xml:space="preserve"> przez </w:t>
      </w:r>
      <w:r w:rsidRPr="001B365B">
        <w:rPr>
          <w:bCs/>
          <w:iCs/>
          <w:color w:val="000000"/>
          <w:lang w:eastAsia="x-none"/>
        </w:rPr>
        <w:t>Wykonawcę</w:t>
      </w:r>
      <w:r w:rsidRPr="001B365B">
        <w:rPr>
          <w:bCs/>
          <w:iCs/>
          <w:color w:val="000000"/>
          <w:lang w:val="x-none" w:eastAsia="x-none"/>
        </w:rPr>
        <w:t xml:space="preserve"> wizji lokalnej lub sprawdzenia przez Wykonawcę dokumentów niezbędnych do realizacji zamówienia</w:t>
      </w:r>
      <w:r w:rsidRPr="001B365B">
        <w:rPr>
          <w:bCs/>
          <w:iCs/>
          <w:color w:val="000000"/>
          <w:lang w:eastAsia="x-none"/>
        </w:rPr>
        <w:t>.</w:t>
      </w:r>
    </w:p>
    <w:p w14:paraId="04B39ACB"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Zaliczki na poczet wykonania zamówienia</w:t>
      </w:r>
    </w:p>
    <w:p w14:paraId="794606F4" w14:textId="77777777" w:rsidR="001B365B" w:rsidRPr="001B365B" w:rsidRDefault="00A54F5A" w:rsidP="001B365B">
      <w:pPr>
        <w:tabs>
          <w:tab w:val="left" w:pos="708"/>
        </w:tabs>
        <w:spacing w:before="120"/>
        <w:ind w:left="680"/>
        <w:jc w:val="both"/>
        <w:outlineLvl w:val="1"/>
        <w:rPr>
          <w:bCs/>
          <w:iCs/>
          <w:color w:val="000000"/>
          <w:lang w:eastAsia="x-none"/>
        </w:rPr>
      </w:pPr>
      <w:r w:rsidRPr="001B365B">
        <w:rPr>
          <w:bCs/>
          <w:iCs/>
          <w:color w:val="000000"/>
          <w:lang w:val="x-none" w:eastAsia="x-none"/>
        </w:rPr>
        <w:t>Zamawiający nie przewiduje udzielenia zaliczek na poczet wykonania zamówienia.</w:t>
      </w:r>
    </w:p>
    <w:p w14:paraId="0E85BB1A"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Katalogi elektroniczne</w:t>
      </w:r>
    </w:p>
    <w:p w14:paraId="3B677CAF" w14:textId="724A4B49"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Zamawiający nie wymaga złożenia ofert w postaci katalogów elektronicznych.</w:t>
      </w:r>
    </w:p>
    <w:p w14:paraId="0C270DCF" w14:textId="34D2CE83"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 xml:space="preserve">Do </w:t>
      </w:r>
      <w:r w:rsidR="00A25FE8" w:rsidRPr="00A25FE8">
        <w:rPr>
          <w:bCs/>
          <w:iCs/>
          <w:color w:val="000000"/>
          <w:lang w:eastAsia="x-none"/>
        </w:rPr>
        <w:t xml:space="preserve">spraw nieuregulowanych w niniejszej SWZ mają zastosowanie przepisy ustawy </w:t>
      </w:r>
      <w:r w:rsidR="00124611">
        <w:rPr>
          <w:bCs/>
          <w:iCs/>
          <w:color w:val="000000"/>
          <w:lang w:eastAsia="x-none"/>
        </w:rPr>
        <w:br/>
      </w:r>
      <w:r w:rsidR="00A25FE8" w:rsidRPr="00A25FE8">
        <w:rPr>
          <w:bCs/>
          <w:iCs/>
          <w:color w:val="000000"/>
          <w:lang w:eastAsia="x-none"/>
        </w:rPr>
        <w:t>z dnia 11 września 2019</w:t>
      </w:r>
      <w:r w:rsidR="00B17238">
        <w:rPr>
          <w:bCs/>
          <w:iCs/>
          <w:color w:val="000000"/>
          <w:lang w:eastAsia="x-none"/>
        </w:rPr>
        <w:t xml:space="preserve"> </w:t>
      </w:r>
      <w:r w:rsidR="00A25FE8" w:rsidRPr="00A25FE8">
        <w:rPr>
          <w:bCs/>
          <w:iCs/>
          <w:color w:val="000000"/>
          <w:lang w:eastAsia="x-none"/>
        </w:rPr>
        <w:t>r. roku Prawo zamówień publicznych</w:t>
      </w:r>
      <w:r w:rsidRPr="001B365B">
        <w:rPr>
          <w:bCs/>
          <w:iCs/>
          <w:color w:val="000000"/>
          <w:lang w:val="x-none" w:eastAsia="x-none"/>
        </w:rPr>
        <w:t xml:space="preserve"> </w:t>
      </w:r>
      <w:r w:rsidR="00A54F5A" w:rsidRPr="00A54F5A">
        <w:rPr>
          <w:bCs/>
          <w:iCs/>
          <w:color w:val="000000"/>
          <w:lang w:val="x-none" w:eastAsia="x-none"/>
        </w:rPr>
        <w:t>(t.j. Dz.U. z 202</w:t>
      </w:r>
      <w:r w:rsidR="00B17238">
        <w:rPr>
          <w:bCs/>
          <w:iCs/>
          <w:color w:val="000000"/>
          <w:lang w:val="x-none" w:eastAsia="x-none"/>
        </w:rPr>
        <w:t xml:space="preserve">4 </w:t>
      </w:r>
      <w:r w:rsidR="00A54F5A" w:rsidRPr="00A54F5A">
        <w:rPr>
          <w:bCs/>
          <w:iCs/>
          <w:color w:val="000000"/>
          <w:lang w:val="x-none" w:eastAsia="x-none"/>
        </w:rPr>
        <w:t xml:space="preserve">r. poz. </w:t>
      </w:r>
      <w:r w:rsidR="00B17238">
        <w:rPr>
          <w:bCs/>
          <w:iCs/>
          <w:color w:val="000000"/>
          <w:lang w:val="x-none" w:eastAsia="x-none"/>
        </w:rPr>
        <w:t>1320</w:t>
      </w:r>
      <w:r w:rsidR="00A54F5A" w:rsidRPr="00A54F5A">
        <w:rPr>
          <w:bCs/>
          <w:iCs/>
          <w:color w:val="000000"/>
          <w:lang w:val="x-none" w:eastAsia="x-none"/>
        </w:rPr>
        <w:t>)</w:t>
      </w:r>
      <w:r w:rsidRPr="001B365B">
        <w:rPr>
          <w:bCs/>
          <w:iCs/>
          <w:color w:val="000000"/>
          <w:lang w:eastAsia="x-none"/>
        </w:rPr>
        <w:t>.</w:t>
      </w:r>
    </w:p>
    <w:p w14:paraId="51497592"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Opis przedmiotu zamówienia</w:t>
      </w:r>
      <w:bookmarkEnd w:id="3"/>
    </w:p>
    <w:p w14:paraId="0A3044CC" w14:textId="12FCDAB5"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 xml:space="preserve">Przedmiotem zamówienia jest </w:t>
      </w:r>
      <w:r w:rsidR="00A54F5A" w:rsidRPr="00A54F5A">
        <w:rPr>
          <w:b/>
          <w:bCs/>
          <w:iCs/>
          <w:color w:val="000000"/>
          <w:lang w:val="x-none" w:eastAsia="x-none"/>
        </w:rPr>
        <w:t xml:space="preserve">Wykonanie przyłącza kanalizacji sanitarnej </w:t>
      </w:r>
      <w:r w:rsidR="00124611">
        <w:rPr>
          <w:b/>
          <w:bCs/>
          <w:iCs/>
          <w:color w:val="000000"/>
          <w:lang w:val="x-none" w:eastAsia="x-none"/>
        </w:rPr>
        <w:br/>
      </w:r>
      <w:r w:rsidR="00A54F5A" w:rsidRPr="00A54F5A">
        <w:rPr>
          <w:b/>
          <w:bCs/>
          <w:iCs/>
          <w:color w:val="000000"/>
          <w:lang w:val="x-none" w:eastAsia="x-none"/>
        </w:rPr>
        <w:t xml:space="preserve">z przewodem tłocznym i pompownią oraz doprowadzenie istniejącej kanalizacji </w:t>
      </w:r>
      <w:r w:rsidR="00124611">
        <w:rPr>
          <w:b/>
          <w:bCs/>
          <w:iCs/>
          <w:color w:val="000000"/>
          <w:lang w:val="x-none" w:eastAsia="x-none"/>
        </w:rPr>
        <w:br/>
      </w:r>
      <w:r w:rsidR="00A54F5A" w:rsidRPr="00A54F5A">
        <w:rPr>
          <w:b/>
          <w:bCs/>
          <w:iCs/>
          <w:color w:val="000000"/>
          <w:lang w:val="x-none" w:eastAsia="x-none"/>
        </w:rPr>
        <w:t>do pompowni ścieków.</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A54F5A" w:rsidRPr="001B365B" w14:paraId="5FDAA7D1" w14:textId="77777777" w:rsidTr="00003132">
        <w:tc>
          <w:tcPr>
            <w:tcW w:w="8651" w:type="dxa"/>
            <w:tcBorders>
              <w:top w:val="single" w:sz="4" w:space="0" w:color="auto"/>
              <w:left w:val="single" w:sz="4" w:space="0" w:color="auto"/>
              <w:bottom w:val="single" w:sz="4" w:space="0" w:color="auto"/>
              <w:right w:val="single" w:sz="4" w:space="0" w:color="auto"/>
            </w:tcBorders>
            <w:hideMark/>
          </w:tcPr>
          <w:p w14:paraId="6D111AFA" w14:textId="77777777" w:rsidR="00B17238" w:rsidRDefault="00A54F5A" w:rsidP="00B17238">
            <w:pPr>
              <w:spacing w:before="80"/>
              <w:rPr>
                <w:b/>
              </w:rPr>
            </w:pPr>
            <w:r w:rsidRPr="001B365B">
              <w:rPr>
                <w:b/>
              </w:rPr>
              <w:t xml:space="preserve">Wspólny Słownik Zamówień: </w:t>
            </w:r>
          </w:p>
          <w:p w14:paraId="32676BE3" w14:textId="77777777" w:rsidR="00B17238" w:rsidRDefault="00A54F5A" w:rsidP="00B17238">
            <w:r w:rsidRPr="00A54F5A">
              <w:t xml:space="preserve">45332300-6 - Roboty instalacyjne kanalizacyjne, </w:t>
            </w:r>
          </w:p>
          <w:p w14:paraId="2FCFA755" w14:textId="77777777" w:rsidR="00B17238" w:rsidRDefault="00A54F5A" w:rsidP="00B17238">
            <w:r w:rsidRPr="00A54F5A">
              <w:t xml:space="preserve">45332000-3 - Roboty instalacyjne wodne i kanalizacyjne, </w:t>
            </w:r>
          </w:p>
          <w:p w14:paraId="749341B4" w14:textId="77777777" w:rsidR="00B17238" w:rsidRDefault="00A54F5A" w:rsidP="00B17238">
            <w:r w:rsidRPr="00A54F5A">
              <w:t xml:space="preserve">45111200-0 - Roboty w zakresie przygotowania terenu pod budowę i roboty ziemne, </w:t>
            </w:r>
          </w:p>
          <w:p w14:paraId="224BD8CC" w14:textId="77777777" w:rsidR="00B17238" w:rsidRDefault="00A54F5A" w:rsidP="00B17238">
            <w:r w:rsidRPr="00A54F5A">
              <w:t xml:space="preserve">45221250-9 - Roboty podziemne inne niż dotyczące tuneli, szybów i kolei podziemnej, </w:t>
            </w:r>
          </w:p>
          <w:p w14:paraId="2E4141B8" w14:textId="504C8309" w:rsidR="00B17238" w:rsidRDefault="00A54F5A" w:rsidP="00B17238">
            <w:r w:rsidRPr="00A54F5A">
              <w:t xml:space="preserve">45231300-8 - Roboty budowlane w zakresie budowy wodociągów i rurociągów do odprowadzania ścieków, </w:t>
            </w:r>
          </w:p>
          <w:p w14:paraId="78CC0904" w14:textId="4C532F0F" w:rsidR="00A54F5A" w:rsidRPr="001B365B" w:rsidRDefault="00A54F5A" w:rsidP="00B17238">
            <w:pPr>
              <w:spacing w:after="120"/>
            </w:pPr>
            <w:r w:rsidRPr="00A54F5A">
              <w:lastRenderedPageBreak/>
              <w:t>45232423-3 - Roboty budowlane w zakresie przepompowni ścieków</w:t>
            </w:r>
            <w:r w:rsidRPr="001B365B">
              <w:t xml:space="preserve"> </w:t>
            </w:r>
          </w:p>
          <w:p w14:paraId="4682E686" w14:textId="667D056A" w:rsidR="00A54F5A" w:rsidRPr="00B17238" w:rsidRDefault="00B17238" w:rsidP="00003132">
            <w:pPr>
              <w:spacing w:before="80" w:after="60"/>
              <w:rPr>
                <w:b/>
                <w:bCs/>
              </w:rPr>
            </w:pPr>
            <w:r w:rsidRPr="00B17238">
              <w:rPr>
                <w:b/>
                <w:bCs/>
              </w:rPr>
              <w:t>Opis</w:t>
            </w:r>
            <w:r w:rsidR="00A54F5A" w:rsidRPr="00B17238">
              <w:rPr>
                <w:b/>
                <w:bCs/>
              </w:rPr>
              <w:t xml:space="preserve"> przedmiotu zamówienia</w:t>
            </w:r>
          </w:p>
          <w:p w14:paraId="7330D54C" w14:textId="6545A459" w:rsidR="00A54F5A" w:rsidRPr="00A54F5A" w:rsidRDefault="00A54F5A" w:rsidP="00003132">
            <w:pPr>
              <w:spacing w:after="120"/>
              <w:jc w:val="both"/>
            </w:pPr>
            <w:r w:rsidRPr="00A54F5A">
              <w:t xml:space="preserve">Przedmiotem zamówienia jest wykonanie przyłącza kanalizacji sanitarnej z przewodem tłocznym i pompownią oraz doprowadzenie istniejącej kanalizacji do pompowni ścieków. Celem inwestycji jest zapewnienie odbioru ścieków z istniejącego budynku Placówki Opiekuńczo-Wychowawczej „Mały Dworek” w Łaszczynie. </w:t>
            </w:r>
          </w:p>
          <w:p w14:paraId="702BC795" w14:textId="054995A9" w:rsidR="00A54F5A" w:rsidRPr="00A54F5A" w:rsidRDefault="00A54F5A" w:rsidP="00003132">
            <w:pPr>
              <w:spacing w:after="120"/>
              <w:jc w:val="both"/>
            </w:pPr>
            <w:r w:rsidRPr="00A54F5A">
              <w:t>Zamówienie obejmuje budowę instalacji tłocznej sanitarnej wraz z pompownią ścieków i zasilaniem elektrycznym, studnią rozprężną oraz rozbudową istniejącej instalacji sanitarnej wraz z studnią rewizyjną. Projektowany rurociąg planuje się wykonać metodami bezwykopowymi (przewiert sterowany) oraz metoda wykopu otwartego (komory startowe i końcowe, kanalizacja grawitacyjna z rur PCV, pompownia sanitarna wraz z zasilaniem elektrycznym). Alternatywnie dopuszcza się wykonanie sieci w całości metoda wykopu otwartego, pod warunkiem zabezpieczenia drzew przed</w:t>
            </w:r>
            <w:r w:rsidR="00B17238">
              <w:t xml:space="preserve"> </w:t>
            </w:r>
            <w:r w:rsidRPr="00A54F5A">
              <w:t>uszkodzeniem. Nie przewiduje się wprowadzenia zmian dot.</w:t>
            </w:r>
            <w:r w:rsidR="00B17238">
              <w:t xml:space="preserve"> </w:t>
            </w:r>
            <w:r w:rsidRPr="00A54F5A">
              <w:t xml:space="preserve">ukształtowania terenu. Istniejące uzbrojenia trenu wymagają przebudowy w zakresie niezbędnym do prawidłowego </w:t>
            </w:r>
            <w:r w:rsidR="00B17238">
              <w:t>f</w:t>
            </w:r>
            <w:r w:rsidRPr="00A54F5A">
              <w:t>unkcjonowania budynku P</w:t>
            </w:r>
            <w:r w:rsidR="00B17238">
              <w:t xml:space="preserve">lacówki </w:t>
            </w:r>
            <w:r w:rsidRPr="00A54F5A">
              <w:t>O</w:t>
            </w:r>
            <w:r w:rsidR="00B17238">
              <w:t xml:space="preserve">piekuńczo - </w:t>
            </w:r>
            <w:r w:rsidRPr="00A54F5A">
              <w:t>W</w:t>
            </w:r>
            <w:r w:rsidR="00B17238">
              <w:t>ychowawczej</w:t>
            </w:r>
            <w:r w:rsidRPr="00A54F5A">
              <w:t xml:space="preserve"> „ Mały Dworek” oraz budynków przy ul: Willowej 64</w:t>
            </w:r>
            <w:r w:rsidR="00B17238">
              <w:t xml:space="preserve"> w Łaszczynie. </w:t>
            </w:r>
          </w:p>
          <w:p w14:paraId="0E1C8665" w14:textId="4A3559F6" w:rsidR="00A54F5A" w:rsidRDefault="00A54F5A" w:rsidP="00003132">
            <w:pPr>
              <w:spacing w:after="120"/>
              <w:jc w:val="both"/>
            </w:pPr>
            <w:r w:rsidRPr="00A54F5A">
              <w:t xml:space="preserve">Przewidziane roboty budowlane prowadzone będą przy zabytku wpisanym do rejestru zabytków, który stanowi park dworski znajdujący się na działce objętej przedmiotowym </w:t>
            </w:r>
            <w:r w:rsidR="00B17238" w:rsidRPr="00A54F5A">
              <w:t>zamówieniem</w:t>
            </w:r>
            <w:r w:rsidRPr="00A54F5A">
              <w:t xml:space="preserve">. </w:t>
            </w:r>
          </w:p>
          <w:p w14:paraId="777AF759" w14:textId="7D5103CD" w:rsidR="00AE19BE" w:rsidRPr="00A54F5A" w:rsidRDefault="00AE19BE" w:rsidP="00003132">
            <w:pPr>
              <w:spacing w:after="120"/>
              <w:jc w:val="both"/>
            </w:pPr>
            <w:r>
              <w:t>Zgodnie z Pozwoleniem Nr 674/A/2024 z dnia 24.09.2024 r. wydanym przez Wielkopolskiego Wojewódzkiego Konserwatora Zabytków</w:t>
            </w:r>
            <w:r w:rsidR="006E1E70">
              <w:t>,</w:t>
            </w:r>
            <w:r>
              <w:t xml:space="preserve"> </w:t>
            </w:r>
            <w:r w:rsidRPr="00421923">
              <w:rPr>
                <w:u w:val="single"/>
              </w:rPr>
              <w:t xml:space="preserve">osoby  kierujące robotami budowlanymi, musza spełniać wymagania, o których mowa w art. 37c ustawy </w:t>
            </w:r>
            <w:r w:rsidRPr="00421923">
              <w:rPr>
                <w:u w:val="single"/>
              </w:rPr>
              <w:br/>
              <w:t>o ochronie zabytków i opiece nad zabytkami</w:t>
            </w:r>
            <w:r>
              <w:t xml:space="preserve"> (</w:t>
            </w:r>
            <w:r w:rsidRPr="00AE19BE">
              <w:rPr>
                <w:i/>
                <w:iCs/>
              </w:rPr>
              <w:t xml:space="preserve">Załącznik Nr </w:t>
            </w:r>
            <w:r w:rsidR="00421923">
              <w:rPr>
                <w:i/>
                <w:iCs/>
              </w:rPr>
              <w:t>7</w:t>
            </w:r>
            <w:r w:rsidRPr="00AE19BE">
              <w:rPr>
                <w:i/>
                <w:iCs/>
              </w:rPr>
              <w:t>.1 do SWZ st. 17</w:t>
            </w:r>
            <w:r>
              <w:t>).</w:t>
            </w:r>
          </w:p>
          <w:p w14:paraId="775C8417" w14:textId="0FA3B9DE" w:rsidR="00A54F5A" w:rsidRPr="00421923" w:rsidRDefault="00A54F5A" w:rsidP="00003132">
            <w:pPr>
              <w:spacing w:after="120"/>
              <w:jc w:val="both"/>
            </w:pPr>
            <w:r w:rsidRPr="00421923">
              <w:t xml:space="preserve">Dokładny opis przedmiotu zamówienia </w:t>
            </w:r>
            <w:r w:rsidR="00B17238" w:rsidRPr="00421923">
              <w:t>stanowią</w:t>
            </w:r>
            <w:r w:rsidRPr="00421923">
              <w:t xml:space="preserve"> </w:t>
            </w:r>
            <w:r w:rsidR="00B17238" w:rsidRPr="00421923">
              <w:rPr>
                <w:i/>
                <w:iCs/>
              </w:rPr>
              <w:t>Załączniki</w:t>
            </w:r>
            <w:r w:rsidRPr="00421923">
              <w:rPr>
                <w:i/>
                <w:iCs/>
              </w:rPr>
              <w:t xml:space="preserve"> Nr </w:t>
            </w:r>
            <w:r w:rsidR="00421923">
              <w:rPr>
                <w:i/>
                <w:iCs/>
              </w:rPr>
              <w:t>6</w:t>
            </w:r>
            <w:r w:rsidRPr="00421923">
              <w:rPr>
                <w:i/>
                <w:iCs/>
              </w:rPr>
              <w:t xml:space="preserve"> i </w:t>
            </w:r>
            <w:r w:rsidR="00421923">
              <w:rPr>
                <w:i/>
                <w:iCs/>
              </w:rPr>
              <w:t>7</w:t>
            </w:r>
            <w:r w:rsidRPr="00421923">
              <w:rPr>
                <w:i/>
                <w:iCs/>
              </w:rPr>
              <w:t xml:space="preserve"> do SWZ</w:t>
            </w:r>
            <w:r w:rsidRPr="00421923">
              <w:t>.</w:t>
            </w:r>
          </w:p>
          <w:p w14:paraId="3344576C" w14:textId="7F2B44DB" w:rsidR="00A54F5A" w:rsidRPr="001B365B" w:rsidRDefault="00A54F5A" w:rsidP="00003132">
            <w:pPr>
              <w:spacing w:after="120"/>
            </w:pPr>
            <w:r w:rsidRPr="00421923">
              <w:rPr>
                <w:b/>
              </w:rPr>
              <w:t xml:space="preserve">Zamawiający </w:t>
            </w:r>
            <w:r w:rsidR="0051253D" w:rsidRPr="00421923">
              <w:rPr>
                <w:b/>
              </w:rPr>
              <w:t xml:space="preserve">nie </w:t>
            </w:r>
            <w:r w:rsidRPr="00421923">
              <w:rPr>
                <w:b/>
              </w:rPr>
              <w:t>dopuszcza składanie ofert równoważnych</w:t>
            </w:r>
            <w:r w:rsidR="00124611" w:rsidRPr="00421923">
              <w:rPr>
                <w:b/>
              </w:rPr>
              <w:t>.</w:t>
            </w:r>
            <w:r w:rsidR="00124611">
              <w:rPr>
                <w:b/>
              </w:rPr>
              <w:t xml:space="preserve"> </w:t>
            </w:r>
          </w:p>
        </w:tc>
      </w:tr>
    </w:tbl>
    <w:p w14:paraId="6264F81B"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568F1553"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Powody niedokonania podziału zamówienia na części:</w:t>
      </w:r>
    </w:p>
    <w:p w14:paraId="4A31F21C" w14:textId="77777777" w:rsidR="001B365B" w:rsidRPr="001B365B" w:rsidRDefault="00A54F5A" w:rsidP="001B365B">
      <w:pPr>
        <w:tabs>
          <w:tab w:val="left" w:pos="708"/>
        </w:tabs>
        <w:spacing w:before="120"/>
        <w:ind w:left="680"/>
        <w:jc w:val="both"/>
        <w:outlineLvl w:val="1"/>
        <w:rPr>
          <w:bCs/>
          <w:iCs/>
          <w:color w:val="000000"/>
          <w:lang w:eastAsia="x-none"/>
        </w:rPr>
      </w:pPr>
      <w:r w:rsidRPr="00A54F5A">
        <w:rPr>
          <w:bCs/>
          <w:iCs/>
          <w:color w:val="000000"/>
          <w:lang w:eastAsia="x-none"/>
        </w:rPr>
        <w:t>Ze względu na charakter, podział zamówienia na części jest niezasadny.</w:t>
      </w:r>
    </w:p>
    <w:p w14:paraId="7921F7A8"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Informacje dotyczące oferty wariantowej, o której mowa w art. 92 ustawy Pzp.</w:t>
      </w:r>
    </w:p>
    <w:p w14:paraId="196905D4" w14:textId="568F66C1" w:rsidR="00A54F5A" w:rsidRPr="00B17238" w:rsidRDefault="00A54F5A" w:rsidP="00B17238">
      <w:pPr>
        <w:tabs>
          <w:tab w:val="left" w:pos="708"/>
        </w:tabs>
        <w:spacing w:before="120"/>
        <w:ind w:left="680"/>
        <w:jc w:val="both"/>
        <w:outlineLvl w:val="1"/>
        <w:rPr>
          <w:bCs/>
          <w:iCs/>
          <w:color w:val="000000"/>
          <w:lang w:val="x-none" w:eastAsia="x-none"/>
        </w:rPr>
      </w:pPr>
      <w:r w:rsidRPr="00A54F5A">
        <w:rPr>
          <w:bCs/>
          <w:iCs/>
          <w:color w:val="000000"/>
          <w:lang w:val="x-none" w:eastAsia="x-none"/>
        </w:rPr>
        <w:t>Zamawiający nie dopuszcza składania ofert wariantowych</w:t>
      </w:r>
    </w:p>
    <w:p w14:paraId="6D11461E" w14:textId="561E0C9D" w:rsidR="00A54F5A" w:rsidRPr="001B365B" w:rsidRDefault="00A54F5A" w:rsidP="00A54F5A">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określa następujące wymagania odnośnie zatrudnienia przez Wykonawcę lub Podwykonawcę osób wykonujących wskazane przez Zamawiającego czynności </w:t>
      </w:r>
      <w:r w:rsidR="00124611">
        <w:rPr>
          <w:bCs/>
          <w:iCs/>
          <w:color w:val="000000"/>
          <w:lang w:val="x-none" w:eastAsia="x-none"/>
        </w:rPr>
        <w:br/>
      </w:r>
      <w:r w:rsidRPr="001B365B">
        <w:rPr>
          <w:bCs/>
          <w:iCs/>
          <w:color w:val="000000"/>
          <w:lang w:val="x-none" w:eastAsia="x-none"/>
        </w:rPr>
        <w:t>w zakresie realizacji zamówienia na podstawie umowy o pracę</w:t>
      </w:r>
      <w:r w:rsidR="00B17238">
        <w:rPr>
          <w:bCs/>
          <w:iCs/>
          <w:color w:val="000000"/>
          <w:lang w:val="x-none" w:eastAsia="x-none"/>
        </w:rPr>
        <w:t>.</w:t>
      </w:r>
    </w:p>
    <w:p w14:paraId="244AA9CD" w14:textId="518ACA33" w:rsidR="001B365B" w:rsidRPr="001B365B" w:rsidRDefault="00A54F5A" w:rsidP="00FC27BF">
      <w:pPr>
        <w:tabs>
          <w:tab w:val="left" w:pos="708"/>
        </w:tabs>
        <w:spacing w:before="120"/>
        <w:ind w:left="680"/>
        <w:jc w:val="both"/>
        <w:outlineLvl w:val="1"/>
        <w:rPr>
          <w:bCs/>
          <w:iCs/>
          <w:lang w:val="x-none" w:eastAsia="x-none"/>
        </w:rPr>
      </w:pPr>
      <w:r w:rsidRPr="00A54F5A">
        <w:rPr>
          <w:bCs/>
          <w:iCs/>
          <w:color w:val="000000"/>
          <w:lang w:val="x-none" w:eastAsia="x-none"/>
        </w:rPr>
        <w:t xml:space="preserve">Zamawiający zgodnie z art. 95 ustawy Pzp określa wymagania związane z realizacją zamówienia w zakresie zatrudnienia przez Wykonawcę lub podwykonawcę na podstawie stosunki pracy osób wykonujących wskazane przez Zamawiającego czynności w zakresie realizacji zamówienia, jeżeli wykonanie tych czynności polega na wykonaniu pracy </w:t>
      </w:r>
      <w:r w:rsidR="00124611">
        <w:rPr>
          <w:bCs/>
          <w:iCs/>
          <w:color w:val="000000"/>
          <w:lang w:val="x-none" w:eastAsia="x-none"/>
        </w:rPr>
        <w:br/>
      </w:r>
      <w:r w:rsidRPr="00A54F5A">
        <w:rPr>
          <w:bCs/>
          <w:iCs/>
          <w:color w:val="000000"/>
          <w:lang w:val="x-none" w:eastAsia="x-none"/>
        </w:rPr>
        <w:t xml:space="preserve">w sposób określony w art. 22 § 1 ustawy z dnia 26 czerwca 1974 r. - Kodeks pracy, </w:t>
      </w:r>
      <w:r w:rsidR="00124611">
        <w:rPr>
          <w:bCs/>
          <w:iCs/>
          <w:color w:val="000000"/>
          <w:lang w:val="x-none" w:eastAsia="x-none"/>
        </w:rPr>
        <w:br/>
      </w:r>
      <w:r w:rsidRPr="00A54F5A">
        <w:rPr>
          <w:bCs/>
          <w:iCs/>
          <w:color w:val="000000"/>
          <w:lang w:val="x-none" w:eastAsia="x-none"/>
        </w:rPr>
        <w:t xml:space="preserve">w tym w szczególności robotników budowlanych wykonujących roboty budowlane pod </w:t>
      </w:r>
      <w:r w:rsidRPr="00A54F5A">
        <w:rPr>
          <w:bCs/>
          <w:iCs/>
          <w:color w:val="000000"/>
          <w:lang w:val="x-none" w:eastAsia="x-none"/>
        </w:rPr>
        <w:lastRenderedPageBreak/>
        <w:t xml:space="preserve">kierownictwem Kierownika budowy. Wymagania odnośnie zatrudnienia przez Wykonawcę lub podwykonawcę osób wykonujących przez Zamawiającego czynności zostały określone w projekcie umowy </w:t>
      </w:r>
      <w:r w:rsidRPr="00421923">
        <w:rPr>
          <w:bCs/>
          <w:i/>
          <w:color w:val="000000"/>
          <w:lang w:val="x-none" w:eastAsia="x-none"/>
        </w:rPr>
        <w:t>wg Załącznika Nr 6 do SWZ</w:t>
      </w:r>
      <w:r w:rsidRPr="00A54F5A">
        <w:rPr>
          <w:bCs/>
          <w:iCs/>
          <w:color w:val="000000"/>
          <w:lang w:val="x-none" w:eastAsia="x-none"/>
        </w:rPr>
        <w:t>.</w:t>
      </w:r>
    </w:p>
    <w:p w14:paraId="5F60E1CE" w14:textId="1AE267FF"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Miejsce realizacji: </w:t>
      </w:r>
      <w:r w:rsidR="00A54F5A" w:rsidRPr="00A54F5A">
        <w:rPr>
          <w:bCs/>
          <w:iCs/>
          <w:color w:val="000000"/>
          <w:lang w:val="x-none" w:eastAsia="x-none"/>
        </w:rPr>
        <w:t xml:space="preserve">Placówka Opiekuńczo-Wychowawczej "Mały Dworek" </w:t>
      </w:r>
      <w:r w:rsidR="00124611">
        <w:rPr>
          <w:bCs/>
          <w:iCs/>
          <w:color w:val="000000"/>
          <w:lang w:val="x-none" w:eastAsia="x-none"/>
        </w:rPr>
        <w:br/>
      </w:r>
      <w:r w:rsidR="00A54F5A" w:rsidRPr="00A54F5A">
        <w:rPr>
          <w:bCs/>
          <w:iCs/>
          <w:color w:val="000000"/>
          <w:lang w:val="x-none" w:eastAsia="x-none"/>
        </w:rPr>
        <w:t>w Łaszczynie, Łaszczyn 63/2, 63-900 Rawicz</w:t>
      </w:r>
      <w:r w:rsidRPr="001B365B">
        <w:rPr>
          <w:bCs/>
          <w:iCs/>
          <w:color w:val="000000"/>
          <w:lang w:val="x-none" w:eastAsia="x-none"/>
        </w:rPr>
        <w:t>.</w:t>
      </w:r>
    </w:p>
    <w:p w14:paraId="22C38EDA"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4" w:name="_Toc258314245"/>
      <w:r w:rsidRPr="001B365B">
        <w:rPr>
          <w:b/>
          <w:bCs/>
          <w:caps/>
          <w:kern w:val="32"/>
          <w:lang w:val="x-none" w:eastAsia="x-none"/>
        </w:rPr>
        <w:t>Informacja o przewidywanych zamówieniach</w:t>
      </w:r>
      <w:r w:rsidRPr="001B365B">
        <w:rPr>
          <w:b/>
          <w:bCs/>
          <w:caps/>
          <w:kern w:val="32"/>
          <w:lang w:eastAsia="x-none"/>
        </w:rPr>
        <w:t>,</w:t>
      </w:r>
      <w:r w:rsidRPr="001B365B">
        <w:rPr>
          <w:b/>
          <w:bCs/>
          <w:caps/>
          <w:kern w:val="32"/>
          <w:lang w:val="x-none" w:eastAsia="x-none"/>
        </w:rPr>
        <w:t xml:space="preserve"> o których mowa w art. </w:t>
      </w:r>
      <w:r w:rsidRPr="001B365B">
        <w:rPr>
          <w:b/>
          <w:bCs/>
          <w:caps/>
          <w:kern w:val="32"/>
          <w:lang w:eastAsia="x-none"/>
        </w:rPr>
        <w:t>214</w:t>
      </w:r>
      <w:r w:rsidRPr="001B365B">
        <w:rPr>
          <w:b/>
          <w:bCs/>
          <w:caps/>
          <w:kern w:val="32"/>
          <w:lang w:val="x-none" w:eastAsia="x-none"/>
        </w:rPr>
        <w:t xml:space="preserve"> ust. 1 pkt </w:t>
      </w:r>
      <w:r w:rsidRPr="001B365B">
        <w:rPr>
          <w:b/>
          <w:bCs/>
          <w:caps/>
          <w:kern w:val="32"/>
          <w:lang w:eastAsia="x-none"/>
        </w:rPr>
        <w:t>7</w:t>
      </w:r>
      <w:r w:rsidRPr="001B365B">
        <w:rPr>
          <w:b/>
          <w:bCs/>
          <w:caps/>
          <w:kern w:val="32"/>
          <w:lang w:val="x-none" w:eastAsia="x-none"/>
        </w:rPr>
        <w:t xml:space="preserve"> i </w:t>
      </w:r>
      <w:r w:rsidRPr="001B365B">
        <w:rPr>
          <w:b/>
          <w:bCs/>
          <w:caps/>
          <w:kern w:val="32"/>
          <w:lang w:eastAsia="x-none"/>
        </w:rPr>
        <w:t>8</w:t>
      </w:r>
      <w:r w:rsidRPr="001B365B">
        <w:rPr>
          <w:b/>
          <w:bCs/>
          <w:caps/>
          <w:kern w:val="32"/>
          <w:lang w:val="x-none" w:eastAsia="x-none"/>
        </w:rPr>
        <w:t xml:space="preserve"> </w:t>
      </w:r>
      <w:r w:rsidRPr="001B365B">
        <w:rPr>
          <w:b/>
          <w:bCs/>
          <w:caps/>
          <w:kern w:val="32"/>
          <w:lang w:eastAsia="x-none"/>
        </w:rPr>
        <w:t>USTAWY PZP</w:t>
      </w:r>
      <w:bookmarkEnd w:id="4"/>
      <w:r w:rsidRPr="001B365B">
        <w:rPr>
          <w:b/>
          <w:bCs/>
          <w:caps/>
          <w:kern w:val="32"/>
          <w:lang w:eastAsia="x-none"/>
        </w:rPr>
        <w:t>.</w:t>
      </w:r>
    </w:p>
    <w:p w14:paraId="434C1411" w14:textId="7ABC4F0A" w:rsidR="001B365B" w:rsidRPr="001B365B" w:rsidRDefault="00A54F5A" w:rsidP="001B365B">
      <w:pPr>
        <w:tabs>
          <w:tab w:val="left" w:pos="708"/>
        </w:tabs>
        <w:spacing w:before="120"/>
        <w:ind w:left="426"/>
        <w:jc w:val="both"/>
        <w:outlineLvl w:val="1"/>
        <w:rPr>
          <w:bCs/>
          <w:iCs/>
          <w:color w:val="000000"/>
          <w:lang w:eastAsia="x-none"/>
        </w:rPr>
      </w:pPr>
      <w:r w:rsidRPr="001B365B">
        <w:rPr>
          <w:bCs/>
          <w:iCs/>
          <w:color w:val="000000"/>
          <w:lang w:val="x-none" w:eastAsia="x-none"/>
        </w:rPr>
        <w:t>Zamawiający nie przewiduje udzielenia zamówień</w:t>
      </w:r>
      <w:r w:rsidRPr="001B365B">
        <w:rPr>
          <w:bCs/>
          <w:iCs/>
          <w:color w:val="000000"/>
          <w:lang w:eastAsia="x-none"/>
        </w:rPr>
        <w:t>,</w:t>
      </w:r>
      <w:r w:rsidRPr="001B365B">
        <w:rPr>
          <w:bCs/>
          <w:iCs/>
          <w:color w:val="000000"/>
          <w:lang w:val="x-none" w:eastAsia="x-none"/>
        </w:rPr>
        <w:t xml:space="preserve"> o których mowa w art. </w:t>
      </w:r>
      <w:r w:rsidRPr="001B365B">
        <w:rPr>
          <w:bCs/>
          <w:iCs/>
          <w:color w:val="000000"/>
          <w:lang w:eastAsia="x-none"/>
        </w:rPr>
        <w:t>214</w:t>
      </w:r>
      <w:r w:rsidRPr="001B365B">
        <w:rPr>
          <w:bCs/>
          <w:iCs/>
          <w:color w:val="000000"/>
          <w:lang w:val="x-none" w:eastAsia="x-none"/>
        </w:rPr>
        <w:t xml:space="preserve"> ust. 1 pkt </w:t>
      </w:r>
      <w:r w:rsidRPr="001B365B">
        <w:rPr>
          <w:bCs/>
          <w:iCs/>
          <w:color w:val="000000"/>
          <w:lang w:eastAsia="x-none"/>
        </w:rPr>
        <w:t>7</w:t>
      </w:r>
      <w:r w:rsidRPr="001B365B">
        <w:rPr>
          <w:bCs/>
          <w:iCs/>
          <w:color w:val="000000"/>
          <w:lang w:val="x-none" w:eastAsia="x-none"/>
        </w:rPr>
        <w:t xml:space="preserve"> </w:t>
      </w:r>
      <w:r w:rsidR="00124611">
        <w:rPr>
          <w:bCs/>
          <w:iCs/>
          <w:color w:val="000000"/>
          <w:lang w:val="x-none" w:eastAsia="x-none"/>
        </w:rPr>
        <w:br/>
      </w:r>
      <w:r w:rsidRPr="001B365B">
        <w:rPr>
          <w:bCs/>
          <w:iCs/>
          <w:color w:val="000000"/>
          <w:lang w:val="x-none" w:eastAsia="x-none"/>
        </w:rPr>
        <w:t xml:space="preserve">i </w:t>
      </w:r>
      <w:r w:rsidRPr="001B365B">
        <w:rPr>
          <w:bCs/>
          <w:iCs/>
          <w:color w:val="000000"/>
          <w:lang w:eastAsia="x-none"/>
        </w:rPr>
        <w:t>8 ustawy Pzp.</w:t>
      </w:r>
    </w:p>
    <w:p w14:paraId="58AAA5F8"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5" w:name="_Toc258314246"/>
      <w:r w:rsidRPr="001B365B">
        <w:rPr>
          <w:b/>
          <w:bCs/>
          <w:caps/>
          <w:kern w:val="32"/>
          <w:lang w:val="x-none" w:eastAsia="x-none"/>
        </w:rPr>
        <w:t>Termin wykonania zamówienia</w:t>
      </w:r>
      <w:bookmarkEnd w:id="5"/>
    </w:p>
    <w:p w14:paraId="25ADF41C" w14:textId="62009FC2" w:rsidR="001B365B" w:rsidRPr="001B365B" w:rsidRDefault="001B365B" w:rsidP="001B365B">
      <w:pPr>
        <w:tabs>
          <w:tab w:val="left" w:pos="708"/>
        </w:tabs>
        <w:spacing w:before="120"/>
        <w:ind w:left="426"/>
        <w:jc w:val="both"/>
        <w:outlineLvl w:val="1"/>
        <w:rPr>
          <w:bCs/>
          <w:iCs/>
          <w:color w:val="000000"/>
          <w:lang w:val="x-none" w:eastAsia="x-none"/>
        </w:rPr>
      </w:pPr>
      <w:r w:rsidRPr="001B365B">
        <w:rPr>
          <w:bCs/>
          <w:iCs/>
          <w:color w:val="000000"/>
          <w:lang w:val="x-none" w:eastAsia="x-none"/>
        </w:rPr>
        <w:t xml:space="preserve">Zamówienie musi zostać zrealizowane w </w:t>
      </w:r>
      <w:r w:rsidRPr="00B8714D">
        <w:rPr>
          <w:bCs/>
          <w:iCs/>
          <w:color w:val="000000"/>
          <w:lang w:val="x-none" w:eastAsia="x-none"/>
        </w:rPr>
        <w:t xml:space="preserve">terminie </w:t>
      </w:r>
      <w:r w:rsidR="00A54F5A" w:rsidRPr="00B8714D">
        <w:rPr>
          <w:bCs/>
          <w:iCs/>
          <w:color w:val="000000"/>
          <w:lang w:val="x-none" w:eastAsia="x-none"/>
        </w:rPr>
        <w:t>do dnia</w:t>
      </w:r>
      <w:r w:rsidR="00B8714D" w:rsidRPr="00B8714D">
        <w:rPr>
          <w:bCs/>
          <w:iCs/>
          <w:color w:val="000000"/>
          <w:lang w:val="x-none" w:eastAsia="x-none"/>
        </w:rPr>
        <w:t>:</w:t>
      </w:r>
      <w:r w:rsidR="00A54F5A" w:rsidRPr="00A54F5A">
        <w:rPr>
          <w:b/>
          <w:bCs/>
          <w:iCs/>
          <w:color w:val="000000"/>
          <w:lang w:val="x-none" w:eastAsia="x-none"/>
        </w:rPr>
        <w:t xml:space="preserve"> 20</w:t>
      </w:r>
      <w:r w:rsidR="00B8714D">
        <w:rPr>
          <w:b/>
          <w:bCs/>
          <w:iCs/>
          <w:color w:val="000000"/>
          <w:lang w:val="x-none" w:eastAsia="x-none"/>
        </w:rPr>
        <w:t xml:space="preserve"> grudnia</w:t>
      </w:r>
      <w:r w:rsidR="00B8714D" w:rsidRPr="00A54F5A">
        <w:rPr>
          <w:b/>
          <w:bCs/>
          <w:iCs/>
          <w:color w:val="000000"/>
          <w:lang w:val="x-none" w:eastAsia="x-none"/>
        </w:rPr>
        <w:t xml:space="preserve"> </w:t>
      </w:r>
      <w:r w:rsidR="00A54F5A" w:rsidRPr="00A54F5A">
        <w:rPr>
          <w:b/>
          <w:bCs/>
          <w:iCs/>
          <w:color w:val="000000"/>
          <w:lang w:val="x-none" w:eastAsia="x-none"/>
        </w:rPr>
        <w:t>2024 r.</w:t>
      </w:r>
    </w:p>
    <w:p w14:paraId="1D7AA7EC"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 w:name="_Toc258314247"/>
      <w:r w:rsidRPr="001B365B">
        <w:rPr>
          <w:b/>
          <w:bCs/>
          <w:caps/>
          <w:kern w:val="32"/>
          <w:lang w:eastAsia="x-none"/>
        </w:rPr>
        <w:t>Informacja o warunkach</w:t>
      </w:r>
      <w:r w:rsidRPr="001B365B">
        <w:rPr>
          <w:b/>
          <w:bCs/>
          <w:caps/>
          <w:kern w:val="32"/>
          <w:lang w:val="x-none" w:eastAsia="x-none"/>
        </w:rPr>
        <w:t xml:space="preserve"> udziału w postępowaniu</w:t>
      </w:r>
      <w:bookmarkEnd w:id="6"/>
    </w:p>
    <w:p w14:paraId="0588C2BC"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 udzielenie zamówienia mogą ubiegać się</w:t>
      </w:r>
      <w:r w:rsidRPr="001B365B">
        <w:rPr>
          <w:bCs/>
          <w:iCs/>
          <w:color w:val="000000"/>
          <w:lang w:eastAsia="x-none"/>
        </w:rPr>
        <w:t xml:space="preserve"> Wykonawcy</w:t>
      </w:r>
      <w:r w:rsidRPr="001B365B">
        <w:rPr>
          <w:bCs/>
          <w:iCs/>
          <w:color w:val="000000"/>
          <w:lang w:val="x-none" w:eastAsia="x-none"/>
        </w:rPr>
        <w:t>, którzy nie podlegają wykluczeniu oraz spełniają warunki</w:t>
      </w:r>
      <w:r w:rsidRPr="001B365B">
        <w:rPr>
          <w:bCs/>
          <w:iCs/>
          <w:color w:val="000000"/>
          <w:lang w:eastAsia="x-none"/>
        </w:rPr>
        <w:t xml:space="preserve"> udziału w postępowaniu</w:t>
      </w:r>
      <w:r w:rsidRPr="001B365B">
        <w:rPr>
          <w:bCs/>
          <w:iCs/>
          <w:color w:val="000000"/>
          <w:lang w:val="x-none" w:eastAsia="x-none"/>
        </w:rPr>
        <w:t xml:space="preserve"> i wymagania określone w niniejszej </w:t>
      </w:r>
      <w:r w:rsidRPr="001B365B">
        <w:rPr>
          <w:bCs/>
          <w:iCs/>
          <w:color w:val="000000"/>
          <w:lang w:eastAsia="x-none"/>
        </w:rPr>
        <w:t>SWZ</w:t>
      </w:r>
      <w:r w:rsidRPr="001B365B">
        <w:rPr>
          <w:bCs/>
          <w:iCs/>
          <w:color w:val="000000"/>
          <w:lang w:val="x-none" w:eastAsia="x-none"/>
        </w:rPr>
        <w:t>.</w:t>
      </w:r>
    </w:p>
    <w:p w14:paraId="6AA34A09" w14:textId="59D6BB60" w:rsidR="001B365B" w:rsidRPr="001B365B" w:rsidRDefault="001B365B" w:rsidP="0051253D">
      <w:pPr>
        <w:numPr>
          <w:ilvl w:val="1"/>
          <w:numId w:val="1"/>
        </w:numPr>
        <w:spacing w:before="120" w:after="240"/>
        <w:jc w:val="both"/>
        <w:outlineLvl w:val="1"/>
        <w:rPr>
          <w:bCs/>
          <w:iCs/>
          <w:color w:val="000000"/>
          <w:lang w:val="x-none" w:eastAsia="x-none"/>
        </w:rPr>
      </w:pPr>
      <w:r w:rsidRPr="001B365B">
        <w:rPr>
          <w:bCs/>
          <w:iCs/>
          <w:color w:val="000000"/>
          <w:lang w:val="x-none" w:eastAsia="x-none"/>
        </w:rPr>
        <w:t xml:space="preserve">Zamawiający, na podstawie art. 112 ustawy Pzp określa następujące warunki udziału </w:t>
      </w:r>
      <w:r w:rsidR="00124611">
        <w:rPr>
          <w:bCs/>
          <w:iCs/>
          <w:color w:val="000000"/>
          <w:lang w:val="x-none" w:eastAsia="x-none"/>
        </w:rPr>
        <w:br/>
      </w:r>
      <w:r w:rsidRPr="001B365B">
        <w:rPr>
          <w:bCs/>
          <w:iCs/>
          <w:color w:val="000000"/>
          <w:lang w:val="x-none" w:eastAsia="x-none"/>
        </w:rPr>
        <w:t>w postępowaniu:</w:t>
      </w:r>
    </w:p>
    <w:p w14:paraId="155C2DC3" w14:textId="5443116F" w:rsidR="00A54F5A" w:rsidRPr="001B365B" w:rsidRDefault="0051253D" w:rsidP="00A54F5A">
      <w:pPr>
        <w:tabs>
          <w:tab w:val="left" w:pos="708"/>
        </w:tabs>
        <w:ind w:left="680"/>
        <w:jc w:val="both"/>
        <w:outlineLvl w:val="1"/>
        <w:rPr>
          <w:bCs/>
          <w:iCs/>
          <w:color w:val="000000"/>
          <w:lang w:val="x-none" w:eastAsia="x-none"/>
        </w:rPr>
      </w:pPr>
      <w:r w:rsidRPr="00421923">
        <w:rPr>
          <w:bCs/>
          <w:iCs/>
          <w:color w:val="000000"/>
          <w:lang w:val="x-none" w:eastAsia="x-none"/>
        </w:rPr>
        <w:t>Zamawiający nie określa warunków udziału w postępowaniu, o których mowa w art. 112 ust. 2 ustawy Pzp.</w:t>
      </w:r>
    </w:p>
    <w:p w14:paraId="5A975BF6"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Podstawy wykluczenia wykonawcy Z POSTĘPOWANIA</w:t>
      </w:r>
    </w:p>
    <w:p w14:paraId="20A738B0" w14:textId="33BB8E39" w:rsidR="00A54F5A" w:rsidRPr="00FC27BF" w:rsidRDefault="001B365B" w:rsidP="00B8714D">
      <w:pPr>
        <w:numPr>
          <w:ilvl w:val="1"/>
          <w:numId w:val="1"/>
        </w:numPr>
        <w:spacing w:before="120"/>
        <w:jc w:val="both"/>
        <w:outlineLvl w:val="1"/>
        <w:rPr>
          <w:bCs/>
          <w:iCs/>
          <w:color w:val="000000"/>
          <w:lang w:val="x-none" w:eastAsia="x-none"/>
        </w:rPr>
      </w:pPr>
      <w:r w:rsidRPr="001B365B">
        <w:rPr>
          <w:bCs/>
          <w:iCs/>
          <w:color w:val="000000"/>
          <w:lang w:val="x-none" w:eastAsia="x-none"/>
        </w:rPr>
        <w:t>Zamawiający wykluczy z postępowania o udzielenie zamówienia Wykonawcę</w:t>
      </w:r>
      <w:r w:rsidRPr="001B365B">
        <w:rPr>
          <w:bCs/>
          <w:iCs/>
          <w:color w:val="000000"/>
          <w:lang w:eastAsia="x-none"/>
        </w:rPr>
        <w:t xml:space="preserve">, wobec którego zachodzą podstawy wykluczenia, o których mowa w art. </w:t>
      </w:r>
      <w:r w:rsidRPr="001B365B">
        <w:rPr>
          <w:bCs/>
          <w:iCs/>
          <w:color w:val="000000"/>
          <w:lang w:val="x-none" w:eastAsia="x-none"/>
        </w:rPr>
        <w:t>1</w:t>
      </w:r>
      <w:r w:rsidRPr="001B365B">
        <w:rPr>
          <w:bCs/>
          <w:iCs/>
          <w:color w:val="000000"/>
          <w:lang w:eastAsia="x-none"/>
        </w:rPr>
        <w:t>08</w:t>
      </w:r>
      <w:r w:rsidRPr="001B365B">
        <w:rPr>
          <w:bCs/>
          <w:iCs/>
          <w:color w:val="000000"/>
          <w:lang w:val="x-none" w:eastAsia="x-none"/>
        </w:rPr>
        <w:t xml:space="preserve"> </w:t>
      </w:r>
      <w:r w:rsidRPr="001B365B">
        <w:rPr>
          <w:bCs/>
          <w:iCs/>
          <w:color w:val="000000"/>
          <w:lang w:eastAsia="x-none"/>
        </w:rPr>
        <w:t>ustawy Pzp.</w:t>
      </w:r>
    </w:p>
    <w:p w14:paraId="27477636" w14:textId="788F385E" w:rsidR="00A54F5A" w:rsidRPr="00FC27BF" w:rsidRDefault="00FC27BF" w:rsidP="00FC27BF">
      <w:pPr>
        <w:numPr>
          <w:ilvl w:val="1"/>
          <w:numId w:val="1"/>
        </w:numPr>
        <w:spacing w:before="120" w:after="240"/>
        <w:jc w:val="both"/>
        <w:outlineLvl w:val="1"/>
        <w:rPr>
          <w:bCs/>
          <w:iCs/>
          <w:color w:val="000000"/>
          <w:lang w:val="x-none" w:eastAsia="x-none"/>
        </w:rPr>
      </w:pPr>
      <w:r w:rsidRPr="00FC27BF">
        <w:rPr>
          <w:bCs/>
          <w:iCs/>
          <w:color w:val="000000"/>
          <w:lang w:val="x-none" w:eastAsia="x-none"/>
        </w:rPr>
        <w:t>Zamawiający, na podstawie art. 109 ust. 1 pkt 4, 7, 8 i 10 ustawy Pzp, wykluczy również z postępowania o udzielenie zamówienia Wykonawcę</w:t>
      </w:r>
    </w:p>
    <w:p w14:paraId="7B8ECC9B" w14:textId="167FF2F0" w:rsidR="00A54F5A" w:rsidRPr="00C43002" w:rsidRDefault="00A54F5A" w:rsidP="00A54F5A">
      <w:pPr>
        <w:numPr>
          <w:ilvl w:val="0"/>
          <w:numId w:val="25"/>
        </w:numPr>
        <w:ind w:left="1037" w:hanging="357"/>
        <w:jc w:val="both"/>
        <w:outlineLvl w:val="1"/>
        <w:rPr>
          <w:bCs/>
          <w:iCs/>
          <w:color w:val="000000"/>
          <w:lang w:val="x-none" w:eastAsia="x-none"/>
        </w:rPr>
      </w:pPr>
      <w:r w:rsidRPr="00C43002">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124611">
        <w:rPr>
          <w:bCs/>
          <w:iCs/>
          <w:color w:val="000000"/>
          <w:lang w:eastAsia="x-none"/>
        </w:rPr>
        <w:t>,</w:t>
      </w:r>
    </w:p>
    <w:p w14:paraId="4E25C92E" w14:textId="1BA9EE78" w:rsidR="00A54F5A" w:rsidRPr="00124611" w:rsidRDefault="00A54F5A" w:rsidP="00124611">
      <w:pPr>
        <w:numPr>
          <w:ilvl w:val="0"/>
          <w:numId w:val="25"/>
        </w:numPr>
        <w:ind w:left="1037" w:hanging="357"/>
        <w:jc w:val="both"/>
        <w:outlineLvl w:val="1"/>
        <w:rPr>
          <w:bCs/>
          <w:iCs/>
          <w:color w:val="000000"/>
          <w:lang w:val="x-none" w:eastAsia="x-none"/>
        </w:rPr>
      </w:pPr>
      <w:r w:rsidRPr="00C43002">
        <w:rPr>
          <w:bCs/>
          <w:iCs/>
          <w:color w:val="000000"/>
          <w:lang w:eastAsia="x-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124611">
        <w:rPr>
          <w:bCs/>
          <w:iCs/>
          <w:color w:val="000000"/>
          <w:lang w:eastAsia="x-none"/>
        </w:rPr>
        <w:t>,</w:t>
      </w:r>
    </w:p>
    <w:p w14:paraId="1849C19F" w14:textId="4BA6E0FD" w:rsidR="00A54F5A" w:rsidRPr="00124611" w:rsidRDefault="00A54F5A" w:rsidP="00124611">
      <w:pPr>
        <w:numPr>
          <w:ilvl w:val="0"/>
          <w:numId w:val="25"/>
        </w:numPr>
        <w:ind w:left="1037" w:hanging="357"/>
        <w:jc w:val="both"/>
        <w:outlineLvl w:val="1"/>
        <w:rPr>
          <w:bCs/>
          <w:iCs/>
          <w:color w:val="000000"/>
          <w:lang w:val="x-none" w:eastAsia="x-none"/>
        </w:rPr>
      </w:pPr>
      <w:r w:rsidRPr="00C43002">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124611">
        <w:rPr>
          <w:bCs/>
          <w:iCs/>
          <w:color w:val="000000"/>
          <w:lang w:eastAsia="x-none"/>
        </w:rPr>
        <w:t>,</w:t>
      </w:r>
    </w:p>
    <w:p w14:paraId="68714254" w14:textId="28FBD50F" w:rsidR="001B365B" w:rsidRPr="00124611" w:rsidRDefault="00A54F5A" w:rsidP="00124611">
      <w:pPr>
        <w:numPr>
          <w:ilvl w:val="0"/>
          <w:numId w:val="25"/>
        </w:numPr>
        <w:jc w:val="both"/>
        <w:outlineLvl w:val="1"/>
        <w:rPr>
          <w:bCs/>
          <w:iCs/>
          <w:color w:val="000000"/>
          <w:lang w:val="x-none" w:eastAsia="x-none"/>
        </w:rPr>
      </w:pPr>
      <w:r w:rsidRPr="00C43002">
        <w:lastRenderedPageBreak/>
        <w:t>który w wyniku lekkomyślności lb niedbalstwa przedstawił informacje wprowadzające w błąd, co mogło mieć istotny wpływ na decyzje podejmowane przez zamawiającego w postępowaniu o udzielenie zamówienia</w:t>
      </w:r>
      <w:r w:rsidRPr="001B365B">
        <w:rPr>
          <w:bCs/>
          <w:iCs/>
          <w:color w:val="000000"/>
          <w:lang w:eastAsia="x-none"/>
        </w:rPr>
        <w:t>.</w:t>
      </w:r>
    </w:p>
    <w:p w14:paraId="0B646A59" w14:textId="4C757D19" w:rsidR="00B8714D" w:rsidRPr="00D918F6" w:rsidRDefault="00B8714D" w:rsidP="00B8714D">
      <w:pPr>
        <w:numPr>
          <w:ilvl w:val="1"/>
          <w:numId w:val="1"/>
        </w:numPr>
        <w:spacing w:before="120"/>
        <w:jc w:val="both"/>
        <w:outlineLvl w:val="1"/>
        <w:rPr>
          <w:bCs/>
          <w:iCs/>
          <w:color w:val="000000"/>
          <w:lang w:val="x-none" w:eastAsia="x-none"/>
        </w:rPr>
      </w:pPr>
      <w:r w:rsidRPr="00D72A00">
        <w:t>Na podstawie art. 7 ust. 1 ustawy z dnia 13 kwietnia 2022 r. o szczególnych rozwiązaniach w zakresie przeciwdziałania wspieraniu agresji na Ukrainę oraz służących ochronie</w:t>
      </w:r>
      <w:r>
        <w:t xml:space="preserve"> bezpieczeństwa narodowego (Dz. U. z 2024 r. poz. 507) z postępowania </w:t>
      </w:r>
      <w:r>
        <w:br/>
        <w:t>o udzielenie zamówienia publicznego lub konkursu prowadzonego na podstawie ustawy Pzp wyklucza się:</w:t>
      </w:r>
    </w:p>
    <w:p w14:paraId="26509ADF" w14:textId="77777777" w:rsidR="00B8714D" w:rsidRPr="006E1E70" w:rsidRDefault="00B8714D" w:rsidP="004D5571">
      <w:pPr>
        <w:pStyle w:val="Nagwek2"/>
        <w:numPr>
          <w:ilvl w:val="1"/>
          <w:numId w:val="26"/>
        </w:numPr>
        <w:ind w:left="993"/>
      </w:pPr>
      <w:r w:rsidRPr="006E1E70">
        <w:t xml:space="preserve">Wykonawcę oraz uczestnika konkursu wymienionego w wykazach określonych </w:t>
      </w:r>
      <w:r w:rsidRPr="006E1E70">
        <w:br/>
        <w:t xml:space="preserve">w rozporządzeniu 765/2006 i rozporządzeniu 269/2014 albo wpisanego na listę </w:t>
      </w:r>
      <w:r w:rsidRPr="006E1E70">
        <w:br/>
        <w:t>na podstawie decyzji w sprawie wpisu na listę rozstrzygającej o zastosowaniu środka, o którym mowa w art. 1 pkt 3 ustawy;</w:t>
      </w:r>
    </w:p>
    <w:p w14:paraId="7D521BE0" w14:textId="5A3E588F" w:rsidR="00B8714D" w:rsidRPr="006E1E70" w:rsidRDefault="00B8714D" w:rsidP="004D5571">
      <w:pPr>
        <w:pStyle w:val="Nagwek2"/>
        <w:numPr>
          <w:ilvl w:val="1"/>
          <w:numId w:val="26"/>
        </w:numPr>
        <w:ind w:left="993"/>
      </w:pPr>
      <w:r w:rsidRPr="006E1E70">
        <w:t xml:space="preserve">Wykonawcę oraz uczestnika konkursu, którego beneficjentem rzeczywistym </w:t>
      </w:r>
      <w:r w:rsidRPr="006E1E70">
        <w:br/>
        <w:t>w rozumieniu ustawy z dnia 1 marca 2018 r. o przeciwdziałaniu praniu pieniędzy oraz finansowaniu terroryzmu (Dz.U. z 2024 r. poz. 850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B769D9" w14:textId="2176E798" w:rsidR="00B8714D" w:rsidRPr="006E1E70" w:rsidRDefault="00B8714D" w:rsidP="004D5571">
      <w:pPr>
        <w:pStyle w:val="Nagwek2"/>
        <w:numPr>
          <w:ilvl w:val="1"/>
          <w:numId w:val="26"/>
        </w:numPr>
        <w:ind w:left="993"/>
      </w:pPr>
      <w:r w:rsidRPr="006E1E70">
        <w:t xml:space="preserve">Wykonawcę oraz uczestnika konkursu, którego jednostką dominującą  </w:t>
      </w:r>
      <w:r w:rsidRPr="006E1E70">
        <w:br/>
        <w:t xml:space="preserve">w rozumieniu art. 3 ust. 1 pkt 37 ustawy z dnia 29 września 1994 r. </w:t>
      </w:r>
      <w:r w:rsidRPr="006E1E70">
        <w:br/>
        <w:t xml:space="preserve">o rachunkowości (tj. Dz. U. z 2024 r. poz. 619), jest podmiot wymieniony </w:t>
      </w:r>
      <w:r w:rsidRPr="006E1E70">
        <w:b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C0A876D" w14:textId="7EA11534"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Wykluczenie Wykonawcy nastąpi w przypadkach, o których mowa w art. </w:t>
      </w:r>
      <w:r w:rsidRPr="001B365B">
        <w:rPr>
          <w:bCs/>
          <w:iCs/>
          <w:color w:val="000000"/>
          <w:lang w:eastAsia="x-none"/>
        </w:rPr>
        <w:t>111</w:t>
      </w:r>
      <w:r w:rsidRPr="001B365B">
        <w:rPr>
          <w:bCs/>
          <w:iCs/>
          <w:color w:val="000000"/>
          <w:lang w:val="x-none" w:eastAsia="x-none"/>
        </w:rPr>
        <w:t xml:space="preserve"> </w:t>
      </w:r>
      <w:r w:rsidRPr="001B365B">
        <w:rPr>
          <w:bCs/>
          <w:iCs/>
          <w:color w:val="000000"/>
          <w:lang w:eastAsia="x-none"/>
        </w:rPr>
        <w:t>u</w:t>
      </w:r>
      <w:r w:rsidRPr="001B365B">
        <w:rPr>
          <w:bCs/>
          <w:iCs/>
          <w:color w:val="000000"/>
          <w:lang w:val="x-none" w:eastAsia="x-none"/>
        </w:rPr>
        <w:t>stawy Pzp.</w:t>
      </w:r>
    </w:p>
    <w:p w14:paraId="1AFA448E"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Wykonawca </w:t>
      </w:r>
      <w:r w:rsidR="00A25FE8" w:rsidRPr="00A25FE8">
        <w:rPr>
          <w:bCs/>
          <w:iCs/>
          <w:color w:val="000000"/>
          <w:lang w:eastAsia="x-none"/>
        </w:rPr>
        <w:t>nie podlega wykluczeniu w okolicznościach określonych w art. 108 ust. 1 pkt 1, 2 i 5 lub art. 109 ust. 1 pkt 2‒5 i 7‒10 ustawy Pzp, jeżeli udowodni Zamawiającemu, że spełnił łącznie przesłanki określone w art. 110 ust. 2 ustawy Pzp</w:t>
      </w:r>
      <w:r w:rsidRPr="001B365B">
        <w:rPr>
          <w:bCs/>
          <w:iCs/>
          <w:color w:val="000000"/>
          <w:lang w:eastAsia="x-none"/>
        </w:rPr>
        <w:t>.</w:t>
      </w:r>
    </w:p>
    <w:p w14:paraId="0E24BAE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Zamawiający oceni, czy podjęte przez Wykonawcę czynności są wystarczające do wykazania jego rzetelności, uwzględniając wagę i szczególne okoliczności czynu Wykonawcy, a jeżeli uzna, że nie są wystarczające, wykluczy Wykonawcę.</w:t>
      </w:r>
    </w:p>
    <w:p w14:paraId="3222F60D"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może wykluczyć Wykonawcę na każdym etapie postępowania, ofertę Wykonawcy wykluczonego uznaje się za odrzuconą.</w:t>
      </w:r>
    </w:p>
    <w:p w14:paraId="02462B2A"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bookmarkStart w:id="7" w:name="_Toc258314248"/>
      <w:r w:rsidRPr="001B365B">
        <w:rPr>
          <w:b/>
          <w:bCs/>
          <w:caps/>
          <w:kern w:val="32"/>
          <w:lang w:eastAsia="x-none"/>
        </w:rPr>
        <w:t>informacja o podmiotowych środkach dowodowych</w:t>
      </w:r>
      <w:bookmarkEnd w:id="7"/>
    </w:p>
    <w:p w14:paraId="58F2A6F3"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1B365B" w14:paraId="09363196" w14:textId="77777777" w:rsidTr="00B8714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B9710" w14:textId="77777777" w:rsidR="001B365B" w:rsidRPr="00B8714D" w:rsidRDefault="001B365B" w:rsidP="001B365B">
            <w:pPr>
              <w:spacing w:before="60" w:after="120"/>
              <w:jc w:val="center"/>
              <w:rPr>
                <w:sz w:val="22"/>
                <w:szCs w:val="22"/>
              </w:rPr>
            </w:pPr>
            <w:r w:rsidRPr="00B8714D">
              <w:rPr>
                <w:b/>
                <w:sz w:val="22"/>
                <w:szCs w:val="22"/>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DF290A" w14:textId="77777777" w:rsidR="001B365B" w:rsidRPr="00B8714D" w:rsidRDefault="001B365B" w:rsidP="001B365B">
            <w:pPr>
              <w:spacing w:before="60" w:after="120"/>
              <w:jc w:val="both"/>
              <w:rPr>
                <w:sz w:val="22"/>
                <w:szCs w:val="22"/>
              </w:rPr>
            </w:pPr>
            <w:r w:rsidRPr="00B8714D">
              <w:rPr>
                <w:b/>
                <w:sz w:val="22"/>
                <w:szCs w:val="22"/>
              </w:rPr>
              <w:t>Wymagany dokument</w:t>
            </w:r>
          </w:p>
        </w:tc>
      </w:tr>
      <w:tr w:rsidR="00A54F5A" w:rsidRPr="001B365B" w14:paraId="68522AF6" w14:textId="77777777" w:rsidTr="00B8714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190FDF" w14:textId="77777777" w:rsidR="00A54F5A" w:rsidRPr="00B8714D" w:rsidRDefault="00A54F5A" w:rsidP="00003132">
            <w:pPr>
              <w:spacing w:before="60" w:after="120"/>
              <w:jc w:val="center"/>
              <w:rPr>
                <w:sz w:val="22"/>
                <w:szCs w:val="22"/>
              </w:rPr>
            </w:pPr>
            <w:r w:rsidRPr="00B8714D">
              <w:rPr>
                <w:sz w:val="22"/>
                <w:szCs w:val="22"/>
              </w:rPr>
              <w:t>1</w:t>
            </w:r>
          </w:p>
        </w:tc>
        <w:tc>
          <w:tcPr>
            <w:tcW w:w="7826" w:type="dxa"/>
            <w:tcBorders>
              <w:top w:val="single" w:sz="4" w:space="0" w:color="auto"/>
              <w:left w:val="single" w:sz="4" w:space="0" w:color="auto"/>
              <w:bottom w:val="single" w:sz="4" w:space="0" w:color="auto"/>
              <w:right w:val="single" w:sz="4" w:space="0" w:color="auto"/>
            </w:tcBorders>
            <w:hideMark/>
          </w:tcPr>
          <w:p w14:paraId="5D82502F" w14:textId="77777777" w:rsidR="00B8714D" w:rsidRPr="0040197B" w:rsidRDefault="00B8714D" w:rsidP="00B8714D">
            <w:pPr>
              <w:spacing w:before="60" w:after="60"/>
              <w:jc w:val="both"/>
              <w:rPr>
                <w:b/>
                <w:bCs/>
                <w:sz w:val="22"/>
                <w:szCs w:val="22"/>
              </w:rPr>
            </w:pPr>
            <w:r w:rsidRPr="0040197B">
              <w:rPr>
                <w:b/>
                <w:bCs/>
                <w:sz w:val="22"/>
                <w:szCs w:val="22"/>
              </w:rPr>
              <w:t xml:space="preserve">Oświadczenie o niepodleganiu wykluczeniu oraz spełnianiu warunków udziału </w:t>
            </w:r>
            <w:r w:rsidRPr="0040197B">
              <w:rPr>
                <w:i/>
                <w:iCs/>
                <w:sz w:val="22"/>
                <w:szCs w:val="22"/>
              </w:rPr>
              <w:t>wg Załącznika Nr 2 do SWZ</w:t>
            </w:r>
          </w:p>
          <w:p w14:paraId="7F82C9AE" w14:textId="6B4B1295" w:rsidR="00A54F5A" w:rsidRPr="0040197B" w:rsidRDefault="00B8714D" w:rsidP="00B8714D">
            <w:pPr>
              <w:spacing w:before="60" w:after="60"/>
              <w:jc w:val="both"/>
              <w:rPr>
                <w:sz w:val="22"/>
                <w:szCs w:val="22"/>
              </w:rPr>
            </w:pPr>
            <w:r w:rsidRPr="0040197B">
              <w:rPr>
                <w:sz w:val="22"/>
                <w:szCs w:val="22"/>
              </w:rPr>
              <w:t xml:space="preserve">Aktualne na dzień składania ofert oświadczenie Wykonawcy stanowiące wstępne potwierdzenie spełniania warunków udziału w postępowaniu oraz brak podstaw </w:t>
            </w:r>
            <w:r w:rsidRPr="0040197B">
              <w:rPr>
                <w:sz w:val="22"/>
                <w:szCs w:val="22"/>
              </w:rPr>
              <w:lastRenderedPageBreak/>
              <w:t>wykluczenia.</w:t>
            </w:r>
          </w:p>
          <w:p w14:paraId="57801929" w14:textId="77777777" w:rsidR="00A54F5A" w:rsidRPr="0040197B" w:rsidRDefault="00A54F5A" w:rsidP="00003132">
            <w:pPr>
              <w:spacing w:after="40"/>
              <w:jc w:val="both"/>
              <w:rPr>
                <w:sz w:val="22"/>
                <w:szCs w:val="22"/>
              </w:rPr>
            </w:pPr>
          </w:p>
        </w:tc>
      </w:tr>
      <w:tr w:rsidR="00B8714D" w:rsidRPr="001B365B" w14:paraId="4D8BDB92" w14:textId="77777777" w:rsidTr="00B8714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46FCE1" w14:textId="77777777" w:rsidR="00B8714D" w:rsidRPr="00B8714D" w:rsidRDefault="00B8714D" w:rsidP="00B8714D">
            <w:pPr>
              <w:spacing w:before="60" w:after="120"/>
              <w:jc w:val="center"/>
              <w:rPr>
                <w:sz w:val="22"/>
                <w:szCs w:val="22"/>
              </w:rPr>
            </w:pPr>
            <w:r w:rsidRPr="00B8714D">
              <w:rPr>
                <w:sz w:val="22"/>
                <w:szCs w:val="22"/>
              </w:rPr>
              <w:lastRenderedPageBreak/>
              <w:t>2</w:t>
            </w:r>
          </w:p>
        </w:tc>
        <w:tc>
          <w:tcPr>
            <w:tcW w:w="7826" w:type="dxa"/>
            <w:tcBorders>
              <w:top w:val="single" w:sz="4" w:space="0" w:color="auto"/>
              <w:left w:val="single" w:sz="4" w:space="0" w:color="auto"/>
              <w:bottom w:val="single" w:sz="4" w:space="0" w:color="auto"/>
              <w:right w:val="single" w:sz="4" w:space="0" w:color="auto"/>
            </w:tcBorders>
            <w:hideMark/>
          </w:tcPr>
          <w:p w14:paraId="7921CFBF" w14:textId="77777777" w:rsidR="00B8714D" w:rsidRPr="0040197B" w:rsidRDefault="00B8714D" w:rsidP="00B8714D">
            <w:pPr>
              <w:spacing w:before="60" w:after="60"/>
              <w:jc w:val="both"/>
              <w:rPr>
                <w:b/>
                <w:i/>
                <w:iCs/>
                <w:sz w:val="22"/>
                <w:szCs w:val="22"/>
              </w:rPr>
            </w:pPr>
            <w:r w:rsidRPr="0040197B">
              <w:rPr>
                <w:b/>
                <w:sz w:val="22"/>
                <w:szCs w:val="22"/>
              </w:rPr>
              <w:t xml:space="preserve">Zobowiązanie podmiotu udostępniającego zasoby </w:t>
            </w:r>
            <w:r w:rsidRPr="0040197B">
              <w:rPr>
                <w:bCs/>
                <w:i/>
                <w:iCs/>
                <w:sz w:val="22"/>
                <w:szCs w:val="22"/>
              </w:rPr>
              <w:t xml:space="preserve">wg Załącznika Nr 3 </w:t>
            </w:r>
            <w:r w:rsidRPr="0040197B">
              <w:rPr>
                <w:bCs/>
                <w:i/>
                <w:iCs/>
                <w:sz w:val="22"/>
                <w:szCs w:val="22"/>
              </w:rPr>
              <w:br/>
              <w:t>do SWZ (jeżeli dotyczy)</w:t>
            </w:r>
          </w:p>
          <w:p w14:paraId="212BC3C1" w14:textId="77777777" w:rsidR="00B8714D" w:rsidRPr="0040197B" w:rsidRDefault="00B8714D" w:rsidP="00B8714D">
            <w:pPr>
              <w:jc w:val="both"/>
              <w:rPr>
                <w:i/>
                <w:iCs/>
                <w:sz w:val="22"/>
                <w:szCs w:val="22"/>
              </w:rPr>
            </w:pPr>
            <w:r w:rsidRPr="0040197B">
              <w:rPr>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118F9D22" w14:textId="77777777" w:rsidR="00B8714D" w:rsidRPr="0040197B" w:rsidRDefault="00B8714D" w:rsidP="00B8714D">
            <w:pPr>
              <w:spacing w:after="40"/>
              <w:jc w:val="both"/>
              <w:rPr>
                <w:sz w:val="22"/>
                <w:szCs w:val="22"/>
              </w:rPr>
            </w:pPr>
          </w:p>
        </w:tc>
      </w:tr>
      <w:tr w:rsidR="00A54F5A" w:rsidRPr="001B365B" w14:paraId="6B2A12FC" w14:textId="77777777" w:rsidTr="00B8714D">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734F0D" w14:textId="77777777" w:rsidR="00A54F5A" w:rsidRPr="00B8714D" w:rsidRDefault="00A54F5A" w:rsidP="00003132">
            <w:pPr>
              <w:spacing w:before="60" w:after="120"/>
              <w:jc w:val="center"/>
              <w:rPr>
                <w:sz w:val="22"/>
                <w:szCs w:val="22"/>
              </w:rPr>
            </w:pPr>
            <w:r w:rsidRPr="00B8714D">
              <w:rPr>
                <w:sz w:val="22"/>
                <w:szCs w:val="22"/>
              </w:rPr>
              <w:t>3</w:t>
            </w:r>
          </w:p>
        </w:tc>
        <w:tc>
          <w:tcPr>
            <w:tcW w:w="7826" w:type="dxa"/>
            <w:tcBorders>
              <w:top w:val="single" w:sz="4" w:space="0" w:color="auto"/>
              <w:left w:val="single" w:sz="4" w:space="0" w:color="auto"/>
              <w:bottom w:val="single" w:sz="4" w:space="0" w:color="auto"/>
              <w:right w:val="single" w:sz="4" w:space="0" w:color="auto"/>
            </w:tcBorders>
            <w:hideMark/>
          </w:tcPr>
          <w:p w14:paraId="29470572" w14:textId="77777777" w:rsidR="00B8714D" w:rsidRPr="0040197B" w:rsidRDefault="00B8714D" w:rsidP="00B8714D">
            <w:pPr>
              <w:spacing w:before="60" w:after="60"/>
              <w:jc w:val="both"/>
              <w:rPr>
                <w:b/>
                <w:i/>
                <w:iCs/>
                <w:sz w:val="22"/>
                <w:szCs w:val="22"/>
              </w:rPr>
            </w:pPr>
            <w:r w:rsidRPr="0040197B">
              <w:rPr>
                <w:b/>
                <w:sz w:val="22"/>
                <w:szCs w:val="22"/>
              </w:rPr>
              <w:t xml:space="preserve">Oświadczenie podmiotu udostępniającego zasoby </w:t>
            </w:r>
            <w:r w:rsidRPr="0040197B">
              <w:rPr>
                <w:bCs/>
                <w:i/>
                <w:iCs/>
                <w:sz w:val="22"/>
                <w:szCs w:val="22"/>
              </w:rPr>
              <w:t xml:space="preserve">wg Załącznika Nr 4 </w:t>
            </w:r>
            <w:r w:rsidRPr="0040197B">
              <w:rPr>
                <w:bCs/>
                <w:i/>
                <w:iCs/>
                <w:sz w:val="22"/>
                <w:szCs w:val="22"/>
              </w:rPr>
              <w:br/>
              <w:t>do SWZ</w:t>
            </w:r>
            <w:r w:rsidRPr="0040197B">
              <w:rPr>
                <w:b/>
                <w:i/>
                <w:iCs/>
                <w:sz w:val="22"/>
                <w:szCs w:val="22"/>
              </w:rPr>
              <w:t xml:space="preserve"> </w:t>
            </w:r>
            <w:r w:rsidRPr="0040197B">
              <w:rPr>
                <w:bCs/>
                <w:i/>
                <w:iCs/>
                <w:sz w:val="22"/>
                <w:szCs w:val="22"/>
              </w:rPr>
              <w:t>(jeżeli dotyczy)</w:t>
            </w:r>
          </w:p>
          <w:p w14:paraId="24A8B817" w14:textId="77777777" w:rsidR="00B8714D" w:rsidRPr="0040197B" w:rsidRDefault="00B8714D" w:rsidP="00B8714D">
            <w:pPr>
              <w:spacing w:before="60" w:after="60"/>
              <w:jc w:val="both"/>
              <w:rPr>
                <w:sz w:val="22"/>
                <w:szCs w:val="22"/>
              </w:rPr>
            </w:pPr>
            <w:r w:rsidRPr="0040197B">
              <w:rPr>
                <w:bCs/>
                <w:sz w:val="22"/>
                <w:szCs w:val="22"/>
              </w:rPr>
              <w:t xml:space="preserve">Oświadczenie podmiotu udostępniającego zasoby, składane na podstawie art. 125 </w:t>
            </w:r>
            <w:r w:rsidRPr="0040197B">
              <w:rPr>
                <w:bCs/>
                <w:sz w:val="22"/>
                <w:szCs w:val="22"/>
              </w:rPr>
              <w:br/>
              <w:t xml:space="preserve">ust. 5 ustawy Pzp, dotyczące przesłanek wykluczenia z postępowania w sprawie udzielenia zamówienia publicznego, zgodnie z art. 7 ust. 1 </w:t>
            </w:r>
            <w:r w:rsidRPr="0040197B">
              <w:rPr>
                <w:bCs/>
                <w:i/>
                <w:iCs/>
                <w:sz w:val="22"/>
                <w:szCs w:val="22"/>
              </w:rPr>
              <w:t>ustawy o szczególnych rozwiązaniach w zakresie przeciwdziałania wspieraniu agresji na Ukrainę oraz służących ochronie bezpieczeństwa narodowego.</w:t>
            </w:r>
          </w:p>
          <w:p w14:paraId="1BBE35FE" w14:textId="77777777" w:rsidR="00A54F5A" w:rsidRPr="0040197B" w:rsidRDefault="00A54F5A" w:rsidP="00003132">
            <w:pPr>
              <w:spacing w:after="40"/>
              <w:jc w:val="both"/>
              <w:rPr>
                <w:sz w:val="22"/>
                <w:szCs w:val="22"/>
              </w:rPr>
            </w:pPr>
          </w:p>
        </w:tc>
      </w:tr>
    </w:tbl>
    <w:p w14:paraId="252502FB" w14:textId="50CABAB6" w:rsidR="00A54F5A" w:rsidRPr="001B365B" w:rsidRDefault="001B365B" w:rsidP="00A54F5A">
      <w:pPr>
        <w:numPr>
          <w:ilvl w:val="1"/>
          <w:numId w:val="1"/>
        </w:numPr>
        <w:spacing w:before="120"/>
        <w:jc w:val="both"/>
        <w:outlineLvl w:val="1"/>
        <w:rPr>
          <w:bCs/>
          <w:iCs/>
          <w:color w:val="000000"/>
          <w:lang w:val="x-none" w:eastAsia="x-none"/>
        </w:rPr>
      </w:pPr>
      <w:r w:rsidRPr="001B365B">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1B365B">
        <w:rPr>
          <w:bCs/>
          <w:iCs/>
          <w:color w:val="000000"/>
          <w:lang w:eastAsia="x-none"/>
        </w:rPr>
        <w:t xml:space="preserve"> dowodowych</w:t>
      </w:r>
      <w:r w:rsidR="0051253D">
        <w:rPr>
          <w:bCs/>
          <w:iCs/>
          <w:color w:val="000000"/>
          <w:lang w:eastAsia="x-none"/>
        </w:rPr>
        <w:t>.</w:t>
      </w:r>
    </w:p>
    <w:p w14:paraId="6ECB2BE7" w14:textId="2B91C806" w:rsidR="00A54F5A" w:rsidRPr="001B365B" w:rsidRDefault="00B8714D" w:rsidP="00A54F5A">
      <w:pPr>
        <w:numPr>
          <w:ilvl w:val="1"/>
          <w:numId w:val="1"/>
        </w:numPr>
        <w:spacing w:before="120"/>
        <w:jc w:val="both"/>
        <w:outlineLvl w:val="1"/>
        <w:rPr>
          <w:bCs/>
          <w:iCs/>
          <w:color w:val="000000"/>
          <w:sz w:val="16"/>
          <w:szCs w:val="16"/>
          <w:lang w:eastAsia="x-none"/>
        </w:rPr>
      </w:pPr>
      <w:r w:rsidRPr="001B365B">
        <w:rPr>
          <w:bCs/>
          <w:iCs/>
          <w:color w:val="000000"/>
          <w:lang w:eastAsia="x-none"/>
        </w:rPr>
        <w:t xml:space="preserve">W celu potwierdzenia braku podstaw wykluczenia Wykonawcy z udziału </w:t>
      </w:r>
      <w:r w:rsidR="00124611">
        <w:rPr>
          <w:bCs/>
          <w:iCs/>
          <w:color w:val="000000"/>
          <w:lang w:eastAsia="x-none"/>
        </w:rPr>
        <w:br/>
      </w:r>
      <w:r w:rsidRPr="001B365B">
        <w:rPr>
          <w:bCs/>
          <w:iCs/>
          <w:color w:val="000000"/>
          <w:lang w:eastAsia="x-none"/>
        </w:rPr>
        <w:t>w postępowaniu</w:t>
      </w:r>
    </w:p>
    <w:p w14:paraId="19F3E688" w14:textId="5A832935" w:rsidR="00A54F5A" w:rsidRPr="00B8714D" w:rsidRDefault="00B8714D" w:rsidP="00B8714D">
      <w:pPr>
        <w:numPr>
          <w:ilvl w:val="0"/>
          <w:numId w:val="29"/>
        </w:numPr>
        <w:rPr>
          <w:bCs/>
          <w:iCs/>
          <w:color w:val="000000"/>
          <w:lang w:eastAsia="x-none"/>
        </w:rPr>
      </w:pPr>
      <w:r w:rsidRPr="00B8714D">
        <w:rPr>
          <w:bCs/>
          <w:iCs/>
          <w:color w:val="000000"/>
          <w:lang w:eastAsia="x-none"/>
        </w:rPr>
        <w:t>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A54F5A" w:rsidRPr="001B365B" w14:paraId="232C4478" w14:textId="77777777" w:rsidTr="0040197B">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DFADBF" w14:textId="77777777" w:rsidR="00A54F5A" w:rsidRPr="0040197B" w:rsidRDefault="00A54F5A" w:rsidP="00003132">
            <w:pPr>
              <w:spacing w:before="60" w:after="120"/>
              <w:jc w:val="center"/>
              <w:rPr>
                <w:sz w:val="22"/>
                <w:szCs w:val="22"/>
                <w:shd w:val="clear" w:color="auto" w:fill="F2F2F2" w:themeFill="background1" w:themeFillShade="F2"/>
              </w:rPr>
            </w:pPr>
            <w:r w:rsidRPr="0040197B">
              <w:rPr>
                <w:b/>
                <w:sz w:val="22"/>
                <w:szCs w:val="22"/>
                <w:shd w:val="clear" w:color="auto" w:fill="F2F2F2" w:themeFill="background1" w:themeFillShade="F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195705" w14:textId="77777777" w:rsidR="00A54F5A" w:rsidRPr="0040197B" w:rsidRDefault="00A54F5A" w:rsidP="00003132">
            <w:pPr>
              <w:spacing w:before="60" w:after="120"/>
              <w:jc w:val="both"/>
              <w:rPr>
                <w:sz w:val="22"/>
                <w:szCs w:val="22"/>
              </w:rPr>
            </w:pPr>
            <w:r w:rsidRPr="0040197B">
              <w:rPr>
                <w:b/>
                <w:sz w:val="22"/>
                <w:szCs w:val="22"/>
                <w:shd w:val="clear" w:color="auto" w:fill="F2F2F2" w:themeFill="background1" w:themeFillShade="F2"/>
              </w:rPr>
              <w:t>Wyma</w:t>
            </w:r>
            <w:r w:rsidRPr="0040197B">
              <w:rPr>
                <w:b/>
                <w:sz w:val="22"/>
                <w:szCs w:val="22"/>
              </w:rPr>
              <w:t>gany dokument</w:t>
            </w:r>
          </w:p>
        </w:tc>
      </w:tr>
      <w:tr w:rsidR="00A54F5A" w:rsidRPr="001B365B" w14:paraId="46CAC6DC" w14:textId="77777777" w:rsidTr="0040197B">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4B6790" w14:textId="77777777" w:rsidR="00A54F5A" w:rsidRPr="0040197B" w:rsidRDefault="00A54F5A" w:rsidP="00003132">
            <w:pPr>
              <w:spacing w:before="60" w:after="120"/>
              <w:jc w:val="center"/>
              <w:rPr>
                <w:sz w:val="22"/>
                <w:szCs w:val="22"/>
                <w:shd w:val="clear" w:color="auto" w:fill="F2F2F2" w:themeFill="background1" w:themeFillShade="F2"/>
              </w:rPr>
            </w:pPr>
            <w:r w:rsidRPr="0040197B">
              <w:rPr>
                <w:sz w:val="22"/>
                <w:szCs w:val="22"/>
                <w:shd w:val="clear" w:color="auto" w:fill="F2F2F2" w:themeFill="background1" w:themeFillShade="F2"/>
              </w:rPr>
              <w:t>1</w:t>
            </w:r>
          </w:p>
        </w:tc>
        <w:tc>
          <w:tcPr>
            <w:tcW w:w="7659" w:type="dxa"/>
            <w:tcBorders>
              <w:top w:val="single" w:sz="4" w:space="0" w:color="auto"/>
              <w:left w:val="single" w:sz="4" w:space="0" w:color="auto"/>
              <w:bottom w:val="single" w:sz="4" w:space="0" w:color="auto"/>
              <w:right w:val="single" w:sz="4" w:space="0" w:color="auto"/>
            </w:tcBorders>
            <w:hideMark/>
          </w:tcPr>
          <w:p w14:paraId="0BD0F374" w14:textId="77777777" w:rsidR="00A54F5A" w:rsidRPr="0040197B" w:rsidRDefault="00A54F5A" w:rsidP="00003132">
            <w:pPr>
              <w:spacing w:before="60" w:after="120"/>
              <w:jc w:val="both"/>
              <w:rPr>
                <w:b/>
                <w:bCs/>
                <w:sz w:val="22"/>
                <w:szCs w:val="22"/>
              </w:rPr>
            </w:pPr>
            <w:r w:rsidRPr="0040197B">
              <w:rPr>
                <w:b/>
                <w:bCs/>
                <w:sz w:val="22"/>
                <w:szCs w:val="22"/>
              </w:rPr>
              <w:t>Odpis lub informacja z KRS lub CEIDG</w:t>
            </w:r>
          </w:p>
          <w:p w14:paraId="6A187198" w14:textId="12B35B82" w:rsidR="00A54F5A" w:rsidRPr="001B365B" w:rsidRDefault="00A54F5A" w:rsidP="00003132">
            <w:pPr>
              <w:spacing w:before="60" w:after="120"/>
              <w:jc w:val="both"/>
            </w:pPr>
            <w:r w:rsidRPr="0040197B">
              <w:rPr>
                <w:sz w:val="22"/>
                <w:szCs w:val="22"/>
              </w:rPr>
              <w:t xml:space="preserve">Odpis lub informacja z Krajowego Rejestru Sądowego lub z Centralnej Ewidencji </w:t>
            </w:r>
            <w:r w:rsidR="00124611">
              <w:rPr>
                <w:sz w:val="22"/>
                <w:szCs w:val="22"/>
              </w:rPr>
              <w:br/>
            </w:r>
            <w:r w:rsidRPr="0040197B">
              <w:rPr>
                <w:sz w:val="22"/>
                <w:szCs w:val="22"/>
              </w:rPr>
              <w:t>i Informacji o Działalności Gospodarczej, w zakresie art. 109 ust. 1 pkt 4 ustawy Pzp, sporządzone nie wcześniej niż 3 miesiące przed jej złożeniem, jeżeli odrębne przepisy wymagają wpisu do rejestru lub ewidencji.</w:t>
            </w:r>
          </w:p>
        </w:tc>
      </w:tr>
    </w:tbl>
    <w:p w14:paraId="4AB43376" w14:textId="77777777" w:rsidR="00A54F5A" w:rsidRPr="001B365B" w:rsidRDefault="00A54F5A" w:rsidP="00B8714D">
      <w:pPr>
        <w:numPr>
          <w:ilvl w:val="0"/>
          <w:numId w:val="29"/>
        </w:numPr>
        <w:tabs>
          <w:tab w:val="left" w:pos="708"/>
        </w:tabs>
        <w:spacing w:before="120" w:after="60"/>
        <w:ind w:left="1037" w:hanging="357"/>
        <w:jc w:val="both"/>
        <w:outlineLvl w:val="1"/>
        <w:rPr>
          <w:bCs/>
          <w:iCs/>
          <w:color w:val="000000"/>
          <w:lang w:eastAsia="x-none"/>
        </w:rPr>
      </w:pPr>
      <w:r w:rsidRPr="001B365B">
        <w:rPr>
          <w:bCs/>
          <w:iCs/>
          <w:color w:val="000000"/>
          <w:lang w:eastAsia="x-none"/>
        </w:rPr>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A54F5A" w:rsidRPr="001B365B" w14:paraId="783C9F12" w14:textId="77777777" w:rsidTr="0040197B">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270D01" w14:textId="77777777" w:rsidR="00A54F5A" w:rsidRPr="0040197B" w:rsidRDefault="00A54F5A" w:rsidP="00003132">
            <w:pPr>
              <w:spacing w:before="60" w:after="120"/>
              <w:jc w:val="center"/>
              <w:rPr>
                <w:sz w:val="22"/>
                <w:szCs w:val="22"/>
              </w:rPr>
            </w:pPr>
            <w:r w:rsidRPr="0040197B">
              <w:rPr>
                <w:b/>
                <w:sz w:val="22"/>
                <w:szCs w:val="22"/>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2AE915" w14:textId="77777777" w:rsidR="00A54F5A" w:rsidRPr="0040197B" w:rsidRDefault="00A54F5A" w:rsidP="00003132">
            <w:pPr>
              <w:spacing w:before="60" w:after="120"/>
              <w:jc w:val="both"/>
              <w:rPr>
                <w:sz w:val="22"/>
                <w:szCs w:val="22"/>
              </w:rPr>
            </w:pPr>
            <w:r w:rsidRPr="0040197B">
              <w:rPr>
                <w:b/>
                <w:sz w:val="22"/>
                <w:szCs w:val="22"/>
              </w:rPr>
              <w:t>Wymagany dokument</w:t>
            </w:r>
          </w:p>
        </w:tc>
      </w:tr>
      <w:tr w:rsidR="00A54F5A" w:rsidRPr="001B365B" w14:paraId="3A531DE2" w14:textId="77777777" w:rsidTr="0040197B">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F6A94" w14:textId="77777777" w:rsidR="00A54F5A" w:rsidRPr="001B365B" w:rsidRDefault="00A54F5A" w:rsidP="00003132">
            <w:pPr>
              <w:spacing w:before="60" w:after="120"/>
              <w:jc w:val="center"/>
            </w:pPr>
            <w:r w:rsidRPr="0040197B">
              <w:rPr>
                <w:sz w:val="22"/>
                <w:szCs w:val="22"/>
              </w:rPr>
              <w:t>1</w:t>
            </w:r>
          </w:p>
        </w:tc>
        <w:tc>
          <w:tcPr>
            <w:tcW w:w="7659" w:type="dxa"/>
            <w:tcBorders>
              <w:top w:val="single" w:sz="4" w:space="0" w:color="auto"/>
              <w:left w:val="single" w:sz="4" w:space="0" w:color="auto"/>
              <w:bottom w:val="single" w:sz="4" w:space="0" w:color="auto"/>
              <w:right w:val="single" w:sz="4" w:space="0" w:color="auto"/>
            </w:tcBorders>
            <w:hideMark/>
          </w:tcPr>
          <w:p w14:paraId="0C987F1E" w14:textId="77777777" w:rsidR="00A54F5A" w:rsidRPr="0040197B" w:rsidRDefault="00A54F5A" w:rsidP="00003132">
            <w:pPr>
              <w:spacing w:before="60" w:after="120"/>
              <w:jc w:val="both"/>
              <w:rPr>
                <w:b/>
                <w:bCs/>
                <w:sz w:val="22"/>
                <w:szCs w:val="22"/>
              </w:rPr>
            </w:pPr>
            <w:r w:rsidRPr="0040197B">
              <w:rPr>
                <w:b/>
                <w:bCs/>
                <w:sz w:val="22"/>
                <w:szCs w:val="22"/>
              </w:rPr>
              <w:t>Dokument potwierdzający, że nie otwarto likwidacji wykonawcy</w:t>
            </w:r>
          </w:p>
          <w:p w14:paraId="51516316" w14:textId="77777777" w:rsidR="00A54F5A" w:rsidRPr="001B365B" w:rsidRDefault="00A54F5A" w:rsidP="00003132">
            <w:pPr>
              <w:spacing w:before="60" w:after="120"/>
              <w:jc w:val="both"/>
            </w:pPr>
            <w:r w:rsidRPr="0040197B">
              <w:rPr>
                <w:sz w:val="22"/>
                <w:szCs w:val="22"/>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31243B95" w14:textId="05CA4F17" w:rsidR="001B365B" w:rsidRPr="001B365B" w:rsidRDefault="00A54F5A" w:rsidP="00124611">
      <w:pPr>
        <w:tabs>
          <w:tab w:val="left" w:pos="708"/>
        </w:tabs>
        <w:spacing w:before="120"/>
        <w:ind w:left="1040"/>
        <w:jc w:val="both"/>
        <w:outlineLvl w:val="1"/>
        <w:rPr>
          <w:bCs/>
          <w:iCs/>
          <w:color w:val="000000"/>
          <w:sz w:val="16"/>
          <w:szCs w:val="16"/>
          <w:lang w:eastAsia="x-none"/>
        </w:rPr>
      </w:pPr>
      <w:r w:rsidRPr="001B365B">
        <w:rPr>
          <w:bCs/>
          <w:iCs/>
          <w:color w:val="000000"/>
          <w:lang w:eastAsia="x-none"/>
        </w:rPr>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w:t>
      </w:r>
      <w:r w:rsidRPr="001B365B">
        <w:rPr>
          <w:bCs/>
          <w:iCs/>
          <w:color w:val="000000"/>
          <w:lang w:eastAsia="x-none"/>
        </w:rPr>
        <w:lastRenderedPageBreak/>
        <w:t xml:space="preserve">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560E9699" w14:textId="3D48D60F"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Jeżeli jest to niezbędne do zapewnienia odpowiedniego przebiegu postępowania </w:t>
      </w:r>
      <w:r w:rsidR="00124611">
        <w:rPr>
          <w:bCs/>
          <w:iCs/>
          <w:color w:val="000000"/>
          <w:lang w:val="x-none" w:eastAsia="x-none"/>
        </w:rPr>
        <w:br/>
      </w:r>
      <w:r w:rsidRPr="001B365B">
        <w:rPr>
          <w:bCs/>
          <w:iCs/>
          <w:color w:val="000000"/>
          <w:lang w:val="x-none" w:eastAsia="x-none"/>
        </w:rPr>
        <w:t>o udzielenie zamówienia, Zamawiający może na każdym etapie postępowania, wezwać Wykonawców do złożenia wszystkich lub niektórych podmiotowych środków dowodowych, aktualnych na dzień ich złożenia.</w:t>
      </w:r>
    </w:p>
    <w:p w14:paraId="08B452C3"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08D7BAE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Wykonawca nie jest zobowiązany do złożenia podmiotowych środków dowodowych, które Zamawiający posiada, jeżeli Wykonawca wskaże te środki oraz potwierdzi ich prawidłowość i aktualność.</w:t>
      </w:r>
    </w:p>
    <w:p w14:paraId="57296B35"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Podmiotowe środki dowodowe oraz inne dokumenty lub oświadczenia Wykonawca składa, pod rygorem nieważności, w formie elektronicznej lub w postaci elektronicznej opatrzonej podpisem zaufanym lub podpisem osobistym.</w:t>
      </w:r>
    </w:p>
    <w:p w14:paraId="6B02BACD" w14:textId="77777777" w:rsidR="00A54F5A" w:rsidRPr="004D5571" w:rsidRDefault="001B365B" w:rsidP="00A54F5A">
      <w:pPr>
        <w:numPr>
          <w:ilvl w:val="1"/>
          <w:numId w:val="1"/>
        </w:numPr>
        <w:spacing w:before="120"/>
        <w:jc w:val="both"/>
        <w:outlineLvl w:val="1"/>
        <w:rPr>
          <w:bCs/>
          <w:iCs/>
          <w:color w:val="000000"/>
          <w:sz w:val="16"/>
          <w:szCs w:val="16"/>
          <w:lang w:val="x-none" w:eastAsia="x-none"/>
        </w:rPr>
      </w:pPr>
      <w:r w:rsidRPr="001B365B">
        <w:rPr>
          <w:bCs/>
          <w:iCs/>
          <w:color w:val="000000"/>
          <w:lang w:eastAsia="x-none"/>
        </w:rPr>
        <w:t xml:space="preserve">Dokumenty sporządzone w języku obcym są składane wraz z tłumaczeniem na język polski. </w:t>
      </w:r>
      <w:bookmarkStart w:id="8" w:name="_Toc258314249"/>
    </w:p>
    <w:p w14:paraId="3334104A" w14:textId="7B648DFA" w:rsidR="004D5571" w:rsidRPr="004D5571" w:rsidRDefault="004D5571" w:rsidP="00A54F5A">
      <w:pPr>
        <w:numPr>
          <w:ilvl w:val="1"/>
          <w:numId w:val="1"/>
        </w:numPr>
        <w:spacing w:before="120"/>
        <w:jc w:val="both"/>
        <w:outlineLvl w:val="1"/>
        <w:rPr>
          <w:bCs/>
          <w:iCs/>
          <w:color w:val="000000"/>
          <w:lang w:eastAsia="x-none"/>
        </w:rPr>
      </w:pPr>
      <w:r w:rsidRPr="004D5571">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307 ze zm.), o ile Wykonawca wskazał w oświadczeniu, o którym mowa w art. 125 ust. 1, dane umożliwiające dostęp do tych środków</w:t>
      </w:r>
    </w:p>
    <w:p w14:paraId="41BE0F69" w14:textId="77777777" w:rsidR="00A54F5A" w:rsidRPr="001B365B" w:rsidRDefault="00A54F5A" w:rsidP="00A54F5A">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INFORMACJA DLA WYKONAWCÓW POLEGAJĄCYCH NA ZASOBACH</w:t>
      </w:r>
      <w:r w:rsidRPr="001B365B">
        <w:rPr>
          <w:b/>
          <w:bCs/>
          <w:caps/>
          <w:kern w:val="32"/>
          <w:lang w:eastAsia="x-none"/>
        </w:rPr>
        <w:t xml:space="preserve"> podmiotów trzecich</w:t>
      </w:r>
    </w:p>
    <w:p w14:paraId="33620B28" w14:textId="77777777" w:rsidR="00A54F5A" w:rsidRPr="001B365B" w:rsidRDefault="00A54F5A" w:rsidP="00A54F5A">
      <w:pPr>
        <w:numPr>
          <w:ilvl w:val="1"/>
          <w:numId w:val="1"/>
        </w:numPr>
        <w:spacing w:before="120"/>
        <w:jc w:val="both"/>
        <w:outlineLvl w:val="1"/>
        <w:rPr>
          <w:bCs/>
          <w:iCs/>
          <w:color w:val="000000"/>
          <w:lang w:val="x-none" w:eastAsia="x-none"/>
        </w:rPr>
      </w:pPr>
      <w:r w:rsidRPr="001B365B">
        <w:rPr>
          <w:bCs/>
          <w:iCs/>
          <w:color w:val="000000"/>
          <w:lang w:val="x-none" w:eastAsia="x-none"/>
        </w:rPr>
        <w:t>Wykonawca</w:t>
      </w:r>
      <w:r w:rsidRPr="001B365B">
        <w:rPr>
          <w:bCs/>
          <w:iCs/>
          <w:color w:val="000000"/>
          <w:lang w:eastAsia="x-none"/>
        </w:rPr>
        <w:t>,</w:t>
      </w:r>
      <w:r w:rsidRPr="001B365B">
        <w:rPr>
          <w:bCs/>
          <w:iCs/>
          <w:color w:val="000000"/>
          <w:lang w:val="x-none" w:eastAsia="x-none"/>
        </w:rPr>
        <w:t xml:space="preserve"> </w:t>
      </w:r>
      <w:r w:rsidRPr="001B365B">
        <w:rPr>
          <w:bCs/>
          <w:iCs/>
          <w:color w:val="000000"/>
          <w:lang w:eastAsia="x-none"/>
        </w:rPr>
        <w:t>w celu potwierdzenia spełnienia warunków udziału w postępowaniu, może polegać na zdolnościach technicznych lub zawodowych lub sytuacji finansowej lub ekonomicznej podmiotów trzecich, na zasadach określonych w art. 118–123 ustawy Pzp</w:t>
      </w:r>
      <w:r w:rsidRPr="001B365B">
        <w:rPr>
          <w:bCs/>
          <w:iCs/>
          <w:color w:val="000000"/>
          <w:lang w:val="x-none" w:eastAsia="x-none"/>
        </w:rPr>
        <w:t>.</w:t>
      </w:r>
    </w:p>
    <w:p w14:paraId="5352D978" w14:textId="77777777" w:rsidR="00A54F5A" w:rsidRPr="001B365B" w:rsidRDefault="00A54F5A" w:rsidP="00A54F5A">
      <w:pPr>
        <w:numPr>
          <w:ilvl w:val="1"/>
          <w:numId w:val="1"/>
        </w:numPr>
        <w:spacing w:before="120"/>
        <w:jc w:val="both"/>
        <w:outlineLvl w:val="1"/>
        <w:rPr>
          <w:bCs/>
          <w:iCs/>
          <w:color w:val="000000"/>
          <w:lang w:val="x-none" w:eastAsia="x-none"/>
        </w:rPr>
      </w:pPr>
      <w:r w:rsidRPr="001B365B">
        <w:rPr>
          <w:bCs/>
          <w:iCs/>
          <w:color w:val="000000"/>
          <w:lang w:val="x-none" w:eastAsia="x-none"/>
        </w:rPr>
        <w:t>Wykonawca, który polega na zdolnościach lub sytuacji podmiotów udostępniających zasoby, zobowiązany jest</w:t>
      </w:r>
      <w:r w:rsidRPr="001B365B">
        <w:rPr>
          <w:bCs/>
          <w:iCs/>
          <w:color w:val="000000"/>
          <w:lang w:eastAsia="x-none"/>
        </w:rPr>
        <w:t>:</w:t>
      </w:r>
    </w:p>
    <w:p w14:paraId="2C6DA590" w14:textId="74E96D77" w:rsidR="00A54F5A" w:rsidRPr="001B365B" w:rsidRDefault="00A54F5A" w:rsidP="00A54F5A">
      <w:pPr>
        <w:numPr>
          <w:ilvl w:val="0"/>
          <w:numId w:val="8"/>
        </w:numPr>
        <w:tabs>
          <w:tab w:val="left" w:pos="708"/>
        </w:tabs>
        <w:spacing w:before="120"/>
        <w:jc w:val="both"/>
        <w:outlineLvl w:val="1"/>
        <w:rPr>
          <w:bCs/>
          <w:iCs/>
          <w:color w:val="000000"/>
          <w:lang w:val="x-none" w:eastAsia="x-none"/>
        </w:rPr>
      </w:pPr>
      <w:r w:rsidRPr="001B365B">
        <w:rPr>
          <w:bCs/>
          <w:iCs/>
          <w:color w:val="000000"/>
          <w:lang w:eastAsia="x-none"/>
        </w:rPr>
        <w:t>złożyć wraz z ofertą, zobowiązanie podmiotu udostępniającego zasoby</w:t>
      </w:r>
      <w:r w:rsidR="0040197B">
        <w:rPr>
          <w:bCs/>
          <w:iCs/>
          <w:color w:val="000000"/>
          <w:lang w:eastAsia="x-none"/>
        </w:rPr>
        <w:t xml:space="preserve"> </w:t>
      </w:r>
      <w:r w:rsidR="0040197B">
        <w:rPr>
          <w:bCs/>
          <w:iCs/>
          <w:color w:val="000000"/>
          <w:lang w:eastAsia="x-none"/>
        </w:rPr>
        <w:br/>
      </w:r>
      <w:r w:rsidR="0040197B">
        <w:t>(</w:t>
      </w:r>
      <w:r w:rsidR="0040197B" w:rsidRPr="0058126A">
        <w:rPr>
          <w:i/>
        </w:rPr>
        <w:t xml:space="preserve">wg Załącznika </w:t>
      </w:r>
      <w:r w:rsidR="0040197B">
        <w:rPr>
          <w:i/>
        </w:rPr>
        <w:t>N</w:t>
      </w:r>
      <w:r w:rsidR="0040197B" w:rsidRPr="0058126A">
        <w:rPr>
          <w:i/>
        </w:rPr>
        <w:t>r 3 do SWZ</w:t>
      </w:r>
      <w:r w:rsidR="0040197B">
        <w:t>)</w:t>
      </w:r>
      <w:r w:rsidRPr="001B365B">
        <w:rPr>
          <w:bCs/>
          <w:iCs/>
          <w:color w:val="000000"/>
          <w:lang w:eastAsia="x-none"/>
        </w:rPr>
        <w:t xml:space="preserve">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5755E68" w14:textId="77777777" w:rsidR="00A54F5A" w:rsidRPr="001B365B" w:rsidRDefault="00A54F5A" w:rsidP="00A54F5A">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t>zakres dostępnych Wykonawcy zasobów podmiotu udostępniającego zasoby;</w:t>
      </w:r>
    </w:p>
    <w:p w14:paraId="02B36E23" w14:textId="77777777" w:rsidR="00A54F5A" w:rsidRPr="001B365B" w:rsidRDefault="00A54F5A" w:rsidP="00A54F5A">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lastRenderedPageBreak/>
        <w:t>sposób i okres udostępnienia Wykonawcy i wykorzystania przez niego zasobów podmiotu udostępniającego te zasoby przy wykonywaniu zamówienia;</w:t>
      </w:r>
    </w:p>
    <w:p w14:paraId="3894EA97" w14:textId="77777777" w:rsidR="00A54F5A" w:rsidRPr="001B365B" w:rsidRDefault="00A54F5A" w:rsidP="00A54F5A">
      <w:pPr>
        <w:numPr>
          <w:ilvl w:val="0"/>
          <w:numId w:val="9"/>
        </w:numPr>
        <w:tabs>
          <w:tab w:val="left" w:pos="708"/>
        </w:tabs>
        <w:spacing w:before="120"/>
        <w:jc w:val="both"/>
        <w:outlineLvl w:val="1"/>
        <w:rPr>
          <w:bCs/>
          <w:iCs/>
          <w:color w:val="000000"/>
          <w:lang w:val="x-none" w:eastAsia="x-none"/>
        </w:rPr>
      </w:pPr>
      <w:r w:rsidRPr="001B365B">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3F86D56" w14:textId="3AEBC99D" w:rsidR="00A54F5A" w:rsidRPr="001B365B" w:rsidRDefault="00A54F5A" w:rsidP="00A54F5A">
      <w:pPr>
        <w:numPr>
          <w:ilvl w:val="0"/>
          <w:numId w:val="8"/>
        </w:numPr>
        <w:tabs>
          <w:tab w:val="left" w:pos="708"/>
        </w:tabs>
        <w:spacing w:before="120"/>
        <w:jc w:val="both"/>
        <w:outlineLvl w:val="1"/>
        <w:rPr>
          <w:bCs/>
          <w:iCs/>
          <w:color w:val="000000"/>
          <w:lang w:val="x-none" w:eastAsia="x-none"/>
        </w:rPr>
      </w:pPr>
      <w:r w:rsidRPr="001B365B">
        <w:rPr>
          <w:bCs/>
          <w:iCs/>
          <w:color w:val="000000"/>
          <w:lang w:eastAsia="x-none"/>
        </w:rPr>
        <w:t>złożyć wraz z ofertą ”</w:t>
      </w:r>
      <w:r w:rsidRPr="0040197B">
        <w:rPr>
          <w:bCs/>
          <w:i/>
          <w:color w:val="000000"/>
          <w:lang w:eastAsia="x-none"/>
        </w:rPr>
        <w:t>Oświadczenie o niepodleganiu wykluczeniu oraz spełnianiu warunków</w:t>
      </w:r>
      <w:r w:rsidRPr="001B365B">
        <w:rPr>
          <w:bCs/>
          <w:iCs/>
          <w:color w:val="000000"/>
          <w:lang w:eastAsia="x-none"/>
        </w:rPr>
        <w:t>”, podmiotu udostępniającego zasoby</w:t>
      </w:r>
      <w:r w:rsidR="0040197B">
        <w:rPr>
          <w:bCs/>
          <w:iCs/>
          <w:color w:val="000000"/>
          <w:lang w:eastAsia="x-none"/>
        </w:rPr>
        <w:t xml:space="preserve"> </w:t>
      </w:r>
      <w:r w:rsidR="0040197B">
        <w:t>(</w:t>
      </w:r>
      <w:r w:rsidR="0040197B" w:rsidRPr="0058126A">
        <w:rPr>
          <w:i/>
        </w:rPr>
        <w:t>wg Załącznika nr 4 do SWZ</w:t>
      </w:r>
      <w:r w:rsidR="0040197B">
        <w:t>)</w:t>
      </w:r>
      <w:r w:rsidRPr="001B365B">
        <w:rPr>
          <w:bCs/>
          <w:iCs/>
          <w:color w:val="000000"/>
          <w:lang w:eastAsia="x-none"/>
        </w:rPr>
        <w:t xml:space="preserve">, potwierdzające brak podstaw wykluczenia tego podmiotu oraz odpowiednio spełnianie warunków udziału w postępowaniu, w zakresie, w jakim Wykonawca powołuje się na jego zasoby. </w:t>
      </w:r>
    </w:p>
    <w:p w14:paraId="5FDB8B57" w14:textId="2E48D9D6" w:rsidR="00A54F5A" w:rsidRPr="0040197B" w:rsidRDefault="00A54F5A" w:rsidP="0040197B">
      <w:pPr>
        <w:numPr>
          <w:ilvl w:val="0"/>
          <w:numId w:val="8"/>
        </w:numPr>
        <w:tabs>
          <w:tab w:val="left" w:pos="708"/>
        </w:tabs>
        <w:spacing w:before="120"/>
        <w:jc w:val="both"/>
        <w:outlineLvl w:val="1"/>
        <w:rPr>
          <w:bCs/>
          <w:iCs/>
          <w:color w:val="000000"/>
          <w:lang w:val="x-none" w:eastAsia="x-none"/>
        </w:rPr>
      </w:pPr>
      <w:r w:rsidRPr="0040197B">
        <w:rPr>
          <w:bCs/>
          <w:iCs/>
          <w:color w:val="000000"/>
          <w:lang w:eastAsia="x-none"/>
        </w:rPr>
        <w:t xml:space="preserve">przedstawić na żądanie Zamawiającego podmiotowe środki dowodowe, określone </w:t>
      </w:r>
      <w:r w:rsidR="00124611">
        <w:rPr>
          <w:bCs/>
          <w:iCs/>
          <w:color w:val="000000"/>
          <w:lang w:eastAsia="x-none"/>
        </w:rPr>
        <w:br/>
      </w:r>
      <w:r w:rsidRPr="0040197B">
        <w:rPr>
          <w:bCs/>
          <w:iCs/>
          <w:color w:val="000000"/>
          <w:lang w:eastAsia="x-none"/>
        </w:rPr>
        <w:t xml:space="preserve">w </w:t>
      </w:r>
      <w:bookmarkStart w:id="9" w:name="_Hlk61201418"/>
      <w:r w:rsidRPr="0040197B">
        <w:rPr>
          <w:bCs/>
          <w:iCs/>
          <w:color w:val="000000"/>
          <w:lang w:eastAsia="x-none"/>
        </w:rPr>
        <w:t>pkt 9.</w:t>
      </w:r>
      <w:bookmarkEnd w:id="9"/>
      <w:r w:rsidR="0040197B" w:rsidRPr="0040197B">
        <w:rPr>
          <w:bCs/>
          <w:iCs/>
          <w:color w:val="000000"/>
          <w:lang w:eastAsia="x-none"/>
        </w:rPr>
        <w:t>3</w:t>
      </w:r>
      <w:r w:rsidRPr="0040197B">
        <w:rPr>
          <w:bCs/>
          <w:iCs/>
          <w:color w:val="000000"/>
          <w:lang w:eastAsia="x-none"/>
        </w:rPr>
        <w:t xml:space="preserve"> SWZ, dotyczące tych podmiotów, na potwierdzenie, że nie zachodzą wobec nich podstawy</w:t>
      </w:r>
      <w:r w:rsidRPr="001B365B">
        <w:rPr>
          <w:bCs/>
          <w:iCs/>
          <w:color w:val="000000"/>
          <w:lang w:eastAsia="x-none"/>
        </w:rPr>
        <w:t xml:space="preserve"> wykluczenia z postępowania.</w:t>
      </w:r>
    </w:p>
    <w:p w14:paraId="047D7DF2" w14:textId="3BD9BF28" w:rsidR="00A54F5A" w:rsidRPr="001B365B" w:rsidRDefault="00A54F5A" w:rsidP="00A54F5A">
      <w:pPr>
        <w:numPr>
          <w:ilvl w:val="1"/>
          <w:numId w:val="1"/>
        </w:numPr>
        <w:spacing w:before="120"/>
        <w:jc w:val="both"/>
        <w:outlineLvl w:val="1"/>
        <w:rPr>
          <w:bCs/>
          <w:iCs/>
          <w:color w:val="000000"/>
          <w:lang w:val="x-none" w:eastAsia="x-none"/>
        </w:rPr>
      </w:pPr>
      <w:r w:rsidRPr="001B365B">
        <w:rPr>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t>
      </w:r>
      <w:r w:rsidR="00124611">
        <w:rPr>
          <w:bCs/>
          <w:iCs/>
          <w:color w:val="000000"/>
          <w:lang w:val="x-none" w:eastAsia="x-none"/>
        </w:rPr>
        <w:br/>
      </w:r>
      <w:r w:rsidRPr="001B365B">
        <w:rPr>
          <w:bCs/>
          <w:iCs/>
          <w:color w:val="000000"/>
          <w:lang w:val="x-none" w:eastAsia="x-none"/>
        </w:rPr>
        <w:t xml:space="preserve">w postępowaniu, a także zbada, czy nie zachodzą wobec tych podmiotów podstawy wykluczenia, które zostały przewidziane względem </w:t>
      </w:r>
      <w:r w:rsidRPr="0040197B">
        <w:rPr>
          <w:bCs/>
          <w:iCs/>
          <w:color w:val="000000"/>
          <w:lang w:val="x-none" w:eastAsia="x-none"/>
        </w:rPr>
        <w:t>Wykonawcy w pkt. 8</w:t>
      </w:r>
      <w:r w:rsidRPr="001B365B">
        <w:rPr>
          <w:bCs/>
          <w:iCs/>
          <w:color w:val="000000"/>
          <w:lang w:val="x-none" w:eastAsia="x-none"/>
        </w:rPr>
        <w:t xml:space="preserve"> niniejszej SWZ.</w:t>
      </w:r>
    </w:p>
    <w:p w14:paraId="5D55719F" w14:textId="36EF294B" w:rsidR="001B365B" w:rsidRPr="001B365B" w:rsidRDefault="00A54F5A" w:rsidP="00A54F5A">
      <w:pPr>
        <w:numPr>
          <w:ilvl w:val="1"/>
          <w:numId w:val="1"/>
        </w:numPr>
        <w:spacing w:before="120"/>
        <w:jc w:val="both"/>
        <w:outlineLvl w:val="1"/>
        <w:rPr>
          <w:bCs/>
          <w:iCs/>
          <w:color w:val="000000"/>
          <w:lang w:val="x-none" w:eastAsia="x-none"/>
        </w:rPr>
      </w:pPr>
      <w:r w:rsidRPr="001B365B">
        <w:rPr>
          <w:bCs/>
          <w:iCs/>
          <w:color w:val="000000"/>
          <w:lang w:eastAsia="x-none"/>
        </w:rPr>
        <w:t xml:space="preserve">Jeżeli zdolności techniczne lub zawodowe, sytuacja ekonomiczna lub finansowa podmiotu udostępniającego zasoby nie potwierdzą spełniania przez Wykonawcę warunków udziału w postępowaniu lub zajdą wobec tego podmiotu podstawy wykluczenia, Zamawiający </w:t>
      </w:r>
      <w:r w:rsidR="0040197B" w:rsidRPr="001B365B">
        <w:rPr>
          <w:bCs/>
          <w:iCs/>
          <w:color w:val="000000"/>
          <w:lang w:eastAsia="x-none"/>
        </w:rPr>
        <w:t>zażąda</w:t>
      </w:r>
      <w:r w:rsidRPr="001B365B">
        <w:rPr>
          <w:bCs/>
          <w:iCs/>
          <w:color w:val="000000"/>
          <w:lang w:eastAsia="x-none"/>
        </w:rPr>
        <w:t>, aby Wykonawca w terminie określonym przez Zamawiającego zastąpił ten podmiot innym podmiotem lub podmiotami albo wykazał, że samodzielnie spełnia warunki udziału w postępowaniu.</w:t>
      </w:r>
    </w:p>
    <w:p w14:paraId="31F4D042" w14:textId="77777777" w:rsidR="001B365B" w:rsidRPr="001B365B" w:rsidRDefault="001B365B" w:rsidP="001B365B">
      <w:pPr>
        <w:numPr>
          <w:ilvl w:val="0"/>
          <w:numId w:val="1"/>
        </w:numPr>
        <w:spacing w:before="200" w:after="60"/>
        <w:ind w:left="431" w:hanging="431"/>
        <w:jc w:val="both"/>
        <w:outlineLvl w:val="0"/>
        <w:rPr>
          <w:b/>
          <w:bCs/>
          <w:caps/>
          <w:kern w:val="32"/>
          <w:lang w:eastAsia="x-none"/>
        </w:rPr>
      </w:pPr>
      <w:r w:rsidRPr="001B365B">
        <w:rPr>
          <w:b/>
          <w:bCs/>
          <w:caps/>
          <w:kern w:val="32"/>
          <w:lang w:val="x-none" w:eastAsia="x-none"/>
        </w:rPr>
        <w:t>INFORMACJA DLA WYKONAWCÓW zamierzających powierzyć wykonanie części zamówienia podwykonawcom</w:t>
      </w:r>
    </w:p>
    <w:p w14:paraId="17E6323F" w14:textId="77777777" w:rsidR="00A54F5A" w:rsidRPr="001B365B" w:rsidRDefault="001B365B" w:rsidP="00A54F5A">
      <w:pPr>
        <w:numPr>
          <w:ilvl w:val="1"/>
          <w:numId w:val="1"/>
        </w:numPr>
        <w:spacing w:before="120"/>
        <w:jc w:val="both"/>
        <w:outlineLvl w:val="1"/>
        <w:rPr>
          <w:bCs/>
          <w:iCs/>
          <w:color w:val="000000"/>
          <w:lang w:val="x-none" w:eastAsia="x-none"/>
        </w:rPr>
      </w:pPr>
      <w:r w:rsidRPr="001B365B">
        <w:rPr>
          <w:bCs/>
          <w:iCs/>
          <w:color w:val="000000"/>
          <w:lang w:val="x-none" w:eastAsia="x-none"/>
        </w:rPr>
        <w:t>Wykonawca może powierzyć wykonanie części zamówienia Podwykonawcom</w:t>
      </w:r>
      <w:r w:rsidRPr="001B365B">
        <w:rPr>
          <w:bCs/>
          <w:iCs/>
          <w:color w:val="000000"/>
          <w:lang w:eastAsia="x-none"/>
        </w:rPr>
        <w:t xml:space="preserve">. </w:t>
      </w:r>
    </w:p>
    <w:p w14:paraId="3FD1BB35" w14:textId="04828D3A" w:rsidR="001B365B" w:rsidRPr="0040197B" w:rsidRDefault="00A54F5A" w:rsidP="0040197B">
      <w:pPr>
        <w:numPr>
          <w:ilvl w:val="1"/>
          <w:numId w:val="1"/>
        </w:numPr>
        <w:spacing w:before="120"/>
        <w:jc w:val="both"/>
        <w:outlineLvl w:val="1"/>
        <w:rPr>
          <w:bCs/>
          <w:iCs/>
          <w:color w:val="000000"/>
          <w:lang w:val="x-none" w:eastAsia="x-none"/>
        </w:rPr>
      </w:pPr>
      <w:r w:rsidRPr="001B365B">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1B365B">
        <w:rPr>
          <w:bCs/>
          <w:iCs/>
          <w:color w:val="000000"/>
          <w:lang w:eastAsia="x-none"/>
        </w:rPr>
        <w:t>.</w:t>
      </w:r>
    </w:p>
    <w:p w14:paraId="6C07BE23"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00163569" w14:textId="77777777" w:rsidR="00A54F5A" w:rsidRPr="001B365B" w:rsidRDefault="001B365B" w:rsidP="00A54F5A">
      <w:pPr>
        <w:tabs>
          <w:tab w:val="left" w:pos="708"/>
        </w:tabs>
        <w:spacing w:before="120"/>
        <w:ind w:left="680"/>
        <w:jc w:val="both"/>
        <w:outlineLvl w:val="1"/>
        <w:rPr>
          <w:bCs/>
          <w:iCs/>
          <w:color w:val="000000"/>
          <w:lang w:eastAsia="x-none"/>
        </w:rPr>
      </w:pPr>
      <w:r w:rsidRPr="001B365B">
        <w:rPr>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1B365B">
        <w:rPr>
          <w:rFonts w:ascii="Calibri" w:hAnsi="Calibri"/>
          <w:bCs/>
          <w:iCs/>
          <w:color w:val="000000"/>
          <w:sz w:val="22"/>
          <w:szCs w:val="22"/>
          <w:lang w:eastAsia="x-none"/>
        </w:rPr>
        <w:t xml:space="preserve"> </w:t>
      </w:r>
    </w:p>
    <w:p w14:paraId="63706001" w14:textId="77777777" w:rsidR="00A54F5A" w:rsidRDefault="00A54F5A" w:rsidP="00A54F5A">
      <w:pPr>
        <w:numPr>
          <w:ilvl w:val="1"/>
          <w:numId w:val="1"/>
        </w:numPr>
        <w:spacing w:before="120"/>
        <w:jc w:val="both"/>
        <w:outlineLvl w:val="1"/>
        <w:rPr>
          <w:bCs/>
          <w:iCs/>
          <w:color w:val="000000"/>
          <w:lang w:eastAsia="x-none"/>
        </w:rPr>
      </w:pPr>
      <w:r w:rsidRPr="001B365B">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073C58D1" w14:textId="4D7B1A13" w:rsidR="008C519B" w:rsidRPr="0040197B" w:rsidRDefault="0040197B" w:rsidP="0040197B">
      <w:pPr>
        <w:numPr>
          <w:ilvl w:val="1"/>
          <w:numId w:val="1"/>
        </w:numPr>
        <w:spacing w:before="120"/>
        <w:jc w:val="both"/>
        <w:outlineLvl w:val="1"/>
        <w:rPr>
          <w:bCs/>
          <w:iCs/>
          <w:color w:val="000000"/>
          <w:lang w:eastAsia="x-none"/>
        </w:rPr>
      </w:pPr>
      <w:r w:rsidRPr="0040197B">
        <w:rPr>
          <w:bCs/>
          <w:iCs/>
          <w:color w:val="000000"/>
          <w:lang w:eastAsia="x-none"/>
        </w:rPr>
        <w:lastRenderedPageBreak/>
        <w:t xml:space="preserve">Wymagania dotyczące umowy o podwykonawstwo na roboty budowlane zostały określone w projekcie umowy </w:t>
      </w:r>
      <w:r w:rsidRPr="0040197B">
        <w:rPr>
          <w:bCs/>
          <w:i/>
          <w:color w:val="000000"/>
          <w:lang w:eastAsia="x-none"/>
        </w:rPr>
        <w:t xml:space="preserve">wg Załącznika Nr </w:t>
      </w:r>
      <w:r w:rsidR="0051253D">
        <w:rPr>
          <w:bCs/>
          <w:i/>
          <w:color w:val="000000"/>
          <w:lang w:eastAsia="x-none"/>
        </w:rPr>
        <w:t>5</w:t>
      </w:r>
      <w:r w:rsidRPr="0040197B">
        <w:rPr>
          <w:bCs/>
          <w:i/>
          <w:color w:val="000000"/>
          <w:lang w:eastAsia="x-none"/>
        </w:rPr>
        <w:t xml:space="preserve"> do SWZ</w:t>
      </w:r>
      <w:r>
        <w:rPr>
          <w:bCs/>
          <w:i/>
          <w:color w:val="000000"/>
          <w:lang w:eastAsia="x-none"/>
        </w:rPr>
        <w:t>.</w:t>
      </w:r>
    </w:p>
    <w:p w14:paraId="3127F888" w14:textId="0AF8BFB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 xml:space="preserve">Informacja dla wykonawców wspólnie ubiegających się </w:t>
      </w:r>
      <w:r w:rsidR="00B46AFF">
        <w:rPr>
          <w:b/>
          <w:bCs/>
          <w:caps/>
          <w:kern w:val="32"/>
          <w:lang w:val="x-none" w:eastAsia="x-none"/>
        </w:rPr>
        <w:br/>
      </w:r>
      <w:r w:rsidRPr="001B365B">
        <w:rPr>
          <w:b/>
          <w:bCs/>
          <w:caps/>
          <w:kern w:val="32"/>
          <w:lang w:val="x-none" w:eastAsia="x-none"/>
        </w:rPr>
        <w:t>o udzielenie zamówienia</w:t>
      </w:r>
    </w:p>
    <w:p w14:paraId="6576527E" w14:textId="3195B855"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Wykonawcy mogą wspólnie ubiegać się o udzielenie zamówienia. W takim przypadku Wykonawcy zobowiązani są do ustanowienia pełnomocnika do reprezentowania ich </w:t>
      </w:r>
      <w:r w:rsidR="00B46AFF">
        <w:rPr>
          <w:bCs/>
          <w:iCs/>
          <w:color w:val="000000"/>
          <w:lang w:val="x-none" w:eastAsia="x-none"/>
        </w:rPr>
        <w:br/>
      </w:r>
      <w:r w:rsidRPr="001B365B">
        <w:rPr>
          <w:bCs/>
          <w:iCs/>
          <w:color w:val="000000"/>
          <w:lang w:val="x-none" w:eastAsia="x-none"/>
        </w:rPr>
        <w:t xml:space="preserve">w postępowaniu o udzielenie zamówienia albo do reprezentowania w postępowaniu </w:t>
      </w:r>
      <w:r w:rsidR="00B46AFF">
        <w:rPr>
          <w:bCs/>
          <w:iCs/>
          <w:color w:val="000000"/>
          <w:lang w:val="x-none" w:eastAsia="x-none"/>
        </w:rPr>
        <w:br/>
      </w:r>
      <w:r w:rsidRPr="001B365B">
        <w:rPr>
          <w:bCs/>
          <w:iCs/>
          <w:color w:val="000000"/>
          <w:lang w:val="x-none" w:eastAsia="x-none"/>
        </w:rPr>
        <w:t>i zawarcia umowy w sprawie zamówienia publicznego.</w:t>
      </w:r>
    </w:p>
    <w:p w14:paraId="0747AADB"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Pełnomocnictwo należy dołączyć do oferty i powinno ono zawierać w szczególności wskazanie:</w:t>
      </w:r>
    </w:p>
    <w:p w14:paraId="6372496E" w14:textId="0CE5CD92" w:rsidR="001B365B" w:rsidRPr="001B365B" w:rsidRDefault="0040197B" w:rsidP="0013626A">
      <w:pPr>
        <w:numPr>
          <w:ilvl w:val="0"/>
          <w:numId w:val="10"/>
        </w:numPr>
        <w:tabs>
          <w:tab w:val="left" w:pos="708"/>
        </w:tabs>
        <w:spacing w:before="120"/>
        <w:jc w:val="both"/>
        <w:outlineLvl w:val="1"/>
        <w:rPr>
          <w:bCs/>
          <w:iCs/>
          <w:color w:val="000000"/>
          <w:lang w:val="x-none" w:eastAsia="x-none"/>
        </w:rPr>
      </w:pPr>
      <w:r>
        <w:rPr>
          <w:bCs/>
          <w:iCs/>
          <w:color w:val="000000"/>
          <w:lang w:eastAsia="x-none"/>
        </w:rPr>
        <w:t xml:space="preserve">nazwę </w:t>
      </w:r>
      <w:r w:rsidR="001B365B" w:rsidRPr="001B365B">
        <w:rPr>
          <w:bCs/>
          <w:iCs/>
          <w:color w:val="000000"/>
          <w:lang w:eastAsia="x-none"/>
        </w:rPr>
        <w:t>postępowania o udzielenie zamówienie publicznego, którego dotyczy;</w:t>
      </w:r>
    </w:p>
    <w:p w14:paraId="3277F1CE" w14:textId="62D5CE66" w:rsidR="001B365B" w:rsidRPr="001B365B" w:rsidRDefault="00B46AFF" w:rsidP="0013626A">
      <w:pPr>
        <w:numPr>
          <w:ilvl w:val="0"/>
          <w:numId w:val="10"/>
        </w:numPr>
        <w:tabs>
          <w:tab w:val="left" w:pos="708"/>
        </w:tabs>
        <w:spacing w:before="120"/>
        <w:jc w:val="both"/>
        <w:outlineLvl w:val="1"/>
        <w:rPr>
          <w:bCs/>
          <w:iCs/>
          <w:color w:val="000000"/>
          <w:lang w:val="x-none" w:eastAsia="x-none"/>
        </w:rPr>
      </w:pPr>
      <w:r>
        <w:rPr>
          <w:bCs/>
          <w:iCs/>
          <w:color w:val="000000"/>
          <w:lang w:eastAsia="x-none"/>
        </w:rPr>
        <w:t xml:space="preserve">dane </w:t>
      </w:r>
      <w:r w:rsidR="001B365B" w:rsidRPr="001B365B">
        <w:rPr>
          <w:bCs/>
          <w:iCs/>
          <w:color w:val="000000"/>
          <w:lang w:eastAsia="x-none"/>
        </w:rPr>
        <w:t>wszystkich Wykonawców ubiegających się wspólnie o udzielenie zamówienia;</w:t>
      </w:r>
    </w:p>
    <w:p w14:paraId="3E843471" w14:textId="673F7808" w:rsidR="001B365B" w:rsidRPr="001B365B" w:rsidRDefault="00B46AFF" w:rsidP="0013626A">
      <w:pPr>
        <w:numPr>
          <w:ilvl w:val="0"/>
          <w:numId w:val="10"/>
        </w:numPr>
        <w:tabs>
          <w:tab w:val="left" w:pos="708"/>
        </w:tabs>
        <w:spacing w:before="120"/>
        <w:jc w:val="both"/>
        <w:outlineLvl w:val="1"/>
        <w:rPr>
          <w:bCs/>
          <w:iCs/>
          <w:color w:val="000000"/>
          <w:lang w:val="x-none" w:eastAsia="x-none"/>
        </w:rPr>
      </w:pPr>
      <w:r>
        <w:rPr>
          <w:bCs/>
          <w:iCs/>
          <w:color w:val="000000"/>
          <w:lang w:eastAsia="x-none"/>
        </w:rPr>
        <w:t xml:space="preserve">dane </w:t>
      </w:r>
      <w:r w:rsidR="001B365B" w:rsidRPr="001B365B">
        <w:rPr>
          <w:bCs/>
          <w:iCs/>
          <w:color w:val="000000"/>
          <w:lang w:eastAsia="x-none"/>
        </w:rPr>
        <w:t>ustanowionego pełnomocnika oraz zakresu jego  umocowania.</w:t>
      </w:r>
    </w:p>
    <w:p w14:paraId="70DCAD43" w14:textId="7CAE578C"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 przypadku wspólnego ubiegania się o zamówienie przez Wykonawców</w:t>
      </w:r>
      <w:r w:rsidR="0040197B">
        <w:rPr>
          <w:bCs/>
          <w:iCs/>
          <w:color w:val="000000"/>
          <w:lang w:val="x-none" w:eastAsia="x-none"/>
        </w:rPr>
        <w:t xml:space="preserve"> </w:t>
      </w:r>
      <w:r w:rsidR="0040197B">
        <w:t>(rozumianych również jako wspólników spółki cywilnej)</w:t>
      </w:r>
      <w:r w:rsidRPr="001B365B">
        <w:rPr>
          <w:bCs/>
          <w:iCs/>
          <w:color w:val="000000"/>
          <w:lang w:val="x-none" w:eastAsia="x-none"/>
        </w:rPr>
        <w:t>, dokument ”</w:t>
      </w:r>
      <w:r w:rsidRPr="0040197B">
        <w:rPr>
          <w:bCs/>
          <w:i/>
          <w:color w:val="000000"/>
          <w:lang w:val="x-none" w:eastAsia="x-none"/>
        </w:rPr>
        <w:t>Oświadczenia o niepodleganiu wykluczeniu oraz spełnianiu warunków udziału</w:t>
      </w:r>
      <w:r w:rsidRPr="0040197B">
        <w:rPr>
          <w:bCs/>
          <w:iCs/>
          <w:color w:val="000000"/>
          <w:lang w:val="x-none" w:eastAsia="x-none"/>
        </w:rPr>
        <w:t>”</w:t>
      </w:r>
      <w:r w:rsidR="0051253D" w:rsidRPr="0051253D">
        <w:rPr>
          <w:i/>
        </w:rPr>
        <w:t xml:space="preserve"> </w:t>
      </w:r>
      <w:r w:rsidR="0051253D">
        <w:rPr>
          <w:i/>
        </w:rPr>
        <w:t>wg Załącznika Nr 2 do SWZ</w:t>
      </w:r>
      <w:r w:rsidRPr="001B365B">
        <w:rPr>
          <w:bCs/>
          <w:iCs/>
          <w:color w:val="000000"/>
          <w:lang w:val="x-none" w:eastAsia="x-none"/>
        </w:rPr>
        <w:t xml:space="preserve">, o którym mowa </w:t>
      </w:r>
      <w:r w:rsidRPr="0040197B">
        <w:rPr>
          <w:bCs/>
          <w:iCs/>
          <w:color w:val="000000"/>
          <w:lang w:val="x-none" w:eastAsia="x-none"/>
        </w:rPr>
        <w:t xml:space="preserve">w pkt. </w:t>
      </w:r>
      <w:r w:rsidRPr="0040197B">
        <w:rPr>
          <w:bCs/>
          <w:iCs/>
          <w:color w:val="000000"/>
          <w:lang w:eastAsia="x-none"/>
        </w:rPr>
        <w:t>9</w:t>
      </w:r>
      <w:r w:rsidRPr="0040197B">
        <w:rPr>
          <w:bCs/>
          <w:iCs/>
          <w:color w:val="000000"/>
          <w:lang w:val="x-none" w:eastAsia="x-none"/>
        </w:rPr>
        <w:t>.1 SWZ, składa</w:t>
      </w:r>
      <w:r w:rsidRPr="001B365B">
        <w:rPr>
          <w:bCs/>
          <w:iCs/>
          <w:color w:val="000000"/>
          <w:lang w:val="x-none" w:eastAsia="x-none"/>
        </w:rPr>
        <w:t xml:space="preserve"> każdy z Wykonawców wspólnie ubiegających się o zamówienie. Oświadczenia te potwierdzają brak podstaw wykluczenia oraz spełnianie warunków udziału w postępowaniu w zakresie, w jakim każdy z Wykonawców wykazuje spełnianie warunków udziału w </w:t>
      </w:r>
      <w:r w:rsidRPr="001B365B">
        <w:rPr>
          <w:bCs/>
          <w:iCs/>
          <w:color w:val="000000"/>
          <w:lang w:eastAsia="x-none"/>
        </w:rPr>
        <w:t>postępowaniu</w:t>
      </w:r>
      <w:r w:rsidRPr="001B365B">
        <w:rPr>
          <w:bCs/>
          <w:iCs/>
          <w:color w:val="000000"/>
          <w:lang w:val="x-none" w:eastAsia="x-none"/>
        </w:rPr>
        <w:t>.</w:t>
      </w:r>
    </w:p>
    <w:p w14:paraId="5CEFD7DA" w14:textId="6B03C5A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 xml:space="preserve">Informacje o sposobie porozumiewania się zamawiającego </w:t>
      </w:r>
      <w:r w:rsidR="00B46AFF">
        <w:rPr>
          <w:b/>
          <w:bCs/>
          <w:caps/>
          <w:kern w:val="32"/>
          <w:lang w:val="x-none" w:eastAsia="x-none"/>
        </w:rPr>
        <w:br/>
      </w:r>
      <w:r w:rsidRPr="001B365B">
        <w:rPr>
          <w:b/>
          <w:bCs/>
          <w:caps/>
          <w:kern w:val="32"/>
          <w:lang w:val="x-none" w:eastAsia="x-none"/>
        </w:rPr>
        <w:t>z Wykonawcami</w:t>
      </w:r>
      <w:bookmarkEnd w:id="8"/>
    </w:p>
    <w:p w14:paraId="7838B16A"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1B365B">
        <w:rPr>
          <w:bCs/>
          <w:iCs/>
          <w:color w:val="000000"/>
          <w:lang w:eastAsia="x-none"/>
        </w:rPr>
        <w:t xml:space="preserve"> </w:t>
      </w:r>
      <w:r w:rsidR="00A54F5A" w:rsidRPr="00A54F5A">
        <w:rPr>
          <w:bCs/>
          <w:iCs/>
          <w:color w:val="0000FF"/>
          <w:u w:val="single"/>
          <w:lang w:eastAsia="x-none"/>
        </w:rPr>
        <w:t>https://e-propublico.pl</w:t>
      </w:r>
      <w:r w:rsidRPr="001B365B">
        <w:rPr>
          <w:bCs/>
          <w:iCs/>
          <w:lang w:eastAsia="x-none"/>
        </w:rPr>
        <w:t>.</w:t>
      </w:r>
    </w:p>
    <w:p w14:paraId="31FB2CF0" w14:textId="77777777" w:rsidR="001B365B" w:rsidRPr="001B365B" w:rsidRDefault="001B365B" w:rsidP="001B365B">
      <w:pPr>
        <w:numPr>
          <w:ilvl w:val="1"/>
          <w:numId w:val="1"/>
        </w:numPr>
        <w:spacing w:before="120"/>
        <w:jc w:val="both"/>
        <w:outlineLvl w:val="1"/>
        <w:rPr>
          <w:bCs/>
          <w:iCs/>
          <w:color w:val="000000"/>
          <w:lang w:val="x-none" w:eastAsia="x-none"/>
        </w:rPr>
      </w:pPr>
      <w:bookmarkStart w:id="10" w:name="_Hlk37863747"/>
      <w:r w:rsidRPr="001B365B">
        <w:rPr>
          <w:bCs/>
          <w:iCs/>
          <w:color w:val="000000"/>
          <w:lang w:val="x-none" w:eastAsia="x-none"/>
        </w:rPr>
        <w:t>Korzystanie z Platformy przez Wykonawcę jest bezpłatne</w:t>
      </w:r>
      <w:bookmarkEnd w:id="10"/>
      <w:r w:rsidRPr="001B365B">
        <w:rPr>
          <w:bCs/>
          <w:iCs/>
          <w:color w:val="000000"/>
          <w:lang w:val="x-none" w:eastAsia="x-none"/>
        </w:rPr>
        <w:t>.</w:t>
      </w:r>
    </w:p>
    <w:p w14:paraId="0BF7CFBA" w14:textId="77777777" w:rsidR="001B365B" w:rsidRPr="001B365B" w:rsidRDefault="001B365B" w:rsidP="001B365B">
      <w:pPr>
        <w:numPr>
          <w:ilvl w:val="1"/>
          <w:numId w:val="1"/>
        </w:numPr>
        <w:spacing w:before="120"/>
        <w:jc w:val="both"/>
        <w:outlineLvl w:val="1"/>
        <w:rPr>
          <w:bCs/>
          <w:iCs/>
          <w:color w:val="000000"/>
          <w:lang w:val="x-none" w:eastAsia="x-none"/>
        </w:rPr>
      </w:pPr>
      <w:bookmarkStart w:id="11" w:name="_Hlk37863788"/>
      <w:r w:rsidRPr="001B365B">
        <w:rPr>
          <w:bCs/>
          <w:iCs/>
          <w:color w:val="000000"/>
          <w:lang w:val="x-none" w:eastAsia="x-none"/>
        </w:rPr>
        <w:t>Na Platformie postępowanie prowadzone jest pod nazwą: ”</w:t>
      </w:r>
      <w:r w:rsidR="00A54F5A" w:rsidRPr="0040197B">
        <w:rPr>
          <w:b/>
          <w:bCs/>
          <w:i/>
          <w:color w:val="000000"/>
          <w:lang w:val="x-none" w:eastAsia="x-none"/>
        </w:rPr>
        <w:t>Wykonanie przyłącza kanalizacji sanitarnej z przewodem tłocznym i pompownią oraz doprowadzenie istniejącej kanalizacji do pompowni ścieków.</w:t>
      </w:r>
      <w:r w:rsidRPr="0040197B">
        <w:rPr>
          <w:bCs/>
          <w:i/>
          <w:color w:val="000000"/>
          <w:lang w:val="x-none" w:eastAsia="x-none"/>
        </w:rPr>
        <w:t>”</w:t>
      </w:r>
      <w:r w:rsidRPr="001B365B">
        <w:rPr>
          <w:bCs/>
          <w:iCs/>
          <w:color w:val="000000"/>
          <w:lang w:val="x-none" w:eastAsia="x-none"/>
        </w:rPr>
        <w:t xml:space="preserve"> – znak sprawy: </w:t>
      </w:r>
      <w:bookmarkEnd w:id="11"/>
      <w:r w:rsidR="00A54F5A" w:rsidRPr="00A54F5A">
        <w:rPr>
          <w:b/>
          <w:bCs/>
          <w:iCs/>
          <w:color w:val="000000"/>
          <w:lang w:val="x-none" w:eastAsia="x-none"/>
        </w:rPr>
        <w:t>PCUW.261.2.33.2024</w:t>
      </w:r>
      <w:r w:rsidRPr="001B365B">
        <w:rPr>
          <w:bCs/>
          <w:iCs/>
          <w:color w:val="000000"/>
          <w:lang w:eastAsia="x-none"/>
        </w:rPr>
        <w:t>.</w:t>
      </w:r>
    </w:p>
    <w:p w14:paraId="3CE8D28F" w14:textId="77777777" w:rsidR="001B365B" w:rsidRPr="001B365B" w:rsidRDefault="001B365B" w:rsidP="001B365B">
      <w:pPr>
        <w:numPr>
          <w:ilvl w:val="1"/>
          <w:numId w:val="1"/>
        </w:numPr>
        <w:spacing w:before="120"/>
        <w:jc w:val="both"/>
        <w:outlineLvl w:val="1"/>
        <w:rPr>
          <w:bCs/>
          <w:iCs/>
          <w:color w:val="000000"/>
          <w:lang w:val="x-none" w:eastAsia="x-none"/>
        </w:rPr>
      </w:pPr>
      <w:bookmarkStart w:id="12" w:name="_Hlk37863807"/>
      <w:r w:rsidRPr="001B365B">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A54F5A" w:rsidRPr="00A54F5A">
        <w:rPr>
          <w:bCs/>
          <w:iCs/>
          <w:color w:val="000000"/>
          <w:lang w:val="x-none" w:eastAsia="x-none"/>
        </w:rPr>
        <w:t>https://e-propublico.pl</w:t>
      </w:r>
      <w:r w:rsidRPr="001B365B">
        <w:rPr>
          <w:bCs/>
          <w:iCs/>
          <w:color w:val="000000"/>
          <w:lang w:eastAsia="x-none"/>
        </w:rPr>
        <w:t xml:space="preserve"> </w:t>
      </w:r>
      <w:r w:rsidRPr="001B365B">
        <w:rPr>
          <w:bCs/>
          <w:iCs/>
          <w:color w:val="000000"/>
          <w:lang w:val="x-none" w:eastAsia="x-none"/>
        </w:rPr>
        <w:t>oraz uznaje go za wiążący</w:t>
      </w:r>
      <w:bookmarkEnd w:id="12"/>
      <w:r w:rsidRPr="001B365B">
        <w:rPr>
          <w:bCs/>
          <w:iCs/>
          <w:color w:val="000000"/>
          <w:lang w:eastAsia="x-none"/>
        </w:rPr>
        <w:t>.</w:t>
      </w:r>
    </w:p>
    <w:p w14:paraId="4AE2966F" w14:textId="77777777" w:rsidR="001B365B" w:rsidRPr="001B365B" w:rsidRDefault="001B365B" w:rsidP="001B365B">
      <w:pPr>
        <w:numPr>
          <w:ilvl w:val="1"/>
          <w:numId w:val="1"/>
        </w:numPr>
        <w:spacing w:before="120"/>
        <w:jc w:val="both"/>
        <w:outlineLvl w:val="1"/>
        <w:rPr>
          <w:bCs/>
          <w:iCs/>
          <w:color w:val="000000"/>
          <w:lang w:val="x-none" w:eastAsia="x-none"/>
        </w:rPr>
      </w:pPr>
      <w:bookmarkStart w:id="13" w:name="_Hlk37863841"/>
      <w:r w:rsidRPr="001B365B">
        <w:rPr>
          <w:bCs/>
          <w:iCs/>
          <w:color w:val="000000"/>
          <w:lang w:val="x-none" w:eastAsia="x-none"/>
        </w:rPr>
        <w:t>Wykonawca zamierzający wziąć udział w postępowaniu musi posiadać konto na Platformie</w:t>
      </w:r>
      <w:bookmarkEnd w:id="13"/>
      <w:r w:rsidRPr="001B365B">
        <w:rPr>
          <w:bCs/>
          <w:iCs/>
          <w:color w:val="000000"/>
          <w:lang w:eastAsia="x-none"/>
        </w:rPr>
        <w:t>.</w:t>
      </w:r>
    </w:p>
    <w:p w14:paraId="71B1FC09" w14:textId="77777777" w:rsidR="001B365B" w:rsidRPr="001B365B" w:rsidRDefault="001B365B" w:rsidP="001B365B">
      <w:pPr>
        <w:numPr>
          <w:ilvl w:val="1"/>
          <w:numId w:val="1"/>
        </w:numPr>
        <w:spacing w:before="120"/>
        <w:jc w:val="both"/>
        <w:outlineLvl w:val="1"/>
        <w:rPr>
          <w:bCs/>
          <w:iCs/>
          <w:color w:val="000000"/>
          <w:lang w:val="x-none" w:eastAsia="x-none"/>
        </w:rPr>
      </w:pPr>
      <w:bookmarkStart w:id="14" w:name="_Hlk37863867"/>
      <w:r w:rsidRPr="001B365B">
        <w:rPr>
          <w:bCs/>
          <w:iCs/>
          <w:color w:val="000000"/>
          <w:lang w:val="x-none" w:eastAsia="x-none"/>
        </w:rPr>
        <w:t>Do złożenia oferty konieczne jest posiadanie przez osobę upoważnioną do reprezentowania Wykonawcy ważnego kwalifikowanego podpisu elektronicznego</w:t>
      </w:r>
      <w:bookmarkEnd w:id="14"/>
      <w:r w:rsidRPr="001B365B">
        <w:rPr>
          <w:bCs/>
          <w:iCs/>
          <w:color w:val="000000"/>
          <w:lang w:eastAsia="x-none"/>
        </w:rPr>
        <w:t>, podpisu zaufanego lub podpisu osobistego.</w:t>
      </w:r>
    </w:p>
    <w:p w14:paraId="541ECBB2"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Ilekroć w niniejszej SWZ jest mowa o:</w:t>
      </w:r>
    </w:p>
    <w:p w14:paraId="3C795131" w14:textId="2525AA7D" w:rsidR="001B365B" w:rsidRPr="001B365B" w:rsidRDefault="001B365B" w:rsidP="0013626A">
      <w:pPr>
        <w:numPr>
          <w:ilvl w:val="0"/>
          <w:numId w:val="11"/>
        </w:numPr>
        <w:tabs>
          <w:tab w:val="left" w:pos="708"/>
        </w:tabs>
        <w:spacing w:before="120"/>
        <w:jc w:val="both"/>
        <w:outlineLvl w:val="1"/>
        <w:rPr>
          <w:bCs/>
          <w:iCs/>
          <w:color w:val="000000"/>
          <w:lang w:val="x-none" w:eastAsia="x-none"/>
        </w:rPr>
      </w:pPr>
      <w:r w:rsidRPr="001B365B">
        <w:rPr>
          <w:bCs/>
          <w:iCs/>
          <w:color w:val="000000"/>
          <w:lang w:eastAsia="x-none"/>
        </w:rPr>
        <w:t>podpisie zaufanym – należy przez to rozumieć podpis, o którym mowa art. 3 pkt 14a ustawy z 17 lutego 2005 r. o informatyzacji działalności podmiotów realizujących zadania publiczne (t.j Dz.U.202</w:t>
      </w:r>
      <w:r w:rsidR="00926F5C">
        <w:rPr>
          <w:bCs/>
          <w:iCs/>
          <w:color w:val="000000"/>
          <w:lang w:eastAsia="x-none"/>
        </w:rPr>
        <w:t>4</w:t>
      </w:r>
      <w:r w:rsidRPr="001B365B">
        <w:rPr>
          <w:bCs/>
          <w:iCs/>
          <w:color w:val="000000"/>
          <w:lang w:eastAsia="x-none"/>
        </w:rPr>
        <w:t xml:space="preserve"> poz. </w:t>
      </w:r>
      <w:r w:rsidR="00926F5C">
        <w:rPr>
          <w:bCs/>
          <w:iCs/>
          <w:color w:val="000000"/>
          <w:lang w:eastAsia="x-none"/>
        </w:rPr>
        <w:t>307 ze zm.</w:t>
      </w:r>
      <w:r w:rsidRPr="001B365B">
        <w:rPr>
          <w:bCs/>
          <w:iCs/>
          <w:color w:val="000000"/>
          <w:lang w:eastAsia="x-none"/>
        </w:rPr>
        <w:t>);</w:t>
      </w:r>
    </w:p>
    <w:p w14:paraId="152CA35D" w14:textId="72C57873" w:rsidR="001B365B" w:rsidRPr="001B365B" w:rsidRDefault="001B365B" w:rsidP="0013626A">
      <w:pPr>
        <w:numPr>
          <w:ilvl w:val="0"/>
          <w:numId w:val="11"/>
        </w:numPr>
        <w:tabs>
          <w:tab w:val="left" w:pos="708"/>
        </w:tabs>
        <w:spacing w:before="120"/>
        <w:jc w:val="both"/>
        <w:outlineLvl w:val="1"/>
        <w:rPr>
          <w:bCs/>
          <w:iCs/>
          <w:color w:val="000000"/>
          <w:lang w:val="x-none" w:eastAsia="x-none"/>
        </w:rPr>
      </w:pPr>
      <w:r w:rsidRPr="001B365B">
        <w:rPr>
          <w:bCs/>
          <w:iCs/>
          <w:color w:val="000000"/>
          <w:lang w:eastAsia="x-none"/>
        </w:rPr>
        <w:lastRenderedPageBreak/>
        <w:t>podpisie osobistym – należy przez to rozumieć podpis, o którym mowa w art. z art. 2 ust. 1 pkt 9 ustawy z 6 sierpnia 2010 r. o dowodach osobistych (t.j Dz.U.202</w:t>
      </w:r>
      <w:r w:rsidR="00926F5C">
        <w:rPr>
          <w:bCs/>
          <w:iCs/>
          <w:color w:val="000000"/>
          <w:lang w:eastAsia="x-none"/>
        </w:rPr>
        <w:t>2</w:t>
      </w:r>
      <w:r w:rsidRPr="001B365B">
        <w:rPr>
          <w:bCs/>
          <w:iCs/>
          <w:color w:val="000000"/>
          <w:lang w:eastAsia="x-none"/>
        </w:rPr>
        <w:t xml:space="preserve"> poz. </w:t>
      </w:r>
      <w:r w:rsidR="00926F5C">
        <w:rPr>
          <w:bCs/>
          <w:iCs/>
          <w:color w:val="000000"/>
          <w:lang w:eastAsia="x-none"/>
        </w:rPr>
        <w:t>671 ze zm.</w:t>
      </w:r>
      <w:r w:rsidRPr="001B365B">
        <w:rPr>
          <w:bCs/>
          <w:iCs/>
          <w:color w:val="000000"/>
          <w:lang w:eastAsia="x-none"/>
        </w:rPr>
        <w:t>).</w:t>
      </w:r>
    </w:p>
    <w:p w14:paraId="6C83E31A" w14:textId="77777777" w:rsidR="001B365B" w:rsidRPr="001B365B" w:rsidRDefault="001B365B" w:rsidP="001B365B">
      <w:pPr>
        <w:numPr>
          <w:ilvl w:val="1"/>
          <w:numId w:val="1"/>
        </w:numPr>
        <w:spacing w:before="120"/>
        <w:jc w:val="both"/>
        <w:outlineLvl w:val="1"/>
        <w:rPr>
          <w:bCs/>
          <w:iCs/>
          <w:color w:val="000000"/>
          <w:lang w:val="x-none" w:eastAsia="x-none"/>
        </w:rPr>
      </w:pPr>
      <w:bookmarkStart w:id="15" w:name="_Hlk37936911"/>
      <w:r w:rsidRPr="001B365B">
        <w:rPr>
          <w:bCs/>
          <w:iCs/>
          <w:color w:val="000000"/>
          <w:lang w:val="x-none" w:eastAsia="x-none"/>
        </w:rPr>
        <w:t>Zalecenia Zamawiającego odnośnie kwalifikowanego podpisu elektronicznego</w:t>
      </w:r>
      <w:bookmarkEnd w:id="15"/>
      <w:r w:rsidRPr="001B365B">
        <w:rPr>
          <w:bCs/>
          <w:iCs/>
          <w:color w:val="000000"/>
          <w:lang w:eastAsia="x-none"/>
        </w:rPr>
        <w:t>:</w:t>
      </w:r>
    </w:p>
    <w:p w14:paraId="1AAC3EC1" w14:textId="77777777" w:rsidR="001B365B" w:rsidRPr="001B365B" w:rsidRDefault="001B365B" w:rsidP="0013626A">
      <w:pPr>
        <w:numPr>
          <w:ilvl w:val="0"/>
          <w:numId w:val="12"/>
        </w:numPr>
        <w:tabs>
          <w:tab w:val="left" w:pos="708"/>
        </w:tabs>
        <w:spacing w:before="120"/>
        <w:jc w:val="both"/>
        <w:outlineLvl w:val="1"/>
        <w:rPr>
          <w:bCs/>
          <w:iCs/>
          <w:color w:val="000000"/>
          <w:lang w:val="x-none" w:eastAsia="x-none"/>
        </w:rPr>
      </w:pPr>
      <w:bookmarkStart w:id="16" w:name="_Hlk37936930"/>
      <w:r w:rsidRPr="001B365B">
        <w:rPr>
          <w:bCs/>
          <w:iCs/>
          <w:color w:val="000000"/>
          <w:lang w:val="x-none" w:eastAsia="x-none"/>
        </w:rPr>
        <w:t>dokumenty sporządzone i przesyłane w formacie .pdf zaleca się podpisywać kwalifikowanym podpisem elektronicznym w formacie P</w:t>
      </w:r>
      <w:r w:rsidRPr="001B365B">
        <w:rPr>
          <w:bCs/>
          <w:iCs/>
          <w:color w:val="000000"/>
          <w:lang w:eastAsia="x-none"/>
        </w:rPr>
        <w:t>A</w:t>
      </w:r>
      <w:r w:rsidRPr="001B365B">
        <w:rPr>
          <w:bCs/>
          <w:iCs/>
          <w:color w:val="000000"/>
          <w:lang w:val="x-none" w:eastAsia="x-none"/>
        </w:rPr>
        <w:t>dES</w:t>
      </w:r>
      <w:bookmarkEnd w:id="16"/>
      <w:r w:rsidRPr="001B365B">
        <w:rPr>
          <w:bCs/>
          <w:iCs/>
          <w:color w:val="000000"/>
          <w:lang w:eastAsia="x-none"/>
        </w:rPr>
        <w:t>;</w:t>
      </w:r>
    </w:p>
    <w:p w14:paraId="5CF03193" w14:textId="77777777" w:rsidR="001B365B" w:rsidRPr="001B365B" w:rsidRDefault="001B365B" w:rsidP="0013626A">
      <w:pPr>
        <w:numPr>
          <w:ilvl w:val="0"/>
          <w:numId w:val="12"/>
        </w:numPr>
        <w:tabs>
          <w:tab w:val="left" w:pos="708"/>
        </w:tabs>
        <w:spacing w:before="120"/>
        <w:jc w:val="both"/>
        <w:outlineLvl w:val="1"/>
        <w:rPr>
          <w:bCs/>
          <w:iCs/>
          <w:color w:val="000000"/>
          <w:lang w:val="x-none" w:eastAsia="x-none"/>
        </w:rPr>
      </w:pPr>
      <w:r w:rsidRPr="001B365B">
        <w:rPr>
          <w:bCs/>
          <w:iCs/>
          <w:color w:val="000000"/>
          <w:lang w:val="x-none" w:eastAsia="x-none"/>
        </w:rPr>
        <w:t>dokumenty sporządzone i przesyłane w formacie innym niż .pdf (np.: .doc, .docx, .xlsx, .xml) zaleca się podpisywać kwalifikowanym podpisem elektronicznym w formacie XAdES;</w:t>
      </w:r>
    </w:p>
    <w:p w14:paraId="05AACED7" w14:textId="77777777" w:rsidR="001B365B" w:rsidRPr="001B365B" w:rsidRDefault="001B365B" w:rsidP="0013626A">
      <w:pPr>
        <w:numPr>
          <w:ilvl w:val="0"/>
          <w:numId w:val="12"/>
        </w:numPr>
        <w:tabs>
          <w:tab w:val="left" w:pos="708"/>
        </w:tabs>
        <w:spacing w:before="120"/>
        <w:jc w:val="both"/>
        <w:outlineLvl w:val="1"/>
        <w:rPr>
          <w:bCs/>
          <w:iCs/>
          <w:color w:val="000000"/>
          <w:lang w:val="x-none" w:eastAsia="x-none"/>
        </w:rPr>
      </w:pPr>
      <w:r w:rsidRPr="001B365B">
        <w:rPr>
          <w:bCs/>
          <w:iCs/>
          <w:color w:val="000000"/>
          <w:lang w:val="x-none" w:eastAsia="x-none"/>
        </w:rPr>
        <w:t>do składania kwalifikowanego podpisu elektronicznego zaleca się stosowanie algorytmu SHA-2 (lub wyższego)</w:t>
      </w:r>
      <w:r w:rsidRPr="001B365B">
        <w:rPr>
          <w:bCs/>
          <w:iCs/>
          <w:color w:val="000000"/>
          <w:lang w:eastAsia="x-none"/>
        </w:rPr>
        <w:t>.</w:t>
      </w:r>
    </w:p>
    <w:p w14:paraId="04CDB9F1" w14:textId="77777777" w:rsidR="001B365B" w:rsidRPr="001B365B" w:rsidRDefault="001B365B" w:rsidP="001B365B">
      <w:pPr>
        <w:numPr>
          <w:ilvl w:val="1"/>
          <w:numId w:val="1"/>
        </w:numPr>
        <w:spacing w:before="120"/>
        <w:jc w:val="both"/>
        <w:outlineLvl w:val="1"/>
        <w:rPr>
          <w:bCs/>
          <w:iCs/>
          <w:color w:val="000000"/>
          <w:lang w:val="x-none" w:eastAsia="x-none"/>
        </w:rPr>
      </w:pPr>
      <w:bookmarkStart w:id="17" w:name="_Hlk37937004"/>
      <w:r w:rsidRPr="001B365B">
        <w:rPr>
          <w:bCs/>
          <w:iCs/>
          <w:color w:val="000000"/>
          <w:lang w:val="x-none" w:eastAsia="x-none"/>
        </w:rPr>
        <w:t>Zamawiający określa następujące wymagania sprzętowo – aplikacyjne pozwalające na korzystanie z Platformy</w:t>
      </w:r>
      <w:bookmarkEnd w:id="17"/>
      <w:r w:rsidRPr="001B365B">
        <w:rPr>
          <w:bCs/>
          <w:iCs/>
          <w:color w:val="000000"/>
          <w:lang w:eastAsia="x-none"/>
        </w:rPr>
        <w:t>:</w:t>
      </w:r>
    </w:p>
    <w:p w14:paraId="63630FFD" w14:textId="77777777" w:rsidR="001B365B" w:rsidRPr="001B365B" w:rsidRDefault="001B365B" w:rsidP="0013626A">
      <w:pPr>
        <w:numPr>
          <w:ilvl w:val="0"/>
          <w:numId w:val="13"/>
        </w:numPr>
        <w:tabs>
          <w:tab w:val="left" w:pos="708"/>
        </w:tabs>
        <w:spacing w:before="120"/>
        <w:jc w:val="both"/>
        <w:outlineLvl w:val="1"/>
        <w:rPr>
          <w:bCs/>
          <w:iCs/>
          <w:color w:val="000000"/>
          <w:lang w:val="x-none" w:eastAsia="x-none"/>
        </w:rPr>
      </w:pPr>
      <w:bookmarkStart w:id="18" w:name="_Hlk37937034"/>
      <w:r w:rsidRPr="001B365B">
        <w:rPr>
          <w:bCs/>
          <w:iCs/>
          <w:color w:val="000000"/>
          <w:lang w:val="x-none" w:eastAsia="x-none"/>
        </w:rPr>
        <w:t>stały dostęp do sieci Internet</w:t>
      </w:r>
      <w:bookmarkEnd w:id="18"/>
      <w:r w:rsidRPr="001B365B">
        <w:rPr>
          <w:bCs/>
          <w:iCs/>
          <w:color w:val="000000"/>
          <w:lang w:eastAsia="x-none"/>
        </w:rPr>
        <w:t>;</w:t>
      </w:r>
    </w:p>
    <w:p w14:paraId="6A695B03" w14:textId="77777777" w:rsidR="001B365B" w:rsidRPr="001B365B" w:rsidRDefault="001B365B" w:rsidP="0013626A">
      <w:pPr>
        <w:numPr>
          <w:ilvl w:val="0"/>
          <w:numId w:val="13"/>
        </w:numPr>
        <w:spacing w:before="60" w:after="60"/>
        <w:jc w:val="both"/>
        <w:outlineLvl w:val="1"/>
        <w:rPr>
          <w:bCs/>
          <w:iCs/>
          <w:lang w:eastAsia="x-none"/>
        </w:rPr>
      </w:pPr>
      <w:bookmarkStart w:id="19" w:name="_Hlk37937050"/>
      <w:r w:rsidRPr="001B365B">
        <w:rPr>
          <w:bCs/>
          <w:iCs/>
          <w:lang w:eastAsia="x-none"/>
        </w:rPr>
        <w:t>posiadanie dowolnej i aktywnej skrzynki poczty elektronicznej (e-mail)</w:t>
      </w:r>
      <w:bookmarkEnd w:id="19"/>
      <w:r w:rsidRPr="001B365B">
        <w:rPr>
          <w:bCs/>
          <w:iCs/>
          <w:lang w:eastAsia="x-none"/>
        </w:rPr>
        <w:t>,</w:t>
      </w:r>
    </w:p>
    <w:p w14:paraId="66D576D3" w14:textId="77777777" w:rsidR="001B365B" w:rsidRPr="001B365B" w:rsidRDefault="001B365B" w:rsidP="0013626A">
      <w:pPr>
        <w:numPr>
          <w:ilvl w:val="0"/>
          <w:numId w:val="13"/>
        </w:numPr>
        <w:spacing w:before="60" w:after="60"/>
        <w:jc w:val="both"/>
        <w:outlineLvl w:val="1"/>
        <w:rPr>
          <w:bCs/>
          <w:iCs/>
          <w:lang w:eastAsia="x-none"/>
        </w:rPr>
      </w:pPr>
      <w:bookmarkStart w:id="20" w:name="_Hlk37937074"/>
      <w:r w:rsidRPr="001B365B">
        <w:t>komputer z zainstalowanym systemem operacyjnym Windows 7 (lub nowszym) albo Linux</w:t>
      </w:r>
      <w:bookmarkEnd w:id="20"/>
      <w:r w:rsidRPr="001B365B">
        <w:rPr>
          <w:bCs/>
          <w:iCs/>
          <w:lang w:eastAsia="x-none"/>
        </w:rPr>
        <w:t>,</w:t>
      </w:r>
    </w:p>
    <w:p w14:paraId="263C7CB5" w14:textId="77777777" w:rsidR="001B365B" w:rsidRPr="001B365B" w:rsidRDefault="001B365B" w:rsidP="0013626A">
      <w:pPr>
        <w:numPr>
          <w:ilvl w:val="0"/>
          <w:numId w:val="13"/>
        </w:numPr>
        <w:spacing w:before="60" w:after="60"/>
        <w:jc w:val="both"/>
        <w:outlineLvl w:val="1"/>
        <w:rPr>
          <w:bCs/>
          <w:iCs/>
          <w:lang w:eastAsia="x-none"/>
        </w:rPr>
      </w:pPr>
      <w:bookmarkStart w:id="21" w:name="_Hlk37937092"/>
      <w:r w:rsidRPr="001B365B">
        <w:rPr>
          <w:bCs/>
          <w:iCs/>
          <w:lang w:eastAsia="x-none"/>
        </w:rPr>
        <w:t>zainstalowana dowolna przeglądarka internetowa</w:t>
      </w:r>
      <w:r w:rsidRPr="001B365B">
        <w:t xml:space="preserve"> - Platforma współpracuje                    z najnowszymi, stabilnymi wersjami wszystkich głównych przeglądarek internetowych (Internet Explorer 10+, Microsoft Edge, Mozilla Firefox, Google Chrome, Opera)</w:t>
      </w:r>
      <w:bookmarkEnd w:id="21"/>
      <w:r w:rsidRPr="001B365B">
        <w:rPr>
          <w:bCs/>
          <w:iCs/>
          <w:lang w:eastAsia="x-none"/>
        </w:rPr>
        <w:t>,</w:t>
      </w:r>
    </w:p>
    <w:p w14:paraId="7988EF7C" w14:textId="77777777" w:rsidR="001B365B" w:rsidRPr="001B365B" w:rsidRDefault="001B365B" w:rsidP="0013626A">
      <w:pPr>
        <w:numPr>
          <w:ilvl w:val="0"/>
          <w:numId w:val="13"/>
        </w:numPr>
        <w:tabs>
          <w:tab w:val="left" w:pos="708"/>
        </w:tabs>
        <w:spacing w:before="120"/>
        <w:jc w:val="both"/>
        <w:outlineLvl w:val="1"/>
        <w:rPr>
          <w:bCs/>
          <w:iCs/>
          <w:color w:val="000000"/>
          <w:lang w:val="x-none" w:eastAsia="x-none"/>
        </w:rPr>
      </w:pPr>
      <w:bookmarkStart w:id="22" w:name="_Hlk37937106"/>
      <w:r w:rsidRPr="001B365B">
        <w:rPr>
          <w:bCs/>
          <w:iCs/>
          <w:color w:val="000000"/>
          <w:lang w:val="x-none" w:eastAsia="x-none"/>
        </w:rPr>
        <w:t>włączona obsługa JavaScript oraz Cookies</w:t>
      </w:r>
      <w:bookmarkEnd w:id="22"/>
      <w:r w:rsidRPr="001B365B">
        <w:rPr>
          <w:bCs/>
          <w:iCs/>
          <w:color w:val="000000"/>
          <w:lang w:eastAsia="x-none"/>
        </w:rPr>
        <w:t>.</w:t>
      </w:r>
    </w:p>
    <w:p w14:paraId="1558700B" w14:textId="77777777" w:rsidR="001B365B" w:rsidRPr="001B365B" w:rsidRDefault="00231B00" w:rsidP="001B365B">
      <w:pPr>
        <w:numPr>
          <w:ilvl w:val="1"/>
          <w:numId w:val="1"/>
        </w:numPr>
        <w:spacing w:before="120"/>
        <w:jc w:val="both"/>
        <w:outlineLvl w:val="1"/>
        <w:rPr>
          <w:bCs/>
          <w:iCs/>
          <w:color w:val="000000"/>
          <w:lang w:val="x-none" w:eastAsia="x-none"/>
        </w:rPr>
      </w:pPr>
      <w:bookmarkStart w:id="23" w:name="_Hlk75250906"/>
      <w:r w:rsidRPr="00B778B9">
        <w:rPr>
          <w:bCs/>
          <w:iCs/>
          <w:color w:val="000000"/>
          <w:lang w:val="x-none" w:eastAsia="x-none"/>
        </w:rPr>
        <w:t>Zamawiający dopuszcza następujący format przesyłanych danych: pliki</w:t>
      </w:r>
      <w:r>
        <w:rPr>
          <w:bCs/>
          <w:iCs/>
          <w:color w:val="000000"/>
          <w:lang w:eastAsia="x-none"/>
        </w:rPr>
        <w:t xml:space="preserve"> </w:t>
      </w:r>
      <w:r w:rsidRPr="00B778B9">
        <w:t>w formatach</w:t>
      </w:r>
      <w:r>
        <w:t xml:space="preserve"> określonych</w:t>
      </w:r>
      <w:r w:rsidRPr="00B778B9">
        <w:t xml:space="preserve"> odpowiednimi przepisami prawa, tj. m.in.: .doc, .docx, .txt, .xls, .xlsx, .ppt, .csv, .pdf, .jpg, .git, .png, .tif, .dwg, .ath, .kst, .zip, .rar, przy czym zaleca się wykorzystywanie plików w formacie</w:t>
      </w:r>
      <w:r w:rsidRPr="00B778B9">
        <w:rPr>
          <w:b/>
          <w:bCs/>
        </w:rPr>
        <w:t xml:space="preserve"> .pdf, .doc, .docx., .xlsx, .xml.</w:t>
      </w:r>
      <w:r>
        <w:t xml:space="preserve"> </w:t>
      </w:r>
      <w:r w:rsidRPr="00B778B9">
        <w:t xml:space="preserve">Maksymalny rozmiar pojedynczego pliku to </w:t>
      </w:r>
      <w:r w:rsidRPr="00B778B9">
        <w:rPr>
          <w:b/>
          <w:bCs/>
        </w:rPr>
        <w:t>80 MB</w:t>
      </w:r>
      <w:r w:rsidRPr="00B778B9">
        <w:t>, przy czym nie określa się limitu liczby plików</w:t>
      </w:r>
      <w:bookmarkEnd w:id="23"/>
      <w:r w:rsidR="001B365B" w:rsidRPr="001B365B">
        <w:rPr>
          <w:bCs/>
          <w:iCs/>
          <w:color w:val="000000"/>
          <w:lang w:val="x-none" w:eastAsia="x-none"/>
        </w:rPr>
        <w:t>.</w:t>
      </w:r>
    </w:p>
    <w:p w14:paraId="7CCF238B" w14:textId="77777777" w:rsidR="001B365B" w:rsidRPr="001B365B" w:rsidRDefault="001B365B" w:rsidP="001B365B">
      <w:pPr>
        <w:numPr>
          <w:ilvl w:val="1"/>
          <w:numId w:val="1"/>
        </w:numPr>
        <w:spacing w:before="120"/>
        <w:jc w:val="both"/>
        <w:outlineLvl w:val="1"/>
        <w:rPr>
          <w:bCs/>
          <w:iCs/>
          <w:color w:val="000000"/>
          <w:lang w:val="x-none" w:eastAsia="x-none"/>
        </w:rPr>
      </w:pPr>
      <w:bookmarkStart w:id="24" w:name="_Hlk37937156"/>
      <w:r w:rsidRPr="001B365B">
        <w:rPr>
          <w:bCs/>
          <w:iCs/>
          <w:color w:val="000000"/>
          <w:lang w:val="x-none" w:eastAsia="x-none"/>
        </w:rPr>
        <w:t>Zamawiający określa następujące informacje na temat kodowania i czasu odbioru danych</w:t>
      </w:r>
      <w:bookmarkEnd w:id="24"/>
      <w:r w:rsidRPr="001B365B">
        <w:rPr>
          <w:bCs/>
          <w:iCs/>
          <w:color w:val="000000"/>
          <w:lang w:eastAsia="x-none"/>
        </w:rPr>
        <w:t>:</w:t>
      </w:r>
    </w:p>
    <w:p w14:paraId="31938BA0" w14:textId="0AC27867" w:rsidR="001B365B" w:rsidRPr="001B365B" w:rsidRDefault="001B365B" w:rsidP="0013626A">
      <w:pPr>
        <w:numPr>
          <w:ilvl w:val="0"/>
          <w:numId w:val="14"/>
        </w:numPr>
        <w:tabs>
          <w:tab w:val="left" w:pos="708"/>
        </w:tabs>
        <w:spacing w:before="120"/>
        <w:jc w:val="both"/>
        <w:outlineLvl w:val="1"/>
        <w:rPr>
          <w:bCs/>
          <w:iCs/>
          <w:color w:val="000000"/>
          <w:lang w:val="x-none" w:eastAsia="x-none"/>
        </w:rPr>
      </w:pPr>
      <w:bookmarkStart w:id="25" w:name="_Hlk37937178"/>
      <w:r w:rsidRPr="001B365B">
        <w:rPr>
          <w:bCs/>
          <w:iCs/>
          <w:color w:val="000000"/>
          <w:lang w:val="x-none" w:eastAsia="x-none"/>
        </w:rPr>
        <w:t xml:space="preserve">załączony i przesłany przez Wykonawcę za pomocą Platformy plik oferty wraz </w:t>
      </w:r>
      <w:r w:rsidR="00B46AFF">
        <w:rPr>
          <w:bCs/>
          <w:iCs/>
          <w:color w:val="000000"/>
          <w:lang w:val="x-none" w:eastAsia="x-none"/>
        </w:rPr>
        <w:br/>
      </w:r>
      <w:r w:rsidRPr="001B365B">
        <w:rPr>
          <w:bCs/>
          <w:iCs/>
          <w:color w:val="000000"/>
          <w:lang w:val="x-none" w:eastAsia="x-none"/>
        </w:rPr>
        <w:t>z załącznikami, nie jest dostępny dla Zamawiającego i przechowywany jest na serwerach Platformy w formie zaszyfrowanej. Zamawiający otrzyma dostęp do pliku dopiero po upływie terminu otwarcia ofert</w:t>
      </w:r>
      <w:bookmarkEnd w:id="25"/>
      <w:r w:rsidRPr="001B365B">
        <w:rPr>
          <w:bCs/>
          <w:iCs/>
          <w:color w:val="000000"/>
          <w:lang w:val="x-none" w:eastAsia="x-none"/>
        </w:rPr>
        <w:t>;</w:t>
      </w:r>
    </w:p>
    <w:p w14:paraId="046043FB" w14:textId="77777777" w:rsidR="001B365B" w:rsidRPr="001B365B" w:rsidRDefault="001B365B" w:rsidP="0013626A">
      <w:pPr>
        <w:numPr>
          <w:ilvl w:val="0"/>
          <w:numId w:val="14"/>
        </w:numPr>
        <w:spacing w:before="60" w:after="60"/>
        <w:jc w:val="both"/>
        <w:outlineLvl w:val="1"/>
        <w:rPr>
          <w:bCs/>
          <w:iCs/>
          <w:lang w:eastAsia="x-none"/>
        </w:rPr>
      </w:pPr>
      <w:bookmarkStart w:id="26" w:name="_Hlk37937196"/>
      <w:r w:rsidRPr="001B365B">
        <w:rPr>
          <w:bCs/>
          <w:iCs/>
          <w:lang w:eastAsia="x-none"/>
        </w:rPr>
        <w:t>oznaczenie czasu odbioru danych przez Platformę stanowi przyporządkowaną do dokumentu elektronicznego datę oraz dokładny czas (hh:mm:ss), widoczne przy  wysłanym dokumencie w kolumnie ”Data przesłania”</w:t>
      </w:r>
      <w:bookmarkEnd w:id="26"/>
      <w:r w:rsidRPr="001B365B">
        <w:rPr>
          <w:bCs/>
          <w:iCs/>
          <w:lang w:eastAsia="x-none"/>
        </w:rPr>
        <w:t>;</w:t>
      </w:r>
    </w:p>
    <w:p w14:paraId="7C1CB944" w14:textId="77777777" w:rsidR="001B365B" w:rsidRPr="001B365B" w:rsidRDefault="001B365B" w:rsidP="0013626A">
      <w:pPr>
        <w:numPr>
          <w:ilvl w:val="0"/>
          <w:numId w:val="14"/>
        </w:numPr>
        <w:tabs>
          <w:tab w:val="left" w:pos="708"/>
        </w:tabs>
        <w:spacing w:before="120"/>
        <w:jc w:val="both"/>
        <w:outlineLvl w:val="1"/>
        <w:rPr>
          <w:bCs/>
          <w:iCs/>
          <w:color w:val="000000"/>
          <w:lang w:val="x-none" w:eastAsia="x-none"/>
        </w:rPr>
      </w:pPr>
      <w:bookmarkStart w:id="27" w:name="_Hlk37937220"/>
      <w:r w:rsidRPr="001B365B">
        <w:rPr>
          <w:bCs/>
          <w:iCs/>
          <w:color w:val="000000"/>
          <w:lang w:val="x-none" w:eastAsia="x-none"/>
        </w:rPr>
        <w:t>o terminie przesłania decyduje czas pełnego przeprocesowania transakcji pliku na Platformie</w:t>
      </w:r>
      <w:bookmarkEnd w:id="27"/>
      <w:r w:rsidRPr="001B365B">
        <w:rPr>
          <w:bCs/>
          <w:iCs/>
          <w:color w:val="000000"/>
          <w:lang w:eastAsia="x-none"/>
        </w:rPr>
        <w:t>.</w:t>
      </w:r>
    </w:p>
    <w:p w14:paraId="74FC51AC" w14:textId="77777777" w:rsidR="001B365B" w:rsidRPr="001B365B" w:rsidRDefault="001B365B" w:rsidP="001B365B">
      <w:pPr>
        <w:numPr>
          <w:ilvl w:val="1"/>
          <w:numId w:val="1"/>
        </w:numPr>
        <w:spacing w:before="120"/>
        <w:jc w:val="both"/>
        <w:outlineLvl w:val="1"/>
        <w:rPr>
          <w:bCs/>
          <w:iCs/>
          <w:color w:val="000000"/>
          <w:lang w:val="x-none" w:eastAsia="x-none"/>
        </w:rPr>
      </w:pPr>
      <w:bookmarkStart w:id="28" w:name="_Hlk37864389"/>
      <w:r w:rsidRPr="001B365B">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1B365B">
        <w:rPr>
          <w:bCs/>
          <w:iCs/>
          <w:color w:val="000000"/>
          <w:lang w:eastAsia="x-none"/>
        </w:rPr>
        <w:t>.</w:t>
      </w:r>
      <w:bookmarkEnd w:id="28"/>
    </w:p>
    <w:p w14:paraId="0ED629F3" w14:textId="77777777" w:rsidR="001B365B" w:rsidRPr="001B365B" w:rsidRDefault="001B365B" w:rsidP="001B365B">
      <w:pPr>
        <w:numPr>
          <w:ilvl w:val="1"/>
          <w:numId w:val="1"/>
        </w:numPr>
        <w:spacing w:before="120"/>
        <w:jc w:val="both"/>
        <w:outlineLvl w:val="1"/>
        <w:rPr>
          <w:bCs/>
          <w:iCs/>
          <w:color w:val="000000"/>
          <w:lang w:val="x-none" w:eastAsia="x-none"/>
        </w:rPr>
      </w:pPr>
      <w:bookmarkStart w:id="29" w:name="_Hlk37864921"/>
      <w:bookmarkStart w:id="30" w:name="_Hlk37865118"/>
      <w:r w:rsidRPr="001B365B">
        <w:rPr>
          <w:bCs/>
          <w:iCs/>
          <w:color w:val="000000"/>
          <w:lang w:val="x-none" w:eastAsia="x-none"/>
        </w:rPr>
        <w:lastRenderedPageBreak/>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1B365B">
        <w:rPr>
          <w:bCs/>
          <w:iCs/>
          <w:color w:val="000000"/>
          <w:lang w:eastAsia="x-none"/>
        </w:rPr>
        <w:t>.</w:t>
      </w:r>
      <w:bookmarkEnd w:id="29"/>
      <w:bookmarkEnd w:id="30"/>
    </w:p>
    <w:p w14:paraId="4914097F" w14:textId="77777777" w:rsidR="001B365B" w:rsidRPr="001B365B" w:rsidRDefault="001B365B" w:rsidP="001B365B">
      <w:pPr>
        <w:numPr>
          <w:ilvl w:val="1"/>
          <w:numId w:val="1"/>
        </w:numPr>
        <w:spacing w:before="120"/>
        <w:jc w:val="both"/>
        <w:outlineLvl w:val="1"/>
        <w:rPr>
          <w:bCs/>
          <w:iCs/>
          <w:color w:val="000000"/>
          <w:lang w:val="x-none" w:eastAsia="x-none"/>
        </w:rPr>
      </w:pPr>
      <w:bookmarkStart w:id="31" w:name="_Hlk37938680"/>
      <w:r w:rsidRPr="001B365B">
        <w:rPr>
          <w:bCs/>
          <w:iCs/>
          <w:color w:val="000000"/>
          <w:lang w:val="x-none" w:eastAsia="x-none"/>
        </w:rPr>
        <w:t>Postępowanie o udzielenie zamówienia prowadzi się w języku polskim. Dokumenty sporządzone w języku obcym są składane wraz z tłumaczeniem na język polski</w:t>
      </w:r>
      <w:bookmarkEnd w:id="31"/>
      <w:r w:rsidRPr="001B365B">
        <w:rPr>
          <w:bCs/>
          <w:iCs/>
          <w:color w:val="000000"/>
          <w:lang w:eastAsia="x-none"/>
        </w:rPr>
        <w:t>.</w:t>
      </w:r>
    </w:p>
    <w:p w14:paraId="20BD2C26"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Osob</w:t>
      </w:r>
      <w:r w:rsidRPr="001B365B">
        <w:rPr>
          <w:bCs/>
          <w:iCs/>
          <w:color w:val="000000"/>
          <w:lang w:eastAsia="x-none"/>
        </w:rPr>
        <w:t>ami</w:t>
      </w:r>
      <w:r w:rsidRPr="001B365B">
        <w:rPr>
          <w:bCs/>
          <w:iCs/>
          <w:color w:val="000000"/>
          <w:lang w:val="x-none" w:eastAsia="x-none"/>
        </w:rPr>
        <w:t xml:space="preserve"> uprawnion</w:t>
      </w:r>
      <w:r w:rsidRPr="001B365B">
        <w:rPr>
          <w:bCs/>
          <w:iCs/>
          <w:color w:val="000000"/>
          <w:lang w:eastAsia="x-none"/>
        </w:rPr>
        <w:t>ymi</w:t>
      </w:r>
      <w:r w:rsidRPr="001B365B">
        <w:rPr>
          <w:bCs/>
          <w:iCs/>
          <w:color w:val="000000"/>
          <w:lang w:val="x-none" w:eastAsia="x-none"/>
        </w:rPr>
        <w:t xml:space="preserve"> do kontaktu z Wykonawcami</w:t>
      </w:r>
      <w:r w:rsidRPr="001B365B">
        <w:rPr>
          <w:bCs/>
          <w:iCs/>
          <w:color w:val="000000"/>
          <w:lang w:eastAsia="x-none"/>
        </w:rPr>
        <w:t xml:space="preserve"> są</w:t>
      </w:r>
      <w:r w:rsidRPr="001B365B">
        <w:rPr>
          <w:bCs/>
          <w:iCs/>
          <w:color w:val="000000"/>
          <w:lang w:val="x-none" w:eastAsia="x-none"/>
        </w:rPr>
        <w:t>:</w:t>
      </w:r>
    </w:p>
    <w:p w14:paraId="14536D92" w14:textId="77777777" w:rsidR="001B365B" w:rsidRPr="001B365B" w:rsidRDefault="001B365B" w:rsidP="001B365B">
      <w:pPr>
        <w:tabs>
          <w:tab w:val="left" w:pos="708"/>
        </w:tabs>
        <w:spacing w:before="120"/>
        <w:ind w:left="680"/>
        <w:jc w:val="both"/>
        <w:outlineLvl w:val="1"/>
        <w:rPr>
          <w:bCs/>
          <w:iCs/>
          <w:color w:val="000000"/>
          <w:lang w:val="x-none" w:eastAsia="x-none"/>
        </w:rPr>
      </w:pPr>
      <w:bookmarkStart w:id="32" w:name="_Toc258314250"/>
      <w:r w:rsidRPr="001B365B">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A54F5A" w:rsidRPr="00231B00" w14:paraId="7BF1EC78" w14:textId="77777777" w:rsidTr="00003132">
        <w:tc>
          <w:tcPr>
            <w:tcW w:w="8636" w:type="dxa"/>
            <w:tcBorders>
              <w:top w:val="nil"/>
              <w:left w:val="nil"/>
              <w:bottom w:val="nil"/>
              <w:right w:val="nil"/>
            </w:tcBorders>
            <w:hideMark/>
          </w:tcPr>
          <w:p w14:paraId="5F9F439E" w14:textId="1C986E5C" w:rsidR="00A54F5A" w:rsidRPr="00231B00" w:rsidRDefault="00A54F5A" w:rsidP="00003132">
            <w:pPr>
              <w:rPr>
                <w:lang w:val="pt-BR"/>
              </w:rPr>
            </w:pPr>
            <w:r w:rsidRPr="00A54F5A">
              <w:rPr>
                <w:lang w:val="pt-BR"/>
              </w:rPr>
              <w:t>Kamila Ciechańska-Wrąbel</w:t>
            </w:r>
            <w:r w:rsidRPr="00231B00">
              <w:rPr>
                <w:lang w:val="pt-BR"/>
              </w:rPr>
              <w:t xml:space="preserve"> </w:t>
            </w:r>
            <w:r w:rsidR="00926F5C">
              <w:rPr>
                <w:lang w:val="pt-BR"/>
              </w:rPr>
              <w:t>–</w:t>
            </w:r>
            <w:r w:rsidRPr="00231B00">
              <w:rPr>
                <w:lang w:val="pt-BR"/>
              </w:rPr>
              <w:t xml:space="preserve"> </w:t>
            </w:r>
            <w:r w:rsidR="00926F5C">
              <w:rPr>
                <w:lang w:val="pt-BR"/>
              </w:rPr>
              <w:t>S</w:t>
            </w:r>
            <w:r w:rsidRPr="00A54F5A">
              <w:rPr>
                <w:lang w:val="pt-BR"/>
              </w:rPr>
              <w:t>pecjalista</w:t>
            </w:r>
            <w:r w:rsidR="00926F5C">
              <w:rPr>
                <w:lang w:val="pt-BR"/>
              </w:rPr>
              <w:t>,</w:t>
            </w:r>
            <w:r w:rsidRPr="00231B00">
              <w:rPr>
                <w:lang w:val="pt-BR"/>
              </w:rPr>
              <w:t xml:space="preserve"> tel.: </w:t>
            </w:r>
            <w:r w:rsidRPr="00A54F5A">
              <w:rPr>
                <w:lang w:val="pt-BR"/>
              </w:rPr>
              <w:t>667</w:t>
            </w:r>
            <w:r w:rsidR="00926F5C">
              <w:rPr>
                <w:lang w:val="pt-BR"/>
              </w:rPr>
              <w:t> </w:t>
            </w:r>
            <w:r w:rsidRPr="00A54F5A">
              <w:rPr>
                <w:lang w:val="pt-BR"/>
              </w:rPr>
              <w:t>113</w:t>
            </w:r>
            <w:r w:rsidR="00926F5C">
              <w:rPr>
                <w:lang w:val="pt-BR"/>
              </w:rPr>
              <w:t xml:space="preserve"> </w:t>
            </w:r>
            <w:r w:rsidRPr="00A54F5A">
              <w:rPr>
                <w:lang w:val="pt-BR"/>
              </w:rPr>
              <w:t>117</w:t>
            </w:r>
            <w:r w:rsidRPr="00231B00">
              <w:rPr>
                <w:lang w:val="pt-BR"/>
              </w:rPr>
              <w:t xml:space="preserve">, </w:t>
            </w:r>
            <w:r w:rsidR="00926F5C">
              <w:rPr>
                <w:lang w:val="pt-BR"/>
              </w:rPr>
              <w:br/>
            </w:r>
            <w:r w:rsidRPr="00231B00">
              <w:rPr>
                <w:lang w:val="pt-BR"/>
              </w:rPr>
              <w:t xml:space="preserve">e-mail: </w:t>
            </w:r>
            <w:hyperlink r:id="rId8" w:history="1">
              <w:r w:rsidR="00926F5C" w:rsidRPr="00793FEA">
                <w:rPr>
                  <w:rStyle w:val="Hipercze"/>
                  <w:lang w:val="pt-BR"/>
                </w:rPr>
                <w:t>k.ciechanskawrabel@powiatrawicki.pl</w:t>
              </w:r>
            </w:hyperlink>
            <w:r w:rsidR="00926F5C">
              <w:rPr>
                <w:lang w:val="pt-BR"/>
              </w:rPr>
              <w:t xml:space="preserve">, </w:t>
            </w:r>
          </w:p>
        </w:tc>
      </w:tr>
      <w:tr w:rsidR="00A54F5A" w:rsidRPr="00231B00" w14:paraId="1094AAFF" w14:textId="77777777" w:rsidTr="00003132">
        <w:tc>
          <w:tcPr>
            <w:tcW w:w="8636" w:type="dxa"/>
            <w:tcBorders>
              <w:top w:val="nil"/>
              <w:left w:val="nil"/>
              <w:bottom w:val="nil"/>
              <w:right w:val="nil"/>
            </w:tcBorders>
            <w:hideMark/>
          </w:tcPr>
          <w:p w14:paraId="0B09C343" w14:textId="1ECE8B97" w:rsidR="00A54F5A" w:rsidRPr="00231B00" w:rsidRDefault="00A54F5A" w:rsidP="00003132">
            <w:pPr>
              <w:rPr>
                <w:lang w:val="pt-BR"/>
              </w:rPr>
            </w:pPr>
            <w:r w:rsidRPr="00A54F5A">
              <w:rPr>
                <w:lang w:val="pt-BR"/>
              </w:rPr>
              <w:t>Gabriela Kotlarczyk</w:t>
            </w:r>
            <w:r w:rsidRPr="00231B00">
              <w:rPr>
                <w:lang w:val="pt-BR"/>
              </w:rPr>
              <w:t xml:space="preserve"> - </w:t>
            </w:r>
            <w:r w:rsidRPr="00A54F5A">
              <w:rPr>
                <w:lang w:val="pt-BR"/>
              </w:rPr>
              <w:t>Starszy Referent</w:t>
            </w:r>
            <w:r w:rsidR="00926F5C">
              <w:rPr>
                <w:lang w:val="pt-BR"/>
              </w:rPr>
              <w:t>,</w:t>
            </w:r>
            <w:r w:rsidRPr="00231B00">
              <w:rPr>
                <w:lang w:val="pt-BR"/>
              </w:rPr>
              <w:t xml:space="preserve"> tel.: </w:t>
            </w:r>
            <w:r w:rsidRPr="00A54F5A">
              <w:rPr>
                <w:lang w:val="pt-BR"/>
              </w:rPr>
              <w:t>667 113 117</w:t>
            </w:r>
            <w:r w:rsidRPr="00231B00">
              <w:rPr>
                <w:lang w:val="pt-BR"/>
              </w:rPr>
              <w:t xml:space="preserve">, </w:t>
            </w:r>
            <w:r w:rsidR="00926F5C">
              <w:rPr>
                <w:lang w:val="pt-BR"/>
              </w:rPr>
              <w:br/>
            </w:r>
            <w:r w:rsidRPr="00231B00">
              <w:rPr>
                <w:lang w:val="pt-BR"/>
              </w:rPr>
              <w:t xml:space="preserve">e-mail: </w:t>
            </w:r>
            <w:hyperlink r:id="rId9" w:history="1">
              <w:r w:rsidR="00926F5C" w:rsidRPr="00793FEA">
                <w:rPr>
                  <w:rStyle w:val="Hipercze"/>
                  <w:lang w:val="pt-BR"/>
                </w:rPr>
                <w:t>g.kotlarczyk@powiatrawicki.pl</w:t>
              </w:r>
            </w:hyperlink>
            <w:r w:rsidR="00926F5C">
              <w:rPr>
                <w:lang w:val="pt-BR"/>
              </w:rPr>
              <w:t xml:space="preserve">; </w:t>
            </w:r>
          </w:p>
        </w:tc>
      </w:tr>
    </w:tbl>
    <w:p w14:paraId="3270C151"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A54F5A" w:rsidRPr="00231B00" w14:paraId="01D727B5" w14:textId="77777777" w:rsidTr="00003132">
        <w:tc>
          <w:tcPr>
            <w:tcW w:w="8636" w:type="dxa"/>
            <w:tcBorders>
              <w:top w:val="nil"/>
              <w:left w:val="nil"/>
              <w:bottom w:val="nil"/>
              <w:right w:val="nil"/>
            </w:tcBorders>
            <w:hideMark/>
          </w:tcPr>
          <w:p w14:paraId="69B268CC" w14:textId="30F860E3" w:rsidR="00A54F5A" w:rsidRDefault="00A54F5A" w:rsidP="00003132">
            <w:pPr>
              <w:rPr>
                <w:color w:val="1F4E79"/>
                <w:u w:val="single"/>
                <w:lang w:val="pt-BR"/>
              </w:rPr>
            </w:pPr>
            <w:r w:rsidRPr="00A54F5A">
              <w:rPr>
                <w:lang w:val="pt-BR"/>
              </w:rPr>
              <w:t>Małgorzata Pospiech</w:t>
            </w:r>
            <w:r w:rsidRPr="00231B00">
              <w:rPr>
                <w:lang w:val="pt-BR"/>
              </w:rPr>
              <w:t xml:space="preserve"> -  </w:t>
            </w:r>
            <w:r w:rsidRPr="00A54F5A">
              <w:rPr>
                <w:lang w:val="pt-BR"/>
              </w:rPr>
              <w:t>Dyrektor Placówki Opiekuńczo - Wychowawczej "Mały Dworek"</w:t>
            </w:r>
            <w:r w:rsidRPr="00231B00">
              <w:rPr>
                <w:lang w:val="pt-BR"/>
              </w:rPr>
              <w:t xml:space="preserve"> </w:t>
            </w:r>
            <w:r w:rsidR="00926F5C">
              <w:rPr>
                <w:lang w:val="pt-BR"/>
              </w:rPr>
              <w:t xml:space="preserve">w Łaszczynie, </w:t>
            </w:r>
            <w:r w:rsidRPr="00231B00">
              <w:rPr>
                <w:lang w:val="pt-BR"/>
              </w:rPr>
              <w:t xml:space="preserve">tel.: </w:t>
            </w:r>
            <w:r w:rsidRPr="00A54F5A">
              <w:rPr>
                <w:lang w:val="pt-BR"/>
              </w:rPr>
              <w:t>(65) 545</w:t>
            </w:r>
            <w:r w:rsidR="00926F5C">
              <w:rPr>
                <w:lang w:val="pt-BR"/>
              </w:rPr>
              <w:t xml:space="preserve"> </w:t>
            </w:r>
            <w:r w:rsidRPr="00A54F5A">
              <w:rPr>
                <w:lang w:val="pt-BR"/>
              </w:rPr>
              <w:t>20</w:t>
            </w:r>
            <w:r w:rsidR="00926F5C">
              <w:rPr>
                <w:lang w:val="pt-BR"/>
              </w:rPr>
              <w:t xml:space="preserve"> </w:t>
            </w:r>
            <w:r w:rsidRPr="00A54F5A">
              <w:rPr>
                <w:lang w:val="pt-BR"/>
              </w:rPr>
              <w:t>82</w:t>
            </w:r>
            <w:r w:rsidRPr="00231B00">
              <w:rPr>
                <w:lang w:val="pt-BR"/>
              </w:rPr>
              <w:t>, e-mail:</w:t>
            </w:r>
            <w:r w:rsidRPr="00231B00">
              <w:rPr>
                <w:color w:val="1F4E79"/>
                <w:u w:val="single"/>
                <w:lang w:val="pt-BR"/>
              </w:rPr>
              <w:t xml:space="preserve"> </w:t>
            </w:r>
            <w:hyperlink r:id="rId10" w:history="1">
              <w:r w:rsidR="00926F5C" w:rsidRPr="00793FEA">
                <w:rPr>
                  <w:rStyle w:val="Hipercze"/>
                  <w:lang w:val="pt-BR"/>
                </w:rPr>
                <w:t>m.pospiech@powiatrawicki.pl</w:t>
              </w:r>
            </w:hyperlink>
            <w:r w:rsidR="00926F5C">
              <w:rPr>
                <w:color w:val="1F4E79"/>
                <w:u w:val="single"/>
                <w:lang w:val="pt-BR"/>
              </w:rPr>
              <w:t xml:space="preserve">, </w:t>
            </w:r>
          </w:p>
          <w:p w14:paraId="2AB5219C" w14:textId="77A1F947" w:rsidR="00926F5C" w:rsidRPr="00231B00" w:rsidRDefault="00926F5C" w:rsidP="00003132">
            <w:pPr>
              <w:rPr>
                <w:lang w:val="pt-BR"/>
              </w:rPr>
            </w:pPr>
            <w:r w:rsidRPr="004B785C">
              <w:t xml:space="preserve">Adam Waresiak - </w:t>
            </w:r>
            <w:r>
              <w:t xml:space="preserve">Główny Specjalista w Wydziale Organizacyjnym Starostwa Powiatowego w Rawiczu, tel.: (65) 546 22 11, e-mail: </w:t>
            </w:r>
            <w:hyperlink r:id="rId11" w:history="1">
              <w:r w:rsidRPr="00902D29">
                <w:rPr>
                  <w:rStyle w:val="Hipercze"/>
                </w:rPr>
                <w:t>a.waresiak@powiatrawicki.pl</w:t>
              </w:r>
            </w:hyperlink>
            <w:r>
              <w:t xml:space="preserve">. </w:t>
            </w:r>
          </w:p>
        </w:tc>
      </w:tr>
    </w:tbl>
    <w:p w14:paraId="361AE98D" w14:textId="77777777" w:rsidR="001B365B" w:rsidRPr="001B365B" w:rsidRDefault="001B365B" w:rsidP="001B365B">
      <w:pPr>
        <w:numPr>
          <w:ilvl w:val="0"/>
          <w:numId w:val="1"/>
        </w:numPr>
        <w:spacing w:before="200" w:after="60"/>
        <w:ind w:left="431" w:hanging="431"/>
        <w:jc w:val="both"/>
        <w:outlineLvl w:val="0"/>
        <w:rPr>
          <w:b/>
          <w:caps/>
          <w:kern w:val="32"/>
          <w:lang w:val="x-none" w:eastAsia="x-none"/>
        </w:rPr>
      </w:pPr>
      <w:r w:rsidRPr="001B365B">
        <w:rPr>
          <w:b/>
          <w:caps/>
          <w:kern w:val="32"/>
          <w:lang w:val="x-none" w:eastAsia="x-none"/>
        </w:rPr>
        <w:t>OPIS SPO</w:t>
      </w:r>
      <w:bookmarkStart w:id="33" w:name="_Hlk37938975"/>
      <w:r w:rsidRPr="001B365B">
        <w:rPr>
          <w:b/>
          <w:caps/>
          <w:kern w:val="32"/>
          <w:lang w:val="x-none" w:eastAsia="x-none"/>
        </w:rPr>
        <w:t>SOBU UDZIELANIA WYJAŚNIEŃ TREŚCI SWZ</w:t>
      </w:r>
      <w:bookmarkEnd w:id="33"/>
    </w:p>
    <w:p w14:paraId="417E92CD" w14:textId="77777777" w:rsidR="001B365B" w:rsidRPr="001B365B" w:rsidRDefault="001B365B" w:rsidP="001B365B">
      <w:pPr>
        <w:numPr>
          <w:ilvl w:val="1"/>
          <w:numId w:val="1"/>
        </w:numPr>
        <w:spacing w:before="120"/>
        <w:jc w:val="both"/>
        <w:outlineLvl w:val="1"/>
        <w:rPr>
          <w:bCs/>
          <w:iCs/>
          <w:color w:val="000000"/>
          <w:lang w:val="x-none" w:eastAsia="x-none"/>
        </w:rPr>
      </w:pPr>
      <w:bookmarkStart w:id="34" w:name="_Hlk37783375"/>
      <w:bookmarkStart w:id="35" w:name="_Hlk37938993"/>
      <w:r w:rsidRPr="001B365B">
        <w:rPr>
          <w:bCs/>
          <w:iCs/>
          <w:color w:val="000000"/>
          <w:lang w:val="x-none" w:eastAsia="x-none"/>
        </w:rPr>
        <w:t>Wykonawca może zwrócić się do Zamawiającego z wnioskiem o wyjaśnienie treści SWZ, przekazanym za pośrednictwem Platformy (karta ”Zapytania/Wyjaśnienia)</w:t>
      </w:r>
      <w:r w:rsidRPr="001B365B">
        <w:rPr>
          <w:bCs/>
          <w:iCs/>
          <w:lang w:val="x-none" w:eastAsia="x-none"/>
        </w:rPr>
        <w:t>.</w:t>
      </w:r>
      <w:bookmarkStart w:id="36" w:name="_Hlk37783409"/>
      <w:bookmarkEnd w:id="34"/>
    </w:p>
    <w:p w14:paraId="2FD2A561"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3F1F4B16" w14:textId="6191CE13"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Jeżeli wniosek o wyjaśnienie treści SWZ nie wpłynie w terminie, o którym mowa </w:t>
      </w:r>
      <w:r w:rsidR="00B46AFF">
        <w:rPr>
          <w:bCs/>
          <w:iCs/>
          <w:color w:val="000000"/>
          <w:lang w:val="x-none" w:eastAsia="x-none"/>
        </w:rPr>
        <w:br/>
      </w:r>
      <w:r w:rsidRPr="001B365B">
        <w:rPr>
          <w:bCs/>
          <w:iCs/>
          <w:color w:val="000000"/>
          <w:lang w:val="x-none" w:eastAsia="x-none"/>
        </w:rPr>
        <w:t>w</w:t>
      </w:r>
      <w:r w:rsidRPr="001B365B">
        <w:rPr>
          <w:bCs/>
          <w:iCs/>
          <w:color w:val="000000"/>
          <w:lang w:eastAsia="x-none"/>
        </w:rPr>
        <w:t xml:space="preserve"> punkcie powyżej, </w:t>
      </w:r>
      <w:r w:rsidRPr="001B365B">
        <w:rPr>
          <w:bCs/>
          <w:iCs/>
          <w:color w:val="000000"/>
          <w:lang w:val="x-none" w:eastAsia="x-none"/>
        </w:rPr>
        <w:t>Zamawiający nie ma obowiązku udzielania wyjaśnień SWZ.</w:t>
      </w:r>
    </w:p>
    <w:p w14:paraId="2E906475" w14:textId="319B93C2"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Przedłużenie terminu składania ofert, nie wpływa na bieg terminu składania wniosku </w:t>
      </w:r>
      <w:r w:rsidR="00B46AFF">
        <w:rPr>
          <w:bCs/>
          <w:iCs/>
          <w:color w:val="000000"/>
          <w:lang w:val="x-none" w:eastAsia="x-none"/>
        </w:rPr>
        <w:br/>
      </w:r>
      <w:r w:rsidRPr="001B365B">
        <w:rPr>
          <w:bCs/>
          <w:iCs/>
          <w:color w:val="000000"/>
          <w:lang w:val="x-none" w:eastAsia="x-none"/>
        </w:rPr>
        <w:t>o wyjaśnienie treści SWZ.</w:t>
      </w:r>
    </w:p>
    <w:p w14:paraId="746AB1B2"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Treść zapytań wraz z wyjaśnieniami Zamawiający udostępni na stronie internetowej prowadzonego postępowania, bez ujawniania źródła zapytania.</w:t>
      </w:r>
    </w:p>
    <w:p w14:paraId="3C2FE7A9"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 </w:t>
      </w:r>
      <w:bookmarkEnd w:id="35"/>
      <w:r w:rsidRPr="001B365B">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1B365B">
        <w:rPr>
          <w:bCs/>
          <w:iCs/>
          <w:color w:val="000000"/>
          <w:lang w:eastAsia="x-none"/>
        </w:rPr>
        <w:t>.</w:t>
      </w:r>
    </w:p>
    <w:p w14:paraId="14D70AC0"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Wymagania dotycz</w:t>
      </w:r>
      <w:r w:rsidRPr="001B365B">
        <w:rPr>
          <w:rFonts w:eastAsia="TimesNewRoman" w:cs="TimesNewRoman"/>
          <w:b/>
          <w:bCs/>
          <w:caps/>
          <w:kern w:val="32"/>
          <w:lang w:val="x-none" w:eastAsia="x-none"/>
        </w:rPr>
        <w:t>ą</w:t>
      </w:r>
      <w:r w:rsidRPr="001B365B">
        <w:rPr>
          <w:b/>
          <w:bCs/>
          <w:caps/>
          <w:kern w:val="32"/>
          <w:lang w:val="x-none" w:eastAsia="x-none"/>
        </w:rPr>
        <w:t>ce wadium</w:t>
      </w:r>
      <w:bookmarkEnd w:id="32"/>
    </w:p>
    <w:p w14:paraId="18C41EC0" w14:textId="77777777" w:rsidR="001B365B" w:rsidRPr="001B365B" w:rsidRDefault="00A54F5A"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W postępowaniu nie jest przewidziane składanie wadium.</w:t>
      </w:r>
    </w:p>
    <w:p w14:paraId="36DC6BAA"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37" w:name="_Toc258314251"/>
      <w:r w:rsidRPr="001B365B">
        <w:rPr>
          <w:b/>
          <w:bCs/>
          <w:caps/>
          <w:kern w:val="32"/>
          <w:lang w:val="x-none" w:eastAsia="x-none"/>
        </w:rPr>
        <w:t>Termin zwi</w:t>
      </w:r>
      <w:r w:rsidRPr="001B365B">
        <w:rPr>
          <w:rFonts w:eastAsia="TimesNewRoman" w:cs="TimesNewRoman"/>
          <w:b/>
          <w:bCs/>
          <w:caps/>
          <w:kern w:val="32"/>
          <w:lang w:val="x-none" w:eastAsia="x-none"/>
        </w:rPr>
        <w:t>ą</w:t>
      </w:r>
      <w:r w:rsidRPr="001B365B">
        <w:rPr>
          <w:b/>
          <w:bCs/>
          <w:caps/>
          <w:kern w:val="32"/>
          <w:lang w:val="x-none" w:eastAsia="x-none"/>
        </w:rPr>
        <w:t>zania ofert</w:t>
      </w:r>
      <w:r w:rsidRPr="001B365B">
        <w:rPr>
          <w:rFonts w:eastAsia="TimesNewRoman" w:cs="TimesNewRoman"/>
          <w:b/>
          <w:bCs/>
          <w:caps/>
          <w:kern w:val="32"/>
          <w:lang w:val="x-none" w:eastAsia="x-none"/>
        </w:rPr>
        <w:t>ą</w:t>
      </w:r>
      <w:bookmarkEnd w:id="37"/>
    </w:p>
    <w:p w14:paraId="411B3046" w14:textId="7AABF5F8"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Wykonawca pozostaje związany ofertą </w:t>
      </w:r>
      <w:r w:rsidRPr="00F8211F">
        <w:rPr>
          <w:bCs/>
          <w:iCs/>
          <w:color w:val="000000"/>
          <w:lang w:val="x-none" w:eastAsia="x-none"/>
        </w:rPr>
        <w:t>do dnia</w:t>
      </w:r>
      <w:r w:rsidR="008D48E9" w:rsidRPr="00F8211F">
        <w:rPr>
          <w:bCs/>
          <w:iCs/>
          <w:color w:val="000000"/>
          <w:lang w:val="x-none" w:eastAsia="x-none"/>
        </w:rPr>
        <w:t xml:space="preserve"> </w:t>
      </w:r>
      <w:r w:rsidR="008D48E9" w:rsidRPr="00F8211F">
        <w:rPr>
          <w:b/>
          <w:iCs/>
          <w:color w:val="000000"/>
          <w:lang w:val="x-none" w:eastAsia="x-none"/>
        </w:rPr>
        <w:t>2</w:t>
      </w:r>
      <w:r w:rsidR="00F8211F" w:rsidRPr="00F8211F">
        <w:rPr>
          <w:b/>
          <w:iCs/>
          <w:color w:val="000000"/>
          <w:lang w:val="x-none" w:eastAsia="x-none"/>
        </w:rPr>
        <w:t>6</w:t>
      </w:r>
      <w:r w:rsidR="008D48E9" w:rsidRPr="00F8211F">
        <w:rPr>
          <w:b/>
          <w:iCs/>
          <w:color w:val="000000"/>
          <w:lang w:val="x-none" w:eastAsia="x-none"/>
        </w:rPr>
        <w:t xml:space="preserve"> grudnia 2024 r</w:t>
      </w:r>
      <w:r w:rsidRPr="00F8211F">
        <w:rPr>
          <w:b/>
          <w:iCs/>
          <w:color w:val="000000"/>
          <w:lang w:val="x-none" w:eastAsia="x-none"/>
        </w:rPr>
        <w:t>.</w:t>
      </w:r>
    </w:p>
    <w:p w14:paraId="4B17CD43"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Bieg terminu związania ofertą rozpoczyna się wraz z upływem terminu składania ofert.</w:t>
      </w:r>
    </w:p>
    <w:p w14:paraId="551A0A4D" w14:textId="38803FAF" w:rsidR="001B365B" w:rsidRPr="008D48E9" w:rsidRDefault="001B365B" w:rsidP="008D48E9">
      <w:pPr>
        <w:numPr>
          <w:ilvl w:val="1"/>
          <w:numId w:val="1"/>
        </w:numPr>
        <w:spacing w:before="120"/>
        <w:jc w:val="both"/>
        <w:outlineLvl w:val="1"/>
        <w:rPr>
          <w:bCs/>
          <w:iCs/>
          <w:color w:val="000000"/>
          <w:lang w:val="x-none" w:eastAsia="x-none"/>
        </w:rPr>
      </w:pPr>
      <w:r w:rsidRPr="001B365B">
        <w:rPr>
          <w:bCs/>
          <w:iCs/>
          <w:color w:val="000000"/>
          <w:lang w:val="x-none" w:eastAsia="x-none"/>
        </w:rPr>
        <w:t>W przypadku</w:t>
      </w:r>
      <w:r w:rsidRPr="001B365B">
        <w:rPr>
          <w:bCs/>
          <w:iCs/>
          <w:color w:val="000000"/>
          <w:lang w:eastAsia="x-none"/>
        </w:rPr>
        <w:t xml:space="preserve">, gdy wybór najkorzystniejszej oferty nie nastąpi przed upływem terminu związania ofertą, Zamawiający przed upływem tego terminu zwróci się jednokrotnie do </w:t>
      </w:r>
      <w:r w:rsidRPr="001B365B">
        <w:rPr>
          <w:bCs/>
          <w:iCs/>
          <w:color w:val="000000"/>
          <w:lang w:eastAsia="x-none"/>
        </w:rPr>
        <w:lastRenderedPageBreak/>
        <w:t xml:space="preserve">Wykonawców o wyrażenie zgody na przedłużenie terminu związania ofertą </w:t>
      </w:r>
      <w:r w:rsidR="00B46AFF">
        <w:rPr>
          <w:bCs/>
          <w:iCs/>
          <w:color w:val="000000"/>
          <w:lang w:eastAsia="x-none"/>
        </w:rPr>
        <w:br/>
      </w:r>
      <w:r w:rsidRPr="001B365B">
        <w:rPr>
          <w:bCs/>
          <w:iCs/>
          <w:color w:val="000000"/>
          <w:lang w:eastAsia="x-none"/>
        </w:rPr>
        <w:t>o wskazywany przez niego okres, nie dłuższy niż</w:t>
      </w:r>
      <w:r w:rsidRPr="001B365B">
        <w:rPr>
          <w:bCs/>
          <w:iCs/>
          <w:color w:val="000000"/>
          <w:lang w:val="x-none" w:eastAsia="x-none"/>
        </w:rPr>
        <w:t xml:space="preserve"> </w:t>
      </w:r>
      <w:r w:rsidRPr="001B365B">
        <w:rPr>
          <w:bCs/>
          <w:iCs/>
          <w:color w:val="000000"/>
          <w:lang w:eastAsia="x-none"/>
        </w:rPr>
        <w:t xml:space="preserve">30 dni. </w:t>
      </w:r>
    </w:p>
    <w:p w14:paraId="630A183E"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38" w:name="_Toc258314252"/>
      <w:r w:rsidRPr="001B365B">
        <w:rPr>
          <w:b/>
          <w:bCs/>
          <w:caps/>
          <w:kern w:val="32"/>
          <w:lang w:val="x-none" w:eastAsia="x-none"/>
        </w:rPr>
        <w:t>Opis sposobu przygotowywania ofert</w:t>
      </w:r>
      <w:bookmarkEnd w:id="38"/>
    </w:p>
    <w:p w14:paraId="1550EE6C" w14:textId="44A18026" w:rsidR="001B365B" w:rsidRPr="008D48E9" w:rsidRDefault="001B365B" w:rsidP="008D48E9">
      <w:pPr>
        <w:numPr>
          <w:ilvl w:val="1"/>
          <w:numId w:val="1"/>
        </w:numPr>
        <w:spacing w:before="120"/>
        <w:jc w:val="both"/>
        <w:outlineLvl w:val="1"/>
        <w:rPr>
          <w:bCs/>
          <w:iCs/>
          <w:color w:val="000000"/>
          <w:lang w:val="x-none" w:eastAsia="x-none"/>
        </w:rPr>
      </w:pPr>
      <w:r w:rsidRPr="001B365B">
        <w:rPr>
          <w:bCs/>
          <w:iCs/>
          <w:color w:val="000000"/>
          <w:lang w:val="x-none" w:eastAsia="x-none"/>
        </w:rPr>
        <w:t>Wykonawca może złożyć tylko jedną ofertę</w:t>
      </w:r>
      <w:r w:rsidR="008D48E9">
        <w:rPr>
          <w:bCs/>
          <w:iCs/>
          <w:color w:val="000000"/>
          <w:lang w:val="x-none" w:eastAsia="x-none"/>
        </w:rPr>
        <w:t xml:space="preserve"> </w:t>
      </w:r>
      <w:r w:rsidR="008D48E9" w:rsidRPr="008D48E9">
        <w:rPr>
          <w:bCs/>
          <w:iCs/>
          <w:color w:val="000000"/>
          <w:lang w:eastAsia="x-none"/>
        </w:rPr>
        <w:t xml:space="preserve">wg wzoru, który stanowi </w:t>
      </w:r>
      <w:r w:rsidR="008D48E9" w:rsidRPr="008D48E9">
        <w:rPr>
          <w:bCs/>
          <w:i/>
          <w:iCs/>
          <w:color w:val="000000"/>
          <w:lang w:eastAsia="x-none"/>
        </w:rPr>
        <w:t xml:space="preserve">Załącznik Nr </w:t>
      </w:r>
      <w:r w:rsidR="00B46AFF">
        <w:rPr>
          <w:bCs/>
          <w:i/>
          <w:iCs/>
          <w:color w:val="000000"/>
          <w:lang w:eastAsia="x-none"/>
        </w:rPr>
        <w:br/>
        <w:t xml:space="preserve">1 </w:t>
      </w:r>
      <w:r w:rsidR="008D48E9" w:rsidRPr="008D48E9">
        <w:rPr>
          <w:bCs/>
          <w:i/>
          <w:iCs/>
          <w:color w:val="000000"/>
          <w:lang w:eastAsia="x-none"/>
        </w:rPr>
        <w:t>do SWZ</w:t>
      </w:r>
      <w:r w:rsidR="008D48E9" w:rsidRPr="008D48E9">
        <w:rPr>
          <w:bCs/>
          <w:iCs/>
          <w:color w:val="000000"/>
          <w:lang w:val="x-none" w:eastAsia="x-none"/>
        </w:rPr>
        <w:t xml:space="preserve"> .</w:t>
      </w:r>
    </w:p>
    <w:p w14:paraId="5CD76E4A" w14:textId="77777777" w:rsid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Tre</w:t>
      </w:r>
      <w:r w:rsidRPr="001B365B">
        <w:rPr>
          <w:rFonts w:ascii="TimesNewRoman" w:eastAsia="TimesNewRoman" w:cs="TimesNewRoman"/>
          <w:bCs/>
          <w:iCs/>
          <w:color w:val="000000"/>
          <w:lang w:val="x-none" w:eastAsia="x-none"/>
        </w:rPr>
        <w:t>ść</w:t>
      </w:r>
      <w:r w:rsidRPr="001B365B">
        <w:rPr>
          <w:rFonts w:ascii="TimesNewRoman" w:eastAsia="TimesNewRoman" w:cs="TimesNewRoman" w:hint="eastAsia"/>
          <w:bCs/>
          <w:iCs/>
          <w:color w:val="000000"/>
          <w:lang w:val="x-none" w:eastAsia="x-none"/>
        </w:rPr>
        <w:t xml:space="preserve"> </w:t>
      </w:r>
      <w:r w:rsidRPr="001B365B">
        <w:rPr>
          <w:bCs/>
          <w:iCs/>
          <w:color w:val="000000"/>
          <w:lang w:val="x-none" w:eastAsia="x-none"/>
        </w:rPr>
        <w:t xml:space="preserve">oferty musi być zgodna z wymaganiami Zamawiającego określonymi w niniejszej </w:t>
      </w:r>
      <w:r w:rsidRPr="001B365B">
        <w:rPr>
          <w:bCs/>
          <w:iCs/>
          <w:color w:val="000000"/>
          <w:lang w:eastAsia="x-none"/>
        </w:rPr>
        <w:t>SWZ</w:t>
      </w:r>
      <w:r w:rsidRPr="001B365B">
        <w:rPr>
          <w:bCs/>
          <w:iCs/>
          <w:color w:val="000000"/>
          <w:lang w:val="x-none" w:eastAsia="x-none"/>
        </w:rPr>
        <w:t>.</w:t>
      </w:r>
    </w:p>
    <w:p w14:paraId="69245ABF" w14:textId="5430FF57" w:rsidR="008D48E9" w:rsidRPr="008D48E9" w:rsidRDefault="008D48E9" w:rsidP="001B365B">
      <w:pPr>
        <w:numPr>
          <w:ilvl w:val="1"/>
          <w:numId w:val="1"/>
        </w:numPr>
        <w:spacing w:before="120"/>
        <w:jc w:val="both"/>
        <w:outlineLvl w:val="1"/>
        <w:rPr>
          <w:bCs/>
          <w:iCs/>
          <w:color w:val="000000"/>
          <w:lang w:val="x-none" w:eastAsia="x-none"/>
        </w:rPr>
      </w:pPr>
      <w:r>
        <w:t>Do oferty Wykonawca zobowiązany jest dołączyć:</w:t>
      </w:r>
    </w:p>
    <w:p w14:paraId="32BA966B" w14:textId="77777777" w:rsidR="008D48E9" w:rsidRPr="00E76E43" w:rsidRDefault="008D48E9" w:rsidP="00345979">
      <w:pPr>
        <w:pStyle w:val="Nagwek2"/>
        <w:numPr>
          <w:ilvl w:val="0"/>
          <w:numId w:val="31"/>
        </w:numPr>
      </w:pPr>
      <w:r w:rsidRPr="00E76E43">
        <w:t xml:space="preserve">Oświadczenie o niepodleganiu wykluczeniu oraz spełnianiu warunków udziału </w:t>
      </w:r>
      <w:r w:rsidRPr="00E76E43">
        <w:br/>
        <w:t xml:space="preserve">w postępowaniu – </w:t>
      </w:r>
      <w:r w:rsidRPr="00E76E43">
        <w:rPr>
          <w:i/>
        </w:rPr>
        <w:t>wg</w:t>
      </w:r>
      <w:r w:rsidRPr="00E76E43">
        <w:t xml:space="preserve"> </w:t>
      </w:r>
      <w:r w:rsidRPr="00E76E43">
        <w:rPr>
          <w:i/>
        </w:rPr>
        <w:t>Załącznika Nr 2 do SWZ</w:t>
      </w:r>
      <w:r w:rsidRPr="00E76E43">
        <w:t>,</w:t>
      </w:r>
    </w:p>
    <w:p w14:paraId="3B2954B9" w14:textId="77777777" w:rsidR="008D48E9" w:rsidRPr="00E76E43" w:rsidRDefault="008D48E9" w:rsidP="00345979">
      <w:pPr>
        <w:pStyle w:val="Nagwek2"/>
        <w:numPr>
          <w:ilvl w:val="0"/>
          <w:numId w:val="31"/>
        </w:numPr>
      </w:pPr>
      <w:r w:rsidRPr="00E76E43">
        <w:t xml:space="preserve">Zobowiązanie podmiotu udostępniającego zasoby – </w:t>
      </w:r>
      <w:r w:rsidRPr="00E76E43">
        <w:rPr>
          <w:i/>
        </w:rPr>
        <w:t>wg Załącznika Nr 3 do SWZ</w:t>
      </w:r>
      <w:r w:rsidRPr="00E76E43">
        <w:t xml:space="preserve"> (jeżeli dotyczy),</w:t>
      </w:r>
    </w:p>
    <w:p w14:paraId="3BA40C7B" w14:textId="77777777" w:rsidR="008D48E9" w:rsidRPr="00E76E43" w:rsidRDefault="008D48E9" w:rsidP="00345979">
      <w:pPr>
        <w:pStyle w:val="Nagwek2"/>
        <w:numPr>
          <w:ilvl w:val="0"/>
          <w:numId w:val="31"/>
        </w:numPr>
      </w:pPr>
      <w:r w:rsidRPr="00E76E43">
        <w:t xml:space="preserve">Oświadczenie podmiotu udostępniającego zasoby – </w:t>
      </w:r>
      <w:r w:rsidRPr="00E76E43">
        <w:rPr>
          <w:i/>
        </w:rPr>
        <w:t>wg Załącznika Nr 4 do SWZ</w:t>
      </w:r>
      <w:r w:rsidRPr="00E76E43">
        <w:t xml:space="preserve"> (jeżeli dotyczy),</w:t>
      </w:r>
    </w:p>
    <w:p w14:paraId="1F7FAB45" w14:textId="77777777" w:rsidR="008D48E9" w:rsidRPr="00E76E43" w:rsidRDefault="008D48E9" w:rsidP="00345979">
      <w:pPr>
        <w:pStyle w:val="Nagwek2"/>
        <w:numPr>
          <w:ilvl w:val="0"/>
          <w:numId w:val="31"/>
        </w:numPr>
      </w:pPr>
      <w:r w:rsidRPr="00E76E43">
        <w:t>w przypadku Wykonawców ubiegających się wspólnie o udzielenie zamówienia publicznego:</w:t>
      </w:r>
    </w:p>
    <w:p w14:paraId="7FDA2EB5" w14:textId="77777777" w:rsidR="008D48E9" w:rsidRPr="00E76E43" w:rsidRDefault="008D48E9" w:rsidP="00DB32D8">
      <w:pPr>
        <w:pStyle w:val="Nagwek2"/>
        <w:numPr>
          <w:ilvl w:val="2"/>
          <w:numId w:val="32"/>
        </w:numPr>
        <w:ind w:left="1418"/>
      </w:pPr>
      <w:r w:rsidRPr="00E76E43">
        <w:t>pełnomocnictwo do reprezentowania ich w niniejszym postępowaniu – wg zasad określonych w pkt 12.1. i 12.2.,</w:t>
      </w:r>
    </w:p>
    <w:p w14:paraId="703EE23E" w14:textId="77777777" w:rsidR="008D48E9" w:rsidRPr="00E76E43" w:rsidRDefault="008D48E9" w:rsidP="00DB32D8">
      <w:pPr>
        <w:pStyle w:val="Nagwek2"/>
        <w:numPr>
          <w:ilvl w:val="2"/>
          <w:numId w:val="32"/>
        </w:numPr>
        <w:ind w:left="1418"/>
      </w:pPr>
      <w:r w:rsidRPr="00E76E43">
        <w:t>dokumenty określone w pkt 12.3.,</w:t>
      </w:r>
    </w:p>
    <w:p w14:paraId="535A106E" w14:textId="475B8A45" w:rsidR="008D48E9" w:rsidRPr="00E76E43" w:rsidRDefault="008D48E9" w:rsidP="00345979">
      <w:pPr>
        <w:pStyle w:val="Nagwek2"/>
        <w:numPr>
          <w:ilvl w:val="0"/>
          <w:numId w:val="31"/>
        </w:numPr>
      </w:pPr>
      <w:r w:rsidRPr="00E76E43">
        <w:t>pełnomocnictwo do podpisywania oferty, dokumentów, oświadczeń woli jeśli umocowanie dla osób podpisujących ofertę nie wynika z dokumentów rejestrowych – wg zasad określonych w pkt 17.7 lit. d.</w:t>
      </w:r>
    </w:p>
    <w:p w14:paraId="4FAEEA8B" w14:textId="77777777" w:rsidR="001B365B" w:rsidRPr="001B365B" w:rsidRDefault="001B365B" w:rsidP="001B365B">
      <w:pPr>
        <w:numPr>
          <w:ilvl w:val="1"/>
          <w:numId w:val="1"/>
        </w:numPr>
        <w:spacing w:before="120"/>
        <w:jc w:val="both"/>
        <w:outlineLvl w:val="1"/>
        <w:rPr>
          <w:bCs/>
          <w:iCs/>
          <w:color w:val="000000"/>
          <w:lang w:val="x-none" w:eastAsia="x-none"/>
        </w:rPr>
      </w:pPr>
      <w:bookmarkStart w:id="39" w:name="_Hlk37866068"/>
      <w:r w:rsidRPr="001B365B">
        <w:rPr>
          <w:bCs/>
          <w:iCs/>
          <w:color w:val="000000"/>
          <w:lang w:val="x-none" w:eastAsia="x-none"/>
        </w:rPr>
        <w:t>Oferta oraz pozostałe oświadczenia i dokumenty, dla których Zamawiający określił wzory w formie formularzy, powinny być sporządzone zgodnie z tymi wzorami</w:t>
      </w:r>
      <w:bookmarkEnd w:id="39"/>
      <w:r w:rsidRPr="001B365B">
        <w:rPr>
          <w:bCs/>
          <w:iCs/>
          <w:color w:val="000000"/>
          <w:lang w:eastAsia="x-none"/>
        </w:rPr>
        <w:t>.</w:t>
      </w:r>
    </w:p>
    <w:p w14:paraId="0468B24A" w14:textId="77777777" w:rsidR="001B365B" w:rsidRPr="001B365B" w:rsidRDefault="001B365B" w:rsidP="001B365B">
      <w:pPr>
        <w:numPr>
          <w:ilvl w:val="1"/>
          <w:numId w:val="1"/>
        </w:numPr>
        <w:spacing w:before="120"/>
        <w:jc w:val="both"/>
        <w:outlineLvl w:val="1"/>
        <w:rPr>
          <w:bCs/>
          <w:iCs/>
          <w:color w:val="000000"/>
          <w:lang w:val="x-none" w:eastAsia="x-none"/>
        </w:rPr>
      </w:pPr>
      <w:bookmarkStart w:id="40" w:name="_Hlk37839542"/>
      <w:bookmarkStart w:id="41" w:name="_Hlk37866106"/>
      <w:r w:rsidRPr="001B365B">
        <w:rPr>
          <w:bCs/>
          <w:iCs/>
          <w:color w:val="000000"/>
          <w:lang w:val="x-none" w:eastAsia="x-none"/>
        </w:rPr>
        <w:t>Ofert</w:t>
      </w:r>
      <w:r w:rsidRPr="001B365B">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1B365B">
        <w:rPr>
          <w:bCs/>
          <w:iCs/>
          <w:color w:val="000000"/>
          <w:lang w:val="x-none" w:eastAsia="x-none"/>
        </w:rPr>
        <w:t>.</w:t>
      </w:r>
      <w:bookmarkEnd w:id="40"/>
      <w:bookmarkEnd w:id="41"/>
    </w:p>
    <w:p w14:paraId="3F8C618D" w14:textId="72ED2BFB" w:rsidR="001B365B" w:rsidRPr="001B365B" w:rsidRDefault="001B365B" w:rsidP="001B365B">
      <w:pPr>
        <w:numPr>
          <w:ilvl w:val="1"/>
          <w:numId w:val="1"/>
        </w:numPr>
        <w:spacing w:before="120"/>
        <w:jc w:val="both"/>
        <w:outlineLvl w:val="1"/>
        <w:rPr>
          <w:bCs/>
          <w:iCs/>
          <w:color w:val="000000"/>
          <w:lang w:val="x-none" w:eastAsia="x-none"/>
        </w:rPr>
      </w:pPr>
      <w:bookmarkStart w:id="42" w:name="_Hlk37939197"/>
      <w:r w:rsidRPr="001B365B">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(Dz. U. z 202</w:t>
      </w:r>
      <w:r w:rsidR="008D48E9">
        <w:rPr>
          <w:bCs/>
          <w:iCs/>
          <w:color w:val="000000"/>
          <w:lang w:val="x-none" w:eastAsia="x-none"/>
        </w:rPr>
        <w:t>2</w:t>
      </w:r>
      <w:r w:rsidRPr="001B365B">
        <w:rPr>
          <w:bCs/>
          <w:iCs/>
          <w:color w:val="000000"/>
          <w:lang w:val="x-none" w:eastAsia="x-none"/>
        </w:rPr>
        <w:t xml:space="preserve"> r. poz. </w:t>
      </w:r>
      <w:r w:rsidR="008D48E9">
        <w:rPr>
          <w:bCs/>
          <w:iCs/>
          <w:color w:val="000000"/>
          <w:lang w:val="x-none" w:eastAsia="x-none"/>
        </w:rPr>
        <w:t>1233 ze zm.</w:t>
      </w:r>
      <w:r w:rsidRPr="001B365B">
        <w:rPr>
          <w:bCs/>
          <w:iCs/>
          <w:color w:val="000000"/>
          <w:lang w:val="x-none" w:eastAsia="x-none"/>
        </w:rPr>
        <w:t>), zwanej dalej „ustawą o zwalczaniu nieuczciwej konkurencji” jeżeli Wykonawca</w:t>
      </w:r>
      <w:bookmarkEnd w:id="42"/>
      <w:r w:rsidRPr="001B365B">
        <w:rPr>
          <w:bCs/>
          <w:iCs/>
          <w:color w:val="000000"/>
          <w:lang w:eastAsia="x-none"/>
        </w:rPr>
        <w:t>:</w:t>
      </w:r>
    </w:p>
    <w:p w14:paraId="07873F8F" w14:textId="77777777" w:rsidR="001B365B" w:rsidRPr="001B365B" w:rsidRDefault="001B365B" w:rsidP="0013626A">
      <w:pPr>
        <w:numPr>
          <w:ilvl w:val="0"/>
          <w:numId w:val="17"/>
        </w:numPr>
        <w:tabs>
          <w:tab w:val="left" w:pos="708"/>
        </w:tabs>
        <w:spacing w:before="120"/>
        <w:jc w:val="both"/>
        <w:outlineLvl w:val="1"/>
        <w:rPr>
          <w:bCs/>
          <w:iCs/>
          <w:color w:val="000000"/>
          <w:lang w:val="x-none" w:eastAsia="x-none"/>
        </w:rPr>
      </w:pPr>
      <w:r w:rsidRPr="001B365B">
        <w:rPr>
          <w:bCs/>
          <w:iCs/>
          <w:color w:val="000000"/>
          <w:lang w:eastAsia="x-none"/>
        </w:rPr>
        <w:t xml:space="preserve">wraz </w:t>
      </w:r>
      <w:r w:rsidRPr="001B365B">
        <w:rPr>
          <w:bCs/>
          <w:iCs/>
          <w:color w:val="000000"/>
          <w:lang w:val="x-none" w:eastAsia="x-none"/>
        </w:rPr>
        <w:t>z przekazaniem takich informacji, zastrzegł, że nie mogą być one udostępniane</w:t>
      </w:r>
      <w:r w:rsidRPr="001B365B">
        <w:rPr>
          <w:bCs/>
          <w:iCs/>
          <w:color w:val="000000"/>
          <w:lang w:eastAsia="x-none"/>
        </w:rPr>
        <w:t>;</w:t>
      </w:r>
    </w:p>
    <w:p w14:paraId="6A9E028D" w14:textId="77777777" w:rsidR="001B365B" w:rsidRPr="001B365B" w:rsidRDefault="001B365B" w:rsidP="0013626A">
      <w:pPr>
        <w:numPr>
          <w:ilvl w:val="0"/>
          <w:numId w:val="17"/>
        </w:numPr>
        <w:tabs>
          <w:tab w:val="left" w:pos="708"/>
        </w:tabs>
        <w:spacing w:before="120"/>
        <w:jc w:val="both"/>
        <w:outlineLvl w:val="1"/>
        <w:rPr>
          <w:bCs/>
          <w:iCs/>
          <w:color w:val="000000"/>
          <w:lang w:val="x-none" w:eastAsia="x-none"/>
        </w:rPr>
      </w:pPr>
      <w:r w:rsidRPr="001B365B">
        <w:rPr>
          <w:bCs/>
          <w:iCs/>
          <w:color w:val="000000"/>
          <w:lang w:val="x-none" w:eastAsia="x-none"/>
        </w:rPr>
        <w:t>wykazał</w:t>
      </w:r>
      <w:r w:rsidRPr="001B365B">
        <w:rPr>
          <w:bCs/>
          <w:iCs/>
          <w:color w:val="000000"/>
          <w:lang w:eastAsia="x-none"/>
        </w:rPr>
        <w:t>,</w:t>
      </w:r>
      <w:r w:rsidRPr="001B365B">
        <w:rPr>
          <w:bCs/>
          <w:iCs/>
          <w:color w:val="000000"/>
          <w:lang w:val="x-none" w:eastAsia="x-none"/>
        </w:rPr>
        <w:t xml:space="preserve"> załączając stosowne </w:t>
      </w:r>
      <w:r w:rsidRPr="001B365B">
        <w:rPr>
          <w:bCs/>
          <w:iCs/>
          <w:color w:val="000000"/>
          <w:lang w:eastAsia="x-none"/>
        </w:rPr>
        <w:t>uzasadnienie</w:t>
      </w:r>
      <w:r w:rsidRPr="001B365B">
        <w:rPr>
          <w:bCs/>
          <w:iCs/>
          <w:color w:val="000000"/>
          <w:lang w:val="x-none" w:eastAsia="x-none"/>
        </w:rPr>
        <w:t>, iż zastrzeżone informacje stanowią tajemnicę przedsiębiorstwa</w:t>
      </w:r>
      <w:r w:rsidRPr="001B365B">
        <w:rPr>
          <w:bCs/>
          <w:iCs/>
          <w:color w:val="000000"/>
          <w:lang w:eastAsia="x-none"/>
        </w:rPr>
        <w:t>.</w:t>
      </w:r>
      <w:bookmarkStart w:id="43" w:name="_Hlk37939296"/>
    </w:p>
    <w:p w14:paraId="4AD4BE81"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Zaleca się, aby uzasadnienie o którym mowa powyżej było sformułowane w sposób umożliwiający jego udostępnienie pozostałym uczestnikom postępowania.</w:t>
      </w:r>
    </w:p>
    <w:p w14:paraId="5E9D2830" w14:textId="77777777" w:rsidR="001B365B" w:rsidRPr="001B365B" w:rsidRDefault="001B365B" w:rsidP="001B365B">
      <w:pPr>
        <w:tabs>
          <w:tab w:val="left" w:pos="708"/>
        </w:tabs>
        <w:spacing w:before="120"/>
        <w:ind w:left="680"/>
        <w:jc w:val="both"/>
        <w:outlineLvl w:val="1"/>
        <w:rPr>
          <w:bCs/>
          <w:iCs/>
          <w:color w:val="000000"/>
          <w:lang w:val="x-none" w:eastAsia="x-none"/>
        </w:rPr>
      </w:pPr>
      <w:bookmarkStart w:id="44" w:name="_Hlk38143710"/>
      <w:r w:rsidRPr="001B365B">
        <w:rPr>
          <w:bCs/>
          <w:iCs/>
          <w:color w:val="000000"/>
          <w:lang w:val="x-none" w:eastAsia="x-none"/>
        </w:rPr>
        <w:t>Wykonawca nie może zastrzec informacji, o których mowa w art. 222 ust. 5 ustawy Pzp</w:t>
      </w:r>
      <w:bookmarkEnd w:id="43"/>
      <w:bookmarkEnd w:id="44"/>
      <w:r w:rsidRPr="001B365B">
        <w:rPr>
          <w:bCs/>
          <w:iCs/>
          <w:color w:val="000000"/>
          <w:lang w:val="x-none" w:eastAsia="x-none"/>
        </w:rPr>
        <w:t>.</w:t>
      </w:r>
    </w:p>
    <w:p w14:paraId="4E1BA4A9" w14:textId="77777777" w:rsidR="001B365B" w:rsidRPr="001B365B" w:rsidRDefault="001B365B" w:rsidP="001B365B">
      <w:pPr>
        <w:numPr>
          <w:ilvl w:val="1"/>
          <w:numId w:val="1"/>
        </w:numPr>
        <w:spacing w:before="120"/>
        <w:jc w:val="both"/>
        <w:outlineLvl w:val="1"/>
        <w:rPr>
          <w:bCs/>
          <w:iCs/>
          <w:color w:val="000000"/>
          <w:lang w:val="x-none" w:eastAsia="x-none"/>
        </w:rPr>
      </w:pPr>
      <w:bookmarkStart w:id="45" w:name="_Hlk37928068"/>
      <w:r w:rsidRPr="001B365B">
        <w:rPr>
          <w:bCs/>
          <w:iCs/>
          <w:color w:val="000000"/>
          <w:lang w:val="x-none" w:eastAsia="x-none"/>
        </w:rPr>
        <w:t>Opis sposobu przygotowania oferty składanej w formie elektronicznej lub w postaci elektronicznej</w:t>
      </w:r>
      <w:bookmarkEnd w:id="45"/>
      <w:r w:rsidRPr="001B365B">
        <w:rPr>
          <w:bCs/>
          <w:iCs/>
          <w:color w:val="000000"/>
          <w:lang w:eastAsia="x-none"/>
        </w:rPr>
        <w:t>:</w:t>
      </w:r>
    </w:p>
    <w:p w14:paraId="1588BE77"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bookmarkStart w:id="46" w:name="_Hlk37866429"/>
      <w:r w:rsidRPr="001B365B">
        <w:rPr>
          <w:bCs/>
          <w:iCs/>
          <w:color w:val="000000"/>
          <w:lang w:val="x-none" w:eastAsia="x-none"/>
        </w:rPr>
        <w:lastRenderedPageBreak/>
        <w:t>Wykonawca, chcąc przystąpić do udziału w postępowaniu, loguje się na Platformie, w menu ”Ogłoszenia” wyszukuje niniejsze postępowanie, otwiera je klikając w jego temat, a następnie korzysta z funkcji ”</w:t>
      </w:r>
      <w:r w:rsidRPr="001B365B">
        <w:rPr>
          <w:b/>
          <w:i/>
          <w:color w:val="000000"/>
          <w:lang w:val="x-none" w:eastAsia="x-none"/>
        </w:rPr>
        <w:t>Zgłoś udział w postępowaniu</w:t>
      </w:r>
      <w:r w:rsidRPr="001B365B">
        <w:rPr>
          <w:bCs/>
          <w:iCs/>
          <w:color w:val="000000"/>
          <w:lang w:val="x-none" w:eastAsia="x-none"/>
        </w:rPr>
        <w:t>”</w:t>
      </w:r>
      <w:bookmarkEnd w:id="46"/>
      <w:r w:rsidRPr="001B365B">
        <w:rPr>
          <w:bCs/>
          <w:iCs/>
          <w:color w:val="000000"/>
          <w:lang w:eastAsia="x-none"/>
        </w:rPr>
        <w:t xml:space="preserve"> na karcie Informacje ogólne”;</w:t>
      </w:r>
      <w:bookmarkStart w:id="47" w:name="_Hlk37866441"/>
    </w:p>
    <w:p w14:paraId="39FF9141"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w przypadku, </w:t>
      </w:r>
      <w:bookmarkStart w:id="48" w:name="_Hlk37939646"/>
      <w:bookmarkStart w:id="49" w:name="_Hlk37866474"/>
      <w:bookmarkEnd w:id="47"/>
      <w:r w:rsidRPr="001B365B">
        <w:rPr>
          <w:rFonts w:eastAsia="Calibri"/>
          <w:bCs/>
          <w:iCs/>
          <w:color w:val="000000"/>
          <w:lang w:val="x-none" w:eastAsia="x-none"/>
        </w:rPr>
        <w:t>gdy Wykonawca nie posiada konta na Platformie, należy skorzystać z funkcji ”</w:t>
      </w:r>
      <w:r w:rsidRPr="001B365B">
        <w:rPr>
          <w:rFonts w:eastAsia="Calibri"/>
          <w:b/>
          <w:i/>
          <w:color w:val="000000"/>
          <w:lang w:val="x-none" w:eastAsia="x-none"/>
        </w:rPr>
        <w:t>Zarejestruj</w:t>
      </w:r>
      <w:r w:rsidRPr="001B365B">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1B365B">
        <w:rPr>
          <w:rFonts w:eastAsia="Calibri"/>
          <w:bCs/>
          <w:iCs/>
          <w:color w:val="000000"/>
          <w:lang w:eastAsia="x-none"/>
        </w:rPr>
        <w:t>;</w:t>
      </w:r>
    </w:p>
    <w:p w14:paraId="1C744308"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oferta </w:t>
      </w:r>
      <w:bookmarkEnd w:id="48"/>
      <w:r w:rsidRPr="001B365B">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1B365B">
        <w:rPr>
          <w:rFonts w:eastAsia="Calibri"/>
          <w:b/>
          <w:i/>
          <w:color w:val="000000"/>
          <w:lang w:val="x-none" w:eastAsia="x-none"/>
        </w:rPr>
        <w:t>Załącz plik</w:t>
      </w:r>
      <w:r w:rsidRPr="001B365B">
        <w:rPr>
          <w:rFonts w:eastAsia="Calibri"/>
          <w:bCs/>
          <w:iCs/>
          <w:color w:val="000000"/>
          <w:lang w:val="x-none" w:eastAsia="x-none"/>
        </w:rPr>
        <w:t>” i użycie przycisku ”</w:t>
      </w:r>
      <w:r w:rsidRPr="001B365B">
        <w:rPr>
          <w:rFonts w:eastAsia="Calibri"/>
          <w:b/>
          <w:i/>
          <w:color w:val="000000"/>
          <w:lang w:val="x-none" w:eastAsia="x-none"/>
        </w:rPr>
        <w:t>Załącz</w:t>
      </w:r>
      <w:r w:rsidRPr="001B365B">
        <w:rPr>
          <w:rFonts w:eastAsia="Calibri"/>
          <w:bCs/>
          <w:iCs/>
          <w:color w:val="000000"/>
          <w:lang w:val="x-none" w:eastAsia="x-none"/>
        </w:rPr>
        <w:t>”;</w:t>
      </w:r>
      <w:bookmarkStart w:id="50" w:name="_Hlk37939678"/>
    </w:p>
    <w:p w14:paraId="333C4A45" w14:textId="77777777" w:rsidR="001B365B" w:rsidRPr="001B365B" w:rsidRDefault="001B365B" w:rsidP="0013626A">
      <w:pPr>
        <w:numPr>
          <w:ilvl w:val="0"/>
          <w:numId w:val="18"/>
        </w:numPr>
        <w:tabs>
          <w:tab w:val="left" w:pos="708"/>
        </w:tabs>
        <w:spacing w:before="120"/>
        <w:jc w:val="both"/>
        <w:outlineLvl w:val="1"/>
        <w:rPr>
          <w:bCs/>
          <w:iCs/>
          <w:color w:val="000000"/>
          <w:lang w:val="x-none" w:eastAsia="x-none"/>
        </w:rPr>
      </w:pPr>
      <w:r w:rsidRPr="001B365B">
        <w:rPr>
          <w:rFonts w:eastAsia="Calibri"/>
          <w:bCs/>
          <w:iCs/>
          <w:color w:val="000000"/>
          <w:lang w:val="x-none" w:eastAsia="x-none"/>
        </w:rPr>
        <w:t xml:space="preserve">jeżeli </w:t>
      </w:r>
      <w:bookmarkEnd w:id="49"/>
      <w:bookmarkEnd w:id="50"/>
      <w:r w:rsidRPr="001B365B">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2AFA1408"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bookmarkStart w:id="52" w:name="_Hlk37940020"/>
      <w:bookmarkStart w:id="53" w:name="_Hlk37866628"/>
      <w:bookmarkEnd w:id="51"/>
      <w:r w:rsidRPr="001B365B">
        <w:rPr>
          <w:rFonts w:eastAsia="Calibri"/>
          <w:bCs/>
          <w:iCs/>
          <w:lang w:eastAsia="x-none"/>
        </w:rPr>
        <w:t xml:space="preserve">wszelkie </w:t>
      </w:r>
      <w:bookmarkEnd w:id="52"/>
      <w:r w:rsidRPr="001B365B">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1B365B">
        <w:rPr>
          <w:rFonts w:eastAsia="Calibri"/>
          <w:b/>
          <w:i/>
          <w:lang w:eastAsia="x-none"/>
        </w:rPr>
        <w:t>Załącz plik</w:t>
      </w:r>
      <w:r w:rsidRPr="001B365B">
        <w:rPr>
          <w:rFonts w:eastAsia="Calibri"/>
          <w:bCs/>
          <w:iCs/>
          <w:lang w:eastAsia="x-none"/>
        </w:rPr>
        <w:t>” i użycie przycisku ”</w:t>
      </w:r>
      <w:r w:rsidRPr="001B365B">
        <w:rPr>
          <w:rFonts w:eastAsia="Calibri"/>
          <w:b/>
          <w:i/>
          <w:lang w:eastAsia="x-none"/>
        </w:rPr>
        <w:t>Załącz</w:t>
      </w:r>
      <w:r w:rsidRPr="001B365B">
        <w:rPr>
          <w:rFonts w:eastAsia="Calibri"/>
          <w:bCs/>
          <w:iCs/>
          <w:lang w:eastAsia="x-none"/>
        </w:rPr>
        <w:t>”;</w:t>
      </w:r>
      <w:bookmarkStart w:id="54" w:name="_Hlk37940112"/>
      <w:bookmarkEnd w:id="53"/>
    </w:p>
    <w:p w14:paraId="56DF3E03"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lang w:eastAsia="x-none"/>
        </w:rPr>
        <w:t>potwierdzeniem prawidłowo załączonego pliku jest automatyczne wygenerowanie przez Platformę komunikatu systemowego o treści ”Plik został poprawnie przesłany na platformę;</w:t>
      </w:r>
    </w:p>
    <w:p w14:paraId="4D5AE164"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u w:val="single"/>
          <w:lang w:eastAsia="x-none"/>
        </w:rPr>
        <w:t>ostateczne złożenie oferty wraz z załącznikami Wykonawca musi potwierdzić klikając w przycisk ”</w:t>
      </w:r>
      <w:r w:rsidRPr="001B365B">
        <w:rPr>
          <w:rFonts w:eastAsia="Calibri"/>
          <w:b/>
          <w:i/>
          <w:u w:val="single"/>
          <w:lang w:eastAsia="x-none"/>
        </w:rPr>
        <w:t>Złóż ofertę</w:t>
      </w:r>
      <w:r w:rsidRPr="001B365B">
        <w:rPr>
          <w:rFonts w:eastAsia="Calibri"/>
          <w:bCs/>
          <w:iCs/>
          <w:u w:val="single"/>
          <w:lang w:eastAsia="x-none"/>
        </w:rPr>
        <w:t>”</w:t>
      </w:r>
      <w:r w:rsidRPr="001B365B">
        <w:rPr>
          <w:rFonts w:eastAsia="Calibri"/>
          <w:bCs/>
          <w:iCs/>
          <w:lang w:eastAsia="x-none"/>
        </w:rPr>
        <w:t>;</w:t>
      </w:r>
    </w:p>
    <w:p w14:paraId="32858D2D" w14:textId="77777777" w:rsidR="001B365B" w:rsidRPr="001B365B" w:rsidRDefault="001B365B" w:rsidP="0013626A">
      <w:pPr>
        <w:numPr>
          <w:ilvl w:val="0"/>
          <w:numId w:val="18"/>
        </w:numPr>
        <w:spacing w:before="120" w:after="60" w:line="256" w:lineRule="auto"/>
        <w:ind w:left="1037" w:hanging="357"/>
        <w:jc w:val="both"/>
        <w:outlineLvl w:val="1"/>
        <w:rPr>
          <w:rFonts w:eastAsia="Calibri"/>
          <w:bCs/>
          <w:iCs/>
          <w:lang w:eastAsia="x-none"/>
        </w:rPr>
      </w:pPr>
      <w:r w:rsidRPr="001B365B">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4885B4A4" w14:textId="77777777" w:rsidR="001B365B" w:rsidRPr="001B365B" w:rsidRDefault="001B365B" w:rsidP="001B365B">
      <w:pPr>
        <w:numPr>
          <w:ilvl w:val="1"/>
          <w:numId w:val="1"/>
        </w:numPr>
        <w:spacing w:before="120"/>
        <w:jc w:val="both"/>
        <w:outlineLvl w:val="1"/>
        <w:rPr>
          <w:bCs/>
          <w:iCs/>
          <w:color w:val="000000"/>
          <w:lang w:val="x-none" w:eastAsia="x-none"/>
        </w:rPr>
      </w:pPr>
      <w:bookmarkStart w:id="55" w:name="_Hlk37866756"/>
      <w:r w:rsidRPr="001B365B">
        <w:rPr>
          <w:bCs/>
          <w:iCs/>
          <w:color w:val="000000"/>
          <w:lang w:eastAsia="x-none"/>
        </w:rPr>
        <w:t>Do upływu terminu składania ofert, Wykonawca, za pośrednictwem Platformy, może wycofać złożoną ofertę, używając opcji ”</w:t>
      </w:r>
      <w:r w:rsidRPr="001B365B">
        <w:rPr>
          <w:b/>
          <w:i/>
          <w:color w:val="000000"/>
          <w:lang w:eastAsia="x-none"/>
        </w:rPr>
        <w:t>Wycofaj ofertę</w:t>
      </w:r>
      <w:r w:rsidRPr="001B365B">
        <w:rPr>
          <w:bCs/>
          <w:iCs/>
          <w:color w:val="000000"/>
          <w:lang w:eastAsia="x-none"/>
        </w:rPr>
        <w:t xml:space="preserve">” (karta Oferta/Załączniki). Po </w:t>
      </w:r>
      <w:r w:rsidRPr="001B365B">
        <w:rPr>
          <w:bCs/>
          <w:iCs/>
          <w:color w:val="000000"/>
          <w:lang w:eastAsia="x-none"/>
        </w:rPr>
        <w:lastRenderedPageBreak/>
        <w:t>wycofaniu oferty Wykonawca może usunąć załączone pliki, zaznaczając pozycje do usunięcia i klikając w przycisk ”</w:t>
      </w:r>
      <w:r w:rsidRPr="001B365B">
        <w:rPr>
          <w:b/>
          <w:i/>
          <w:color w:val="000000"/>
          <w:lang w:eastAsia="x-none"/>
        </w:rPr>
        <w:t>Usuń zaznaczone</w:t>
      </w:r>
      <w:r w:rsidRPr="001B365B">
        <w:rPr>
          <w:bCs/>
          <w:iCs/>
          <w:color w:val="000000"/>
          <w:lang w:eastAsia="x-none"/>
        </w:rPr>
        <w:t>”.</w:t>
      </w:r>
    </w:p>
    <w:p w14:paraId="4C6FC162"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Szczegółowa instrukcja korzystania z Platformy znajduje się na stronie internetowej </w:t>
      </w:r>
      <w:hyperlink r:id="rId12" w:history="1">
        <w:r w:rsidR="008E1B6F" w:rsidRPr="006E2613">
          <w:rPr>
            <w:rFonts w:eastAsia="Calibri"/>
            <w:color w:val="0070C0"/>
            <w:u w:val="single"/>
            <w:lang w:eastAsia="en-US"/>
          </w:rPr>
          <w:t>https://e-ProPublico.pl/</w:t>
        </w:r>
      </w:hyperlink>
      <w:r w:rsidRPr="001B365B">
        <w:rPr>
          <w:bCs/>
          <w:iCs/>
          <w:color w:val="000000"/>
          <w:lang w:eastAsia="x-none"/>
        </w:rPr>
        <w:t>, przycisk ”</w:t>
      </w:r>
      <w:r w:rsidRPr="001B365B">
        <w:rPr>
          <w:b/>
          <w:i/>
          <w:color w:val="000000"/>
          <w:lang w:eastAsia="x-none"/>
        </w:rPr>
        <w:t>Instrukcja Wykonawcy</w:t>
      </w:r>
      <w:r w:rsidRPr="001B365B">
        <w:rPr>
          <w:bCs/>
          <w:iCs/>
          <w:color w:val="000000"/>
          <w:lang w:eastAsia="x-none"/>
        </w:rPr>
        <w:t>”.</w:t>
      </w:r>
    </w:p>
    <w:bookmarkEnd w:id="55"/>
    <w:p w14:paraId="765AA33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nie przewiduje zwrotu kosztów udziału w postępowaniu</w:t>
      </w:r>
      <w:r w:rsidRPr="001B365B">
        <w:rPr>
          <w:bCs/>
          <w:iCs/>
          <w:color w:val="000000"/>
          <w:lang w:eastAsia="x-none"/>
        </w:rPr>
        <w:t>.</w:t>
      </w:r>
      <w:r w:rsidRPr="001B365B">
        <w:rPr>
          <w:bCs/>
          <w:iCs/>
          <w:color w:val="000000"/>
          <w:lang w:val="x-none" w:eastAsia="x-none"/>
        </w:rPr>
        <w:t xml:space="preserve"> Wykonawca ponosi wszelkie koszty związane z przygotowaniem i złożeniem oferty</w:t>
      </w:r>
      <w:r w:rsidRPr="001B365B">
        <w:rPr>
          <w:bCs/>
          <w:iCs/>
          <w:color w:val="000000"/>
          <w:lang w:eastAsia="x-none"/>
        </w:rPr>
        <w:t>.</w:t>
      </w:r>
    </w:p>
    <w:p w14:paraId="0E347449" w14:textId="2120FB01"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56" w:name="_Toc258314253"/>
      <w:r w:rsidRPr="001B365B">
        <w:rPr>
          <w:b/>
          <w:bCs/>
          <w:caps/>
          <w:kern w:val="32"/>
          <w:lang w:val="x-none" w:eastAsia="x-none"/>
        </w:rPr>
        <w:t>Miejsce oraz termin składania ofert</w:t>
      </w:r>
      <w:bookmarkEnd w:id="56"/>
    </w:p>
    <w:p w14:paraId="0D5DDF60" w14:textId="2A4E9B41" w:rsidR="001B365B" w:rsidRPr="00F8211F" w:rsidRDefault="001B365B" w:rsidP="001B365B">
      <w:pPr>
        <w:tabs>
          <w:tab w:val="left" w:pos="708"/>
        </w:tabs>
        <w:spacing w:before="120"/>
        <w:ind w:left="431"/>
        <w:jc w:val="both"/>
        <w:outlineLvl w:val="1"/>
        <w:rPr>
          <w:bCs/>
          <w:iCs/>
          <w:color w:val="000000"/>
          <w:lang w:val="x-none" w:eastAsia="x-none"/>
        </w:rPr>
      </w:pPr>
      <w:bookmarkStart w:id="57" w:name="_Hlk37940485"/>
      <w:bookmarkStart w:id="58" w:name="_Hlk37857777"/>
      <w:r w:rsidRPr="00F8211F">
        <w:rPr>
          <w:bCs/>
          <w:iCs/>
          <w:color w:val="000000"/>
          <w:lang w:val="x-none" w:eastAsia="x-none"/>
        </w:rPr>
        <w:t>Ofertę</w:t>
      </w:r>
      <w:r w:rsidRPr="00F8211F">
        <w:rPr>
          <w:bCs/>
          <w:iCs/>
          <w:color w:val="000000"/>
          <w:lang w:eastAsia="x-none"/>
        </w:rPr>
        <w:t>, wraz z załącznikami, należy złożyć za pośrednictwem Platformy w terminie do dnia</w:t>
      </w:r>
      <w:r w:rsidRPr="00F8211F">
        <w:rPr>
          <w:bCs/>
          <w:iCs/>
          <w:color w:val="000000"/>
          <w:lang w:val="x-none" w:eastAsia="x-none"/>
        </w:rPr>
        <w:t xml:space="preserve"> </w:t>
      </w:r>
      <w:r w:rsidR="008D48E9" w:rsidRPr="00F8211F">
        <w:rPr>
          <w:b/>
          <w:bCs/>
          <w:iCs/>
          <w:color w:val="000000"/>
          <w:lang w:val="x-none" w:eastAsia="x-none"/>
        </w:rPr>
        <w:t>2</w:t>
      </w:r>
      <w:r w:rsidR="00421923" w:rsidRPr="00F8211F">
        <w:rPr>
          <w:b/>
          <w:bCs/>
          <w:iCs/>
          <w:color w:val="000000"/>
          <w:lang w:val="x-none" w:eastAsia="x-none"/>
        </w:rPr>
        <w:t>7</w:t>
      </w:r>
      <w:r w:rsidR="008D48E9" w:rsidRPr="00F8211F">
        <w:rPr>
          <w:b/>
          <w:bCs/>
          <w:iCs/>
          <w:color w:val="000000"/>
          <w:lang w:val="x-none" w:eastAsia="x-none"/>
        </w:rPr>
        <w:t xml:space="preserve"> listopada 2024 r.</w:t>
      </w:r>
      <w:r w:rsidRPr="00F8211F">
        <w:rPr>
          <w:bCs/>
          <w:iCs/>
          <w:color w:val="000000"/>
          <w:lang w:val="x-none" w:eastAsia="x-none"/>
        </w:rPr>
        <w:t xml:space="preserve"> do godz. </w:t>
      </w:r>
      <w:bookmarkEnd w:id="57"/>
      <w:bookmarkEnd w:id="58"/>
      <w:r w:rsidR="008D48E9" w:rsidRPr="00F8211F">
        <w:rPr>
          <w:b/>
          <w:bCs/>
          <w:iCs/>
          <w:color w:val="000000"/>
          <w:lang w:val="x-none" w:eastAsia="x-none"/>
        </w:rPr>
        <w:t>08:00</w:t>
      </w:r>
    </w:p>
    <w:p w14:paraId="654F2AF5" w14:textId="77777777" w:rsidR="001B365B" w:rsidRPr="00F8211F" w:rsidRDefault="001B365B" w:rsidP="001B365B">
      <w:pPr>
        <w:numPr>
          <w:ilvl w:val="0"/>
          <w:numId w:val="1"/>
        </w:numPr>
        <w:spacing w:before="200" w:after="60"/>
        <w:ind w:left="431" w:hanging="431"/>
        <w:jc w:val="both"/>
        <w:outlineLvl w:val="0"/>
        <w:rPr>
          <w:b/>
          <w:bCs/>
          <w:caps/>
          <w:kern w:val="32"/>
          <w:lang w:eastAsia="x-none"/>
        </w:rPr>
      </w:pPr>
      <w:bookmarkStart w:id="59" w:name="_Toc258314254"/>
      <w:r w:rsidRPr="00F8211F">
        <w:rPr>
          <w:b/>
          <w:bCs/>
          <w:caps/>
          <w:kern w:val="32"/>
          <w:lang w:eastAsia="x-none"/>
        </w:rPr>
        <w:t>termin otwarcia ofert</w:t>
      </w:r>
    </w:p>
    <w:p w14:paraId="292FE4FA" w14:textId="6605EA38" w:rsidR="001B365B" w:rsidRPr="001B365B" w:rsidRDefault="001B365B" w:rsidP="001B365B">
      <w:pPr>
        <w:numPr>
          <w:ilvl w:val="1"/>
          <w:numId w:val="1"/>
        </w:numPr>
        <w:spacing w:before="120"/>
        <w:jc w:val="both"/>
        <w:outlineLvl w:val="1"/>
        <w:rPr>
          <w:bCs/>
          <w:iCs/>
          <w:color w:val="000000"/>
          <w:lang w:eastAsia="x-none"/>
        </w:rPr>
      </w:pPr>
      <w:r w:rsidRPr="00F8211F">
        <w:rPr>
          <w:bCs/>
          <w:iCs/>
          <w:color w:val="000000"/>
          <w:lang w:eastAsia="x-none"/>
        </w:rPr>
        <w:t xml:space="preserve">Otwarcie </w:t>
      </w:r>
      <w:r w:rsidRPr="00F8211F">
        <w:rPr>
          <w:bCs/>
          <w:iCs/>
          <w:color w:val="000000"/>
          <w:lang w:val="x-none" w:eastAsia="x-none"/>
        </w:rPr>
        <w:t xml:space="preserve">ofert nastąpi w dniu: </w:t>
      </w:r>
      <w:r w:rsidR="008D48E9" w:rsidRPr="00F8211F">
        <w:rPr>
          <w:b/>
          <w:bCs/>
          <w:iCs/>
          <w:color w:val="000000"/>
          <w:lang w:val="x-none" w:eastAsia="x-none"/>
        </w:rPr>
        <w:t>2</w:t>
      </w:r>
      <w:r w:rsidR="00421923" w:rsidRPr="00F8211F">
        <w:rPr>
          <w:b/>
          <w:bCs/>
          <w:iCs/>
          <w:color w:val="000000"/>
          <w:lang w:val="x-none" w:eastAsia="x-none"/>
        </w:rPr>
        <w:t>7</w:t>
      </w:r>
      <w:r w:rsidR="008D48E9" w:rsidRPr="00F8211F">
        <w:rPr>
          <w:b/>
          <w:bCs/>
          <w:iCs/>
          <w:color w:val="000000"/>
          <w:lang w:val="x-none" w:eastAsia="x-none"/>
        </w:rPr>
        <w:t xml:space="preserve"> listopada 2024 r.</w:t>
      </w:r>
      <w:r w:rsidRPr="00F8211F">
        <w:rPr>
          <w:bCs/>
          <w:iCs/>
          <w:color w:val="000000"/>
          <w:lang w:val="x-none" w:eastAsia="x-none"/>
        </w:rPr>
        <w:t xml:space="preserve"> o godz. </w:t>
      </w:r>
      <w:r w:rsidR="008D48E9" w:rsidRPr="00F8211F">
        <w:rPr>
          <w:b/>
          <w:bCs/>
          <w:iCs/>
          <w:color w:val="000000"/>
          <w:lang w:val="x-none" w:eastAsia="x-none"/>
        </w:rPr>
        <w:t>08:10</w:t>
      </w:r>
      <w:r w:rsidRPr="00F8211F">
        <w:rPr>
          <w:bCs/>
          <w:iCs/>
          <w:color w:val="000000"/>
          <w:lang w:val="x-none" w:eastAsia="x-none"/>
        </w:rPr>
        <w:t xml:space="preserve"> za pośrednictwem Platformy, na karcie ”Oferta/Załączniki”, poprzez ich odszyfrowanie</w:t>
      </w:r>
      <w:r w:rsidRPr="001B365B">
        <w:rPr>
          <w:bCs/>
          <w:iCs/>
          <w:color w:val="000000"/>
          <w:lang w:val="x-none" w:eastAsia="x-none"/>
        </w:rPr>
        <w:t>, które jest jednoznaczne</w:t>
      </w:r>
      <w:r w:rsidRPr="001B365B">
        <w:rPr>
          <w:bCs/>
          <w:iCs/>
          <w:color w:val="000000"/>
          <w:lang w:eastAsia="x-none"/>
        </w:rPr>
        <w:t xml:space="preserve"> z ich upublicznieniem.</w:t>
      </w:r>
    </w:p>
    <w:p w14:paraId="2D701AD8" w14:textId="77777777"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Zamawiający, najpóźniej przed otwarciem ofert, udostępni na stronie prowadzonego postępowania informację o kwocie, jaką zamierza przeznaczyć na sfinansowanie zamówienia.</w:t>
      </w:r>
    </w:p>
    <w:p w14:paraId="40C2AA02" w14:textId="77777777" w:rsidR="001B365B" w:rsidRPr="001B365B" w:rsidRDefault="001B365B" w:rsidP="001B365B">
      <w:pPr>
        <w:numPr>
          <w:ilvl w:val="1"/>
          <w:numId w:val="1"/>
        </w:numPr>
        <w:spacing w:before="120"/>
        <w:jc w:val="both"/>
        <w:outlineLvl w:val="1"/>
        <w:rPr>
          <w:bCs/>
          <w:iCs/>
          <w:color w:val="000000"/>
          <w:lang w:eastAsia="x-none"/>
        </w:rPr>
      </w:pPr>
      <w:r w:rsidRPr="001B365B">
        <w:rPr>
          <w:bCs/>
          <w:iCs/>
          <w:color w:val="000000"/>
          <w:lang w:eastAsia="x-none"/>
        </w:rPr>
        <w:t>Niezwłocznie po otwarciu ofert, Zamawiający zamieści na stronie internetowej prowadzonego postępowania informacje o:</w:t>
      </w:r>
    </w:p>
    <w:p w14:paraId="0700EAE4" w14:textId="77777777" w:rsidR="001B365B" w:rsidRPr="001B365B" w:rsidRDefault="001B365B" w:rsidP="0013626A">
      <w:pPr>
        <w:numPr>
          <w:ilvl w:val="0"/>
          <w:numId w:val="19"/>
        </w:numPr>
        <w:tabs>
          <w:tab w:val="left" w:pos="708"/>
        </w:tabs>
        <w:spacing w:before="120"/>
        <w:jc w:val="both"/>
        <w:outlineLvl w:val="1"/>
        <w:rPr>
          <w:bCs/>
          <w:iCs/>
          <w:color w:val="000000"/>
          <w:lang w:eastAsia="x-none"/>
        </w:rPr>
      </w:pPr>
      <w:r w:rsidRPr="001B365B">
        <w:rPr>
          <w:bCs/>
          <w:iCs/>
          <w:color w:val="000000"/>
          <w:lang w:eastAsia="x-none"/>
        </w:rPr>
        <w:t>nazwach albo imionach i nazwiskach oraz siedzibach lub miejscach prowadzonej działalności gospodarczej bądź miejscach zamieszkania Wykonawców, których oferty zostały otwarte;</w:t>
      </w:r>
    </w:p>
    <w:p w14:paraId="493FF057" w14:textId="77777777" w:rsidR="001B365B" w:rsidRPr="001B365B" w:rsidRDefault="001B365B" w:rsidP="0013626A">
      <w:pPr>
        <w:numPr>
          <w:ilvl w:val="0"/>
          <w:numId w:val="19"/>
        </w:numPr>
        <w:tabs>
          <w:tab w:val="left" w:pos="708"/>
        </w:tabs>
        <w:spacing w:before="120"/>
        <w:jc w:val="both"/>
        <w:outlineLvl w:val="1"/>
        <w:rPr>
          <w:bCs/>
          <w:iCs/>
          <w:color w:val="000000"/>
          <w:lang w:eastAsia="x-none"/>
        </w:rPr>
      </w:pPr>
      <w:r w:rsidRPr="001B365B">
        <w:rPr>
          <w:bCs/>
          <w:iCs/>
          <w:color w:val="000000"/>
          <w:lang w:eastAsia="x-none"/>
        </w:rPr>
        <w:t>cenach lub kosztach zawartych w ofertach.</w:t>
      </w:r>
    </w:p>
    <w:p w14:paraId="34F40655"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Opis sposobu obliczenia ceny</w:t>
      </w:r>
      <w:bookmarkEnd w:id="59"/>
    </w:p>
    <w:p w14:paraId="10A3C4B9" w14:textId="77777777"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t>W ofercie Wykonawca zobowiązany jest podać cenę za wykonanie całego przedmiotu zamówienia w złotych polskich (PLN), z dokładnością do 1 grosza, tj. do dwóch miejsc po przecinku.</w:t>
      </w:r>
    </w:p>
    <w:p w14:paraId="75BE9883" w14:textId="77777777"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BEDD958"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Rozliczenia między Zamawiającym a Wykonawcą prowadzone będą w złotych polskich z dokładnością do dwóch miejsc po przecinku.</w:t>
      </w:r>
    </w:p>
    <w:p w14:paraId="5EB7D34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Wykonawca zobowiązany jest zastosować stawkę VAT zgodnie z obowiązującymi przepisami ustawy z 11 marca 2004 r. o  podatku od towarów i usług.</w:t>
      </w:r>
    </w:p>
    <w:p w14:paraId="4D30D0C9"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p>
    <w:p w14:paraId="64C69D3D" w14:textId="77777777" w:rsidR="001B365B" w:rsidRPr="00345979" w:rsidRDefault="001B365B" w:rsidP="001B365B">
      <w:pPr>
        <w:numPr>
          <w:ilvl w:val="1"/>
          <w:numId w:val="1"/>
        </w:numPr>
        <w:spacing w:before="120"/>
        <w:jc w:val="both"/>
        <w:outlineLvl w:val="1"/>
        <w:rPr>
          <w:bCs/>
          <w:iCs/>
          <w:color w:val="000000"/>
          <w:lang w:val="x-none" w:eastAsia="x-none"/>
        </w:rPr>
      </w:pPr>
      <w:bookmarkStart w:id="60" w:name="_Hlk61113033"/>
      <w:r w:rsidRPr="001B365B">
        <w:rPr>
          <w:bCs/>
          <w:iCs/>
          <w:color w:val="000000"/>
          <w:lang w:eastAsia="x-none"/>
        </w:rPr>
        <w:t>Wykonawca</w:t>
      </w:r>
      <w:bookmarkEnd w:id="60"/>
      <w:r w:rsidRPr="001B365B">
        <w:rPr>
          <w:bCs/>
          <w:iCs/>
          <w:color w:val="000000"/>
          <w:lang w:eastAsia="x-none"/>
        </w:rPr>
        <w:t xml:space="preserve"> składając ofertę zobowiązany jest:</w:t>
      </w:r>
    </w:p>
    <w:p w14:paraId="1769E5A3" w14:textId="77777777" w:rsidR="00345979" w:rsidRPr="001B365B" w:rsidRDefault="00345979" w:rsidP="00345979">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lastRenderedPageBreak/>
        <w:t>poinformować Zamawiającego, że wybór jego oferty będzie prowadził do powstania u Zamawiającego obowiązku podatkowego;</w:t>
      </w:r>
    </w:p>
    <w:p w14:paraId="549B591C" w14:textId="77777777" w:rsidR="00345979" w:rsidRPr="001B365B" w:rsidRDefault="00345979" w:rsidP="00345979">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wskazać nazwę (rodzaj) towaru lub usługi, których dostawa lub świadczenie będą prowadziły do powstania obowiązku podatkowego;</w:t>
      </w:r>
    </w:p>
    <w:p w14:paraId="6B1A79CF" w14:textId="77777777" w:rsidR="00345979" w:rsidRDefault="00345979" w:rsidP="00345979">
      <w:pPr>
        <w:numPr>
          <w:ilvl w:val="0"/>
          <w:numId w:val="20"/>
        </w:numPr>
        <w:tabs>
          <w:tab w:val="left" w:pos="708"/>
        </w:tabs>
        <w:spacing w:before="120"/>
        <w:jc w:val="both"/>
        <w:outlineLvl w:val="1"/>
        <w:rPr>
          <w:bCs/>
          <w:iCs/>
          <w:color w:val="000000"/>
          <w:lang w:val="x-none" w:eastAsia="x-none"/>
        </w:rPr>
      </w:pPr>
      <w:r w:rsidRPr="001B365B">
        <w:rPr>
          <w:bCs/>
          <w:iCs/>
          <w:color w:val="000000"/>
          <w:lang w:eastAsia="x-none"/>
        </w:rPr>
        <w:t>wskazać wartości towaru lub usługi objętego obowiązkiem podatkowym Zamawiającego, bez kwoty podatku;</w:t>
      </w:r>
    </w:p>
    <w:p w14:paraId="675F2100" w14:textId="2E4D6B4F" w:rsidR="00345979" w:rsidRPr="00345979" w:rsidRDefault="00345979" w:rsidP="00345979">
      <w:pPr>
        <w:numPr>
          <w:ilvl w:val="0"/>
          <w:numId w:val="20"/>
        </w:numPr>
        <w:tabs>
          <w:tab w:val="left" w:pos="708"/>
        </w:tabs>
        <w:spacing w:before="120"/>
        <w:jc w:val="both"/>
        <w:outlineLvl w:val="1"/>
        <w:rPr>
          <w:bCs/>
          <w:iCs/>
          <w:color w:val="000000"/>
          <w:lang w:val="x-none" w:eastAsia="x-none"/>
        </w:rPr>
      </w:pPr>
      <w:r w:rsidRPr="00345979">
        <w:rPr>
          <w:bCs/>
          <w:iCs/>
          <w:color w:val="000000"/>
          <w:lang w:eastAsia="x-none"/>
        </w:rPr>
        <w:t>wskazać stawkę podatku od towarów i usług, która zgodnie z wiedzą Wykonawcy, będzie</w:t>
      </w:r>
    </w:p>
    <w:p w14:paraId="68AC4237" w14:textId="27D57959" w:rsidR="00345979" w:rsidRPr="00345979" w:rsidRDefault="00345979" w:rsidP="00345979">
      <w:pPr>
        <w:numPr>
          <w:ilvl w:val="1"/>
          <w:numId w:val="1"/>
        </w:numPr>
        <w:spacing w:before="120"/>
        <w:jc w:val="both"/>
        <w:outlineLvl w:val="1"/>
        <w:rPr>
          <w:bCs/>
          <w:iCs/>
          <w:color w:val="000000"/>
          <w:lang w:val="x-none" w:eastAsia="x-none"/>
        </w:rPr>
      </w:pPr>
      <w:r w:rsidRPr="00345979">
        <w:rPr>
          <w:bCs/>
          <w:iCs/>
          <w:color w:val="000000"/>
          <w:lang w:val="x-none" w:eastAsia="x-none"/>
        </w:rPr>
        <w:t>W przypadku różnic w podaniu ceny (cena podana liczbowo, cena podana słownie) Zamawiający przyjmie za prawidłową cenę podaną liczbowo, chyba że z treści pozostałych dokumentów będzie wynikać prawidłowość ceny</w:t>
      </w:r>
      <w:r>
        <w:rPr>
          <w:bCs/>
          <w:iCs/>
          <w:color w:val="000000"/>
          <w:lang w:val="x-none" w:eastAsia="x-none"/>
        </w:rPr>
        <w:t>.</w:t>
      </w:r>
    </w:p>
    <w:p w14:paraId="43D94F3A"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1" w:name="_Toc258314255"/>
      <w:r w:rsidRPr="001B365B">
        <w:rPr>
          <w:b/>
          <w:bCs/>
          <w:caps/>
          <w:kern w:val="32"/>
          <w:lang w:val="x-none" w:eastAsia="x-none"/>
        </w:rPr>
        <w:t>Opis kryteriów</w:t>
      </w:r>
      <w:r w:rsidRPr="001B365B">
        <w:rPr>
          <w:b/>
          <w:bCs/>
          <w:caps/>
          <w:kern w:val="32"/>
          <w:lang w:eastAsia="x-none"/>
        </w:rPr>
        <w:t xml:space="preserve"> oceny ofert,</w:t>
      </w:r>
      <w:r w:rsidRPr="001B365B">
        <w:rPr>
          <w:b/>
          <w:bCs/>
          <w:caps/>
          <w:kern w:val="32"/>
          <w:lang w:val="x-none" w:eastAsia="x-none"/>
        </w:rPr>
        <w:t xml:space="preserve"> wraz z podaniem </w:t>
      </w:r>
      <w:r w:rsidRPr="001B365B">
        <w:rPr>
          <w:b/>
          <w:bCs/>
          <w:caps/>
          <w:kern w:val="32"/>
          <w:lang w:eastAsia="x-none"/>
        </w:rPr>
        <w:t>wag</w:t>
      </w:r>
      <w:r w:rsidRPr="001B365B">
        <w:rPr>
          <w:b/>
          <w:bCs/>
          <w:caps/>
          <w:kern w:val="32"/>
          <w:lang w:val="x-none" w:eastAsia="x-none"/>
        </w:rPr>
        <w:t xml:space="preserve"> tych kryteriów i sposobu oceny ofert</w:t>
      </w:r>
      <w:bookmarkEnd w:id="61"/>
    </w:p>
    <w:p w14:paraId="02C14FE5"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1B365B" w14:paraId="63DCF9C6" w14:textId="77777777" w:rsidTr="008D48E9">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2C647" w14:textId="77777777" w:rsidR="001B365B" w:rsidRPr="008D48E9" w:rsidRDefault="001B365B" w:rsidP="001B365B">
            <w:pPr>
              <w:spacing w:before="60" w:after="120"/>
              <w:jc w:val="center"/>
              <w:rPr>
                <w:b/>
                <w:sz w:val="22"/>
                <w:szCs w:val="22"/>
              </w:rPr>
            </w:pPr>
            <w:r w:rsidRPr="008D48E9">
              <w:rPr>
                <w:b/>
                <w:sz w:val="22"/>
                <w:szCs w:val="22"/>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1D7394" w14:textId="200D305C" w:rsidR="001B365B" w:rsidRPr="008D48E9" w:rsidRDefault="001B365B" w:rsidP="008D48E9">
            <w:pPr>
              <w:spacing w:before="60" w:after="120"/>
              <w:jc w:val="center"/>
              <w:rPr>
                <w:b/>
                <w:sz w:val="22"/>
                <w:szCs w:val="22"/>
              </w:rPr>
            </w:pPr>
            <w:r w:rsidRPr="008D48E9">
              <w:rPr>
                <w:b/>
                <w:sz w:val="22"/>
                <w:szCs w:val="22"/>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E7C0D1" w14:textId="77777777" w:rsidR="001B365B" w:rsidRPr="008D48E9" w:rsidRDefault="001B365B" w:rsidP="008D48E9">
            <w:pPr>
              <w:spacing w:before="60" w:after="120"/>
              <w:jc w:val="center"/>
              <w:rPr>
                <w:b/>
                <w:sz w:val="22"/>
                <w:szCs w:val="22"/>
              </w:rPr>
            </w:pPr>
            <w:r w:rsidRPr="008D48E9">
              <w:rPr>
                <w:b/>
                <w:sz w:val="22"/>
                <w:szCs w:val="22"/>
              </w:rPr>
              <w:t>Waga</w:t>
            </w:r>
          </w:p>
        </w:tc>
      </w:tr>
      <w:tr w:rsidR="00A54F5A" w:rsidRPr="001B365B" w14:paraId="1C89F7B8" w14:textId="77777777" w:rsidTr="00003132">
        <w:tc>
          <w:tcPr>
            <w:tcW w:w="851" w:type="dxa"/>
            <w:tcBorders>
              <w:top w:val="single" w:sz="4" w:space="0" w:color="auto"/>
              <w:left w:val="single" w:sz="4" w:space="0" w:color="auto"/>
              <w:bottom w:val="single" w:sz="4" w:space="0" w:color="auto"/>
              <w:right w:val="single" w:sz="4" w:space="0" w:color="auto"/>
            </w:tcBorders>
            <w:hideMark/>
          </w:tcPr>
          <w:p w14:paraId="2F6717B1" w14:textId="77777777" w:rsidR="00A54F5A" w:rsidRPr="008D48E9" w:rsidRDefault="00A54F5A" w:rsidP="00003132">
            <w:pPr>
              <w:spacing w:before="60" w:after="120"/>
              <w:jc w:val="center"/>
              <w:rPr>
                <w:sz w:val="22"/>
                <w:szCs w:val="22"/>
              </w:rPr>
            </w:pPr>
            <w:r w:rsidRPr="008D48E9">
              <w:rPr>
                <w:sz w:val="22"/>
                <w:szCs w:val="22"/>
              </w:rPr>
              <w:t>1</w:t>
            </w:r>
          </w:p>
        </w:tc>
        <w:tc>
          <w:tcPr>
            <w:tcW w:w="4961" w:type="dxa"/>
            <w:tcBorders>
              <w:top w:val="single" w:sz="4" w:space="0" w:color="auto"/>
              <w:left w:val="single" w:sz="4" w:space="0" w:color="auto"/>
              <w:bottom w:val="single" w:sz="4" w:space="0" w:color="auto"/>
              <w:right w:val="single" w:sz="4" w:space="0" w:color="auto"/>
            </w:tcBorders>
            <w:hideMark/>
          </w:tcPr>
          <w:p w14:paraId="2104B752" w14:textId="77777777" w:rsidR="00A54F5A" w:rsidRPr="008D48E9" w:rsidRDefault="00A54F5A" w:rsidP="008D48E9">
            <w:pPr>
              <w:spacing w:before="60" w:after="120"/>
              <w:jc w:val="center"/>
              <w:rPr>
                <w:sz w:val="22"/>
                <w:szCs w:val="22"/>
              </w:rPr>
            </w:pPr>
            <w:r w:rsidRPr="008D48E9">
              <w:rPr>
                <w:sz w:val="22"/>
                <w:szCs w:val="22"/>
              </w:rPr>
              <w:t>Cena</w:t>
            </w:r>
          </w:p>
        </w:tc>
        <w:tc>
          <w:tcPr>
            <w:tcW w:w="2693" w:type="dxa"/>
            <w:tcBorders>
              <w:top w:val="single" w:sz="4" w:space="0" w:color="auto"/>
              <w:left w:val="single" w:sz="4" w:space="0" w:color="auto"/>
              <w:bottom w:val="single" w:sz="4" w:space="0" w:color="auto"/>
              <w:right w:val="single" w:sz="4" w:space="0" w:color="auto"/>
            </w:tcBorders>
            <w:hideMark/>
          </w:tcPr>
          <w:p w14:paraId="4CF98C58" w14:textId="77777777" w:rsidR="00A54F5A" w:rsidRPr="008D48E9" w:rsidRDefault="00A54F5A" w:rsidP="008D48E9">
            <w:pPr>
              <w:spacing w:before="60" w:after="120"/>
              <w:jc w:val="center"/>
              <w:rPr>
                <w:sz w:val="22"/>
                <w:szCs w:val="22"/>
              </w:rPr>
            </w:pPr>
            <w:r w:rsidRPr="008D48E9">
              <w:rPr>
                <w:sz w:val="22"/>
                <w:szCs w:val="22"/>
              </w:rPr>
              <w:t>60 %</w:t>
            </w:r>
          </w:p>
        </w:tc>
      </w:tr>
      <w:tr w:rsidR="00A54F5A" w:rsidRPr="001B365B" w14:paraId="21E846E3" w14:textId="77777777" w:rsidTr="00003132">
        <w:tc>
          <w:tcPr>
            <w:tcW w:w="851" w:type="dxa"/>
            <w:tcBorders>
              <w:top w:val="single" w:sz="4" w:space="0" w:color="auto"/>
              <w:left w:val="single" w:sz="4" w:space="0" w:color="auto"/>
              <w:bottom w:val="single" w:sz="4" w:space="0" w:color="auto"/>
              <w:right w:val="single" w:sz="4" w:space="0" w:color="auto"/>
            </w:tcBorders>
            <w:hideMark/>
          </w:tcPr>
          <w:p w14:paraId="73F108F6" w14:textId="77777777" w:rsidR="00A54F5A" w:rsidRPr="008D48E9" w:rsidRDefault="00A54F5A" w:rsidP="00003132">
            <w:pPr>
              <w:spacing w:before="60" w:after="120"/>
              <w:jc w:val="center"/>
              <w:rPr>
                <w:sz w:val="22"/>
                <w:szCs w:val="22"/>
              </w:rPr>
            </w:pPr>
            <w:r w:rsidRPr="008D48E9">
              <w:rPr>
                <w:sz w:val="22"/>
                <w:szCs w:val="22"/>
              </w:rPr>
              <w:t>2</w:t>
            </w:r>
          </w:p>
        </w:tc>
        <w:tc>
          <w:tcPr>
            <w:tcW w:w="4961" w:type="dxa"/>
            <w:tcBorders>
              <w:top w:val="single" w:sz="4" w:space="0" w:color="auto"/>
              <w:left w:val="single" w:sz="4" w:space="0" w:color="auto"/>
              <w:bottom w:val="single" w:sz="4" w:space="0" w:color="auto"/>
              <w:right w:val="single" w:sz="4" w:space="0" w:color="auto"/>
            </w:tcBorders>
            <w:hideMark/>
          </w:tcPr>
          <w:p w14:paraId="00F1AB46" w14:textId="77777777" w:rsidR="00A54F5A" w:rsidRPr="008D48E9" w:rsidRDefault="00A54F5A" w:rsidP="008D48E9">
            <w:pPr>
              <w:spacing w:before="60" w:after="120"/>
              <w:jc w:val="center"/>
              <w:rPr>
                <w:sz w:val="22"/>
                <w:szCs w:val="22"/>
              </w:rPr>
            </w:pPr>
            <w:r w:rsidRPr="008D48E9">
              <w:rPr>
                <w:sz w:val="22"/>
                <w:szCs w:val="22"/>
              </w:rPr>
              <w:t>Gwarancja na pompownię sanitarną</w:t>
            </w:r>
          </w:p>
        </w:tc>
        <w:tc>
          <w:tcPr>
            <w:tcW w:w="2693" w:type="dxa"/>
            <w:tcBorders>
              <w:top w:val="single" w:sz="4" w:space="0" w:color="auto"/>
              <w:left w:val="single" w:sz="4" w:space="0" w:color="auto"/>
              <w:bottom w:val="single" w:sz="4" w:space="0" w:color="auto"/>
              <w:right w:val="single" w:sz="4" w:space="0" w:color="auto"/>
            </w:tcBorders>
            <w:hideMark/>
          </w:tcPr>
          <w:p w14:paraId="5244511A" w14:textId="77777777" w:rsidR="00A54F5A" w:rsidRPr="008D48E9" w:rsidRDefault="00A54F5A" w:rsidP="008D48E9">
            <w:pPr>
              <w:spacing w:before="60" w:after="120"/>
              <w:jc w:val="center"/>
              <w:rPr>
                <w:sz w:val="22"/>
                <w:szCs w:val="22"/>
              </w:rPr>
            </w:pPr>
            <w:r w:rsidRPr="008D48E9">
              <w:rPr>
                <w:sz w:val="22"/>
                <w:szCs w:val="22"/>
              </w:rPr>
              <w:t>40 %</w:t>
            </w:r>
          </w:p>
        </w:tc>
      </w:tr>
    </w:tbl>
    <w:p w14:paraId="66F43BBE" w14:textId="77777777" w:rsidR="001B365B" w:rsidRPr="001B365B" w:rsidRDefault="001B365B" w:rsidP="001B365B">
      <w:pPr>
        <w:numPr>
          <w:ilvl w:val="1"/>
          <w:numId w:val="1"/>
        </w:numPr>
        <w:spacing w:before="120" w:after="60"/>
        <w:jc w:val="both"/>
        <w:outlineLvl w:val="1"/>
        <w:rPr>
          <w:bCs/>
          <w:iCs/>
          <w:color w:val="000000"/>
          <w:lang w:val="x-none" w:eastAsia="x-none"/>
        </w:rPr>
      </w:pPr>
      <w:r w:rsidRPr="001B365B">
        <w:rPr>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6914"/>
      </w:tblGrid>
      <w:tr w:rsidR="001B365B" w:rsidRPr="001B365B" w14:paraId="67F86C4F" w14:textId="77777777" w:rsidTr="00FE6A89">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42A4DA97" w14:textId="77777777" w:rsidR="001B365B" w:rsidRPr="00FE6A89" w:rsidRDefault="001B365B" w:rsidP="00FE6A89">
            <w:pPr>
              <w:spacing w:before="60" w:after="120"/>
              <w:jc w:val="center"/>
              <w:rPr>
                <w:b/>
                <w:sz w:val="22"/>
                <w:szCs w:val="22"/>
              </w:rPr>
            </w:pPr>
            <w:r w:rsidRPr="00FE6A89">
              <w:rPr>
                <w:b/>
                <w:sz w:val="22"/>
                <w:szCs w:val="22"/>
              </w:rPr>
              <w:t>Nr kryterium</w:t>
            </w:r>
          </w:p>
        </w:tc>
        <w:tc>
          <w:tcPr>
            <w:tcW w:w="6946" w:type="dxa"/>
            <w:tcBorders>
              <w:top w:val="single" w:sz="4" w:space="0" w:color="auto"/>
              <w:left w:val="single" w:sz="4" w:space="0" w:color="auto"/>
              <w:bottom w:val="single" w:sz="4" w:space="0" w:color="auto"/>
              <w:right w:val="single" w:sz="4" w:space="0" w:color="auto"/>
            </w:tcBorders>
            <w:shd w:val="clear" w:color="auto" w:fill="F2F2F2"/>
            <w:hideMark/>
          </w:tcPr>
          <w:p w14:paraId="4962A247" w14:textId="77777777" w:rsidR="001B365B" w:rsidRPr="00FE6A89" w:rsidRDefault="001B365B" w:rsidP="00FE6A89">
            <w:pPr>
              <w:spacing w:before="60" w:after="120"/>
              <w:jc w:val="center"/>
              <w:rPr>
                <w:b/>
                <w:sz w:val="22"/>
                <w:szCs w:val="22"/>
              </w:rPr>
            </w:pPr>
            <w:r w:rsidRPr="00FE6A89">
              <w:rPr>
                <w:b/>
                <w:sz w:val="22"/>
                <w:szCs w:val="22"/>
              </w:rPr>
              <w:t>Wzór</w:t>
            </w:r>
          </w:p>
        </w:tc>
      </w:tr>
      <w:tr w:rsidR="00A54F5A" w:rsidRPr="001B365B" w14:paraId="3440CA79" w14:textId="77777777" w:rsidTr="00FE6A89">
        <w:tc>
          <w:tcPr>
            <w:tcW w:w="1559" w:type="dxa"/>
            <w:tcBorders>
              <w:top w:val="single" w:sz="4" w:space="0" w:color="auto"/>
              <w:left w:val="single" w:sz="4" w:space="0" w:color="auto"/>
              <w:bottom w:val="single" w:sz="4" w:space="0" w:color="auto"/>
              <w:right w:val="single" w:sz="4" w:space="0" w:color="auto"/>
            </w:tcBorders>
            <w:hideMark/>
          </w:tcPr>
          <w:p w14:paraId="40600FD4" w14:textId="77777777" w:rsidR="00A54F5A" w:rsidRPr="00FE6A89" w:rsidRDefault="00A54F5A" w:rsidP="00FE6A89">
            <w:pPr>
              <w:spacing w:before="60" w:after="120"/>
              <w:jc w:val="center"/>
              <w:rPr>
                <w:b/>
                <w:sz w:val="22"/>
                <w:szCs w:val="22"/>
              </w:rPr>
            </w:pPr>
            <w:r w:rsidRPr="00FE6A89">
              <w:rPr>
                <w:sz w:val="22"/>
                <w:szCs w:val="22"/>
              </w:rPr>
              <w:t>1</w:t>
            </w:r>
          </w:p>
        </w:tc>
        <w:tc>
          <w:tcPr>
            <w:tcW w:w="6946" w:type="dxa"/>
            <w:tcBorders>
              <w:top w:val="single" w:sz="4" w:space="0" w:color="auto"/>
              <w:left w:val="single" w:sz="4" w:space="0" w:color="auto"/>
              <w:bottom w:val="single" w:sz="4" w:space="0" w:color="auto"/>
              <w:right w:val="single" w:sz="4" w:space="0" w:color="auto"/>
            </w:tcBorders>
            <w:hideMark/>
          </w:tcPr>
          <w:p w14:paraId="404C1EE4" w14:textId="77777777" w:rsidR="00A54F5A" w:rsidRPr="00FE6A89" w:rsidRDefault="00A54F5A" w:rsidP="00003132">
            <w:pPr>
              <w:spacing w:before="60" w:after="120"/>
              <w:rPr>
                <w:b/>
                <w:bCs/>
                <w:sz w:val="22"/>
                <w:szCs w:val="22"/>
              </w:rPr>
            </w:pPr>
            <w:r w:rsidRPr="00FE6A89">
              <w:rPr>
                <w:b/>
                <w:bCs/>
                <w:sz w:val="22"/>
                <w:szCs w:val="22"/>
              </w:rPr>
              <w:t>Cena</w:t>
            </w:r>
          </w:p>
          <w:p w14:paraId="4349F9BA" w14:textId="77777777" w:rsidR="00A54F5A" w:rsidRPr="00FE6A89" w:rsidRDefault="00A54F5A" w:rsidP="00003132">
            <w:pPr>
              <w:spacing w:before="60" w:after="120"/>
              <w:jc w:val="both"/>
              <w:rPr>
                <w:sz w:val="22"/>
                <w:szCs w:val="22"/>
              </w:rPr>
            </w:pPr>
            <w:r w:rsidRPr="00FE6A89">
              <w:rPr>
                <w:sz w:val="22"/>
                <w:szCs w:val="22"/>
              </w:rPr>
              <w:t>Liczba punktów = ( Cmin/Cof ) * 100 * waga</w:t>
            </w:r>
          </w:p>
          <w:p w14:paraId="07FE39CD" w14:textId="77777777" w:rsidR="00A54F5A" w:rsidRPr="00FE6A89" w:rsidRDefault="00A54F5A" w:rsidP="00003132">
            <w:pPr>
              <w:spacing w:before="60" w:after="120"/>
              <w:jc w:val="both"/>
              <w:rPr>
                <w:sz w:val="22"/>
                <w:szCs w:val="22"/>
              </w:rPr>
            </w:pPr>
            <w:r w:rsidRPr="00FE6A89">
              <w:rPr>
                <w:sz w:val="22"/>
                <w:szCs w:val="22"/>
              </w:rPr>
              <w:t>gdzie:</w:t>
            </w:r>
          </w:p>
          <w:p w14:paraId="3EFC3029" w14:textId="77777777" w:rsidR="00A54F5A" w:rsidRPr="00FE6A89" w:rsidRDefault="00A54F5A" w:rsidP="00003132">
            <w:pPr>
              <w:spacing w:before="60" w:after="120"/>
              <w:jc w:val="both"/>
              <w:rPr>
                <w:sz w:val="22"/>
                <w:szCs w:val="22"/>
              </w:rPr>
            </w:pPr>
            <w:r w:rsidRPr="00FE6A89">
              <w:rPr>
                <w:sz w:val="22"/>
                <w:szCs w:val="22"/>
              </w:rPr>
              <w:t>- Cmin - najniższa cena spośród wszystkich ofert</w:t>
            </w:r>
          </w:p>
          <w:p w14:paraId="6BD061B2" w14:textId="77777777" w:rsidR="00A54F5A" w:rsidRPr="00FE6A89" w:rsidRDefault="00A54F5A" w:rsidP="00003132">
            <w:pPr>
              <w:spacing w:before="60" w:after="120"/>
              <w:jc w:val="both"/>
              <w:rPr>
                <w:b/>
                <w:sz w:val="22"/>
                <w:szCs w:val="22"/>
              </w:rPr>
            </w:pPr>
            <w:r w:rsidRPr="00FE6A89">
              <w:rPr>
                <w:sz w:val="22"/>
                <w:szCs w:val="22"/>
              </w:rPr>
              <w:t>- Cof -  cena podana w ofercie</w:t>
            </w:r>
          </w:p>
        </w:tc>
      </w:tr>
      <w:tr w:rsidR="00A54F5A" w:rsidRPr="001B365B" w14:paraId="4DC6D7D6" w14:textId="77777777" w:rsidTr="00FE6A89">
        <w:tc>
          <w:tcPr>
            <w:tcW w:w="1559" w:type="dxa"/>
            <w:tcBorders>
              <w:top w:val="single" w:sz="4" w:space="0" w:color="auto"/>
              <w:left w:val="single" w:sz="4" w:space="0" w:color="auto"/>
              <w:bottom w:val="single" w:sz="4" w:space="0" w:color="auto"/>
              <w:right w:val="single" w:sz="4" w:space="0" w:color="auto"/>
            </w:tcBorders>
            <w:hideMark/>
          </w:tcPr>
          <w:p w14:paraId="34A45182" w14:textId="77777777" w:rsidR="00A54F5A" w:rsidRPr="00FE6A89" w:rsidRDefault="00A54F5A" w:rsidP="00FE6A89">
            <w:pPr>
              <w:spacing w:before="60" w:after="120"/>
              <w:jc w:val="center"/>
              <w:rPr>
                <w:b/>
                <w:sz w:val="22"/>
                <w:szCs w:val="22"/>
              </w:rPr>
            </w:pPr>
            <w:r w:rsidRPr="00FE6A89">
              <w:rPr>
                <w:sz w:val="22"/>
                <w:szCs w:val="22"/>
              </w:rPr>
              <w:t>2</w:t>
            </w:r>
          </w:p>
        </w:tc>
        <w:tc>
          <w:tcPr>
            <w:tcW w:w="6946" w:type="dxa"/>
            <w:tcBorders>
              <w:top w:val="single" w:sz="4" w:space="0" w:color="auto"/>
              <w:left w:val="single" w:sz="4" w:space="0" w:color="auto"/>
              <w:bottom w:val="single" w:sz="4" w:space="0" w:color="auto"/>
              <w:right w:val="single" w:sz="4" w:space="0" w:color="auto"/>
            </w:tcBorders>
            <w:hideMark/>
          </w:tcPr>
          <w:p w14:paraId="1ED7C1FE" w14:textId="77777777" w:rsidR="00A54F5A" w:rsidRPr="00FE6A89" w:rsidRDefault="00A54F5A" w:rsidP="00003132">
            <w:pPr>
              <w:spacing w:before="60" w:after="120"/>
              <w:rPr>
                <w:b/>
                <w:bCs/>
                <w:sz w:val="22"/>
                <w:szCs w:val="22"/>
              </w:rPr>
            </w:pPr>
            <w:r w:rsidRPr="00FE6A89">
              <w:rPr>
                <w:b/>
                <w:bCs/>
                <w:sz w:val="22"/>
                <w:szCs w:val="22"/>
              </w:rPr>
              <w:t>Gwarancja na pompownię sanitarną</w:t>
            </w:r>
          </w:p>
          <w:p w14:paraId="5639F7FA" w14:textId="77777777" w:rsidR="00A54F5A" w:rsidRPr="00FE6A89" w:rsidRDefault="00A54F5A" w:rsidP="00003132">
            <w:pPr>
              <w:spacing w:before="60" w:after="120"/>
              <w:jc w:val="both"/>
              <w:rPr>
                <w:sz w:val="22"/>
                <w:szCs w:val="22"/>
              </w:rPr>
            </w:pPr>
            <w:r w:rsidRPr="00FE6A89">
              <w:rPr>
                <w:sz w:val="22"/>
                <w:szCs w:val="22"/>
              </w:rPr>
              <w:t>Liczba punktów = ( Ozn war2/Ozn max2 ) * 100 * waga</w:t>
            </w:r>
          </w:p>
          <w:p w14:paraId="08EB0F56" w14:textId="77777777" w:rsidR="00A54F5A" w:rsidRPr="00FE6A89" w:rsidRDefault="00A54F5A" w:rsidP="00003132">
            <w:pPr>
              <w:spacing w:before="60" w:after="120"/>
              <w:jc w:val="both"/>
              <w:rPr>
                <w:sz w:val="22"/>
                <w:szCs w:val="22"/>
              </w:rPr>
            </w:pPr>
            <w:r w:rsidRPr="00FE6A89">
              <w:rPr>
                <w:sz w:val="22"/>
                <w:szCs w:val="22"/>
              </w:rPr>
              <w:t>gdzie:</w:t>
            </w:r>
          </w:p>
          <w:p w14:paraId="3CB7FDBB" w14:textId="51FB6C10" w:rsidR="00A54F5A" w:rsidRPr="00FE6A89" w:rsidRDefault="00A54F5A" w:rsidP="00E76E43">
            <w:pPr>
              <w:spacing w:before="60" w:after="120"/>
              <w:rPr>
                <w:sz w:val="22"/>
                <w:szCs w:val="22"/>
              </w:rPr>
            </w:pPr>
            <w:r w:rsidRPr="00FE6A89">
              <w:rPr>
                <w:sz w:val="22"/>
                <w:szCs w:val="22"/>
              </w:rPr>
              <w:t xml:space="preserve"> - Ozn war2 - </w:t>
            </w:r>
            <w:r w:rsidR="00FE6A89" w:rsidRPr="00FE6A89">
              <w:rPr>
                <w:sz w:val="22"/>
                <w:szCs w:val="22"/>
              </w:rPr>
              <w:t>podany okres gwarancji w ofercie</w:t>
            </w:r>
          </w:p>
          <w:p w14:paraId="3A3B86D0" w14:textId="76FA1BD7" w:rsidR="00A54F5A" w:rsidRDefault="00A54F5A" w:rsidP="00E76E43">
            <w:pPr>
              <w:spacing w:before="60" w:after="120"/>
              <w:rPr>
                <w:sz w:val="22"/>
                <w:szCs w:val="22"/>
              </w:rPr>
            </w:pPr>
            <w:r w:rsidRPr="00FE6A89">
              <w:rPr>
                <w:sz w:val="22"/>
                <w:szCs w:val="22"/>
              </w:rPr>
              <w:t xml:space="preserve"> -</w:t>
            </w:r>
            <w:r w:rsidR="00E76E43">
              <w:rPr>
                <w:sz w:val="22"/>
                <w:szCs w:val="22"/>
              </w:rPr>
              <w:t xml:space="preserve"> </w:t>
            </w:r>
            <w:r w:rsidRPr="00FE6A89">
              <w:rPr>
                <w:sz w:val="22"/>
                <w:szCs w:val="22"/>
              </w:rPr>
              <w:t xml:space="preserve">Ozn max2 - </w:t>
            </w:r>
            <w:r w:rsidR="00FE6A89" w:rsidRPr="00FE6A89">
              <w:rPr>
                <w:sz w:val="22"/>
                <w:szCs w:val="22"/>
              </w:rPr>
              <w:t>najwyższy spośród wszystkich złożonych ofert okres</w:t>
            </w:r>
            <w:r w:rsidR="00E76E43">
              <w:rPr>
                <w:sz w:val="22"/>
                <w:szCs w:val="22"/>
              </w:rPr>
              <w:t xml:space="preserve"> </w:t>
            </w:r>
            <w:r w:rsidR="00FE6A89" w:rsidRPr="00FE6A89">
              <w:rPr>
                <w:sz w:val="22"/>
                <w:szCs w:val="22"/>
              </w:rPr>
              <w:t xml:space="preserve">gwarancji  </w:t>
            </w:r>
          </w:p>
          <w:p w14:paraId="41FD2806" w14:textId="119E2596" w:rsidR="00FE6A89" w:rsidRPr="00FE6A89" w:rsidRDefault="00FE6A89" w:rsidP="00FE6A89">
            <w:pPr>
              <w:spacing w:before="60" w:after="120"/>
              <w:jc w:val="both"/>
              <w:rPr>
                <w:sz w:val="22"/>
                <w:szCs w:val="22"/>
              </w:rPr>
            </w:pPr>
            <w:r w:rsidRPr="00FE6A89">
              <w:rPr>
                <w:sz w:val="22"/>
                <w:szCs w:val="22"/>
              </w:rPr>
              <w:t xml:space="preserve">Kryterium „Gwarancja na pompownię sanitarną” będzie rozpatrywane na podstawie informacji podanej przez Wykonawcę w </w:t>
            </w:r>
            <w:r w:rsidRPr="00FE6A89">
              <w:rPr>
                <w:i/>
                <w:iCs/>
                <w:sz w:val="22"/>
                <w:szCs w:val="22"/>
              </w:rPr>
              <w:t>Formularzu ofert</w:t>
            </w:r>
            <w:r>
              <w:rPr>
                <w:i/>
                <w:iCs/>
                <w:sz w:val="22"/>
                <w:szCs w:val="22"/>
              </w:rPr>
              <w:t>y</w:t>
            </w:r>
            <w:r w:rsidRPr="00FE6A89">
              <w:rPr>
                <w:sz w:val="22"/>
                <w:szCs w:val="22"/>
              </w:rPr>
              <w:t>.</w:t>
            </w:r>
            <w:r>
              <w:rPr>
                <w:sz w:val="22"/>
                <w:szCs w:val="22"/>
              </w:rPr>
              <w:br/>
            </w:r>
            <w:r w:rsidRPr="00FE6A89">
              <w:rPr>
                <w:sz w:val="22"/>
                <w:szCs w:val="22"/>
              </w:rPr>
              <w:t xml:space="preserve">W tym kryterium można uzyskać maksymalnie 40 punktów. Przyznane punkty zostaną zaokrąglone do dwóch miejsc po przecinku. Liczba punktów w kryterium „Gwarancja na pompownię sanitarną” zostanie obliczona według wyżej podanego wzoru. </w:t>
            </w:r>
          </w:p>
          <w:p w14:paraId="27F5519C" w14:textId="4EFEFA34" w:rsidR="00FE6A89" w:rsidRPr="00FE6A89" w:rsidRDefault="00FE6A89" w:rsidP="00FE6A89">
            <w:pPr>
              <w:spacing w:before="60" w:after="120"/>
              <w:jc w:val="both"/>
              <w:rPr>
                <w:sz w:val="22"/>
                <w:szCs w:val="22"/>
              </w:rPr>
            </w:pPr>
            <w:r w:rsidRPr="00F8211F">
              <w:rPr>
                <w:sz w:val="22"/>
                <w:szCs w:val="22"/>
              </w:rPr>
              <w:t xml:space="preserve">Minimalny wymagany przez Zamawiającego okres gwarancji wynosi </w:t>
            </w:r>
            <w:r w:rsidR="005F1E1D" w:rsidRPr="00F8211F">
              <w:rPr>
                <w:sz w:val="22"/>
                <w:szCs w:val="22"/>
              </w:rPr>
              <w:t>12</w:t>
            </w:r>
            <w:r w:rsidRPr="00F8211F">
              <w:rPr>
                <w:sz w:val="22"/>
                <w:szCs w:val="22"/>
              </w:rPr>
              <w:t xml:space="preserve"> </w:t>
            </w:r>
            <w:r w:rsidR="005F1E1D" w:rsidRPr="00F8211F">
              <w:rPr>
                <w:sz w:val="22"/>
                <w:szCs w:val="22"/>
              </w:rPr>
              <w:lastRenderedPageBreak/>
              <w:t>miesięcy</w:t>
            </w:r>
            <w:r w:rsidRPr="00F8211F">
              <w:rPr>
                <w:sz w:val="22"/>
                <w:szCs w:val="22"/>
              </w:rPr>
              <w:t>. Maksymalny okres gwarancji wynosi 60 miesięcy.</w:t>
            </w:r>
          </w:p>
          <w:p w14:paraId="0948A8F0" w14:textId="68E8D269" w:rsidR="00FE6A89" w:rsidRPr="00FE6A89" w:rsidRDefault="00FE6A89" w:rsidP="00FE6A89">
            <w:pPr>
              <w:spacing w:before="60" w:after="120"/>
              <w:jc w:val="both"/>
              <w:rPr>
                <w:sz w:val="22"/>
                <w:szCs w:val="22"/>
              </w:rPr>
            </w:pPr>
            <w:r w:rsidRPr="00FE6A89">
              <w:rPr>
                <w:sz w:val="22"/>
                <w:szCs w:val="22"/>
              </w:rPr>
              <w:t xml:space="preserve">Zamawiający zastrzega, iż w przypadku, gdy Wykonawca nie wskaże </w:t>
            </w:r>
            <w:r w:rsidR="00B46AFF">
              <w:rPr>
                <w:sz w:val="22"/>
                <w:szCs w:val="22"/>
              </w:rPr>
              <w:br/>
            </w:r>
            <w:r w:rsidRPr="00FE6A89">
              <w:rPr>
                <w:sz w:val="22"/>
                <w:szCs w:val="22"/>
              </w:rPr>
              <w:t xml:space="preserve">w ofercie okresu udzielonej gwarancji, do oceny oferty przyjmie się minimalny, wymagany przez Zamawiającego okres </w:t>
            </w:r>
            <w:r w:rsidR="005F1E1D">
              <w:rPr>
                <w:sz w:val="22"/>
                <w:szCs w:val="22"/>
              </w:rPr>
              <w:t>12</w:t>
            </w:r>
            <w:r w:rsidRPr="00FE6A89">
              <w:rPr>
                <w:sz w:val="22"/>
                <w:szCs w:val="22"/>
              </w:rPr>
              <w:t xml:space="preserve"> miesięcy. Natomiast jeżeli Wykonawca poda w złożonej ofercie okres dłuższy niż 60 miesięcy, Zamawiający na potrzeby oceny oferty przyjmie wartość punktacji jak za maksymalny okres 60 miesięcy, przy czym do umowy zostanie wpisany okres gwarancji wskazany w ofercie Wykonawcy.</w:t>
            </w:r>
          </w:p>
          <w:p w14:paraId="798DBE34" w14:textId="4385BBCE" w:rsidR="00FE6A89" w:rsidRPr="00FE6A89" w:rsidRDefault="00FE6A89" w:rsidP="00FE6A89">
            <w:pPr>
              <w:spacing w:before="60" w:after="120"/>
              <w:jc w:val="both"/>
              <w:rPr>
                <w:sz w:val="22"/>
                <w:szCs w:val="22"/>
              </w:rPr>
            </w:pPr>
            <w:r w:rsidRPr="00FE6A89">
              <w:rPr>
                <w:bCs/>
                <w:sz w:val="22"/>
                <w:szCs w:val="22"/>
              </w:rPr>
              <w:t>W przypadku wpisania w ofercie okresu gwarancji w latach, tygodniach bądź daniach, zostanie on przeliczony na miesiące.</w:t>
            </w:r>
          </w:p>
        </w:tc>
      </w:tr>
    </w:tbl>
    <w:p w14:paraId="60530BD3"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6CF98ABF"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w:t>
      </w:r>
      <w:r w:rsidRPr="001B365B">
        <w:rPr>
          <w:rFonts w:ascii="TimesNewRoman" w:eastAsia="TimesNewRoman" w:cs="TimesNewRoman"/>
          <w:bCs/>
          <w:iCs/>
          <w:color w:val="000000"/>
          <w:lang w:val="x-none" w:eastAsia="x-none"/>
        </w:rPr>
        <w:t>ą</w:t>
      </w:r>
      <w:r w:rsidRPr="001B365B">
        <w:rPr>
          <w:bCs/>
          <w:iCs/>
          <w:color w:val="000000"/>
          <w:lang w:val="x-none" w:eastAsia="x-none"/>
        </w:rPr>
        <w:t>cy poprawi w ofercie:</w:t>
      </w:r>
    </w:p>
    <w:p w14:paraId="3C4CAD36"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oczywiste omyłki pisarskie,</w:t>
      </w:r>
    </w:p>
    <w:p w14:paraId="649DB2C7"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oczywiste omyłki rachunkowe, z uwzgl</w:t>
      </w:r>
      <w:r w:rsidRPr="001B365B">
        <w:rPr>
          <w:rFonts w:ascii="TimesNewRoman" w:eastAsia="TimesNewRoman" w:cs="TimesNewRoman"/>
          <w:bCs/>
          <w:iCs/>
          <w:color w:val="000000"/>
          <w:lang w:val="x-none" w:eastAsia="x-none"/>
        </w:rPr>
        <w:t>ę</w:t>
      </w:r>
      <w:r w:rsidRPr="001B365B">
        <w:rPr>
          <w:bCs/>
          <w:iCs/>
          <w:color w:val="000000"/>
          <w:lang w:val="x-none" w:eastAsia="x-none"/>
        </w:rPr>
        <w:t>dnieniem konsekwencji rachunkowych dokonanych poprawek,</w:t>
      </w:r>
    </w:p>
    <w:p w14:paraId="10E0650C" w14:textId="77777777" w:rsidR="001B365B" w:rsidRPr="001B365B" w:rsidRDefault="001B365B" w:rsidP="0013626A">
      <w:pPr>
        <w:numPr>
          <w:ilvl w:val="0"/>
          <w:numId w:val="3"/>
        </w:numPr>
        <w:tabs>
          <w:tab w:val="left" w:pos="708"/>
        </w:tabs>
        <w:spacing w:before="120"/>
        <w:jc w:val="both"/>
        <w:outlineLvl w:val="1"/>
        <w:rPr>
          <w:bCs/>
          <w:iCs/>
          <w:color w:val="000000"/>
          <w:lang w:val="x-none" w:eastAsia="x-none"/>
        </w:rPr>
      </w:pPr>
      <w:r w:rsidRPr="001B365B">
        <w:rPr>
          <w:bCs/>
          <w:iCs/>
          <w:color w:val="000000"/>
          <w:lang w:val="x-none" w:eastAsia="x-none"/>
        </w:rPr>
        <w:t xml:space="preserve">inne omyłki polegające na niezgodności oferty z dokumentami zamówienia, niepowodujące istotnych zmian w treści oferty </w:t>
      </w:r>
    </w:p>
    <w:p w14:paraId="0B912E4B" w14:textId="77777777" w:rsidR="001B365B" w:rsidRPr="001B365B" w:rsidRDefault="001B365B" w:rsidP="001B365B">
      <w:pPr>
        <w:tabs>
          <w:tab w:val="left" w:pos="708"/>
        </w:tabs>
        <w:spacing w:before="120"/>
        <w:ind w:left="680"/>
        <w:jc w:val="both"/>
        <w:outlineLvl w:val="1"/>
        <w:rPr>
          <w:bCs/>
          <w:iCs/>
          <w:color w:val="000000"/>
          <w:lang w:val="x-none" w:eastAsia="x-none"/>
        </w:rPr>
      </w:pPr>
      <w:r w:rsidRPr="001B365B">
        <w:rPr>
          <w:bCs/>
          <w:iCs/>
          <w:color w:val="000000"/>
          <w:lang w:val="x-none" w:eastAsia="x-none"/>
        </w:rPr>
        <w:t>- niezwłocznie zawiadamiaj</w:t>
      </w:r>
      <w:r w:rsidRPr="001B365B">
        <w:rPr>
          <w:rFonts w:ascii="TimesNewRoman" w:eastAsia="TimesNewRoman" w:cs="TimesNewRoman"/>
          <w:bCs/>
          <w:iCs/>
          <w:color w:val="000000"/>
          <w:lang w:val="x-none" w:eastAsia="x-none"/>
        </w:rPr>
        <w:t>ą</w:t>
      </w:r>
      <w:r w:rsidRPr="001B365B">
        <w:rPr>
          <w:bCs/>
          <w:iCs/>
          <w:color w:val="000000"/>
          <w:lang w:val="x-none" w:eastAsia="x-none"/>
        </w:rPr>
        <w:t>c o tym Wykonawc</w:t>
      </w:r>
      <w:r w:rsidRPr="001B365B">
        <w:rPr>
          <w:rFonts w:ascii="TimesNewRoman" w:eastAsia="TimesNewRoman" w:cs="TimesNewRoman"/>
          <w:bCs/>
          <w:iCs/>
          <w:color w:val="000000"/>
          <w:lang w:val="x-none" w:eastAsia="x-none"/>
        </w:rPr>
        <w:t>ę</w:t>
      </w:r>
      <w:r w:rsidRPr="001B365B">
        <w:rPr>
          <w:bCs/>
          <w:iCs/>
          <w:color w:val="000000"/>
          <w:lang w:val="x-none" w:eastAsia="x-none"/>
        </w:rPr>
        <w:t>, którego oferta została poprawiona.</w:t>
      </w:r>
    </w:p>
    <w:p w14:paraId="5BA997CF" w14:textId="65A20833"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J</w:t>
      </w:r>
      <w:r w:rsidRPr="001B365B">
        <w:rPr>
          <w:bCs/>
          <w:iCs/>
          <w:color w:val="000000"/>
          <w:lang w:val="x-none" w:eastAsia="x-none"/>
        </w:rPr>
        <w:t xml:space="preserve">eżeli zaoferowana cena, lub jej istotne części składowe, wydają się rażąco niskie </w:t>
      </w:r>
      <w:r w:rsidR="00B46AFF">
        <w:rPr>
          <w:bCs/>
          <w:iCs/>
          <w:color w:val="000000"/>
          <w:lang w:val="x-none" w:eastAsia="x-none"/>
        </w:rPr>
        <w:br/>
      </w:r>
      <w:r w:rsidRPr="001B365B">
        <w:rPr>
          <w:bCs/>
          <w:iCs/>
          <w:color w:val="000000"/>
          <w:lang w:val="x-none" w:eastAsia="x-none"/>
        </w:rPr>
        <w:t xml:space="preserve">w stosunku do przedmiotu zamówienia lub budzą wątpliwości Zamawiającego co do możliwości wykonania przedmiotu zamówienia zgodnie z wymaganiami określonymi </w:t>
      </w:r>
      <w:r w:rsidR="00B46AFF">
        <w:rPr>
          <w:bCs/>
          <w:iCs/>
          <w:color w:val="000000"/>
          <w:lang w:val="x-none" w:eastAsia="x-none"/>
        </w:rPr>
        <w:br/>
      </w:r>
      <w:r w:rsidRPr="001B365B">
        <w:rPr>
          <w:bCs/>
          <w:iCs/>
          <w:color w:val="000000"/>
          <w:lang w:val="x-none" w:eastAsia="x-none"/>
        </w:rPr>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1B365B">
        <w:rPr>
          <w:bCs/>
          <w:iCs/>
          <w:color w:val="000000"/>
          <w:lang w:eastAsia="x-none"/>
        </w:rPr>
        <w:t>.</w:t>
      </w:r>
    </w:p>
    <w:p w14:paraId="1431D29E"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Obowiązek wykazania, że oferta nie zawiera rażąco niskiej ceny spoczywa na Wykonawcy.</w:t>
      </w:r>
    </w:p>
    <w:p w14:paraId="5669B8E2"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0E6ACDD"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1B365B">
        <w:rPr>
          <w:bCs/>
          <w:iCs/>
          <w:color w:val="000000"/>
          <w:lang w:eastAsia="x-none"/>
        </w:rPr>
        <w:t>.</w:t>
      </w:r>
    </w:p>
    <w:p w14:paraId="1C82704E"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2" w:name="_Toc258314256"/>
      <w:r w:rsidRPr="001B365B">
        <w:rPr>
          <w:b/>
          <w:bCs/>
          <w:caps/>
          <w:kern w:val="32"/>
          <w:lang w:val="x-none" w:eastAsia="x-none"/>
        </w:rPr>
        <w:t>UDZIELENIE ZAMÓWIENIA</w:t>
      </w:r>
      <w:bookmarkEnd w:id="62"/>
    </w:p>
    <w:p w14:paraId="531B27E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3D64193" w14:textId="79B77A2D" w:rsidR="001B365B" w:rsidRPr="001B365B" w:rsidRDefault="001B365B" w:rsidP="001B365B">
      <w:pPr>
        <w:numPr>
          <w:ilvl w:val="1"/>
          <w:numId w:val="1"/>
        </w:numPr>
        <w:spacing w:before="120"/>
        <w:jc w:val="both"/>
        <w:outlineLvl w:val="1"/>
        <w:rPr>
          <w:b/>
          <w:bCs/>
          <w:iCs/>
          <w:color w:val="000000"/>
          <w:lang w:val="x-none" w:eastAsia="x-none"/>
        </w:rPr>
      </w:pPr>
      <w:r w:rsidRPr="001B365B">
        <w:rPr>
          <w:bCs/>
          <w:iCs/>
          <w:color w:val="000000"/>
          <w:lang w:val="x-none" w:eastAsia="x-none"/>
        </w:rPr>
        <w:tab/>
        <w:t xml:space="preserve">Niezwłocznie po wyborze najkorzystniejszej oferty Zamawiający poinformuje równocześnie Wykonawców, którzy złożyli oferty, przekazując im informacje, o których </w:t>
      </w:r>
      <w:r w:rsidRPr="001B365B">
        <w:rPr>
          <w:bCs/>
          <w:iCs/>
          <w:color w:val="000000"/>
          <w:lang w:val="x-none" w:eastAsia="x-none"/>
        </w:rPr>
        <w:lastRenderedPageBreak/>
        <w:t>mowa w art. 253 ust. 1 ustawy Pzp oraz udostępni je na stronie internetowej prowadzonego postępowania</w:t>
      </w:r>
      <w:r w:rsidRPr="001B365B">
        <w:rPr>
          <w:bCs/>
          <w:iCs/>
          <w:color w:val="000000"/>
          <w:lang w:eastAsia="x-none"/>
        </w:rPr>
        <w:t xml:space="preserve"> </w:t>
      </w:r>
      <w:hyperlink r:id="rId13" w:history="1">
        <w:r w:rsidR="00B46AFF" w:rsidRPr="003B47D7">
          <w:rPr>
            <w:rStyle w:val="Hipercze"/>
            <w:bCs/>
            <w:iCs/>
            <w:lang w:val="x-none" w:eastAsia="x-none"/>
          </w:rPr>
          <w:t>https://e-propublico.pl</w:t>
        </w:r>
      </w:hyperlink>
      <w:r w:rsidR="00B46AFF">
        <w:rPr>
          <w:bCs/>
          <w:iCs/>
          <w:color w:val="000000"/>
          <w:lang w:val="x-none" w:eastAsia="x-none"/>
        </w:rPr>
        <w:t xml:space="preserve">. </w:t>
      </w:r>
    </w:p>
    <w:p w14:paraId="5D9E85E2" w14:textId="77777777" w:rsidR="001B365B" w:rsidRPr="001B365B" w:rsidRDefault="001B365B" w:rsidP="001B365B">
      <w:pPr>
        <w:numPr>
          <w:ilvl w:val="1"/>
          <w:numId w:val="1"/>
        </w:numPr>
        <w:spacing w:before="120"/>
        <w:jc w:val="both"/>
        <w:outlineLvl w:val="1"/>
        <w:rPr>
          <w:bCs/>
          <w:iCs/>
          <w:lang w:val="x-none" w:eastAsia="x-none"/>
        </w:rPr>
      </w:pPr>
      <w:r w:rsidRPr="001B365B">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1B365B">
        <w:rPr>
          <w:bCs/>
          <w:iCs/>
          <w:color w:val="000000"/>
          <w:lang w:eastAsia="x-none"/>
        </w:rPr>
        <w:t>,</w:t>
      </w:r>
      <w:r w:rsidRPr="001B365B">
        <w:rPr>
          <w:bCs/>
          <w:iCs/>
          <w:color w:val="000000"/>
          <w:lang w:val="x-none" w:eastAsia="x-none"/>
        </w:rPr>
        <w:t xml:space="preserve"> spośród ofert pozostałych w postępowaniu Wykonawców albo unieważnić postępowanie.</w:t>
      </w:r>
    </w:p>
    <w:p w14:paraId="25831502"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3" w:name="_Toc258314257"/>
      <w:r w:rsidRPr="001B365B">
        <w:rPr>
          <w:b/>
          <w:bCs/>
          <w:caps/>
          <w:kern w:val="32"/>
          <w:lang w:val="x-none" w:eastAsia="x-none"/>
        </w:rPr>
        <w:t>Informacje o formalno</w:t>
      </w:r>
      <w:r w:rsidRPr="001B365B">
        <w:rPr>
          <w:rFonts w:eastAsia="TimesNewRoman" w:cs="TimesNewRoman"/>
          <w:b/>
          <w:bCs/>
          <w:caps/>
          <w:kern w:val="32"/>
          <w:lang w:val="x-none" w:eastAsia="x-none"/>
        </w:rPr>
        <w:t>ś</w:t>
      </w:r>
      <w:r w:rsidRPr="001B365B">
        <w:rPr>
          <w:b/>
          <w:bCs/>
          <w:caps/>
          <w:kern w:val="32"/>
          <w:lang w:val="x-none" w:eastAsia="x-none"/>
        </w:rPr>
        <w:t>ciach, jakie</w:t>
      </w:r>
      <w:r w:rsidRPr="001B365B">
        <w:rPr>
          <w:b/>
          <w:bCs/>
          <w:caps/>
          <w:kern w:val="32"/>
          <w:lang w:eastAsia="x-none"/>
        </w:rPr>
        <w:t xml:space="preserve"> muszą zostać dopełnione </w:t>
      </w:r>
      <w:r w:rsidRPr="001B365B">
        <w:rPr>
          <w:b/>
          <w:bCs/>
          <w:caps/>
          <w:kern w:val="32"/>
          <w:lang w:val="x-none" w:eastAsia="x-none"/>
        </w:rPr>
        <w:t>po wyborze oferty w celu zawarcia umowy w sprawie zamówienia publicznego</w:t>
      </w:r>
      <w:bookmarkEnd w:id="63"/>
    </w:p>
    <w:p w14:paraId="30C9A267"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Zamawiający zawrze umowę w sprawie zamówienia publicznego, w terminie i na zasadach określonych w art. 308 ust. 2 i 3 ustawy Pzp.</w:t>
      </w:r>
    </w:p>
    <w:p w14:paraId="4268177E" w14:textId="0ED712E0"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 xml:space="preserve">Zamawiający poinformuje Wykonawcę, któremu zostanie udzielone zamówienie, </w:t>
      </w:r>
      <w:r w:rsidR="00B46AFF">
        <w:rPr>
          <w:bCs/>
          <w:iCs/>
          <w:color w:val="000000"/>
          <w:lang w:eastAsia="x-none"/>
        </w:rPr>
        <w:br/>
      </w:r>
      <w:r w:rsidRPr="001B365B">
        <w:rPr>
          <w:bCs/>
          <w:iCs/>
          <w:color w:val="000000"/>
          <w:lang w:eastAsia="x-none"/>
        </w:rPr>
        <w:t>o miejscu i terminie zawarcia umowy</w:t>
      </w:r>
      <w:r w:rsidRPr="001B365B">
        <w:rPr>
          <w:bCs/>
          <w:iCs/>
          <w:color w:val="000000"/>
          <w:lang w:val="x-none" w:eastAsia="x-none"/>
        </w:rPr>
        <w:t>.</w:t>
      </w:r>
    </w:p>
    <w:p w14:paraId="2E5A20F4" w14:textId="77777777" w:rsidR="001B365B" w:rsidRPr="001B365B" w:rsidRDefault="001B365B" w:rsidP="001B365B">
      <w:pPr>
        <w:numPr>
          <w:ilvl w:val="1"/>
          <w:numId w:val="1"/>
        </w:numPr>
        <w:spacing w:before="120"/>
        <w:jc w:val="both"/>
        <w:outlineLvl w:val="1"/>
        <w:rPr>
          <w:bCs/>
          <w:iCs/>
          <w:color w:val="000000"/>
          <w:lang w:val="x-none" w:eastAsia="x-none"/>
        </w:rPr>
      </w:pPr>
      <w:r w:rsidRPr="001B365B">
        <w:rPr>
          <w:bCs/>
          <w:iCs/>
          <w:color w:val="000000"/>
          <w:lang w:eastAsia="x-none"/>
        </w:rPr>
        <w:t>Przed zawarciem umowy Wykonawca, na wezwanie Zamawiającego, zobowiązany jest do podania wszelkich informacji niezbędnych do wypełnienia treści umowy.</w:t>
      </w:r>
    </w:p>
    <w:p w14:paraId="52AF04DC" w14:textId="77777777" w:rsid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2B6A5AB4" w14:textId="5EFEBA5D" w:rsidR="005F1E1D" w:rsidRPr="005F1E1D" w:rsidRDefault="005F1E1D" w:rsidP="001B365B">
      <w:pPr>
        <w:numPr>
          <w:ilvl w:val="1"/>
          <w:numId w:val="1"/>
        </w:numPr>
        <w:spacing w:before="120"/>
        <w:jc w:val="both"/>
        <w:outlineLvl w:val="1"/>
        <w:rPr>
          <w:b/>
          <w:iCs/>
          <w:color w:val="000000"/>
          <w:lang w:val="x-none" w:eastAsia="x-none"/>
        </w:rPr>
      </w:pPr>
      <w:r w:rsidRPr="005F1E1D">
        <w:rPr>
          <w:b/>
          <w:iCs/>
          <w:color w:val="000000"/>
          <w:lang w:val="x-none" w:eastAsia="x-none"/>
        </w:rPr>
        <w:t>Wykonawca przed zawarciem umowy (najpóźniej na 2 dni przed datą wyznaczoną na podpisanie umowy), zobowiązany jest dostarczyć kosztorys ofertowy zadania wg Załącznika Nr</w:t>
      </w:r>
      <w:r>
        <w:rPr>
          <w:b/>
          <w:iCs/>
          <w:color w:val="000000"/>
          <w:lang w:val="x-none" w:eastAsia="x-none"/>
        </w:rPr>
        <w:t xml:space="preserve"> 6</w:t>
      </w:r>
      <w:r w:rsidRPr="005F1E1D">
        <w:rPr>
          <w:b/>
          <w:iCs/>
          <w:color w:val="000000"/>
          <w:lang w:val="x-none" w:eastAsia="x-none"/>
        </w:rPr>
        <w:t xml:space="preserve"> do SWZ.</w:t>
      </w:r>
    </w:p>
    <w:p w14:paraId="662490A5"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4" w:name="_Toc258314258"/>
      <w:r w:rsidRPr="001B365B">
        <w:rPr>
          <w:b/>
          <w:bCs/>
          <w:caps/>
          <w:kern w:val="32"/>
          <w:lang w:val="x-none" w:eastAsia="x-none"/>
        </w:rPr>
        <w:t>Wymagania dotycz</w:t>
      </w:r>
      <w:r w:rsidRPr="001B365B">
        <w:rPr>
          <w:rFonts w:eastAsia="TimesNewRoman" w:cs="TimesNewRoman"/>
          <w:b/>
          <w:bCs/>
          <w:caps/>
          <w:kern w:val="32"/>
          <w:lang w:val="x-none" w:eastAsia="x-none"/>
        </w:rPr>
        <w:t>ą</w:t>
      </w:r>
      <w:r w:rsidRPr="001B365B">
        <w:rPr>
          <w:b/>
          <w:bCs/>
          <w:caps/>
          <w:kern w:val="32"/>
          <w:lang w:val="x-none" w:eastAsia="x-none"/>
        </w:rPr>
        <w:t>ce zabezpieczenia nale</w:t>
      </w:r>
      <w:r w:rsidRPr="001B365B">
        <w:rPr>
          <w:rFonts w:eastAsia="TimesNewRoman" w:cs="TimesNewRoman"/>
          <w:b/>
          <w:bCs/>
          <w:caps/>
          <w:kern w:val="32"/>
          <w:lang w:val="x-none" w:eastAsia="x-none"/>
        </w:rPr>
        <w:t>ż</w:t>
      </w:r>
      <w:r w:rsidRPr="001B365B">
        <w:rPr>
          <w:b/>
          <w:bCs/>
          <w:caps/>
          <w:kern w:val="32"/>
          <w:lang w:val="x-none" w:eastAsia="x-none"/>
        </w:rPr>
        <w:t>ytego wykonania umowy</w:t>
      </w:r>
      <w:bookmarkEnd w:id="64"/>
    </w:p>
    <w:p w14:paraId="23CE08CC" w14:textId="77777777" w:rsidR="001B365B" w:rsidRPr="001B365B" w:rsidRDefault="00A54F5A" w:rsidP="001B365B">
      <w:pPr>
        <w:numPr>
          <w:ilvl w:val="1"/>
          <w:numId w:val="1"/>
        </w:numPr>
        <w:spacing w:before="120"/>
        <w:jc w:val="both"/>
        <w:outlineLvl w:val="1"/>
        <w:rPr>
          <w:bCs/>
          <w:iCs/>
          <w:color w:val="000000"/>
          <w:lang w:val="x-none" w:eastAsia="x-none"/>
        </w:rPr>
      </w:pPr>
      <w:r w:rsidRPr="001B365B">
        <w:rPr>
          <w:bCs/>
          <w:iCs/>
          <w:color w:val="000000"/>
          <w:lang w:val="x-none" w:eastAsia="x-none"/>
        </w:rPr>
        <w:t>W danym postępowaniu wniesienie zabezpieczenie należytego wykonania umowy nie jest wymagane.</w:t>
      </w:r>
    </w:p>
    <w:p w14:paraId="32344171" w14:textId="637385C8"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5" w:name="_Toc258314259"/>
      <w:r w:rsidRPr="001B365B">
        <w:rPr>
          <w:b/>
          <w:bCs/>
          <w:caps/>
          <w:kern w:val="32"/>
          <w:lang w:eastAsia="x-none"/>
        </w:rPr>
        <w:t xml:space="preserve">projektowane postanowienia </w:t>
      </w:r>
      <w:r w:rsidRPr="001B365B">
        <w:rPr>
          <w:b/>
          <w:bCs/>
          <w:caps/>
          <w:kern w:val="32"/>
          <w:lang w:val="x-none" w:eastAsia="x-none"/>
        </w:rPr>
        <w:t xml:space="preserve">umowy w sprawie zamówienia publicznego, </w:t>
      </w:r>
      <w:r w:rsidRPr="001B365B">
        <w:rPr>
          <w:b/>
          <w:bCs/>
          <w:caps/>
          <w:kern w:val="32"/>
          <w:lang w:eastAsia="x-none"/>
        </w:rPr>
        <w:t xml:space="preserve">które zostaną wprowadzone do umowy </w:t>
      </w:r>
      <w:r w:rsidR="00B46AFF">
        <w:rPr>
          <w:b/>
          <w:bCs/>
          <w:caps/>
          <w:kern w:val="32"/>
          <w:lang w:eastAsia="x-none"/>
        </w:rPr>
        <w:br/>
      </w:r>
      <w:r w:rsidRPr="001B365B">
        <w:rPr>
          <w:b/>
          <w:bCs/>
          <w:caps/>
          <w:kern w:val="32"/>
          <w:lang w:eastAsia="x-none"/>
        </w:rPr>
        <w:t xml:space="preserve">w </w:t>
      </w:r>
      <w:r w:rsidRPr="001B365B">
        <w:rPr>
          <w:b/>
          <w:bCs/>
          <w:caps/>
          <w:kern w:val="32"/>
          <w:lang w:val="x-none" w:eastAsia="x-none"/>
        </w:rPr>
        <w:t>sprawie zamówienia publicznego</w:t>
      </w:r>
      <w:bookmarkEnd w:id="65"/>
    </w:p>
    <w:p w14:paraId="19BF62E5" w14:textId="5C7D32F7" w:rsidR="001B365B" w:rsidRDefault="001B365B" w:rsidP="001B365B">
      <w:pPr>
        <w:numPr>
          <w:ilvl w:val="1"/>
          <w:numId w:val="1"/>
        </w:numPr>
        <w:spacing w:before="120"/>
        <w:jc w:val="both"/>
        <w:outlineLvl w:val="1"/>
        <w:rPr>
          <w:bCs/>
          <w:iCs/>
          <w:color w:val="000000"/>
          <w:lang w:val="x-none" w:eastAsia="x-none"/>
        </w:rPr>
      </w:pPr>
      <w:r w:rsidRPr="001B365B">
        <w:rPr>
          <w:bCs/>
          <w:iCs/>
          <w:color w:val="000000"/>
          <w:lang w:val="x-none" w:eastAsia="x-none"/>
        </w:rPr>
        <w:t xml:space="preserve">Wzór umowy stanowi </w:t>
      </w:r>
      <w:r w:rsidR="00DE0049" w:rsidRPr="00DE0049">
        <w:rPr>
          <w:bCs/>
          <w:i/>
          <w:color w:val="000000"/>
          <w:lang w:val="x-none" w:eastAsia="x-none"/>
        </w:rPr>
        <w:t xml:space="preserve">Załącznik Nr </w:t>
      </w:r>
      <w:r w:rsidR="005F1E1D">
        <w:rPr>
          <w:bCs/>
          <w:i/>
          <w:color w:val="000000"/>
          <w:lang w:val="x-none" w:eastAsia="x-none"/>
        </w:rPr>
        <w:t>5</w:t>
      </w:r>
      <w:r w:rsidRPr="00DE0049">
        <w:rPr>
          <w:bCs/>
          <w:i/>
          <w:color w:val="000000"/>
          <w:lang w:val="x-none" w:eastAsia="x-none"/>
        </w:rPr>
        <w:t xml:space="preserve"> do </w:t>
      </w:r>
      <w:r w:rsidRPr="00DE0049">
        <w:rPr>
          <w:bCs/>
          <w:i/>
          <w:color w:val="000000"/>
          <w:lang w:eastAsia="x-none"/>
        </w:rPr>
        <w:t>SWZ</w:t>
      </w:r>
      <w:r w:rsidRPr="001B365B">
        <w:rPr>
          <w:bCs/>
          <w:iCs/>
          <w:color w:val="000000"/>
          <w:lang w:val="x-none" w:eastAsia="x-none"/>
        </w:rPr>
        <w:t xml:space="preserve">. </w:t>
      </w:r>
    </w:p>
    <w:p w14:paraId="25175266" w14:textId="3D25EF43" w:rsidR="005F1E1D" w:rsidRPr="005F1E1D" w:rsidRDefault="005F1E1D" w:rsidP="005F1E1D">
      <w:pPr>
        <w:numPr>
          <w:ilvl w:val="1"/>
          <w:numId w:val="1"/>
        </w:numPr>
        <w:spacing w:before="120"/>
        <w:jc w:val="both"/>
        <w:outlineLvl w:val="1"/>
        <w:rPr>
          <w:bCs/>
          <w:iCs/>
          <w:color w:val="000000"/>
          <w:lang w:val="x-none" w:eastAsia="x-none"/>
        </w:rPr>
      </w:pPr>
      <w:r w:rsidRPr="005F1E1D">
        <w:rPr>
          <w:bCs/>
          <w:iCs/>
          <w:color w:val="000000"/>
          <w:lang w:val="x-none" w:eastAsia="x-none"/>
        </w:rPr>
        <w:t>Zamawiający dopuszcza możliwość zmian umowy w zakresie wskazanym</w:t>
      </w:r>
      <w:r>
        <w:rPr>
          <w:bCs/>
          <w:iCs/>
          <w:color w:val="000000"/>
          <w:lang w:val="x-none" w:eastAsia="x-none"/>
        </w:rPr>
        <w:t xml:space="preserve"> </w:t>
      </w:r>
      <w:r w:rsidRPr="005F1E1D">
        <w:rPr>
          <w:bCs/>
          <w:iCs/>
          <w:color w:val="000000"/>
          <w:lang w:val="x-none" w:eastAsia="x-none"/>
        </w:rPr>
        <w:t xml:space="preserve">w projektowych postanowieniach umowy, określonych w </w:t>
      </w:r>
      <w:r w:rsidRPr="005F1E1D">
        <w:rPr>
          <w:bCs/>
          <w:i/>
          <w:color w:val="000000"/>
          <w:lang w:val="x-none" w:eastAsia="x-none"/>
        </w:rPr>
        <w:t>Załączniku Nr 5 do SWZ</w:t>
      </w:r>
      <w:r w:rsidRPr="005F1E1D">
        <w:rPr>
          <w:bCs/>
          <w:iCs/>
          <w:color w:val="000000"/>
          <w:lang w:val="x-none" w:eastAsia="x-none"/>
        </w:rPr>
        <w:t>.</w:t>
      </w:r>
    </w:p>
    <w:p w14:paraId="19705544"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bookmarkStart w:id="66" w:name="_Toc258314260"/>
      <w:r w:rsidRPr="001B365B">
        <w:rPr>
          <w:b/>
          <w:bCs/>
          <w:caps/>
          <w:kern w:val="32"/>
          <w:lang w:val="x-none" w:eastAsia="x-none"/>
        </w:rPr>
        <w:t xml:space="preserve">Pouczenie o </w:t>
      </w:r>
      <w:r w:rsidRPr="001B365B">
        <w:rPr>
          <w:rFonts w:eastAsia="TimesNewRoman" w:cs="TimesNewRoman"/>
          <w:b/>
          <w:bCs/>
          <w:caps/>
          <w:kern w:val="32"/>
          <w:lang w:val="x-none" w:eastAsia="x-none"/>
        </w:rPr>
        <w:t>ś</w:t>
      </w:r>
      <w:r w:rsidRPr="001B365B">
        <w:rPr>
          <w:b/>
          <w:bCs/>
          <w:caps/>
          <w:kern w:val="32"/>
          <w:lang w:val="x-none" w:eastAsia="x-none"/>
        </w:rPr>
        <w:t>rodkach ochrony prawnej przysługuj</w:t>
      </w:r>
      <w:r w:rsidRPr="001B365B">
        <w:rPr>
          <w:rFonts w:eastAsia="TimesNewRoman" w:cs="TimesNewRoman"/>
          <w:b/>
          <w:bCs/>
          <w:caps/>
          <w:kern w:val="32"/>
          <w:lang w:val="x-none" w:eastAsia="x-none"/>
        </w:rPr>
        <w:t>ą</w:t>
      </w:r>
      <w:r w:rsidRPr="001B365B">
        <w:rPr>
          <w:b/>
          <w:bCs/>
          <w:caps/>
          <w:kern w:val="32"/>
          <w:lang w:val="x-none" w:eastAsia="x-none"/>
        </w:rPr>
        <w:t>cych Wykonawcy</w:t>
      </w:r>
      <w:bookmarkEnd w:id="66"/>
    </w:p>
    <w:p w14:paraId="0583D0F2" w14:textId="77777777" w:rsidR="001B365B" w:rsidRPr="001B365B" w:rsidRDefault="001B365B" w:rsidP="001B365B">
      <w:pPr>
        <w:tabs>
          <w:tab w:val="left" w:pos="708"/>
        </w:tabs>
        <w:spacing w:before="120"/>
        <w:ind w:left="431"/>
        <w:jc w:val="both"/>
        <w:outlineLvl w:val="1"/>
        <w:rPr>
          <w:bCs/>
          <w:iCs/>
          <w:color w:val="000000"/>
          <w:lang w:val="x-none" w:eastAsia="x-none"/>
        </w:rPr>
      </w:pPr>
      <w:r w:rsidRPr="001B365B">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2CF39315" w14:textId="77777777" w:rsidR="001B365B" w:rsidRPr="001B365B"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val="x-none" w:eastAsia="x-none"/>
        </w:rPr>
        <w:t>Aukcja elektroniczna</w:t>
      </w:r>
    </w:p>
    <w:p w14:paraId="175E44D4" w14:textId="61E032C7" w:rsidR="001B365B" w:rsidRPr="00C52C58" w:rsidRDefault="001B365B" w:rsidP="001B365B">
      <w:pPr>
        <w:numPr>
          <w:ilvl w:val="1"/>
          <w:numId w:val="1"/>
        </w:numPr>
        <w:spacing w:before="120"/>
        <w:jc w:val="both"/>
        <w:outlineLvl w:val="1"/>
        <w:rPr>
          <w:bCs/>
          <w:iCs/>
          <w:color w:val="000000"/>
          <w:lang w:val="x-none" w:eastAsia="x-none"/>
        </w:rPr>
      </w:pPr>
      <w:r w:rsidRPr="00C52C58">
        <w:rPr>
          <w:bCs/>
          <w:iCs/>
          <w:color w:val="000000"/>
          <w:lang w:eastAsia="x-none"/>
        </w:rPr>
        <w:lastRenderedPageBreak/>
        <w:t xml:space="preserve">Zamawiający </w:t>
      </w:r>
      <w:r w:rsidRPr="00C52C58">
        <w:rPr>
          <w:bCs/>
          <w:iCs/>
          <w:color w:val="000000"/>
          <w:lang w:val="x-none" w:eastAsia="x-none"/>
        </w:rPr>
        <w:t xml:space="preserve">nie przewiduje przeprowadzenia aukcji elektronicznej, o której mowa </w:t>
      </w:r>
      <w:r w:rsidR="00B46AFF">
        <w:rPr>
          <w:bCs/>
          <w:iCs/>
          <w:color w:val="000000"/>
          <w:lang w:val="x-none" w:eastAsia="x-none"/>
        </w:rPr>
        <w:br/>
      </w:r>
      <w:r w:rsidRPr="00C52C58">
        <w:rPr>
          <w:bCs/>
          <w:iCs/>
          <w:color w:val="000000"/>
          <w:lang w:val="x-none" w:eastAsia="x-none"/>
        </w:rPr>
        <w:t>w art. 308 ust. 1 ustawy Pzp.</w:t>
      </w:r>
    </w:p>
    <w:p w14:paraId="16833556" w14:textId="77777777" w:rsidR="001B365B" w:rsidRPr="00D522E5" w:rsidRDefault="001B365B" w:rsidP="001B365B">
      <w:pPr>
        <w:numPr>
          <w:ilvl w:val="0"/>
          <w:numId w:val="1"/>
        </w:numPr>
        <w:spacing w:before="200" w:after="60"/>
        <w:ind w:left="431" w:hanging="431"/>
        <w:jc w:val="both"/>
        <w:outlineLvl w:val="0"/>
        <w:rPr>
          <w:b/>
          <w:bCs/>
          <w:caps/>
          <w:kern w:val="32"/>
          <w:lang w:val="x-none" w:eastAsia="x-none"/>
        </w:rPr>
      </w:pPr>
      <w:r w:rsidRPr="001B365B">
        <w:rPr>
          <w:b/>
          <w:bCs/>
          <w:caps/>
          <w:kern w:val="32"/>
          <w:lang w:eastAsia="x-none"/>
        </w:rPr>
        <w:t>Ochrona danych osobowych</w:t>
      </w:r>
    </w:p>
    <w:p w14:paraId="25A2D154" w14:textId="168FB0B9" w:rsidR="00D522E5" w:rsidRPr="00D522E5" w:rsidRDefault="00D522E5" w:rsidP="00D522E5">
      <w:pPr>
        <w:numPr>
          <w:ilvl w:val="1"/>
          <w:numId w:val="1"/>
        </w:numPr>
        <w:spacing w:before="200" w:after="60"/>
        <w:jc w:val="both"/>
        <w:outlineLvl w:val="0"/>
        <w:rPr>
          <w:bCs/>
          <w:iCs/>
          <w:color w:val="000000"/>
          <w:lang w:val="x-none" w:eastAsia="x-none"/>
        </w:rPr>
      </w:pPr>
      <w:r w:rsidRPr="00D522E5">
        <w:rPr>
          <w:bCs/>
          <w:iCs/>
          <w:color w:val="000000"/>
          <w:lang w:val="x-none" w:eastAsia="x-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2D2A087" w14:textId="4E39E1AD" w:rsidR="00C52C58" w:rsidRPr="00B46AFF" w:rsidRDefault="00C52C58" w:rsidP="00D522E5">
      <w:pPr>
        <w:pStyle w:val="Nagwek2"/>
        <w:numPr>
          <w:ilvl w:val="0"/>
          <w:numId w:val="33"/>
        </w:numPr>
        <w:ind w:left="1134"/>
        <w:rPr>
          <w:b/>
        </w:rPr>
      </w:pPr>
      <w:r w:rsidRPr="00B46AFF">
        <w:t>Administratorem Państwa danych osobowych jest Powiatowe Centrum Usług Wspólnych w Rawiczu, reprezentowane przez dyrektora (adres: ul. Kopernika 4, 63-900 Rawicz, e-mail: pcuw@powiatrawicki.pl, tel. 725 337 339).</w:t>
      </w:r>
    </w:p>
    <w:p w14:paraId="25653782" w14:textId="2E32B907" w:rsidR="00C52C58" w:rsidRPr="00B46AFF" w:rsidRDefault="00C52C58" w:rsidP="00D522E5">
      <w:pPr>
        <w:pStyle w:val="Nagwek2"/>
        <w:numPr>
          <w:ilvl w:val="0"/>
          <w:numId w:val="33"/>
        </w:numPr>
        <w:ind w:left="1134"/>
        <w:rPr>
          <w:b/>
        </w:rPr>
      </w:pPr>
      <w:r w:rsidRPr="00B46AFF">
        <w:t>Administrator wyznaczył inspektora ochrony danych, z którym może się Pani/Pan</w:t>
      </w:r>
      <w:r w:rsidR="002D2B0D">
        <w:t xml:space="preserve"> </w:t>
      </w:r>
      <w:r w:rsidRPr="00B46AFF">
        <w:t>kontaktować we wszystkich sprawach dotyczących przetwarzania danych</w:t>
      </w:r>
      <w:r w:rsidR="002D2B0D">
        <w:t xml:space="preserve"> </w:t>
      </w:r>
      <w:r w:rsidRPr="00B46AFF">
        <w:t xml:space="preserve">osobowych za pośrednictwem adresu email: </w:t>
      </w:r>
      <w:hyperlink r:id="rId14" w:history="1">
        <w:r w:rsidRPr="00B46AFF">
          <w:rPr>
            <w:rStyle w:val="Hipercze"/>
          </w:rPr>
          <w:t>iod@powiatrawicki.pl</w:t>
        </w:r>
      </w:hyperlink>
      <w:r w:rsidRPr="00B46AFF">
        <w:t xml:space="preserve"> lub pisemnie, kierując korespondencję na ww. adres administratora.</w:t>
      </w:r>
    </w:p>
    <w:p w14:paraId="370F2F3F" w14:textId="6AF0FB9C" w:rsidR="00C52C58" w:rsidRPr="00B46AFF" w:rsidRDefault="00C52C58" w:rsidP="00D522E5">
      <w:pPr>
        <w:pStyle w:val="Nagwek2"/>
        <w:numPr>
          <w:ilvl w:val="0"/>
          <w:numId w:val="33"/>
        </w:numPr>
        <w:ind w:left="1134"/>
        <w:rPr>
          <w:b/>
        </w:rPr>
      </w:pPr>
      <w:r w:rsidRPr="00B46AFF">
        <w:t>Dane osobowe będą przetwarzane w celu związanym z postępowaniem o udzielenie zamówienia publicznego pn. “</w:t>
      </w:r>
      <w:r w:rsidRPr="002D2B0D">
        <w:rPr>
          <w:b/>
          <w:bCs w:val="0"/>
          <w:i/>
          <w:iCs w:val="0"/>
        </w:rPr>
        <w:t>Wykonanie przyłącza kanalizacji sanitarnej z przewodem tłocznym i pompownią oraz doprowadzenie istniejącej kanalizacji do pompowni ścieków.</w:t>
      </w:r>
      <w:r w:rsidRPr="00B46AFF">
        <w:t xml:space="preserve">” – znak sprawy: </w:t>
      </w:r>
      <w:r w:rsidRPr="002D2B0D">
        <w:rPr>
          <w:b/>
          <w:bCs w:val="0"/>
        </w:rPr>
        <w:t>PCUW.261.2.33.2024</w:t>
      </w:r>
      <w:r w:rsidRPr="00B46AFF">
        <w:t xml:space="preserve"> oraz w celu archiwizacji dokumentacji dotyczącej tego postępowania.</w:t>
      </w:r>
    </w:p>
    <w:p w14:paraId="5C94667E" w14:textId="7D323BB5" w:rsidR="00C52C58" w:rsidRPr="00B46AFF" w:rsidRDefault="00C52C58" w:rsidP="00D522E5">
      <w:pPr>
        <w:pStyle w:val="Nagwek2"/>
        <w:numPr>
          <w:ilvl w:val="0"/>
          <w:numId w:val="33"/>
        </w:numPr>
        <w:ind w:left="1134"/>
        <w:rPr>
          <w:b/>
        </w:rPr>
      </w:pPr>
      <w:r w:rsidRPr="00B46AFF">
        <w:t xml:space="preserve">Dane osobowe będą przetwarzane zgodnie z art. 78 ust. 1 i 4 ustawy z dnia </w:t>
      </w:r>
      <w:r w:rsidR="00B46AFF">
        <w:br/>
      </w:r>
      <w:r w:rsidRPr="00B46AFF">
        <w:t>z dnia 11 września 2019 r. Prawo zamówień publicznych (Dz. U. z 2024 poz. 1320), zwanej dalej Pzp., przez okres 4 lat od dnia zakończenia postępowania o udzielenie zamówienia, a jeżeli czas trwania umowy przekracza 4 lata, okres przechowywania obejmuje cały czas obowiązywania umowy.</w:t>
      </w:r>
    </w:p>
    <w:p w14:paraId="442CCB1C" w14:textId="262D398E" w:rsidR="00C52C58" w:rsidRPr="00B46AFF" w:rsidRDefault="00C52C58" w:rsidP="00D522E5">
      <w:pPr>
        <w:pStyle w:val="Nagwek2"/>
        <w:numPr>
          <w:ilvl w:val="0"/>
          <w:numId w:val="33"/>
        </w:numPr>
        <w:ind w:left="1134"/>
        <w:rPr>
          <w:b/>
        </w:rPr>
      </w:pPr>
      <w:r w:rsidRPr="00B46AFF">
        <w:t xml:space="preserve">Podstawą prawną przetwarzania danych jest art. 6 ust. 1 lit. c RODO, </w:t>
      </w:r>
      <w:r w:rsidR="00B46AFF">
        <w:br/>
      </w:r>
      <w:r w:rsidRPr="00B46AFF">
        <w:t>w związku z przepisami Pzp.</w:t>
      </w:r>
    </w:p>
    <w:p w14:paraId="0578DB20" w14:textId="77777777" w:rsidR="00C52C58" w:rsidRPr="00B46AFF" w:rsidRDefault="00C52C58" w:rsidP="00D522E5">
      <w:pPr>
        <w:pStyle w:val="Nagwek2"/>
        <w:numPr>
          <w:ilvl w:val="0"/>
          <w:numId w:val="33"/>
        </w:numPr>
        <w:ind w:left="1134"/>
        <w:rPr>
          <w:b/>
        </w:rPr>
      </w:pPr>
      <w:r w:rsidRPr="00B46AFF">
        <w:t>Odbiorcami Pani/Pana danych będą osoby lub podmioty, którym udostępniona zostanie dokumentacja postępowania w oparciu o art. 18 oraz art. 74 ust. 4 Pzp.</w:t>
      </w:r>
    </w:p>
    <w:p w14:paraId="087B07F6" w14:textId="36895976" w:rsidR="00C52C58" w:rsidRPr="00B46AFF" w:rsidRDefault="00C52C58" w:rsidP="00D522E5">
      <w:pPr>
        <w:pStyle w:val="Nagwek2"/>
        <w:numPr>
          <w:ilvl w:val="0"/>
          <w:numId w:val="33"/>
        </w:numPr>
        <w:ind w:left="1134"/>
        <w:rPr>
          <w:b/>
        </w:rPr>
      </w:pPr>
      <w:r w:rsidRPr="00B46AFF">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72ED17B8" w14:textId="77777777" w:rsidR="00C52C58" w:rsidRPr="00B46AFF" w:rsidRDefault="00C52C58" w:rsidP="00D522E5">
      <w:pPr>
        <w:pStyle w:val="Nagwek2"/>
        <w:numPr>
          <w:ilvl w:val="0"/>
          <w:numId w:val="33"/>
        </w:numPr>
        <w:ind w:left="1134"/>
        <w:rPr>
          <w:b/>
        </w:rPr>
      </w:pPr>
      <w:r w:rsidRPr="00B46AFF">
        <w:t>Osoba, której dane dotyczą ma prawo do:</w:t>
      </w:r>
    </w:p>
    <w:p w14:paraId="0CB3E642" w14:textId="7ACD6A8B" w:rsidR="00C52C58" w:rsidRPr="00B46AFF" w:rsidRDefault="00C52C58" w:rsidP="00D522E5">
      <w:pPr>
        <w:pStyle w:val="Nagwek2"/>
        <w:numPr>
          <w:ilvl w:val="0"/>
          <w:numId w:val="34"/>
        </w:numPr>
        <w:ind w:left="1701"/>
        <w:rPr>
          <w:b/>
        </w:rPr>
      </w:pPr>
      <w:r w:rsidRPr="00B46AFF">
        <w:t>dostępu do treści swoich danych oraz możliwości ich poprawiania,</w:t>
      </w:r>
      <w:r w:rsidR="002D2B0D">
        <w:t xml:space="preserve"> </w:t>
      </w:r>
      <w:r w:rsidRPr="00B46AFF">
        <w:t>sprostowania, ograniczenia przetwarzania;</w:t>
      </w:r>
    </w:p>
    <w:p w14:paraId="6C95218E" w14:textId="77777777" w:rsidR="00C52C58" w:rsidRPr="00B46AFF" w:rsidRDefault="00C52C58" w:rsidP="00D522E5">
      <w:pPr>
        <w:pStyle w:val="Nagwek2"/>
        <w:numPr>
          <w:ilvl w:val="0"/>
          <w:numId w:val="34"/>
        </w:numPr>
        <w:ind w:left="1701"/>
        <w:rPr>
          <w:b/>
        </w:rPr>
      </w:pPr>
      <w:r w:rsidRPr="00B46AFF">
        <w:t>wniesienia skargi do organu nadzorczego tj. Prezesa Urzędu Ochrony Danych Osobowych, ul. Stawki 2, 00-193 Warszawa - w przypadku gdy przetwarzanie danych odbywa się z naruszeniem przepisów RODO.</w:t>
      </w:r>
    </w:p>
    <w:p w14:paraId="30352B8A" w14:textId="77777777" w:rsidR="00C52C58" w:rsidRPr="00B46AFF" w:rsidRDefault="00C52C58" w:rsidP="00D522E5">
      <w:pPr>
        <w:pStyle w:val="Nagwek2"/>
        <w:numPr>
          <w:ilvl w:val="0"/>
          <w:numId w:val="33"/>
        </w:numPr>
        <w:ind w:left="1134"/>
        <w:rPr>
          <w:b/>
        </w:rPr>
      </w:pPr>
      <w:r w:rsidRPr="00B46AFF">
        <w:t>Osobie, której dane dotyczą nie przysługuje:</w:t>
      </w:r>
    </w:p>
    <w:p w14:paraId="02D416CB" w14:textId="3A35A909" w:rsidR="00C52C58" w:rsidRPr="00B46AFF" w:rsidRDefault="00C52C58" w:rsidP="002D2B0D">
      <w:pPr>
        <w:pStyle w:val="Nagwek2"/>
        <w:numPr>
          <w:ilvl w:val="1"/>
          <w:numId w:val="35"/>
        </w:numPr>
        <w:ind w:left="1701"/>
        <w:rPr>
          <w:b/>
        </w:rPr>
      </w:pPr>
      <w:r w:rsidRPr="00B46AFF">
        <w:t xml:space="preserve">prawo do usunięcia danych osobowych w związku z art. 17 ust. 3 lit. b, d lub </w:t>
      </w:r>
      <w:r w:rsidR="00865D69">
        <w:t xml:space="preserve">e </w:t>
      </w:r>
      <w:r w:rsidRPr="00B46AFF">
        <w:t>RODO;</w:t>
      </w:r>
    </w:p>
    <w:p w14:paraId="1D7B0C11" w14:textId="77777777" w:rsidR="00C52C58" w:rsidRPr="00B46AFF" w:rsidRDefault="00C52C58" w:rsidP="002D2B0D">
      <w:pPr>
        <w:pStyle w:val="Nagwek2"/>
        <w:numPr>
          <w:ilvl w:val="1"/>
          <w:numId w:val="35"/>
        </w:numPr>
        <w:ind w:left="1701"/>
        <w:rPr>
          <w:b/>
        </w:rPr>
      </w:pPr>
      <w:r w:rsidRPr="00B46AFF">
        <w:lastRenderedPageBreak/>
        <w:t>prawo do przenoszenia danych osobowych;</w:t>
      </w:r>
    </w:p>
    <w:p w14:paraId="148AA300" w14:textId="77777777" w:rsidR="00C52C58" w:rsidRPr="00B46AFF" w:rsidRDefault="00C52C58" w:rsidP="002D2B0D">
      <w:pPr>
        <w:pStyle w:val="Nagwek2"/>
        <w:numPr>
          <w:ilvl w:val="1"/>
          <w:numId w:val="35"/>
        </w:numPr>
        <w:ind w:left="1701"/>
        <w:rPr>
          <w:b/>
        </w:rPr>
      </w:pPr>
      <w:r w:rsidRPr="00B46AFF">
        <w:t xml:space="preserve">prawo sprzeciwu wobec przetwarzania danych osobowych. </w:t>
      </w:r>
    </w:p>
    <w:p w14:paraId="259BF1AC" w14:textId="77777777" w:rsidR="00C52C58" w:rsidRPr="00B46AFF" w:rsidRDefault="00C52C58" w:rsidP="002D2B0D">
      <w:pPr>
        <w:pStyle w:val="Nagwek2"/>
        <w:numPr>
          <w:ilvl w:val="0"/>
          <w:numId w:val="33"/>
        </w:numPr>
        <w:ind w:left="1134"/>
        <w:rPr>
          <w:b/>
        </w:rPr>
      </w:pPr>
      <w:r w:rsidRPr="00B46AFF">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6A930F93" w14:textId="357D4FF5" w:rsidR="00C52C58" w:rsidRPr="00B46AFF" w:rsidRDefault="00C52C58" w:rsidP="002D2B0D">
      <w:pPr>
        <w:pStyle w:val="Nagwek2"/>
        <w:numPr>
          <w:ilvl w:val="0"/>
          <w:numId w:val="33"/>
        </w:numPr>
        <w:ind w:left="1134"/>
        <w:rPr>
          <w:b/>
        </w:rPr>
      </w:pPr>
      <w:r w:rsidRPr="00B46AFF">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26C96E2B" w14:textId="77777777" w:rsidR="00C52C58" w:rsidRPr="00B46AFF" w:rsidRDefault="00C52C58" w:rsidP="002D2B0D">
      <w:pPr>
        <w:pStyle w:val="Nagwek2"/>
        <w:numPr>
          <w:ilvl w:val="0"/>
          <w:numId w:val="33"/>
        </w:numPr>
        <w:ind w:left="1134"/>
        <w:rPr>
          <w:b/>
        </w:rPr>
      </w:pPr>
      <w:r w:rsidRPr="00B46AFF">
        <w:t>Wystąpienie z żądaniem, o którym mowa w art. 18 ust. 1 RODO, nie ogranicza przetwarzania danych osobowych do czasu zakończenia postępowania o udzielenie zamówienia publicznego.</w:t>
      </w:r>
    </w:p>
    <w:p w14:paraId="18943374" w14:textId="23712E6A" w:rsidR="00C52C58" w:rsidRPr="00B46AFF" w:rsidRDefault="00C52C58" w:rsidP="002D2B0D">
      <w:pPr>
        <w:pStyle w:val="Nagwek2"/>
        <w:numPr>
          <w:ilvl w:val="0"/>
          <w:numId w:val="33"/>
        </w:numPr>
        <w:ind w:left="1134"/>
        <w:rPr>
          <w:b/>
        </w:rPr>
      </w:pPr>
      <w:r w:rsidRPr="00B46AFF">
        <w:t>W przypadku danych osobowych zamieszczonych przez administratora w Biuletynie Zamówień Publicznych, prawa, o których mowa w art. 15 i art. 16 RODO, są wykonywane w drodze żądania skierowanego do administratora.</w:t>
      </w:r>
    </w:p>
    <w:p w14:paraId="088695BA" w14:textId="6167FEA8" w:rsidR="00C52C58" w:rsidRPr="00B46AFF" w:rsidRDefault="00C52C58" w:rsidP="002D2B0D">
      <w:pPr>
        <w:pStyle w:val="Nagwek2"/>
        <w:numPr>
          <w:ilvl w:val="0"/>
          <w:numId w:val="33"/>
        </w:numPr>
        <w:ind w:left="1134"/>
        <w:rPr>
          <w:b/>
        </w:rPr>
      </w:pPr>
      <w:r w:rsidRPr="00B46AFF">
        <w:t>Od dnia zakończenia postępowania o udzielenie zamówienia, w przypadku,                   gdy wniesienie żądania, o którym mowa w art. 18 ust. 1 RODO, spowoduje</w:t>
      </w:r>
      <w:r w:rsidR="002D2B0D">
        <w:t xml:space="preserve"> </w:t>
      </w:r>
      <w:r w:rsidRPr="00B46AFF">
        <w:t xml:space="preserve">ograniczenie przetwarzania danych osobowych zawartych w protokole </w:t>
      </w:r>
      <w:r w:rsidR="00B46AFF">
        <w:br/>
      </w:r>
      <w:r w:rsidRPr="00B46AFF">
        <w:t>i załącznikach do protokołu, administrator nie udostępnia tych danych, zawartych w protokole i w załącznikach do protokołu, chyba że zachodzą przesłanki, o których mowa w art. 18 ust. 2 RODO.</w:t>
      </w:r>
    </w:p>
    <w:p w14:paraId="2E2AB6F8" w14:textId="77777777" w:rsidR="00C52C58" w:rsidRPr="00B46AFF" w:rsidRDefault="00C52C58" w:rsidP="002D2B0D">
      <w:pPr>
        <w:pStyle w:val="Nagwek2"/>
        <w:numPr>
          <w:ilvl w:val="0"/>
          <w:numId w:val="33"/>
        </w:numPr>
        <w:ind w:left="1134"/>
        <w:rPr>
          <w:b/>
        </w:rPr>
      </w:pPr>
      <w:r w:rsidRPr="00B46AFF">
        <w:t>Skorzystanie przez osobę, której dane dotyczą, z uprawnienia do sprostowania lub uzupełnienia, o którym mowa w art. 16 RODO, nie może naruszać integralności protokołu oraz jego załączników.</w:t>
      </w:r>
    </w:p>
    <w:p w14:paraId="6471F303" w14:textId="3427BF52" w:rsidR="001B365B" w:rsidRPr="00B46AFF" w:rsidRDefault="00C52C58" w:rsidP="00345979">
      <w:pPr>
        <w:pStyle w:val="Nagwek2"/>
        <w:numPr>
          <w:ilvl w:val="0"/>
          <w:numId w:val="0"/>
        </w:numPr>
        <w:ind w:left="709"/>
        <w:rPr>
          <w:b/>
        </w:rPr>
      </w:pPr>
      <w:r w:rsidRPr="00B46AFF">
        <w:t>Ponadto informujemy, iż w związku z przetwarzaniem Pani/Pana danych osobowych nie podlega Pan/Pani decyzjom, które się opierają wyłącznie na zautomatyzowanym przetwarzaniu, w tym profilowaniu, o czym stanowi art. 22 RODO.</w:t>
      </w:r>
    </w:p>
    <w:p w14:paraId="777D6504" w14:textId="77777777" w:rsidR="00C52C58" w:rsidRPr="00B46AFF" w:rsidRDefault="00C52C58" w:rsidP="001B365B">
      <w:pPr>
        <w:spacing w:before="60" w:after="120"/>
        <w:jc w:val="both"/>
        <w:rPr>
          <w:bCs/>
        </w:rPr>
      </w:pPr>
    </w:p>
    <w:p w14:paraId="0284A9BD" w14:textId="73E37145" w:rsidR="001B365B" w:rsidRPr="001B365B" w:rsidRDefault="001B365B" w:rsidP="001B365B">
      <w:pPr>
        <w:spacing w:before="60" w:after="120"/>
        <w:jc w:val="both"/>
      </w:pPr>
      <w:r w:rsidRPr="001B365B">
        <w:rPr>
          <w:b/>
        </w:rPr>
        <w:t>Załączniki do SWZ</w:t>
      </w:r>
      <w:r w:rsidRPr="001B365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1B365B" w:rsidRPr="001B365B" w14:paraId="4B3F5142"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705D80" w14:textId="77777777" w:rsidR="001B365B" w:rsidRPr="00C52C58" w:rsidRDefault="001B365B" w:rsidP="00C52C58">
            <w:pPr>
              <w:spacing w:before="60" w:after="120"/>
              <w:jc w:val="center"/>
              <w:rPr>
                <w:b/>
                <w:sz w:val="20"/>
                <w:szCs w:val="20"/>
              </w:rPr>
            </w:pPr>
            <w:r w:rsidRPr="00C52C58">
              <w:rPr>
                <w:b/>
                <w:sz w:val="20"/>
                <w:szCs w:val="20"/>
              </w:rPr>
              <w:t>Nr</w:t>
            </w:r>
          </w:p>
        </w:tc>
        <w:tc>
          <w:tcPr>
            <w:tcW w:w="8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FC6EE" w14:textId="77777777" w:rsidR="001B365B" w:rsidRPr="00C52C58" w:rsidRDefault="001B365B" w:rsidP="001B365B">
            <w:pPr>
              <w:spacing w:before="60" w:after="120"/>
              <w:jc w:val="both"/>
              <w:rPr>
                <w:b/>
                <w:sz w:val="20"/>
                <w:szCs w:val="20"/>
              </w:rPr>
            </w:pPr>
            <w:r w:rsidRPr="00C52C58">
              <w:rPr>
                <w:b/>
                <w:sz w:val="20"/>
                <w:szCs w:val="20"/>
              </w:rPr>
              <w:t>Nazwa załącznika</w:t>
            </w:r>
          </w:p>
        </w:tc>
      </w:tr>
      <w:tr w:rsidR="00A54F5A" w:rsidRPr="001B365B" w14:paraId="02B775B0"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D1EAD" w14:textId="77777777" w:rsidR="00A54F5A" w:rsidRPr="00C52C58" w:rsidRDefault="00A54F5A" w:rsidP="00C52C58">
            <w:pPr>
              <w:spacing w:before="60" w:after="120"/>
              <w:jc w:val="center"/>
              <w:rPr>
                <w:b/>
                <w:sz w:val="20"/>
                <w:szCs w:val="20"/>
              </w:rPr>
            </w:pPr>
            <w:r w:rsidRPr="00C52C58">
              <w:rPr>
                <w:sz w:val="20"/>
                <w:szCs w:val="20"/>
              </w:rPr>
              <w:t>1</w:t>
            </w:r>
          </w:p>
        </w:tc>
        <w:tc>
          <w:tcPr>
            <w:tcW w:w="8789" w:type="dxa"/>
            <w:tcBorders>
              <w:top w:val="single" w:sz="4" w:space="0" w:color="auto"/>
              <w:left w:val="single" w:sz="4" w:space="0" w:color="auto"/>
              <w:bottom w:val="single" w:sz="4" w:space="0" w:color="auto"/>
              <w:right w:val="single" w:sz="4" w:space="0" w:color="auto"/>
            </w:tcBorders>
            <w:hideMark/>
          </w:tcPr>
          <w:p w14:paraId="132EBA8D" w14:textId="7903AF23" w:rsidR="00A54F5A" w:rsidRPr="00C52C58" w:rsidRDefault="00A54F5A" w:rsidP="00003132">
            <w:pPr>
              <w:spacing w:before="60" w:after="120"/>
              <w:jc w:val="both"/>
              <w:rPr>
                <w:b/>
                <w:sz w:val="20"/>
                <w:szCs w:val="20"/>
              </w:rPr>
            </w:pPr>
            <w:r w:rsidRPr="00C52C58">
              <w:rPr>
                <w:sz w:val="20"/>
                <w:szCs w:val="20"/>
              </w:rPr>
              <w:t>Formularz oferty</w:t>
            </w:r>
            <w:r w:rsidR="00C52C58">
              <w:rPr>
                <w:sz w:val="20"/>
                <w:szCs w:val="20"/>
              </w:rPr>
              <w:t>.docx</w:t>
            </w:r>
          </w:p>
        </w:tc>
      </w:tr>
      <w:tr w:rsidR="00C52C58" w:rsidRPr="001B365B" w14:paraId="647CE5F3"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87CC3" w14:textId="1DF37B59" w:rsidR="00C52C58" w:rsidRPr="00C52C58" w:rsidRDefault="00C52C58" w:rsidP="00C52C58">
            <w:pPr>
              <w:spacing w:before="60" w:after="120"/>
              <w:jc w:val="center"/>
              <w:rPr>
                <w:sz w:val="20"/>
                <w:szCs w:val="20"/>
              </w:rPr>
            </w:pPr>
            <w:r>
              <w:rPr>
                <w:sz w:val="20"/>
                <w:szCs w:val="20"/>
              </w:rPr>
              <w:t>2</w:t>
            </w:r>
          </w:p>
        </w:tc>
        <w:tc>
          <w:tcPr>
            <w:tcW w:w="8789" w:type="dxa"/>
            <w:tcBorders>
              <w:top w:val="single" w:sz="4" w:space="0" w:color="auto"/>
              <w:left w:val="single" w:sz="4" w:space="0" w:color="auto"/>
              <w:bottom w:val="single" w:sz="4" w:space="0" w:color="auto"/>
              <w:right w:val="single" w:sz="4" w:space="0" w:color="auto"/>
            </w:tcBorders>
          </w:tcPr>
          <w:p w14:paraId="3697469E" w14:textId="41E55A69" w:rsidR="00C52C58" w:rsidRPr="00C52C58" w:rsidRDefault="00C52C58" w:rsidP="00003132">
            <w:pPr>
              <w:spacing w:before="60" w:after="120"/>
              <w:jc w:val="both"/>
              <w:rPr>
                <w:sz w:val="20"/>
                <w:szCs w:val="20"/>
              </w:rPr>
            </w:pPr>
            <w:r w:rsidRPr="00C52C58">
              <w:rPr>
                <w:sz w:val="20"/>
                <w:szCs w:val="20"/>
              </w:rPr>
              <w:t>Oświadczenie o niepodleganiu wykluczeniu oraz spełnianiu warunków udziału</w:t>
            </w:r>
            <w:r>
              <w:rPr>
                <w:sz w:val="20"/>
                <w:szCs w:val="20"/>
              </w:rPr>
              <w:t>.docx</w:t>
            </w:r>
          </w:p>
        </w:tc>
      </w:tr>
      <w:tr w:rsidR="00A54F5A" w:rsidRPr="001B365B" w14:paraId="4925D4A7"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2A98D5" w14:textId="65E7D6E8" w:rsidR="00A54F5A" w:rsidRPr="00C52C58" w:rsidRDefault="00C52C58" w:rsidP="00C52C58">
            <w:pPr>
              <w:spacing w:before="60" w:after="120"/>
              <w:jc w:val="center"/>
              <w:rPr>
                <w:b/>
                <w:sz w:val="20"/>
                <w:szCs w:val="20"/>
              </w:rPr>
            </w:pPr>
            <w:r>
              <w:rPr>
                <w:sz w:val="20"/>
                <w:szCs w:val="20"/>
              </w:rPr>
              <w:t>3</w:t>
            </w:r>
          </w:p>
        </w:tc>
        <w:tc>
          <w:tcPr>
            <w:tcW w:w="8789" w:type="dxa"/>
            <w:tcBorders>
              <w:top w:val="single" w:sz="4" w:space="0" w:color="auto"/>
              <w:left w:val="single" w:sz="4" w:space="0" w:color="auto"/>
              <w:bottom w:val="single" w:sz="4" w:space="0" w:color="auto"/>
              <w:right w:val="single" w:sz="4" w:space="0" w:color="auto"/>
            </w:tcBorders>
            <w:hideMark/>
          </w:tcPr>
          <w:p w14:paraId="2436108E" w14:textId="16CA5313" w:rsidR="00A54F5A" w:rsidRPr="00C52C58" w:rsidRDefault="00A54F5A" w:rsidP="00003132">
            <w:pPr>
              <w:spacing w:before="60" w:after="120"/>
              <w:jc w:val="both"/>
              <w:rPr>
                <w:b/>
                <w:sz w:val="20"/>
                <w:szCs w:val="20"/>
              </w:rPr>
            </w:pPr>
            <w:r w:rsidRPr="00C52C58">
              <w:rPr>
                <w:sz w:val="20"/>
                <w:szCs w:val="20"/>
              </w:rPr>
              <w:t>Zobowiązanie podmiotu udostępniającego zasoby</w:t>
            </w:r>
            <w:r w:rsidR="00C52C58">
              <w:rPr>
                <w:sz w:val="20"/>
                <w:szCs w:val="20"/>
              </w:rPr>
              <w:t>.docx</w:t>
            </w:r>
          </w:p>
        </w:tc>
      </w:tr>
      <w:tr w:rsidR="00A54F5A" w:rsidRPr="001B365B" w14:paraId="0EE6CCDF"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5BE5EE" w14:textId="68742245" w:rsidR="00A54F5A" w:rsidRPr="00C52C58" w:rsidRDefault="00C52C58" w:rsidP="00C52C58">
            <w:pPr>
              <w:spacing w:before="60" w:after="120"/>
              <w:jc w:val="center"/>
              <w:rPr>
                <w:b/>
                <w:sz w:val="20"/>
                <w:szCs w:val="20"/>
              </w:rPr>
            </w:pPr>
            <w:r>
              <w:rPr>
                <w:sz w:val="20"/>
                <w:szCs w:val="20"/>
              </w:rPr>
              <w:t>4</w:t>
            </w:r>
          </w:p>
        </w:tc>
        <w:tc>
          <w:tcPr>
            <w:tcW w:w="8789" w:type="dxa"/>
            <w:tcBorders>
              <w:top w:val="single" w:sz="4" w:space="0" w:color="auto"/>
              <w:left w:val="single" w:sz="4" w:space="0" w:color="auto"/>
              <w:bottom w:val="single" w:sz="4" w:space="0" w:color="auto"/>
              <w:right w:val="single" w:sz="4" w:space="0" w:color="auto"/>
            </w:tcBorders>
            <w:hideMark/>
          </w:tcPr>
          <w:p w14:paraId="1F90BE72" w14:textId="6AE1CD14" w:rsidR="00A54F5A" w:rsidRPr="00C52C58" w:rsidRDefault="00A54F5A" w:rsidP="00003132">
            <w:pPr>
              <w:spacing w:before="60" w:after="120"/>
              <w:jc w:val="both"/>
              <w:rPr>
                <w:b/>
                <w:sz w:val="20"/>
                <w:szCs w:val="20"/>
              </w:rPr>
            </w:pPr>
            <w:r w:rsidRPr="00C52C58">
              <w:rPr>
                <w:sz w:val="20"/>
                <w:szCs w:val="20"/>
              </w:rPr>
              <w:t>Oświadczenie podmiotu udostępniającego zasoby</w:t>
            </w:r>
            <w:r w:rsidR="00C52C58">
              <w:rPr>
                <w:sz w:val="20"/>
                <w:szCs w:val="20"/>
              </w:rPr>
              <w:t>.docx</w:t>
            </w:r>
          </w:p>
        </w:tc>
      </w:tr>
      <w:tr w:rsidR="00C52C58" w:rsidRPr="001B365B" w14:paraId="4D053CC9"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B99F6" w14:textId="2C3ECB73" w:rsidR="00C52C58" w:rsidRPr="00C52C58" w:rsidRDefault="005F1E1D" w:rsidP="00C52C58">
            <w:pPr>
              <w:spacing w:before="60" w:after="120"/>
              <w:jc w:val="center"/>
              <w:rPr>
                <w:sz w:val="20"/>
                <w:szCs w:val="20"/>
              </w:rPr>
            </w:pPr>
            <w:r>
              <w:rPr>
                <w:sz w:val="20"/>
                <w:szCs w:val="20"/>
              </w:rPr>
              <w:t>5</w:t>
            </w:r>
          </w:p>
        </w:tc>
        <w:tc>
          <w:tcPr>
            <w:tcW w:w="8789" w:type="dxa"/>
            <w:tcBorders>
              <w:top w:val="single" w:sz="4" w:space="0" w:color="auto"/>
              <w:left w:val="single" w:sz="4" w:space="0" w:color="auto"/>
              <w:bottom w:val="single" w:sz="4" w:space="0" w:color="auto"/>
              <w:right w:val="single" w:sz="4" w:space="0" w:color="auto"/>
            </w:tcBorders>
          </w:tcPr>
          <w:p w14:paraId="0C8E5FFE" w14:textId="5D2FE19B" w:rsidR="00C52C58" w:rsidRPr="00C52C58" w:rsidRDefault="00C52C58" w:rsidP="00003132">
            <w:pPr>
              <w:spacing w:before="60" w:after="120"/>
              <w:jc w:val="both"/>
              <w:rPr>
                <w:sz w:val="20"/>
                <w:szCs w:val="20"/>
              </w:rPr>
            </w:pPr>
            <w:r>
              <w:rPr>
                <w:sz w:val="20"/>
                <w:szCs w:val="20"/>
              </w:rPr>
              <w:t>Projekt umowy.docx</w:t>
            </w:r>
          </w:p>
        </w:tc>
      </w:tr>
      <w:tr w:rsidR="00C52C58" w:rsidRPr="001B365B" w14:paraId="2BF5659C"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7E81E" w14:textId="75D8F70E" w:rsidR="00C52C58" w:rsidRPr="00C52C58" w:rsidRDefault="005F1E1D" w:rsidP="00C52C58">
            <w:pPr>
              <w:spacing w:before="60" w:after="120"/>
              <w:jc w:val="center"/>
              <w:rPr>
                <w:sz w:val="20"/>
                <w:szCs w:val="20"/>
              </w:rPr>
            </w:pPr>
            <w:r>
              <w:rPr>
                <w:sz w:val="20"/>
                <w:szCs w:val="20"/>
              </w:rPr>
              <w:t>6</w:t>
            </w:r>
          </w:p>
        </w:tc>
        <w:tc>
          <w:tcPr>
            <w:tcW w:w="8789" w:type="dxa"/>
            <w:tcBorders>
              <w:top w:val="single" w:sz="4" w:space="0" w:color="auto"/>
              <w:left w:val="single" w:sz="4" w:space="0" w:color="auto"/>
              <w:bottom w:val="single" w:sz="4" w:space="0" w:color="auto"/>
              <w:right w:val="single" w:sz="4" w:space="0" w:color="auto"/>
            </w:tcBorders>
          </w:tcPr>
          <w:p w14:paraId="4AE0C514" w14:textId="177CB97D" w:rsidR="00C52C58" w:rsidRPr="00C52C58" w:rsidRDefault="00C52C58" w:rsidP="00003132">
            <w:pPr>
              <w:spacing w:before="60" w:after="120"/>
              <w:jc w:val="both"/>
              <w:rPr>
                <w:sz w:val="20"/>
                <w:szCs w:val="20"/>
              </w:rPr>
            </w:pPr>
            <w:r>
              <w:rPr>
                <w:sz w:val="20"/>
                <w:szCs w:val="20"/>
              </w:rPr>
              <w:t>Kosztorys zerowy.zip</w:t>
            </w:r>
          </w:p>
        </w:tc>
      </w:tr>
      <w:tr w:rsidR="00C52C58" w:rsidRPr="001B365B" w14:paraId="5539A8E3" w14:textId="77777777" w:rsidTr="00C52C5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F86321" w14:textId="2CFBEEE3" w:rsidR="00C52C58" w:rsidRPr="00C52C58" w:rsidRDefault="005F1E1D" w:rsidP="00C52C58">
            <w:pPr>
              <w:spacing w:before="60" w:after="120"/>
              <w:jc w:val="center"/>
              <w:rPr>
                <w:sz w:val="20"/>
                <w:szCs w:val="20"/>
              </w:rPr>
            </w:pPr>
            <w:r>
              <w:rPr>
                <w:sz w:val="20"/>
                <w:szCs w:val="20"/>
              </w:rPr>
              <w:t>7</w:t>
            </w:r>
          </w:p>
        </w:tc>
        <w:tc>
          <w:tcPr>
            <w:tcW w:w="8789" w:type="dxa"/>
            <w:tcBorders>
              <w:top w:val="single" w:sz="4" w:space="0" w:color="auto"/>
              <w:left w:val="single" w:sz="4" w:space="0" w:color="auto"/>
              <w:bottom w:val="single" w:sz="4" w:space="0" w:color="auto"/>
              <w:right w:val="single" w:sz="4" w:space="0" w:color="auto"/>
            </w:tcBorders>
          </w:tcPr>
          <w:p w14:paraId="46FF8FBA" w14:textId="4ECD08D3" w:rsidR="00C52C58" w:rsidRPr="00C52C58" w:rsidRDefault="00C52C58" w:rsidP="00003132">
            <w:pPr>
              <w:spacing w:before="60" w:after="120"/>
              <w:jc w:val="both"/>
              <w:rPr>
                <w:sz w:val="20"/>
                <w:szCs w:val="20"/>
              </w:rPr>
            </w:pPr>
            <w:r>
              <w:rPr>
                <w:sz w:val="20"/>
                <w:szCs w:val="20"/>
              </w:rPr>
              <w:t>Projekt techniczny.zip</w:t>
            </w:r>
          </w:p>
        </w:tc>
      </w:tr>
    </w:tbl>
    <w:p w14:paraId="7B0E55DC" w14:textId="77777777" w:rsidR="00EB7871" w:rsidRPr="001B365B" w:rsidRDefault="00EB7871" w:rsidP="001B365B"/>
    <w:sectPr w:rsidR="00EB7871" w:rsidRPr="001B365B">
      <w:headerReference w:type="default" r:id="rId15"/>
      <w:footerReference w:type="default" r:id="rId16"/>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04BEA" w14:textId="77777777" w:rsidR="00BB20B7" w:rsidRDefault="00BB20B7">
      <w:r>
        <w:separator/>
      </w:r>
    </w:p>
  </w:endnote>
  <w:endnote w:type="continuationSeparator" w:id="0">
    <w:p w14:paraId="636846D4" w14:textId="77777777" w:rsidR="00BB20B7" w:rsidRDefault="00BB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FB86" w14:textId="07B29468" w:rsidR="00D35830" w:rsidRDefault="00AB4346">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25DE5858" wp14:editId="0C17CA25">
              <wp:simplePos x="0" y="0"/>
              <wp:positionH relativeFrom="column">
                <wp:posOffset>0</wp:posOffset>
              </wp:positionH>
              <wp:positionV relativeFrom="paragraph">
                <wp:posOffset>64135</wp:posOffset>
              </wp:positionV>
              <wp:extent cx="5829300" cy="0"/>
              <wp:effectExtent l="9525" t="6985" r="9525" b="12065"/>
              <wp:wrapNone/>
              <wp:docPr id="187067117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A739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0AF81428" w14:textId="77777777"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B97CDC">
      <w:rPr>
        <w:rStyle w:val="Numerstrony"/>
        <w:noProof/>
        <w:sz w:val="18"/>
        <w:szCs w:val="18"/>
      </w:rPr>
      <w:t>20</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B97CDC">
      <w:rPr>
        <w:rStyle w:val="Numerstrony"/>
        <w:noProof/>
        <w:sz w:val="18"/>
        <w:szCs w:val="18"/>
      </w:rPr>
      <w:t>20</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4C4DB" w14:textId="77777777" w:rsidR="00BB20B7" w:rsidRDefault="00BB20B7">
      <w:r>
        <w:separator/>
      </w:r>
    </w:p>
  </w:footnote>
  <w:footnote w:type="continuationSeparator" w:id="0">
    <w:p w14:paraId="74E51BA8" w14:textId="77777777" w:rsidR="00BB20B7" w:rsidRDefault="00BB2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3813E" w14:textId="77777777" w:rsidR="00D35830" w:rsidRDefault="001B365B">
    <w:pPr>
      <w:pStyle w:val="Nagwek"/>
      <w:jc w:val="center"/>
      <w:rPr>
        <w:sz w:val="18"/>
        <w:szCs w:val="18"/>
      </w:rPr>
    </w:pPr>
    <w:r>
      <w:rPr>
        <w:sz w:val="18"/>
        <w:szCs w:val="18"/>
      </w:rPr>
      <w:t>SWZ</w:t>
    </w:r>
  </w:p>
  <w:p w14:paraId="6D51FAB1" w14:textId="5D09BB1B" w:rsidR="00D35830" w:rsidRDefault="00A54F5A">
    <w:pPr>
      <w:pStyle w:val="Nagwek"/>
      <w:jc w:val="center"/>
      <w:rPr>
        <w:sz w:val="18"/>
        <w:szCs w:val="18"/>
      </w:rPr>
    </w:pPr>
    <w:bookmarkStart w:id="67" w:name="_Hlk181859599"/>
    <w:bookmarkStart w:id="68" w:name="_Hlk181859586"/>
    <w:r>
      <w:rPr>
        <w:sz w:val="18"/>
        <w:szCs w:val="18"/>
      </w:rPr>
      <w:t xml:space="preserve">Wykonanie przyłącza kanalizacji sanitarnej z przewodem tłocznym i pompownią </w:t>
    </w:r>
    <w:bookmarkEnd w:id="67"/>
    <w:r w:rsidR="00B17238">
      <w:rPr>
        <w:sz w:val="18"/>
        <w:szCs w:val="18"/>
      </w:rPr>
      <w:br/>
    </w:r>
    <w:bookmarkStart w:id="69" w:name="_Hlk181859615"/>
    <w:r>
      <w:rPr>
        <w:sz w:val="18"/>
        <w:szCs w:val="18"/>
      </w:rPr>
      <w:t>oraz doprowadzenie istniejącej kanalizacji do pompowni ścieków</w:t>
    </w:r>
    <w:bookmarkEnd w:id="68"/>
    <w:bookmarkEnd w:id="69"/>
    <w:r>
      <w:rPr>
        <w:sz w:val="18"/>
        <w:szCs w:val="18"/>
      </w:rPr>
      <w:t>.</w:t>
    </w:r>
  </w:p>
  <w:p w14:paraId="3ECDB4A3" w14:textId="31A13FA8" w:rsidR="00B17238" w:rsidRDefault="00B17238">
    <w:pPr>
      <w:pStyle w:val="Nagwek"/>
      <w:jc w:val="center"/>
      <w:rPr>
        <w:sz w:val="18"/>
        <w:szCs w:val="18"/>
      </w:rPr>
    </w:pPr>
    <w:r>
      <w:rPr>
        <w:sz w:val="18"/>
        <w:szCs w:val="18"/>
      </w:rPr>
      <w:t>(PCUW.261.2.33.2024)</w:t>
    </w:r>
  </w:p>
  <w:p w14:paraId="7D0B49F7" w14:textId="7BEEBD0E" w:rsidR="00D35830" w:rsidRDefault="00AB4346">
    <w:pPr>
      <w:pStyle w:val="Nagwek"/>
    </w:pPr>
    <w:r>
      <w:rPr>
        <w:noProof/>
      </w:rPr>
      <mc:AlternateContent>
        <mc:Choice Requires="wps">
          <w:drawing>
            <wp:anchor distT="0" distB="0" distL="114300" distR="114300" simplePos="0" relativeHeight="251658240" behindDoc="0" locked="0" layoutInCell="1" allowOverlap="1" wp14:anchorId="3A3F34EE" wp14:editId="0FDBBD02">
              <wp:simplePos x="0" y="0"/>
              <wp:positionH relativeFrom="column">
                <wp:posOffset>0</wp:posOffset>
              </wp:positionH>
              <wp:positionV relativeFrom="paragraph">
                <wp:posOffset>46355</wp:posOffset>
              </wp:positionV>
              <wp:extent cx="5943600" cy="0"/>
              <wp:effectExtent l="9525" t="8255" r="9525" b="10795"/>
              <wp:wrapNone/>
              <wp:docPr id="7421479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4275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5262E"/>
    <w:multiLevelType w:val="hybridMultilevel"/>
    <w:tmpl w:val="80E2F8BE"/>
    <w:lvl w:ilvl="0" w:tplc="584602E8">
      <w:start w:val="1"/>
      <w:numFmt w:val="decimal"/>
      <w:lvlText w:val="%1)"/>
      <w:lvlJc w:val="left"/>
      <w:pPr>
        <w:ind w:left="1904" w:hanging="360"/>
      </w:pPr>
      <w:rPr>
        <w:b w:val="0"/>
        <w:bCs w:val="0"/>
      </w:r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EE3197E"/>
    <w:multiLevelType w:val="multilevel"/>
    <w:tmpl w:val="A24E192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026160A"/>
    <w:multiLevelType w:val="hybridMultilevel"/>
    <w:tmpl w:val="76CC051C"/>
    <w:lvl w:ilvl="0" w:tplc="0415000F">
      <w:start w:val="1"/>
      <w:numFmt w:val="decimal"/>
      <w:lvlText w:val="%1."/>
      <w:lvlJc w:val="left"/>
      <w:pPr>
        <w:ind w:left="720" w:hanging="360"/>
      </w:pPr>
    </w:lvl>
    <w:lvl w:ilvl="1" w:tplc="57469CFE">
      <w:start w:val="1"/>
      <w:numFmt w:val="decimal"/>
      <w:lvlText w:val="%2)"/>
      <w:lvlJc w:val="left"/>
      <w:pPr>
        <w:ind w:left="1440" w:hanging="360"/>
      </w:pPr>
      <w:rPr>
        <w:rFonts w:hint="default"/>
        <w:b w:val="0"/>
        <w:bCs w:val="0"/>
      </w:rPr>
    </w:lvl>
    <w:lvl w:ilvl="2" w:tplc="D34EE912">
      <w:start w:val="1"/>
      <w:numFmt w:val="lowerLetter"/>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292A5D32"/>
    <w:multiLevelType w:val="hybridMultilevel"/>
    <w:tmpl w:val="2250A3AA"/>
    <w:lvl w:ilvl="0" w:tplc="90B888BE">
      <w:start w:val="1"/>
      <w:numFmt w:val="decimal"/>
      <w:lvlText w:val="%1)"/>
      <w:lvlJc w:val="left"/>
      <w:pPr>
        <w:ind w:left="1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5"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413E3A0E"/>
    <w:multiLevelType w:val="hybridMultilevel"/>
    <w:tmpl w:val="00D8D2A2"/>
    <w:lvl w:ilvl="0" w:tplc="157805B2">
      <w:start w:val="1"/>
      <w:numFmt w:val="lowerLetter"/>
      <w:lvlText w:val="%1)"/>
      <w:lvlJc w:val="left"/>
      <w:pPr>
        <w:ind w:left="2264" w:hanging="360"/>
      </w:pPr>
      <w:rPr>
        <w:b w:val="0"/>
        <w:bCs w:val="0"/>
      </w:rPr>
    </w:lvl>
    <w:lvl w:ilvl="1" w:tplc="04150017">
      <w:start w:val="1"/>
      <w:numFmt w:val="lowerLetter"/>
      <w:lvlText w:val="%2)"/>
      <w:lvlJc w:val="left"/>
      <w:pPr>
        <w:ind w:left="2578" w:hanging="360"/>
      </w:pPr>
    </w:lvl>
    <w:lvl w:ilvl="2" w:tplc="0415001B">
      <w:start w:val="1"/>
      <w:numFmt w:val="lowerRoman"/>
      <w:lvlText w:val="%3."/>
      <w:lvlJc w:val="right"/>
      <w:pPr>
        <w:ind w:left="3704" w:hanging="180"/>
      </w:pPr>
    </w:lvl>
    <w:lvl w:ilvl="3" w:tplc="0415000F">
      <w:start w:val="1"/>
      <w:numFmt w:val="decimal"/>
      <w:lvlText w:val="%4."/>
      <w:lvlJc w:val="left"/>
      <w:pPr>
        <w:ind w:left="4424" w:hanging="360"/>
      </w:pPr>
    </w:lvl>
    <w:lvl w:ilvl="4" w:tplc="04150019">
      <w:start w:val="1"/>
      <w:numFmt w:val="lowerLetter"/>
      <w:lvlText w:val="%5."/>
      <w:lvlJc w:val="left"/>
      <w:pPr>
        <w:ind w:left="5144" w:hanging="360"/>
      </w:pPr>
    </w:lvl>
    <w:lvl w:ilvl="5" w:tplc="0415001B">
      <w:start w:val="1"/>
      <w:numFmt w:val="lowerRoman"/>
      <w:lvlText w:val="%6."/>
      <w:lvlJc w:val="right"/>
      <w:pPr>
        <w:ind w:left="5864" w:hanging="180"/>
      </w:pPr>
    </w:lvl>
    <w:lvl w:ilvl="6" w:tplc="0415000F">
      <w:start w:val="1"/>
      <w:numFmt w:val="decimal"/>
      <w:lvlText w:val="%7."/>
      <w:lvlJc w:val="left"/>
      <w:pPr>
        <w:ind w:left="6584" w:hanging="360"/>
      </w:pPr>
    </w:lvl>
    <w:lvl w:ilvl="7" w:tplc="04150019">
      <w:start w:val="1"/>
      <w:numFmt w:val="lowerLetter"/>
      <w:lvlText w:val="%8."/>
      <w:lvlJc w:val="left"/>
      <w:pPr>
        <w:ind w:left="7304" w:hanging="360"/>
      </w:pPr>
    </w:lvl>
    <w:lvl w:ilvl="8" w:tplc="0415001B">
      <w:start w:val="1"/>
      <w:numFmt w:val="lowerRoman"/>
      <w:lvlText w:val="%9."/>
      <w:lvlJc w:val="right"/>
      <w:pPr>
        <w:ind w:left="8024" w:hanging="180"/>
      </w:pPr>
    </w:lvl>
  </w:abstractNum>
  <w:abstractNum w:abstractNumId="18" w15:restartNumberingAfterBreak="0">
    <w:nsid w:val="42573A26"/>
    <w:multiLevelType w:val="multilevel"/>
    <w:tmpl w:val="838ACBFC"/>
    <w:lvl w:ilvl="0">
      <w:start w:val="20"/>
      <w:numFmt w:val="decimal"/>
      <w:lvlText w:val="%1"/>
      <w:lvlJc w:val="left"/>
      <w:pPr>
        <w:ind w:left="420" w:hanging="420"/>
      </w:pPr>
      <w:rPr>
        <w:rFonts w:hint="default"/>
      </w:rPr>
    </w:lvl>
    <w:lvl w:ilvl="1">
      <w:start w:val="7"/>
      <w:numFmt w:val="decimal"/>
      <w:pStyle w:val="Nagwek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0"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56443D54"/>
    <w:multiLevelType w:val="hybridMultilevel"/>
    <w:tmpl w:val="34F8573E"/>
    <w:lvl w:ilvl="0" w:tplc="04150017">
      <w:start w:val="1"/>
      <w:numFmt w:val="lowerLetter"/>
      <w:lvlText w:val="%1)"/>
      <w:lvlJc w:val="left"/>
      <w:pPr>
        <w:ind w:left="1034" w:hanging="360"/>
      </w:pPr>
    </w:lvl>
    <w:lvl w:ilvl="1" w:tplc="714AB6BE">
      <w:start w:val="1"/>
      <w:numFmt w:val="lowerLetter"/>
      <w:lvlText w:val="%2)"/>
      <w:lvlJc w:val="left"/>
      <w:pPr>
        <w:ind w:left="720" w:hanging="360"/>
      </w:pPr>
      <w:rPr>
        <w:b w:val="0"/>
        <w:bCs w:val="0"/>
      </w:r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2" w15:restartNumberingAfterBreak="0">
    <w:nsid w:val="5F80077A"/>
    <w:multiLevelType w:val="hybridMultilevel"/>
    <w:tmpl w:val="4692DD16"/>
    <w:lvl w:ilvl="0" w:tplc="404875C0">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68600D4"/>
    <w:multiLevelType w:val="hybridMultilevel"/>
    <w:tmpl w:val="BA7E11E4"/>
    <w:lvl w:ilvl="0" w:tplc="1C28B30E">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8"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2118599410">
    <w:abstractNumId w:val="3"/>
  </w:num>
  <w:num w:numId="2" w16cid:durableId="262765186">
    <w:abstractNumId w:val="9"/>
  </w:num>
  <w:num w:numId="3" w16cid:durableId="630867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762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378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0929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2256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3470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130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0875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01863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6095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2350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2320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131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048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74866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4412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7870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9083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05278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9498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2448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190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837805">
    <w:abstractNumId w:val="15"/>
  </w:num>
  <w:num w:numId="26" w16cid:durableId="1549609023">
    <w:abstractNumId w:val="4"/>
  </w:num>
  <w:num w:numId="27" w16cid:durableId="285356336">
    <w:abstractNumId w:val="25"/>
  </w:num>
  <w:num w:numId="28" w16cid:durableId="989946596">
    <w:abstractNumId w:val="1"/>
  </w:num>
  <w:num w:numId="29" w16cid:durableId="1099446473">
    <w:abstractNumId w:val="7"/>
  </w:num>
  <w:num w:numId="30" w16cid:durableId="2003267869">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68970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2804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2544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9600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8816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5459224">
    <w:abstractNumId w:val="18"/>
  </w:num>
  <w:num w:numId="37" w16cid:durableId="1015963144">
    <w:abstractNumId w:val="0"/>
  </w:num>
  <w:num w:numId="38" w16cid:durableId="722411558">
    <w:abstractNumId w:val="17"/>
  </w:num>
  <w:num w:numId="39" w16cid:durableId="1112365153">
    <w:abstractNumId w:val="18"/>
    <w:lvlOverride w:ilvl="0">
      <w:startOverride w:val="2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B7"/>
    <w:rsid w:val="00004D89"/>
    <w:rsid w:val="000067E5"/>
    <w:rsid w:val="00012833"/>
    <w:rsid w:val="00020FF3"/>
    <w:rsid w:val="00026453"/>
    <w:rsid w:val="00031855"/>
    <w:rsid w:val="00033447"/>
    <w:rsid w:val="00034D1A"/>
    <w:rsid w:val="00036DB5"/>
    <w:rsid w:val="0004094C"/>
    <w:rsid w:val="000471B4"/>
    <w:rsid w:val="00050901"/>
    <w:rsid w:val="00056B6A"/>
    <w:rsid w:val="0005779B"/>
    <w:rsid w:val="000666AF"/>
    <w:rsid w:val="00080783"/>
    <w:rsid w:val="00082134"/>
    <w:rsid w:val="00086318"/>
    <w:rsid w:val="000A1CDA"/>
    <w:rsid w:val="000A2E0B"/>
    <w:rsid w:val="000A59AF"/>
    <w:rsid w:val="000B08A9"/>
    <w:rsid w:val="000B3008"/>
    <w:rsid w:val="000B5377"/>
    <w:rsid w:val="000C63A2"/>
    <w:rsid w:val="000C732C"/>
    <w:rsid w:val="000D3BC4"/>
    <w:rsid w:val="000E7443"/>
    <w:rsid w:val="000F01D8"/>
    <w:rsid w:val="000F53AD"/>
    <w:rsid w:val="00124611"/>
    <w:rsid w:val="00125A9A"/>
    <w:rsid w:val="00126357"/>
    <w:rsid w:val="00127036"/>
    <w:rsid w:val="0013434C"/>
    <w:rsid w:val="0013626A"/>
    <w:rsid w:val="00141A13"/>
    <w:rsid w:val="00150032"/>
    <w:rsid w:val="001542F3"/>
    <w:rsid w:val="001644FA"/>
    <w:rsid w:val="00180BDE"/>
    <w:rsid w:val="0018407C"/>
    <w:rsid w:val="00191475"/>
    <w:rsid w:val="00194EF2"/>
    <w:rsid w:val="001B365B"/>
    <w:rsid w:val="001B3F5E"/>
    <w:rsid w:val="001B6A19"/>
    <w:rsid w:val="001C30E8"/>
    <w:rsid w:val="001C5986"/>
    <w:rsid w:val="001E4CE2"/>
    <w:rsid w:val="001E64C2"/>
    <w:rsid w:val="001E66C0"/>
    <w:rsid w:val="001F1894"/>
    <w:rsid w:val="001F74E5"/>
    <w:rsid w:val="00201D7C"/>
    <w:rsid w:val="002239C2"/>
    <w:rsid w:val="00223EF2"/>
    <w:rsid w:val="00226999"/>
    <w:rsid w:val="002306BE"/>
    <w:rsid w:val="00231B00"/>
    <w:rsid w:val="00232EF6"/>
    <w:rsid w:val="0023697B"/>
    <w:rsid w:val="002400B8"/>
    <w:rsid w:val="00243FB4"/>
    <w:rsid w:val="002457DC"/>
    <w:rsid w:val="0024673F"/>
    <w:rsid w:val="00263EFE"/>
    <w:rsid w:val="00264019"/>
    <w:rsid w:val="00264F8A"/>
    <w:rsid w:val="002746F7"/>
    <w:rsid w:val="002962E0"/>
    <w:rsid w:val="002963F2"/>
    <w:rsid w:val="002A2D4A"/>
    <w:rsid w:val="002B22BF"/>
    <w:rsid w:val="002D2B0D"/>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45979"/>
    <w:rsid w:val="00346719"/>
    <w:rsid w:val="00361499"/>
    <w:rsid w:val="00370A37"/>
    <w:rsid w:val="00374986"/>
    <w:rsid w:val="0038188C"/>
    <w:rsid w:val="00383BC8"/>
    <w:rsid w:val="00384056"/>
    <w:rsid w:val="003A25B5"/>
    <w:rsid w:val="003C478A"/>
    <w:rsid w:val="003C4BDA"/>
    <w:rsid w:val="003D0168"/>
    <w:rsid w:val="003D0409"/>
    <w:rsid w:val="003D5462"/>
    <w:rsid w:val="003D58D6"/>
    <w:rsid w:val="003D736C"/>
    <w:rsid w:val="003E0512"/>
    <w:rsid w:val="003E0A15"/>
    <w:rsid w:val="003F5A2C"/>
    <w:rsid w:val="0040197B"/>
    <w:rsid w:val="00403B18"/>
    <w:rsid w:val="0040419B"/>
    <w:rsid w:val="0041437D"/>
    <w:rsid w:val="004201F8"/>
    <w:rsid w:val="00421923"/>
    <w:rsid w:val="00423EDC"/>
    <w:rsid w:val="004248CE"/>
    <w:rsid w:val="00424D45"/>
    <w:rsid w:val="004327AD"/>
    <w:rsid w:val="004350D7"/>
    <w:rsid w:val="004372DF"/>
    <w:rsid w:val="004460EE"/>
    <w:rsid w:val="00466174"/>
    <w:rsid w:val="00466719"/>
    <w:rsid w:val="00466D96"/>
    <w:rsid w:val="00472F68"/>
    <w:rsid w:val="00475D05"/>
    <w:rsid w:val="004820E5"/>
    <w:rsid w:val="00483F80"/>
    <w:rsid w:val="00493DCE"/>
    <w:rsid w:val="004A3EC1"/>
    <w:rsid w:val="004B524E"/>
    <w:rsid w:val="004B680C"/>
    <w:rsid w:val="004C3FCD"/>
    <w:rsid w:val="004C525B"/>
    <w:rsid w:val="004D10CC"/>
    <w:rsid w:val="004D5571"/>
    <w:rsid w:val="004D67F9"/>
    <w:rsid w:val="004D7A7C"/>
    <w:rsid w:val="004E3A7E"/>
    <w:rsid w:val="004E7BF9"/>
    <w:rsid w:val="004F50A8"/>
    <w:rsid w:val="005060B9"/>
    <w:rsid w:val="00510831"/>
    <w:rsid w:val="0051253D"/>
    <w:rsid w:val="00514D20"/>
    <w:rsid w:val="0052404F"/>
    <w:rsid w:val="005241B2"/>
    <w:rsid w:val="005334C8"/>
    <w:rsid w:val="00536FAD"/>
    <w:rsid w:val="0054473A"/>
    <w:rsid w:val="00562E86"/>
    <w:rsid w:val="005631F3"/>
    <w:rsid w:val="00571EFD"/>
    <w:rsid w:val="005741F3"/>
    <w:rsid w:val="005828F4"/>
    <w:rsid w:val="005905D6"/>
    <w:rsid w:val="005B4881"/>
    <w:rsid w:val="005C46D9"/>
    <w:rsid w:val="005D0A27"/>
    <w:rsid w:val="005D2148"/>
    <w:rsid w:val="005E544C"/>
    <w:rsid w:val="005E601C"/>
    <w:rsid w:val="005E73AC"/>
    <w:rsid w:val="005F1E1D"/>
    <w:rsid w:val="005F48B0"/>
    <w:rsid w:val="00603291"/>
    <w:rsid w:val="00614581"/>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B6133"/>
    <w:rsid w:val="006C1585"/>
    <w:rsid w:val="006C1F3A"/>
    <w:rsid w:val="006D1974"/>
    <w:rsid w:val="006E1E70"/>
    <w:rsid w:val="006E2CC4"/>
    <w:rsid w:val="006F5BCD"/>
    <w:rsid w:val="006F77F8"/>
    <w:rsid w:val="00703F5F"/>
    <w:rsid w:val="00705BE6"/>
    <w:rsid w:val="0070620B"/>
    <w:rsid w:val="00710F39"/>
    <w:rsid w:val="0071220B"/>
    <w:rsid w:val="00713508"/>
    <w:rsid w:val="00713E16"/>
    <w:rsid w:val="00717726"/>
    <w:rsid w:val="00722A08"/>
    <w:rsid w:val="00725A0D"/>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65D69"/>
    <w:rsid w:val="00872FB2"/>
    <w:rsid w:val="00874101"/>
    <w:rsid w:val="00883670"/>
    <w:rsid w:val="00892EAD"/>
    <w:rsid w:val="00895AC8"/>
    <w:rsid w:val="008A3895"/>
    <w:rsid w:val="008B13A8"/>
    <w:rsid w:val="008B60B4"/>
    <w:rsid w:val="008C47F9"/>
    <w:rsid w:val="008C519B"/>
    <w:rsid w:val="008D48A7"/>
    <w:rsid w:val="008D48E9"/>
    <w:rsid w:val="008D54FF"/>
    <w:rsid w:val="008E1B6F"/>
    <w:rsid w:val="008E2C1B"/>
    <w:rsid w:val="008E38E4"/>
    <w:rsid w:val="008E3C1A"/>
    <w:rsid w:val="008E693A"/>
    <w:rsid w:val="008F1B65"/>
    <w:rsid w:val="008F317B"/>
    <w:rsid w:val="008F6989"/>
    <w:rsid w:val="008F7292"/>
    <w:rsid w:val="00903BB2"/>
    <w:rsid w:val="0090602E"/>
    <w:rsid w:val="00910126"/>
    <w:rsid w:val="00916008"/>
    <w:rsid w:val="0092294D"/>
    <w:rsid w:val="00925F62"/>
    <w:rsid w:val="00926F5C"/>
    <w:rsid w:val="0093445C"/>
    <w:rsid w:val="0094461F"/>
    <w:rsid w:val="00944DA3"/>
    <w:rsid w:val="00945B58"/>
    <w:rsid w:val="00950CB2"/>
    <w:rsid w:val="009526DC"/>
    <w:rsid w:val="009554B6"/>
    <w:rsid w:val="00961A57"/>
    <w:rsid w:val="00966186"/>
    <w:rsid w:val="0098194C"/>
    <w:rsid w:val="00983549"/>
    <w:rsid w:val="009838C7"/>
    <w:rsid w:val="009862DD"/>
    <w:rsid w:val="00990A89"/>
    <w:rsid w:val="009A14CF"/>
    <w:rsid w:val="009A4CC1"/>
    <w:rsid w:val="009B239D"/>
    <w:rsid w:val="009B523D"/>
    <w:rsid w:val="009B5EF9"/>
    <w:rsid w:val="009B75C1"/>
    <w:rsid w:val="009D2316"/>
    <w:rsid w:val="009D760C"/>
    <w:rsid w:val="009E7B6E"/>
    <w:rsid w:val="009F0A8E"/>
    <w:rsid w:val="009F1CA7"/>
    <w:rsid w:val="00A021C0"/>
    <w:rsid w:val="00A02B5A"/>
    <w:rsid w:val="00A02B83"/>
    <w:rsid w:val="00A13671"/>
    <w:rsid w:val="00A2369F"/>
    <w:rsid w:val="00A25FE8"/>
    <w:rsid w:val="00A300F2"/>
    <w:rsid w:val="00A34E0E"/>
    <w:rsid w:val="00A40A2C"/>
    <w:rsid w:val="00A43AEE"/>
    <w:rsid w:val="00A46681"/>
    <w:rsid w:val="00A50B70"/>
    <w:rsid w:val="00A54376"/>
    <w:rsid w:val="00A54F5A"/>
    <w:rsid w:val="00A56785"/>
    <w:rsid w:val="00A56852"/>
    <w:rsid w:val="00A70B48"/>
    <w:rsid w:val="00A722BA"/>
    <w:rsid w:val="00A86605"/>
    <w:rsid w:val="00A90128"/>
    <w:rsid w:val="00A92DFC"/>
    <w:rsid w:val="00A9512C"/>
    <w:rsid w:val="00A966A6"/>
    <w:rsid w:val="00A96E95"/>
    <w:rsid w:val="00AA5FCE"/>
    <w:rsid w:val="00AA661F"/>
    <w:rsid w:val="00AB4346"/>
    <w:rsid w:val="00AB7036"/>
    <w:rsid w:val="00AC3CE1"/>
    <w:rsid w:val="00AD7F2C"/>
    <w:rsid w:val="00AE19BE"/>
    <w:rsid w:val="00AE4E38"/>
    <w:rsid w:val="00AF1311"/>
    <w:rsid w:val="00AF616D"/>
    <w:rsid w:val="00B05777"/>
    <w:rsid w:val="00B0712C"/>
    <w:rsid w:val="00B11855"/>
    <w:rsid w:val="00B17238"/>
    <w:rsid w:val="00B302CF"/>
    <w:rsid w:val="00B36CE0"/>
    <w:rsid w:val="00B46AFF"/>
    <w:rsid w:val="00B51D96"/>
    <w:rsid w:val="00B80D7F"/>
    <w:rsid w:val="00B8343A"/>
    <w:rsid w:val="00B8714D"/>
    <w:rsid w:val="00B90CFE"/>
    <w:rsid w:val="00B97CDC"/>
    <w:rsid w:val="00BA0875"/>
    <w:rsid w:val="00BA1AB5"/>
    <w:rsid w:val="00BB20B7"/>
    <w:rsid w:val="00BB295E"/>
    <w:rsid w:val="00BC04D7"/>
    <w:rsid w:val="00BF579F"/>
    <w:rsid w:val="00BF6DEC"/>
    <w:rsid w:val="00C00534"/>
    <w:rsid w:val="00C03499"/>
    <w:rsid w:val="00C06D30"/>
    <w:rsid w:val="00C20DA9"/>
    <w:rsid w:val="00C2712C"/>
    <w:rsid w:val="00C43002"/>
    <w:rsid w:val="00C52C58"/>
    <w:rsid w:val="00C530BF"/>
    <w:rsid w:val="00C70735"/>
    <w:rsid w:val="00C74BC5"/>
    <w:rsid w:val="00C80E89"/>
    <w:rsid w:val="00C85325"/>
    <w:rsid w:val="00CA3D6E"/>
    <w:rsid w:val="00CA77A2"/>
    <w:rsid w:val="00CB6608"/>
    <w:rsid w:val="00CC4ADC"/>
    <w:rsid w:val="00CD1C53"/>
    <w:rsid w:val="00CD2A67"/>
    <w:rsid w:val="00CE1482"/>
    <w:rsid w:val="00CE165B"/>
    <w:rsid w:val="00CE1F43"/>
    <w:rsid w:val="00CF3703"/>
    <w:rsid w:val="00D06196"/>
    <w:rsid w:val="00D06289"/>
    <w:rsid w:val="00D07762"/>
    <w:rsid w:val="00D14E18"/>
    <w:rsid w:val="00D23093"/>
    <w:rsid w:val="00D30384"/>
    <w:rsid w:val="00D35830"/>
    <w:rsid w:val="00D45566"/>
    <w:rsid w:val="00D522E5"/>
    <w:rsid w:val="00D65942"/>
    <w:rsid w:val="00D67BC1"/>
    <w:rsid w:val="00D94CD8"/>
    <w:rsid w:val="00D95619"/>
    <w:rsid w:val="00D96D17"/>
    <w:rsid w:val="00DA094A"/>
    <w:rsid w:val="00DB32D8"/>
    <w:rsid w:val="00DC3E3B"/>
    <w:rsid w:val="00DD574A"/>
    <w:rsid w:val="00DE0049"/>
    <w:rsid w:val="00DE5056"/>
    <w:rsid w:val="00DF4EB3"/>
    <w:rsid w:val="00DF5C49"/>
    <w:rsid w:val="00E0511E"/>
    <w:rsid w:val="00E0552F"/>
    <w:rsid w:val="00E10E4F"/>
    <w:rsid w:val="00E14BA2"/>
    <w:rsid w:val="00E156F5"/>
    <w:rsid w:val="00E20949"/>
    <w:rsid w:val="00E234D8"/>
    <w:rsid w:val="00E26EEE"/>
    <w:rsid w:val="00E30EB9"/>
    <w:rsid w:val="00E40611"/>
    <w:rsid w:val="00E51258"/>
    <w:rsid w:val="00E528CA"/>
    <w:rsid w:val="00E547CA"/>
    <w:rsid w:val="00E65F99"/>
    <w:rsid w:val="00E7448C"/>
    <w:rsid w:val="00E761B8"/>
    <w:rsid w:val="00E76E43"/>
    <w:rsid w:val="00E85EB9"/>
    <w:rsid w:val="00E879CD"/>
    <w:rsid w:val="00EA00A8"/>
    <w:rsid w:val="00EB00B6"/>
    <w:rsid w:val="00EB24E5"/>
    <w:rsid w:val="00EB6566"/>
    <w:rsid w:val="00EB7871"/>
    <w:rsid w:val="00EC4645"/>
    <w:rsid w:val="00EC4CDA"/>
    <w:rsid w:val="00ED0999"/>
    <w:rsid w:val="00EE1213"/>
    <w:rsid w:val="00EE1583"/>
    <w:rsid w:val="00EE3618"/>
    <w:rsid w:val="00EE6B1B"/>
    <w:rsid w:val="00EF0A3B"/>
    <w:rsid w:val="00EF5211"/>
    <w:rsid w:val="00F01987"/>
    <w:rsid w:val="00F131CB"/>
    <w:rsid w:val="00F13967"/>
    <w:rsid w:val="00F234AD"/>
    <w:rsid w:val="00F23594"/>
    <w:rsid w:val="00F241C5"/>
    <w:rsid w:val="00F278EE"/>
    <w:rsid w:val="00F525A3"/>
    <w:rsid w:val="00F65ACD"/>
    <w:rsid w:val="00F700A8"/>
    <w:rsid w:val="00F7086B"/>
    <w:rsid w:val="00F8211F"/>
    <w:rsid w:val="00F83D72"/>
    <w:rsid w:val="00FB5143"/>
    <w:rsid w:val="00FC27BF"/>
    <w:rsid w:val="00FD0B5A"/>
    <w:rsid w:val="00FD5B5F"/>
    <w:rsid w:val="00FE474E"/>
    <w:rsid w:val="00FE5B24"/>
    <w:rsid w:val="00FE6971"/>
    <w:rsid w:val="00FE6A89"/>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9B1EB"/>
  <w15:chartTrackingRefBased/>
  <w15:docId w15:val="{44B40DBF-71BA-4FEF-9AA9-B149BBE6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345979"/>
    <w:pPr>
      <w:numPr>
        <w:ilvl w:val="1"/>
        <w:numId w:val="36"/>
      </w:numPr>
      <w:spacing w:before="120" w:after="60"/>
      <w:ind w:left="1276"/>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345979"/>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B1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9772">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49702480">
      <w:bodyDiv w:val="1"/>
      <w:marLeft w:val="0"/>
      <w:marRight w:val="0"/>
      <w:marTop w:val="0"/>
      <w:marBottom w:val="0"/>
      <w:divBdr>
        <w:top w:val="none" w:sz="0" w:space="0" w:color="auto"/>
        <w:left w:val="none" w:sz="0" w:space="0" w:color="auto"/>
        <w:bottom w:val="none" w:sz="0" w:space="0" w:color="auto"/>
        <w:right w:val="none" w:sz="0" w:space="0" w:color="auto"/>
      </w:divBdr>
    </w:div>
    <w:div w:id="434326063">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892740719">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951322129">
      <w:bodyDiv w:val="1"/>
      <w:marLeft w:val="0"/>
      <w:marRight w:val="0"/>
      <w:marTop w:val="0"/>
      <w:marBottom w:val="0"/>
      <w:divBdr>
        <w:top w:val="none" w:sz="0" w:space="0" w:color="auto"/>
        <w:left w:val="none" w:sz="0" w:space="0" w:color="auto"/>
        <w:bottom w:val="none" w:sz="0" w:space="0" w:color="auto"/>
        <w:right w:val="none" w:sz="0" w:space="0" w:color="auto"/>
      </w:divBdr>
    </w:div>
    <w:div w:id="10898135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37948026">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571694450">
      <w:bodyDiv w:val="1"/>
      <w:marLeft w:val="0"/>
      <w:marRight w:val="0"/>
      <w:marTop w:val="0"/>
      <w:marBottom w:val="0"/>
      <w:divBdr>
        <w:top w:val="none" w:sz="0" w:space="0" w:color="auto"/>
        <w:left w:val="none" w:sz="0" w:space="0" w:color="auto"/>
        <w:bottom w:val="none" w:sz="0" w:space="0" w:color="auto"/>
        <w:right w:val="none" w:sz="0" w:space="0" w:color="auto"/>
      </w:divBdr>
    </w:div>
    <w:div w:id="1837113526">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ciechanskawrabel@powiatrawicki.pl" TargetMode="External"/><Relationship Id="rId13" Type="http://schemas.openxmlformats.org/officeDocument/2006/relationships/hyperlink" Target="https://e-propublico.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uw@powiatrawicki.pl" TargetMode="External"/><Relationship Id="rId12" Type="http://schemas.openxmlformats.org/officeDocument/2006/relationships/hyperlink" Target="https://e-ProPublico.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esiak@powiatrawicki.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pospiech@powiatrawicki.pl" TargetMode="External"/><Relationship Id="rId4" Type="http://schemas.openxmlformats.org/officeDocument/2006/relationships/webSettings" Target="webSettings.xml"/><Relationship Id="rId9" Type="http://schemas.openxmlformats.org/officeDocument/2006/relationships/hyperlink" Target="mailto:g.kotlarczyk@powiatrawicki.pl" TargetMode="External"/><Relationship Id="rId14" Type="http://schemas.openxmlformats.org/officeDocument/2006/relationships/hyperlink" Target="mailto:iod@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19</Pages>
  <Words>6779</Words>
  <Characters>40676</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47361</CharactersWithSpaces>
  <SharedDoc>false</SharedDoc>
  <HLinks>
    <vt:vector size="6" baseType="variant">
      <vt:variant>
        <vt:i4>327682</vt:i4>
      </vt:variant>
      <vt:variant>
        <vt:i4>279</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Kamila Cichańska-Wrąbel</dc:creator>
  <cp:keywords/>
  <cp:lastModifiedBy>Kamila Cichańska-Wrąbel</cp:lastModifiedBy>
  <cp:revision>2</cp:revision>
  <cp:lastPrinted>2024-11-12T06:50:00Z</cp:lastPrinted>
  <dcterms:created xsi:type="dcterms:W3CDTF">2024-11-12T06:50:00Z</dcterms:created>
  <dcterms:modified xsi:type="dcterms:W3CDTF">2024-11-12T06:50:00Z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