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5B957" w14:textId="77777777" w:rsidR="001B365B" w:rsidRPr="001B365B" w:rsidRDefault="001C2664" w:rsidP="006B5558">
      <w:pPr>
        <w:jc w:val="center"/>
        <w:rPr>
          <w:b/>
          <w:szCs w:val="20"/>
        </w:rPr>
      </w:pPr>
      <w:r w:rsidRPr="001C2664">
        <w:rPr>
          <w:b/>
          <w:szCs w:val="20"/>
        </w:rPr>
        <w:t>Powiatowe Centrum Usług Wspólnych w Rawiczu</w:t>
      </w:r>
    </w:p>
    <w:p w14:paraId="2B842A0E" w14:textId="3CDA5BC5" w:rsidR="001B365B" w:rsidRPr="001B365B" w:rsidRDefault="001C2664" w:rsidP="006B5558">
      <w:pPr>
        <w:jc w:val="center"/>
        <w:rPr>
          <w:bCs/>
          <w:szCs w:val="20"/>
        </w:rPr>
      </w:pPr>
      <w:r w:rsidRPr="001C2664">
        <w:rPr>
          <w:bCs/>
          <w:szCs w:val="20"/>
        </w:rPr>
        <w:t>ul. Mikołaja Kopernika</w:t>
      </w:r>
      <w:r w:rsidR="001B365B" w:rsidRPr="001B365B">
        <w:rPr>
          <w:bCs/>
          <w:szCs w:val="20"/>
        </w:rPr>
        <w:t xml:space="preserve"> </w:t>
      </w:r>
      <w:r w:rsidRPr="001C2664">
        <w:rPr>
          <w:bCs/>
          <w:szCs w:val="20"/>
        </w:rPr>
        <w:t>4</w:t>
      </w:r>
    </w:p>
    <w:p w14:paraId="084E20D9" w14:textId="77777777" w:rsidR="001B365B" w:rsidRDefault="001C2664" w:rsidP="006B5558">
      <w:pPr>
        <w:jc w:val="center"/>
        <w:rPr>
          <w:bCs/>
          <w:szCs w:val="20"/>
        </w:rPr>
      </w:pPr>
      <w:r w:rsidRPr="001C2664">
        <w:rPr>
          <w:bCs/>
          <w:szCs w:val="20"/>
        </w:rPr>
        <w:t>63-900</w:t>
      </w:r>
      <w:r w:rsidR="001B365B" w:rsidRPr="001B365B">
        <w:rPr>
          <w:bCs/>
          <w:szCs w:val="20"/>
        </w:rPr>
        <w:t xml:space="preserve"> </w:t>
      </w:r>
      <w:r w:rsidRPr="001C2664">
        <w:rPr>
          <w:bCs/>
          <w:szCs w:val="20"/>
        </w:rPr>
        <w:t>Rawicz</w:t>
      </w:r>
    </w:p>
    <w:p w14:paraId="13383DD8" w14:textId="77777777" w:rsidR="002C652A" w:rsidRDefault="002C652A" w:rsidP="006B5558">
      <w:pPr>
        <w:pStyle w:val="pkt"/>
        <w:spacing w:before="0"/>
        <w:ind w:left="0" w:firstLine="0"/>
        <w:jc w:val="center"/>
        <w:rPr>
          <w:bCs/>
          <w:sz w:val="22"/>
          <w:szCs w:val="18"/>
        </w:rPr>
      </w:pPr>
      <w:r>
        <w:rPr>
          <w:bCs/>
          <w:sz w:val="22"/>
          <w:szCs w:val="18"/>
        </w:rPr>
        <w:t>działające w imieniu i na rzecz</w:t>
      </w:r>
    </w:p>
    <w:p w14:paraId="6FA9485B" w14:textId="771CA56D" w:rsidR="002C652A" w:rsidRDefault="002C652A" w:rsidP="006B5558">
      <w:pPr>
        <w:jc w:val="center"/>
        <w:rPr>
          <w:b/>
          <w:szCs w:val="20"/>
        </w:rPr>
      </w:pPr>
      <w:r>
        <w:rPr>
          <w:b/>
          <w:szCs w:val="20"/>
        </w:rPr>
        <w:t>Domu Pomocy Społecznej w Osieku</w:t>
      </w:r>
    </w:p>
    <w:p w14:paraId="4C49B070" w14:textId="29F659BB" w:rsidR="002C652A" w:rsidRDefault="002C652A" w:rsidP="006B5558">
      <w:pPr>
        <w:jc w:val="center"/>
        <w:rPr>
          <w:bCs/>
          <w:szCs w:val="20"/>
        </w:rPr>
      </w:pPr>
      <w:r>
        <w:rPr>
          <w:bCs/>
          <w:szCs w:val="20"/>
        </w:rPr>
        <w:t>Osiek 54</w:t>
      </w:r>
    </w:p>
    <w:p w14:paraId="2633509D" w14:textId="3EBDB576" w:rsidR="002C652A" w:rsidRPr="002C652A" w:rsidRDefault="002C652A" w:rsidP="006B5558">
      <w:pPr>
        <w:jc w:val="center"/>
        <w:rPr>
          <w:bCs/>
          <w:szCs w:val="20"/>
        </w:rPr>
      </w:pPr>
      <w:r>
        <w:rPr>
          <w:bCs/>
          <w:szCs w:val="20"/>
        </w:rPr>
        <w:t>63-920 Pakosław</w:t>
      </w:r>
    </w:p>
    <w:p w14:paraId="384EDC6E" w14:textId="77777777" w:rsidR="001B365B" w:rsidRPr="001B365B" w:rsidRDefault="001B365B" w:rsidP="001B365B">
      <w:pPr>
        <w:spacing w:before="60" w:after="60"/>
        <w:ind w:left="851" w:hanging="295"/>
        <w:jc w:val="both"/>
        <w:rPr>
          <w:szCs w:val="20"/>
        </w:rPr>
      </w:pPr>
    </w:p>
    <w:p w14:paraId="446B3942" w14:textId="77777777" w:rsidR="001B365B" w:rsidRPr="001B365B" w:rsidRDefault="001B365B" w:rsidP="001B365B">
      <w:pPr>
        <w:spacing w:before="60" w:after="60"/>
        <w:ind w:left="851" w:hanging="295"/>
        <w:jc w:val="both"/>
        <w:rPr>
          <w:szCs w:val="20"/>
        </w:rPr>
      </w:pPr>
    </w:p>
    <w:p w14:paraId="608075E3" w14:textId="77777777" w:rsidR="001B365B" w:rsidRPr="001B365B" w:rsidRDefault="001B365B" w:rsidP="001B365B">
      <w:pPr>
        <w:spacing w:before="60" w:after="60"/>
        <w:ind w:left="851" w:hanging="295"/>
        <w:jc w:val="both"/>
        <w:rPr>
          <w:szCs w:val="20"/>
        </w:rPr>
      </w:pPr>
    </w:p>
    <w:p w14:paraId="3B37684C" w14:textId="543D6A05" w:rsidR="001B365B" w:rsidRPr="001B365B" w:rsidRDefault="001B365B" w:rsidP="001B365B">
      <w:pPr>
        <w:tabs>
          <w:tab w:val="right" w:pos="9214"/>
        </w:tabs>
        <w:spacing w:before="60" w:after="840"/>
        <w:jc w:val="both"/>
        <w:rPr>
          <w:szCs w:val="20"/>
        </w:rPr>
      </w:pPr>
      <w:r w:rsidRPr="001B365B">
        <w:rPr>
          <w:bCs/>
          <w:szCs w:val="20"/>
        </w:rPr>
        <w:t>Znak sprawy:</w:t>
      </w:r>
      <w:r w:rsidRPr="001B365B">
        <w:rPr>
          <w:b/>
          <w:szCs w:val="20"/>
        </w:rPr>
        <w:t xml:space="preserve"> </w:t>
      </w:r>
      <w:r w:rsidR="001C2664" w:rsidRPr="001C2664">
        <w:rPr>
          <w:b/>
          <w:szCs w:val="20"/>
        </w:rPr>
        <w:t>PCUW.261.2.34.2024</w:t>
      </w:r>
      <w:r w:rsidRPr="001B365B">
        <w:rPr>
          <w:szCs w:val="20"/>
        </w:rPr>
        <w:tab/>
      </w:r>
      <w:r w:rsidR="001C2664" w:rsidRPr="001C2664">
        <w:rPr>
          <w:szCs w:val="20"/>
        </w:rPr>
        <w:t>Rawicz</w:t>
      </w:r>
      <w:r w:rsidRPr="001B365B">
        <w:rPr>
          <w:szCs w:val="20"/>
        </w:rPr>
        <w:t xml:space="preserve">, </w:t>
      </w:r>
      <w:r w:rsidR="002C652A" w:rsidRPr="0093371B">
        <w:rPr>
          <w:szCs w:val="20"/>
        </w:rPr>
        <w:t>dn. 14.11.2024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365B" w:rsidRPr="001B365B" w14:paraId="01C6A076" w14:textId="77777777" w:rsidTr="001B365B">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57A8F57D" w14:textId="77777777" w:rsidR="001B365B" w:rsidRPr="001B365B" w:rsidRDefault="001B365B" w:rsidP="001B365B">
            <w:pPr>
              <w:spacing w:before="240" w:after="60"/>
              <w:jc w:val="center"/>
              <w:outlineLvl w:val="0"/>
              <w:rPr>
                <w:rFonts w:cs="Arial"/>
                <w:b/>
                <w:bCs/>
                <w:kern w:val="28"/>
                <w:sz w:val="32"/>
                <w:szCs w:val="32"/>
              </w:rPr>
            </w:pPr>
            <w:r w:rsidRPr="001B365B">
              <w:rPr>
                <w:rFonts w:cs="Arial"/>
                <w:b/>
                <w:bCs/>
                <w:kern w:val="28"/>
                <w:sz w:val="32"/>
                <w:szCs w:val="32"/>
              </w:rPr>
              <w:t>SPECYFIKACJA WARUNKÓW ZAMÓWIENIA</w:t>
            </w:r>
          </w:p>
          <w:p w14:paraId="07DE9A00" w14:textId="77777777" w:rsidR="001B365B" w:rsidRPr="001B365B" w:rsidRDefault="001B365B" w:rsidP="001B365B">
            <w:pPr>
              <w:keepNext/>
              <w:suppressAutoHyphens/>
              <w:spacing w:after="240"/>
              <w:jc w:val="center"/>
              <w:outlineLvl w:val="1"/>
              <w:rPr>
                <w:b/>
                <w:lang w:eastAsia="ar-SA"/>
              </w:rPr>
            </w:pPr>
            <w:r w:rsidRPr="001B365B">
              <w:rPr>
                <w:lang w:eastAsia="ar-SA"/>
              </w:rPr>
              <w:t>zwana dalej</w:t>
            </w:r>
            <w:r w:rsidRPr="001B365B">
              <w:rPr>
                <w:b/>
                <w:lang w:eastAsia="ar-SA"/>
              </w:rPr>
              <w:t xml:space="preserve"> (SWZ)</w:t>
            </w:r>
          </w:p>
        </w:tc>
      </w:tr>
    </w:tbl>
    <w:p w14:paraId="3C0673A8" w14:textId="77777777" w:rsidR="001B365B" w:rsidRPr="001B365B" w:rsidRDefault="001C2664" w:rsidP="001B365B">
      <w:pPr>
        <w:spacing w:before="600"/>
        <w:jc w:val="center"/>
        <w:rPr>
          <w:b/>
          <w:sz w:val="28"/>
          <w:szCs w:val="28"/>
        </w:rPr>
      </w:pPr>
      <w:r w:rsidRPr="001C2664">
        <w:rPr>
          <w:b/>
          <w:sz w:val="28"/>
          <w:szCs w:val="28"/>
        </w:rPr>
        <w:t>Roboty stanowiące bieżącą konserwację i naprawę pięciu łazienek w budynku "Nowy Blok" w Domu Pomocy Społecznej w Osieku.</w:t>
      </w:r>
    </w:p>
    <w:p w14:paraId="5E8FD4FD" w14:textId="77777777" w:rsidR="001B365B" w:rsidRPr="001B365B" w:rsidRDefault="001B365B" w:rsidP="001B365B">
      <w:pPr>
        <w:jc w:val="center"/>
        <w:rPr>
          <w:b/>
          <w:sz w:val="32"/>
          <w:szCs w:val="32"/>
        </w:rPr>
      </w:pPr>
    </w:p>
    <w:p w14:paraId="4EEAE066" w14:textId="77777777" w:rsidR="001B365B" w:rsidRPr="001B365B" w:rsidRDefault="001B365B" w:rsidP="001B365B">
      <w:pPr>
        <w:jc w:val="center"/>
        <w:rPr>
          <w:b/>
          <w:sz w:val="32"/>
          <w:szCs w:val="32"/>
        </w:rPr>
      </w:pPr>
    </w:p>
    <w:p w14:paraId="23AF97E0" w14:textId="77777777" w:rsidR="001B365B" w:rsidRPr="001B365B" w:rsidRDefault="001B365B" w:rsidP="001B365B">
      <w:pPr>
        <w:jc w:val="center"/>
        <w:rPr>
          <w:b/>
          <w:sz w:val="32"/>
          <w:szCs w:val="32"/>
        </w:rPr>
      </w:pPr>
    </w:p>
    <w:p w14:paraId="226238A7" w14:textId="77777777" w:rsidR="001B365B" w:rsidRPr="001B365B" w:rsidRDefault="001B365B" w:rsidP="001B365B">
      <w:pPr>
        <w:jc w:val="center"/>
        <w:rPr>
          <w:b/>
          <w:sz w:val="32"/>
          <w:szCs w:val="32"/>
        </w:rPr>
      </w:pPr>
    </w:p>
    <w:p w14:paraId="2D243510" w14:textId="7F10A133" w:rsidR="001B365B" w:rsidRPr="001B365B" w:rsidRDefault="001B365B" w:rsidP="001B365B">
      <w:pPr>
        <w:jc w:val="both"/>
      </w:pPr>
      <w:r w:rsidRPr="001B365B">
        <w:t xml:space="preserve">Postępowanie o udzielenie zamówienia prowadzone jest na podstawie ustawy z dnia </w:t>
      </w:r>
      <w:r w:rsidR="002C652A">
        <w:br/>
      </w:r>
      <w:r w:rsidRPr="001B365B">
        <w:t xml:space="preserve">11 września 2019 r. Prawo zamówień publicznych </w:t>
      </w:r>
      <w:r w:rsidR="001C2664" w:rsidRPr="001C2664">
        <w:t>(t.j. Dz.U. z 202</w:t>
      </w:r>
      <w:r w:rsidR="002C652A">
        <w:t xml:space="preserve">4 </w:t>
      </w:r>
      <w:r w:rsidR="001C2664" w:rsidRPr="001C2664">
        <w:t>r. poz. 1</w:t>
      </w:r>
      <w:r w:rsidR="002C652A">
        <w:t>320</w:t>
      </w:r>
      <w:r w:rsidR="001C2664" w:rsidRPr="001C2664">
        <w:t>)</w:t>
      </w:r>
      <w:r w:rsidRPr="001B365B">
        <w:t xml:space="preserve">, zwanej dalej ”ustawą Pzp”. Wartość szacunkowa zamówienia </w:t>
      </w:r>
      <w:r w:rsidR="000B5377">
        <w:t>jest niższa</w:t>
      </w:r>
      <w:r w:rsidRPr="001B365B">
        <w:t xml:space="preserve"> progów unijnych określonych na podstawie art. 3 ustawy Pzp.</w:t>
      </w:r>
    </w:p>
    <w:p w14:paraId="61146AD8" w14:textId="77777777" w:rsidR="001B365B" w:rsidRPr="001B365B" w:rsidRDefault="001B365B" w:rsidP="001B365B">
      <w:pPr>
        <w:jc w:val="both"/>
      </w:pPr>
    </w:p>
    <w:p w14:paraId="6753DDF9" w14:textId="77777777" w:rsidR="001B365B" w:rsidRPr="001B365B" w:rsidRDefault="001B365B" w:rsidP="001B365B">
      <w:pPr>
        <w:jc w:val="both"/>
      </w:pPr>
    </w:p>
    <w:p w14:paraId="17777CD1" w14:textId="77777777" w:rsidR="001B365B" w:rsidRPr="001B365B" w:rsidRDefault="001B365B" w:rsidP="001B365B">
      <w:pPr>
        <w:jc w:val="both"/>
      </w:pPr>
    </w:p>
    <w:p w14:paraId="5DFC0BDB" w14:textId="77777777" w:rsidR="001B365B" w:rsidRPr="001B365B" w:rsidRDefault="001B365B" w:rsidP="001B365B">
      <w:pPr>
        <w:jc w:val="both"/>
      </w:pPr>
    </w:p>
    <w:p w14:paraId="295FB7A9" w14:textId="77777777" w:rsidR="001B365B" w:rsidRPr="001B365B" w:rsidRDefault="001B365B" w:rsidP="001B365B">
      <w:pPr>
        <w:jc w:val="both"/>
      </w:pPr>
    </w:p>
    <w:p w14:paraId="5815A5D6" w14:textId="77777777" w:rsidR="001B365B" w:rsidRPr="001B365B" w:rsidRDefault="001B365B" w:rsidP="001B365B">
      <w:pPr>
        <w:jc w:val="both"/>
      </w:pPr>
    </w:p>
    <w:p w14:paraId="2593F81D" w14:textId="77777777" w:rsidR="002C652A" w:rsidRDefault="002C652A" w:rsidP="002C652A">
      <w:pPr>
        <w:ind w:left="4248"/>
        <w:jc w:val="center"/>
        <w:rPr>
          <w:sz w:val="18"/>
          <w:szCs w:val="18"/>
        </w:rPr>
      </w:pPr>
      <w:r>
        <w:rPr>
          <w:sz w:val="18"/>
          <w:szCs w:val="18"/>
        </w:rPr>
        <w:t>Dyrektor</w:t>
      </w:r>
      <w:r>
        <w:rPr>
          <w:sz w:val="18"/>
          <w:szCs w:val="18"/>
        </w:rPr>
        <w:br/>
        <w:t>Powiatowego Centrum Usług</w:t>
      </w:r>
      <w:r>
        <w:rPr>
          <w:sz w:val="18"/>
          <w:szCs w:val="18"/>
        </w:rPr>
        <w:br/>
        <w:t>Wspólnych w Rawiczu</w:t>
      </w:r>
    </w:p>
    <w:p w14:paraId="38A22E94" w14:textId="77777777" w:rsidR="002C652A" w:rsidRDefault="002C652A" w:rsidP="002C652A">
      <w:pPr>
        <w:ind w:left="4248"/>
        <w:jc w:val="center"/>
        <w:rPr>
          <w:sz w:val="18"/>
          <w:szCs w:val="18"/>
        </w:rPr>
      </w:pPr>
    </w:p>
    <w:p w14:paraId="40E1A687" w14:textId="77777777" w:rsidR="002C652A" w:rsidRDefault="002C652A" w:rsidP="002C652A">
      <w:pPr>
        <w:ind w:left="4248"/>
        <w:jc w:val="center"/>
        <w:rPr>
          <w:sz w:val="18"/>
          <w:szCs w:val="18"/>
        </w:rPr>
      </w:pPr>
      <w:r>
        <w:rPr>
          <w:sz w:val="18"/>
          <w:szCs w:val="18"/>
        </w:rPr>
        <w:t>(-) Urszula Stefaniak</w:t>
      </w:r>
    </w:p>
    <w:p w14:paraId="4EDB78A1"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r w:rsidRPr="001B365B">
        <w:rPr>
          <w:kern w:val="32"/>
          <w:lang w:val="x-none" w:eastAsia="x-none"/>
        </w:rPr>
        <w:br w:type="page"/>
      </w:r>
      <w:bookmarkStart w:id="0" w:name="_Toc258314242"/>
      <w:r w:rsidRPr="001B365B">
        <w:rPr>
          <w:b/>
          <w:bCs/>
          <w:caps/>
          <w:kern w:val="32"/>
          <w:lang w:val="x-none" w:eastAsia="x-none"/>
        </w:rPr>
        <w:lastRenderedPageBreak/>
        <w:t>Nazwa</w:t>
      </w:r>
      <w:r w:rsidRPr="001B365B">
        <w:rPr>
          <w:b/>
          <w:bCs/>
          <w:caps/>
          <w:kern w:val="32"/>
          <w:lang w:eastAsia="x-none"/>
        </w:rPr>
        <w:t xml:space="preserve"> oraz adres </w:t>
      </w:r>
      <w:r w:rsidRPr="001B365B">
        <w:rPr>
          <w:b/>
          <w:bCs/>
          <w:caps/>
          <w:kern w:val="32"/>
          <w:lang w:val="x-none" w:eastAsia="x-none"/>
        </w:rPr>
        <w:t>Zamawiającego</w:t>
      </w:r>
      <w:bookmarkEnd w:id="0"/>
    </w:p>
    <w:p w14:paraId="54AF8AC2" w14:textId="77777777" w:rsidR="001B365B" w:rsidRPr="001B365B" w:rsidRDefault="001B365B" w:rsidP="001B365B">
      <w:pPr>
        <w:spacing w:line="276" w:lineRule="auto"/>
        <w:ind w:left="360"/>
      </w:pPr>
      <w:r w:rsidRPr="001B365B">
        <w:rPr>
          <w:lang w:val="x-none"/>
        </w:rPr>
        <w:t xml:space="preserve"> </w:t>
      </w:r>
      <w:r w:rsidR="001C2664" w:rsidRPr="001C2664">
        <w:rPr>
          <w:lang w:val="x-none"/>
        </w:rPr>
        <w:t>Powiatowe Centrum Usług Wspólnych w Rawiczu</w:t>
      </w:r>
    </w:p>
    <w:p w14:paraId="6D6B1F3F" w14:textId="77777777" w:rsidR="001B365B" w:rsidRPr="001B365B" w:rsidRDefault="001B365B" w:rsidP="001B365B">
      <w:pPr>
        <w:spacing w:line="276" w:lineRule="auto"/>
        <w:ind w:left="360"/>
      </w:pPr>
      <w:r w:rsidRPr="001B365B">
        <w:t xml:space="preserve"> </w:t>
      </w:r>
      <w:r w:rsidR="001C2664" w:rsidRPr="001C2664">
        <w:t>ul. Mikołaja Kopernika</w:t>
      </w:r>
      <w:r w:rsidRPr="001B365B">
        <w:t xml:space="preserve"> </w:t>
      </w:r>
      <w:r w:rsidR="001C2664" w:rsidRPr="001C2664">
        <w:t>4</w:t>
      </w:r>
      <w:r w:rsidRPr="001B365B">
        <w:t xml:space="preserve"> </w:t>
      </w:r>
    </w:p>
    <w:p w14:paraId="419AADDF" w14:textId="77777777" w:rsidR="001B365B" w:rsidRPr="001B365B" w:rsidRDefault="001B365B" w:rsidP="001B365B">
      <w:pPr>
        <w:spacing w:line="276" w:lineRule="auto"/>
        <w:ind w:left="360"/>
      </w:pPr>
      <w:r w:rsidRPr="001B365B">
        <w:t xml:space="preserve"> </w:t>
      </w:r>
      <w:r w:rsidR="001C2664" w:rsidRPr="001C2664">
        <w:t>63-900</w:t>
      </w:r>
      <w:r w:rsidRPr="001B365B">
        <w:t xml:space="preserve"> </w:t>
      </w:r>
      <w:r w:rsidR="001C2664" w:rsidRPr="001C2664">
        <w:t>Rawicz</w:t>
      </w:r>
    </w:p>
    <w:p w14:paraId="660D12C2" w14:textId="77777777" w:rsidR="001B365B" w:rsidRPr="00231B00" w:rsidRDefault="001B365B" w:rsidP="001B365B">
      <w:pPr>
        <w:spacing w:line="276" w:lineRule="auto"/>
        <w:ind w:left="360"/>
      </w:pPr>
      <w:r w:rsidRPr="001B365B">
        <w:t xml:space="preserve"> </w:t>
      </w:r>
      <w:r w:rsidRPr="00231B00">
        <w:t xml:space="preserve">Tel.:  </w:t>
      </w:r>
      <w:r w:rsidR="001C2664" w:rsidRPr="001C2664">
        <w:t>667 113 117</w:t>
      </w:r>
    </w:p>
    <w:p w14:paraId="1E959902" w14:textId="77777777" w:rsidR="001B365B" w:rsidRPr="00231B00" w:rsidRDefault="001B365B" w:rsidP="001B365B">
      <w:pPr>
        <w:spacing w:line="276" w:lineRule="auto"/>
        <w:ind w:left="360"/>
      </w:pPr>
      <w:r w:rsidRPr="00231B00">
        <w:t xml:space="preserve"> Adres poczty elektronicznej: </w:t>
      </w:r>
      <w:r w:rsidR="001C2664" w:rsidRPr="001C2664">
        <w:rPr>
          <w:color w:val="0000FF"/>
        </w:rPr>
        <w:t>pcuw@powiatrawicki.pl</w:t>
      </w:r>
    </w:p>
    <w:p w14:paraId="6C1BB738" w14:textId="32C7D3E3" w:rsidR="001B365B" w:rsidRPr="001B365B" w:rsidRDefault="000B5377" w:rsidP="000B5377">
      <w:pPr>
        <w:spacing w:line="276" w:lineRule="auto"/>
        <w:ind w:left="426"/>
      </w:pPr>
      <w:r w:rsidRPr="00231B00">
        <w:t>Adres strony internetowej prowadzonego postępowania oraz strony, na której udostępniane będą zmiany i wyjaśnienia treści SWZ oraz inne dokumenty zamówienia bezpośrednio związane z postępowaniem</w:t>
      </w:r>
      <w:r w:rsidR="001B365B" w:rsidRPr="001B365B">
        <w:t xml:space="preserve">: </w:t>
      </w:r>
      <w:bookmarkStart w:id="1" w:name="_Hlk158191173"/>
      <w:r w:rsidR="002C652A">
        <w:fldChar w:fldCharType="begin"/>
      </w:r>
      <w:r w:rsidR="002C652A">
        <w:instrText>HYPERLINK "https://e-propublico.pl"</w:instrText>
      </w:r>
      <w:r w:rsidR="002C652A">
        <w:fldChar w:fldCharType="separate"/>
      </w:r>
      <w:r w:rsidR="002C652A">
        <w:rPr>
          <w:rStyle w:val="Hipercze"/>
        </w:rPr>
        <w:t>https://e-propublico.pl</w:t>
      </w:r>
      <w:r w:rsidR="002C652A">
        <w:fldChar w:fldCharType="end"/>
      </w:r>
      <w:r w:rsidR="002C652A">
        <w:rPr>
          <w:color w:val="0000FF"/>
        </w:rPr>
        <w:t>.</w:t>
      </w:r>
      <w:bookmarkEnd w:id="1"/>
    </w:p>
    <w:p w14:paraId="7E50C2D8"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2" w:name="_Toc258314243"/>
      <w:r w:rsidRPr="001B365B">
        <w:rPr>
          <w:b/>
          <w:bCs/>
          <w:caps/>
          <w:kern w:val="32"/>
          <w:lang w:val="x-none" w:eastAsia="x-none"/>
        </w:rPr>
        <w:t>Tryb udzielenia zamówienia</w:t>
      </w:r>
      <w:bookmarkEnd w:id="2"/>
    </w:p>
    <w:p w14:paraId="7B4FE10F" w14:textId="000D2E72" w:rsidR="001B365B" w:rsidRPr="001B365B" w:rsidRDefault="001B365B" w:rsidP="001B365B">
      <w:pPr>
        <w:spacing w:after="120"/>
        <w:ind w:left="426" w:firstLine="5"/>
        <w:jc w:val="both"/>
      </w:pPr>
      <w:r w:rsidRPr="001B365B">
        <w:t xml:space="preserve">Postępowanie o udzielenie zamówienia prowadzone jest w trybie </w:t>
      </w:r>
      <w:r w:rsidR="002C652A">
        <w:rPr>
          <w:b/>
          <w:bCs/>
        </w:rPr>
        <w:t>p</w:t>
      </w:r>
      <w:r w:rsidRPr="001B365B">
        <w:rPr>
          <w:b/>
          <w:bCs/>
        </w:rPr>
        <w:t>odstawowy</w:t>
      </w:r>
      <w:r w:rsidR="002C652A">
        <w:rPr>
          <w:b/>
          <w:bCs/>
        </w:rPr>
        <w:t>m</w:t>
      </w:r>
      <w:r w:rsidRPr="001B365B">
        <w:rPr>
          <w:b/>
          <w:bCs/>
        </w:rPr>
        <w:t xml:space="preserve"> bez negocjacji</w:t>
      </w:r>
      <w:r w:rsidRPr="001B365B">
        <w:t>, o którym mowa w art. 275 pkt 1 ustawy Pzp.</w:t>
      </w:r>
    </w:p>
    <w:p w14:paraId="427A01BF" w14:textId="77777777" w:rsidR="001B365B" w:rsidRPr="001B365B" w:rsidRDefault="001B365B" w:rsidP="001B365B">
      <w:pPr>
        <w:numPr>
          <w:ilvl w:val="0"/>
          <w:numId w:val="1"/>
        </w:numPr>
        <w:spacing w:before="200" w:after="60"/>
        <w:ind w:left="431" w:hanging="431"/>
        <w:jc w:val="both"/>
        <w:outlineLvl w:val="0"/>
        <w:rPr>
          <w:b/>
          <w:bCs/>
          <w:caps/>
          <w:kern w:val="32"/>
          <w:lang w:eastAsia="x-none"/>
        </w:rPr>
      </w:pPr>
      <w:bookmarkStart w:id="3" w:name="_Toc258314244"/>
      <w:r w:rsidRPr="001B365B">
        <w:rPr>
          <w:b/>
          <w:bCs/>
          <w:caps/>
          <w:kern w:val="32"/>
          <w:lang w:eastAsia="x-none"/>
        </w:rPr>
        <w:t>informacje ogólne</w:t>
      </w:r>
    </w:p>
    <w:p w14:paraId="2573376F" w14:textId="5F3B4E23" w:rsidR="001B365B" w:rsidRPr="002C652A" w:rsidRDefault="001B365B" w:rsidP="002C652A">
      <w:pPr>
        <w:numPr>
          <w:ilvl w:val="1"/>
          <w:numId w:val="1"/>
        </w:numPr>
        <w:spacing w:before="120"/>
        <w:jc w:val="both"/>
        <w:outlineLvl w:val="1"/>
        <w:rPr>
          <w:bCs/>
          <w:iCs/>
          <w:color w:val="000000"/>
          <w:lang w:val="x-none" w:eastAsia="x-none"/>
        </w:rPr>
      </w:pPr>
      <w:r w:rsidRPr="002C652A">
        <w:rPr>
          <w:bCs/>
          <w:iCs/>
          <w:color w:val="000000"/>
          <w:lang w:val="x-none" w:eastAsia="x-none"/>
        </w:rPr>
        <w:t xml:space="preserve">W niniejszym postępowaniu komunikacja między Zamawiającym a Wykonawcami odbywa się przy użyciu środków komunikacji elektronicznej, za pośrednictwem platformy on-line działającej pod adresem </w:t>
      </w:r>
      <w:r w:rsidR="001C2664" w:rsidRPr="002C652A">
        <w:rPr>
          <w:bCs/>
          <w:iCs/>
          <w:color w:val="0000FF"/>
          <w:lang w:val="x-none" w:eastAsia="x-none"/>
        </w:rPr>
        <w:t>https://e-propublico.pl</w:t>
      </w:r>
      <w:r w:rsidRPr="002C652A">
        <w:rPr>
          <w:bCs/>
          <w:iCs/>
          <w:color w:val="000000"/>
          <w:lang w:val="x-none" w:eastAsia="x-none"/>
        </w:rPr>
        <w:t xml:space="preserve"> (dalej jako: ”Platforma”).</w:t>
      </w:r>
    </w:p>
    <w:p w14:paraId="50F84955" w14:textId="15922093" w:rsidR="001B365B" w:rsidRPr="002C652A" w:rsidRDefault="001C2664" w:rsidP="002C652A">
      <w:pPr>
        <w:numPr>
          <w:ilvl w:val="1"/>
          <w:numId w:val="1"/>
        </w:numPr>
        <w:spacing w:before="120"/>
        <w:jc w:val="both"/>
        <w:outlineLvl w:val="1"/>
        <w:rPr>
          <w:bCs/>
          <w:iCs/>
          <w:color w:val="000000"/>
          <w:lang w:val="x-none" w:eastAsia="x-none"/>
        </w:rPr>
      </w:pPr>
      <w:r w:rsidRPr="002C652A">
        <w:rPr>
          <w:bCs/>
          <w:iCs/>
          <w:color w:val="000000"/>
          <w:lang w:val="x-none" w:eastAsia="x-none"/>
        </w:rPr>
        <w:t>Zamawiający nie przewiduje obowiązku odbyci</w:t>
      </w:r>
      <w:r w:rsidRPr="002C652A">
        <w:rPr>
          <w:bCs/>
          <w:iCs/>
          <w:color w:val="000000"/>
          <w:lang w:eastAsia="x-none"/>
        </w:rPr>
        <w:t>a</w:t>
      </w:r>
      <w:r w:rsidRPr="002C652A">
        <w:rPr>
          <w:bCs/>
          <w:iCs/>
          <w:color w:val="000000"/>
          <w:lang w:val="x-none" w:eastAsia="x-none"/>
        </w:rPr>
        <w:t xml:space="preserve"> przez </w:t>
      </w:r>
      <w:r w:rsidRPr="002C652A">
        <w:rPr>
          <w:bCs/>
          <w:iCs/>
          <w:color w:val="000000"/>
          <w:lang w:eastAsia="x-none"/>
        </w:rPr>
        <w:t>Wykonawcę</w:t>
      </w:r>
      <w:r w:rsidRPr="002C652A">
        <w:rPr>
          <w:bCs/>
          <w:iCs/>
          <w:color w:val="000000"/>
          <w:lang w:val="x-none" w:eastAsia="x-none"/>
        </w:rPr>
        <w:t xml:space="preserve"> wizji lokalnej lub sprawdzenia przez Wykonawcę dokumentów niezbędnych do realizacji zamówienia</w:t>
      </w:r>
      <w:r w:rsidRPr="002C652A">
        <w:rPr>
          <w:bCs/>
          <w:iCs/>
          <w:color w:val="000000"/>
          <w:lang w:eastAsia="x-none"/>
        </w:rPr>
        <w:t>.</w:t>
      </w:r>
    </w:p>
    <w:p w14:paraId="17B0B1F7" w14:textId="740E46C9" w:rsidR="001B365B" w:rsidRPr="002C652A" w:rsidRDefault="001C2664" w:rsidP="002C652A">
      <w:pPr>
        <w:numPr>
          <w:ilvl w:val="1"/>
          <w:numId w:val="1"/>
        </w:numPr>
        <w:spacing w:before="120"/>
        <w:jc w:val="both"/>
        <w:outlineLvl w:val="1"/>
        <w:rPr>
          <w:bCs/>
          <w:iCs/>
          <w:color w:val="000000"/>
          <w:lang w:val="x-none" w:eastAsia="x-none"/>
        </w:rPr>
      </w:pPr>
      <w:r w:rsidRPr="002C652A">
        <w:rPr>
          <w:bCs/>
          <w:iCs/>
          <w:color w:val="000000"/>
          <w:lang w:val="x-none" w:eastAsia="x-none"/>
        </w:rPr>
        <w:t>Zamawiający nie przewiduje udzielenia zaliczek na poczet wykonania zamówienia.</w:t>
      </w:r>
    </w:p>
    <w:p w14:paraId="7CBB48A0" w14:textId="18B87E46" w:rsidR="001B365B" w:rsidRPr="002C652A" w:rsidRDefault="001B365B" w:rsidP="002C652A">
      <w:pPr>
        <w:numPr>
          <w:ilvl w:val="1"/>
          <w:numId w:val="1"/>
        </w:numPr>
        <w:spacing w:before="120"/>
        <w:jc w:val="both"/>
        <w:outlineLvl w:val="1"/>
        <w:rPr>
          <w:bCs/>
          <w:iCs/>
          <w:color w:val="000000"/>
          <w:lang w:val="x-none" w:eastAsia="x-none"/>
        </w:rPr>
      </w:pPr>
      <w:r w:rsidRPr="002C652A">
        <w:rPr>
          <w:bCs/>
          <w:iCs/>
          <w:color w:val="000000"/>
          <w:lang w:val="x-none" w:eastAsia="x-none"/>
        </w:rPr>
        <w:t>Zamawiający nie wymaga złożenia ofert w postaci katalogów elektronicznych.</w:t>
      </w:r>
    </w:p>
    <w:p w14:paraId="37DE1058" w14:textId="0BCDB8BC" w:rsidR="001B365B" w:rsidRPr="001B365B" w:rsidRDefault="001B365B" w:rsidP="001B365B">
      <w:pPr>
        <w:numPr>
          <w:ilvl w:val="1"/>
          <w:numId w:val="1"/>
        </w:numPr>
        <w:spacing w:before="120"/>
        <w:jc w:val="both"/>
        <w:outlineLvl w:val="1"/>
        <w:rPr>
          <w:bCs/>
          <w:iCs/>
          <w:color w:val="000000"/>
          <w:lang w:eastAsia="x-none"/>
        </w:rPr>
      </w:pPr>
      <w:r w:rsidRPr="001B365B">
        <w:rPr>
          <w:bCs/>
          <w:iCs/>
          <w:color w:val="000000"/>
          <w:lang w:eastAsia="x-none"/>
        </w:rPr>
        <w:t xml:space="preserve">Do </w:t>
      </w:r>
      <w:r w:rsidR="00A25FE8" w:rsidRPr="00A25FE8">
        <w:rPr>
          <w:bCs/>
          <w:iCs/>
          <w:color w:val="000000"/>
          <w:lang w:eastAsia="x-none"/>
        </w:rPr>
        <w:t xml:space="preserve">spraw nieuregulowanych w niniejszej SWZ mają zastosowanie przepisy ustawy </w:t>
      </w:r>
      <w:r w:rsidR="002C652A">
        <w:rPr>
          <w:bCs/>
          <w:iCs/>
          <w:color w:val="000000"/>
          <w:lang w:eastAsia="x-none"/>
        </w:rPr>
        <w:br/>
      </w:r>
      <w:r w:rsidR="00A25FE8" w:rsidRPr="00A25FE8">
        <w:rPr>
          <w:bCs/>
          <w:iCs/>
          <w:color w:val="000000"/>
          <w:lang w:eastAsia="x-none"/>
        </w:rPr>
        <w:t>z dnia 11 września 2019</w:t>
      </w:r>
      <w:r w:rsidR="002C652A">
        <w:rPr>
          <w:bCs/>
          <w:iCs/>
          <w:color w:val="000000"/>
          <w:lang w:eastAsia="x-none"/>
        </w:rPr>
        <w:t xml:space="preserve"> </w:t>
      </w:r>
      <w:r w:rsidR="00A25FE8" w:rsidRPr="00A25FE8">
        <w:rPr>
          <w:bCs/>
          <w:iCs/>
          <w:color w:val="000000"/>
          <w:lang w:eastAsia="x-none"/>
        </w:rPr>
        <w:t>r. roku Prawo zamówień publicznych</w:t>
      </w:r>
      <w:r w:rsidRPr="001B365B">
        <w:rPr>
          <w:bCs/>
          <w:iCs/>
          <w:color w:val="000000"/>
          <w:lang w:val="x-none" w:eastAsia="x-none"/>
        </w:rPr>
        <w:t xml:space="preserve"> </w:t>
      </w:r>
      <w:r w:rsidR="001C2664" w:rsidRPr="001C2664">
        <w:rPr>
          <w:bCs/>
          <w:iCs/>
          <w:color w:val="000000"/>
          <w:lang w:val="x-none" w:eastAsia="x-none"/>
        </w:rPr>
        <w:t>(t.j. Dz.U. z 202</w:t>
      </w:r>
      <w:r w:rsidR="002C652A">
        <w:rPr>
          <w:bCs/>
          <w:iCs/>
          <w:color w:val="000000"/>
          <w:lang w:val="x-none" w:eastAsia="x-none"/>
        </w:rPr>
        <w:t xml:space="preserve">4 </w:t>
      </w:r>
      <w:r w:rsidR="001C2664" w:rsidRPr="001C2664">
        <w:rPr>
          <w:bCs/>
          <w:iCs/>
          <w:color w:val="000000"/>
          <w:lang w:val="x-none" w:eastAsia="x-none"/>
        </w:rPr>
        <w:t xml:space="preserve">r. poz. </w:t>
      </w:r>
      <w:r w:rsidR="002C652A">
        <w:rPr>
          <w:bCs/>
          <w:iCs/>
          <w:color w:val="000000"/>
          <w:lang w:val="x-none" w:eastAsia="x-none"/>
        </w:rPr>
        <w:t>1320</w:t>
      </w:r>
      <w:r w:rsidR="001C2664" w:rsidRPr="001C2664">
        <w:rPr>
          <w:bCs/>
          <w:iCs/>
          <w:color w:val="000000"/>
          <w:lang w:val="x-none" w:eastAsia="x-none"/>
        </w:rPr>
        <w:t>)</w:t>
      </w:r>
      <w:r w:rsidRPr="001B365B">
        <w:rPr>
          <w:bCs/>
          <w:iCs/>
          <w:color w:val="000000"/>
          <w:lang w:eastAsia="x-none"/>
        </w:rPr>
        <w:t>.</w:t>
      </w:r>
    </w:p>
    <w:p w14:paraId="5D25E14D"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r w:rsidRPr="001B365B">
        <w:rPr>
          <w:b/>
          <w:bCs/>
          <w:caps/>
          <w:kern w:val="32"/>
          <w:lang w:val="x-none" w:eastAsia="x-none"/>
        </w:rPr>
        <w:t>Opis przedmiotu zamówienia</w:t>
      </w:r>
      <w:bookmarkEnd w:id="3"/>
    </w:p>
    <w:p w14:paraId="11411EF1" w14:textId="0156E47E" w:rsidR="001B365B" w:rsidRPr="001B365B" w:rsidRDefault="001B365B" w:rsidP="001B365B">
      <w:pPr>
        <w:numPr>
          <w:ilvl w:val="1"/>
          <w:numId w:val="1"/>
        </w:numPr>
        <w:spacing w:before="120" w:after="60"/>
        <w:jc w:val="both"/>
        <w:outlineLvl w:val="1"/>
        <w:rPr>
          <w:bCs/>
          <w:iCs/>
          <w:color w:val="000000"/>
          <w:lang w:val="x-none" w:eastAsia="x-none"/>
        </w:rPr>
      </w:pPr>
      <w:r w:rsidRPr="001B365B">
        <w:rPr>
          <w:bCs/>
          <w:iCs/>
          <w:color w:val="000000"/>
          <w:lang w:val="x-none" w:eastAsia="x-none"/>
        </w:rPr>
        <w:t xml:space="preserve">Przedmiotem zamówienia </w:t>
      </w:r>
      <w:r w:rsidR="002C652A">
        <w:rPr>
          <w:bCs/>
          <w:iCs/>
          <w:color w:val="000000"/>
          <w:lang w:val="x-none" w:eastAsia="x-none"/>
        </w:rPr>
        <w:t>są</w:t>
      </w:r>
      <w:r w:rsidRPr="001B365B">
        <w:rPr>
          <w:bCs/>
          <w:iCs/>
          <w:color w:val="000000"/>
          <w:lang w:val="x-none" w:eastAsia="x-none"/>
        </w:rPr>
        <w:t xml:space="preserve"> </w:t>
      </w:r>
      <w:r w:rsidR="002C652A">
        <w:rPr>
          <w:b/>
          <w:bCs/>
          <w:iCs/>
          <w:color w:val="000000"/>
          <w:lang w:val="x-none" w:eastAsia="x-none"/>
        </w:rPr>
        <w:t>r</w:t>
      </w:r>
      <w:r w:rsidR="001C2664" w:rsidRPr="001C2664">
        <w:rPr>
          <w:b/>
          <w:bCs/>
          <w:iCs/>
          <w:color w:val="000000"/>
          <w:lang w:val="x-none" w:eastAsia="x-none"/>
        </w:rPr>
        <w:t>oboty stanowiące bieżącą konserwację i naprawę pięciu łazienek w budynku "Nowy Blok" w Domu Pomocy Społecznej w Osieku.</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1C2664" w:rsidRPr="001B365B" w14:paraId="033D6387" w14:textId="77777777" w:rsidTr="0071221A">
        <w:tc>
          <w:tcPr>
            <w:tcW w:w="8651" w:type="dxa"/>
            <w:tcBorders>
              <w:top w:val="single" w:sz="4" w:space="0" w:color="auto"/>
              <w:left w:val="single" w:sz="4" w:space="0" w:color="auto"/>
              <w:bottom w:val="single" w:sz="4" w:space="0" w:color="auto"/>
              <w:right w:val="single" w:sz="4" w:space="0" w:color="auto"/>
            </w:tcBorders>
            <w:hideMark/>
          </w:tcPr>
          <w:p w14:paraId="72CAC9FC" w14:textId="77777777" w:rsidR="002C652A" w:rsidRDefault="001C2664" w:rsidP="0071221A">
            <w:pPr>
              <w:spacing w:before="80" w:after="120"/>
              <w:rPr>
                <w:b/>
              </w:rPr>
            </w:pPr>
            <w:r w:rsidRPr="001B365B">
              <w:rPr>
                <w:b/>
              </w:rPr>
              <w:t xml:space="preserve">Wspólny Słownik Zamówień: </w:t>
            </w:r>
          </w:p>
          <w:p w14:paraId="51DED9E1" w14:textId="77777777" w:rsidR="002C652A" w:rsidRDefault="001C2664" w:rsidP="0071221A">
            <w:pPr>
              <w:spacing w:before="80" w:after="120"/>
            </w:pPr>
            <w:r w:rsidRPr="001C2664">
              <w:t xml:space="preserve">45262690-4 - Remont starych budynków, </w:t>
            </w:r>
          </w:p>
          <w:p w14:paraId="1A3CA7E1" w14:textId="77777777" w:rsidR="002C652A" w:rsidRDefault="001C2664" w:rsidP="0071221A">
            <w:pPr>
              <w:spacing w:before="80" w:after="120"/>
            </w:pPr>
            <w:r w:rsidRPr="001C2664">
              <w:t xml:space="preserve">45215213-3 - Roboty budowlane w zakresie domów opieki, </w:t>
            </w:r>
          </w:p>
          <w:p w14:paraId="0A4CC079" w14:textId="6D5969CC" w:rsidR="001C2664" w:rsidRPr="001B365B" w:rsidRDefault="001C2664" w:rsidP="0071221A">
            <w:pPr>
              <w:spacing w:before="80" w:after="120"/>
            </w:pPr>
            <w:r w:rsidRPr="001C2664">
              <w:t>45211310-5 - Roboty budowlane w zakresie łazienek</w:t>
            </w:r>
            <w:r w:rsidRPr="001B365B">
              <w:t xml:space="preserve"> </w:t>
            </w:r>
          </w:p>
          <w:p w14:paraId="07118A99" w14:textId="0E363638" w:rsidR="001C2664" w:rsidRPr="001C2664" w:rsidRDefault="001C2664" w:rsidP="0071221A">
            <w:pPr>
              <w:spacing w:after="120"/>
              <w:jc w:val="both"/>
            </w:pPr>
            <w:r w:rsidRPr="001C2664">
              <w:t xml:space="preserve">Przedmiotem zamówienia są </w:t>
            </w:r>
            <w:r w:rsidR="006B5558">
              <w:t>r</w:t>
            </w:r>
            <w:r w:rsidRPr="001C2664">
              <w:t>oboty stanowiące bieżącą konserwację i naprawę pięciu łazienek w budynku "Nowy Blok" w Domu Pomocy Społecznej w Osieku.</w:t>
            </w:r>
          </w:p>
          <w:p w14:paraId="46FEC049" w14:textId="77777777" w:rsidR="001C2664" w:rsidRPr="001C2664" w:rsidRDefault="001C2664" w:rsidP="0071221A">
            <w:pPr>
              <w:spacing w:after="120"/>
              <w:jc w:val="both"/>
            </w:pPr>
            <w:r w:rsidRPr="001C2664">
              <w:t>1. Ogólna charakterystyka obiektu</w:t>
            </w:r>
          </w:p>
          <w:p w14:paraId="36238CE8" w14:textId="34983991" w:rsidR="001C2664" w:rsidRPr="001C2664" w:rsidRDefault="001C2664" w:rsidP="006B5558">
            <w:pPr>
              <w:numPr>
                <w:ilvl w:val="0"/>
                <w:numId w:val="36"/>
              </w:numPr>
              <w:ind w:left="608"/>
              <w:jc w:val="both"/>
            </w:pPr>
            <w:r w:rsidRPr="001C2664">
              <w:t>Przeznaczenie:</w:t>
            </w:r>
          </w:p>
          <w:p w14:paraId="19FB7F13" w14:textId="28BF11A1" w:rsidR="001C2664" w:rsidRPr="001C2664" w:rsidRDefault="001C2664" w:rsidP="006B5558">
            <w:pPr>
              <w:spacing w:after="120"/>
              <w:ind w:left="608"/>
              <w:jc w:val="both"/>
            </w:pPr>
            <w:r w:rsidRPr="001C2664">
              <w:t xml:space="preserve">Zaplanowano roboty stanowiące bieżącą konserwację w łazienek </w:t>
            </w:r>
            <w:r w:rsidR="0093371B">
              <w:br/>
            </w:r>
            <w:r w:rsidRPr="001C2664">
              <w:t>z przedpokojami na parterze i piętrze w</w:t>
            </w:r>
            <w:r w:rsidR="002C652A">
              <w:t xml:space="preserve"> </w:t>
            </w:r>
            <w:r w:rsidRPr="001C2664">
              <w:t>budynku zamieszkania zbiorowego "Nowy Blok" w Osieku. Prace mają na celu poprawę warunków</w:t>
            </w:r>
            <w:r w:rsidR="002C652A">
              <w:t xml:space="preserve"> </w:t>
            </w:r>
            <w:r w:rsidRPr="001C2664">
              <w:t>funkcjonalnych przy okazji koniecznych prac remontowych. Roboty polegać będą m.in. na wymianie urządzeń sanitarnych wraz z niezbędnymi robotami budowlanymi przy</w:t>
            </w:r>
            <w:r w:rsidR="006B5558">
              <w:t xml:space="preserve"> </w:t>
            </w:r>
            <w:r w:rsidRPr="001C2664">
              <w:lastRenderedPageBreak/>
              <w:t>instalacjach: wod.-kan., c.o., wentylacji, elektrycznej. W zakresie prac przewiduje się demontaż wszystkich przyborów sanitarnych, częściowe przerobienie podejść, w miarę potrzeb oraz montaż nowych urządzeń ceramiki oraz armatury.</w:t>
            </w:r>
            <w:r w:rsidR="002C652A">
              <w:t xml:space="preserve"> </w:t>
            </w:r>
            <w:r w:rsidRPr="001C2664">
              <w:t>Przyjęte urządzenia są przykładowe, które należy przyjąć do wyceny, a na etapie wykonawczym, przed</w:t>
            </w:r>
            <w:r w:rsidR="002C652A">
              <w:t xml:space="preserve"> </w:t>
            </w:r>
            <w:r w:rsidRPr="001C2664">
              <w:t>zakupem i montażem należy bezwzględnie uzgodnić z Inwestorem lub Inspektorem Nadzoru proponowane rozwiązania do akceptacji.</w:t>
            </w:r>
          </w:p>
          <w:p w14:paraId="6046B05A" w14:textId="4E147840" w:rsidR="001C2664" w:rsidRPr="001C2664" w:rsidRDefault="001C2664" w:rsidP="006B5558">
            <w:pPr>
              <w:numPr>
                <w:ilvl w:val="0"/>
                <w:numId w:val="36"/>
              </w:numPr>
              <w:ind w:left="608"/>
              <w:jc w:val="both"/>
            </w:pPr>
            <w:r w:rsidRPr="001C2664">
              <w:t>Lokalizacja:</w:t>
            </w:r>
          </w:p>
          <w:p w14:paraId="34658322" w14:textId="451425C1" w:rsidR="001C2664" w:rsidRPr="001C2664" w:rsidRDefault="001C2664" w:rsidP="006B5558">
            <w:pPr>
              <w:spacing w:after="120"/>
              <w:ind w:left="608"/>
              <w:jc w:val="both"/>
            </w:pPr>
            <w:r w:rsidRPr="001C2664">
              <w:t>Przedmiotowa działka o nr ewid. 353 położona jest w Osieku w sąsiedztwie drogi asfaltowej, z której</w:t>
            </w:r>
            <w:r w:rsidR="002C652A">
              <w:t xml:space="preserve"> </w:t>
            </w:r>
            <w:r w:rsidRPr="001C2664">
              <w:t xml:space="preserve">zapewnione są dojście i dojazd poprzez działkę-drogę </w:t>
            </w:r>
            <w:r w:rsidR="0093371B">
              <w:br/>
            </w:r>
            <w:r w:rsidRPr="001C2664">
              <w:t>o nr ewid. 354/5 (w trwałym zarządzie Inwestora).</w:t>
            </w:r>
            <w:r w:rsidR="002C652A">
              <w:t xml:space="preserve"> </w:t>
            </w:r>
            <w:r w:rsidRPr="001C2664">
              <w:t>Teren działki zabudowany m.in. budynkami mieszkalnymi Domu Pomocy Społecznej.</w:t>
            </w:r>
          </w:p>
          <w:p w14:paraId="356473C3" w14:textId="2456B64D" w:rsidR="001C2664" w:rsidRPr="001C2664" w:rsidRDefault="001C2664" w:rsidP="006B5558">
            <w:pPr>
              <w:numPr>
                <w:ilvl w:val="0"/>
                <w:numId w:val="36"/>
              </w:numPr>
              <w:ind w:left="608"/>
              <w:jc w:val="both"/>
            </w:pPr>
            <w:r w:rsidRPr="001C2664">
              <w:t>Stan istniejący:</w:t>
            </w:r>
          </w:p>
          <w:p w14:paraId="69B9D375" w14:textId="77777777" w:rsidR="001C2664" w:rsidRPr="001C2664" w:rsidRDefault="001C2664" w:rsidP="006B5558">
            <w:pPr>
              <w:spacing w:after="120"/>
              <w:ind w:left="608"/>
              <w:jc w:val="both"/>
            </w:pPr>
            <w:r w:rsidRPr="001C2664">
              <w:t>Przedmiotowa działka jest nieruchomością zabudowaną m.in. budynkami mieszkalnymi Domu Pomocy Społecznej z podłączeniem do mediów: sieci energetycznej, gazowej oraz wodociągowej, z odprowadzeniem wód opadowych i roztopowych powierzchniowo po terenie działki, z odprowadzeniem ścieków komunalnych poprzez przyłącze kanalizacyjne do istniejącej sieci kanalizacji sanitarnej.</w:t>
            </w:r>
          </w:p>
          <w:p w14:paraId="18F2249F" w14:textId="73E9C06C" w:rsidR="001C2664" w:rsidRPr="001C2664" w:rsidRDefault="001C2664" w:rsidP="006B5558">
            <w:pPr>
              <w:numPr>
                <w:ilvl w:val="0"/>
                <w:numId w:val="36"/>
              </w:numPr>
              <w:spacing w:after="120"/>
              <w:ind w:left="608"/>
              <w:jc w:val="both"/>
            </w:pPr>
            <w:r w:rsidRPr="001C2664">
              <w:t xml:space="preserve">Wizualizacje wg </w:t>
            </w:r>
            <w:r w:rsidRPr="006B5558">
              <w:rPr>
                <w:i/>
                <w:iCs/>
              </w:rPr>
              <w:t>Załącznika Nr 8 do SWZ</w:t>
            </w:r>
            <w:r w:rsidRPr="001C2664">
              <w:t xml:space="preserve"> są jedynie poglądowe i przedstawiają oczekiwany standard wykończenia pomieszczeń – nie odnoszą się zatem do konkretnego pomieszczenia. Jednostka realizująca ma możliwość ostatecznego decydowania o ich wyglądzie.</w:t>
            </w:r>
          </w:p>
          <w:p w14:paraId="1C739792" w14:textId="77777777" w:rsidR="001C2664" w:rsidRPr="001C2664" w:rsidRDefault="001C2664" w:rsidP="006B5558">
            <w:pPr>
              <w:jc w:val="both"/>
            </w:pPr>
            <w:r w:rsidRPr="001C2664">
              <w:t>2. Szczegółowy opis zamówienia znajduje się w:</w:t>
            </w:r>
          </w:p>
          <w:p w14:paraId="198A6B2C" w14:textId="4E43AA1A" w:rsidR="001C2664" w:rsidRPr="001C2664" w:rsidRDefault="001C2664" w:rsidP="006B5558">
            <w:pPr>
              <w:numPr>
                <w:ilvl w:val="0"/>
                <w:numId w:val="37"/>
              </w:numPr>
              <w:jc w:val="both"/>
            </w:pPr>
            <w:r w:rsidRPr="001C2664">
              <w:t xml:space="preserve">Kosztorysie zerowym wg </w:t>
            </w:r>
            <w:r w:rsidRPr="002C652A">
              <w:rPr>
                <w:i/>
                <w:iCs/>
              </w:rPr>
              <w:t>Załącznika Nr 6 do SWZ;</w:t>
            </w:r>
          </w:p>
          <w:p w14:paraId="6E3E3420" w14:textId="6915F653" w:rsidR="001C2664" w:rsidRPr="001C2664" w:rsidRDefault="001C2664" w:rsidP="006B5558">
            <w:pPr>
              <w:numPr>
                <w:ilvl w:val="0"/>
                <w:numId w:val="37"/>
              </w:numPr>
              <w:jc w:val="both"/>
            </w:pPr>
            <w:r w:rsidRPr="001C2664">
              <w:t xml:space="preserve">Rzutach wg </w:t>
            </w:r>
            <w:r w:rsidRPr="002C652A">
              <w:rPr>
                <w:i/>
                <w:iCs/>
              </w:rPr>
              <w:t>Załącznika Nr 7 do SWZ</w:t>
            </w:r>
            <w:r w:rsidRPr="001C2664">
              <w:t>;</w:t>
            </w:r>
          </w:p>
          <w:p w14:paraId="636291DB" w14:textId="0A97C19F" w:rsidR="001C2664" w:rsidRPr="001C2664" w:rsidRDefault="001C2664" w:rsidP="006B5558">
            <w:pPr>
              <w:numPr>
                <w:ilvl w:val="0"/>
                <w:numId w:val="37"/>
              </w:numPr>
              <w:jc w:val="both"/>
            </w:pPr>
            <w:r w:rsidRPr="001C2664">
              <w:t xml:space="preserve">Wizualizacji wg </w:t>
            </w:r>
            <w:r w:rsidRPr="002C652A">
              <w:rPr>
                <w:i/>
                <w:iCs/>
              </w:rPr>
              <w:t>Załącznika Nr 8 do SWZ</w:t>
            </w:r>
            <w:r w:rsidRPr="001C2664">
              <w:t>;</w:t>
            </w:r>
          </w:p>
          <w:p w14:paraId="57825D7E" w14:textId="7AEBA0B6" w:rsidR="001C2664" w:rsidRPr="001B365B" w:rsidRDefault="001C2664" w:rsidP="006B5558">
            <w:pPr>
              <w:numPr>
                <w:ilvl w:val="0"/>
                <w:numId w:val="37"/>
              </w:numPr>
              <w:spacing w:after="240"/>
              <w:jc w:val="both"/>
            </w:pPr>
            <w:r w:rsidRPr="001C2664">
              <w:t xml:space="preserve">Projekcie umowy wg </w:t>
            </w:r>
            <w:r w:rsidRPr="002C652A">
              <w:rPr>
                <w:i/>
                <w:iCs/>
              </w:rPr>
              <w:t>Załącznika Nr 9 do SWZ</w:t>
            </w:r>
            <w:r w:rsidRPr="001C2664">
              <w:t>.</w:t>
            </w:r>
          </w:p>
          <w:p w14:paraId="3F4989EF" w14:textId="0C5838DE" w:rsidR="001C2664" w:rsidRPr="001B365B" w:rsidRDefault="001C2664" w:rsidP="0071221A">
            <w:pPr>
              <w:spacing w:after="120"/>
            </w:pPr>
            <w:r w:rsidRPr="001C2664">
              <w:rPr>
                <w:b/>
              </w:rPr>
              <w:t>Zamawiający nie dopuszcza składania ofert równoważnych</w:t>
            </w:r>
            <w:r w:rsidR="002C652A">
              <w:rPr>
                <w:b/>
              </w:rPr>
              <w:t xml:space="preserve">. </w:t>
            </w:r>
          </w:p>
        </w:tc>
      </w:tr>
    </w:tbl>
    <w:p w14:paraId="651FF361" w14:textId="77777777" w:rsidR="001B365B" w:rsidRPr="001B365B" w:rsidRDefault="001B365B" w:rsidP="001B365B">
      <w:pPr>
        <w:tabs>
          <w:tab w:val="left" w:pos="708"/>
        </w:tabs>
        <w:spacing w:before="120"/>
        <w:ind w:left="680"/>
        <w:jc w:val="both"/>
        <w:outlineLvl w:val="1"/>
        <w:rPr>
          <w:bCs/>
          <w:iCs/>
          <w:color w:val="000000"/>
          <w:lang w:val="x-none" w:eastAsia="x-none"/>
        </w:rPr>
      </w:pPr>
      <w:r w:rsidRPr="001B365B">
        <w:rPr>
          <w:bCs/>
          <w:iCs/>
          <w:color w:val="000000"/>
          <w:lang w:val="x-none" w:eastAsia="x-none"/>
        </w:rPr>
        <w:lastRenderedPageBreak/>
        <w:t>Zamawiający nie dokonuje podziału zamówienia na części i tym samym nie dopuszcza składania ofert częściowych. Oferty nie zawierające pełnego zakresu przedmiotu zamówienia zostaną odrzucone.</w:t>
      </w:r>
    </w:p>
    <w:p w14:paraId="15C8B911" w14:textId="77777777" w:rsidR="001B365B" w:rsidRPr="001B365B" w:rsidRDefault="001B365B" w:rsidP="001B365B">
      <w:pPr>
        <w:tabs>
          <w:tab w:val="left" w:pos="708"/>
        </w:tabs>
        <w:spacing w:before="120"/>
        <w:ind w:left="680"/>
        <w:jc w:val="both"/>
        <w:outlineLvl w:val="1"/>
        <w:rPr>
          <w:bCs/>
          <w:iCs/>
          <w:color w:val="000000"/>
          <w:lang w:val="x-none" w:eastAsia="x-none"/>
        </w:rPr>
      </w:pPr>
      <w:r w:rsidRPr="001B365B">
        <w:rPr>
          <w:bCs/>
          <w:iCs/>
          <w:color w:val="000000"/>
          <w:lang w:val="x-none" w:eastAsia="x-none"/>
        </w:rPr>
        <w:t>Powody niedokonania podziału zamówienia na części:</w:t>
      </w:r>
    </w:p>
    <w:p w14:paraId="50709013" w14:textId="68E8A505" w:rsidR="001B365B" w:rsidRPr="002C652A" w:rsidRDefault="001C2664" w:rsidP="001B365B">
      <w:pPr>
        <w:tabs>
          <w:tab w:val="left" w:pos="708"/>
        </w:tabs>
        <w:spacing w:before="120"/>
        <w:ind w:left="680"/>
        <w:jc w:val="both"/>
        <w:outlineLvl w:val="1"/>
        <w:rPr>
          <w:bCs/>
          <w:i/>
          <w:color w:val="000000"/>
          <w:lang w:eastAsia="x-none"/>
        </w:rPr>
      </w:pPr>
      <w:r w:rsidRPr="002C652A">
        <w:rPr>
          <w:bCs/>
          <w:i/>
          <w:color w:val="000000"/>
          <w:lang w:eastAsia="x-none"/>
        </w:rPr>
        <w:t xml:space="preserve">Ze względu na charakter zamówienia nie ma </w:t>
      </w:r>
      <w:r w:rsidR="002C652A" w:rsidRPr="002C652A">
        <w:rPr>
          <w:bCs/>
          <w:i/>
          <w:color w:val="000000"/>
          <w:lang w:eastAsia="x-none"/>
        </w:rPr>
        <w:t>możliwości</w:t>
      </w:r>
      <w:r w:rsidRPr="002C652A">
        <w:rPr>
          <w:bCs/>
          <w:i/>
          <w:color w:val="000000"/>
          <w:lang w:eastAsia="x-none"/>
        </w:rPr>
        <w:t xml:space="preserve"> podziału na części.</w:t>
      </w:r>
    </w:p>
    <w:p w14:paraId="7883D2F9" w14:textId="2A3F8DA3" w:rsidR="001B365B" w:rsidRDefault="001C2664" w:rsidP="002C652A">
      <w:pPr>
        <w:numPr>
          <w:ilvl w:val="1"/>
          <w:numId w:val="1"/>
        </w:numPr>
        <w:spacing w:before="120"/>
        <w:jc w:val="both"/>
        <w:outlineLvl w:val="1"/>
        <w:rPr>
          <w:bCs/>
          <w:iCs/>
          <w:color w:val="000000"/>
          <w:lang w:val="x-none" w:eastAsia="x-none"/>
        </w:rPr>
      </w:pPr>
      <w:r w:rsidRPr="002C652A">
        <w:rPr>
          <w:bCs/>
          <w:iCs/>
          <w:color w:val="000000"/>
          <w:lang w:val="x-none" w:eastAsia="x-none"/>
        </w:rPr>
        <w:t>Zamawiający nie dopuszcza składania ofert wariantowych</w:t>
      </w:r>
      <w:r w:rsidR="002C652A">
        <w:rPr>
          <w:bCs/>
          <w:iCs/>
          <w:color w:val="000000"/>
          <w:lang w:val="x-none" w:eastAsia="x-none"/>
        </w:rPr>
        <w:t xml:space="preserve">. </w:t>
      </w:r>
    </w:p>
    <w:p w14:paraId="589212F6" w14:textId="30F935E8" w:rsidR="002C652A" w:rsidRDefault="001C2664" w:rsidP="002C652A">
      <w:pPr>
        <w:numPr>
          <w:ilvl w:val="1"/>
          <w:numId w:val="1"/>
        </w:numPr>
        <w:spacing w:before="120"/>
        <w:jc w:val="both"/>
        <w:outlineLvl w:val="1"/>
        <w:rPr>
          <w:bCs/>
          <w:iCs/>
          <w:color w:val="000000"/>
          <w:lang w:val="x-none" w:eastAsia="x-none"/>
        </w:rPr>
      </w:pPr>
      <w:r w:rsidRPr="001B365B">
        <w:rPr>
          <w:bCs/>
          <w:iCs/>
          <w:color w:val="000000"/>
          <w:lang w:val="x-none" w:eastAsia="x-none"/>
        </w:rPr>
        <w:t xml:space="preserve">Zamawiający określa następujące wymagania odnośnie zatrudnienia przez Wykonawcę lub Podwykonawcę osób wykonujących wskazane przez Zamawiającego czynności </w:t>
      </w:r>
      <w:r w:rsidR="0093371B">
        <w:rPr>
          <w:bCs/>
          <w:iCs/>
          <w:color w:val="000000"/>
          <w:lang w:val="x-none" w:eastAsia="x-none"/>
        </w:rPr>
        <w:br/>
      </w:r>
      <w:r w:rsidRPr="001B365B">
        <w:rPr>
          <w:bCs/>
          <w:iCs/>
          <w:color w:val="000000"/>
          <w:lang w:val="x-none" w:eastAsia="x-none"/>
        </w:rPr>
        <w:t>w zakresie realizacji zamówienia na podstawie umowy o pracę:</w:t>
      </w:r>
      <w:r w:rsidR="002C652A" w:rsidRPr="002C652A">
        <w:rPr>
          <w:bCs/>
          <w:iCs/>
          <w:color w:val="000000"/>
          <w:lang w:val="x-none" w:eastAsia="x-none"/>
        </w:rPr>
        <w:t xml:space="preserve"> </w:t>
      </w:r>
    </w:p>
    <w:p w14:paraId="1566A53E" w14:textId="2FA6E4A4" w:rsidR="001C2664" w:rsidRPr="002C652A" w:rsidRDefault="002C652A" w:rsidP="002C652A">
      <w:pPr>
        <w:spacing w:before="120"/>
        <w:ind w:left="680"/>
        <w:jc w:val="both"/>
        <w:outlineLvl w:val="1"/>
        <w:rPr>
          <w:bCs/>
          <w:iCs/>
          <w:color w:val="000000"/>
          <w:lang w:val="x-none" w:eastAsia="x-none"/>
        </w:rPr>
      </w:pPr>
      <w:r w:rsidRPr="002C652A">
        <w:rPr>
          <w:bCs/>
          <w:iCs/>
          <w:color w:val="000000"/>
          <w:lang w:val="x-none" w:eastAsia="x-none"/>
        </w:rPr>
        <w:t xml:space="preserve">Zamawiający zgodnie z art. 95 ustawy Pzp określa wymagania związane z realizacją zamówienia w zakresie zatrudnienia przez Wykonawcę lub podwykonawcę na podstawie stosunki pracy osób wykonujących wskazane przez Zamawiającego czynności w zakresie realizacji zamówienia, jeżeli wykonanie tych czynności polega na wykonaniu pracy </w:t>
      </w:r>
      <w:r w:rsidRPr="002C652A">
        <w:rPr>
          <w:bCs/>
          <w:iCs/>
          <w:color w:val="000000"/>
          <w:lang w:val="x-none" w:eastAsia="x-none"/>
        </w:rPr>
        <w:br/>
        <w:t xml:space="preserve">w sposób określony w art. 22 § 1 ustawy z dnia 26 czerwca 1974 r. - Kodeks pracy, </w:t>
      </w:r>
      <w:r w:rsidRPr="002C652A">
        <w:rPr>
          <w:bCs/>
          <w:iCs/>
          <w:color w:val="000000"/>
          <w:lang w:val="x-none" w:eastAsia="x-none"/>
        </w:rPr>
        <w:br/>
        <w:t xml:space="preserve">w tym w szczególności robotników budowlanych wykonujących roboty budowlane pod </w:t>
      </w:r>
      <w:r w:rsidRPr="002C652A">
        <w:rPr>
          <w:bCs/>
          <w:iCs/>
          <w:color w:val="000000"/>
          <w:lang w:val="x-none" w:eastAsia="x-none"/>
        </w:rPr>
        <w:lastRenderedPageBreak/>
        <w:t xml:space="preserve">kierownictwem Kierownika budowy. Wymagania odnośnie zatrudnienia przez Wykonawcę lub podwykonawcę osób wykonujących przez Zamawiającego czynności zostały określone w projekcie umowy </w:t>
      </w:r>
      <w:r w:rsidRPr="002C652A">
        <w:rPr>
          <w:bCs/>
          <w:i/>
          <w:iCs/>
          <w:color w:val="000000"/>
          <w:lang w:val="x-none" w:eastAsia="x-none"/>
        </w:rPr>
        <w:t xml:space="preserve">wg Załącznika Nr </w:t>
      </w:r>
      <w:r>
        <w:rPr>
          <w:bCs/>
          <w:i/>
          <w:iCs/>
          <w:color w:val="000000"/>
          <w:lang w:val="x-none" w:eastAsia="x-none"/>
        </w:rPr>
        <w:t>9</w:t>
      </w:r>
      <w:r w:rsidRPr="002C652A">
        <w:rPr>
          <w:bCs/>
          <w:i/>
          <w:iCs/>
          <w:color w:val="000000"/>
          <w:lang w:val="x-none" w:eastAsia="x-none"/>
        </w:rPr>
        <w:t xml:space="preserve"> do SWZ</w:t>
      </w:r>
      <w:r w:rsidRPr="002C652A">
        <w:rPr>
          <w:bCs/>
          <w:iCs/>
          <w:color w:val="000000"/>
          <w:lang w:val="x-none" w:eastAsia="x-none"/>
        </w:rPr>
        <w:t>.</w:t>
      </w:r>
    </w:p>
    <w:p w14:paraId="7EF18C41"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Miejsce realizacji: </w:t>
      </w:r>
      <w:r w:rsidR="001C2664" w:rsidRPr="001C2664">
        <w:rPr>
          <w:bCs/>
          <w:iCs/>
          <w:color w:val="000000"/>
          <w:lang w:val="x-none" w:eastAsia="x-none"/>
        </w:rPr>
        <w:t>Dom Pomocy Społecznej w Osieku, Osiek 54, 63-920 Pakosław</w:t>
      </w:r>
      <w:r w:rsidRPr="001B365B">
        <w:rPr>
          <w:bCs/>
          <w:iCs/>
          <w:color w:val="000000"/>
          <w:lang w:val="x-none" w:eastAsia="x-none"/>
        </w:rPr>
        <w:t>.</w:t>
      </w:r>
    </w:p>
    <w:p w14:paraId="139E9267"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4" w:name="_Toc258314245"/>
      <w:r w:rsidRPr="001B365B">
        <w:rPr>
          <w:b/>
          <w:bCs/>
          <w:caps/>
          <w:kern w:val="32"/>
          <w:lang w:val="x-none" w:eastAsia="x-none"/>
        </w:rPr>
        <w:t>Informacja o przewidywanych zamówieniach</w:t>
      </w:r>
      <w:r w:rsidRPr="001B365B">
        <w:rPr>
          <w:b/>
          <w:bCs/>
          <w:caps/>
          <w:kern w:val="32"/>
          <w:lang w:eastAsia="x-none"/>
        </w:rPr>
        <w:t>,</w:t>
      </w:r>
      <w:r w:rsidRPr="001B365B">
        <w:rPr>
          <w:b/>
          <w:bCs/>
          <w:caps/>
          <w:kern w:val="32"/>
          <w:lang w:val="x-none" w:eastAsia="x-none"/>
        </w:rPr>
        <w:t xml:space="preserve"> o których mowa w art. </w:t>
      </w:r>
      <w:r w:rsidRPr="001B365B">
        <w:rPr>
          <w:b/>
          <w:bCs/>
          <w:caps/>
          <w:kern w:val="32"/>
          <w:lang w:eastAsia="x-none"/>
        </w:rPr>
        <w:t>214</w:t>
      </w:r>
      <w:r w:rsidRPr="001B365B">
        <w:rPr>
          <w:b/>
          <w:bCs/>
          <w:caps/>
          <w:kern w:val="32"/>
          <w:lang w:val="x-none" w:eastAsia="x-none"/>
        </w:rPr>
        <w:t xml:space="preserve"> ust. 1 pkt </w:t>
      </w:r>
      <w:r w:rsidRPr="001B365B">
        <w:rPr>
          <w:b/>
          <w:bCs/>
          <w:caps/>
          <w:kern w:val="32"/>
          <w:lang w:eastAsia="x-none"/>
        </w:rPr>
        <w:t>7</w:t>
      </w:r>
      <w:r w:rsidRPr="001B365B">
        <w:rPr>
          <w:b/>
          <w:bCs/>
          <w:caps/>
          <w:kern w:val="32"/>
          <w:lang w:val="x-none" w:eastAsia="x-none"/>
        </w:rPr>
        <w:t xml:space="preserve"> i </w:t>
      </w:r>
      <w:r w:rsidRPr="001B365B">
        <w:rPr>
          <w:b/>
          <w:bCs/>
          <w:caps/>
          <w:kern w:val="32"/>
          <w:lang w:eastAsia="x-none"/>
        </w:rPr>
        <w:t>8</w:t>
      </w:r>
      <w:r w:rsidRPr="001B365B">
        <w:rPr>
          <w:b/>
          <w:bCs/>
          <w:caps/>
          <w:kern w:val="32"/>
          <w:lang w:val="x-none" w:eastAsia="x-none"/>
        </w:rPr>
        <w:t xml:space="preserve"> </w:t>
      </w:r>
      <w:r w:rsidRPr="001B365B">
        <w:rPr>
          <w:b/>
          <w:bCs/>
          <w:caps/>
          <w:kern w:val="32"/>
          <w:lang w:eastAsia="x-none"/>
        </w:rPr>
        <w:t>USTAWY PZP</w:t>
      </w:r>
      <w:bookmarkEnd w:id="4"/>
      <w:r w:rsidRPr="001B365B">
        <w:rPr>
          <w:b/>
          <w:bCs/>
          <w:caps/>
          <w:kern w:val="32"/>
          <w:lang w:eastAsia="x-none"/>
        </w:rPr>
        <w:t>.</w:t>
      </w:r>
    </w:p>
    <w:p w14:paraId="45632567" w14:textId="6395C21F" w:rsidR="001B365B" w:rsidRPr="001B365B" w:rsidRDefault="001C2664" w:rsidP="001B365B">
      <w:pPr>
        <w:tabs>
          <w:tab w:val="left" w:pos="708"/>
        </w:tabs>
        <w:spacing w:before="120"/>
        <w:ind w:left="426"/>
        <w:jc w:val="both"/>
        <w:outlineLvl w:val="1"/>
        <w:rPr>
          <w:bCs/>
          <w:iCs/>
          <w:color w:val="000000"/>
          <w:lang w:eastAsia="x-none"/>
        </w:rPr>
      </w:pPr>
      <w:r w:rsidRPr="001B365B">
        <w:rPr>
          <w:bCs/>
          <w:iCs/>
          <w:color w:val="000000"/>
          <w:lang w:val="x-none" w:eastAsia="x-none"/>
        </w:rPr>
        <w:t>Zamawiający nie przewiduje udzielenia zamówień</w:t>
      </w:r>
      <w:r w:rsidRPr="001B365B">
        <w:rPr>
          <w:bCs/>
          <w:iCs/>
          <w:color w:val="000000"/>
          <w:lang w:eastAsia="x-none"/>
        </w:rPr>
        <w:t>,</w:t>
      </w:r>
      <w:r w:rsidRPr="001B365B">
        <w:rPr>
          <w:bCs/>
          <w:iCs/>
          <w:color w:val="000000"/>
          <w:lang w:val="x-none" w:eastAsia="x-none"/>
        </w:rPr>
        <w:t xml:space="preserve"> o których mowa w art. </w:t>
      </w:r>
      <w:r w:rsidRPr="001B365B">
        <w:rPr>
          <w:bCs/>
          <w:iCs/>
          <w:color w:val="000000"/>
          <w:lang w:eastAsia="x-none"/>
        </w:rPr>
        <w:t>214</w:t>
      </w:r>
      <w:r w:rsidRPr="001B365B">
        <w:rPr>
          <w:bCs/>
          <w:iCs/>
          <w:color w:val="000000"/>
          <w:lang w:val="x-none" w:eastAsia="x-none"/>
        </w:rPr>
        <w:t xml:space="preserve"> ust. 1 pkt </w:t>
      </w:r>
      <w:r w:rsidRPr="001B365B">
        <w:rPr>
          <w:bCs/>
          <w:iCs/>
          <w:color w:val="000000"/>
          <w:lang w:eastAsia="x-none"/>
        </w:rPr>
        <w:t>7</w:t>
      </w:r>
      <w:r w:rsidRPr="001B365B">
        <w:rPr>
          <w:bCs/>
          <w:iCs/>
          <w:color w:val="000000"/>
          <w:lang w:val="x-none" w:eastAsia="x-none"/>
        </w:rPr>
        <w:t xml:space="preserve"> </w:t>
      </w:r>
      <w:r w:rsidR="0093371B">
        <w:rPr>
          <w:bCs/>
          <w:iCs/>
          <w:color w:val="000000"/>
          <w:lang w:val="x-none" w:eastAsia="x-none"/>
        </w:rPr>
        <w:br/>
      </w:r>
      <w:r w:rsidRPr="001B365B">
        <w:rPr>
          <w:bCs/>
          <w:iCs/>
          <w:color w:val="000000"/>
          <w:lang w:val="x-none" w:eastAsia="x-none"/>
        </w:rPr>
        <w:t xml:space="preserve">i </w:t>
      </w:r>
      <w:r w:rsidRPr="001B365B">
        <w:rPr>
          <w:bCs/>
          <w:iCs/>
          <w:color w:val="000000"/>
          <w:lang w:eastAsia="x-none"/>
        </w:rPr>
        <w:t>8 ustawy Pzp.</w:t>
      </w:r>
    </w:p>
    <w:p w14:paraId="079EABCD"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5" w:name="_Toc258314246"/>
      <w:r w:rsidRPr="001B365B">
        <w:rPr>
          <w:b/>
          <w:bCs/>
          <w:caps/>
          <w:kern w:val="32"/>
          <w:lang w:val="x-none" w:eastAsia="x-none"/>
        </w:rPr>
        <w:t>Termin wykonania zamówienia</w:t>
      </w:r>
      <w:bookmarkEnd w:id="5"/>
    </w:p>
    <w:p w14:paraId="6D31809B" w14:textId="43B9D458" w:rsidR="001B365B" w:rsidRPr="00E56098" w:rsidRDefault="001B365B" w:rsidP="001B365B">
      <w:pPr>
        <w:tabs>
          <w:tab w:val="left" w:pos="708"/>
        </w:tabs>
        <w:spacing w:before="120"/>
        <w:ind w:left="426"/>
        <w:jc w:val="both"/>
        <w:outlineLvl w:val="1"/>
        <w:rPr>
          <w:bCs/>
          <w:iCs/>
          <w:color w:val="000000"/>
          <w:lang w:val="x-none" w:eastAsia="x-none"/>
        </w:rPr>
      </w:pPr>
      <w:r w:rsidRPr="001B365B">
        <w:rPr>
          <w:bCs/>
          <w:iCs/>
          <w:color w:val="000000"/>
          <w:lang w:val="x-none" w:eastAsia="x-none"/>
        </w:rPr>
        <w:t>Zamówienie musi zostać zrealizowane w termini</w:t>
      </w:r>
      <w:r w:rsidRPr="00E56098">
        <w:rPr>
          <w:bCs/>
          <w:iCs/>
          <w:color w:val="000000"/>
          <w:lang w:val="x-none" w:eastAsia="x-none"/>
        </w:rPr>
        <w:t>e</w:t>
      </w:r>
      <w:r w:rsidR="0073502E">
        <w:rPr>
          <w:bCs/>
          <w:iCs/>
          <w:color w:val="000000"/>
          <w:lang w:val="x-none" w:eastAsia="x-none"/>
        </w:rPr>
        <w:t xml:space="preserve"> </w:t>
      </w:r>
      <w:r w:rsidR="00E56098" w:rsidRPr="00E56098">
        <w:rPr>
          <w:b/>
          <w:bCs/>
          <w:iCs/>
          <w:color w:val="000000"/>
          <w:lang w:val="x-none" w:eastAsia="x-none"/>
        </w:rPr>
        <w:t>do dnia</w:t>
      </w:r>
      <w:r w:rsidR="001C2664" w:rsidRPr="00E56098">
        <w:rPr>
          <w:b/>
          <w:bCs/>
          <w:iCs/>
          <w:color w:val="000000"/>
          <w:lang w:val="x-none" w:eastAsia="x-none"/>
        </w:rPr>
        <w:t xml:space="preserve"> </w:t>
      </w:r>
      <w:r w:rsidR="00E56098" w:rsidRPr="00E56098">
        <w:rPr>
          <w:b/>
          <w:bCs/>
          <w:iCs/>
          <w:color w:val="000000"/>
          <w:lang w:val="x-none" w:eastAsia="x-none"/>
        </w:rPr>
        <w:t>27.12.2024 r.</w:t>
      </w:r>
    </w:p>
    <w:p w14:paraId="1F1FAFCC"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6" w:name="_Toc258314247"/>
      <w:r w:rsidRPr="001B365B">
        <w:rPr>
          <w:b/>
          <w:bCs/>
          <w:caps/>
          <w:kern w:val="32"/>
          <w:lang w:eastAsia="x-none"/>
        </w:rPr>
        <w:t>Informacja o warunkach</w:t>
      </w:r>
      <w:r w:rsidRPr="001B365B">
        <w:rPr>
          <w:b/>
          <w:bCs/>
          <w:caps/>
          <w:kern w:val="32"/>
          <w:lang w:val="x-none" w:eastAsia="x-none"/>
        </w:rPr>
        <w:t xml:space="preserve"> udziału w postępowaniu</w:t>
      </w:r>
      <w:bookmarkEnd w:id="6"/>
    </w:p>
    <w:p w14:paraId="1DA7F7C2" w14:textId="03450BFD"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O udzielenie zamówienia mogą ubiegać się</w:t>
      </w:r>
      <w:r w:rsidRPr="001B365B">
        <w:rPr>
          <w:bCs/>
          <w:iCs/>
          <w:color w:val="000000"/>
          <w:lang w:eastAsia="x-none"/>
        </w:rPr>
        <w:t xml:space="preserve"> Wykonawcy</w:t>
      </w:r>
      <w:r w:rsidRPr="001B365B">
        <w:rPr>
          <w:bCs/>
          <w:iCs/>
          <w:color w:val="000000"/>
          <w:lang w:val="x-none" w:eastAsia="x-none"/>
        </w:rPr>
        <w:t>, którzy nie podlegają wykluczeniu oraz spełniają warunki</w:t>
      </w:r>
      <w:r w:rsidRPr="001B365B">
        <w:rPr>
          <w:bCs/>
          <w:iCs/>
          <w:color w:val="000000"/>
          <w:lang w:eastAsia="x-none"/>
        </w:rPr>
        <w:t xml:space="preserve"> udziału w postępowaniu</w:t>
      </w:r>
      <w:r w:rsidRPr="001B365B">
        <w:rPr>
          <w:bCs/>
          <w:iCs/>
          <w:color w:val="000000"/>
          <w:lang w:val="x-none" w:eastAsia="x-none"/>
        </w:rPr>
        <w:t xml:space="preserve"> i wymagania określone </w:t>
      </w:r>
      <w:r w:rsidR="0093371B">
        <w:rPr>
          <w:bCs/>
          <w:iCs/>
          <w:color w:val="000000"/>
          <w:lang w:val="x-none" w:eastAsia="x-none"/>
        </w:rPr>
        <w:br/>
      </w:r>
      <w:r w:rsidRPr="001B365B">
        <w:rPr>
          <w:bCs/>
          <w:iCs/>
          <w:color w:val="000000"/>
          <w:lang w:val="x-none" w:eastAsia="x-none"/>
        </w:rPr>
        <w:t xml:space="preserve">w niniejszej </w:t>
      </w:r>
      <w:r w:rsidRPr="001B365B">
        <w:rPr>
          <w:bCs/>
          <w:iCs/>
          <w:color w:val="000000"/>
          <w:lang w:eastAsia="x-none"/>
        </w:rPr>
        <w:t>SWZ</w:t>
      </w:r>
      <w:r w:rsidRPr="001B365B">
        <w:rPr>
          <w:bCs/>
          <w:iCs/>
          <w:color w:val="000000"/>
          <w:lang w:val="x-none" w:eastAsia="x-none"/>
        </w:rPr>
        <w:t>.</w:t>
      </w:r>
    </w:p>
    <w:p w14:paraId="4FD88E5D" w14:textId="0AE98B88"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Zamawiający, na podstawie art. 112 ustawy Pzp określa następujące warunki udziału </w:t>
      </w:r>
      <w:r w:rsidR="0093371B">
        <w:rPr>
          <w:bCs/>
          <w:iCs/>
          <w:color w:val="000000"/>
          <w:lang w:val="x-none" w:eastAsia="x-none"/>
        </w:rPr>
        <w:br/>
      </w:r>
      <w:r w:rsidRPr="001B365B">
        <w:rPr>
          <w:bCs/>
          <w:iCs/>
          <w:color w:val="000000"/>
          <w:lang w:val="x-none" w:eastAsia="x-none"/>
        </w:rPr>
        <w:t>w postępowaniu:</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1C2664" w:rsidRPr="001B365B" w14:paraId="06EE5908" w14:textId="77777777" w:rsidTr="00E56098">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4DFAE1" w14:textId="77777777" w:rsidR="001C2664" w:rsidRPr="001B365B" w:rsidRDefault="001C2664" w:rsidP="0071221A">
            <w:pPr>
              <w:spacing w:before="60" w:after="120"/>
              <w:jc w:val="center"/>
              <w:rPr>
                <w:b/>
                <w:sz w:val="20"/>
                <w:szCs w:val="20"/>
              </w:rPr>
            </w:pPr>
            <w:r w:rsidRPr="001B365B">
              <w:rPr>
                <w:b/>
                <w:sz w:val="20"/>
                <w:szCs w:val="20"/>
              </w:rPr>
              <w:t>Lp.</w:t>
            </w:r>
          </w:p>
        </w:tc>
        <w:tc>
          <w:tcPr>
            <w:tcW w:w="77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9E74AA" w14:textId="77777777" w:rsidR="001C2664" w:rsidRPr="001B365B" w:rsidRDefault="001C2664" w:rsidP="0071221A">
            <w:pPr>
              <w:spacing w:before="60" w:after="120"/>
              <w:rPr>
                <w:sz w:val="20"/>
                <w:szCs w:val="20"/>
              </w:rPr>
            </w:pPr>
            <w:r w:rsidRPr="001B365B">
              <w:rPr>
                <w:b/>
                <w:sz w:val="20"/>
                <w:szCs w:val="20"/>
              </w:rPr>
              <w:t>Warunki udziału w postępowaniu</w:t>
            </w:r>
          </w:p>
        </w:tc>
      </w:tr>
      <w:tr w:rsidR="001C2664" w:rsidRPr="001B365B" w14:paraId="426B4E86" w14:textId="77777777" w:rsidTr="00E56098">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0DA2F06" w14:textId="77777777" w:rsidR="001C2664" w:rsidRPr="001B365B" w:rsidRDefault="001C2664" w:rsidP="0071221A">
            <w:pPr>
              <w:spacing w:before="60" w:after="120"/>
              <w:jc w:val="center"/>
            </w:pPr>
            <w:r w:rsidRPr="001C2664">
              <w:t>1</w:t>
            </w:r>
          </w:p>
        </w:tc>
        <w:tc>
          <w:tcPr>
            <w:tcW w:w="7774" w:type="dxa"/>
            <w:tcBorders>
              <w:top w:val="single" w:sz="4" w:space="0" w:color="auto"/>
              <w:left w:val="single" w:sz="4" w:space="0" w:color="auto"/>
              <w:bottom w:val="single" w:sz="4" w:space="0" w:color="auto"/>
              <w:right w:val="single" w:sz="4" w:space="0" w:color="auto"/>
            </w:tcBorders>
            <w:hideMark/>
          </w:tcPr>
          <w:p w14:paraId="4D4AA59D" w14:textId="77777777" w:rsidR="001C2664" w:rsidRPr="001B365B" w:rsidRDefault="001C2664" w:rsidP="0071221A">
            <w:pPr>
              <w:spacing w:before="60" w:after="120"/>
              <w:jc w:val="both"/>
              <w:rPr>
                <w:b/>
                <w:bCs/>
              </w:rPr>
            </w:pPr>
            <w:r w:rsidRPr="001C2664">
              <w:rPr>
                <w:b/>
                <w:bCs/>
              </w:rPr>
              <w:t>Zdolność techniczna lub zawodowa</w:t>
            </w:r>
          </w:p>
          <w:p w14:paraId="43C046DC" w14:textId="2278BEF8" w:rsidR="001C2664" w:rsidRPr="001B365B" w:rsidRDefault="001C2664" w:rsidP="0071221A">
            <w:pPr>
              <w:spacing w:before="60" w:after="120"/>
              <w:jc w:val="both"/>
            </w:pPr>
            <w:r w:rsidRPr="001C2664">
              <w:t xml:space="preserve">O udzielenie zamówienia publicznego mogą ubiegać się </w:t>
            </w:r>
            <w:r w:rsidR="0073502E">
              <w:t>W</w:t>
            </w:r>
            <w:r w:rsidRPr="001C2664">
              <w:t xml:space="preserve">ykonawcy, którzy spełniają warunki, dotyczące  zdolności technicznej lub zawodowej. Ocena spełniania warunków udziału w postępowaniu będzie dokonana na zasadzie spełnia/nie spełnia. Zamawiający uzna warunek za spełniony, jeżeli Wykonawca wykaże się, na podstawie złożonych dokumentów, wykonaną nie wcześniej niż w okresie ostatnich 5 lat przed upływem terminu składania ofert, a jeżeli, okres prowadzenia działalności jest krótszy - w tym okresie, minimum jedną robotą budowlaną polegającym ma budowie/ przebudowie/remoncie/modernizacji </w:t>
            </w:r>
            <w:r w:rsidR="0073502E">
              <w:t>łazienki/</w:t>
            </w:r>
            <w:r w:rsidRPr="001C2664">
              <w:t xml:space="preserve">łazienek o wartości minimum </w:t>
            </w:r>
            <w:r w:rsidR="0093371B">
              <w:br/>
            </w:r>
            <w:r w:rsidRPr="001C2664">
              <w:t>35 000,00 brutto.</w:t>
            </w:r>
          </w:p>
        </w:tc>
      </w:tr>
    </w:tbl>
    <w:p w14:paraId="67C91070"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r w:rsidRPr="001B365B">
        <w:rPr>
          <w:b/>
          <w:bCs/>
          <w:caps/>
          <w:kern w:val="32"/>
          <w:lang w:val="x-none" w:eastAsia="x-none"/>
        </w:rPr>
        <w:t>Podstawy wykluczenia wykonawcy Z POSTĘPOWANIA</w:t>
      </w:r>
    </w:p>
    <w:p w14:paraId="3C308D97" w14:textId="78122B4F" w:rsidR="001C2664" w:rsidRPr="00E56098" w:rsidRDefault="001B365B" w:rsidP="00E56098">
      <w:pPr>
        <w:numPr>
          <w:ilvl w:val="1"/>
          <w:numId w:val="1"/>
        </w:numPr>
        <w:spacing w:before="120"/>
        <w:jc w:val="both"/>
        <w:outlineLvl w:val="1"/>
        <w:rPr>
          <w:bCs/>
          <w:iCs/>
          <w:color w:val="000000"/>
          <w:lang w:val="x-none" w:eastAsia="x-none"/>
        </w:rPr>
      </w:pPr>
      <w:r w:rsidRPr="001B365B">
        <w:rPr>
          <w:bCs/>
          <w:iCs/>
          <w:color w:val="000000"/>
          <w:lang w:val="x-none" w:eastAsia="x-none"/>
        </w:rPr>
        <w:t>Zamawiający wykluczy z postępowania o udzielenie zamówienia Wykonawcę</w:t>
      </w:r>
      <w:r w:rsidRPr="001B365B">
        <w:rPr>
          <w:bCs/>
          <w:iCs/>
          <w:color w:val="000000"/>
          <w:lang w:eastAsia="x-none"/>
        </w:rPr>
        <w:t xml:space="preserve">, wobec którego zachodzą podstawy wykluczenia, o których mowa w art. </w:t>
      </w:r>
      <w:r w:rsidRPr="001B365B">
        <w:rPr>
          <w:bCs/>
          <w:iCs/>
          <w:color w:val="000000"/>
          <w:lang w:val="x-none" w:eastAsia="x-none"/>
        </w:rPr>
        <w:t>1</w:t>
      </w:r>
      <w:r w:rsidRPr="001B365B">
        <w:rPr>
          <w:bCs/>
          <w:iCs/>
          <w:color w:val="000000"/>
          <w:lang w:eastAsia="x-none"/>
        </w:rPr>
        <w:t>08</w:t>
      </w:r>
      <w:r w:rsidRPr="001B365B">
        <w:rPr>
          <w:bCs/>
          <w:iCs/>
          <w:color w:val="000000"/>
          <w:lang w:val="x-none" w:eastAsia="x-none"/>
        </w:rPr>
        <w:t xml:space="preserve"> </w:t>
      </w:r>
      <w:r w:rsidRPr="001B365B">
        <w:rPr>
          <w:bCs/>
          <w:iCs/>
          <w:color w:val="000000"/>
          <w:lang w:eastAsia="x-none"/>
        </w:rPr>
        <w:t>ustawy Pzp.</w:t>
      </w:r>
    </w:p>
    <w:p w14:paraId="076190B8" w14:textId="1BE99BDE" w:rsidR="001C2664" w:rsidRPr="00E56098" w:rsidRDefault="001C2664" w:rsidP="00E56098">
      <w:pPr>
        <w:pStyle w:val="Nagwek2"/>
      </w:pPr>
      <w:r w:rsidRPr="001B365B">
        <w:t xml:space="preserve">Zamawiający, </w:t>
      </w:r>
      <w:r w:rsidRPr="00C43002">
        <w:rPr>
          <w:lang w:val="pl-PL"/>
        </w:rPr>
        <w:t>na podstawie art. 109 ust. 1</w:t>
      </w:r>
      <w:r w:rsidR="00E56098">
        <w:rPr>
          <w:lang w:val="pl-PL"/>
        </w:rPr>
        <w:t xml:space="preserve"> pkt 4,7, 8 i 10</w:t>
      </w:r>
      <w:r w:rsidRPr="00C43002">
        <w:rPr>
          <w:lang w:val="pl-PL"/>
        </w:rPr>
        <w:t xml:space="preserve"> ustawy Pzp,</w:t>
      </w:r>
      <w:r w:rsidRPr="00C43002">
        <w:t xml:space="preserve"> wykluczy</w:t>
      </w:r>
      <w:r w:rsidRPr="00C43002">
        <w:rPr>
          <w:lang w:val="pl-PL"/>
        </w:rPr>
        <w:t xml:space="preserve"> również</w:t>
      </w:r>
      <w:r w:rsidRPr="00C43002">
        <w:t xml:space="preserve"> z postępowania o udzielenie zamówienia Wykonawcę</w:t>
      </w:r>
      <w:r w:rsidRPr="00C43002">
        <w:rPr>
          <w:lang w:val="pl-PL"/>
        </w:rPr>
        <w:t>:</w:t>
      </w:r>
    </w:p>
    <w:p w14:paraId="38923C3C" w14:textId="49C3D0EB" w:rsidR="001C2664" w:rsidRPr="00E56098" w:rsidRDefault="001C2664" w:rsidP="00E56098">
      <w:pPr>
        <w:numPr>
          <w:ilvl w:val="0"/>
          <w:numId w:val="25"/>
        </w:numPr>
        <w:ind w:left="1037" w:hanging="357"/>
        <w:jc w:val="both"/>
        <w:outlineLvl w:val="1"/>
        <w:rPr>
          <w:bCs/>
          <w:iCs/>
          <w:color w:val="000000"/>
          <w:lang w:val="x-none" w:eastAsia="x-none"/>
        </w:rPr>
      </w:pPr>
      <w:r w:rsidRPr="00C43002">
        <w:rPr>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E56098">
        <w:rPr>
          <w:bCs/>
          <w:iCs/>
          <w:color w:val="000000"/>
          <w:lang w:eastAsia="x-none"/>
        </w:rPr>
        <w:t>;</w:t>
      </w:r>
    </w:p>
    <w:p w14:paraId="53720907" w14:textId="140DAA7B" w:rsidR="001C2664" w:rsidRPr="00E56098" w:rsidRDefault="001C2664" w:rsidP="00E56098">
      <w:pPr>
        <w:numPr>
          <w:ilvl w:val="0"/>
          <w:numId w:val="25"/>
        </w:numPr>
        <w:ind w:left="1037" w:hanging="357"/>
        <w:jc w:val="both"/>
        <w:outlineLvl w:val="1"/>
        <w:rPr>
          <w:bCs/>
          <w:iCs/>
          <w:color w:val="000000"/>
          <w:lang w:val="x-none" w:eastAsia="x-none"/>
        </w:rPr>
      </w:pPr>
      <w:r w:rsidRPr="00C43002">
        <w:rPr>
          <w:bCs/>
          <w:iCs/>
          <w:color w:val="000000"/>
          <w:lang w:eastAsia="x-none"/>
        </w:rPr>
        <w:t xml:space="preserve">który z przyczyn leżących po jego stronie, w znacznym stopniu lub zakresie nie wykonał lub nienależycie wykonał albo długotrwale nienależycie wykonywał istotne zobowiązanie wynikające z wcześniejszej umowy w sprawie zamówienia publicznego </w:t>
      </w:r>
      <w:r w:rsidRPr="00C43002">
        <w:rPr>
          <w:bCs/>
          <w:iCs/>
          <w:color w:val="000000"/>
          <w:lang w:eastAsia="x-none"/>
        </w:rPr>
        <w:lastRenderedPageBreak/>
        <w:t>lub umowy koncesji, co doprowadziło do wypowiedzenia lub odstąpienia od umowy, odszkodowania, wykonania zastępczego lub realizacji uprawnień z tytułu rękojmi za wady</w:t>
      </w:r>
      <w:r w:rsidR="00E56098">
        <w:rPr>
          <w:bCs/>
          <w:iCs/>
          <w:color w:val="000000"/>
          <w:lang w:eastAsia="x-none"/>
        </w:rPr>
        <w:t>;</w:t>
      </w:r>
    </w:p>
    <w:p w14:paraId="6AD367C6" w14:textId="0F564EEF" w:rsidR="001C2664" w:rsidRPr="00E56098" w:rsidRDefault="001C2664" w:rsidP="00E56098">
      <w:pPr>
        <w:numPr>
          <w:ilvl w:val="0"/>
          <w:numId w:val="25"/>
        </w:numPr>
        <w:ind w:left="1037" w:hanging="357"/>
        <w:jc w:val="both"/>
        <w:outlineLvl w:val="1"/>
        <w:rPr>
          <w:bCs/>
          <w:iCs/>
          <w:color w:val="000000"/>
          <w:lang w:val="x-none" w:eastAsia="x-none"/>
        </w:rPr>
      </w:pPr>
      <w:r w:rsidRPr="00C43002">
        <w:rPr>
          <w:bCs/>
          <w:iCs/>
          <w:color w:val="000000"/>
          <w:lang w:eastAsia="x-none"/>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E56098">
        <w:rPr>
          <w:bCs/>
          <w:iCs/>
          <w:color w:val="000000"/>
          <w:lang w:eastAsia="x-none"/>
        </w:rPr>
        <w:t>;</w:t>
      </w:r>
    </w:p>
    <w:p w14:paraId="16A378D5" w14:textId="16BD85F9" w:rsidR="001B365B" w:rsidRPr="00E56098" w:rsidRDefault="001C2664" w:rsidP="00E56098">
      <w:pPr>
        <w:numPr>
          <w:ilvl w:val="0"/>
          <w:numId w:val="25"/>
        </w:numPr>
        <w:jc w:val="both"/>
        <w:outlineLvl w:val="1"/>
        <w:rPr>
          <w:bCs/>
          <w:iCs/>
          <w:color w:val="000000"/>
          <w:lang w:val="x-none" w:eastAsia="x-none"/>
        </w:rPr>
      </w:pPr>
      <w:r w:rsidRPr="00C43002">
        <w:t>który w wyniku lekkomyślności lub niedbalstwa przedstawił informacje wprowadzające w błąd, co mogło mieć istotny wpływ na decyzje podejmowane przez zamawiającego w postępowaniu o udzielenie zamówienia</w:t>
      </w:r>
      <w:r w:rsidRPr="001B365B">
        <w:rPr>
          <w:bCs/>
          <w:iCs/>
          <w:color w:val="000000"/>
          <w:lang w:eastAsia="x-none"/>
        </w:rPr>
        <w:t>.</w:t>
      </w:r>
    </w:p>
    <w:p w14:paraId="1E70905B" w14:textId="77777777" w:rsidR="00E56098" w:rsidRPr="00E56098" w:rsidRDefault="00E56098" w:rsidP="00E56098">
      <w:pPr>
        <w:pStyle w:val="Nagwek2"/>
      </w:pPr>
      <w:r w:rsidRPr="00E56098">
        <w:t xml:space="preserve">Na podstawie art. 7 ust. 1 ustawy z dnia 13 kwietnia 2022 r. o szczególnych rozwiązaniach w zakresie przeciwdziałania wspieraniu agresji na Ukrainę oraz służących ochronie bezpieczeństwa narodowego (Dz. U. z 2024 r. poz. 507) z postępowania </w:t>
      </w:r>
      <w:r w:rsidRPr="00E56098">
        <w:br/>
        <w:t>o udzielenie zamówienia publicznego lub konkursu prowadzonego na podstawie ustawy Pzp wyklucza się:</w:t>
      </w:r>
    </w:p>
    <w:p w14:paraId="5F5EA9D4" w14:textId="77777777" w:rsidR="00E56098" w:rsidRPr="00E56098" w:rsidRDefault="00E56098" w:rsidP="00E56098">
      <w:pPr>
        <w:numPr>
          <w:ilvl w:val="1"/>
          <w:numId w:val="27"/>
        </w:numPr>
        <w:spacing w:before="120" w:after="60"/>
        <w:ind w:left="993"/>
        <w:jc w:val="both"/>
        <w:outlineLvl w:val="1"/>
        <w:rPr>
          <w:bCs/>
          <w:iCs/>
          <w:color w:val="000000"/>
          <w:lang w:val="x-none" w:eastAsia="x-none"/>
        </w:rPr>
      </w:pPr>
      <w:r w:rsidRPr="00E56098">
        <w:rPr>
          <w:bCs/>
          <w:iCs/>
          <w:color w:val="000000"/>
          <w:lang w:val="x-none" w:eastAsia="x-none"/>
        </w:rPr>
        <w:t xml:space="preserve">Wykonawcę oraz uczestnika konkursu wymienionego w wykazach określonych </w:t>
      </w:r>
      <w:r w:rsidRPr="00E56098">
        <w:rPr>
          <w:bCs/>
          <w:iCs/>
          <w:color w:val="000000"/>
          <w:lang w:val="x-none" w:eastAsia="x-none"/>
        </w:rPr>
        <w:br/>
        <w:t xml:space="preserve">w rozporządzeniu 765/2006 i rozporządzeniu 269/2014 albo wpisanego na listę </w:t>
      </w:r>
      <w:r w:rsidRPr="00E56098">
        <w:rPr>
          <w:bCs/>
          <w:iCs/>
          <w:color w:val="000000"/>
          <w:lang w:val="x-none" w:eastAsia="x-none"/>
        </w:rPr>
        <w:br/>
        <w:t>na podstawie decyzji w sprawie wpisu na listę rozstrzygającej o zastosowaniu środka, o którym mowa w art. 1 pkt 3 ustawy;</w:t>
      </w:r>
    </w:p>
    <w:p w14:paraId="4DA621C0" w14:textId="77777777" w:rsidR="00E56098" w:rsidRPr="00E56098" w:rsidRDefault="00E56098" w:rsidP="00E56098">
      <w:pPr>
        <w:numPr>
          <w:ilvl w:val="1"/>
          <w:numId w:val="27"/>
        </w:numPr>
        <w:spacing w:before="120" w:after="60"/>
        <w:ind w:left="993"/>
        <w:jc w:val="both"/>
        <w:outlineLvl w:val="1"/>
        <w:rPr>
          <w:bCs/>
          <w:iCs/>
          <w:color w:val="000000"/>
          <w:lang w:val="x-none" w:eastAsia="x-none"/>
        </w:rPr>
      </w:pPr>
      <w:r w:rsidRPr="00E56098">
        <w:rPr>
          <w:bCs/>
          <w:iCs/>
          <w:color w:val="000000"/>
          <w:lang w:val="x-none" w:eastAsia="x-none"/>
        </w:rPr>
        <w:t xml:space="preserve">Wykonawcę oraz uczestnika konkursu, którego beneficjentem rzeczywistym </w:t>
      </w:r>
      <w:r w:rsidRPr="00E56098">
        <w:rPr>
          <w:bCs/>
          <w:iCs/>
          <w:color w:val="000000"/>
          <w:lang w:val="x-none" w:eastAsia="x-none"/>
        </w:rPr>
        <w:br/>
        <w:t>w rozumieniu ustawy z dnia 1 marca 2018 r. o przeciwdziałaniu praniu pieniędzy oraz finansowaniu terroryzmu (Dz.U. z 2024 r. poz. 850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905CF6B" w14:textId="44F35F36" w:rsidR="00E56098" w:rsidRPr="00E56098" w:rsidRDefault="00E56098" w:rsidP="00E56098">
      <w:pPr>
        <w:numPr>
          <w:ilvl w:val="1"/>
          <w:numId w:val="27"/>
        </w:numPr>
        <w:spacing w:before="120" w:after="60"/>
        <w:ind w:left="993"/>
        <w:jc w:val="both"/>
        <w:outlineLvl w:val="1"/>
        <w:rPr>
          <w:bCs/>
          <w:iCs/>
          <w:color w:val="000000"/>
          <w:lang w:val="x-none" w:eastAsia="x-none"/>
        </w:rPr>
      </w:pPr>
      <w:r w:rsidRPr="00E56098">
        <w:rPr>
          <w:bCs/>
          <w:iCs/>
          <w:color w:val="000000"/>
          <w:lang w:val="x-none" w:eastAsia="x-none"/>
        </w:rPr>
        <w:t xml:space="preserve">Wykonawcę oraz uczestnika konkursu, którego jednostką dominującą  </w:t>
      </w:r>
      <w:r w:rsidRPr="00E56098">
        <w:rPr>
          <w:bCs/>
          <w:iCs/>
          <w:color w:val="000000"/>
          <w:lang w:val="x-none" w:eastAsia="x-none"/>
        </w:rPr>
        <w:br/>
        <w:t xml:space="preserve">w rozumieniu art. 3 ust. 1 pkt 37 ustawy z dnia 29 września 1994 r. </w:t>
      </w:r>
      <w:r w:rsidRPr="00E56098">
        <w:rPr>
          <w:bCs/>
          <w:iCs/>
          <w:color w:val="000000"/>
          <w:lang w:val="x-none" w:eastAsia="x-none"/>
        </w:rPr>
        <w:br/>
        <w:t xml:space="preserve">o rachunkowości (tj. Dz. U. z 2024 r. poz. 619), jest podmiot wymieniony </w:t>
      </w:r>
      <w:r w:rsidRPr="00E56098">
        <w:rPr>
          <w:bCs/>
          <w:iCs/>
          <w:color w:val="000000"/>
          <w:lang w:val="x-none" w:eastAsia="x-none"/>
        </w:rPr>
        <w:b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85F3C2D" w14:textId="7FC94FC2"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Wykluczenie Wykonawcy nastąpi w przypadkach, o których mowa w art. </w:t>
      </w:r>
      <w:r w:rsidRPr="001B365B">
        <w:rPr>
          <w:bCs/>
          <w:iCs/>
          <w:color w:val="000000"/>
          <w:lang w:eastAsia="x-none"/>
        </w:rPr>
        <w:t>111</w:t>
      </w:r>
      <w:r w:rsidRPr="001B365B">
        <w:rPr>
          <w:bCs/>
          <w:iCs/>
          <w:color w:val="000000"/>
          <w:lang w:val="x-none" w:eastAsia="x-none"/>
        </w:rPr>
        <w:t xml:space="preserve"> </w:t>
      </w:r>
      <w:r w:rsidRPr="001B365B">
        <w:rPr>
          <w:bCs/>
          <w:iCs/>
          <w:color w:val="000000"/>
          <w:lang w:eastAsia="x-none"/>
        </w:rPr>
        <w:t>u</w:t>
      </w:r>
      <w:r w:rsidRPr="001B365B">
        <w:rPr>
          <w:bCs/>
          <w:iCs/>
          <w:color w:val="000000"/>
          <w:lang w:val="x-none" w:eastAsia="x-none"/>
        </w:rPr>
        <w:t>stawy Pzp.</w:t>
      </w:r>
    </w:p>
    <w:p w14:paraId="1894580D"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 xml:space="preserve">Wykonawca </w:t>
      </w:r>
      <w:r w:rsidR="00A25FE8" w:rsidRPr="00A25FE8">
        <w:rPr>
          <w:bCs/>
          <w:iCs/>
          <w:color w:val="000000"/>
          <w:lang w:eastAsia="x-none"/>
        </w:rPr>
        <w:t>nie podlega wykluczeniu w okolicznościach określonych w art. 108 ust. 1 pkt 1, 2 i 5 lub art. 109 ust. 1 pkt 2‒5 i 7‒10 ustawy Pzp, jeżeli udowodni Zamawiającemu, że spełnił łącznie przesłanki określone w art. 110 ust. 2 ustawy Pzp</w:t>
      </w:r>
      <w:r w:rsidRPr="001B365B">
        <w:rPr>
          <w:bCs/>
          <w:iCs/>
          <w:color w:val="000000"/>
          <w:lang w:eastAsia="x-none"/>
        </w:rPr>
        <w:t>.</w:t>
      </w:r>
    </w:p>
    <w:p w14:paraId="0E02AC10"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Zamawiający oceni, czy podjęte przez Wykonawcę czynności są wystarczające do wykazania jego rzetelności, uwzględniając wagę i szczególne okoliczności czynu Wykonawcy, a jeżeli uzna, że nie są wystarczające, wykluczy Wykonawcę.</w:t>
      </w:r>
    </w:p>
    <w:p w14:paraId="178FA447"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Zamawiający może wykluczyć Wykonawcę na każdym etapie postępowania, ofertę Wykonawcy wykluczonego uznaje się za odrzuconą.</w:t>
      </w:r>
    </w:p>
    <w:p w14:paraId="7C9DEFB0" w14:textId="77777777" w:rsidR="001B365B" w:rsidRPr="001B365B" w:rsidRDefault="001B365B" w:rsidP="001B365B">
      <w:pPr>
        <w:numPr>
          <w:ilvl w:val="0"/>
          <w:numId w:val="1"/>
        </w:numPr>
        <w:spacing w:before="200" w:after="60"/>
        <w:ind w:left="431" w:hanging="431"/>
        <w:jc w:val="both"/>
        <w:outlineLvl w:val="0"/>
        <w:rPr>
          <w:b/>
          <w:bCs/>
          <w:caps/>
          <w:kern w:val="32"/>
          <w:lang w:eastAsia="x-none"/>
        </w:rPr>
      </w:pPr>
      <w:bookmarkStart w:id="7" w:name="_Toc258314248"/>
      <w:r w:rsidRPr="001B365B">
        <w:rPr>
          <w:b/>
          <w:bCs/>
          <w:caps/>
          <w:kern w:val="32"/>
          <w:lang w:eastAsia="x-none"/>
        </w:rPr>
        <w:t>informacja o podmiotowych środkach dowodowych</w:t>
      </w:r>
      <w:bookmarkEnd w:id="7"/>
    </w:p>
    <w:p w14:paraId="5201201B" w14:textId="77777777" w:rsidR="001B365B" w:rsidRPr="001B365B" w:rsidRDefault="001B365B" w:rsidP="001B365B">
      <w:pPr>
        <w:numPr>
          <w:ilvl w:val="1"/>
          <w:numId w:val="1"/>
        </w:numPr>
        <w:spacing w:before="120" w:after="60"/>
        <w:jc w:val="both"/>
        <w:outlineLvl w:val="1"/>
        <w:rPr>
          <w:bCs/>
          <w:iCs/>
          <w:color w:val="000000"/>
          <w:lang w:val="x-none" w:eastAsia="x-none"/>
        </w:rPr>
      </w:pPr>
      <w:r w:rsidRPr="001B365B">
        <w:rPr>
          <w:bCs/>
          <w:iCs/>
          <w:color w:val="000000"/>
          <w:lang w:val="x-none" w:eastAsia="x-none"/>
        </w:rPr>
        <w:lastRenderedPageBreak/>
        <w:t>Wykonawca wraz z ofertą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1B365B" w:rsidRPr="001B365B" w14:paraId="5F6231B1" w14:textId="77777777" w:rsidTr="00E56098">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399EAD" w14:textId="77777777" w:rsidR="001B365B" w:rsidRPr="001B365B" w:rsidRDefault="001B365B" w:rsidP="001B365B">
            <w:pPr>
              <w:spacing w:before="60" w:after="120"/>
              <w:jc w:val="center"/>
            </w:pPr>
            <w:r w:rsidRPr="001B365B">
              <w:rPr>
                <w:b/>
                <w:sz w:val="20"/>
                <w:szCs w:val="20"/>
              </w:rPr>
              <w:t>Lp.</w:t>
            </w:r>
          </w:p>
        </w:tc>
        <w:tc>
          <w:tcPr>
            <w:tcW w:w="78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8917C9" w14:textId="77777777" w:rsidR="001B365B" w:rsidRPr="001B365B" w:rsidRDefault="001B365B" w:rsidP="001B365B">
            <w:pPr>
              <w:spacing w:before="60" w:after="120"/>
              <w:jc w:val="both"/>
            </w:pPr>
            <w:r w:rsidRPr="001B365B">
              <w:rPr>
                <w:b/>
                <w:sz w:val="20"/>
                <w:szCs w:val="20"/>
              </w:rPr>
              <w:t>Wymagany dokument</w:t>
            </w:r>
          </w:p>
        </w:tc>
      </w:tr>
      <w:tr w:rsidR="001C2664" w:rsidRPr="001B365B" w14:paraId="4A58A90B" w14:textId="77777777" w:rsidTr="00E56098">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192B91" w14:textId="77777777" w:rsidR="001C2664" w:rsidRPr="001B365B" w:rsidRDefault="001C2664" w:rsidP="0071221A">
            <w:pPr>
              <w:spacing w:before="60" w:after="120"/>
              <w:jc w:val="center"/>
            </w:pPr>
            <w:r w:rsidRPr="001C2664">
              <w:t>1</w:t>
            </w:r>
          </w:p>
        </w:tc>
        <w:tc>
          <w:tcPr>
            <w:tcW w:w="7826" w:type="dxa"/>
            <w:tcBorders>
              <w:top w:val="single" w:sz="4" w:space="0" w:color="auto"/>
              <w:left w:val="single" w:sz="4" w:space="0" w:color="auto"/>
              <w:bottom w:val="single" w:sz="4" w:space="0" w:color="auto"/>
              <w:right w:val="single" w:sz="4" w:space="0" w:color="auto"/>
            </w:tcBorders>
          </w:tcPr>
          <w:p w14:paraId="0680E701" w14:textId="77777777" w:rsidR="00E56098" w:rsidRPr="00E56098" w:rsidRDefault="00E56098" w:rsidP="00E56098">
            <w:pPr>
              <w:spacing w:after="40"/>
              <w:jc w:val="both"/>
              <w:rPr>
                <w:b/>
                <w:bCs/>
              </w:rPr>
            </w:pPr>
            <w:r w:rsidRPr="00E56098">
              <w:rPr>
                <w:b/>
                <w:bCs/>
              </w:rPr>
              <w:t xml:space="preserve">Oświadczenie o niepodleganiu wykluczeniu oraz spełnianiu warunków udziału </w:t>
            </w:r>
            <w:r w:rsidRPr="00E56098">
              <w:rPr>
                <w:i/>
                <w:iCs/>
              </w:rPr>
              <w:t>wg Załącznika Nr 2 do SWZ</w:t>
            </w:r>
          </w:p>
          <w:p w14:paraId="1301E270" w14:textId="382FFFC8" w:rsidR="001C2664" w:rsidRPr="001B365B" w:rsidRDefault="00E56098" w:rsidP="0071221A">
            <w:pPr>
              <w:spacing w:after="40"/>
              <w:jc w:val="both"/>
            </w:pPr>
            <w:r w:rsidRPr="00E56098">
              <w:t>Aktualne na dzień składania ofert oświadczenie Wykonawcy stanowiące wstępne potwierdzenie spełniania warunków udziału w postępowaniu oraz brak podstaw wykluczenia.</w:t>
            </w:r>
          </w:p>
        </w:tc>
      </w:tr>
      <w:tr w:rsidR="001C2664" w:rsidRPr="001B365B" w14:paraId="47A5CDF9" w14:textId="77777777" w:rsidTr="00E56098">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59FA57" w14:textId="77777777" w:rsidR="001C2664" w:rsidRPr="001B365B" w:rsidRDefault="001C2664" w:rsidP="0071221A">
            <w:pPr>
              <w:spacing w:before="60" w:after="120"/>
              <w:jc w:val="center"/>
            </w:pPr>
            <w:r w:rsidRPr="001C2664">
              <w:t>2</w:t>
            </w:r>
          </w:p>
        </w:tc>
        <w:tc>
          <w:tcPr>
            <w:tcW w:w="7826" w:type="dxa"/>
            <w:tcBorders>
              <w:top w:val="single" w:sz="4" w:space="0" w:color="auto"/>
              <w:left w:val="single" w:sz="4" w:space="0" w:color="auto"/>
              <w:bottom w:val="single" w:sz="4" w:space="0" w:color="auto"/>
              <w:right w:val="single" w:sz="4" w:space="0" w:color="auto"/>
            </w:tcBorders>
          </w:tcPr>
          <w:p w14:paraId="6FF376FB" w14:textId="77777777" w:rsidR="00E56098" w:rsidRPr="00E56098" w:rsidRDefault="00E56098" w:rsidP="00E56098">
            <w:pPr>
              <w:spacing w:after="40"/>
              <w:jc w:val="both"/>
              <w:rPr>
                <w:b/>
                <w:i/>
                <w:iCs/>
              </w:rPr>
            </w:pPr>
            <w:r w:rsidRPr="00E56098">
              <w:rPr>
                <w:b/>
              </w:rPr>
              <w:t xml:space="preserve">Zobowiązanie podmiotu udostępniającego zasoby </w:t>
            </w:r>
            <w:r w:rsidRPr="00E56098">
              <w:rPr>
                <w:bCs/>
                <w:i/>
                <w:iCs/>
              </w:rPr>
              <w:t xml:space="preserve">wg Załącznika Nr 3 </w:t>
            </w:r>
            <w:r w:rsidRPr="00E56098">
              <w:rPr>
                <w:bCs/>
                <w:i/>
                <w:iCs/>
              </w:rPr>
              <w:br/>
              <w:t>do SWZ (jeżeli dotyczy)</w:t>
            </w:r>
          </w:p>
          <w:p w14:paraId="7AF5ED84" w14:textId="42E10768" w:rsidR="001C2664" w:rsidRPr="00E56098" w:rsidRDefault="00E56098" w:rsidP="0071221A">
            <w:pPr>
              <w:spacing w:after="40"/>
              <w:jc w:val="both"/>
              <w:rPr>
                <w:i/>
                <w:iCs/>
              </w:rPr>
            </w:pPr>
            <w:r w:rsidRPr="00E56098">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r w:rsidR="001C2664" w:rsidRPr="001B365B" w14:paraId="37CD2A18" w14:textId="77777777" w:rsidTr="00E56098">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EDBAE63" w14:textId="77777777" w:rsidR="001C2664" w:rsidRPr="001B365B" w:rsidRDefault="001C2664" w:rsidP="0071221A">
            <w:pPr>
              <w:spacing w:before="60" w:after="120"/>
              <w:jc w:val="center"/>
            </w:pPr>
            <w:r w:rsidRPr="001C2664">
              <w:t>3</w:t>
            </w:r>
          </w:p>
        </w:tc>
        <w:tc>
          <w:tcPr>
            <w:tcW w:w="7826" w:type="dxa"/>
            <w:tcBorders>
              <w:top w:val="single" w:sz="4" w:space="0" w:color="auto"/>
              <w:left w:val="single" w:sz="4" w:space="0" w:color="auto"/>
              <w:bottom w:val="single" w:sz="4" w:space="0" w:color="auto"/>
              <w:right w:val="single" w:sz="4" w:space="0" w:color="auto"/>
            </w:tcBorders>
          </w:tcPr>
          <w:p w14:paraId="4736D2C6" w14:textId="77777777" w:rsidR="00E56098" w:rsidRPr="00E56098" w:rsidRDefault="00E56098" w:rsidP="00E56098">
            <w:pPr>
              <w:spacing w:after="40"/>
              <w:jc w:val="both"/>
              <w:rPr>
                <w:b/>
                <w:i/>
                <w:iCs/>
              </w:rPr>
            </w:pPr>
            <w:r w:rsidRPr="00E56098">
              <w:rPr>
                <w:b/>
              </w:rPr>
              <w:t xml:space="preserve">Oświadczenie podmiotu udostępniającego zasoby </w:t>
            </w:r>
            <w:r w:rsidRPr="00E56098">
              <w:rPr>
                <w:bCs/>
                <w:i/>
                <w:iCs/>
              </w:rPr>
              <w:t xml:space="preserve">wg Załącznika Nr 4 </w:t>
            </w:r>
            <w:r w:rsidRPr="00E56098">
              <w:rPr>
                <w:bCs/>
                <w:i/>
                <w:iCs/>
              </w:rPr>
              <w:br/>
              <w:t>do SWZ</w:t>
            </w:r>
            <w:r w:rsidRPr="00E56098">
              <w:rPr>
                <w:b/>
                <w:i/>
                <w:iCs/>
              </w:rPr>
              <w:t xml:space="preserve"> </w:t>
            </w:r>
            <w:r w:rsidRPr="00E56098">
              <w:rPr>
                <w:bCs/>
                <w:i/>
                <w:iCs/>
              </w:rPr>
              <w:t>(jeżeli dotyczy)</w:t>
            </w:r>
          </w:p>
          <w:p w14:paraId="6A40175D" w14:textId="4DB40494" w:rsidR="001C2664" w:rsidRPr="001B365B" w:rsidRDefault="00E56098" w:rsidP="0071221A">
            <w:pPr>
              <w:spacing w:after="40"/>
              <w:jc w:val="both"/>
            </w:pPr>
            <w:r w:rsidRPr="00E56098">
              <w:rPr>
                <w:bCs/>
              </w:rPr>
              <w:t xml:space="preserve">Oświadczenie podmiotu udostępniającego zasoby, składane na podstawie art. 125 ust. 5 ustawy Pzp, dotyczące przesłanek wykluczenia z postępowania w sprawie udzielenia zamówienia publicznego, zgodnie z art. 7 ust. 1 </w:t>
            </w:r>
            <w:r w:rsidRPr="00E56098">
              <w:rPr>
                <w:bCs/>
                <w:i/>
                <w:iCs/>
              </w:rPr>
              <w:t>ustawy o szczególnych rozwiązaniach w zakresie przeciwdziałania wspieraniu agresji na Ukrainę oraz służących ochronie bezpieczeństwa narodowego.</w:t>
            </w:r>
          </w:p>
        </w:tc>
      </w:tr>
    </w:tbl>
    <w:p w14:paraId="5718512B" w14:textId="77777777" w:rsidR="001C2664" w:rsidRPr="001B365B" w:rsidRDefault="001B365B" w:rsidP="001C2664">
      <w:pPr>
        <w:numPr>
          <w:ilvl w:val="1"/>
          <w:numId w:val="1"/>
        </w:numPr>
        <w:spacing w:before="120"/>
        <w:jc w:val="both"/>
        <w:outlineLvl w:val="1"/>
        <w:rPr>
          <w:bCs/>
          <w:iCs/>
          <w:color w:val="000000"/>
          <w:lang w:val="x-none" w:eastAsia="x-none"/>
        </w:rPr>
      </w:pPr>
      <w:r w:rsidRPr="001B365B">
        <w:rPr>
          <w:bCs/>
          <w:iCs/>
          <w:color w:val="000000"/>
          <w:lang w:val="x-none" w:eastAsia="x-none"/>
        </w:rPr>
        <w:t>Zamawiający przed wyborem najkorzystniejszej oferty wezwie Wykonawcę, którego oferta została najwyżej oceniona, do złożenia w wyznaczonym terminie, nie krótszym niż 5 dni, aktualnych na dzień złożenia, następujących podmiotowych środków</w:t>
      </w:r>
      <w:r w:rsidRPr="001B365B">
        <w:rPr>
          <w:bCs/>
          <w:iCs/>
          <w:color w:val="000000"/>
          <w:lang w:eastAsia="x-none"/>
        </w:rPr>
        <w:t xml:space="preserve"> dowodowych: </w:t>
      </w:r>
    </w:p>
    <w:p w14:paraId="5AEED109" w14:textId="61C8D2ED" w:rsidR="001C2664" w:rsidRPr="001B365B" w:rsidRDefault="001C2664" w:rsidP="001C2664">
      <w:pPr>
        <w:numPr>
          <w:ilvl w:val="0"/>
          <w:numId w:val="7"/>
        </w:numPr>
        <w:tabs>
          <w:tab w:val="left" w:pos="708"/>
        </w:tabs>
        <w:spacing w:before="120" w:after="60"/>
        <w:ind w:left="1037" w:hanging="357"/>
        <w:jc w:val="both"/>
        <w:outlineLvl w:val="1"/>
        <w:rPr>
          <w:bCs/>
          <w:iCs/>
          <w:color w:val="000000"/>
          <w:lang w:eastAsia="x-none"/>
        </w:rPr>
      </w:pPr>
      <w:r w:rsidRPr="001B365B">
        <w:rPr>
          <w:bCs/>
          <w:iCs/>
          <w:color w:val="000000"/>
          <w:lang w:eastAsia="x-none"/>
        </w:rPr>
        <w:t xml:space="preserve">W celu potwierdzenia spełniania przez Wykonawcę warunków udziału </w:t>
      </w:r>
      <w:r w:rsidR="00E56098">
        <w:rPr>
          <w:bCs/>
          <w:iCs/>
          <w:color w:val="000000"/>
          <w:lang w:eastAsia="x-none"/>
        </w:rPr>
        <w:br/>
      </w:r>
      <w:r w:rsidRPr="001B365B">
        <w:rPr>
          <w:bCs/>
          <w:iCs/>
          <w:color w:val="000000"/>
          <w:lang w:eastAsia="x-none"/>
        </w:rPr>
        <w:t>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1C2664" w:rsidRPr="001B365B" w14:paraId="1CCB336C" w14:textId="77777777" w:rsidTr="00E56098">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D63C82" w14:textId="77777777" w:rsidR="001C2664" w:rsidRPr="001B365B" w:rsidRDefault="001C2664" w:rsidP="0071221A">
            <w:pPr>
              <w:spacing w:before="60" w:after="120"/>
              <w:jc w:val="center"/>
            </w:pPr>
            <w:r w:rsidRPr="001B365B">
              <w:rPr>
                <w:b/>
                <w:sz w:val="20"/>
                <w:szCs w:val="20"/>
              </w:rPr>
              <w:t>Lp.</w:t>
            </w:r>
          </w:p>
        </w:tc>
        <w:tc>
          <w:tcPr>
            <w:tcW w:w="76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DC12D5" w14:textId="77777777" w:rsidR="001C2664" w:rsidRPr="001B365B" w:rsidRDefault="001C2664" w:rsidP="0071221A">
            <w:pPr>
              <w:spacing w:before="60" w:after="120"/>
              <w:jc w:val="both"/>
            </w:pPr>
            <w:r w:rsidRPr="001B365B">
              <w:rPr>
                <w:b/>
                <w:sz w:val="20"/>
                <w:szCs w:val="20"/>
              </w:rPr>
              <w:t>Wymagany dokument</w:t>
            </w:r>
          </w:p>
        </w:tc>
      </w:tr>
      <w:tr w:rsidR="001C2664" w:rsidRPr="001B365B" w14:paraId="17176599" w14:textId="77777777" w:rsidTr="00E56098">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A8078FF" w14:textId="77777777" w:rsidR="001C2664" w:rsidRPr="001B365B" w:rsidRDefault="001C2664" w:rsidP="0071221A">
            <w:pPr>
              <w:spacing w:before="60" w:after="120"/>
              <w:jc w:val="center"/>
            </w:pPr>
            <w:r w:rsidRPr="001C2664">
              <w:t>1</w:t>
            </w:r>
          </w:p>
        </w:tc>
        <w:tc>
          <w:tcPr>
            <w:tcW w:w="7662" w:type="dxa"/>
            <w:tcBorders>
              <w:top w:val="single" w:sz="4" w:space="0" w:color="auto"/>
              <w:left w:val="single" w:sz="4" w:space="0" w:color="auto"/>
              <w:bottom w:val="single" w:sz="4" w:space="0" w:color="auto"/>
              <w:right w:val="single" w:sz="4" w:space="0" w:color="auto"/>
            </w:tcBorders>
            <w:hideMark/>
          </w:tcPr>
          <w:p w14:paraId="00DE8746" w14:textId="31AC0139" w:rsidR="00E56098" w:rsidRDefault="00E56098" w:rsidP="00E56098">
            <w:pPr>
              <w:spacing w:before="60" w:after="120"/>
              <w:jc w:val="both"/>
              <w:rPr>
                <w:b/>
                <w:bCs/>
              </w:rPr>
            </w:pPr>
            <w:r>
              <w:rPr>
                <w:b/>
                <w:bCs/>
              </w:rPr>
              <w:t xml:space="preserve">Wykaz robót budowlanych </w:t>
            </w:r>
            <w:r>
              <w:rPr>
                <w:b/>
                <w:bCs/>
                <w:i/>
                <w:iCs/>
              </w:rPr>
              <w:t>wg Załącznika Nr 5 do SWZ</w:t>
            </w:r>
          </w:p>
          <w:p w14:paraId="6DAEA267" w14:textId="1AA1F58A" w:rsidR="001C2664" w:rsidRPr="001B365B" w:rsidRDefault="00E56098" w:rsidP="00E56098">
            <w:pPr>
              <w:spacing w:before="60" w:after="120"/>
              <w:ind w:right="42"/>
              <w:jc w:val="both"/>
              <w:rPr>
                <w:b/>
                <w:bCs/>
              </w:rPr>
            </w:pPr>
            <w:r>
              <w:t xml:space="preserve">Wykaz robót budowlanych wykonanych w okresie ostatnich 5 lat, a jeżeli okres prowadzenia działalności jest krótszy – w tym okresie, wraz </w:t>
            </w:r>
            <w:r>
              <w:br/>
              <w:t>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robót budowlanych dotyczy robót budowlanych, w których wykonaniu Wykonawca ten bezpośrednio uczestniczył.</w:t>
            </w:r>
          </w:p>
          <w:p w14:paraId="5F994C77" w14:textId="77777777" w:rsidR="001C2664" w:rsidRPr="001B365B" w:rsidRDefault="001C2664" w:rsidP="0071221A">
            <w:pPr>
              <w:spacing w:before="60" w:after="120"/>
              <w:jc w:val="both"/>
            </w:pPr>
          </w:p>
        </w:tc>
      </w:tr>
    </w:tbl>
    <w:p w14:paraId="0357354E" w14:textId="0D42E645" w:rsidR="001C2664" w:rsidRPr="00E56098" w:rsidRDefault="00E56098" w:rsidP="00E56098">
      <w:pPr>
        <w:numPr>
          <w:ilvl w:val="1"/>
          <w:numId w:val="1"/>
        </w:numPr>
        <w:spacing w:before="120"/>
        <w:jc w:val="both"/>
        <w:outlineLvl w:val="1"/>
        <w:rPr>
          <w:bCs/>
          <w:iCs/>
          <w:color w:val="000000"/>
          <w:sz w:val="16"/>
          <w:szCs w:val="16"/>
          <w:lang w:eastAsia="x-none"/>
        </w:rPr>
      </w:pPr>
      <w:r>
        <w:rPr>
          <w:bCs/>
          <w:iCs/>
          <w:color w:val="000000"/>
          <w:lang w:eastAsia="x-none"/>
        </w:rPr>
        <w:t xml:space="preserve">W celu </w:t>
      </w:r>
      <w:r w:rsidRPr="00E56098">
        <w:rPr>
          <w:bCs/>
          <w:iCs/>
          <w:color w:val="000000"/>
          <w:lang w:eastAsia="x-none"/>
        </w:rPr>
        <w:t xml:space="preserve">potwierdzenia braku podstaw wykluczenia Wykonawcy z udziału </w:t>
      </w:r>
      <w:r w:rsidR="0093371B">
        <w:rPr>
          <w:bCs/>
          <w:iCs/>
          <w:color w:val="000000"/>
          <w:lang w:eastAsia="x-none"/>
        </w:rPr>
        <w:br/>
      </w:r>
      <w:r w:rsidRPr="00E56098">
        <w:rPr>
          <w:bCs/>
          <w:iCs/>
          <w:color w:val="000000"/>
          <w:lang w:eastAsia="x-none"/>
        </w:rPr>
        <w:t>w postępowaniu:</w:t>
      </w:r>
    </w:p>
    <w:p w14:paraId="43A4AACE" w14:textId="16DFACB7" w:rsidR="001C2664" w:rsidRPr="001B365B" w:rsidRDefault="00E56098" w:rsidP="00E56098">
      <w:pPr>
        <w:numPr>
          <w:ilvl w:val="0"/>
          <w:numId w:val="28"/>
        </w:numPr>
        <w:tabs>
          <w:tab w:val="left" w:pos="708"/>
        </w:tabs>
        <w:spacing w:before="120" w:after="60"/>
        <w:jc w:val="both"/>
        <w:outlineLvl w:val="1"/>
        <w:rPr>
          <w:bCs/>
          <w:iCs/>
          <w:color w:val="000000"/>
          <w:lang w:eastAsia="x-none"/>
        </w:rPr>
      </w:pPr>
      <w:r>
        <w:rPr>
          <w:bCs/>
          <w:iCs/>
          <w:color w:val="000000"/>
          <w:lang w:eastAsia="x-none"/>
        </w:rPr>
        <w:t xml:space="preserve">Dokumenty podmiotów krajowych: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1C2664" w:rsidRPr="001B365B" w14:paraId="687003E2" w14:textId="77777777" w:rsidTr="00E56098">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3986E4" w14:textId="77777777" w:rsidR="001C2664" w:rsidRPr="001B365B" w:rsidRDefault="001C2664" w:rsidP="0071221A">
            <w:pPr>
              <w:spacing w:before="60" w:after="120"/>
              <w:jc w:val="center"/>
            </w:pPr>
            <w:r w:rsidRPr="001B365B">
              <w:rPr>
                <w:b/>
                <w:sz w:val="20"/>
                <w:szCs w:val="20"/>
              </w:rPr>
              <w:lastRenderedPageBreak/>
              <w:t>Lp.</w:t>
            </w:r>
          </w:p>
        </w:tc>
        <w:tc>
          <w:tcPr>
            <w:tcW w:w="76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F89B70" w14:textId="77777777" w:rsidR="001C2664" w:rsidRPr="001B365B" w:rsidRDefault="001C2664" w:rsidP="0071221A">
            <w:pPr>
              <w:spacing w:before="60" w:after="120"/>
              <w:jc w:val="both"/>
            </w:pPr>
            <w:r w:rsidRPr="001B365B">
              <w:rPr>
                <w:b/>
                <w:sz w:val="20"/>
                <w:szCs w:val="20"/>
              </w:rPr>
              <w:t>Wymagany dokument</w:t>
            </w:r>
          </w:p>
        </w:tc>
      </w:tr>
      <w:tr w:rsidR="001C2664" w:rsidRPr="001B365B" w14:paraId="6233EC51" w14:textId="77777777" w:rsidTr="00E56098">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51DA08" w14:textId="77777777" w:rsidR="001C2664" w:rsidRPr="001B365B" w:rsidRDefault="001C2664" w:rsidP="0071221A">
            <w:pPr>
              <w:spacing w:before="60" w:after="120"/>
              <w:jc w:val="center"/>
            </w:pPr>
            <w:r w:rsidRPr="001C2664">
              <w:t>1</w:t>
            </w:r>
          </w:p>
        </w:tc>
        <w:tc>
          <w:tcPr>
            <w:tcW w:w="7659" w:type="dxa"/>
            <w:tcBorders>
              <w:top w:val="single" w:sz="4" w:space="0" w:color="auto"/>
              <w:left w:val="single" w:sz="4" w:space="0" w:color="auto"/>
              <w:bottom w:val="single" w:sz="4" w:space="0" w:color="auto"/>
              <w:right w:val="single" w:sz="4" w:space="0" w:color="auto"/>
            </w:tcBorders>
            <w:hideMark/>
          </w:tcPr>
          <w:p w14:paraId="5B263215" w14:textId="77777777" w:rsidR="001C2664" w:rsidRPr="001B365B" w:rsidRDefault="001C2664" w:rsidP="0071221A">
            <w:pPr>
              <w:spacing w:before="60" w:after="120"/>
              <w:jc w:val="both"/>
              <w:rPr>
                <w:b/>
                <w:bCs/>
              </w:rPr>
            </w:pPr>
            <w:r w:rsidRPr="001C2664">
              <w:rPr>
                <w:b/>
                <w:bCs/>
              </w:rPr>
              <w:t>Odpis lub informacja z KRS lub CEIDG</w:t>
            </w:r>
          </w:p>
          <w:p w14:paraId="635C2CEA" w14:textId="77777777" w:rsidR="001C2664" w:rsidRPr="001B365B" w:rsidRDefault="001C2664" w:rsidP="0071221A">
            <w:pPr>
              <w:spacing w:before="60" w:after="120"/>
              <w:jc w:val="both"/>
            </w:pPr>
            <w:r w:rsidRPr="001C2664">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2CFE3446" w14:textId="77777777" w:rsidR="001C2664" w:rsidRPr="001B365B" w:rsidRDefault="001C2664" w:rsidP="00E56098">
      <w:pPr>
        <w:numPr>
          <w:ilvl w:val="0"/>
          <w:numId w:val="28"/>
        </w:numPr>
        <w:tabs>
          <w:tab w:val="left" w:pos="708"/>
        </w:tabs>
        <w:spacing w:before="120" w:after="60"/>
        <w:ind w:left="1037" w:hanging="357"/>
        <w:jc w:val="both"/>
        <w:outlineLvl w:val="1"/>
        <w:rPr>
          <w:bCs/>
          <w:iCs/>
          <w:color w:val="000000"/>
          <w:lang w:eastAsia="x-none"/>
        </w:rPr>
      </w:pPr>
      <w:r w:rsidRPr="001B365B">
        <w:rPr>
          <w:bCs/>
          <w:iCs/>
          <w:color w:val="000000"/>
          <w:lang w:eastAsia="x-none"/>
        </w:rPr>
        <w:t>Dokumenty podmiotów zagranicznych: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1C2664" w:rsidRPr="001B365B" w14:paraId="6723EFD9" w14:textId="77777777" w:rsidTr="00E56098">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F2824CB" w14:textId="77777777" w:rsidR="001C2664" w:rsidRPr="001B365B" w:rsidRDefault="001C2664" w:rsidP="0071221A">
            <w:pPr>
              <w:spacing w:before="60" w:after="120"/>
              <w:jc w:val="center"/>
            </w:pPr>
            <w:r w:rsidRPr="001B365B">
              <w:rPr>
                <w:b/>
                <w:sz w:val="20"/>
                <w:szCs w:val="20"/>
              </w:rPr>
              <w:t>Lp.</w:t>
            </w:r>
          </w:p>
        </w:tc>
        <w:tc>
          <w:tcPr>
            <w:tcW w:w="76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183E8A" w14:textId="77777777" w:rsidR="001C2664" w:rsidRPr="001B365B" w:rsidRDefault="001C2664" w:rsidP="0071221A">
            <w:pPr>
              <w:spacing w:before="60" w:after="120"/>
              <w:jc w:val="both"/>
            </w:pPr>
            <w:r w:rsidRPr="001B365B">
              <w:rPr>
                <w:b/>
                <w:sz w:val="20"/>
                <w:szCs w:val="20"/>
              </w:rPr>
              <w:t>Wymagany dokument</w:t>
            </w:r>
          </w:p>
        </w:tc>
      </w:tr>
      <w:tr w:rsidR="001C2664" w:rsidRPr="001B365B" w14:paraId="0170B3A7" w14:textId="77777777" w:rsidTr="00E56098">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B54F1E" w14:textId="77777777" w:rsidR="001C2664" w:rsidRPr="001B365B" w:rsidRDefault="001C2664" w:rsidP="0071221A">
            <w:pPr>
              <w:spacing w:before="60" w:after="120"/>
              <w:jc w:val="center"/>
            </w:pPr>
            <w:r w:rsidRPr="001C2664">
              <w:t>1</w:t>
            </w:r>
          </w:p>
        </w:tc>
        <w:tc>
          <w:tcPr>
            <w:tcW w:w="7659" w:type="dxa"/>
            <w:tcBorders>
              <w:top w:val="single" w:sz="4" w:space="0" w:color="auto"/>
              <w:left w:val="single" w:sz="4" w:space="0" w:color="auto"/>
              <w:bottom w:val="single" w:sz="4" w:space="0" w:color="auto"/>
              <w:right w:val="single" w:sz="4" w:space="0" w:color="auto"/>
            </w:tcBorders>
            <w:hideMark/>
          </w:tcPr>
          <w:p w14:paraId="0EA91256" w14:textId="77777777" w:rsidR="001C2664" w:rsidRPr="001B365B" w:rsidRDefault="001C2664" w:rsidP="0071221A">
            <w:pPr>
              <w:spacing w:before="60" w:after="120"/>
              <w:jc w:val="both"/>
              <w:rPr>
                <w:b/>
                <w:bCs/>
              </w:rPr>
            </w:pPr>
            <w:r w:rsidRPr="001C2664">
              <w:rPr>
                <w:b/>
                <w:bCs/>
              </w:rPr>
              <w:t>Dokument potwierdzający, że nie otwarto likwidacji wykonawcy</w:t>
            </w:r>
          </w:p>
          <w:p w14:paraId="073117F5" w14:textId="77777777" w:rsidR="001C2664" w:rsidRPr="001B365B" w:rsidRDefault="001C2664" w:rsidP="0071221A">
            <w:pPr>
              <w:spacing w:before="60" w:after="120"/>
              <w:jc w:val="both"/>
            </w:pPr>
            <w:r w:rsidRPr="001C2664">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7179F778" w14:textId="4C4DF25D" w:rsidR="001B365B" w:rsidRPr="001B365B" w:rsidRDefault="001C2664" w:rsidP="00E56098">
      <w:pPr>
        <w:tabs>
          <w:tab w:val="left" w:pos="708"/>
        </w:tabs>
        <w:spacing w:before="120"/>
        <w:ind w:left="1040"/>
        <w:jc w:val="both"/>
        <w:outlineLvl w:val="1"/>
        <w:rPr>
          <w:bCs/>
          <w:iCs/>
          <w:color w:val="000000"/>
          <w:sz w:val="16"/>
          <w:szCs w:val="16"/>
          <w:lang w:eastAsia="x-none"/>
        </w:rPr>
      </w:pPr>
      <w:r w:rsidRPr="001B365B">
        <w:rPr>
          <w:bCs/>
          <w:iCs/>
          <w:color w:val="000000"/>
          <w:lang w:eastAsia="x-none"/>
        </w:rPr>
        <w:t xml:space="preserve">Jeżeli w kraju, w którym Wykonawca ma siedzibę lub miejsce zamieszkania, nie wydaje się ww. dokumentów,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z uwzględnieniem terminów ważności tych dokumentów. </w:t>
      </w:r>
    </w:p>
    <w:p w14:paraId="6F17AA35" w14:textId="5A88A50E"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Jeżeli jest to niezbędne do zapewnienia odpowiedniego przebiegu postępowania </w:t>
      </w:r>
      <w:r w:rsidR="0093371B">
        <w:rPr>
          <w:bCs/>
          <w:iCs/>
          <w:color w:val="000000"/>
          <w:lang w:val="x-none" w:eastAsia="x-none"/>
        </w:rPr>
        <w:br/>
      </w:r>
      <w:r w:rsidRPr="001B365B">
        <w:rPr>
          <w:bCs/>
          <w:iCs/>
          <w:color w:val="000000"/>
          <w:lang w:val="x-none" w:eastAsia="x-none"/>
        </w:rPr>
        <w:t>o udzielenie zamówienia, Zamawiający może na każdym etapie postępowania, wezwać Wykonawców do złożenia wszystkich lub niektórych podmiotowych środków dowodowych, aktualnych na dzień ich złożenia.</w:t>
      </w:r>
    </w:p>
    <w:p w14:paraId="79E99794"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1169115D"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Wykonawca nie jest zobowiązany do złożenia podmiotowych środków dowodowych, które Zamawiający posiada, jeżeli Wykonawca wskaże te środki oraz potwierdzi ich prawidłowość i aktualność.</w:t>
      </w:r>
    </w:p>
    <w:p w14:paraId="06CBD55C"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Podmiotowe środki dowodowe oraz inne dokumenty lub oświadczenia Wykonawca składa, pod rygorem nieważności, w formie elektronicznej lub w postaci elektronicznej opatrzonej podpisem zaufanym lub podpisem osobistym.</w:t>
      </w:r>
    </w:p>
    <w:p w14:paraId="54C4E337" w14:textId="77777777" w:rsidR="001C2664" w:rsidRPr="001B365B" w:rsidRDefault="001B365B" w:rsidP="001C2664">
      <w:pPr>
        <w:numPr>
          <w:ilvl w:val="1"/>
          <w:numId w:val="1"/>
        </w:numPr>
        <w:spacing w:before="120"/>
        <w:jc w:val="both"/>
        <w:outlineLvl w:val="1"/>
        <w:rPr>
          <w:bCs/>
          <w:iCs/>
          <w:color w:val="000000"/>
          <w:sz w:val="16"/>
          <w:szCs w:val="16"/>
          <w:lang w:val="x-none" w:eastAsia="x-none"/>
        </w:rPr>
      </w:pPr>
      <w:r w:rsidRPr="001B365B">
        <w:rPr>
          <w:bCs/>
          <w:iCs/>
          <w:color w:val="000000"/>
          <w:lang w:eastAsia="x-none"/>
        </w:rPr>
        <w:lastRenderedPageBreak/>
        <w:t xml:space="preserve">Dokumenty sporządzone w języku obcym są składane wraz z tłumaczeniem na język polski. </w:t>
      </w:r>
      <w:bookmarkStart w:id="8" w:name="_Toc258314249"/>
    </w:p>
    <w:p w14:paraId="204DA90C" w14:textId="78000898" w:rsidR="001C2664" w:rsidRPr="001B365B" w:rsidRDefault="00E9196A" w:rsidP="001C2664">
      <w:pPr>
        <w:numPr>
          <w:ilvl w:val="1"/>
          <w:numId w:val="1"/>
        </w:numPr>
        <w:spacing w:before="120"/>
        <w:jc w:val="both"/>
        <w:outlineLvl w:val="1"/>
        <w:rPr>
          <w:bCs/>
          <w:iCs/>
          <w:color w:val="000000"/>
          <w:lang w:eastAsia="x-none"/>
        </w:rPr>
      </w:pPr>
      <w:r>
        <w:rPr>
          <w:bCs/>
          <w:iCs/>
          <w:color w:val="000000"/>
          <w:lang w:eastAsia="x-none"/>
        </w:rPr>
        <w:t xml:space="preserve">Zamawiający </w:t>
      </w:r>
      <w:r w:rsidRPr="00E9196A">
        <w:rPr>
          <w:bCs/>
          <w:iCs/>
          <w:color w:val="000000"/>
          <w:lang w:eastAsia="x-none"/>
        </w:rPr>
        <w:t>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307 ze zm.), o ile Wykonawca wskazał w oświadczeniu, o którym mowa w art. 125 ust. 1, dane umożliwiające dostęp do tych środków</w:t>
      </w:r>
      <w:r>
        <w:rPr>
          <w:bCs/>
          <w:iCs/>
          <w:color w:val="000000"/>
          <w:lang w:eastAsia="x-none"/>
        </w:rPr>
        <w:t>.</w:t>
      </w:r>
    </w:p>
    <w:p w14:paraId="5E5AF2B2" w14:textId="77777777" w:rsidR="001C2664" w:rsidRPr="001B365B" w:rsidRDefault="001C2664" w:rsidP="001C2664">
      <w:pPr>
        <w:numPr>
          <w:ilvl w:val="0"/>
          <w:numId w:val="1"/>
        </w:numPr>
        <w:spacing w:before="200" w:after="60"/>
        <w:ind w:left="431" w:hanging="431"/>
        <w:jc w:val="both"/>
        <w:outlineLvl w:val="0"/>
        <w:rPr>
          <w:b/>
          <w:bCs/>
          <w:caps/>
          <w:kern w:val="32"/>
          <w:lang w:val="x-none" w:eastAsia="x-none"/>
        </w:rPr>
      </w:pPr>
      <w:r w:rsidRPr="001B365B">
        <w:rPr>
          <w:b/>
          <w:bCs/>
          <w:caps/>
          <w:kern w:val="32"/>
          <w:lang w:val="x-none" w:eastAsia="x-none"/>
        </w:rPr>
        <w:t>INFORMACJA DLA WYKONAWCÓW POLEGAJĄCYCH NA ZASOBACH</w:t>
      </w:r>
      <w:r w:rsidRPr="001B365B">
        <w:rPr>
          <w:b/>
          <w:bCs/>
          <w:caps/>
          <w:kern w:val="32"/>
          <w:lang w:eastAsia="x-none"/>
        </w:rPr>
        <w:t xml:space="preserve"> podmiotów trzecich</w:t>
      </w:r>
    </w:p>
    <w:p w14:paraId="621D7F7D" w14:textId="77777777" w:rsidR="001C2664" w:rsidRPr="001B365B" w:rsidRDefault="001C2664" w:rsidP="001C2664">
      <w:pPr>
        <w:numPr>
          <w:ilvl w:val="1"/>
          <w:numId w:val="1"/>
        </w:numPr>
        <w:spacing w:before="120"/>
        <w:jc w:val="both"/>
        <w:outlineLvl w:val="1"/>
        <w:rPr>
          <w:bCs/>
          <w:iCs/>
          <w:color w:val="000000"/>
          <w:lang w:val="x-none" w:eastAsia="x-none"/>
        </w:rPr>
      </w:pPr>
      <w:r w:rsidRPr="001B365B">
        <w:rPr>
          <w:bCs/>
          <w:iCs/>
          <w:color w:val="000000"/>
          <w:lang w:val="x-none" w:eastAsia="x-none"/>
        </w:rPr>
        <w:t>Wykonawca</w:t>
      </w:r>
      <w:r w:rsidRPr="001B365B">
        <w:rPr>
          <w:bCs/>
          <w:iCs/>
          <w:color w:val="000000"/>
          <w:lang w:eastAsia="x-none"/>
        </w:rPr>
        <w:t>,</w:t>
      </w:r>
      <w:r w:rsidRPr="001B365B">
        <w:rPr>
          <w:bCs/>
          <w:iCs/>
          <w:color w:val="000000"/>
          <w:lang w:val="x-none" w:eastAsia="x-none"/>
        </w:rPr>
        <w:t xml:space="preserve"> </w:t>
      </w:r>
      <w:r w:rsidRPr="001B365B">
        <w:rPr>
          <w:bCs/>
          <w:iCs/>
          <w:color w:val="000000"/>
          <w:lang w:eastAsia="x-none"/>
        </w:rPr>
        <w:t>w celu potwierdzenia spełnienia warunków udziału w postępowaniu, może polegać na zdolnościach technicznych lub zawodowych lub sytuacji finansowej lub ekonomicznej podmiotów trzecich, na zasadach określonych w art. 118–123 ustawy Pzp</w:t>
      </w:r>
      <w:r w:rsidRPr="001B365B">
        <w:rPr>
          <w:bCs/>
          <w:iCs/>
          <w:color w:val="000000"/>
          <w:lang w:val="x-none" w:eastAsia="x-none"/>
        </w:rPr>
        <w:t>.</w:t>
      </w:r>
    </w:p>
    <w:p w14:paraId="20B0BCAC" w14:textId="77777777" w:rsidR="001C2664" w:rsidRPr="001B365B" w:rsidRDefault="001C2664" w:rsidP="001C2664">
      <w:pPr>
        <w:numPr>
          <w:ilvl w:val="1"/>
          <w:numId w:val="1"/>
        </w:numPr>
        <w:spacing w:before="120"/>
        <w:jc w:val="both"/>
        <w:outlineLvl w:val="1"/>
        <w:rPr>
          <w:bCs/>
          <w:iCs/>
          <w:color w:val="000000"/>
          <w:lang w:val="x-none" w:eastAsia="x-none"/>
        </w:rPr>
      </w:pPr>
      <w:r w:rsidRPr="001B365B">
        <w:rPr>
          <w:bCs/>
          <w:iCs/>
          <w:color w:val="000000"/>
          <w:lang w:val="x-none" w:eastAsia="x-none"/>
        </w:rPr>
        <w:t>Wykonawca, który polega na zdolnościach lub sytuacji podmiotów udostępniających zasoby, zobowiązany jest</w:t>
      </w:r>
      <w:r w:rsidRPr="001B365B">
        <w:rPr>
          <w:bCs/>
          <w:iCs/>
          <w:color w:val="000000"/>
          <w:lang w:eastAsia="x-none"/>
        </w:rPr>
        <w:t>:</w:t>
      </w:r>
    </w:p>
    <w:p w14:paraId="3742D94B" w14:textId="3F576955" w:rsidR="001C2664" w:rsidRPr="001B365B" w:rsidRDefault="001C2664" w:rsidP="001C2664">
      <w:pPr>
        <w:numPr>
          <w:ilvl w:val="0"/>
          <w:numId w:val="8"/>
        </w:numPr>
        <w:tabs>
          <w:tab w:val="left" w:pos="708"/>
        </w:tabs>
        <w:spacing w:before="120"/>
        <w:jc w:val="both"/>
        <w:outlineLvl w:val="1"/>
        <w:rPr>
          <w:bCs/>
          <w:iCs/>
          <w:color w:val="000000"/>
          <w:lang w:val="x-none" w:eastAsia="x-none"/>
        </w:rPr>
      </w:pPr>
      <w:r w:rsidRPr="001B365B">
        <w:rPr>
          <w:bCs/>
          <w:iCs/>
          <w:color w:val="000000"/>
          <w:lang w:eastAsia="x-none"/>
        </w:rPr>
        <w:t xml:space="preserve">złożyć wraz z ofertą, zobowiązanie podmiotu udostępniającego zasoby </w:t>
      </w:r>
      <w:r w:rsidR="00E9196A">
        <w:t>(</w:t>
      </w:r>
      <w:r w:rsidR="00E9196A">
        <w:rPr>
          <w:i/>
        </w:rPr>
        <w:t>wg Załącznika Nr 3 do SWZ</w:t>
      </w:r>
      <w:r w:rsidR="00E9196A">
        <w:t>)</w:t>
      </w:r>
      <w:r w:rsidR="00E9196A">
        <w:rPr>
          <w:bCs/>
          <w:iCs/>
          <w:color w:val="000000"/>
          <w:lang w:eastAsia="x-none"/>
        </w:rPr>
        <w:t xml:space="preserve"> </w:t>
      </w:r>
      <w:r w:rsidRPr="001B365B">
        <w:rPr>
          <w:bCs/>
          <w:iCs/>
          <w:color w:val="000000"/>
          <w:lang w:eastAsia="x-none"/>
        </w:rPr>
        <w:t>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1A96DEAD" w14:textId="77777777" w:rsidR="001C2664" w:rsidRPr="001B365B" w:rsidRDefault="001C2664" w:rsidP="001C2664">
      <w:pPr>
        <w:numPr>
          <w:ilvl w:val="0"/>
          <w:numId w:val="9"/>
        </w:numPr>
        <w:tabs>
          <w:tab w:val="left" w:pos="708"/>
        </w:tabs>
        <w:spacing w:before="120"/>
        <w:jc w:val="both"/>
        <w:outlineLvl w:val="1"/>
        <w:rPr>
          <w:bCs/>
          <w:iCs/>
          <w:color w:val="000000"/>
          <w:lang w:val="x-none" w:eastAsia="x-none"/>
        </w:rPr>
      </w:pPr>
      <w:r w:rsidRPr="001B365B">
        <w:rPr>
          <w:bCs/>
          <w:iCs/>
          <w:color w:val="000000"/>
          <w:lang w:eastAsia="x-none"/>
        </w:rPr>
        <w:t>zakres dostępnych Wykonawcy zasobów podmiotu udostępniającego zasoby;</w:t>
      </w:r>
    </w:p>
    <w:p w14:paraId="28E950D1" w14:textId="77777777" w:rsidR="001C2664" w:rsidRPr="001B365B" w:rsidRDefault="001C2664" w:rsidP="001C2664">
      <w:pPr>
        <w:numPr>
          <w:ilvl w:val="0"/>
          <w:numId w:val="9"/>
        </w:numPr>
        <w:tabs>
          <w:tab w:val="left" w:pos="708"/>
        </w:tabs>
        <w:spacing w:before="120"/>
        <w:jc w:val="both"/>
        <w:outlineLvl w:val="1"/>
        <w:rPr>
          <w:bCs/>
          <w:iCs/>
          <w:color w:val="000000"/>
          <w:lang w:val="x-none" w:eastAsia="x-none"/>
        </w:rPr>
      </w:pPr>
      <w:r w:rsidRPr="001B365B">
        <w:rPr>
          <w:bCs/>
          <w:iCs/>
          <w:color w:val="000000"/>
          <w:lang w:eastAsia="x-none"/>
        </w:rPr>
        <w:t>sposób i okres udostępnienia Wykonawcy i wykorzystania przez niego zasobów podmiotu udostępniającego te zasoby przy wykonywaniu zamówienia;</w:t>
      </w:r>
    </w:p>
    <w:p w14:paraId="19CE1DB9" w14:textId="4ADDBC0D" w:rsidR="001C2664" w:rsidRPr="001B365B" w:rsidRDefault="001C2664" w:rsidP="001C2664">
      <w:pPr>
        <w:numPr>
          <w:ilvl w:val="0"/>
          <w:numId w:val="9"/>
        </w:numPr>
        <w:tabs>
          <w:tab w:val="left" w:pos="708"/>
        </w:tabs>
        <w:spacing w:before="120"/>
        <w:jc w:val="both"/>
        <w:outlineLvl w:val="1"/>
        <w:rPr>
          <w:bCs/>
          <w:iCs/>
          <w:color w:val="000000"/>
          <w:lang w:val="x-none" w:eastAsia="x-none"/>
        </w:rPr>
      </w:pPr>
      <w:r w:rsidRPr="001B365B">
        <w:rPr>
          <w:bCs/>
          <w:iCs/>
          <w:color w:val="000000"/>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sidR="00E86C88">
        <w:rPr>
          <w:bCs/>
          <w:iCs/>
          <w:color w:val="000000"/>
          <w:lang w:eastAsia="x-none"/>
        </w:rPr>
        <w:t>;</w:t>
      </w:r>
    </w:p>
    <w:p w14:paraId="1356F3BD" w14:textId="7EBB22AE" w:rsidR="001C2664" w:rsidRPr="001B365B" w:rsidRDefault="001C2664" w:rsidP="001C2664">
      <w:pPr>
        <w:numPr>
          <w:ilvl w:val="0"/>
          <w:numId w:val="8"/>
        </w:numPr>
        <w:tabs>
          <w:tab w:val="left" w:pos="708"/>
        </w:tabs>
        <w:spacing w:before="120"/>
        <w:jc w:val="both"/>
        <w:outlineLvl w:val="1"/>
        <w:rPr>
          <w:bCs/>
          <w:iCs/>
          <w:color w:val="000000"/>
          <w:lang w:val="x-none" w:eastAsia="x-none"/>
        </w:rPr>
      </w:pPr>
      <w:r w:rsidRPr="001B365B">
        <w:rPr>
          <w:bCs/>
          <w:iCs/>
          <w:color w:val="000000"/>
          <w:lang w:eastAsia="x-none"/>
        </w:rPr>
        <w:t>złożyć wraz z ofertą ”Oświadczenie o niepodleganiu wykluczeniu oraz spełnianiu warunków podmiotu udostępniającego zasoby</w:t>
      </w:r>
      <w:r w:rsidR="00E9196A">
        <w:rPr>
          <w:bCs/>
          <w:iCs/>
          <w:color w:val="000000"/>
          <w:lang w:eastAsia="x-none"/>
        </w:rPr>
        <w:t xml:space="preserve">” </w:t>
      </w:r>
      <w:r w:rsidR="00E9196A" w:rsidRPr="00E9196A">
        <w:rPr>
          <w:bCs/>
          <w:iCs/>
          <w:color w:val="000000"/>
          <w:lang w:eastAsia="x-none"/>
        </w:rPr>
        <w:t>(</w:t>
      </w:r>
      <w:r w:rsidR="00E9196A" w:rsidRPr="00E9196A">
        <w:rPr>
          <w:bCs/>
          <w:i/>
          <w:iCs/>
          <w:color w:val="000000"/>
          <w:lang w:eastAsia="x-none"/>
        </w:rPr>
        <w:t>wg Załącznika nr 4 do SWZ</w:t>
      </w:r>
      <w:r w:rsidR="00E9196A" w:rsidRPr="00E9196A">
        <w:rPr>
          <w:bCs/>
          <w:iCs/>
          <w:color w:val="000000"/>
          <w:lang w:eastAsia="x-none"/>
        </w:rPr>
        <w:t>)</w:t>
      </w:r>
      <w:r w:rsidRPr="001B365B">
        <w:rPr>
          <w:bCs/>
          <w:iCs/>
          <w:color w:val="000000"/>
          <w:lang w:eastAsia="x-none"/>
        </w:rPr>
        <w:t>, potwierdzające brak podstaw wykluczenia tego podmiotu oraz odpowiednio spełnianie warunków udziału w postępowaniu, w zakresie, w jakim Wykonawca powołuje się na jego zasoby</w:t>
      </w:r>
      <w:r w:rsidR="00E86C88">
        <w:rPr>
          <w:bCs/>
          <w:iCs/>
          <w:color w:val="000000"/>
          <w:lang w:eastAsia="x-none"/>
        </w:rPr>
        <w:t>;</w:t>
      </w:r>
    </w:p>
    <w:p w14:paraId="3DE7E51F" w14:textId="4730E892" w:rsidR="001C2664" w:rsidRPr="00E86C88" w:rsidRDefault="001C2664" w:rsidP="00E86C88">
      <w:pPr>
        <w:numPr>
          <w:ilvl w:val="0"/>
          <w:numId w:val="8"/>
        </w:numPr>
        <w:tabs>
          <w:tab w:val="left" w:pos="708"/>
        </w:tabs>
        <w:spacing w:before="120"/>
        <w:jc w:val="both"/>
        <w:outlineLvl w:val="1"/>
        <w:rPr>
          <w:bCs/>
          <w:iCs/>
          <w:color w:val="000000"/>
          <w:lang w:val="x-none" w:eastAsia="x-none"/>
        </w:rPr>
      </w:pPr>
      <w:r w:rsidRPr="00E86C88">
        <w:rPr>
          <w:bCs/>
          <w:iCs/>
          <w:color w:val="000000"/>
          <w:lang w:eastAsia="x-none"/>
        </w:rPr>
        <w:t xml:space="preserve">przedstawić na żądanie Zamawiającego podmiotowe środki dowodowe, określone </w:t>
      </w:r>
      <w:r w:rsidR="0093371B">
        <w:rPr>
          <w:bCs/>
          <w:iCs/>
          <w:color w:val="000000"/>
          <w:lang w:eastAsia="x-none"/>
        </w:rPr>
        <w:br/>
      </w:r>
      <w:r w:rsidRPr="00E86C88">
        <w:rPr>
          <w:bCs/>
          <w:iCs/>
          <w:color w:val="000000"/>
          <w:lang w:eastAsia="x-none"/>
        </w:rPr>
        <w:t xml:space="preserve">w </w:t>
      </w:r>
      <w:bookmarkStart w:id="9" w:name="_Hlk61201418"/>
      <w:r w:rsidRPr="00E86C88">
        <w:rPr>
          <w:bCs/>
          <w:iCs/>
          <w:color w:val="000000"/>
          <w:lang w:eastAsia="x-none"/>
        </w:rPr>
        <w:t>pkt 9.</w:t>
      </w:r>
      <w:bookmarkEnd w:id="9"/>
      <w:r w:rsidR="00E86C88" w:rsidRPr="00E86C88">
        <w:rPr>
          <w:bCs/>
          <w:iCs/>
          <w:color w:val="000000"/>
          <w:lang w:eastAsia="x-none"/>
        </w:rPr>
        <w:t>3</w:t>
      </w:r>
      <w:r w:rsidRPr="00E86C88">
        <w:rPr>
          <w:bCs/>
          <w:iCs/>
          <w:color w:val="000000"/>
          <w:lang w:eastAsia="x-none"/>
        </w:rPr>
        <w:t xml:space="preserve"> SWZ</w:t>
      </w:r>
      <w:r w:rsidRPr="001B365B">
        <w:rPr>
          <w:bCs/>
          <w:iCs/>
          <w:color w:val="000000"/>
          <w:lang w:eastAsia="x-none"/>
        </w:rPr>
        <w:t>, dotyczące tych podmiotów, na potwierdzenie, że nie zachodzą wobec nich podstawy wykluczenia z postępowania.</w:t>
      </w:r>
    </w:p>
    <w:p w14:paraId="044D9AC0" w14:textId="3A5704C1" w:rsidR="001C2664" w:rsidRPr="001B365B" w:rsidRDefault="001C2664" w:rsidP="001C2664">
      <w:pPr>
        <w:numPr>
          <w:ilvl w:val="1"/>
          <w:numId w:val="1"/>
        </w:numPr>
        <w:spacing w:before="120"/>
        <w:jc w:val="both"/>
        <w:outlineLvl w:val="1"/>
        <w:rPr>
          <w:bCs/>
          <w:iCs/>
          <w:color w:val="000000"/>
          <w:lang w:val="x-none" w:eastAsia="x-none"/>
        </w:rPr>
      </w:pPr>
      <w:r w:rsidRPr="001B365B">
        <w:rPr>
          <w:bCs/>
          <w:iCs/>
          <w:color w:val="000000"/>
          <w:lang w:val="x-none" w:eastAsia="x-none"/>
        </w:rPr>
        <w:t xml:space="preserve">Zamawiający oceni, czy udostępniane Wykonawcy przez podmioty udostępniające zasoby zdolności techniczne lub zawodowe lub ich sytuacja finansowa lub ekonomiczna, pozwalają na wykazanie przez Wykonawcę spełniania warunków udziału </w:t>
      </w:r>
      <w:r w:rsidR="0093371B">
        <w:rPr>
          <w:bCs/>
          <w:iCs/>
          <w:color w:val="000000"/>
          <w:lang w:val="x-none" w:eastAsia="x-none"/>
        </w:rPr>
        <w:br/>
      </w:r>
      <w:r w:rsidRPr="001B365B">
        <w:rPr>
          <w:bCs/>
          <w:iCs/>
          <w:color w:val="000000"/>
          <w:lang w:val="x-none" w:eastAsia="x-none"/>
        </w:rPr>
        <w:t xml:space="preserve">w postępowaniu, a także zbada, czy nie zachodzą wobec tych podmiotów podstawy wykluczenia, które zostały przewidziane względem Wykonawcy </w:t>
      </w:r>
      <w:r w:rsidRPr="00E86C88">
        <w:rPr>
          <w:bCs/>
          <w:iCs/>
          <w:color w:val="000000"/>
          <w:lang w:val="x-none" w:eastAsia="x-none"/>
        </w:rPr>
        <w:t>w pkt. 8 niniejszej SWZ.</w:t>
      </w:r>
    </w:p>
    <w:p w14:paraId="30366BFA" w14:textId="087D7F9F" w:rsidR="001B365B" w:rsidRPr="001B365B" w:rsidRDefault="001C2664" w:rsidP="001C2664">
      <w:pPr>
        <w:numPr>
          <w:ilvl w:val="1"/>
          <w:numId w:val="1"/>
        </w:numPr>
        <w:spacing w:before="120"/>
        <w:jc w:val="both"/>
        <w:outlineLvl w:val="1"/>
        <w:rPr>
          <w:bCs/>
          <w:iCs/>
          <w:color w:val="000000"/>
          <w:lang w:val="x-none" w:eastAsia="x-none"/>
        </w:rPr>
      </w:pPr>
      <w:r w:rsidRPr="001B365B">
        <w:rPr>
          <w:bCs/>
          <w:iCs/>
          <w:color w:val="000000"/>
          <w:lang w:eastAsia="x-none"/>
        </w:rPr>
        <w:lastRenderedPageBreak/>
        <w:t xml:space="preserve">Jeżeli zdolności techniczne lub zawodowe, sytuacja ekonomiczna lub finansowa podmiotu udostępniającego zasoby nie potwierdzą spełniania przez Wykonawcę warunków udziału w postępowaniu lub zajdą wobec tego podmiotu podstawy wykluczenia, Zamawiający </w:t>
      </w:r>
      <w:r w:rsidR="00E86C88" w:rsidRPr="001B365B">
        <w:rPr>
          <w:bCs/>
          <w:iCs/>
          <w:color w:val="000000"/>
          <w:lang w:eastAsia="x-none"/>
        </w:rPr>
        <w:t>zażąda</w:t>
      </w:r>
      <w:r w:rsidRPr="001B365B">
        <w:rPr>
          <w:bCs/>
          <w:iCs/>
          <w:color w:val="000000"/>
          <w:lang w:eastAsia="x-none"/>
        </w:rPr>
        <w:t>, aby Wykonawca w terminie określonym przez Zamawiającego zastąpił ten podmiot innym podmiotem lub podmiotami albo wykazał, że samodzielnie spełnia warunki udziału w postępowaniu.</w:t>
      </w:r>
    </w:p>
    <w:p w14:paraId="32D92073" w14:textId="77777777" w:rsidR="001B365B" w:rsidRPr="001B365B" w:rsidRDefault="001B365B" w:rsidP="001B365B">
      <w:pPr>
        <w:numPr>
          <w:ilvl w:val="0"/>
          <w:numId w:val="1"/>
        </w:numPr>
        <w:spacing w:before="200" w:after="60"/>
        <w:ind w:left="431" w:hanging="431"/>
        <w:jc w:val="both"/>
        <w:outlineLvl w:val="0"/>
        <w:rPr>
          <w:b/>
          <w:bCs/>
          <w:caps/>
          <w:kern w:val="32"/>
          <w:lang w:eastAsia="x-none"/>
        </w:rPr>
      </w:pPr>
      <w:r w:rsidRPr="001B365B">
        <w:rPr>
          <w:b/>
          <w:bCs/>
          <w:caps/>
          <w:kern w:val="32"/>
          <w:lang w:val="x-none" w:eastAsia="x-none"/>
        </w:rPr>
        <w:t>INFORMACJA DLA WYKONAWCÓW zamierzających powierzyć wykonanie części zamówienia podwykonawcom</w:t>
      </w:r>
    </w:p>
    <w:p w14:paraId="4EBEB252" w14:textId="77777777" w:rsidR="001C2664" w:rsidRPr="001B365B" w:rsidRDefault="001B365B" w:rsidP="001C2664">
      <w:pPr>
        <w:numPr>
          <w:ilvl w:val="1"/>
          <w:numId w:val="1"/>
        </w:numPr>
        <w:spacing w:before="120"/>
        <w:jc w:val="both"/>
        <w:outlineLvl w:val="1"/>
        <w:rPr>
          <w:bCs/>
          <w:iCs/>
          <w:color w:val="000000"/>
          <w:lang w:val="x-none" w:eastAsia="x-none"/>
        </w:rPr>
      </w:pPr>
      <w:r w:rsidRPr="001B365B">
        <w:rPr>
          <w:bCs/>
          <w:iCs/>
          <w:color w:val="000000"/>
          <w:lang w:val="x-none" w:eastAsia="x-none"/>
        </w:rPr>
        <w:t>Wykonawca może powierzyć wykonanie części zamówienia Podwykonawcom</w:t>
      </w:r>
      <w:r w:rsidRPr="001B365B">
        <w:rPr>
          <w:bCs/>
          <w:iCs/>
          <w:color w:val="000000"/>
          <w:lang w:eastAsia="x-none"/>
        </w:rPr>
        <w:t xml:space="preserve">. </w:t>
      </w:r>
    </w:p>
    <w:p w14:paraId="04CBC5C4" w14:textId="70C53214" w:rsidR="001B365B" w:rsidRPr="001B365B" w:rsidRDefault="00E86C88" w:rsidP="001B365B">
      <w:pPr>
        <w:numPr>
          <w:ilvl w:val="1"/>
          <w:numId w:val="1"/>
        </w:numPr>
        <w:spacing w:before="120"/>
        <w:jc w:val="both"/>
        <w:outlineLvl w:val="1"/>
        <w:rPr>
          <w:bCs/>
          <w:iCs/>
          <w:color w:val="000000"/>
          <w:lang w:val="x-none" w:eastAsia="x-none"/>
        </w:rPr>
      </w:pPr>
      <w:r>
        <w:rPr>
          <w:bCs/>
          <w:iCs/>
          <w:color w:val="000000"/>
          <w:lang w:val="x-none" w:eastAsia="x-none"/>
        </w:rPr>
        <w:t xml:space="preserve">Zamawiający </w:t>
      </w:r>
      <w:r w:rsidRPr="00E86C88">
        <w:rPr>
          <w:bCs/>
          <w:iCs/>
          <w:color w:val="000000"/>
          <w:lang w:val="x-none" w:eastAsia="x-none"/>
        </w:rPr>
        <w:t>żąda wskazania przez Wykonawcę, w ofercie, części zamówienia, których wykonanie zamierza powierzyć Podwykonawcom oraz podania nazw ewentualnych Podwykonawców, jeżeli są już znani</w:t>
      </w:r>
      <w:r w:rsidRPr="00E86C88">
        <w:rPr>
          <w:bCs/>
          <w:iCs/>
          <w:color w:val="000000"/>
          <w:lang w:eastAsia="x-none"/>
        </w:rPr>
        <w:t>.</w:t>
      </w:r>
    </w:p>
    <w:p w14:paraId="186E98BE"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54342274" w14:textId="375E202E" w:rsidR="008C519B" w:rsidRDefault="001B365B" w:rsidP="00E86C88">
      <w:pPr>
        <w:tabs>
          <w:tab w:val="left" w:pos="708"/>
        </w:tabs>
        <w:spacing w:before="120"/>
        <w:ind w:left="680"/>
        <w:jc w:val="both"/>
        <w:outlineLvl w:val="1"/>
        <w:rPr>
          <w:rFonts w:ascii="Calibri" w:hAnsi="Calibri"/>
          <w:bCs/>
          <w:iCs/>
          <w:color w:val="000000"/>
          <w:sz w:val="22"/>
          <w:szCs w:val="22"/>
          <w:lang w:eastAsia="x-none"/>
        </w:rPr>
      </w:pPr>
      <w:r w:rsidRPr="001B365B">
        <w:rPr>
          <w:bCs/>
          <w:iCs/>
          <w:color w:val="000000"/>
          <w:lang w:val="x-none" w:eastAsia="x-none"/>
        </w:rPr>
        <w:t xml:space="preserve">Wykonawca jest obowiązany zawiadomić Zamawiającego o wszelkich zmianach </w:t>
      </w:r>
      <w:r w:rsidR="0093371B">
        <w:rPr>
          <w:bCs/>
          <w:iCs/>
          <w:color w:val="000000"/>
          <w:lang w:val="x-none" w:eastAsia="x-none"/>
        </w:rPr>
        <w:br/>
      </w:r>
      <w:r w:rsidRPr="001B365B">
        <w:rPr>
          <w:bCs/>
          <w:iCs/>
          <w:color w:val="000000"/>
          <w:lang w:val="x-none" w:eastAsia="x-none"/>
        </w:rPr>
        <w:t>w odniesieniu do informacji, o których mowa w zdaniu pierwszym, w trakcie realizacji zamówienia, a także przekazać wymagane informacje na temat nowych Podwykonawców, którym w późniejszym okresie zamierza powierzyć realizację zamówienia.</w:t>
      </w:r>
      <w:r w:rsidRPr="001B365B">
        <w:rPr>
          <w:rFonts w:ascii="Calibri" w:hAnsi="Calibri"/>
          <w:bCs/>
          <w:iCs/>
          <w:color w:val="000000"/>
          <w:sz w:val="22"/>
          <w:szCs w:val="22"/>
          <w:lang w:eastAsia="x-none"/>
        </w:rPr>
        <w:t xml:space="preserve"> </w:t>
      </w:r>
    </w:p>
    <w:p w14:paraId="6D9970AE" w14:textId="77777777" w:rsidR="00E86C88" w:rsidRDefault="00E86C88" w:rsidP="00E86C88">
      <w:pPr>
        <w:pStyle w:val="Nagwek2"/>
      </w:pPr>
      <w:r>
        <w:t>Jeżeli wobec Podwykonawcy zajdą podstawy wykluczenia, Zamawiający zażąda, aby Wykonawca w terminie określonym przez Zamawiającego zastąpił tego Podwykonawcę pod rygorem niedopuszczenia Podwykonawcy do realizacji części zamówienia.</w:t>
      </w:r>
    </w:p>
    <w:p w14:paraId="5B879DDB" w14:textId="3206E711" w:rsidR="00E86C88" w:rsidRPr="00E86C88" w:rsidRDefault="00E86C88" w:rsidP="00E86C88">
      <w:pPr>
        <w:pStyle w:val="Nagwek2"/>
      </w:pPr>
      <w:r>
        <w:t xml:space="preserve">Wymagania dotyczące umowy o podwykonawstwo na roboty budowlane zostały określone w projekcie umowy </w:t>
      </w:r>
      <w:r>
        <w:rPr>
          <w:i/>
        </w:rPr>
        <w:t xml:space="preserve">wg Załącznika Nr </w:t>
      </w:r>
      <w:r w:rsidR="0093371B">
        <w:rPr>
          <w:i/>
        </w:rPr>
        <w:t>9</w:t>
      </w:r>
      <w:r>
        <w:rPr>
          <w:i/>
        </w:rPr>
        <w:t xml:space="preserve"> do SWZ.</w:t>
      </w:r>
    </w:p>
    <w:p w14:paraId="6F1AA064" w14:textId="67F89122" w:rsidR="001B365B" w:rsidRPr="001B365B" w:rsidRDefault="001B365B" w:rsidP="001B365B">
      <w:pPr>
        <w:numPr>
          <w:ilvl w:val="0"/>
          <w:numId w:val="1"/>
        </w:numPr>
        <w:spacing w:before="200" w:after="60"/>
        <w:ind w:left="431" w:hanging="431"/>
        <w:jc w:val="both"/>
        <w:outlineLvl w:val="0"/>
        <w:rPr>
          <w:b/>
          <w:bCs/>
          <w:caps/>
          <w:kern w:val="32"/>
          <w:lang w:val="x-none" w:eastAsia="x-none"/>
        </w:rPr>
      </w:pPr>
      <w:r w:rsidRPr="001B365B">
        <w:rPr>
          <w:b/>
          <w:bCs/>
          <w:caps/>
          <w:kern w:val="32"/>
          <w:lang w:val="x-none" w:eastAsia="x-none"/>
        </w:rPr>
        <w:t xml:space="preserve">Informacja dla wykonawców wspólnie ubiegających się </w:t>
      </w:r>
      <w:r w:rsidR="00E86C88">
        <w:rPr>
          <w:b/>
          <w:bCs/>
          <w:caps/>
          <w:kern w:val="32"/>
          <w:lang w:val="x-none" w:eastAsia="x-none"/>
        </w:rPr>
        <w:br/>
      </w:r>
      <w:r w:rsidRPr="001B365B">
        <w:rPr>
          <w:b/>
          <w:bCs/>
          <w:caps/>
          <w:kern w:val="32"/>
          <w:lang w:val="x-none" w:eastAsia="x-none"/>
        </w:rPr>
        <w:t>o udzielenie zamówienia</w:t>
      </w:r>
    </w:p>
    <w:p w14:paraId="6B881DE0" w14:textId="49435DAE"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Wykonawcy mogą wspólnie ubiegać się o udzielenie zamówienia. W takim przypadku Wykonawcy zobowiązani są do ustanowienia pełnomocnika do reprezentowania ich </w:t>
      </w:r>
      <w:r w:rsidR="00FE2982">
        <w:rPr>
          <w:bCs/>
          <w:iCs/>
          <w:color w:val="000000"/>
          <w:lang w:val="x-none" w:eastAsia="x-none"/>
        </w:rPr>
        <w:br/>
      </w:r>
      <w:r w:rsidRPr="001B365B">
        <w:rPr>
          <w:bCs/>
          <w:iCs/>
          <w:color w:val="000000"/>
          <w:lang w:val="x-none" w:eastAsia="x-none"/>
        </w:rPr>
        <w:t xml:space="preserve">w postępowaniu o udzielenie zamówienia albo do reprezentowania w postępowaniu </w:t>
      </w:r>
      <w:r w:rsidR="00FE2982">
        <w:rPr>
          <w:bCs/>
          <w:iCs/>
          <w:color w:val="000000"/>
          <w:lang w:val="x-none" w:eastAsia="x-none"/>
        </w:rPr>
        <w:br/>
      </w:r>
      <w:r w:rsidRPr="001B365B">
        <w:rPr>
          <w:bCs/>
          <w:iCs/>
          <w:color w:val="000000"/>
          <w:lang w:val="x-none" w:eastAsia="x-none"/>
        </w:rPr>
        <w:t>i zawarcia umowy w sprawie zamówienia publicznego.</w:t>
      </w:r>
    </w:p>
    <w:p w14:paraId="5FEF1CD3"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Pełnomocnictwo należy dołączyć do oferty i powinno ono zawierać w szczególności wskazanie:</w:t>
      </w:r>
    </w:p>
    <w:p w14:paraId="7331ADA1" w14:textId="63706409" w:rsidR="001B365B" w:rsidRPr="001B365B" w:rsidRDefault="00E86C88" w:rsidP="0013626A">
      <w:pPr>
        <w:numPr>
          <w:ilvl w:val="0"/>
          <w:numId w:val="10"/>
        </w:numPr>
        <w:tabs>
          <w:tab w:val="left" w:pos="708"/>
        </w:tabs>
        <w:spacing w:before="120"/>
        <w:jc w:val="both"/>
        <w:outlineLvl w:val="1"/>
        <w:rPr>
          <w:bCs/>
          <w:iCs/>
          <w:color w:val="000000"/>
          <w:lang w:val="x-none" w:eastAsia="x-none"/>
        </w:rPr>
      </w:pPr>
      <w:r>
        <w:rPr>
          <w:bCs/>
          <w:iCs/>
          <w:color w:val="000000"/>
          <w:lang w:eastAsia="x-none"/>
        </w:rPr>
        <w:t xml:space="preserve">Nazwę </w:t>
      </w:r>
      <w:r w:rsidR="001B365B" w:rsidRPr="001B365B">
        <w:rPr>
          <w:bCs/>
          <w:iCs/>
          <w:color w:val="000000"/>
          <w:lang w:eastAsia="x-none"/>
        </w:rPr>
        <w:t>postępowania o udzielenie zamówienie publicznego, którego dotyczy;</w:t>
      </w:r>
    </w:p>
    <w:p w14:paraId="53DEF7AB" w14:textId="3AF4C4A3" w:rsidR="001B365B" w:rsidRPr="001B365B" w:rsidRDefault="00E86C88" w:rsidP="0013626A">
      <w:pPr>
        <w:numPr>
          <w:ilvl w:val="0"/>
          <w:numId w:val="10"/>
        </w:numPr>
        <w:tabs>
          <w:tab w:val="left" w:pos="708"/>
        </w:tabs>
        <w:spacing w:before="120"/>
        <w:jc w:val="both"/>
        <w:outlineLvl w:val="1"/>
        <w:rPr>
          <w:bCs/>
          <w:iCs/>
          <w:color w:val="000000"/>
          <w:lang w:val="x-none" w:eastAsia="x-none"/>
        </w:rPr>
      </w:pPr>
      <w:r>
        <w:rPr>
          <w:bCs/>
          <w:iCs/>
          <w:color w:val="000000"/>
          <w:lang w:eastAsia="x-none"/>
        </w:rPr>
        <w:t xml:space="preserve">Dane </w:t>
      </w:r>
      <w:r w:rsidR="001B365B" w:rsidRPr="001B365B">
        <w:rPr>
          <w:bCs/>
          <w:iCs/>
          <w:color w:val="000000"/>
          <w:lang w:eastAsia="x-none"/>
        </w:rPr>
        <w:t>wszystkich Wykonawców ubiegających się wspólnie o udzielenie zamówienia;</w:t>
      </w:r>
    </w:p>
    <w:p w14:paraId="2BD03077" w14:textId="2AF9FBC0" w:rsidR="001B365B" w:rsidRPr="001B365B" w:rsidRDefault="00E86C88" w:rsidP="0013626A">
      <w:pPr>
        <w:numPr>
          <w:ilvl w:val="0"/>
          <w:numId w:val="10"/>
        </w:numPr>
        <w:tabs>
          <w:tab w:val="left" w:pos="708"/>
        </w:tabs>
        <w:spacing w:before="120"/>
        <w:jc w:val="both"/>
        <w:outlineLvl w:val="1"/>
        <w:rPr>
          <w:bCs/>
          <w:iCs/>
          <w:color w:val="000000"/>
          <w:lang w:val="x-none" w:eastAsia="x-none"/>
        </w:rPr>
      </w:pPr>
      <w:r>
        <w:rPr>
          <w:bCs/>
          <w:iCs/>
          <w:color w:val="000000"/>
          <w:lang w:val="x-none" w:eastAsia="x-none"/>
        </w:rPr>
        <w:t xml:space="preserve">Dane </w:t>
      </w:r>
      <w:r w:rsidR="001B365B" w:rsidRPr="001B365B">
        <w:rPr>
          <w:bCs/>
          <w:iCs/>
          <w:color w:val="000000"/>
          <w:lang w:eastAsia="x-none"/>
        </w:rPr>
        <w:t>ustanowionego pełnomocnika oraz zakresu jego  umocowania.</w:t>
      </w:r>
    </w:p>
    <w:p w14:paraId="6CE01ACC" w14:textId="386DC08A"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W przypadku wspólnego ubiegania się o zamówienie przez </w:t>
      </w:r>
      <w:r w:rsidR="00E86C88">
        <w:rPr>
          <w:bCs/>
          <w:iCs/>
          <w:color w:val="000000"/>
          <w:lang w:val="x-none" w:eastAsia="x-none"/>
        </w:rPr>
        <w:t xml:space="preserve">Wykonawców </w:t>
      </w:r>
      <w:r w:rsidR="00E86C88">
        <w:t>(rozumianych również jako wspólników spółki cywilnej)</w:t>
      </w:r>
      <w:r w:rsidR="00E86C88">
        <w:rPr>
          <w:bCs/>
          <w:iCs/>
          <w:color w:val="000000"/>
          <w:lang w:val="x-none" w:eastAsia="x-none"/>
        </w:rPr>
        <w:t>, dokument ”</w:t>
      </w:r>
      <w:r w:rsidR="00E86C88">
        <w:rPr>
          <w:bCs/>
          <w:i/>
          <w:color w:val="000000"/>
          <w:lang w:val="x-none" w:eastAsia="x-none"/>
        </w:rPr>
        <w:t>Oświadczenia o niepodleganiu wykluczeniu oraz spełnianiu warunków udziału</w:t>
      </w:r>
      <w:r w:rsidR="00E86C88">
        <w:rPr>
          <w:bCs/>
          <w:iCs/>
          <w:color w:val="000000"/>
          <w:lang w:val="x-none" w:eastAsia="x-none"/>
        </w:rPr>
        <w:t>”</w:t>
      </w:r>
      <w:r w:rsidR="00E86C88">
        <w:rPr>
          <w:i/>
        </w:rPr>
        <w:t xml:space="preserve"> wg Załącznika Nr 2 do SWZ </w:t>
      </w:r>
      <w:r w:rsidRPr="001B365B">
        <w:rPr>
          <w:bCs/>
          <w:iCs/>
          <w:color w:val="000000"/>
          <w:lang w:val="x-none" w:eastAsia="x-none"/>
        </w:rPr>
        <w:t xml:space="preserve">o którym mowa w </w:t>
      </w:r>
      <w:r w:rsidRPr="00E86C88">
        <w:rPr>
          <w:bCs/>
          <w:iCs/>
          <w:color w:val="000000"/>
          <w:lang w:val="x-none" w:eastAsia="x-none"/>
        </w:rPr>
        <w:t xml:space="preserve">pkt. </w:t>
      </w:r>
      <w:r w:rsidRPr="00E86C88">
        <w:rPr>
          <w:bCs/>
          <w:iCs/>
          <w:color w:val="000000"/>
          <w:lang w:eastAsia="x-none"/>
        </w:rPr>
        <w:t>9</w:t>
      </w:r>
      <w:r w:rsidRPr="00E86C88">
        <w:rPr>
          <w:bCs/>
          <w:iCs/>
          <w:color w:val="000000"/>
          <w:lang w:val="x-none" w:eastAsia="x-none"/>
        </w:rPr>
        <w:t>.1 SWZ,</w:t>
      </w:r>
      <w:r w:rsidRPr="001B365B">
        <w:rPr>
          <w:bCs/>
          <w:iCs/>
          <w:color w:val="000000"/>
          <w:lang w:val="x-none" w:eastAsia="x-none"/>
        </w:rPr>
        <w:t xml:space="preserve"> składa każdy z Wykonawców wspólnie ubiegających się </w:t>
      </w:r>
      <w:r w:rsidR="00FE2982">
        <w:rPr>
          <w:bCs/>
          <w:iCs/>
          <w:color w:val="000000"/>
          <w:lang w:val="x-none" w:eastAsia="x-none"/>
        </w:rPr>
        <w:br/>
      </w:r>
      <w:r w:rsidRPr="001B365B">
        <w:rPr>
          <w:bCs/>
          <w:iCs/>
          <w:color w:val="000000"/>
          <w:lang w:val="x-none" w:eastAsia="x-none"/>
        </w:rPr>
        <w:t xml:space="preserve">o zamówienie. Oświadczenia te potwierdzają brak podstaw wykluczenia oraz spełnianie warunków udziału w postępowaniu w zakresie, w jakim każdy z Wykonawców wykazuje spełnianie warunków udziału w </w:t>
      </w:r>
      <w:r w:rsidRPr="001B365B">
        <w:rPr>
          <w:bCs/>
          <w:iCs/>
          <w:color w:val="000000"/>
          <w:lang w:eastAsia="x-none"/>
        </w:rPr>
        <w:t>postępowaniu</w:t>
      </w:r>
      <w:r w:rsidRPr="001B365B">
        <w:rPr>
          <w:bCs/>
          <w:iCs/>
          <w:color w:val="000000"/>
          <w:lang w:val="x-none" w:eastAsia="x-none"/>
        </w:rPr>
        <w:t>.</w:t>
      </w:r>
    </w:p>
    <w:p w14:paraId="6C70EE95" w14:textId="65805049" w:rsidR="001B365B" w:rsidRPr="001B365B" w:rsidRDefault="001B365B" w:rsidP="001B365B">
      <w:pPr>
        <w:numPr>
          <w:ilvl w:val="0"/>
          <w:numId w:val="1"/>
        </w:numPr>
        <w:spacing w:before="200" w:after="60"/>
        <w:ind w:left="431" w:hanging="431"/>
        <w:jc w:val="both"/>
        <w:outlineLvl w:val="0"/>
        <w:rPr>
          <w:b/>
          <w:bCs/>
          <w:caps/>
          <w:kern w:val="32"/>
          <w:lang w:val="x-none" w:eastAsia="x-none"/>
        </w:rPr>
      </w:pPr>
      <w:r w:rsidRPr="001B365B">
        <w:rPr>
          <w:b/>
          <w:bCs/>
          <w:caps/>
          <w:kern w:val="32"/>
          <w:lang w:val="x-none" w:eastAsia="x-none"/>
        </w:rPr>
        <w:lastRenderedPageBreak/>
        <w:t xml:space="preserve">Informacje o sposobie porozumiewania się zamawiającego </w:t>
      </w:r>
      <w:r w:rsidR="00FE2982">
        <w:rPr>
          <w:b/>
          <w:bCs/>
          <w:caps/>
          <w:kern w:val="32"/>
          <w:lang w:val="x-none" w:eastAsia="x-none"/>
        </w:rPr>
        <w:br/>
      </w:r>
      <w:r w:rsidRPr="001B365B">
        <w:rPr>
          <w:b/>
          <w:bCs/>
          <w:caps/>
          <w:kern w:val="32"/>
          <w:lang w:val="x-none" w:eastAsia="x-none"/>
        </w:rPr>
        <w:t>z Wykonawcami</w:t>
      </w:r>
      <w:bookmarkEnd w:id="8"/>
    </w:p>
    <w:p w14:paraId="437DA850"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W niniejszym postępowaniu komunikacja Zamawiającego z Wykonawcami odbywa się przy użyciu środków komunikacji elektronicznej, za pośrednictwem Platformy on-line działającej pod adresem</w:t>
      </w:r>
      <w:r w:rsidRPr="001B365B">
        <w:rPr>
          <w:bCs/>
          <w:iCs/>
          <w:color w:val="000000"/>
          <w:lang w:eastAsia="x-none"/>
        </w:rPr>
        <w:t xml:space="preserve"> </w:t>
      </w:r>
      <w:r w:rsidR="001C2664" w:rsidRPr="001C2664">
        <w:rPr>
          <w:bCs/>
          <w:iCs/>
          <w:color w:val="0000FF"/>
          <w:u w:val="single"/>
          <w:lang w:eastAsia="x-none"/>
        </w:rPr>
        <w:t>https://e-propublico.pl</w:t>
      </w:r>
      <w:r w:rsidRPr="001B365B">
        <w:rPr>
          <w:bCs/>
          <w:iCs/>
          <w:lang w:eastAsia="x-none"/>
        </w:rPr>
        <w:t>.</w:t>
      </w:r>
    </w:p>
    <w:p w14:paraId="46AEEB57" w14:textId="77777777" w:rsidR="001B365B" w:rsidRPr="001B365B" w:rsidRDefault="001B365B" w:rsidP="001B365B">
      <w:pPr>
        <w:numPr>
          <w:ilvl w:val="1"/>
          <w:numId w:val="1"/>
        </w:numPr>
        <w:spacing w:before="120"/>
        <w:jc w:val="both"/>
        <w:outlineLvl w:val="1"/>
        <w:rPr>
          <w:bCs/>
          <w:iCs/>
          <w:color w:val="000000"/>
          <w:lang w:val="x-none" w:eastAsia="x-none"/>
        </w:rPr>
      </w:pPr>
      <w:bookmarkStart w:id="10" w:name="_Hlk37863747"/>
      <w:r w:rsidRPr="001B365B">
        <w:rPr>
          <w:bCs/>
          <w:iCs/>
          <w:color w:val="000000"/>
          <w:lang w:val="x-none" w:eastAsia="x-none"/>
        </w:rPr>
        <w:t>Korzystanie z Platformy przez Wykonawcę jest bezpłatne</w:t>
      </w:r>
      <w:bookmarkEnd w:id="10"/>
      <w:r w:rsidRPr="001B365B">
        <w:rPr>
          <w:bCs/>
          <w:iCs/>
          <w:color w:val="000000"/>
          <w:lang w:val="x-none" w:eastAsia="x-none"/>
        </w:rPr>
        <w:t>.</w:t>
      </w:r>
    </w:p>
    <w:p w14:paraId="3F87401F" w14:textId="4091EE26" w:rsidR="001B365B" w:rsidRPr="001B365B" w:rsidRDefault="001B365B" w:rsidP="001B365B">
      <w:pPr>
        <w:numPr>
          <w:ilvl w:val="1"/>
          <w:numId w:val="1"/>
        </w:numPr>
        <w:spacing w:before="120"/>
        <w:jc w:val="both"/>
        <w:outlineLvl w:val="1"/>
        <w:rPr>
          <w:bCs/>
          <w:iCs/>
          <w:color w:val="000000"/>
          <w:lang w:val="x-none" w:eastAsia="x-none"/>
        </w:rPr>
      </w:pPr>
      <w:bookmarkStart w:id="11" w:name="_Hlk37863788"/>
      <w:r w:rsidRPr="001B365B">
        <w:rPr>
          <w:bCs/>
          <w:iCs/>
          <w:color w:val="000000"/>
          <w:lang w:val="x-none" w:eastAsia="x-none"/>
        </w:rPr>
        <w:t xml:space="preserve">Na Platformie postępowanie prowadzone jest pod nazwą: </w:t>
      </w:r>
      <w:bookmarkStart w:id="12" w:name="_Hlk182382285"/>
      <w:r w:rsidR="001C2664" w:rsidRPr="00E86C88">
        <w:rPr>
          <w:b/>
          <w:bCs/>
          <w:i/>
          <w:color w:val="000000"/>
          <w:lang w:val="x-none" w:eastAsia="x-none"/>
        </w:rPr>
        <w:t>Roboty stanowiące bieżącą konserwację i naprawę pięciu łazienek w budynku "Nowy Blok" w Domu Pomocy Społecznej w Osieku</w:t>
      </w:r>
      <w:bookmarkEnd w:id="12"/>
      <w:r w:rsidR="00E86C88">
        <w:rPr>
          <w:b/>
          <w:bCs/>
          <w:iCs/>
          <w:color w:val="000000"/>
          <w:lang w:val="x-none" w:eastAsia="x-none"/>
        </w:rPr>
        <w:t xml:space="preserve"> </w:t>
      </w:r>
      <w:r w:rsidRPr="001B365B">
        <w:rPr>
          <w:bCs/>
          <w:iCs/>
          <w:color w:val="000000"/>
          <w:lang w:val="x-none" w:eastAsia="x-none"/>
        </w:rPr>
        <w:t xml:space="preserve"> – znak sprawy: </w:t>
      </w:r>
      <w:bookmarkEnd w:id="11"/>
      <w:r w:rsidR="001C2664" w:rsidRPr="001C2664">
        <w:rPr>
          <w:b/>
          <w:bCs/>
          <w:iCs/>
          <w:color w:val="000000"/>
          <w:lang w:val="x-none" w:eastAsia="x-none"/>
        </w:rPr>
        <w:t>PCUW.261.2.34.2024</w:t>
      </w:r>
      <w:r w:rsidRPr="001B365B">
        <w:rPr>
          <w:bCs/>
          <w:iCs/>
          <w:color w:val="000000"/>
          <w:lang w:eastAsia="x-none"/>
        </w:rPr>
        <w:t>.</w:t>
      </w:r>
    </w:p>
    <w:p w14:paraId="42B3C518" w14:textId="77777777" w:rsidR="001B365B" w:rsidRPr="001B365B" w:rsidRDefault="001B365B" w:rsidP="001B365B">
      <w:pPr>
        <w:numPr>
          <w:ilvl w:val="1"/>
          <w:numId w:val="1"/>
        </w:numPr>
        <w:spacing w:before="120"/>
        <w:jc w:val="both"/>
        <w:outlineLvl w:val="1"/>
        <w:rPr>
          <w:bCs/>
          <w:iCs/>
          <w:color w:val="000000"/>
          <w:lang w:val="x-none" w:eastAsia="x-none"/>
        </w:rPr>
      </w:pPr>
      <w:bookmarkStart w:id="13" w:name="_Hlk37863807"/>
      <w:r w:rsidRPr="001B365B">
        <w:rPr>
          <w:bCs/>
          <w:iCs/>
          <w:color w:val="000000"/>
          <w:lang w:val="x-none" w:eastAsia="x-none"/>
        </w:rPr>
        <w:t xml:space="preserve">Wykonawca przystępując do postępowania o udzielenie zamówienia publicznego, akceptuje warunki korzystania z Platformy określone w Regulaminie zamieszczonym na stronie internetowej </w:t>
      </w:r>
      <w:r w:rsidR="001C2664" w:rsidRPr="001C2664">
        <w:rPr>
          <w:bCs/>
          <w:iCs/>
          <w:color w:val="000000"/>
          <w:lang w:val="x-none" w:eastAsia="x-none"/>
        </w:rPr>
        <w:t>https://e-propublico.pl</w:t>
      </w:r>
      <w:r w:rsidRPr="001B365B">
        <w:rPr>
          <w:bCs/>
          <w:iCs/>
          <w:color w:val="000000"/>
          <w:lang w:eastAsia="x-none"/>
        </w:rPr>
        <w:t xml:space="preserve"> </w:t>
      </w:r>
      <w:r w:rsidRPr="001B365B">
        <w:rPr>
          <w:bCs/>
          <w:iCs/>
          <w:color w:val="000000"/>
          <w:lang w:val="x-none" w:eastAsia="x-none"/>
        </w:rPr>
        <w:t>oraz uznaje go za wiążący</w:t>
      </w:r>
      <w:bookmarkEnd w:id="13"/>
      <w:r w:rsidRPr="001B365B">
        <w:rPr>
          <w:bCs/>
          <w:iCs/>
          <w:color w:val="000000"/>
          <w:lang w:eastAsia="x-none"/>
        </w:rPr>
        <w:t>.</w:t>
      </w:r>
    </w:p>
    <w:p w14:paraId="059D0FC6" w14:textId="77777777" w:rsidR="001B365B" w:rsidRPr="001B365B" w:rsidRDefault="001B365B" w:rsidP="001B365B">
      <w:pPr>
        <w:numPr>
          <w:ilvl w:val="1"/>
          <w:numId w:val="1"/>
        </w:numPr>
        <w:spacing w:before="120"/>
        <w:jc w:val="both"/>
        <w:outlineLvl w:val="1"/>
        <w:rPr>
          <w:bCs/>
          <w:iCs/>
          <w:color w:val="000000"/>
          <w:lang w:val="x-none" w:eastAsia="x-none"/>
        </w:rPr>
      </w:pPr>
      <w:bookmarkStart w:id="14" w:name="_Hlk37863841"/>
      <w:r w:rsidRPr="001B365B">
        <w:rPr>
          <w:bCs/>
          <w:iCs/>
          <w:color w:val="000000"/>
          <w:lang w:val="x-none" w:eastAsia="x-none"/>
        </w:rPr>
        <w:t>Wykonawca zamierzający wziąć udział w postępowaniu musi posiadać konto na Platformie</w:t>
      </w:r>
      <w:bookmarkEnd w:id="14"/>
      <w:r w:rsidRPr="001B365B">
        <w:rPr>
          <w:bCs/>
          <w:iCs/>
          <w:color w:val="000000"/>
          <w:lang w:eastAsia="x-none"/>
        </w:rPr>
        <w:t>.</w:t>
      </w:r>
    </w:p>
    <w:p w14:paraId="7572E18A" w14:textId="77777777" w:rsidR="001B365B" w:rsidRPr="001B365B" w:rsidRDefault="001B365B" w:rsidP="001B365B">
      <w:pPr>
        <w:numPr>
          <w:ilvl w:val="1"/>
          <w:numId w:val="1"/>
        </w:numPr>
        <w:spacing w:before="120"/>
        <w:jc w:val="both"/>
        <w:outlineLvl w:val="1"/>
        <w:rPr>
          <w:bCs/>
          <w:iCs/>
          <w:color w:val="000000"/>
          <w:lang w:val="x-none" w:eastAsia="x-none"/>
        </w:rPr>
      </w:pPr>
      <w:bookmarkStart w:id="15" w:name="_Hlk37863867"/>
      <w:r w:rsidRPr="001B365B">
        <w:rPr>
          <w:bCs/>
          <w:iCs/>
          <w:color w:val="000000"/>
          <w:lang w:val="x-none" w:eastAsia="x-none"/>
        </w:rPr>
        <w:t>Do złożenia oferty konieczne jest posiadanie przez osobę upoważnioną do reprezentowania Wykonawcy ważnego kwalifikowanego podpisu elektronicznego</w:t>
      </w:r>
      <w:bookmarkEnd w:id="15"/>
      <w:r w:rsidRPr="001B365B">
        <w:rPr>
          <w:bCs/>
          <w:iCs/>
          <w:color w:val="000000"/>
          <w:lang w:eastAsia="x-none"/>
        </w:rPr>
        <w:t>, podpisu zaufanego lub podpisu osobistego.</w:t>
      </w:r>
    </w:p>
    <w:p w14:paraId="53435754"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Ilekroć w niniejszej SWZ jest mowa o:</w:t>
      </w:r>
    </w:p>
    <w:p w14:paraId="597A1671" w14:textId="1FD00998" w:rsidR="001B365B" w:rsidRPr="001B365B" w:rsidRDefault="001B365B" w:rsidP="0013626A">
      <w:pPr>
        <w:numPr>
          <w:ilvl w:val="0"/>
          <w:numId w:val="11"/>
        </w:numPr>
        <w:tabs>
          <w:tab w:val="left" w:pos="708"/>
        </w:tabs>
        <w:spacing w:before="120"/>
        <w:jc w:val="both"/>
        <w:outlineLvl w:val="1"/>
        <w:rPr>
          <w:bCs/>
          <w:iCs/>
          <w:color w:val="000000"/>
          <w:lang w:val="x-none" w:eastAsia="x-none"/>
        </w:rPr>
      </w:pPr>
      <w:r w:rsidRPr="001B365B">
        <w:rPr>
          <w:bCs/>
          <w:iCs/>
          <w:color w:val="000000"/>
          <w:lang w:eastAsia="x-none"/>
        </w:rPr>
        <w:t>podpisie zaufanym – należy przez to rozumieć podpis, o którym mowa art. 3 pkt 14a ustawy z 17 lutego 2005 r. o informatyzacji działalności podmiotów realizujących zadania publiczne (t.j Dz.U.202</w:t>
      </w:r>
      <w:r w:rsidR="00E86C88">
        <w:rPr>
          <w:bCs/>
          <w:iCs/>
          <w:color w:val="000000"/>
          <w:lang w:eastAsia="x-none"/>
        </w:rPr>
        <w:t>4</w:t>
      </w:r>
      <w:r w:rsidRPr="001B365B">
        <w:rPr>
          <w:bCs/>
          <w:iCs/>
          <w:color w:val="000000"/>
          <w:lang w:eastAsia="x-none"/>
        </w:rPr>
        <w:t xml:space="preserve"> poz. </w:t>
      </w:r>
      <w:r w:rsidR="00E86C88">
        <w:rPr>
          <w:bCs/>
          <w:iCs/>
          <w:color w:val="000000"/>
          <w:lang w:eastAsia="x-none"/>
        </w:rPr>
        <w:t>307 ze zm.</w:t>
      </w:r>
      <w:r w:rsidRPr="001B365B">
        <w:rPr>
          <w:bCs/>
          <w:iCs/>
          <w:color w:val="000000"/>
          <w:lang w:eastAsia="x-none"/>
        </w:rPr>
        <w:t>);</w:t>
      </w:r>
    </w:p>
    <w:p w14:paraId="3BBBE097" w14:textId="14BAA7A3" w:rsidR="001B365B" w:rsidRPr="001B365B" w:rsidRDefault="001B365B" w:rsidP="0013626A">
      <w:pPr>
        <w:numPr>
          <w:ilvl w:val="0"/>
          <w:numId w:val="11"/>
        </w:numPr>
        <w:tabs>
          <w:tab w:val="left" w:pos="708"/>
        </w:tabs>
        <w:spacing w:before="120"/>
        <w:jc w:val="both"/>
        <w:outlineLvl w:val="1"/>
        <w:rPr>
          <w:bCs/>
          <w:iCs/>
          <w:color w:val="000000"/>
          <w:lang w:val="x-none" w:eastAsia="x-none"/>
        </w:rPr>
      </w:pPr>
      <w:r w:rsidRPr="001B365B">
        <w:rPr>
          <w:bCs/>
          <w:iCs/>
          <w:color w:val="000000"/>
          <w:lang w:eastAsia="x-none"/>
        </w:rPr>
        <w:t>podpisie osobistym – należy przez to rozumieć podpis, o którym mowa w art. z art. 2 ust. 1 pkt 9 ustawy z 6 sierpnia 2010 r. o dowodach osobistych (t.j Dz.U.202</w:t>
      </w:r>
      <w:r w:rsidR="00E86C88">
        <w:rPr>
          <w:bCs/>
          <w:iCs/>
          <w:color w:val="000000"/>
          <w:lang w:eastAsia="x-none"/>
        </w:rPr>
        <w:t>2</w:t>
      </w:r>
      <w:r w:rsidRPr="001B365B">
        <w:rPr>
          <w:bCs/>
          <w:iCs/>
          <w:color w:val="000000"/>
          <w:lang w:eastAsia="x-none"/>
        </w:rPr>
        <w:t xml:space="preserve"> poz. </w:t>
      </w:r>
      <w:r w:rsidR="00E86C88">
        <w:rPr>
          <w:bCs/>
          <w:iCs/>
          <w:color w:val="000000"/>
          <w:lang w:eastAsia="x-none"/>
        </w:rPr>
        <w:t>671 ze zm.</w:t>
      </w:r>
      <w:r w:rsidRPr="001B365B">
        <w:rPr>
          <w:bCs/>
          <w:iCs/>
          <w:color w:val="000000"/>
          <w:lang w:eastAsia="x-none"/>
        </w:rPr>
        <w:t>).</w:t>
      </w:r>
    </w:p>
    <w:p w14:paraId="31A3DE24" w14:textId="77777777" w:rsidR="001B365B" w:rsidRPr="001B365B" w:rsidRDefault="001B365B" w:rsidP="001B365B">
      <w:pPr>
        <w:numPr>
          <w:ilvl w:val="1"/>
          <w:numId w:val="1"/>
        </w:numPr>
        <w:spacing w:before="120"/>
        <w:jc w:val="both"/>
        <w:outlineLvl w:val="1"/>
        <w:rPr>
          <w:bCs/>
          <w:iCs/>
          <w:color w:val="000000"/>
          <w:lang w:val="x-none" w:eastAsia="x-none"/>
        </w:rPr>
      </w:pPr>
      <w:bookmarkStart w:id="16" w:name="_Hlk37936911"/>
      <w:r w:rsidRPr="001B365B">
        <w:rPr>
          <w:bCs/>
          <w:iCs/>
          <w:color w:val="000000"/>
          <w:lang w:val="x-none" w:eastAsia="x-none"/>
        </w:rPr>
        <w:t>Zalecenia Zamawiającego odnośnie kwalifikowanego podpisu elektronicznego</w:t>
      </w:r>
      <w:bookmarkEnd w:id="16"/>
      <w:r w:rsidRPr="001B365B">
        <w:rPr>
          <w:bCs/>
          <w:iCs/>
          <w:color w:val="000000"/>
          <w:lang w:eastAsia="x-none"/>
        </w:rPr>
        <w:t>:</w:t>
      </w:r>
    </w:p>
    <w:p w14:paraId="768DEA62" w14:textId="77777777" w:rsidR="001B365B" w:rsidRPr="001B365B" w:rsidRDefault="001B365B" w:rsidP="0013626A">
      <w:pPr>
        <w:numPr>
          <w:ilvl w:val="0"/>
          <w:numId w:val="12"/>
        </w:numPr>
        <w:tabs>
          <w:tab w:val="left" w:pos="708"/>
        </w:tabs>
        <w:spacing w:before="120"/>
        <w:jc w:val="both"/>
        <w:outlineLvl w:val="1"/>
        <w:rPr>
          <w:bCs/>
          <w:iCs/>
          <w:color w:val="000000"/>
          <w:lang w:val="x-none" w:eastAsia="x-none"/>
        </w:rPr>
      </w:pPr>
      <w:bookmarkStart w:id="17" w:name="_Hlk37936930"/>
      <w:r w:rsidRPr="001B365B">
        <w:rPr>
          <w:bCs/>
          <w:iCs/>
          <w:color w:val="000000"/>
          <w:lang w:val="x-none" w:eastAsia="x-none"/>
        </w:rPr>
        <w:t>dokumenty sporządzone i przesyłane w formacie .pdf zaleca się podpisywać kwalifikowanym podpisem elektronicznym w formacie P</w:t>
      </w:r>
      <w:r w:rsidRPr="001B365B">
        <w:rPr>
          <w:bCs/>
          <w:iCs/>
          <w:color w:val="000000"/>
          <w:lang w:eastAsia="x-none"/>
        </w:rPr>
        <w:t>A</w:t>
      </w:r>
      <w:r w:rsidRPr="001B365B">
        <w:rPr>
          <w:bCs/>
          <w:iCs/>
          <w:color w:val="000000"/>
          <w:lang w:val="x-none" w:eastAsia="x-none"/>
        </w:rPr>
        <w:t>dES</w:t>
      </w:r>
      <w:bookmarkEnd w:id="17"/>
      <w:r w:rsidRPr="001B365B">
        <w:rPr>
          <w:bCs/>
          <w:iCs/>
          <w:color w:val="000000"/>
          <w:lang w:eastAsia="x-none"/>
        </w:rPr>
        <w:t>;</w:t>
      </w:r>
    </w:p>
    <w:p w14:paraId="3D65B39A" w14:textId="0694FEC7" w:rsidR="001B365B" w:rsidRPr="001B365B" w:rsidRDefault="001B365B" w:rsidP="0013626A">
      <w:pPr>
        <w:numPr>
          <w:ilvl w:val="0"/>
          <w:numId w:val="12"/>
        </w:numPr>
        <w:tabs>
          <w:tab w:val="left" w:pos="708"/>
        </w:tabs>
        <w:spacing w:before="120"/>
        <w:jc w:val="both"/>
        <w:outlineLvl w:val="1"/>
        <w:rPr>
          <w:bCs/>
          <w:iCs/>
          <w:color w:val="000000"/>
          <w:lang w:val="x-none" w:eastAsia="x-none"/>
        </w:rPr>
      </w:pPr>
      <w:r w:rsidRPr="001B365B">
        <w:rPr>
          <w:bCs/>
          <w:iCs/>
          <w:color w:val="000000"/>
          <w:lang w:val="x-none" w:eastAsia="x-none"/>
        </w:rPr>
        <w:t xml:space="preserve">dokumenty sporządzone i przesyłane w formacie innym niż .pdf (np.: .doc, .docx, .xlsx, .xml) zaleca się podpisywać kwalifikowanym podpisem elektronicznym </w:t>
      </w:r>
      <w:r w:rsidR="00FE2982">
        <w:rPr>
          <w:bCs/>
          <w:iCs/>
          <w:color w:val="000000"/>
          <w:lang w:val="x-none" w:eastAsia="x-none"/>
        </w:rPr>
        <w:br/>
      </w:r>
      <w:r w:rsidRPr="001B365B">
        <w:rPr>
          <w:bCs/>
          <w:iCs/>
          <w:color w:val="000000"/>
          <w:lang w:val="x-none" w:eastAsia="x-none"/>
        </w:rPr>
        <w:t>w formacie XAdES;</w:t>
      </w:r>
    </w:p>
    <w:p w14:paraId="01A7FA7C" w14:textId="77777777" w:rsidR="001B365B" w:rsidRPr="001B365B" w:rsidRDefault="001B365B" w:rsidP="0013626A">
      <w:pPr>
        <w:numPr>
          <w:ilvl w:val="0"/>
          <w:numId w:val="12"/>
        </w:numPr>
        <w:tabs>
          <w:tab w:val="left" w:pos="708"/>
        </w:tabs>
        <w:spacing w:before="120"/>
        <w:jc w:val="both"/>
        <w:outlineLvl w:val="1"/>
        <w:rPr>
          <w:bCs/>
          <w:iCs/>
          <w:color w:val="000000"/>
          <w:lang w:val="x-none" w:eastAsia="x-none"/>
        </w:rPr>
      </w:pPr>
      <w:r w:rsidRPr="001B365B">
        <w:rPr>
          <w:bCs/>
          <w:iCs/>
          <w:color w:val="000000"/>
          <w:lang w:val="x-none" w:eastAsia="x-none"/>
        </w:rPr>
        <w:t>do składania kwalifikowanego podpisu elektronicznego zaleca się stosowanie algorytmu SHA-2 (lub wyższego)</w:t>
      </w:r>
      <w:r w:rsidRPr="001B365B">
        <w:rPr>
          <w:bCs/>
          <w:iCs/>
          <w:color w:val="000000"/>
          <w:lang w:eastAsia="x-none"/>
        </w:rPr>
        <w:t>.</w:t>
      </w:r>
    </w:p>
    <w:p w14:paraId="24410ADD" w14:textId="77777777" w:rsidR="001B365B" w:rsidRPr="001B365B" w:rsidRDefault="001B365B" w:rsidP="001B365B">
      <w:pPr>
        <w:numPr>
          <w:ilvl w:val="1"/>
          <w:numId w:val="1"/>
        </w:numPr>
        <w:spacing w:before="120"/>
        <w:jc w:val="both"/>
        <w:outlineLvl w:val="1"/>
        <w:rPr>
          <w:bCs/>
          <w:iCs/>
          <w:color w:val="000000"/>
          <w:lang w:val="x-none" w:eastAsia="x-none"/>
        </w:rPr>
      </w:pPr>
      <w:bookmarkStart w:id="18" w:name="_Hlk37937004"/>
      <w:r w:rsidRPr="001B365B">
        <w:rPr>
          <w:bCs/>
          <w:iCs/>
          <w:color w:val="000000"/>
          <w:lang w:val="x-none" w:eastAsia="x-none"/>
        </w:rPr>
        <w:t>Zamawiający określa następujące wymagania sprzętowo – aplikacyjne pozwalające na korzystanie z Platformy</w:t>
      </w:r>
      <w:bookmarkEnd w:id="18"/>
      <w:r w:rsidRPr="001B365B">
        <w:rPr>
          <w:bCs/>
          <w:iCs/>
          <w:color w:val="000000"/>
          <w:lang w:eastAsia="x-none"/>
        </w:rPr>
        <w:t>:</w:t>
      </w:r>
    </w:p>
    <w:p w14:paraId="6E4A9361" w14:textId="77777777" w:rsidR="001B365B" w:rsidRPr="001B365B" w:rsidRDefault="001B365B" w:rsidP="0013626A">
      <w:pPr>
        <w:numPr>
          <w:ilvl w:val="0"/>
          <w:numId w:val="13"/>
        </w:numPr>
        <w:tabs>
          <w:tab w:val="left" w:pos="708"/>
        </w:tabs>
        <w:spacing w:before="120"/>
        <w:jc w:val="both"/>
        <w:outlineLvl w:val="1"/>
        <w:rPr>
          <w:bCs/>
          <w:iCs/>
          <w:color w:val="000000"/>
          <w:lang w:val="x-none" w:eastAsia="x-none"/>
        </w:rPr>
      </w:pPr>
      <w:bookmarkStart w:id="19" w:name="_Hlk37937034"/>
      <w:r w:rsidRPr="001B365B">
        <w:rPr>
          <w:bCs/>
          <w:iCs/>
          <w:color w:val="000000"/>
          <w:lang w:val="x-none" w:eastAsia="x-none"/>
        </w:rPr>
        <w:t>stały dostęp do sieci Internet</w:t>
      </w:r>
      <w:bookmarkEnd w:id="19"/>
      <w:r w:rsidRPr="001B365B">
        <w:rPr>
          <w:bCs/>
          <w:iCs/>
          <w:color w:val="000000"/>
          <w:lang w:eastAsia="x-none"/>
        </w:rPr>
        <w:t>;</w:t>
      </w:r>
    </w:p>
    <w:p w14:paraId="3E04E670" w14:textId="77777777" w:rsidR="001B365B" w:rsidRPr="001B365B" w:rsidRDefault="001B365B" w:rsidP="0013626A">
      <w:pPr>
        <w:numPr>
          <w:ilvl w:val="0"/>
          <w:numId w:val="13"/>
        </w:numPr>
        <w:spacing w:before="60" w:after="60"/>
        <w:jc w:val="both"/>
        <w:outlineLvl w:val="1"/>
        <w:rPr>
          <w:bCs/>
          <w:iCs/>
          <w:lang w:eastAsia="x-none"/>
        </w:rPr>
      </w:pPr>
      <w:bookmarkStart w:id="20" w:name="_Hlk37937050"/>
      <w:r w:rsidRPr="001B365B">
        <w:rPr>
          <w:bCs/>
          <w:iCs/>
          <w:lang w:eastAsia="x-none"/>
        </w:rPr>
        <w:t>posiadanie dowolnej i aktywnej skrzynki poczty elektronicznej (e-mail)</w:t>
      </w:r>
      <w:bookmarkEnd w:id="20"/>
      <w:r w:rsidRPr="001B365B">
        <w:rPr>
          <w:bCs/>
          <w:iCs/>
          <w:lang w:eastAsia="x-none"/>
        </w:rPr>
        <w:t>,</w:t>
      </w:r>
    </w:p>
    <w:p w14:paraId="5D093206" w14:textId="77777777" w:rsidR="001B365B" w:rsidRPr="001B365B" w:rsidRDefault="001B365B" w:rsidP="0013626A">
      <w:pPr>
        <w:numPr>
          <w:ilvl w:val="0"/>
          <w:numId w:val="13"/>
        </w:numPr>
        <w:spacing w:before="60" w:after="60"/>
        <w:jc w:val="both"/>
        <w:outlineLvl w:val="1"/>
        <w:rPr>
          <w:bCs/>
          <w:iCs/>
          <w:lang w:eastAsia="x-none"/>
        </w:rPr>
      </w:pPr>
      <w:bookmarkStart w:id="21" w:name="_Hlk37937074"/>
      <w:r w:rsidRPr="001B365B">
        <w:t>komputer z zainstalowanym systemem operacyjnym Windows 7 (lub nowszym) albo Linux</w:t>
      </w:r>
      <w:bookmarkEnd w:id="21"/>
      <w:r w:rsidRPr="001B365B">
        <w:rPr>
          <w:bCs/>
          <w:iCs/>
          <w:lang w:eastAsia="x-none"/>
        </w:rPr>
        <w:t>,</w:t>
      </w:r>
    </w:p>
    <w:p w14:paraId="44D0FA21" w14:textId="77777777" w:rsidR="001B365B" w:rsidRPr="001B365B" w:rsidRDefault="001B365B" w:rsidP="0013626A">
      <w:pPr>
        <w:numPr>
          <w:ilvl w:val="0"/>
          <w:numId w:val="13"/>
        </w:numPr>
        <w:spacing w:before="60" w:after="60"/>
        <w:jc w:val="both"/>
        <w:outlineLvl w:val="1"/>
        <w:rPr>
          <w:bCs/>
          <w:iCs/>
          <w:lang w:eastAsia="x-none"/>
        </w:rPr>
      </w:pPr>
      <w:bookmarkStart w:id="22" w:name="_Hlk37937092"/>
      <w:r w:rsidRPr="001B365B">
        <w:rPr>
          <w:bCs/>
          <w:iCs/>
          <w:lang w:eastAsia="x-none"/>
        </w:rPr>
        <w:t>zainstalowana dowolna przeglądarka internetowa</w:t>
      </w:r>
      <w:r w:rsidRPr="001B365B">
        <w:t xml:space="preserve"> - Platforma współpracuje                    z najnowszymi, stabilnymi wersjami wszystkich głównych przeglądarek internetowych (Internet Explorer 10+, Microsoft Edge, Mozilla Firefox, Google Chrome, Opera)</w:t>
      </w:r>
      <w:bookmarkEnd w:id="22"/>
      <w:r w:rsidRPr="001B365B">
        <w:rPr>
          <w:bCs/>
          <w:iCs/>
          <w:lang w:eastAsia="x-none"/>
        </w:rPr>
        <w:t>,</w:t>
      </w:r>
    </w:p>
    <w:p w14:paraId="201897AF" w14:textId="77777777" w:rsidR="001B365B" w:rsidRPr="001B365B" w:rsidRDefault="001B365B" w:rsidP="0013626A">
      <w:pPr>
        <w:numPr>
          <w:ilvl w:val="0"/>
          <w:numId w:val="13"/>
        </w:numPr>
        <w:tabs>
          <w:tab w:val="left" w:pos="708"/>
        </w:tabs>
        <w:spacing w:before="120"/>
        <w:jc w:val="both"/>
        <w:outlineLvl w:val="1"/>
        <w:rPr>
          <w:bCs/>
          <w:iCs/>
          <w:color w:val="000000"/>
          <w:lang w:val="x-none" w:eastAsia="x-none"/>
        </w:rPr>
      </w:pPr>
      <w:bookmarkStart w:id="23" w:name="_Hlk37937106"/>
      <w:r w:rsidRPr="001B365B">
        <w:rPr>
          <w:bCs/>
          <w:iCs/>
          <w:color w:val="000000"/>
          <w:lang w:val="x-none" w:eastAsia="x-none"/>
        </w:rPr>
        <w:lastRenderedPageBreak/>
        <w:t>włączona obsługa JavaScript oraz Cookies</w:t>
      </w:r>
      <w:bookmarkEnd w:id="23"/>
      <w:r w:rsidRPr="001B365B">
        <w:rPr>
          <w:bCs/>
          <w:iCs/>
          <w:color w:val="000000"/>
          <w:lang w:eastAsia="x-none"/>
        </w:rPr>
        <w:t>.</w:t>
      </w:r>
    </w:p>
    <w:p w14:paraId="6A7FEA4A" w14:textId="77777777" w:rsidR="001B365B" w:rsidRPr="001B365B" w:rsidRDefault="00231B00" w:rsidP="001B365B">
      <w:pPr>
        <w:numPr>
          <w:ilvl w:val="1"/>
          <w:numId w:val="1"/>
        </w:numPr>
        <w:spacing w:before="120"/>
        <w:jc w:val="both"/>
        <w:outlineLvl w:val="1"/>
        <w:rPr>
          <w:bCs/>
          <w:iCs/>
          <w:color w:val="000000"/>
          <w:lang w:val="x-none" w:eastAsia="x-none"/>
        </w:rPr>
      </w:pPr>
      <w:bookmarkStart w:id="24" w:name="_Hlk75250906"/>
      <w:r w:rsidRPr="00B778B9">
        <w:rPr>
          <w:bCs/>
          <w:iCs/>
          <w:color w:val="000000"/>
          <w:lang w:val="x-none" w:eastAsia="x-none"/>
        </w:rPr>
        <w:t>Zamawiający dopuszcza następujący format przesyłanych danych: pliki</w:t>
      </w:r>
      <w:r>
        <w:rPr>
          <w:bCs/>
          <w:iCs/>
          <w:color w:val="000000"/>
          <w:lang w:eastAsia="x-none"/>
        </w:rPr>
        <w:t xml:space="preserve"> </w:t>
      </w:r>
      <w:r w:rsidRPr="00B778B9">
        <w:t>w formatach</w:t>
      </w:r>
      <w:r>
        <w:t xml:space="preserve"> określonych</w:t>
      </w:r>
      <w:r w:rsidRPr="00B778B9">
        <w:t xml:space="preserve"> odpowiednimi przepisami prawa, tj. m.in.: .doc, .docx, .txt, .xls, .xlsx, .ppt, .csv, .pdf, .jpg, .git, .png, .tif, .dwg, .ath, .kst, .zip, .rar, przy czym zaleca się wykorzystywanie plików w formacie</w:t>
      </w:r>
      <w:r w:rsidRPr="00B778B9">
        <w:rPr>
          <w:b/>
          <w:bCs/>
        </w:rPr>
        <w:t xml:space="preserve"> .pdf, .doc, .docx., .xlsx, .xml.</w:t>
      </w:r>
      <w:r>
        <w:t xml:space="preserve"> </w:t>
      </w:r>
      <w:r w:rsidRPr="00B778B9">
        <w:t xml:space="preserve">Maksymalny rozmiar pojedynczego pliku to </w:t>
      </w:r>
      <w:r w:rsidRPr="00B778B9">
        <w:rPr>
          <w:b/>
          <w:bCs/>
        </w:rPr>
        <w:t>80 MB</w:t>
      </w:r>
      <w:r w:rsidRPr="00B778B9">
        <w:t>, przy czym nie określa się limitu liczby plików</w:t>
      </w:r>
      <w:bookmarkEnd w:id="24"/>
      <w:r w:rsidR="001B365B" w:rsidRPr="001B365B">
        <w:rPr>
          <w:bCs/>
          <w:iCs/>
          <w:color w:val="000000"/>
          <w:lang w:val="x-none" w:eastAsia="x-none"/>
        </w:rPr>
        <w:t>.</w:t>
      </w:r>
    </w:p>
    <w:p w14:paraId="484C114B" w14:textId="77777777" w:rsidR="001B365B" w:rsidRPr="001B365B" w:rsidRDefault="001B365B" w:rsidP="001B365B">
      <w:pPr>
        <w:numPr>
          <w:ilvl w:val="1"/>
          <w:numId w:val="1"/>
        </w:numPr>
        <w:spacing w:before="120"/>
        <w:jc w:val="both"/>
        <w:outlineLvl w:val="1"/>
        <w:rPr>
          <w:bCs/>
          <w:iCs/>
          <w:color w:val="000000"/>
          <w:lang w:val="x-none" w:eastAsia="x-none"/>
        </w:rPr>
      </w:pPr>
      <w:bookmarkStart w:id="25" w:name="_Hlk37937156"/>
      <w:r w:rsidRPr="001B365B">
        <w:rPr>
          <w:bCs/>
          <w:iCs/>
          <w:color w:val="000000"/>
          <w:lang w:val="x-none" w:eastAsia="x-none"/>
        </w:rPr>
        <w:t>Zamawiający określa następujące informacje na temat kodowania i czasu odbioru danych</w:t>
      </w:r>
      <w:bookmarkEnd w:id="25"/>
      <w:r w:rsidRPr="001B365B">
        <w:rPr>
          <w:bCs/>
          <w:iCs/>
          <w:color w:val="000000"/>
          <w:lang w:eastAsia="x-none"/>
        </w:rPr>
        <w:t>:</w:t>
      </w:r>
    </w:p>
    <w:p w14:paraId="2940401E" w14:textId="1CFECE3E" w:rsidR="001B365B" w:rsidRPr="001B365B" w:rsidRDefault="001B365B" w:rsidP="0013626A">
      <w:pPr>
        <w:numPr>
          <w:ilvl w:val="0"/>
          <w:numId w:val="14"/>
        </w:numPr>
        <w:tabs>
          <w:tab w:val="left" w:pos="708"/>
        </w:tabs>
        <w:spacing w:before="120"/>
        <w:jc w:val="both"/>
        <w:outlineLvl w:val="1"/>
        <w:rPr>
          <w:bCs/>
          <w:iCs/>
          <w:color w:val="000000"/>
          <w:lang w:val="x-none" w:eastAsia="x-none"/>
        </w:rPr>
      </w:pPr>
      <w:bookmarkStart w:id="26" w:name="_Hlk37937178"/>
      <w:r w:rsidRPr="001B365B">
        <w:rPr>
          <w:bCs/>
          <w:iCs/>
          <w:color w:val="000000"/>
          <w:lang w:val="x-none" w:eastAsia="x-none"/>
        </w:rPr>
        <w:t xml:space="preserve">załączony i przesłany przez Wykonawcę za pomocą Platformy plik oferty wraz </w:t>
      </w:r>
      <w:r w:rsidR="00FE2982">
        <w:rPr>
          <w:bCs/>
          <w:iCs/>
          <w:color w:val="000000"/>
          <w:lang w:val="x-none" w:eastAsia="x-none"/>
        </w:rPr>
        <w:br/>
      </w:r>
      <w:r w:rsidRPr="001B365B">
        <w:rPr>
          <w:bCs/>
          <w:iCs/>
          <w:color w:val="000000"/>
          <w:lang w:val="x-none" w:eastAsia="x-none"/>
        </w:rPr>
        <w:t>z załącznikami, nie jest dostępny dla Zamawiającego i przechowywany jest na serwerach Platformy w formie zaszyfrowanej. Zamawiający otrzyma dostęp do pliku dopiero po upływie terminu otwarcia ofert</w:t>
      </w:r>
      <w:bookmarkEnd w:id="26"/>
      <w:r w:rsidRPr="001B365B">
        <w:rPr>
          <w:bCs/>
          <w:iCs/>
          <w:color w:val="000000"/>
          <w:lang w:val="x-none" w:eastAsia="x-none"/>
        </w:rPr>
        <w:t>;</w:t>
      </w:r>
    </w:p>
    <w:p w14:paraId="20E87885" w14:textId="77777777" w:rsidR="001B365B" w:rsidRPr="001B365B" w:rsidRDefault="001B365B" w:rsidP="0013626A">
      <w:pPr>
        <w:numPr>
          <w:ilvl w:val="0"/>
          <w:numId w:val="14"/>
        </w:numPr>
        <w:spacing w:before="60" w:after="60"/>
        <w:jc w:val="both"/>
        <w:outlineLvl w:val="1"/>
        <w:rPr>
          <w:bCs/>
          <w:iCs/>
          <w:lang w:eastAsia="x-none"/>
        </w:rPr>
      </w:pPr>
      <w:bookmarkStart w:id="27" w:name="_Hlk37937196"/>
      <w:r w:rsidRPr="001B365B">
        <w:rPr>
          <w:bCs/>
          <w:iCs/>
          <w:lang w:eastAsia="x-none"/>
        </w:rPr>
        <w:t>oznaczenie czasu odbioru danych przez Platformę stanowi przyporządkowaną do dokumentu elektronicznego datę oraz dokładny czas (hh:mm:ss), widoczne przy  wysłanym dokumencie w kolumnie ”Data przesłania”</w:t>
      </w:r>
      <w:bookmarkEnd w:id="27"/>
      <w:r w:rsidRPr="001B365B">
        <w:rPr>
          <w:bCs/>
          <w:iCs/>
          <w:lang w:eastAsia="x-none"/>
        </w:rPr>
        <w:t>;</w:t>
      </w:r>
    </w:p>
    <w:p w14:paraId="116453F2" w14:textId="77777777" w:rsidR="001B365B" w:rsidRPr="001B365B" w:rsidRDefault="001B365B" w:rsidP="0013626A">
      <w:pPr>
        <w:numPr>
          <w:ilvl w:val="0"/>
          <w:numId w:val="14"/>
        </w:numPr>
        <w:tabs>
          <w:tab w:val="left" w:pos="708"/>
        </w:tabs>
        <w:spacing w:before="120"/>
        <w:jc w:val="both"/>
        <w:outlineLvl w:val="1"/>
        <w:rPr>
          <w:bCs/>
          <w:iCs/>
          <w:color w:val="000000"/>
          <w:lang w:val="x-none" w:eastAsia="x-none"/>
        </w:rPr>
      </w:pPr>
      <w:bookmarkStart w:id="28" w:name="_Hlk37937220"/>
      <w:r w:rsidRPr="001B365B">
        <w:rPr>
          <w:bCs/>
          <w:iCs/>
          <w:color w:val="000000"/>
          <w:lang w:val="x-none" w:eastAsia="x-none"/>
        </w:rPr>
        <w:t>o terminie przesłania decyduje czas pełnego przeprocesowania transakcji pliku na Platformie</w:t>
      </w:r>
      <w:bookmarkEnd w:id="28"/>
      <w:r w:rsidRPr="001B365B">
        <w:rPr>
          <w:bCs/>
          <w:iCs/>
          <w:color w:val="000000"/>
          <w:lang w:eastAsia="x-none"/>
        </w:rPr>
        <w:t>.</w:t>
      </w:r>
    </w:p>
    <w:p w14:paraId="50F52548" w14:textId="77777777" w:rsidR="001B365B" w:rsidRPr="001B365B" w:rsidRDefault="001B365B" w:rsidP="001B365B">
      <w:pPr>
        <w:numPr>
          <w:ilvl w:val="1"/>
          <w:numId w:val="1"/>
        </w:numPr>
        <w:spacing w:before="120"/>
        <w:jc w:val="both"/>
        <w:outlineLvl w:val="1"/>
        <w:rPr>
          <w:bCs/>
          <w:iCs/>
          <w:color w:val="000000"/>
          <w:lang w:val="x-none" w:eastAsia="x-none"/>
        </w:rPr>
      </w:pPr>
      <w:bookmarkStart w:id="29" w:name="_Hlk37864389"/>
      <w:r w:rsidRPr="001B365B">
        <w:rPr>
          <w:bCs/>
          <w:iCs/>
          <w:color w:val="000000"/>
          <w:lang w:val="x-none" w:eastAsia="x-none"/>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1B365B">
        <w:rPr>
          <w:bCs/>
          <w:iCs/>
          <w:color w:val="000000"/>
          <w:lang w:eastAsia="x-none"/>
        </w:rPr>
        <w:t>.</w:t>
      </w:r>
      <w:bookmarkEnd w:id="29"/>
    </w:p>
    <w:p w14:paraId="67A4281A" w14:textId="77777777" w:rsidR="001B365B" w:rsidRPr="001B365B" w:rsidRDefault="001B365B" w:rsidP="001B365B">
      <w:pPr>
        <w:numPr>
          <w:ilvl w:val="1"/>
          <w:numId w:val="1"/>
        </w:numPr>
        <w:spacing w:before="120"/>
        <w:jc w:val="both"/>
        <w:outlineLvl w:val="1"/>
        <w:rPr>
          <w:bCs/>
          <w:iCs/>
          <w:color w:val="000000"/>
          <w:lang w:val="x-none" w:eastAsia="x-none"/>
        </w:rPr>
      </w:pPr>
      <w:bookmarkStart w:id="30" w:name="_Hlk37864921"/>
      <w:bookmarkStart w:id="31" w:name="_Hlk37865118"/>
      <w:r w:rsidRPr="001B365B">
        <w:rPr>
          <w:bCs/>
          <w:iCs/>
          <w:color w:val="000000"/>
          <w:lang w:val="x-none" w:eastAsia="x-none"/>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Pr="001B365B">
        <w:rPr>
          <w:bCs/>
          <w:iCs/>
          <w:color w:val="000000"/>
          <w:lang w:eastAsia="x-none"/>
        </w:rPr>
        <w:t>.</w:t>
      </w:r>
      <w:bookmarkEnd w:id="30"/>
      <w:bookmarkEnd w:id="31"/>
    </w:p>
    <w:p w14:paraId="1FA34B55" w14:textId="77777777" w:rsidR="001B365B" w:rsidRPr="001B365B" w:rsidRDefault="001B365B" w:rsidP="001B365B">
      <w:pPr>
        <w:numPr>
          <w:ilvl w:val="1"/>
          <w:numId w:val="1"/>
        </w:numPr>
        <w:spacing w:before="120"/>
        <w:jc w:val="both"/>
        <w:outlineLvl w:val="1"/>
        <w:rPr>
          <w:bCs/>
          <w:iCs/>
          <w:color w:val="000000"/>
          <w:lang w:val="x-none" w:eastAsia="x-none"/>
        </w:rPr>
      </w:pPr>
      <w:bookmarkStart w:id="32" w:name="_Hlk37938680"/>
      <w:r w:rsidRPr="001B365B">
        <w:rPr>
          <w:bCs/>
          <w:iCs/>
          <w:color w:val="000000"/>
          <w:lang w:val="x-none" w:eastAsia="x-none"/>
        </w:rPr>
        <w:t>Postępowanie o udzielenie zamówienia prowadzi się w języku polskim. Dokumenty sporządzone w języku obcym są składane wraz z tłumaczeniem na język polski</w:t>
      </w:r>
      <w:bookmarkEnd w:id="32"/>
      <w:r w:rsidRPr="001B365B">
        <w:rPr>
          <w:bCs/>
          <w:iCs/>
          <w:color w:val="000000"/>
          <w:lang w:eastAsia="x-none"/>
        </w:rPr>
        <w:t>.</w:t>
      </w:r>
    </w:p>
    <w:p w14:paraId="568DC635"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Osob</w:t>
      </w:r>
      <w:r w:rsidRPr="001B365B">
        <w:rPr>
          <w:bCs/>
          <w:iCs/>
          <w:color w:val="000000"/>
          <w:lang w:eastAsia="x-none"/>
        </w:rPr>
        <w:t>ami</w:t>
      </w:r>
      <w:r w:rsidRPr="001B365B">
        <w:rPr>
          <w:bCs/>
          <w:iCs/>
          <w:color w:val="000000"/>
          <w:lang w:val="x-none" w:eastAsia="x-none"/>
        </w:rPr>
        <w:t xml:space="preserve"> uprawnion</w:t>
      </w:r>
      <w:r w:rsidRPr="001B365B">
        <w:rPr>
          <w:bCs/>
          <w:iCs/>
          <w:color w:val="000000"/>
          <w:lang w:eastAsia="x-none"/>
        </w:rPr>
        <w:t>ymi</w:t>
      </w:r>
      <w:r w:rsidRPr="001B365B">
        <w:rPr>
          <w:bCs/>
          <w:iCs/>
          <w:color w:val="000000"/>
          <w:lang w:val="x-none" w:eastAsia="x-none"/>
        </w:rPr>
        <w:t xml:space="preserve"> do kontaktu z Wykonawcami</w:t>
      </w:r>
      <w:r w:rsidRPr="001B365B">
        <w:rPr>
          <w:bCs/>
          <w:iCs/>
          <w:color w:val="000000"/>
          <w:lang w:eastAsia="x-none"/>
        </w:rPr>
        <w:t xml:space="preserve"> są</w:t>
      </w:r>
      <w:r w:rsidRPr="001B365B">
        <w:rPr>
          <w:bCs/>
          <w:iCs/>
          <w:color w:val="000000"/>
          <w:lang w:val="x-none" w:eastAsia="x-none"/>
        </w:rPr>
        <w:t>:</w:t>
      </w:r>
    </w:p>
    <w:p w14:paraId="17F9C04A" w14:textId="77777777" w:rsidR="001B365B" w:rsidRPr="001B365B" w:rsidRDefault="001B365B" w:rsidP="001B365B">
      <w:pPr>
        <w:tabs>
          <w:tab w:val="left" w:pos="708"/>
        </w:tabs>
        <w:spacing w:before="120"/>
        <w:ind w:left="680"/>
        <w:jc w:val="both"/>
        <w:outlineLvl w:val="1"/>
        <w:rPr>
          <w:bCs/>
          <w:iCs/>
          <w:color w:val="000000"/>
          <w:lang w:val="x-none" w:eastAsia="x-none"/>
        </w:rPr>
      </w:pPr>
      <w:bookmarkStart w:id="33" w:name="_Toc258314250"/>
      <w:r w:rsidRPr="001B365B">
        <w:rPr>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1C2664" w:rsidRPr="00231B00" w14:paraId="71DD4E38" w14:textId="77777777" w:rsidTr="0071221A">
        <w:tc>
          <w:tcPr>
            <w:tcW w:w="8636" w:type="dxa"/>
            <w:tcBorders>
              <w:top w:val="nil"/>
              <w:left w:val="nil"/>
              <w:bottom w:val="nil"/>
              <w:right w:val="nil"/>
            </w:tcBorders>
            <w:hideMark/>
          </w:tcPr>
          <w:p w14:paraId="635292F9" w14:textId="2BBF181A" w:rsidR="001C2664" w:rsidRPr="00231B00" w:rsidRDefault="001C2664" w:rsidP="0071221A">
            <w:pPr>
              <w:rPr>
                <w:lang w:val="pt-BR"/>
              </w:rPr>
            </w:pPr>
            <w:r w:rsidRPr="001C2664">
              <w:rPr>
                <w:lang w:val="pt-BR"/>
              </w:rPr>
              <w:t>Gabriela Kotlarczyk</w:t>
            </w:r>
            <w:r w:rsidRPr="00231B00">
              <w:rPr>
                <w:lang w:val="pt-BR"/>
              </w:rPr>
              <w:t xml:space="preserve"> -  </w:t>
            </w:r>
            <w:r w:rsidRPr="001C2664">
              <w:rPr>
                <w:lang w:val="pt-BR"/>
              </w:rPr>
              <w:t>Starszy Referent</w:t>
            </w:r>
            <w:r w:rsidRPr="00231B00">
              <w:rPr>
                <w:lang w:val="pt-BR"/>
              </w:rPr>
              <w:t xml:space="preserve"> tel.:</w:t>
            </w:r>
            <w:r w:rsidRPr="001C2664">
              <w:rPr>
                <w:lang w:val="pt-BR"/>
              </w:rPr>
              <w:t xml:space="preserve"> 667 113 117</w:t>
            </w:r>
            <w:r w:rsidRPr="00231B00">
              <w:rPr>
                <w:lang w:val="pt-BR"/>
              </w:rPr>
              <w:t xml:space="preserve">, </w:t>
            </w:r>
            <w:r w:rsidR="00E86C88">
              <w:rPr>
                <w:lang w:val="pt-BR"/>
              </w:rPr>
              <w:br/>
            </w:r>
            <w:r w:rsidRPr="00231B00">
              <w:rPr>
                <w:lang w:val="pt-BR"/>
              </w:rPr>
              <w:t xml:space="preserve">e-mail: </w:t>
            </w:r>
            <w:hyperlink r:id="rId7" w:history="1">
              <w:r w:rsidR="00E86C88" w:rsidRPr="00D7703E">
                <w:rPr>
                  <w:rStyle w:val="Hipercze"/>
                  <w:lang w:val="pt-BR"/>
                </w:rPr>
                <w:t>g.kotlarczyk@powiatrawicki.pl</w:t>
              </w:r>
            </w:hyperlink>
          </w:p>
        </w:tc>
      </w:tr>
      <w:tr w:rsidR="001C2664" w:rsidRPr="00231B00" w14:paraId="17FDD6B8" w14:textId="77777777" w:rsidTr="0071221A">
        <w:tc>
          <w:tcPr>
            <w:tcW w:w="8636" w:type="dxa"/>
            <w:tcBorders>
              <w:top w:val="nil"/>
              <w:left w:val="nil"/>
              <w:bottom w:val="nil"/>
              <w:right w:val="nil"/>
            </w:tcBorders>
            <w:hideMark/>
          </w:tcPr>
          <w:p w14:paraId="520EAC89" w14:textId="00601541" w:rsidR="001C2664" w:rsidRPr="00231B00" w:rsidRDefault="001C2664" w:rsidP="0071221A">
            <w:pPr>
              <w:rPr>
                <w:lang w:val="pt-BR"/>
              </w:rPr>
            </w:pPr>
            <w:r w:rsidRPr="001C2664">
              <w:rPr>
                <w:lang w:val="pt-BR"/>
              </w:rPr>
              <w:t>Kamila Ciechańska-Wrąbel</w:t>
            </w:r>
            <w:r w:rsidRPr="00231B00">
              <w:rPr>
                <w:lang w:val="pt-BR"/>
              </w:rPr>
              <w:t xml:space="preserve"> -  </w:t>
            </w:r>
            <w:r w:rsidRPr="001C2664">
              <w:rPr>
                <w:lang w:val="pt-BR"/>
              </w:rPr>
              <w:t xml:space="preserve"> </w:t>
            </w:r>
            <w:r w:rsidR="00E86C88">
              <w:rPr>
                <w:lang w:val="pt-BR"/>
              </w:rPr>
              <w:t>S</w:t>
            </w:r>
            <w:r w:rsidRPr="001C2664">
              <w:rPr>
                <w:lang w:val="pt-BR"/>
              </w:rPr>
              <w:t>pecjalista</w:t>
            </w:r>
            <w:r w:rsidRPr="00231B00">
              <w:rPr>
                <w:lang w:val="pt-BR"/>
              </w:rPr>
              <w:t xml:space="preserve"> tel.: </w:t>
            </w:r>
            <w:r w:rsidR="00E86C88">
              <w:rPr>
                <w:lang w:val="pt-BR"/>
              </w:rPr>
              <w:t xml:space="preserve"> </w:t>
            </w:r>
            <w:r w:rsidRPr="001C2664">
              <w:rPr>
                <w:lang w:val="pt-BR"/>
              </w:rPr>
              <w:t>667</w:t>
            </w:r>
            <w:r w:rsidR="00E86C88">
              <w:rPr>
                <w:lang w:val="pt-BR"/>
              </w:rPr>
              <w:t> </w:t>
            </w:r>
            <w:r w:rsidRPr="001C2664">
              <w:rPr>
                <w:lang w:val="pt-BR"/>
              </w:rPr>
              <w:t>113</w:t>
            </w:r>
            <w:r w:rsidR="00E86C88">
              <w:rPr>
                <w:lang w:val="pt-BR"/>
              </w:rPr>
              <w:t xml:space="preserve"> </w:t>
            </w:r>
            <w:r w:rsidRPr="001C2664">
              <w:rPr>
                <w:lang w:val="pt-BR"/>
              </w:rPr>
              <w:t>117</w:t>
            </w:r>
            <w:r w:rsidRPr="00231B00">
              <w:rPr>
                <w:lang w:val="pt-BR"/>
              </w:rPr>
              <w:t xml:space="preserve">, </w:t>
            </w:r>
            <w:r w:rsidR="00E86C88">
              <w:rPr>
                <w:lang w:val="pt-BR"/>
              </w:rPr>
              <w:br/>
            </w:r>
            <w:r w:rsidRPr="00231B00">
              <w:rPr>
                <w:lang w:val="pt-BR"/>
              </w:rPr>
              <w:t xml:space="preserve">e-mail: </w:t>
            </w:r>
            <w:hyperlink r:id="rId8" w:history="1">
              <w:r w:rsidR="00E86C88" w:rsidRPr="00D7703E">
                <w:rPr>
                  <w:rStyle w:val="Hipercze"/>
                  <w:lang w:val="pt-BR"/>
                </w:rPr>
                <w:t>k.ciechanskawrabel@powiatrawicki.pl</w:t>
              </w:r>
            </w:hyperlink>
          </w:p>
        </w:tc>
      </w:tr>
    </w:tbl>
    <w:p w14:paraId="0023073F" w14:textId="77777777" w:rsidR="001B365B" w:rsidRPr="001B365B" w:rsidRDefault="001B365B" w:rsidP="001B365B">
      <w:pPr>
        <w:tabs>
          <w:tab w:val="left" w:pos="708"/>
        </w:tabs>
        <w:spacing w:before="120"/>
        <w:ind w:left="680"/>
        <w:jc w:val="both"/>
        <w:outlineLvl w:val="1"/>
        <w:rPr>
          <w:bCs/>
          <w:iCs/>
          <w:color w:val="000000"/>
          <w:lang w:val="x-none" w:eastAsia="x-none"/>
        </w:rPr>
      </w:pPr>
      <w:r w:rsidRPr="001B365B">
        <w:rPr>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1C2664" w:rsidRPr="00231B00" w14:paraId="6B6B9CFE" w14:textId="77777777" w:rsidTr="0071221A">
        <w:tc>
          <w:tcPr>
            <w:tcW w:w="8636" w:type="dxa"/>
            <w:tcBorders>
              <w:top w:val="nil"/>
              <w:left w:val="nil"/>
              <w:bottom w:val="nil"/>
              <w:right w:val="nil"/>
            </w:tcBorders>
            <w:hideMark/>
          </w:tcPr>
          <w:p w14:paraId="5AD9AA6A" w14:textId="5D99A623" w:rsidR="001C2664" w:rsidRPr="00231B00" w:rsidRDefault="001C2664" w:rsidP="0071221A">
            <w:pPr>
              <w:rPr>
                <w:lang w:val="pt-BR"/>
              </w:rPr>
            </w:pPr>
            <w:r w:rsidRPr="001C2664">
              <w:rPr>
                <w:lang w:val="pt-BR"/>
              </w:rPr>
              <w:t>Iwona Tuszyńska-Wałkiewicz</w:t>
            </w:r>
            <w:r w:rsidRPr="00231B00">
              <w:rPr>
                <w:lang w:val="pt-BR"/>
              </w:rPr>
              <w:t xml:space="preserve"> -  </w:t>
            </w:r>
            <w:r w:rsidRPr="001C2664">
              <w:rPr>
                <w:lang w:val="pt-BR"/>
              </w:rPr>
              <w:t xml:space="preserve"> Dyrektor Domu Pomocy Społecznej w Osieku</w:t>
            </w:r>
            <w:r w:rsidRPr="00231B00">
              <w:rPr>
                <w:lang w:val="pt-BR"/>
              </w:rPr>
              <w:t xml:space="preserve"> </w:t>
            </w:r>
            <w:r w:rsidR="00E86C88">
              <w:rPr>
                <w:lang w:val="pt-BR"/>
              </w:rPr>
              <w:br/>
            </w:r>
            <w:r w:rsidRPr="00231B00">
              <w:rPr>
                <w:lang w:val="pt-BR"/>
              </w:rPr>
              <w:t xml:space="preserve">tel.: </w:t>
            </w:r>
            <w:r w:rsidRPr="001C2664">
              <w:rPr>
                <w:lang w:val="pt-BR"/>
              </w:rPr>
              <w:t>(65)  547 83 31</w:t>
            </w:r>
            <w:r w:rsidRPr="00231B00">
              <w:rPr>
                <w:lang w:val="pt-BR"/>
              </w:rPr>
              <w:t>, e-mail:</w:t>
            </w:r>
            <w:r w:rsidRPr="00231B00">
              <w:rPr>
                <w:color w:val="1F4E79"/>
                <w:u w:val="single"/>
                <w:lang w:val="pt-BR"/>
              </w:rPr>
              <w:t xml:space="preserve"> </w:t>
            </w:r>
            <w:hyperlink r:id="rId9" w:history="1">
              <w:r w:rsidR="00E86C88" w:rsidRPr="00D7703E">
                <w:rPr>
                  <w:rStyle w:val="Hipercze"/>
                  <w:lang w:val="pt-BR"/>
                </w:rPr>
                <w:t>dpsosiek@powiatrawicki.pl</w:t>
              </w:r>
            </w:hyperlink>
            <w:r w:rsidR="00E86C88">
              <w:rPr>
                <w:color w:val="1F4E79"/>
                <w:u w:val="single"/>
                <w:lang w:val="pt-BR"/>
              </w:rPr>
              <w:t xml:space="preserve"> </w:t>
            </w:r>
          </w:p>
        </w:tc>
      </w:tr>
      <w:tr w:rsidR="001C2664" w:rsidRPr="00231B00" w14:paraId="3B908A47" w14:textId="77777777" w:rsidTr="0071221A">
        <w:tc>
          <w:tcPr>
            <w:tcW w:w="8636" w:type="dxa"/>
            <w:tcBorders>
              <w:top w:val="nil"/>
              <w:left w:val="nil"/>
              <w:bottom w:val="nil"/>
              <w:right w:val="nil"/>
            </w:tcBorders>
            <w:hideMark/>
          </w:tcPr>
          <w:p w14:paraId="1A72A780" w14:textId="639CBF2F" w:rsidR="001C2664" w:rsidRPr="00231B00" w:rsidRDefault="001C2664" w:rsidP="0071221A">
            <w:pPr>
              <w:rPr>
                <w:lang w:val="pt-BR"/>
              </w:rPr>
            </w:pPr>
            <w:r w:rsidRPr="001C2664">
              <w:rPr>
                <w:lang w:val="pt-BR"/>
              </w:rPr>
              <w:t>Marek Kasprzak</w:t>
            </w:r>
            <w:r w:rsidRPr="00231B00">
              <w:rPr>
                <w:lang w:val="pt-BR"/>
              </w:rPr>
              <w:t xml:space="preserve"> -   tel.: </w:t>
            </w:r>
            <w:r w:rsidRPr="001C2664">
              <w:rPr>
                <w:lang w:val="pt-BR"/>
              </w:rPr>
              <w:t>(65) 547</w:t>
            </w:r>
            <w:r w:rsidR="00E86C88">
              <w:rPr>
                <w:lang w:val="pt-BR"/>
              </w:rPr>
              <w:t xml:space="preserve"> </w:t>
            </w:r>
            <w:r w:rsidRPr="001C2664">
              <w:rPr>
                <w:lang w:val="pt-BR"/>
              </w:rPr>
              <w:t>83</w:t>
            </w:r>
            <w:r w:rsidR="00E86C88">
              <w:rPr>
                <w:lang w:val="pt-BR"/>
              </w:rPr>
              <w:t xml:space="preserve"> </w:t>
            </w:r>
            <w:r w:rsidRPr="001C2664">
              <w:rPr>
                <w:lang w:val="pt-BR"/>
              </w:rPr>
              <w:t>31</w:t>
            </w:r>
            <w:r w:rsidRPr="00231B00">
              <w:rPr>
                <w:lang w:val="pt-BR"/>
              </w:rPr>
              <w:t>, e-mail:</w:t>
            </w:r>
            <w:r w:rsidRPr="00231B00">
              <w:rPr>
                <w:color w:val="1F4E79"/>
                <w:u w:val="single"/>
                <w:lang w:val="pt-BR"/>
              </w:rPr>
              <w:t xml:space="preserve"> </w:t>
            </w:r>
            <w:hyperlink r:id="rId10" w:history="1">
              <w:r w:rsidR="00E86C88" w:rsidRPr="00D7703E">
                <w:rPr>
                  <w:rStyle w:val="Hipercze"/>
                  <w:lang w:val="pt-BR"/>
                </w:rPr>
                <w:t>m.kasprzak@powiatrawicki.pl</w:t>
              </w:r>
            </w:hyperlink>
            <w:r w:rsidR="00E86C88">
              <w:rPr>
                <w:color w:val="1F4E79"/>
                <w:u w:val="single"/>
                <w:lang w:val="pt-BR"/>
              </w:rPr>
              <w:t xml:space="preserve"> </w:t>
            </w:r>
          </w:p>
        </w:tc>
      </w:tr>
    </w:tbl>
    <w:p w14:paraId="3315A926" w14:textId="77777777" w:rsidR="001B365B" w:rsidRPr="001B365B" w:rsidRDefault="001B365B" w:rsidP="001B365B">
      <w:pPr>
        <w:numPr>
          <w:ilvl w:val="0"/>
          <w:numId w:val="1"/>
        </w:numPr>
        <w:spacing w:before="200" w:after="60"/>
        <w:ind w:left="431" w:hanging="431"/>
        <w:jc w:val="both"/>
        <w:outlineLvl w:val="0"/>
        <w:rPr>
          <w:b/>
          <w:caps/>
          <w:kern w:val="32"/>
          <w:lang w:val="x-none" w:eastAsia="x-none"/>
        </w:rPr>
      </w:pPr>
      <w:r w:rsidRPr="001B365B">
        <w:rPr>
          <w:b/>
          <w:caps/>
          <w:kern w:val="32"/>
          <w:lang w:val="x-none" w:eastAsia="x-none"/>
        </w:rPr>
        <w:t>OPIS SPO</w:t>
      </w:r>
      <w:bookmarkStart w:id="34" w:name="_Hlk37938975"/>
      <w:r w:rsidRPr="001B365B">
        <w:rPr>
          <w:b/>
          <w:caps/>
          <w:kern w:val="32"/>
          <w:lang w:val="x-none" w:eastAsia="x-none"/>
        </w:rPr>
        <w:t>SOBU UDZIELANIA WYJAŚNIEŃ TREŚCI SWZ</w:t>
      </w:r>
      <w:bookmarkEnd w:id="34"/>
    </w:p>
    <w:p w14:paraId="6106EB19" w14:textId="77777777" w:rsidR="001B365B" w:rsidRPr="001B365B" w:rsidRDefault="001B365B" w:rsidP="001B365B">
      <w:pPr>
        <w:numPr>
          <w:ilvl w:val="1"/>
          <w:numId w:val="1"/>
        </w:numPr>
        <w:spacing w:before="120"/>
        <w:jc w:val="both"/>
        <w:outlineLvl w:val="1"/>
        <w:rPr>
          <w:bCs/>
          <w:iCs/>
          <w:color w:val="000000"/>
          <w:lang w:val="x-none" w:eastAsia="x-none"/>
        </w:rPr>
      </w:pPr>
      <w:bookmarkStart w:id="35" w:name="_Hlk37783375"/>
      <w:bookmarkStart w:id="36" w:name="_Hlk37938993"/>
      <w:r w:rsidRPr="001B365B">
        <w:rPr>
          <w:bCs/>
          <w:iCs/>
          <w:color w:val="000000"/>
          <w:lang w:val="x-none" w:eastAsia="x-none"/>
        </w:rPr>
        <w:t>Wykonawca może zwrócić się do Zamawiającego z wnioskiem o wyjaśnienie treści SWZ, przekazanym za pośrednictwem Platformy (karta ”Zapytania/Wyjaśnienia)</w:t>
      </w:r>
      <w:r w:rsidRPr="001B365B">
        <w:rPr>
          <w:bCs/>
          <w:iCs/>
          <w:lang w:val="x-none" w:eastAsia="x-none"/>
        </w:rPr>
        <w:t>.</w:t>
      </w:r>
      <w:bookmarkStart w:id="37" w:name="_Hlk37783409"/>
      <w:bookmarkEnd w:id="35"/>
    </w:p>
    <w:p w14:paraId="6176052F"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7"/>
    </w:p>
    <w:p w14:paraId="07B1B385" w14:textId="763AF1F8"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lastRenderedPageBreak/>
        <w:t xml:space="preserve">Jeżeli wniosek o wyjaśnienie treści SWZ nie wpłynie w terminie, o którym mowa </w:t>
      </w:r>
      <w:r w:rsidR="00FE2982">
        <w:rPr>
          <w:bCs/>
          <w:iCs/>
          <w:color w:val="000000"/>
          <w:lang w:val="x-none" w:eastAsia="x-none"/>
        </w:rPr>
        <w:br/>
      </w:r>
      <w:r w:rsidRPr="001B365B">
        <w:rPr>
          <w:bCs/>
          <w:iCs/>
          <w:color w:val="000000"/>
          <w:lang w:val="x-none" w:eastAsia="x-none"/>
        </w:rPr>
        <w:t>w</w:t>
      </w:r>
      <w:r w:rsidRPr="001B365B">
        <w:rPr>
          <w:bCs/>
          <w:iCs/>
          <w:color w:val="000000"/>
          <w:lang w:eastAsia="x-none"/>
        </w:rPr>
        <w:t xml:space="preserve"> punkcie powyżej, </w:t>
      </w:r>
      <w:r w:rsidRPr="001B365B">
        <w:rPr>
          <w:bCs/>
          <w:iCs/>
          <w:color w:val="000000"/>
          <w:lang w:val="x-none" w:eastAsia="x-none"/>
        </w:rPr>
        <w:t>Zamawiający nie ma obowiązku udzielania wyjaśnień SWZ.</w:t>
      </w:r>
    </w:p>
    <w:p w14:paraId="4740A7D1" w14:textId="4E61A1F1"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Przedłużenie terminu składania ofert, nie wpływa na bieg terminu składania wniosku </w:t>
      </w:r>
      <w:r w:rsidR="00FE2982">
        <w:rPr>
          <w:bCs/>
          <w:iCs/>
          <w:color w:val="000000"/>
          <w:lang w:val="x-none" w:eastAsia="x-none"/>
        </w:rPr>
        <w:br/>
      </w:r>
      <w:r w:rsidRPr="001B365B">
        <w:rPr>
          <w:bCs/>
          <w:iCs/>
          <w:color w:val="000000"/>
          <w:lang w:val="x-none" w:eastAsia="x-none"/>
        </w:rPr>
        <w:t>o wyjaśnienie treści SWZ.</w:t>
      </w:r>
    </w:p>
    <w:p w14:paraId="1672E71A"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Treść zapytań wraz z wyjaśnieniami Zamawiający udostępni na stronie internetowej prowadzonego postępowania, bez ujawniania źródła zapytania.</w:t>
      </w:r>
    </w:p>
    <w:p w14:paraId="511892AE"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W </w:t>
      </w:r>
      <w:bookmarkEnd w:id="36"/>
      <w:r w:rsidRPr="001B365B">
        <w:rPr>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1B365B">
        <w:rPr>
          <w:bCs/>
          <w:iCs/>
          <w:color w:val="000000"/>
          <w:lang w:eastAsia="x-none"/>
        </w:rPr>
        <w:t>.</w:t>
      </w:r>
    </w:p>
    <w:p w14:paraId="36C00CEE"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r w:rsidRPr="001B365B">
        <w:rPr>
          <w:b/>
          <w:bCs/>
          <w:caps/>
          <w:kern w:val="32"/>
          <w:lang w:val="x-none" w:eastAsia="x-none"/>
        </w:rPr>
        <w:t>Wymagania dotycz</w:t>
      </w:r>
      <w:r w:rsidRPr="001B365B">
        <w:rPr>
          <w:rFonts w:eastAsia="TimesNewRoman" w:cs="TimesNewRoman"/>
          <w:b/>
          <w:bCs/>
          <w:caps/>
          <w:kern w:val="32"/>
          <w:lang w:val="x-none" w:eastAsia="x-none"/>
        </w:rPr>
        <w:t>ą</w:t>
      </w:r>
      <w:r w:rsidRPr="001B365B">
        <w:rPr>
          <w:b/>
          <w:bCs/>
          <w:caps/>
          <w:kern w:val="32"/>
          <w:lang w:val="x-none" w:eastAsia="x-none"/>
        </w:rPr>
        <w:t>ce wadium</w:t>
      </w:r>
      <w:bookmarkEnd w:id="33"/>
    </w:p>
    <w:p w14:paraId="00BCD9A3" w14:textId="77777777" w:rsidR="001B365B" w:rsidRPr="001B365B" w:rsidRDefault="001C2664" w:rsidP="001B365B">
      <w:pPr>
        <w:tabs>
          <w:tab w:val="left" w:pos="708"/>
        </w:tabs>
        <w:spacing w:before="120"/>
        <w:ind w:left="680"/>
        <w:jc w:val="both"/>
        <w:outlineLvl w:val="1"/>
        <w:rPr>
          <w:bCs/>
          <w:iCs/>
          <w:color w:val="000000"/>
          <w:lang w:val="x-none" w:eastAsia="x-none"/>
        </w:rPr>
      </w:pPr>
      <w:r w:rsidRPr="001B365B">
        <w:rPr>
          <w:bCs/>
          <w:iCs/>
          <w:color w:val="000000"/>
          <w:lang w:val="x-none" w:eastAsia="x-none"/>
        </w:rPr>
        <w:t>W postępowaniu nie jest przewidziane składanie wadium.</w:t>
      </w:r>
    </w:p>
    <w:p w14:paraId="67F5E727"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38" w:name="_Toc258314251"/>
      <w:r w:rsidRPr="001B365B">
        <w:rPr>
          <w:b/>
          <w:bCs/>
          <w:caps/>
          <w:kern w:val="32"/>
          <w:lang w:val="x-none" w:eastAsia="x-none"/>
        </w:rPr>
        <w:t>Termin zwi</w:t>
      </w:r>
      <w:r w:rsidRPr="001B365B">
        <w:rPr>
          <w:rFonts w:eastAsia="TimesNewRoman" w:cs="TimesNewRoman"/>
          <w:b/>
          <w:bCs/>
          <w:caps/>
          <w:kern w:val="32"/>
          <w:lang w:val="x-none" w:eastAsia="x-none"/>
        </w:rPr>
        <w:t>ą</w:t>
      </w:r>
      <w:r w:rsidRPr="001B365B">
        <w:rPr>
          <w:b/>
          <w:bCs/>
          <w:caps/>
          <w:kern w:val="32"/>
          <w:lang w:val="x-none" w:eastAsia="x-none"/>
        </w:rPr>
        <w:t>zania ofert</w:t>
      </w:r>
      <w:r w:rsidRPr="001B365B">
        <w:rPr>
          <w:rFonts w:eastAsia="TimesNewRoman" w:cs="TimesNewRoman"/>
          <w:b/>
          <w:bCs/>
          <w:caps/>
          <w:kern w:val="32"/>
          <w:lang w:val="x-none" w:eastAsia="x-none"/>
        </w:rPr>
        <w:t>ą</w:t>
      </w:r>
      <w:bookmarkEnd w:id="38"/>
    </w:p>
    <w:p w14:paraId="5FB1B210" w14:textId="1F9DCC11"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Wykonawca pozostaje związany ofertą do dnia </w:t>
      </w:r>
      <w:r w:rsidR="00E86C88">
        <w:rPr>
          <w:b/>
          <w:bCs/>
          <w:iCs/>
          <w:color w:val="000000"/>
          <w:lang w:val="x-none" w:eastAsia="x-none"/>
        </w:rPr>
        <w:t>28 grudnia 2024 r.</w:t>
      </w:r>
    </w:p>
    <w:p w14:paraId="3F08EE86"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Bieg terminu związania ofertą rozpoczyna się wraz z upływem terminu składania ofert.</w:t>
      </w:r>
    </w:p>
    <w:p w14:paraId="7ECE2EE2" w14:textId="2F2073BA" w:rsidR="001B365B" w:rsidRPr="00E86C88" w:rsidRDefault="001B365B" w:rsidP="00E86C88">
      <w:pPr>
        <w:numPr>
          <w:ilvl w:val="1"/>
          <w:numId w:val="1"/>
        </w:numPr>
        <w:spacing w:before="120"/>
        <w:jc w:val="both"/>
        <w:outlineLvl w:val="1"/>
        <w:rPr>
          <w:bCs/>
          <w:iCs/>
          <w:color w:val="000000"/>
          <w:lang w:val="x-none" w:eastAsia="x-none"/>
        </w:rPr>
      </w:pPr>
      <w:r w:rsidRPr="001B365B">
        <w:rPr>
          <w:bCs/>
          <w:iCs/>
          <w:color w:val="000000"/>
          <w:lang w:val="x-none" w:eastAsia="x-none"/>
        </w:rPr>
        <w:t>W przypadku</w:t>
      </w:r>
      <w:r w:rsidRPr="001B365B">
        <w:rPr>
          <w:bCs/>
          <w:iCs/>
          <w:color w:val="000000"/>
          <w:lang w:eastAsia="x-none"/>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1B365B">
        <w:rPr>
          <w:bCs/>
          <w:iCs/>
          <w:color w:val="000000"/>
          <w:lang w:val="x-none" w:eastAsia="x-none"/>
        </w:rPr>
        <w:t xml:space="preserve"> </w:t>
      </w:r>
      <w:r w:rsidRPr="001B365B">
        <w:rPr>
          <w:bCs/>
          <w:iCs/>
          <w:color w:val="000000"/>
          <w:lang w:eastAsia="x-none"/>
        </w:rPr>
        <w:t xml:space="preserve">30 dni. </w:t>
      </w:r>
    </w:p>
    <w:p w14:paraId="46E9A10B"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39" w:name="_Toc258314252"/>
      <w:r w:rsidRPr="001B365B">
        <w:rPr>
          <w:b/>
          <w:bCs/>
          <w:caps/>
          <w:kern w:val="32"/>
          <w:lang w:val="x-none" w:eastAsia="x-none"/>
        </w:rPr>
        <w:t>Opis sposobu przygotowywania ofert</w:t>
      </w:r>
      <w:bookmarkEnd w:id="39"/>
    </w:p>
    <w:p w14:paraId="0BD3F01A" w14:textId="0D900A06"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Wykonawca może złożyć tylko jedną ofertę</w:t>
      </w:r>
      <w:r w:rsidR="00E86C88" w:rsidRPr="00E86C88">
        <w:rPr>
          <w:bCs/>
          <w:iCs/>
          <w:color w:val="000000"/>
          <w:lang w:eastAsia="x-none"/>
        </w:rPr>
        <w:t xml:space="preserve"> wg wzoru, który stanowi </w:t>
      </w:r>
      <w:r w:rsidR="00E86C88" w:rsidRPr="00E86C88">
        <w:rPr>
          <w:bCs/>
          <w:i/>
          <w:iCs/>
          <w:color w:val="000000"/>
          <w:lang w:eastAsia="x-none"/>
        </w:rPr>
        <w:t xml:space="preserve">Załącznik Nr </w:t>
      </w:r>
      <w:r w:rsidR="00E86C88" w:rsidRPr="00E86C88">
        <w:rPr>
          <w:bCs/>
          <w:i/>
          <w:iCs/>
          <w:color w:val="000000"/>
          <w:lang w:eastAsia="x-none"/>
        </w:rPr>
        <w:br/>
        <w:t>1 do SWZ</w:t>
      </w:r>
      <w:r w:rsidR="00E86C88" w:rsidRPr="00E86C88">
        <w:rPr>
          <w:bCs/>
          <w:iCs/>
          <w:color w:val="000000"/>
          <w:lang w:val="x-none" w:eastAsia="x-none"/>
        </w:rPr>
        <w:t xml:space="preserve"> .</w:t>
      </w:r>
    </w:p>
    <w:p w14:paraId="03F6D3AB" w14:textId="77777777" w:rsidR="00E86C88" w:rsidRDefault="001B365B" w:rsidP="00E86C88">
      <w:pPr>
        <w:numPr>
          <w:ilvl w:val="1"/>
          <w:numId w:val="1"/>
        </w:numPr>
        <w:spacing w:before="120"/>
        <w:jc w:val="both"/>
        <w:outlineLvl w:val="1"/>
        <w:rPr>
          <w:bCs/>
          <w:iCs/>
          <w:color w:val="000000"/>
          <w:lang w:val="x-none" w:eastAsia="x-none"/>
        </w:rPr>
      </w:pPr>
      <w:r w:rsidRPr="001B365B">
        <w:rPr>
          <w:bCs/>
          <w:iCs/>
          <w:color w:val="000000"/>
          <w:lang w:val="x-none" w:eastAsia="x-none"/>
        </w:rPr>
        <w:t>Tre</w:t>
      </w:r>
      <w:r w:rsidRPr="001B365B">
        <w:rPr>
          <w:rFonts w:ascii="TimesNewRoman" w:eastAsia="TimesNewRoman" w:cs="TimesNewRoman"/>
          <w:bCs/>
          <w:iCs/>
          <w:color w:val="000000"/>
          <w:lang w:val="x-none" w:eastAsia="x-none"/>
        </w:rPr>
        <w:t>ść</w:t>
      </w:r>
      <w:r w:rsidRPr="001B365B">
        <w:rPr>
          <w:rFonts w:ascii="TimesNewRoman" w:eastAsia="TimesNewRoman" w:cs="TimesNewRoman" w:hint="eastAsia"/>
          <w:bCs/>
          <w:iCs/>
          <w:color w:val="000000"/>
          <w:lang w:val="x-none" w:eastAsia="x-none"/>
        </w:rPr>
        <w:t xml:space="preserve"> </w:t>
      </w:r>
      <w:r w:rsidRPr="001B365B">
        <w:rPr>
          <w:bCs/>
          <w:iCs/>
          <w:color w:val="000000"/>
          <w:lang w:val="x-none" w:eastAsia="x-none"/>
        </w:rPr>
        <w:t xml:space="preserve">oferty musi być zgodna z wymaganiami Zamawiającego określonymi w niniejszej </w:t>
      </w:r>
      <w:r w:rsidRPr="001B365B">
        <w:rPr>
          <w:bCs/>
          <w:iCs/>
          <w:color w:val="000000"/>
          <w:lang w:eastAsia="x-none"/>
        </w:rPr>
        <w:t>SWZ</w:t>
      </w:r>
      <w:r w:rsidRPr="001B365B">
        <w:rPr>
          <w:bCs/>
          <w:iCs/>
          <w:color w:val="000000"/>
          <w:lang w:val="x-none" w:eastAsia="x-none"/>
        </w:rPr>
        <w:t>.</w:t>
      </w:r>
      <w:bookmarkStart w:id="40" w:name="_Hlk37866068"/>
    </w:p>
    <w:p w14:paraId="46FAECB9" w14:textId="43BEA619" w:rsidR="00E86C88" w:rsidRPr="00E86C88" w:rsidRDefault="00E86C88" w:rsidP="00E86C88">
      <w:pPr>
        <w:numPr>
          <w:ilvl w:val="1"/>
          <w:numId w:val="1"/>
        </w:numPr>
        <w:spacing w:before="120"/>
        <w:jc w:val="both"/>
        <w:outlineLvl w:val="1"/>
        <w:rPr>
          <w:bCs/>
          <w:iCs/>
          <w:color w:val="000000"/>
          <w:lang w:val="x-none" w:eastAsia="x-none"/>
        </w:rPr>
      </w:pPr>
      <w:r w:rsidRPr="00E86C88">
        <w:t>Do oferty Wykonawca zobowiązany jest dołączyć:</w:t>
      </w:r>
    </w:p>
    <w:p w14:paraId="235843CF" w14:textId="77777777" w:rsidR="00E86C88" w:rsidRPr="00E86C88" w:rsidRDefault="00E86C88" w:rsidP="00E86C88">
      <w:pPr>
        <w:numPr>
          <w:ilvl w:val="0"/>
          <w:numId w:val="29"/>
        </w:numPr>
        <w:spacing w:before="120" w:after="60"/>
        <w:jc w:val="both"/>
        <w:outlineLvl w:val="1"/>
        <w:rPr>
          <w:bCs/>
          <w:iCs/>
          <w:color w:val="000000"/>
          <w:lang w:val="x-none" w:eastAsia="x-none"/>
        </w:rPr>
      </w:pPr>
      <w:r w:rsidRPr="00E86C88">
        <w:rPr>
          <w:bCs/>
          <w:iCs/>
          <w:color w:val="000000"/>
          <w:lang w:val="x-none" w:eastAsia="x-none"/>
        </w:rPr>
        <w:t xml:space="preserve">Oświadczenie o niepodleganiu wykluczeniu oraz spełnianiu warunków udziału </w:t>
      </w:r>
      <w:r w:rsidRPr="00E86C88">
        <w:rPr>
          <w:bCs/>
          <w:iCs/>
          <w:color w:val="000000"/>
          <w:lang w:val="x-none" w:eastAsia="x-none"/>
        </w:rPr>
        <w:br/>
        <w:t xml:space="preserve">w postępowaniu – </w:t>
      </w:r>
      <w:r w:rsidRPr="00E86C88">
        <w:rPr>
          <w:bCs/>
          <w:i/>
          <w:iCs/>
          <w:color w:val="000000"/>
          <w:lang w:val="x-none" w:eastAsia="x-none"/>
        </w:rPr>
        <w:t>wg</w:t>
      </w:r>
      <w:r w:rsidRPr="00E86C88">
        <w:rPr>
          <w:bCs/>
          <w:iCs/>
          <w:color w:val="000000"/>
          <w:lang w:val="x-none" w:eastAsia="x-none"/>
        </w:rPr>
        <w:t xml:space="preserve"> </w:t>
      </w:r>
      <w:r w:rsidRPr="00E86C88">
        <w:rPr>
          <w:bCs/>
          <w:i/>
          <w:iCs/>
          <w:color w:val="000000"/>
          <w:lang w:val="x-none" w:eastAsia="x-none"/>
        </w:rPr>
        <w:t>Załącznika Nr 2 do SWZ</w:t>
      </w:r>
      <w:r w:rsidRPr="00E86C88">
        <w:rPr>
          <w:bCs/>
          <w:iCs/>
          <w:color w:val="000000"/>
          <w:lang w:val="x-none" w:eastAsia="x-none"/>
        </w:rPr>
        <w:t>,</w:t>
      </w:r>
    </w:p>
    <w:p w14:paraId="0C2E246F" w14:textId="77777777" w:rsidR="00E86C88" w:rsidRPr="00E86C88" w:rsidRDefault="00E86C88" w:rsidP="00E86C88">
      <w:pPr>
        <w:numPr>
          <w:ilvl w:val="0"/>
          <w:numId w:val="29"/>
        </w:numPr>
        <w:spacing w:before="120" w:after="60"/>
        <w:jc w:val="both"/>
        <w:outlineLvl w:val="1"/>
        <w:rPr>
          <w:bCs/>
          <w:iCs/>
          <w:color w:val="000000"/>
          <w:lang w:val="x-none" w:eastAsia="x-none"/>
        </w:rPr>
      </w:pPr>
      <w:r w:rsidRPr="00E86C88">
        <w:rPr>
          <w:bCs/>
          <w:iCs/>
          <w:color w:val="000000"/>
          <w:lang w:val="x-none" w:eastAsia="x-none"/>
        </w:rPr>
        <w:t xml:space="preserve">Zobowiązanie podmiotu udostępniającego zasoby – </w:t>
      </w:r>
      <w:r w:rsidRPr="00E86C88">
        <w:rPr>
          <w:bCs/>
          <w:i/>
          <w:iCs/>
          <w:color w:val="000000"/>
          <w:lang w:val="x-none" w:eastAsia="x-none"/>
        </w:rPr>
        <w:t>wg Załącznika Nr 3 do SWZ</w:t>
      </w:r>
      <w:r w:rsidRPr="00E86C88">
        <w:rPr>
          <w:bCs/>
          <w:iCs/>
          <w:color w:val="000000"/>
          <w:lang w:val="x-none" w:eastAsia="x-none"/>
        </w:rPr>
        <w:t xml:space="preserve"> (jeżeli dotyczy),</w:t>
      </w:r>
    </w:p>
    <w:p w14:paraId="61386DB2" w14:textId="77777777" w:rsidR="00E86C88" w:rsidRPr="00E86C88" w:rsidRDefault="00E86C88" w:rsidP="00E86C88">
      <w:pPr>
        <w:numPr>
          <w:ilvl w:val="0"/>
          <w:numId w:val="29"/>
        </w:numPr>
        <w:spacing w:before="120" w:after="60"/>
        <w:jc w:val="both"/>
        <w:outlineLvl w:val="1"/>
        <w:rPr>
          <w:bCs/>
          <w:iCs/>
          <w:color w:val="000000"/>
          <w:lang w:val="x-none" w:eastAsia="x-none"/>
        </w:rPr>
      </w:pPr>
      <w:r w:rsidRPr="00E86C88">
        <w:rPr>
          <w:bCs/>
          <w:iCs/>
          <w:color w:val="000000"/>
          <w:lang w:val="x-none" w:eastAsia="x-none"/>
        </w:rPr>
        <w:t xml:space="preserve">Oświadczenie podmiotu udostępniającego zasoby – </w:t>
      </w:r>
      <w:r w:rsidRPr="00E86C88">
        <w:rPr>
          <w:bCs/>
          <w:i/>
          <w:iCs/>
          <w:color w:val="000000"/>
          <w:lang w:val="x-none" w:eastAsia="x-none"/>
        </w:rPr>
        <w:t>wg Załącznika Nr 4 do SWZ</w:t>
      </w:r>
      <w:r w:rsidRPr="00E86C88">
        <w:rPr>
          <w:bCs/>
          <w:iCs/>
          <w:color w:val="000000"/>
          <w:lang w:val="x-none" w:eastAsia="x-none"/>
        </w:rPr>
        <w:t xml:space="preserve"> (jeżeli dotyczy),</w:t>
      </w:r>
    </w:p>
    <w:p w14:paraId="4CD5286B" w14:textId="77777777" w:rsidR="00E86C88" w:rsidRPr="00E86C88" w:rsidRDefault="00E86C88" w:rsidP="00E86C88">
      <w:pPr>
        <w:numPr>
          <w:ilvl w:val="0"/>
          <w:numId w:val="29"/>
        </w:numPr>
        <w:spacing w:before="120" w:after="60"/>
        <w:jc w:val="both"/>
        <w:outlineLvl w:val="1"/>
        <w:rPr>
          <w:bCs/>
          <w:iCs/>
          <w:color w:val="000000"/>
          <w:lang w:val="x-none" w:eastAsia="x-none"/>
        </w:rPr>
      </w:pPr>
      <w:r w:rsidRPr="00E86C88">
        <w:rPr>
          <w:bCs/>
          <w:iCs/>
          <w:color w:val="000000"/>
          <w:lang w:val="x-none" w:eastAsia="x-none"/>
        </w:rPr>
        <w:t>w przypadku Wykonawców ubiegających się wspólnie o udzielenie zamówienia publicznego:</w:t>
      </w:r>
    </w:p>
    <w:p w14:paraId="287C7A26" w14:textId="77777777" w:rsidR="00E86C88" w:rsidRPr="00E86C88" w:rsidRDefault="00E86C88" w:rsidP="00E86C88">
      <w:pPr>
        <w:numPr>
          <w:ilvl w:val="2"/>
          <w:numId w:val="27"/>
        </w:numPr>
        <w:spacing w:before="120" w:after="60"/>
        <w:ind w:left="1418"/>
        <w:jc w:val="both"/>
        <w:outlineLvl w:val="1"/>
        <w:rPr>
          <w:bCs/>
          <w:iCs/>
          <w:color w:val="000000"/>
          <w:lang w:val="x-none" w:eastAsia="x-none"/>
        </w:rPr>
      </w:pPr>
      <w:r w:rsidRPr="00E86C88">
        <w:rPr>
          <w:bCs/>
          <w:iCs/>
          <w:color w:val="000000"/>
          <w:lang w:val="x-none" w:eastAsia="x-none"/>
        </w:rPr>
        <w:t>pełnomocnictwo do reprezentowania ich w niniejszym postępowaniu – wg zasad określonych w pkt 12.1. i 12.2.,</w:t>
      </w:r>
    </w:p>
    <w:p w14:paraId="4A66BF26" w14:textId="77777777" w:rsidR="00E86C88" w:rsidRPr="00E86C88" w:rsidRDefault="00E86C88" w:rsidP="00E86C88">
      <w:pPr>
        <w:numPr>
          <w:ilvl w:val="2"/>
          <w:numId w:val="27"/>
        </w:numPr>
        <w:spacing w:before="120" w:after="60"/>
        <w:ind w:left="1418"/>
        <w:jc w:val="both"/>
        <w:outlineLvl w:val="1"/>
        <w:rPr>
          <w:bCs/>
          <w:iCs/>
          <w:color w:val="000000"/>
          <w:lang w:val="x-none" w:eastAsia="x-none"/>
        </w:rPr>
      </w:pPr>
      <w:r w:rsidRPr="00E86C88">
        <w:rPr>
          <w:bCs/>
          <w:iCs/>
          <w:color w:val="000000"/>
          <w:lang w:val="x-none" w:eastAsia="x-none"/>
        </w:rPr>
        <w:t>dokumenty określone w pkt 12.3.,</w:t>
      </w:r>
    </w:p>
    <w:p w14:paraId="6C8FCA45" w14:textId="121DE3B5" w:rsidR="00E86C88" w:rsidRPr="00E86C88" w:rsidRDefault="00E86C88" w:rsidP="00E86C88">
      <w:pPr>
        <w:numPr>
          <w:ilvl w:val="0"/>
          <w:numId w:val="29"/>
        </w:numPr>
        <w:spacing w:before="120" w:after="60"/>
        <w:jc w:val="both"/>
        <w:outlineLvl w:val="1"/>
        <w:rPr>
          <w:bCs/>
          <w:iCs/>
          <w:color w:val="000000"/>
          <w:lang w:val="x-none" w:eastAsia="x-none"/>
        </w:rPr>
      </w:pPr>
      <w:r w:rsidRPr="00E86C88">
        <w:rPr>
          <w:bCs/>
          <w:iCs/>
          <w:color w:val="000000"/>
          <w:lang w:val="x-none" w:eastAsia="x-none"/>
        </w:rPr>
        <w:t>pełnomocnictwo do podpisywania oferty, dokumentów, oświadczeń woli jeśli umocowanie dla osób podpisujących ofertę nie wynika z dokumentów rejestrowych – wg zasad określonych w pkt 17.7 lit. d.</w:t>
      </w:r>
    </w:p>
    <w:p w14:paraId="37D7BD7C" w14:textId="72C59B03"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lastRenderedPageBreak/>
        <w:t>Oferta oraz pozostałe oświadczenia i dokumenty, dla których Zamawiający określił wzory w formie formularzy, powinny być sporządzone zgodnie z tymi wzorami</w:t>
      </w:r>
      <w:bookmarkEnd w:id="40"/>
      <w:r w:rsidRPr="001B365B">
        <w:rPr>
          <w:bCs/>
          <w:iCs/>
          <w:color w:val="000000"/>
          <w:lang w:eastAsia="x-none"/>
        </w:rPr>
        <w:t>.</w:t>
      </w:r>
    </w:p>
    <w:p w14:paraId="6A8D194F" w14:textId="7E367072" w:rsidR="001B365B" w:rsidRPr="001B365B" w:rsidRDefault="001B365B" w:rsidP="001B365B">
      <w:pPr>
        <w:numPr>
          <w:ilvl w:val="1"/>
          <w:numId w:val="1"/>
        </w:numPr>
        <w:spacing w:before="120"/>
        <w:jc w:val="both"/>
        <w:outlineLvl w:val="1"/>
        <w:rPr>
          <w:bCs/>
          <w:iCs/>
          <w:color w:val="000000"/>
          <w:lang w:val="x-none" w:eastAsia="x-none"/>
        </w:rPr>
      </w:pPr>
      <w:bookmarkStart w:id="41" w:name="_Hlk37839542"/>
      <w:bookmarkStart w:id="42" w:name="_Hlk37866106"/>
      <w:r w:rsidRPr="001B365B">
        <w:rPr>
          <w:bCs/>
          <w:iCs/>
          <w:color w:val="000000"/>
          <w:lang w:val="x-none" w:eastAsia="x-none"/>
        </w:rPr>
        <w:t>Ofert</w:t>
      </w:r>
      <w:r w:rsidRPr="001B365B">
        <w:rPr>
          <w:bCs/>
          <w:iCs/>
          <w:color w:val="000000"/>
          <w:lang w:eastAsia="x-none"/>
        </w:rPr>
        <w:t xml:space="preserve">a wraz ze stanowiącymi jej integralną część załącznikami musi być sporządzona </w:t>
      </w:r>
      <w:r w:rsidR="00FE2982">
        <w:rPr>
          <w:bCs/>
          <w:iCs/>
          <w:color w:val="000000"/>
          <w:lang w:eastAsia="x-none"/>
        </w:rPr>
        <w:br/>
      </w:r>
      <w:r w:rsidRPr="001B365B">
        <w:rPr>
          <w:bCs/>
          <w:iCs/>
          <w:color w:val="000000"/>
          <w:lang w:eastAsia="x-none"/>
        </w:rPr>
        <w:t xml:space="preserve">w języku polskim i złożona pod rygorem nieważności w formie elektronicznej lub </w:t>
      </w:r>
      <w:r w:rsidR="00FE2982">
        <w:rPr>
          <w:bCs/>
          <w:iCs/>
          <w:color w:val="000000"/>
          <w:lang w:eastAsia="x-none"/>
        </w:rPr>
        <w:br/>
      </w:r>
      <w:r w:rsidRPr="001B365B">
        <w:rPr>
          <w:bCs/>
          <w:iCs/>
          <w:color w:val="000000"/>
          <w:lang w:eastAsia="x-none"/>
        </w:rPr>
        <w:t>w postaci elektronicznej, za pośrednictwem Platformy oraz podpisana kwalifikowanym podpisem elektronicznym, podpisem zaufanym lub podpisem osobistym</w:t>
      </w:r>
      <w:r w:rsidRPr="001B365B">
        <w:rPr>
          <w:bCs/>
          <w:iCs/>
          <w:color w:val="000000"/>
          <w:lang w:val="x-none" w:eastAsia="x-none"/>
        </w:rPr>
        <w:t>.</w:t>
      </w:r>
      <w:bookmarkEnd w:id="41"/>
      <w:bookmarkEnd w:id="42"/>
    </w:p>
    <w:p w14:paraId="4210CEAE" w14:textId="387716EE" w:rsidR="001B365B" w:rsidRPr="001B365B" w:rsidRDefault="001B365B" w:rsidP="001B365B">
      <w:pPr>
        <w:numPr>
          <w:ilvl w:val="1"/>
          <w:numId w:val="1"/>
        </w:numPr>
        <w:spacing w:before="120"/>
        <w:jc w:val="both"/>
        <w:outlineLvl w:val="1"/>
        <w:rPr>
          <w:bCs/>
          <w:iCs/>
          <w:color w:val="000000"/>
          <w:lang w:val="x-none" w:eastAsia="x-none"/>
        </w:rPr>
      </w:pPr>
      <w:bookmarkStart w:id="43" w:name="_Hlk37939197"/>
      <w:r w:rsidRPr="001B365B">
        <w:rPr>
          <w:bCs/>
          <w:iCs/>
          <w:color w:val="000000"/>
          <w:lang w:val="x-none" w:eastAsia="x-none"/>
        </w:rPr>
        <w:t>Zamawiający informuje, iż zgodnie z art. 18 ust. 3 ustawy Pzp, nie ujawnia się informacji stanowiących tajemnicę przedsiębiorstwa, w rozumieniu przepisów ustawy z dnia 16 kwietnia 1993 r. o zwalczaniu nieuczciwej konkurencji (Dz. U. z 202</w:t>
      </w:r>
      <w:r w:rsidR="00E86C88">
        <w:rPr>
          <w:bCs/>
          <w:iCs/>
          <w:color w:val="000000"/>
          <w:lang w:val="x-none" w:eastAsia="x-none"/>
        </w:rPr>
        <w:t>2</w:t>
      </w:r>
      <w:r w:rsidRPr="001B365B">
        <w:rPr>
          <w:bCs/>
          <w:iCs/>
          <w:color w:val="000000"/>
          <w:lang w:val="x-none" w:eastAsia="x-none"/>
        </w:rPr>
        <w:t xml:space="preserve"> r. poz. 1</w:t>
      </w:r>
      <w:r w:rsidR="00E86C88">
        <w:rPr>
          <w:bCs/>
          <w:iCs/>
          <w:color w:val="000000"/>
          <w:lang w:val="x-none" w:eastAsia="x-none"/>
        </w:rPr>
        <w:t>233 ze zm.</w:t>
      </w:r>
      <w:r w:rsidRPr="001B365B">
        <w:rPr>
          <w:bCs/>
          <w:iCs/>
          <w:color w:val="000000"/>
          <w:lang w:val="x-none" w:eastAsia="x-none"/>
        </w:rPr>
        <w:t>), zwanej dalej „ustawą o zwalczaniu nieuczciwej konkurencji” jeżeli Wykonawca</w:t>
      </w:r>
      <w:bookmarkEnd w:id="43"/>
      <w:r w:rsidRPr="001B365B">
        <w:rPr>
          <w:bCs/>
          <w:iCs/>
          <w:color w:val="000000"/>
          <w:lang w:eastAsia="x-none"/>
        </w:rPr>
        <w:t>:</w:t>
      </w:r>
    </w:p>
    <w:p w14:paraId="19D5C108" w14:textId="77777777" w:rsidR="001B365B" w:rsidRPr="001B365B" w:rsidRDefault="001B365B" w:rsidP="0013626A">
      <w:pPr>
        <w:numPr>
          <w:ilvl w:val="0"/>
          <w:numId w:val="17"/>
        </w:numPr>
        <w:tabs>
          <w:tab w:val="left" w:pos="708"/>
        </w:tabs>
        <w:spacing w:before="120"/>
        <w:jc w:val="both"/>
        <w:outlineLvl w:val="1"/>
        <w:rPr>
          <w:bCs/>
          <w:iCs/>
          <w:color w:val="000000"/>
          <w:lang w:val="x-none" w:eastAsia="x-none"/>
        </w:rPr>
      </w:pPr>
      <w:r w:rsidRPr="001B365B">
        <w:rPr>
          <w:bCs/>
          <w:iCs/>
          <w:color w:val="000000"/>
          <w:lang w:eastAsia="x-none"/>
        </w:rPr>
        <w:t xml:space="preserve">wraz </w:t>
      </w:r>
      <w:r w:rsidRPr="001B365B">
        <w:rPr>
          <w:bCs/>
          <w:iCs/>
          <w:color w:val="000000"/>
          <w:lang w:val="x-none" w:eastAsia="x-none"/>
        </w:rPr>
        <w:t>z przekazaniem takich informacji, zastrzegł, że nie mogą być one udostępniane</w:t>
      </w:r>
      <w:r w:rsidRPr="001B365B">
        <w:rPr>
          <w:bCs/>
          <w:iCs/>
          <w:color w:val="000000"/>
          <w:lang w:eastAsia="x-none"/>
        </w:rPr>
        <w:t>;</w:t>
      </w:r>
    </w:p>
    <w:p w14:paraId="385AFEE3" w14:textId="77777777" w:rsidR="001B365B" w:rsidRPr="001B365B" w:rsidRDefault="001B365B" w:rsidP="0013626A">
      <w:pPr>
        <w:numPr>
          <w:ilvl w:val="0"/>
          <w:numId w:val="17"/>
        </w:numPr>
        <w:tabs>
          <w:tab w:val="left" w:pos="708"/>
        </w:tabs>
        <w:spacing w:before="120"/>
        <w:jc w:val="both"/>
        <w:outlineLvl w:val="1"/>
        <w:rPr>
          <w:bCs/>
          <w:iCs/>
          <w:color w:val="000000"/>
          <w:lang w:val="x-none" w:eastAsia="x-none"/>
        </w:rPr>
      </w:pPr>
      <w:r w:rsidRPr="001B365B">
        <w:rPr>
          <w:bCs/>
          <w:iCs/>
          <w:color w:val="000000"/>
          <w:lang w:val="x-none" w:eastAsia="x-none"/>
        </w:rPr>
        <w:t>wykazał</w:t>
      </w:r>
      <w:r w:rsidRPr="001B365B">
        <w:rPr>
          <w:bCs/>
          <w:iCs/>
          <w:color w:val="000000"/>
          <w:lang w:eastAsia="x-none"/>
        </w:rPr>
        <w:t>,</w:t>
      </w:r>
      <w:r w:rsidRPr="001B365B">
        <w:rPr>
          <w:bCs/>
          <w:iCs/>
          <w:color w:val="000000"/>
          <w:lang w:val="x-none" w:eastAsia="x-none"/>
        </w:rPr>
        <w:t xml:space="preserve"> załączając stosowne </w:t>
      </w:r>
      <w:r w:rsidRPr="001B365B">
        <w:rPr>
          <w:bCs/>
          <w:iCs/>
          <w:color w:val="000000"/>
          <w:lang w:eastAsia="x-none"/>
        </w:rPr>
        <w:t>uzasadnienie</w:t>
      </w:r>
      <w:r w:rsidRPr="001B365B">
        <w:rPr>
          <w:bCs/>
          <w:iCs/>
          <w:color w:val="000000"/>
          <w:lang w:val="x-none" w:eastAsia="x-none"/>
        </w:rPr>
        <w:t>, iż zastrzeżone informacje stanowią tajemnicę przedsiębiorstwa</w:t>
      </w:r>
      <w:r w:rsidRPr="001B365B">
        <w:rPr>
          <w:bCs/>
          <w:iCs/>
          <w:color w:val="000000"/>
          <w:lang w:eastAsia="x-none"/>
        </w:rPr>
        <w:t>.</w:t>
      </w:r>
      <w:bookmarkStart w:id="44" w:name="_Hlk37939296"/>
    </w:p>
    <w:p w14:paraId="15F12009" w14:textId="77777777" w:rsidR="001B365B" w:rsidRPr="001B365B" w:rsidRDefault="001B365B" w:rsidP="001B365B">
      <w:pPr>
        <w:tabs>
          <w:tab w:val="left" w:pos="708"/>
        </w:tabs>
        <w:spacing w:before="120"/>
        <w:ind w:left="680"/>
        <w:jc w:val="both"/>
        <w:outlineLvl w:val="1"/>
        <w:rPr>
          <w:bCs/>
          <w:iCs/>
          <w:color w:val="000000"/>
          <w:lang w:val="x-none" w:eastAsia="x-none"/>
        </w:rPr>
      </w:pPr>
      <w:r w:rsidRPr="001B365B">
        <w:rPr>
          <w:bCs/>
          <w:iCs/>
          <w:color w:val="000000"/>
          <w:lang w:val="x-none" w:eastAsia="x-none"/>
        </w:rPr>
        <w:t>Zaleca się, aby uzasadnienie o którym mowa powyżej było sformułowane w sposób umożliwiający jego udostępnienie pozostałym uczestnikom postępowania.</w:t>
      </w:r>
    </w:p>
    <w:p w14:paraId="5E66BD61" w14:textId="77777777" w:rsidR="001B365B" w:rsidRPr="001B365B" w:rsidRDefault="001B365B" w:rsidP="001B365B">
      <w:pPr>
        <w:tabs>
          <w:tab w:val="left" w:pos="708"/>
        </w:tabs>
        <w:spacing w:before="120"/>
        <w:ind w:left="680"/>
        <w:jc w:val="both"/>
        <w:outlineLvl w:val="1"/>
        <w:rPr>
          <w:bCs/>
          <w:iCs/>
          <w:color w:val="000000"/>
          <w:lang w:val="x-none" w:eastAsia="x-none"/>
        </w:rPr>
      </w:pPr>
      <w:bookmarkStart w:id="45" w:name="_Hlk38143710"/>
      <w:r w:rsidRPr="001B365B">
        <w:rPr>
          <w:bCs/>
          <w:iCs/>
          <w:color w:val="000000"/>
          <w:lang w:val="x-none" w:eastAsia="x-none"/>
        </w:rPr>
        <w:t>Wykonawca nie może zastrzec informacji, o których mowa w art. 222 ust. 5 ustawy Pzp</w:t>
      </w:r>
      <w:bookmarkEnd w:id="44"/>
      <w:bookmarkEnd w:id="45"/>
      <w:r w:rsidRPr="001B365B">
        <w:rPr>
          <w:bCs/>
          <w:iCs/>
          <w:color w:val="000000"/>
          <w:lang w:val="x-none" w:eastAsia="x-none"/>
        </w:rPr>
        <w:t>.</w:t>
      </w:r>
    </w:p>
    <w:p w14:paraId="267C105A" w14:textId="77777777" w:rsidR="001B365B" w:rsidRPr="001B365B" w:rsidRDefault="001B365B" w:rsidP="001B365B">
      <w:pPr>
        <w:numPr>
          <w:ilvl w:val="1"/>
          <w:numId w:val="1"/>
        </w:numPr>
        <w:spacing w:before="120"/>
        <w:jc w:val="both"/>
        <w:outlineLvl w:val="1"/>
        <w:rPr>
          <w:bCs/>
          <w:iCs/>
          <w:color w:val="000000"/>
          <w:lang w:val="x-none" w:eastAsia="x-none"/>
        </w:rPr>
      </w:pPr>
      <w:bookmarkStart w:id="46" w:name="_Hlk37928068"/>
      <w:r w:rsidRPr="001B365B">
        <w:rPr>
          <w:bCs/>
          <w:iCs/>
          <w:color w:val="000000"/>
          <w:lang w:val="x-none" w:eastAsia="x-none"/>
        </w:rPr>
        <w:t>Opis sposobu przygotowania oferty składanej w formie elektronicznej lub w postaci elektronicznej</w:t>
      </w:r>
      <w:bookmarkEnd w:id="46"/>
      <w:r w:rsidRPr="001B365B">
        <w:rPr>
          <w:bCs/>
          <w:iCs/>
          <w:color w:val="000000"/>
          <w:lang w:eastAsia="x-none"/>
        </w:rPr>
        <w:t>:</w:t>
      </w:r>
    </w:p>
    <w:p w14:paraId="008C0592" w14:textId="2AF6BB3F" w:rsidR="001B365B" w:rsidRPr="001B365B" w:rsidRDefault="001B365B" w:rsidP="0013626A">
      <w:pPr>
        <w:numPr>
          <w:ilvl w:val="0"/>
          <w:numId w:val="18"/>
        </w:numPr>
        <w:tabs>
          <w:tab w:val="left" w:pos="708"/>
        </w:tabs>
        <w:spacing w:before="120"/>
        <w:jc w:val="both"/>
        <w:outlineLvl w:val="1"/>
        <w:rPr>
          <w:bCs/>
          <w:iCs/>
          <w:color w:val="000000"/>
          <w:lang w:val="x-none" w:eastAsia="x-none"/>
        </w:rPr>
      </w:pPr>
      <w:bookmarkStart w:id="47" w:name="_Hlk37866429"/>
      <w:r w:rsidRPr="001B365B">
        <w:rPr>
          <w:bCs/>
          <w:iCs/>
          <w:color w:val="000000"/>
          <w:lang w:val="x-none" w:eastAsia="x-none"/>
        </w:rPr>
        <w:t>Wykonawca, chcąc przystąpić do udziału w postępowaniu, loguje się na Platformie, w menu ”Ogłoszenia” wyszukuje niniejsze postępowanie, otwiera je klikając w jego temat, a następnie korzysta z funkcji ”</w:t>
      </w:r>
      <w:r w:rsidRPr="001B365B">
        <w:rPr>
          <w:b/>
          <w:i/>
          <w:color w:val="000000"/>
          <w:lang w:val="x-none" w:eastAsia="x-none"/>
        </w:rPr>
        <w:t>Zgłoś udział w postępowaniu</w:t>
      </w:r>
      <w:r w:rsidRPr="001B365B">
        <w:rPr>
          <w:bCs/>
          <w:iCs/>
          <w:color w:val="000000"/>
          <w:lang w:val="x-none" w:eastAsia="x-none"/>
        </w:rPr>
        <w:t>”</w:t>
      </w:r>
      <w:bookmarkEnd w:id="47"/>
      <w:r w:rsidRPr="001B365B">
        <w:rPr>
          <w:bCs/>
          <w:iCs/>
          <w:color w:val="000000"/>
          <w:lang w:eastAsia="x-none"/>
        </w:rPr>
        <w:t xml:space="preserve"> na karcie </w:t>
      </w:r>
      <w:r w:rsidR="00E86C88">
        <w:rPr>
          <w:bCs/>
          <w:iCs/>
          <w:color w:val="000000"/>
          <w:lang w:eastAsia="x-none"/>
        </w:rPr>
        <w:t>„</w:t>
      </w:r>
      <w:r w:rsidRPr="001B365B">
        <w:rPr>
          <w:bCs/>
          <w:iCs/>
          <w:color w:val="000000"/>
          <w:lang w:eastAsia="x-none"/>
        </w:rPr>
        <w:t>Informacje ogólne”;</w:t>
      </w:r>
      <w:bookmarkStart w:id="48" w:name="_Hlk37866441"/>
    </w:p>
    <w:p w14:paraId="16BE6059" w14:textId="4B611F89" w:rsidR="001B365B" w:rsidRPr="001B365B" w:rsidRDefault="001B365B" w:rsidP="0013626A">
      <w:pPr>
        <w:numPr>
          <w:ilvl w:val="0"/>
          <w:numId w:val="18"/>
        </w:numPr>
        <w:tabs>
          <w:tab w:val="left" w:pos="708"/>
        </w:tabs>
        <w:spacing w:before="120"/>
        <w:jc w:val="both"/>
        <w:outlineLvl w:val="1"/>
        <w:rPr>
          <w:bCs/>
          <w:iCs/>
          <w:color w:val="000000"/>
          <w:lang w:val="x-none" w:eastAsia="x-none"/>
        </w:rPr>
      </w:pPr>
      <w:r w:rsidRPr="001B365B">
        <w:rPr>
          <w:rFonts w:eastAsia="Calibri"/>
          <w:bCs/>
          <w:iCs/>
          <w:color w:val="000000"/>
          <w:lang w:val="x-none" w:eastAsia="x-none"/>
        </w:rPr>
        <w:t xml:space="preserve">w przypadku, </w:t>
      </w:r>
      <w:bookmarkStart w:id="49" w:name="_Hlk37939646"/>
      <w:bookmarkStart w:id="50" w:name="_Hlk37866474"/>
      <w:bookmarkEnd w:id="48"/>
      <w:r w:rsidRPr="001B365B">
        <w:rPr>
          <w:rFonts w:eastAsia="Calibri"/>
          <w:bCs/>
          <w:iCs/>
          <w:color w:val="000000"/>
          <w:lang w:val="x-none" w:eastAsia="x-none"/>
        </w:rPr>
        <w:t xml:space="preserve">gdy Wykonawca nie posiada konta na Platformie, należy skorzystać </w:t>
      </w:r>
      <w:r w:rsidR="00FE2982">
        <w:rPr>
          <w:rFonts w:eastAsia="Calibri"/>
          <w:bCs/>
          <w:iCs/>
          <w:color w:val="000000"/>
          <w:lang w:val="x-none" w:eastAsia="x-none"/>
        </w:rPr>
        <w:br/>
      </w:r>
      <w:r w:rsidRPr="001B365B">
        <w:rPr>
          <w:rFonts w:eastAsia="Calibri"/>
          <w:bCs/>
          <w:iCs/>
          <w:color w:val="000000"/>
          <w:lang w:val="x-none" w:eastAsia="x-none"/>
        </w:rPr>
        <w:t>z funkcji ”</w:t>
      </w:r>
      <w:r w:rsidRPr="001B365B">
        <w:rPr>
          <w:rFonts w:eastAsia="Calibri"/>
          <w:b/>
          <w:i/>
          <w:color w:val="000000"/>
          <w:lang w:val="x-none" w:eastAsia="x-none"/>
        </w:rPr>
        <w:t>Zarejestruj</w:t>
      </w:r>
      <w:r w:rsidRPr="001B365B">
        <w:rPr>
          <w:rFonts w:eastAsia="Calibri"/>
          <w:bCs/>
          <w:iCs/>
          <w:color w:val="000000"/>
          <w:lang w:val="x-none" w:eastAsia="x-none"/>
        </w:rPr>
        <w:t xml:space="preserve">”. Po wypełnieniu Formularza rejestracyjnego Wykonawca otrzyma wiadomość e-mail na zdefiniowany adres poczty elektronicznej, z opcją aktywacji konta. Aktywacja konta jest konieczna do zakończenia procesu rejestracji </w:t>
      </w:r>
      <w:r w:rsidR="00FE2982">
        <w:rPr>
          <w:rFonts w:eastAsia="Calibri"/>
          <w:bCs/>
          <w:iCs/>
          <w:color w:val="000000"/>
          <w:lang w:val="x-none" w:eastAsia="x-none"/>
        </w:rPr>
        <w:br/>
      </w:r>
      <w:r w:rsidRPr="001B365B">
        <w:rPr>
          <w:rFonts w:eastAsia="Calibri"/>
          <w:bCs/>
          <w:iCs/>
          <w:color w:val="000000"/>
          <w:lang w:val="x-none" w:eastAsia="x-none"/>
        </w:rPr>
        <w:t>i umożliwia zalogowanie się na Platformie</w:t>
      </w:r>
      <w:r w:rsidRPr="001B365B">
        <w:rPr>
          <w:rFonts w:eastAsia="Calibri"/>
          <w:bCs/>
          <w:iCs/>
          <w:color w:val="000000"/>
          <w:lang w:eastAsia="x-none"/>
        </w:rPr>
        <w:t>;</w:t>
      </w:r>
    </w:p>
    <w:p w14:paraId="2082F38D" w14:textId="77777777" w:rsidR="001B365B" w:rsidRPr="001B365B" w:rsidRDefault="001B365B" w:rsidP="0013626A">
      <w:pPr>
        <w:numPr>
          <w:ilvl w:val="0"/>
          <w:numId w:val="18"/>
        </w:numPr>
        <w:tabs>
          <w:tab w:val="left" w:pos="708"/>
        </w:tabs>
        <w:spacing w:before="120"/>
        <w:jc w:val="both"/>
        <w:outlineLvl w:val="1"/>
        <w:rPr>
          <w:bCs/>
          <w:iCs/>
          <w:color w:val="000000"/>
          <w:lang w:val="x-none" w:eastAsia="x-none"/>
        </w:rPr>
      </w:pPr>
      <w:r w:rsidRPr="001B365B">
        <w:rPr>
          <w:rFonts w:eastAsia="Calibri"/>
          <w:bCs/>
          <w:iCs/>
          <w:color w:val="000000"/>
          <w:lang w:val="x-none" w:eastAsia="x-none"/>
        </w:rPr>
        <w:t xml:space="preserve">oferta </w:t>
      </w:r>
      <w:bookmarkEnd w:id="49"/>
      <w:r w:rsidRPr="001B365B">
        <w:rPr>
          <w:rFonts w:eastAsia="Calibri"/>
          <w:bCs/>
          <w:iCs/>
          <w:color w:val="000000"/>
          <w:lang w:val="x-none" w:eastAsia="x-none"/>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1B365B">
        <w:rPr>
          <w:rFonts w:eastAsia="Calibri"/>
          <w:b/>
          <w:i/>
          <w:color w:val="000000"/>
          <w:lang w:val="x-none" w:eastAsia="x-none"/>
        </w:rPr>
        <w:t>Załącz plik</w:t>
      </w:r>
      <w:r w:rsidRPr="001B365B">
        <w:rPr>
          <w:rFonts w:eastAsia="Calibri"/>
          <w:bCs/>
          <w:iCs/>
          <w:color w:val="000000"/>
          <w:lang w:val="x-none" w:eastAsia="x-none"/>
        </w:rPr>
        <w:t>” i użycie przycisku ”</w:t>
      </w:r>
      <w:r w:rsidRPr="001B365B">
        <w:rPr>
          <w:rFonts w:eastAsia="Calibri"/>
          <w:b/>
          <w:i/>
          <w:color w:val="000000"/>
          <w:lang w:val="x-none" w:eastAsia="x-none"/>
        </w:rPr>
        <w:t>Załącz</w:t>
      </w:r>
      <w:r w:rsidRPr="001B365B">
        <w:rPr>
          <w:rFonts w:eastAsia="Calibri"/>
          <w:bCs/>
          <w:iCs/>
          <w:color w:val="000000"/>
          <w:lang w:val="x-none" w:eastAsia="x-none"/>
        </w:rPr>
        <w:t>”;</w:t>
      </w:r>
      <w:bookmarkStart w:id="51" w:name="_Hlk37939678"/>
    </w:p>
    <w:p w14:paraId="5AC6368F" w14:textId="77777777" w:rsidR="001B365B" w:rsidRPr="001B365B" w:rsidRDefault="001B365B" w:rsidP="0013626A">
      <w:pPr>
        <w:numPr>
          <w:ilvl w:val="0"/>
          <w:numId w:val="18"/>
        </w:numPr>
        <w:tabs>
          <w:tab w:val="left" w:pos="708"/>
        </w:tabs>
        <w:spacing w:before="120"/>
        <w:jc w:val="both"/>
        <w:outlineLvl w:val="1"/>
        <w:rPr>
          <w:bCs/>
          <w:iCs/>
          <w:color w:val="000000"/>
          <w:lang w:val="x-none" w:eastAsia="x-none"/>
        </w:rPr>
      </w:pPr>
      <w:r w:rsidRPr="001B365B">
        <w:rPr>
          <w:rFonts w:eastAsia="Calibri"/>
          <w:bCs/>
          <w:iCs/>
          <w:color w:val="000000"/>
          <w:lang w:val="x-none" w:eastAsia="x-none"/>
        </w:rPr>
        <w:t xml:space="preserve">jeżeli </w:t>
      </w:r>
      <w:bookmarkEnd w:id="50"/>
      <w:bookmarkEnd w:id="51"/>
      <w:r w:rsidRPr="001B365B">
        <w:rPr>
          <w:rFonts w:eastAsia="Calibri"/>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2" w:name="_Hlk37866559"/>
    </w:p>
    <w:p w14:paraId="0127F557" w14:textId="6803B324" w:rsidR="001B365B" w:rsidRPr="001B365B" w:rsidRDefault="001B365B" w:rsidP="0013626A">
      <w:pPr>
        <w:numPr>
          <w:ilvl w:val="0"/>
          <w:numId w:val="18"/>
        </w:numPr>
        <w:spacing w:before="120" w:after="60" w:line="256" w:lineRule="auto"/>
        <w:ind w:left="1037" w:hanging="357"/>
        <w:jc w:val="both"/>
        <w:outlineLvl w:val="1"/>
        <w:rPr>
          <w:rFonts w:eastAsia="Calibri"/>
          <w:bCs/>
          <w:iCs/>
          <w:lang w:eastAsia="x-none"/>
        </w:rPr>
      </w:pPr>
      <w:bookmarkStart w:id="53" w:name="_Hlk37940020"/>
      <w:bookmarkStart w:id="54" w:name="_Hlk37866628"/>
      <w:bookmarkEnd w:id="52"/>
      <w:r w:rsidRPr="001B365B">
        <w:rPr>
          <w:rFonts w:eastAsia="Calibri"/>
          <w:bCs/>
          <w:iCs/>
          <w:lang w:eastAsia="x-none"/>
        </w:rPr>
        <w:t xml:space="preserve">wszelkie </w:t>
      </w:r>
      <w:bookmarkEnd w:id="53"/>
      <w:r w:rsidRPr="001B365B">
        <w:rPr>
          <w:rFonts w:eastAsia="Calibri"/>
          <w:bCs/>
          <w:iCs/>
          <w:lang w:eastAsia="x-none"/>
        </w:rPr>
        <w:t xml:space="preserve">informacje stanowiące tajemnicę przedsiębiorstwa w rozumieniu ustawy </w:t>
      </w:r>
      <w:r w:rsidR="00FE2982">
        <w:rPr>
          <w:rFonts w:eastAsia="Calibri"/>
          <w:bCs/>
          <w:iCs/>
          <w:lang w:eastAsia="x-none"/>
        </w:rPr>
        <w:br/>
      </w:r>
      <w:r w:rsidRPr="001B365B">
        <w:rPr>
          <w:rFonts w:eastAsia="Calibri"/>
          <w:bCs/>
          <w:iCs/>
          <w:lang w:eastAsia="x-none"/>
        </w:rPr>
        <w:t xml:space="preserve">o zwalczaniu nieuczciwej konkurencji, które Wykonawca chce zastrzec jako tajemnicę </w:t>
      </w:r>
      <w:r w:rsidRPr="001B365B">
        <w:rPr>
          <w:rFonts w:eastAsia="Calibri"/>
          <w:bCs/>
          <w:iCs/>
          <w:lang w:eastAsia="x-none"/>
        </w:rPr>
        <w:lastRenderedPageBreak/>
        <w:t>przedsiębiorstwa, powinny zostać przesłane za pośrednictwem Platformy, w osobnym pliku, na karcie ”Oferta/Załączniki”, w tabeli ”Część oferty stanowiąca tajemnicę przedsiębiorstwa”, za pomocą opcji ”</w:t>
      </w:r>
      <w:r w:rsidRPr="001B365B">
        <w:rPr>
          <w:rFonts w:eastAsia="Calibri"/>
          <w:b/>
          <w:i/>
          <w:lang w:eastAsia="x-none"/>
        </w:rPr>
        <w:t>Załącz plik</w:t>
      </w:r>
      <w:r w:rsidRPr="001B365B">
        <w:rPr>
          <w:rFonts w:eastAsia="Calibri"/>
          <w:bCs/>
          <w:iCs/>
          <w:lang w:eastAsia="x-none"/>
        </w:rPr>
        <w:t>” i użycie przycisku ”</w:t>
      </w:r>
      <w:r w:rsidRPr="001B365B">
        <w:rPr>
          <w:rFonts w:eastAsia="Calibri"/>
          <w:b/>
          <w:i/>
          <w:lang w:eastAsia="x-none"/>
        </w:rPr>
        <w:t>Załącz</w:t>
      </w:r>
      <w:r w:rsidRPr="001B365B">
        <w:rPr>
          <w:rFonts w:eastAsia="Calibri"/>
          <w:bCs/>
          <w:iCs/>
          <w:lang w:eastAsia="x-none"/>
        </w:rPr>
        <w:t>”;</w:t>
      </w:r>
      <w:bookmarkStart w:id="55" w:name="_Hlk37940112"/>
      <w:bookmarkEnd w:id="54"/>
    </w:p>
    <w:p w14:paraId="74FBBD41" w14:textId="77777777" w:rsidR="001B365B" w:rsidRPr="001B365B" w:rsidRDefault="001B365B" w:rsidP="0013626A">
      <w:pPr>
        <w:numPr>
          <w:ilvl w:val="0"/>
          <w:numId w:val="18"/>
        </w:numPr>
        <w:spacing w:before="120" w:after="60" w:line="256" w:lineRule="auto"/>
        <w:ind w:left="1037" w:hanging="357"/>
        <w:jc w:val="both"/>
        <w:outlineLvl w:val="1"/>
        <w:rPr>
          <w:rFonts w:eastAsia="Calibri"/>
          <w:bCs/>
          <w:iCs/>
          <w:lang w:eastAsia="x-none"/>
        </w:rPr>
      </w:pPr>
      <w:r w:rsidRPr="001B365B">
        <w:rPr>
          <w:rFonts w:eastAsia="Calibri"/>
          <w:bCs/>
          <w:iCs/>
          <w:lang w:eastAsia="x-none"/>
        </w:rPr>
        <w:t>potwierdzeniem prawidłowo załączonego pliku jest automatyczne wygenerowanie przez Platformę komunikatu systemowego o treści ”Plik został poprawnie przesłany na platformę;</w:t>
      </w:r>
    </w:p>
    <w:p w14:paraId="78985EB9" w14:textId="77777777" w:rsidR="001B365B" w:rsidRPr="001B365B" w:rsidRDefault="001B365B" w:rsidP="0013626A">
      <w:pPr>
        <w:numPr>
          <w:ilvl w:val="0"/>
          <w:numId w:val="18"/>
        </w:numPr>
        <w:spacing w:before="120" w:after="60" w:line="256" w:lineRule="auto"/>
        <w:ind w:left="1037" w:hanging="357"/>
        <w:jc w:val="both"/>
        <w:outlineLvl w:val="1"/>
        <w:rPr>
          <w:rFonts w:eastAsia="Calibri"/>
          <w:bCs/>
          <w:iCs/>
          <w:lang w:eastAsia="x-none"/>
        </w:rPr>
      </w:pPr>
      <w:r w:rsidRPr="001B365B">
        <w:rPr>
          <w:rFonts w:eastAsia="Calibri"/>
          <w:bCs/>
          <w:iCs/>
          <w:u w:val="single"/>
          <w:lang w:eastAsia="x-none"/>
        </w:rPr>
        <w:t>ostateczne złożenie oferty wraz z załącznikami Wykonawca musi potwierdzić klikając w przycisk ”</w:t>
      </w:r>
      <w:r w:rsidRPr="001B365B">
        <w:rPr>
          <w:rFonts w:eastAsia="Calibri"/>
          <w:b/>
          <w:i/>
          <w:u w:val="single"/>
          <w:lang w:eastAsia="x-none"/>
        </w:rPr>
        <w:t>Złóż ofertę</w:t>
      </w:r>
      <w:r w:rsidRPr="001B365B">
        <w:rPr>
          <w:rFonts w:eastAsia="Calibri"/>
          <w:bCs/>
          <w:iCs/>
          <w:u w:val="single"/>
          <w:lang w:eastAsia="x-none"/>
        </w:rPr>
        <w:t>”</w:t>
      </w:r>
      <w:r w:rsidRPr="001B365B">
        <w:rPr>
          <w:rFonts w:eastAsia="Calibri"/>
          <w:bCs/>
          <w:iCs/>
          <w:lang w:eastAsia="x-none"/>
        </w:rPr>
        <w:t>;</w:t>
      </w:r>
    </w:p>
    <w:p w14:paraId="0876CB2F" w14:textId="77777777" w:rsidR="001B365B" w:rsidRPr="001B365B" w:rsidRDefault="001B365B" w:rsidP="0013626A">
      <w:pPr>
        <w:numPr>
          <w:ilvl w:val="0"/>
          <w:numId w:val="18"/>
        </w:numPr>
        <w:spacing w:before="120" w:after="60" w:line="256" w:lineRule="auto"/>
        <w:ind w:left="1037" w:hanging="357"/>
        <w:jc w:val="both"/>
        <w:outlineLvl w:val="1"/>
        <w:rPr>
          <w:rFonts w:eastAsia="Calibri"/>
          <w:bCs/>
          <w:iCs/>
          <w:lang w:eastAsia="x-none"/>
        </w:rPr>
      </w:pPr>
      <w:r w:rsidRPr="001B365B">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5"/>
    </w:p>
    <w:p w14:paraId="505D73CF" w14:textId="77777777" w:rsidR="001B365B" w:rsidRPr="001B365B" w:rsidRDefault="001B365B" w:rsidP="001B365B">
      <w:pPr>
        <w:numPr>
          <w:ilvl w:val="1"/>
          <w:numId w:val="1"/>
        </w:numPr>
        <w:spacing w:before="120"/>
        <w:jc w:val="both"/>
        <w:outlineLvl w:val="1"/>
        <w:rPr>
          <w:bCs/>
          <w:iCs/>
          <w:color w:val="000000"/>
          <w:lang w:val="x-none" w:eastAsia="x-none"/>
        </w:rPr>
      </w:pPr>
      <w:bookmarkStart w:id="56" w:name="_Hlk37866756"/>
      <w:r w:rsidRPr="001B365B">
        <w:rPr>
          <w:bCs/>
          <w:iCs/>
          <w:color w:val="000000"/>
          <w:lang w:eastAsia="x-none"/>
        </w:rPr>
        <w:t>Do upływu terminu składania ofert, Wykonawca, za pośrednictwem Platformy, może wycofać złożoną ofertę, używając opcji ”</w:t>
      </w:r>
      <w:r w:rsidRPr="001B365B">
        <w:rPr>
          <w:b/>
          <w:i/>
          <w:color w:val="000000"/>
          <w:lang w:eastAsia="x-none"/>
        </w:rPr>
        <w:t>Wycofaj ofertę</w:t>
      </w:r>
      <w:r w:rsidRPr="001B365B">
        <w:rPr>
          <w:bCs/>
          <w:iCs/>
          <w:color w:val="000000"/>
          <w:lang w:eastAsia="x-none"/>
        </w:rPr>
        <w:t>” (karta Oferta/Załączniki). Po wycofaniu oferty Wykonawca może usunąć załączone pliki, zaznaczając pozycje do usunięcia i klikając w przycisk ”</w:t>
      </w:r>
      <w:r w:rsidRPr="001B365B">
        <w:rPr>
          <w:b/>
          <w:i/>
          <w:color w:val="000000"/>
          <w:lang w:eastAsia="x-none"/>
        </w:rPr>
        <w:t>Usuń zaznaczone</w:t>
      </w:r>
      <w:r w:rsidRPr="001B365B">
        <w:rPr>
          <w:bCs/>
          <w:iCs/>
          <w:color w:val="000000"/>
          <w:lang w:eastAsia="x-none"/>
        </w:rPr>
        <w:t>”.</w:t>
      </w:r>
    </w:p>
    <w:p w14:paraId="2C30ACB5"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 xml:space="preserve">Szczegółowa instrukcja korzystania z Platformy znajduje się na stronie internetowej </w:t>
      </w:r>
      <w:hyperlink r:id="rId11" w:history="1">
        <w:r w:rsidR="008E1B6F" w:rsidRPr="006E2613">
          <w:rPr>
            <w:rFonts w:eastAsia="Calibri"/>
            <w:color w:val="0070C0"/>
            <w:u w:val="single"/>
            <w:lang w:eastAsia="en-US"/>
          </w:rPr>
          <w:t>https://e-ProPublico.pl/</w:t>
        </w:r>
      </w:hyperlink>
      <w:r w:rsidRPr="001B365B">
        <w:rPr>
          <w:bCs/>
          <w:iCs/>
          <w:color w:val="000000"/>
          <w:lang w:eastAsia="x-none"/>
        </w:rPr>
        <w:t>, przycisk ”</w:t>
      </w:r>
      <w:r w:rsidRPr="001B365B">
        <w:rPr>
          <w:b/>
          <w:i/>
          <w:color w:val="000000"/>
          <w:lang w:eastAsia="x-none"/>
        </w:rPr>
        <w:t>Instrukcja Wykonawcy</w:t>
      </w:r>
      <w:r w:rsidRPr="001B365B">
        <w:rPr>
          <w:bCs/>
          <w:iCs/>
          <w:color w:val="000000"/>
          <w:lang w:eastAsia="x-none"/>
        </w:rPr>
        <w:t>”.</w:t>
      </w:r>
    </w:p>
    <w:bookmarkEnd w:id="56"/>
    <w:p w14:paraId="625E73CB"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Zamawiający nie przewiduje zwrotu kosztów udziału w postępowaniu</w:t>
      </w:r>
      <w:r w:rsidRPr="001B365B">
        <w:rPr>
          <w:bCs/>
          <w:iCs/>
          <w:color w:val="000000"/>
          <w:lang w:eastAsia="x-none"/>
        </w:rPr>
        <w:t>.</w:t>
      </w:r>
      <w:r w:rsidRPr="001B365B">
        <w:rPr>
          <w:bCs/>
          <w:iCs/>
          <w:color w:val="000000"/>
          <w:lang w:val="x-none" w:eastAsia="x-none"/>
        </w:rPr>
        <w:t xml:space="preserve"> Wykonawca ponosi wszelkie koszty związane z przygotowaniem i złożeniem oferty</w:t>
      </w:r>
      <w:r w:rsidRPr="001B365B">
        <w:rPr>
          <w:bCs/>
          <w:iCs/>
          <w:color w:val="000000"/>
          <w:lang w:eastAsia="x-none"/>
        </w:rPr>
        <w:t>.</w:t>
      </w:r>
    </w:p>
    <w:p w14:paraId="5C8D1CFE"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57" w:name="_Toc258314253"/>
      <w:r w:rsidRPr="001B365B">
        <w:rPr>
          <w:b/>
          <w:bCs/>
          <w:caps/>
          <w:kern w:val="32"/>
          <w:lang w:val="x-none" w:eastAsia="x-none"/>
        </w:rPr>
        <w:t>Miejsce oraz termin składania i otwarcia ofert</w:t>
      </w:r>
      <w:bookmarkEnd w:id="57"/>
    </w:p>
    <w:p w14:paraId="2C9E2BD8" w14:textId="7E36E407" w:rsidR="001B365B" w:rsidRPr="001B365B" w:rsidRDefault="001B365B" w:rsidP="001B365B">
      <w:pPr>
        <w:tabs>
          <w:tab w:val="left" w:pos="708"/>
        </w:tabs>
        <w:spacing w:before="120"/>
        <w:ind w:left="431"/>
        <w:jc w:val="both"/>
        <w:outlineLvl w:val="1"/>
        <w:rPr>
          <w:bCs/>
          <w:iCs/>
          <w:color w:val="000000"/>
          <w:lang w:val="x-none" w:eastAsia="x-none"/>
        </w:rPr>
      </w:pPr>
      <w:bookmarkStart w:id="58" w:name="_Hlk37940485"/>
      <w:bookmarkStart w:id="59" w:name="_Hlk37857777"/>
      <w:r w:rsidRPr="001B365B">
        <w:rPr>
          <w:bCs/>
          <w:iCs/>
          <w:color w:val="000000"/>
          <w:lang w:val="x-none" w:eastAsia="x-none"/>
        </w:rPr>
        <w:t>Ofertę</w:t>
      </w:r>
      <w:r w:rsidRPr="001B365B">
        <w:rPr>
          <w:bCs/>
          <w:iCs/>
          <w:color w:val="000000"/>
          <w:lang w:eastAsia="x-none"/>
        </w:rPr>
        <w:t>, wraz z załącznikami, należy złożyć za pośrednictwem Platformy w terminie do dnia</w:t>
      </w:r>
      <w:r w:rsidRPr="001B365B">
        <w:rPr>
          <w:bCs/>
          <w:iCs/>
          <w:color w:val="000000"/>
          <w:lang w:val="x-none" w:eastAsia="x-none"/>
        </w:rPr>
        <w:t xml:space="preserve"> </w:t>
      </w:r>
      <w:r w:rsidR="00E86C88">
        <w:rPr>
          <w:b/>
          <w:bCs/>
          <w:iCs/>
          <w:color w:val="000000"/>
          <w:lang w:val="x-none" w:eastAsia="x-none"/>
        </w:rPr>
        <w:t>29 listopada 2024 r.</w:t>
      </w:r>
      <w:r w:rsidRPr="001B365B">
        <w:rPr>
          <w:bCs/>
          <w:iCs/>
          <w:color w:val="000000"/>
          <w:lang w:val="x-none" w:eastAsia="x-none"/>
        </w:rPr>
        <w:t xml:space="preserve"> do godz. </w:t>
      </w:r>
      <w:bookmarkEnd w:id="58"/>
      <w:bookmarkEnd w:id="59"/>
      <w:r w:rsidR="001C2664" w:rsidRPr="001C2664">
        <w:rPr>
          <w:b/>
          <w:bCs/>
          <w:iCs/>
          <w:color w:val="000000"/>
          <w:lang w:val="x-none" w:eastAsia="x-none"/>
        </w:rPr>
        <w:t>08:00</w:t>
      </w:r>
      <w:r w:rsidRPr="001B365B">
        <w:rPr>
          <w:bCs/>
          <w:iCs/>
          <w:color w:val="000000"/>
          <w:lang w:val="x-none" w:eastAsia="x-none"/>
        </w:rPr>
        <w:t>.</w:t>
      </w:r>
    </w:p>
    <w:p w14:paraId="4B04C2B4" w14:textId="77777777" w:rsidR="001B365B" w:rsidRPr="001B365B" w:rsidRDefault="001B365B" w:rsidP="001B365B">
      <w:pPr>
        <w:numPr>
          <w:ilvl w:val="0"/>
          <w:numId w:val="1"/>
        </w:numPr>
        <w:spacing w:before="200" w:after="60"/>
        <w:ind w:left="431" w:hanging="431"/>
        <w:jc w:val="both"/>
        <w:outlineLvl w:val="0"/>
        <w:rPr>
          <w:b/>
          <w:bCs/>
          <w:caps/>
          <w:kern w:val="32"/>
          <w:lang w:eastAsia="x-none"/>
        </w:rPr>
      </w:pPr>
      <w:bookmarkStart w:id="60" w:name="_Toc258314254"/>
      <w:r w:rsidRPr="001B365B">
        <w:rPr>
          <w:b/>
          <w:bCs/>
          <w:caps/>
          <w:kern w:val="32"/>
          <w:lang w:eastAsia="x-none"/>
        </w:rPr>
        <w:t>termin otwarcia ofert</w:t>
      </w:r>
    </w:p>
    <w:p w14:paraId="10AE46F0" w14:textId="2CB3A4C4" w:rsidR="001B365B" w:rsidRPr="001B365B" w:rsidRDefault="001B365B" w:rsidP="001B365B">
      <w:pPr>
        <w:numPr>
          <w:ilvl w:val="1"/>
          <w:numId w:val="1"/>
        </w:numPr>
        <w:spacing w:before="120"/>
        <w:jc w:val="both"/>
        <w:outlineLvl w:val="1"/>
        <w:rPr>
          <w:bCs/>
          <w:iCs/>
          <w:color w:val="000000"/>
          <w:lang w:eastAsia="x-none"/>
        </w:rPr>
      </w:pPr>
      <w:r w:rsidRPr="001B365B">
        <w:rPr>
          <w:bCs/>
          <w:iCs/>
          <w:color w:val="000000"/>
          <w:lang w:eastAsia="x-none"/>
        </w:rPr>
        <w:t xml:space="preserve">Otwarcie </w:t>
      </w:r>
      <w:r w:rsidRPr="001B365B">
        <w:rPr>
          <w:bCs/>
          <w:iCs/>
          <w:color w:val="000000"/>
          <w:lang w:val="x-none" w:eastAsia="x-none"/>
        </w:rPr>
        <w:t xml:space="preserve">ofert nastąpi w dniu: </w:t>
      </w:r>
      <w:r w:rsidR="00E86C88">
        <w:rPr>
          <w:b/>
          <w:bCs/>
          <w:iCs/>
          <w:color w:val="000000"/>
          <w:lang w:val="x-none" w:eastAsia="x-none"/>
        </w:rPr>
        <w:t>29 listopada 2024 r.</w:t>
      </w:r>
      <w:r w:rsidRPr="001B365B">
        <w:rPr>
          <w:bCs/>
          <w:iCs/>
          <w:color w:val="000000"/>
          <w:lang w:val="x-none" w:eastAsia="x-none"/>
        </w:rPr>
        <w:t xml:space="preserve"> o godz. </w:t>
      </w:r>
      <w:r w:rsidR="001C2664" w:rsidRPr="001C2664">
        <w:rPr>
          <w:b/>
          <w:bCs/>
          <w:iCs/>
          <w:color w:val="000000"/>
          <w:lang w:val="x-none" w:eastAsia="x-none"/>
        </w:rPr>
        <w:t>08:10</w:t>
      </w:r>
      <w:r w:rsidRPr="001B365B">
        <w:rPr>
          <w:bCs/>
          <w:iCs/>
          <w:color w:val="000000"/>
          <w:lang w:val="x-none" w:eastAsia="x-none"/>
        </w:rPr>
        <w:t>, za pośrednictwem Platformy, na karcie ”Oferta/Załączniki”, poprzez ich odszyfrowanie, które jest jednoznaczne</w:t>
      </w:r>
      <w:r w:rsidRPr="001B365B">
        <w:rPr>
          <w:bCs/>
          <w:iCs/>
          <w:color w:val="000000"/>
          <w:lang w:eastAsia="x-none"/>
        </w:rPr>
        <w:t xml:space="preserve"> z ich upublicznieniem.</w:t>
      </w:r>
    </w:p>
    <w:p w14:paraId="08E42CF9" w14:textId="77777777" w:rsidR="001B365B" w:rsidRPr="001B365B" w:rsidRDefault="001B365B" w:rsidP="001B365B">
      <w:pPr>
        <w:numPr>
          <w:ilvl w:val="1"/>
          <w:numId w:val="1"/>
        </w:numPr>
        <w:spacing w:before="120"/>
        <w:jc w:val="both"/>
        <w:outlineLvl w:val="1"/>
        <w:rPr>
          <w:bCs/>
          <w:iCs/>
          <w:color w:val="000000"/>
          <w:lang w:eastAsia="x-none"/>
        </w:rPr>
      </w:pPr>
      <w:r w:rsidRPr="001B365B">
        <w:rPr>
          <w:bCs/>
          <w:iCs/>
          <w:color w:val="000000"/>
          <w:lang w:eastAsia="x-none"/>
        </w:rPr>
        <w:t>Zamawiający, najpóźniej przed otwarciem ofert, udostępni na stronie prowadzonego postępowania informację o kwocie, jaką zamierza przeznaczyć na sfinansowanie zamówienia.</w:t>
      </w:r>
    </w:p>
    <w:p w14:paraId="349E0062" w14:textId="77777777" w:rsidR="001B365B" w:rsidRPr="001B365B" w:rsidRDefault="001B365B" w:rsidP="001B365B">
      <w:pPr>
        <w:numPr>
          <w:ilvl w:val="1"/>
          <w:numId w:val="1"/>
        </w:numPr>
        <w:spacing w:before="120"/>
        <w:jc w:val="both"/>
        <w:outlineLvl w:val="1"/>
        <w:rPr>
          <w:bCs/>
          <w:iCs/>
          <w:color w:val="000000"/>
          <w:lang w:eastAsia="x-none"/>
        </w:rPr>
      </w:pPr>
      <w:r w:rsidRPr="001B365B">
        <w:rPr>
          <w:bCs/>
          <w:iCs/>
          <w:color w:val="000000"/>
          <w:lang w:eastAsia="x-none"/>
        </w:rPr>
        <w:t>Niezwłocznie po otwarciu ofert, Zamawiający zamieści na stronie internetowej prowadzonego postępowania informacje o:</w:t>
      </w:r>
    </w:p>
    <w:p w14:paraId="2C8184B9" w14:textId="77777777" w:rsidR="001B365B" w:rsidRPr="001B365B" w:rsidRDefault="001B365B" w:rsidP="0013626A">
      <w:pPr>
        <w:numPr>
          <w:ilvl w:val="0"/>
          <w:numId w:val="19"/>
        </w:numPr>
        <w:tabs>
          <w:tab w:val="left" w:pos="708"/>
        </w:tabs>
        <w:spacing w:before="120"/>
        <w:jc w:val="both"/>
        <w:outlineLvl w:val="1"/>
        <w:rPr>
          <w:bCs/>
          <w:iCs/>
          <w:color w:val="000000"/>
          <w:lang w:eastAsia="x-none"/>
        </w:rPr>
      </w:pPr>
      <w:r w:rsidRPr="001B365B">
        <w:rPr>
          <w:bCs/>
          <w:iCs/>
          <w:color w:val="000000"/>
          <w:lang w:eastAsia="x-none"/>
        </w:rPr>
        <w:t>nazwach albo imionach i nazwiskach oraz siedzibach lub miejscach prowadzonej działalności gospodarczej bądź miejscach zamieszkania Wykonawców, których oferty zostały otwarte;</w:t>
      </w:r>
    </w:p>
    <w:p w14:paraId="7FCD6DDE" w14:textId="77777777" w:rsidR="001B365B" w:rsidRPr="001B365B" w:rsidRDefault="001B365B" w:rsidP="0013626A">
      <w:pPr>
        <w:numPr>
          <w:ilvl w:val="0"/>
          <w:numId w:val="19"/>
        </w:numPr>
        <w:tabs>
          <w:tab w:val="left" w:pos="708"/>
        </w:tabs>
        <w:spacing w:before="120"/>
        <w:jc w:val="both"/>
        <w:outlineLvl w:val="1"/>
        <w:rPr>
          <w:bCs/>
          <w:iCs/>
          <w:color w:val="000000"/>
          <w:lang w:eastAsia="x-none"/>
        </w:rPr>
      </w:pPr>
      <w:r w:rsidRPr="001B365B">
        <w:rPr>
          <w:bCs/>
          <w:iCs/>
          <w:color w:val="000000"/>
          <w:lang w:eastAsia="x-none"/>
        </w:rPr>
        <w:t>cenach lub kosztach zawartych w ofertach.</w:t>
      </w:r>
    </w:p>
    <w:p w14:paraId="06FCD47D"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r w:rsidRPr="001B365B">
        <w:rPr>
          <w:b/>
          <w:bCs/>
          <w:caps/>
          <w:kern w:val="32"/>
          <w:lang w:val="x-none" w:eastAsia="x-none"/>
        </w:rPr>
        <w:t>Opis sposobu obliczenia ceny</w:t>
      </w:r>
      <w:bookmarkEnd w:id="60"/>
    </w:p>
    <w:p w14:paraId="2C70762F" w14:textId="77777777" w:rsidR="001B365B" w:rsidRPr="001B365B" w:rsidRDefault="001B365B" w:rsidP="001B365B">
      <w:pPr>
        <w:numPr>
          <w:ilvl w:val="1"/>
          <w:numId w:val="1"/>
        </w:numPr>
        <w:spacing w:before="120"/>
        <w:jc w:val="both"/>
        <w:outlineLvl w:val="1"/>
        <w:rPr>
          <w:bCs/>
          <w:iCs/>
          <w:lang w:val="x-none" w:eastAsia="x-none"/>
        </w:rPr>
      </w:pPr>
      <w:r w:rsidRPr="001B365B">
        <w:rPr>
          <w:bCs/>
          <w:iCs/>
          <w:color w:val="000000"/>
          <w:lang w:val="x-none" w:eastAsia="x-none"/>
        </w:rPr>
        <w:lastRenderedPageBreak/>
        <w:t>W ofercie Wykonawca zobowiązany jest podać cenę za wykonanie całego przedmiotu zamówienia w złotych polskich (PLN), z dokładnością do 1 grosza, tj. do dwóch miejsc po przecinku.</w:t>
      </w:r>
    </w:p>
    <w:p w14:paraId="7172BA72" w14:textId="70FC6D40" w:rsidR="001B365B" w:rsidRPr="001B365B" w:rsidRDefault="001B365B" w:rsidP="001B365B">
      <w:pPr>
        <w:numPr>
          <w:ilvl w:val="1"/>
          <w:numId w:val="1"/>
        </w:numPr>
        <w:spacing w:before="120"/>
        <w:jc w:val="both"/>
        <w:outlineLvl w:val="1"/>
        <w:rPr>
          <w:bCs/>
          <w:iCs/>
          <w:lang w:val="x-none" w:eastAsia="x-none"/>
        </w:rPr>
      </w:pPr>
      <w:r w:rsidRPr="001B365B">
        <w:rPr>
          <w:bCs/>
          <w:iCs/>
          <w:color w:val="000000"/>
          <w:lang w:val="x-none" w:eastAsia="x-none"/>
        </w:rPr>
        <w:t xml:space="preserve">W cenie należy uwzględnić wszystkie wymagania określone w niniejszej SWZ oraz wszelkie koszty, jakie poniesie Wykonawca z tytułu należytej oraz zgodnej </w:t>
      </w:r>
      <w:r w:rsidR="00FE2982">
        <w:rPr>
          <w:bCs/>
          <w:iCs/>
          <w:color w:val="000000"/>
          <w:lang w:val="x-none" w:eastAsia="x-none"/>
        </w:rPr>
        <w:br/>
      </w:r>
      <w:r w:rsidRPr="001B365B">
        <w:rPr>
          <w:bCs/>
          <w:iCs/>
          <w:color w:val="000000"/>
          <w:lang w:val="x-none" w:eastAsia="x-none"/>
        </w:rPr>
        <w:t>z obowiązującymi przepisami realizacji przedmiotu zamówienia, a także wszystkie potencjalne ryzyka ekonomiczne, jakie mogą wystąpić przy realizacji przedmiotu zamówienia.</w:t>
      </w:r>
    </w:p>
    <w:p w14:paraId="59678B4B"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Rozliczenia między Zamawiającym a Wykonawcą prowadzone będą w złotych polskich z dokładnością do dwóch miejsc po przecinku.</w:t>
      </w:r>
    </w:p>
    <w:p w14:paraId="74579B07"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Wykonawca zobowiązany jest zastosować stawkę VAT zgodnie z obowiązującymi przepisami ustawy z 11 marca 2004 r. o  podatku od towarów i usług.</w:t>
      </w:r>
    </w:p>
    <w:p w14:paraId="5FE35320" w14:textId="1EF83626"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Jeżeli złożona zostanie oferta, której wybór prowadziłby do powstania u Zamawiającego obowiązku podatkowego zgodnie z ustawą z 11 marca 2004 r. o podatku od towarów </w:t>
      </w:r>
      <w:r w:rsidR="00FE2982">
        <w:rPr>
          <w:bCs/>
          <w:iCs/>
          <w:color w:val="000000"/>
          <w:lang w:val="x-none" w:eastAsia="x-none"/>
        </w:rPr>
        <w:br/>
      </w:r>
      <w:r w:rsidRPr="001B365B">
        <w:rPr>
          <w:bCs/>
          <w:iCs/>
          <w:color w:val="000000"/>
          <w:lang w:val="x-none" w:eastAsia="x-none"/>
        </w:rPr>
        <w:t>i usług, dla celów zastosowania kryterium ceny Zamawiający doliczy do przedstawionej w tej ofercie ceny kwotę podatku od towarów i usług, którą miałby obowiązek rozliczyć.</w:t>
      </w:r>
    </w:p>
    <w:p w14:paraId="2EF8EEEF" w14:textId="77777777" w:rsidR="001B365B" w:rsidRPr="001B365B" w:rsidRDefault="001B365B" w:rsidP="001B365B">
      <w:pPr>
        <w:numPr>
          <w:ilvl w:val="1"/>
          <w:numId w:val="1"/>
        </w:numPr>
        <w:spacing w:before="120"/>
        <w:jc w:val="both"/>
        <w:outlineLvl w:val="1"/>
        <w:rPr>
          <w:bCs/>
          <w:iCs/>
          <w:color w:val="000000"/>
          <w:lang w:val="x-none" w:eastAsia="x-none"/>
        </w:rPr>
      </w:pPr>
      <w:bookmarkStart w:id="61" w:name="_Hlk61113033"/>
      <w:r w:rsidRPr="001B365B">
        <w:rPr>
          <w:bCs/>
          <w:iCs/>
          <w:color w:val="000000"/>
          <w:lang w:eastAsia="x-none"/>
        </w:rPr>
        <w:t>Wykonawca</w:t>
      </w:r>
      <w:bookmarkEnd w:id="61"/>
      <w:r w:rsidRPr="001B365B">
        <w:rPr>
          <w:bCs/>
          <w:iCs/>
          <w:color w:val="000000"/>
          <w:lang w:eastAsia="x-none"/>
        </w:rPr>
        <w:t xml:space="preserve"> składając ofertę zobowiązany jest:</w:t>
      </w:r>
    </w:p>
    <w:p w14:paraId="1EF3076A" w14:textId="77777777" w:rsidR="001B365B" w:rsidRPr="001B365B" w:rsidRDefault="001B365B" w:rsidP="0013626A">
      <w:pPr>
        <w:numPr>
          <w:ilvl w:val="0"/>
          <w:numId w:val="20"/>
        </w:numPr>
        <w:tabs>
          <w:tab w:val="left" w:pos="708"/>
        </w:tabs>
        <w:spacing w:before="120"/>
        <w:jc w:val="both"/>
        <w:outlineLvl w:val="1"/>
        <w:rPr>
          <w:bCs/>
          <w:iCs/>
          <w:color w:val="000000"/>
          <w:lang w:val="x-none" w:eastAsia="x-none"/>
        </w:rPr>
      </w:pPr>
      <w:r w:rsidRPr="001B365B">
        <w:rPr>
          <w:bCs/>
          <w:iCs/>
          <w:color w:val="000000"/>
          <w:lang w:eastAsia="x-none"/>
        </w:rPr>
        <w:t>poinformować Zamawiającego, że wybór jego oferty będzie prowadził do powstania u Zamawiającego obowiązku podatkowego;</w:t>
      </w:r>
    </w:p>
    <w:p w14:paraId="6C703703" w14:textId="77777777" w:rsidR="001B365B" w:rsidRPr="001B365B" w:rsidRDefault="001B365B" w:rsidP="0013626A">
      <w:pPr>
        <w:numPr>
          <w:ilvl w:val="0"/>
          <w:numId w:val="20"/>
        </w:numPr>
        <w:tabs>
          <w:tab w:val="left" w:pos="708"/>
        </w:tabs>
        <w:spacing w:before="120"/>
        <w:jc w:val="both"/>
        <w:outlineLvl w:val="1"/>
        <w:rPr>
          <w:bCs/>
          <w:iCs/>
          <w:color w:val="000000"/>
          <w:lang w:val="x-none" w:eastAsia="x-none"/>
        </w:rPr>
      </w:pPr>
      <w:r w:rsidRPr="001B365B">
        <w:rPr>
          <w:bCs/>
          <w:iCs/>
          <w:color w:val="000000"/>
          <w:lang w:eastAsia="x-none"/>
        </w:rPr>
        <w:t>wskazać nazwę (rodzaj) towaru lub usługi, których dostawa lub świadczenie będą prowadziły do powstania obowiązku podatkowego;</w:t>
      </w:r>
    </w:p>
    <w:p w14:paraId="27FB4F33" w14:textId="77777777" w:rsidR="001B365B" w:rsidRPr="001B365B" w:rsidRDefault="001B365B" w:rsidP="0013626A">
      <w:pPr>
        <w:numPr>
          <w:ilvl w:val="0"/>
          <w:numId w:val="20"/>
        </w:numPr>
        <w:tabs>
          <w:tab w:val="left" w:pos="708"/>
        </w:tabs>
        <w:spacing w:before="120"/>
        <w:jc w:val="both"/>
        <w:outlineLvl w:val="1"/>
        <w:rPr>
          <w:bCs/>
          <w:iCs/>
          <w:color w:val="000000"/>
          <w:lang w:val="x-none" w:eastAsia="x-none"/>
        </w:rPr>
      </w:pPr>
      <w:r w:rsidRPr="001B365B">
        <w:rPr>
          <w:bCs/>
          <w:iCs/>
          <w:color w:val="000000"/>
          <w:lang w:eastAsia="x-none"/>
        </w:rPr>
        <w:t>wskazać wartości towaru lub usługi objętego obowiązkiem podatkowym Zamawiającego, bez kwoty podatku;</w:t>
      </w:r>
    </w:p>
    <w:p w14:paraId="6F1A1A96" w14:textId="77777777" w:rsidR="001B365B" w:rsidRPr="00E86C88" w:rsidRDefault="001B365B" w:rsidP="0013626A">
      <w:pPr>
        <w:numPr>
          <w:ilvl w:val="0"/>
          <w:numId w:val="20"/>
        </w:numPr>
        <w:tabs>
          <w:tab w:val="left" w:pos="708"/>
        </w:tabs>
        <w:spacing w:before="120"/>
        <w:jc w:val="both"/>
        <w:outlineLvl w:val="1"/>
        <w:rPr>
          <w:bCs/>
          <w:iCs/>
          <w:color w:val="000000"/>
          <w:lang w:val="x-none" w:eastAsia="x-none"/>
        </w:rPr>
      </w:pPr>
      <w:r w:rsidRPr="001B365B">
        <w:rPr>
          <w:bCs/>
          <w:iCs/>
          <w:color w:val="000000"/>
          <w:lang w:eastAsia="x-none"/>
        </w:rPr>
        <w:t>wskazać stawkę podatku od towarów i usług, która zgodnie z wiedzą Wykonawcy, będzie miała zastosowanie.</w:t>
      </w:r>
    </w:p>
    <w:p w14:paraId="51740241" w14:textId="6B590CD8" w:rsidR="00E86C88" w:rsidRPr="001B365B" w:rsidRDefault="00E86C88" w:rsidP="00E86C88">
      <w:pPr>
        <w:pStyle w:val="Nagwek2"/>
      </w:pPr>
      <w:r>
        <w:t>W</w:t>
      </w:r>
      <w:r w:rsidRPr="00E86C88">
        <w:t xml:space="preserve"> przypadku różnic w podaniu ceny (cena podana liczbowo, cena podana słownie) Zamawiający przyjmie za prawidłową cenę podaną liczbowo, chyba że z treści pozostałych dokumentów będzie wynikać prawidłowość ceny.</w:t>
      </w:r>
    </w:p>
    <w:p w14:paraId="577ADC22"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62" w:name="_Toc258314255"/>
      <w:r w:rsidRPr="001B365B">
        <w:rPr>
          <w:b/>
          <w:bCs/>
          <w:caps/>
          <w:kern w:val="32"/>
          <w:lang w:val="x-none" w:eastAsia="x-none"/>
        </w:rPr>
        <w:t>Opis kryteriów</w:t>
      </w:r>
      <w:r w:rsidRPr="001B365B">
        <w:rPr>
          <w:b/>
          <w:bCs/>
          <w:caps/>
          <w:kern w:val="32"/>
          <w:lang w:eastAsia="x-none"/>
        </w:rPr>
        <w:t xml:space="preserve"> oceny ofert,</w:t>
      </w:r>
      <w:r w:rsidRPr="001B365B">
        <w:rPr>
          <w:b/>
          <w:bCs/>
          <w:caps/>
          <w:kern w:val="32"/>
          <w:lang w:val="x-none" w:eastAsia="x-none"/>
        </w:rPr>
        <w:t xml:space="preserve"> wraz z podaniem </w:t>
      </w:r>
      <w:r w:rsidRPr="001B365B">
        <w:rPr>
          <w:b/>
          <w:bCs/>
          <w:caps/>
          <w:kern w:val="32"/>
          <w:lang w:eastAsia="x-none"/>
        </w:rPr>
        <w:t>wag</w:t>
      </w:r>
      <w:r w:rsidRPr="001B365B">
        <w:rPr>
          <w:b/>
          <w:bCs/>
          <w:caps/>
          <w:kern w:val="32"/>
          <w:lang w:val="x-none" w:eastAsia="x-none"/>
        </w:rPr>
        <w:t xml:space="preserve"> tych kryteriów i sposobu oceny ofert</w:t>
      </w:r>
      <w:bookmarkEnd w:id="62"/>
    </w:p>
    <w:p w14:paraId="1F5BF712" w14:textId="77777777" w:rsidR="001B365B" w:rsidRPr="001B365B" w:rsidRDefault="001B365B" w:rsidP="001B365B">
      <w:pPr>
        <w:numPr>
          <w:ilvl w:val="1"/>
          <w:numId w:val="1"/>
        </w:numPr>
        <w:spacing w:before="120" w:after="60"/>
        <w:jc w:val="both"/>
        <w:outlineLvl w:val="1"/>
        <w:rPr>
          <w:bCs/>
          <w:iCs/>
          <w:color w:val="000000"/>
          <w:lang w:val="x-none" w:eastAsia="x-none"/>
        </w:rPr>
      </w:pPr>
      <w:r w:rsidRPr="001B365B">
        <w:rPr>
          <w:bCs/>
          <w:iCs/>
          <w:color w:val="000000"/>
          <w:lang w:val="x-none" w:eastAsia="x-none"/>
        </w:rPr>
        <w:t>Przy dokonywaniu wyboru najkorzystniejszej oferty Zamawiający stosować będzie niżej podane kryteria: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1B365B" w:rsidRPr="001B365B" w14:paraId="3FF1BA35" w14:textId="77777777" w:rsidTr="00E86C88">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622248A" w14:textId="77777777" w:rsidR="001B365B" w:rsidRPr="001B365B" w:rsidRDefault="001B365B" w:rsidP="00E86C88">
            <w:pPr>
              <w:spacing w:before="60" w:after="120"/>
              <w:jc w:val="center"/>
              <w:rPr>
                <w:b/>
                <w:sz w:val="20"/>
                <w:szCs w:val="20"/>
              </w:rPr>
            </w:pPr>
            <w:r w:rsidRPr="001B365B">
              <w:rPr>
                <w:b/>
                <w:sz w:val="20"/>
                <w:szCs w:val="20"/>
              </w:rPr>
              <w:t>Nr</w:t>
            </w: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E0820D" w14:textId="700DC5F3" w:rsidR="001B365B" w:rsidRPr="001B365B" w:rsidRDefault="001B365B" w:rsidP="00E86C88">
            <w:pPr>
              <w:spacing w:before="60" w:after="120"/>
              <w:jc w:val="center"/>
              <w:rPr>
                <w:b/>
                <w:sz w:val="20"/>
                <w:szCs w:val="20"/>
              </w:rPr>
            </w:pPr>
            <w:r w:rsidRPr="001B365B">
              <w:rPr>
                <w:b/>
                <w:sz w:val="20"/>
                <w:szCs w:val="20"/>
              </w:rPr>
              <w:t>Nazwa kryterium</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E9DDE0" w14:textId="77777777" w:rsidR="001B365B" w:rsidRPr="001B365B" w:rsidRDefault="001B365B" w:rsidP="00E86C88">
            <w:pPr>
              <w:spacing w:before="60" w:after="120"/>
              <w:jc w:val="center"/>
              <w:rPr>
                <w:b/>
                <w:sz w:val="20"/>
                <w:szCs w:val="20"/>
              </w:rPr>
            </w:pPr>
            <w:r w:rsidRPr="001B365B">
              <w:rPr>
                <w:b/>
                <w:sz w:val="20"/>
                <w:szCs w:val="20"/>
              </w:rPr>
              <w:t>Waga</w:t>
            </w:r>
          </w:p>
        </w:tc>
      </w:tr>
      <w:tr w:rsidR="001C2664" w:rsidRPr="001B365B" w14:paraId="741A2E65" w14:textId="77777777" w:rsidTr="0071221A">
        <w:tc>
          <w:tcPr>
            <w:tcW w:w="851" w:type="dxa"/>
            <w:tcBorders>
              <w:top w:val="single" w:sz="4" w:space="0" w:color="auto"/>
              <w:left w:val="single" w:sz="4" w:space="0" w:color="auto"/>
              <w:bottom w:val="single" w:sz="4" w:space="0" w:color="auto"/>
              <w:right w:val="single" w:sz="4" w:space="0" w:color="auto"/>
            </w:tcBorders>
            <w:hideMark/>
          </w:tcPr>
          <w:p w14:paraId="37816962" w14:textId="77777777" w:rsidR="001C2664" w:rsidRPr="001B365B" w:rsidRDefault="001C2664" w:rsidP="0071221A">
            <w:pPr>
              <w:spacing w:before="60" w:after="120"/>
              <w:jc w:val="center"/>
            </w:pPr>
            <w:r w:rsidRPr="001C2664">
              <w:t>1</w:t>
            </w:r>
          </w:p>
        </w:tc>
        <w:tc>
          <w:tcPr>
            <w:tcW w:w="4961" w:type="dxa"/>
            <w:tcBorders>
              <w:top w:val="single" w:sz="4" w:space="0" w:color="auto"/>
              <w:left w:val="single" w:sz="4" w:space="0" w:color="auto"/>
              <w:bottom w:val="single" w:sz="4" w:space="0" w:color="auto"/>
              <w:right w:val="single" w:sz="4" w:space="0" w:color="auto"/>
            </w:tcBorders>
            <w:hideMark/>
          </w:tcPr>
          <w:p w14:paraId="7AB49E2E" w14:textId="77777777" w:rsidR="001C2664" w:rsidRPr="001B365B" w:rsidRDefault="001C2664" w:rsidP="0071221A">
            <w:pPr>
              <w:spacing w:before="60" w:after="120"/>
              <w:jc w:val="both"/>
            </w:pPr>
            <w:r w:rsidRPr="001C2664">
              <w:t>Cena</w:t>
            </w:r>
          </w:p>
        </w:tc>
        <w:tc>
          <w:tcPr>
            <w:tcW w:w="2693" w:type="dxa"/>
            <w:tcBorders>
              <w:top w:val="single" w:sz="4" w:space="0" w:color="auto"/>
              <w:left w:val="single" w:sz="4" w:space="0" w:color="auto"/>
              <w:bottom w:val="single" w:sz="4" w:space="0" w:color="auto"/>
              <w:right w:val="single" w:sz="4" w:space="0" w:color="auto"/>
            </w:tcBorders>
            <w:hideMark/>
          </w:tcPr>
          <w:p w14:paraId="7E2532C8" w14:textId="77777777" w:rsidR="001C2664" w:rsidRPr="001B365B" w:rsidRDefault="001C2664" w:rsidP="0071221A">
            <w:pPr>
              <w:spacing w:before="60" w:after="120"/>
              <w:jc w:val="both"/>
            </w:pPr>
            <w:r w:rsidRPr="001C2664">
              <w:t>60</w:t>
            </w:r>
            <w:r w:rsidRPr="001B365B">
              <w:t xml:space="preserve"> %</w:t>
            </w:r>
          </w:p>
        </w:tc>
      </w:tr>
      <w:tr w:rsidR="001C2664" w:rsidRPr="001B365B" w14:paraId="4585913A" w14:textId="77777777" w:rsidTr="0071221A">
        <w:tc>
          <w:tcPr>
            <w:tcW w:w="851" w:type="dxa"/>
            <w:tcBorders>
              <w:top w:val="single" w:sz="4" w:space="0" w:color="auto"/>
              <w:left w:val="single" w:sz="4" w:space="0" w:color="auto"/>
              <w:bottom w:val="single" w:sz="4" w:space="0" w:color="auto"/>
              <w:right w:val="single" w:sz="4" w:space="0" w:color="auto"/>
            </w:tcBorders>
            <w:hideMark/>
          </w:tcPr>
          <w:p w14:paraId="2B72CFC1" w14:textId="77777777" w:rsidR="001C2664" w:rsidRPr="001B365B" w:rsidRDefault="001C2664" w:rsidP="0071221A">
            <w:pPr>
              <w:spacing w:before="60" w:after="120"/>
              <w:jc w:val="center"/>
            </w:pPr>
            <w:r w:rsidRPr="001C2664">
              <w:t>2</w:t>
            </w:r>
          </w:p>
        </w:tc>
        <w:tc>
          <w:tcPr>
            <w:tcW w:w="4961" w:type="dxa"/>
            <w:tcBorders>
              <w:top w:val="single" w:sz="4" w:space="0" w:color="auto"/>
              <w:left w:val="single" w:sz="4" w:space="0" w:color="auto"/>
              <w:bottom w:val="single" w:sz="4" w:space="0" w:color="auto"/>
              <w:right w:val="single" w:sz="4" w:space="0" w:color="auto"/>
            </w:tcBorders>
            <w:hideMark/>
          </w:tcPr>
          <w:p w14:paraId="6E98EAB7" w14:textId="77777777" w:rsidR="001C2664" w:rsidRPr="001B365B" w:rsidRDefault="001C2664" w:rsidP="0071221A">
            <w:pPr>
              <w:spacing w:before="60" w:after="120"/>
              <w:jc w:val="both"/>
            </w:pPr>
            <w:r w:rsidRPr="001C2664">
              <w:t>Gwarancja na wykonane prace budowlane</w:t>
            </w:r>
          </w:p>
        </w:tc>
        <w:tc>
          <w:tcPr>
            <w:tcW w:w="2693" w:type="dxa"/>
            <w:tcBorders>
              <w:top w:val="single" w:sz="4" w:space="0" w:color="auto"/>
              <w:left w:val="single" w:sz="4" w:space="0" w:color="auto"/>
              <w:bottom w:val="single" w:sz="4" w:space="0" w:color="auto"/>
              <w:right w:val="single" w:sz="4" w:space="0" w:color="auto"/>
            </w:tcBorders>
            <w:hideMark/>
          </w:tcPr>
          <w:p w14:paraId="7B7152E2" w14:textId="77777777" w:rsidR="001C2664" w:rsidRPr="001B365B" w:rsidRDefault="001C2664" w:rsidP="0071221A">
            <w:pPr>
              <w:spacing w:before="60" w:after="120"/>
              <w:jc w:val="both"/>
            </w:pPr>
            <w:r w:rsidRPr="001C2664">
              <w:t>40</w:t>
            </w:r>
            <w:r w:rsidRPr="001B365B">
              <w:t xml:space="preserve"> %</w:t>
            </w:r>
          </w:p>
        </w:tc>
      </w:tr>
    </w:tbl>
    <w:p w14:paraId="302131EB" w14:textId="77777777" w:rsidR="001B365B" w:rsidRPr="001B365B" w:rsidRDefault="001B365B" w:rsidP="001B365B">
      <w:pPr>
        <w:numPr>
          <w:ilvl w:val="1"/>
          <w:numId w:val="1"/>
        </w:numPr>
        <w:spacing w:before="120" w:after="60"/>
        <w:jc w:val="both"/>
        <w:outlineLvl w:val="1"/>
        <w:rPr>
          <w:bCs/>
          <w:iCs/>
          <w:color w:val="000000"/>
          <w:lang w:val="x-none" w:eastAsia="x-none"/>
        </w:rPr>
      </w:pPr>
      <w:r w:rsidRPr="001B365B">
        <w:rPr>
          <w:bCs/>
          <w:iCs/>
          <w:color w:val="000000"/>
          <w:lang w:val="x-none" w:eastAsia="x-none"/>
        </w:rPr>
        <w:t>Punkty przyznawane za podane kryteria będą liczone według następujących wzorów: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6915"/>
      </w:tblGrid>
      <w:tr w:rsidR="001B365B" w:rsidRPr="001B365B" w14:paraId="33B34AEE" w14:textId="77777777" w:rsidTr="00E86C88">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84C1AB" w14:textId="77777777" w:rsidR="001B365B" w:rsidRPr="001B365B" w:rsidRDefault="001B365B" w:rsidP="00E86C88">
            <w:pPr>
              <w:spacing w:before="60" w:after="120"/>
              <w:jc w:val="center"/>
              <w:rPr>
                <w:b/>
                <w:sz w:val="20"/>
                <w:szCs w:val="20"/>
              </w:rPr>
            </w:pPr>
            <w:r w:rsidRPr="001B365B">
              <w:rPr>
                <w:b/>
                <w:sz w:val="20"/>
                <w:szCs w:val="20"/>
              </w:rPr>
              <w:t>Nr kryterium</w:t>
            </w:r>
          </w:p>
        </w:tc>
        <w:tc>
          <w:tcPr>
            <w:tcW w:w="694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406608F" w14:textId="77777777" w:rsidR="001B365B" w:rsidRPr="001B365B" w:rsidRDefault="001B365B" w:rsidP="00E86C88">
            <w:pPr>
              <w:spacing w:before="60" w:after="120"/>
              <w:jc w:val="center"/>
              <w:rPr>
                <w:b/>
                <w:sz w:val="20"/>
                <w:szCs w:val="20"/>
              </w:rPr>
            </w:pPr>
            <w:r w:rsidRPr="001B365B">
              <w:rPr>
                <w:b/>
                <w:sz w:val="20"/>
                <w:szCs w:val="20"/>
              </w:rPr>
              <w:t>Wzór</w:t>
            </w:r>
          </w:p>
        </w:tc>
      </w:tr>
      <w:tr w:rsidR="001C2664" w:rsidRPr="001B365B" w14:paraId="1CDDBAD8" w14:textId="77777777" w:rsidTr="00E86C88">
        <w:tc>
          <w:tcPr>
            <w:tcW w:w="1559" w:type="dxa"/>
            <w:tcBorders>
              <w:top w:val="single" w:sz="4" w:space="0" w:color="auto"/>
              <w:left w:val="single" w:sz="4" w:space="0" w:color="auto"/>
              <w:bottom w:val="single" w:sz="4" w:space="0" w:color="auto"/>
              <w:right w:val="single" w:sz="4" w:space="0" w:color="auto"/>
            </w:tcBorders>
            <w:hideMark/>
          </w:tcPr>
          <w:p w14:paraId="6EA58F7B" w14:textId="77777777" w:rsidR="00E86C88" w:rsidRDefault="00E86C88" w:rsidP="00E86C88">
            <w:pPr>
              <w:spacing w:before="60" w:after="120"/>
              <w:jc w:val="center"/>
            </w:pPr>
          </w:p>
          <w:p w14:paraId="004E6568" w14:textId="3A29BF88" w:rsidR="001C2664" w:rsidRPr="001B365B" w:rsidRDefault="001C2664" w:rsidP="00E86C88">
            <w:pPr>
              <w:spacing w:before="60" w:after="120"/>
              <w:jc w:val="center"/>
              <w:rPr>
                <w:b/>
              </w:rPr>
            </w:pPr>
            <w:r w:rsidRPr="001C2664">
              <w:t>1</w:t>
            </w:r>
          </w:p>
        </w:tc>
        <w:tc>
          <w:tcPr>
            <w:tcW w:w="6946" w:type="dxa"/>
            <w:tcBorders>
              <w:top w:val="single" w:sz="4" w:space="0" w:color="auto"/>
              <w:left w:val="single" w:sz="4" w:space="0" w:color="auto"/>
              <w:bottom w:val="single" w:sz="4" w:space="0" w:color="auto"/>
              <w:right w:val="single" w:sz="4" w:space="0" w:color="auto"/>
            </w:tcBorders>
            <w:hideMark/>
          </w:tcPr>
          <w:p w14:paraId="5A94EB32" w14:textId="77777777" w:rsidR="001C2664" w:rsidRPr="001B365B" w:rsidRDefault="001C2664" w:rsidP="0071221A">
            <w:pPr>
              <w:spacing w:before="60" w:after="120"/>
              <w:rPr>
                <w:b/>
                <w:bCs/>
              </w:rPr>
            </w:pPr>
            <w:r w:rsidRPr="001C2664">
              <w:rPr>
                <w:b/>
                <w:bCs/>
              </w:rPr>
              <w:t>Cena</w:t>
            </w:r>
          </w:p>
          <w:p w14:paraId="1E0FC1A6" w14:textId="77777777" w:rsidR="001C2664" w:rsidRPr="001C2664" w:rsidRDefault="001C2664" w:rsidP="0071221A">
            <w:pPr>
              <w:spacing w:before="60" w:after="120"/>
              <w:jc w:val="both"/>
            </w:pPr>
            <w:r w:rsidRPr="001C2664">
              <w:t>Liczba punktów = ( Cmin/Cof ) * 100 * waga</w:t>
            </w:r>
          </w:p>
          <w:p w14:paraId="5D84AF0E" w14:textId="77777777" w:rsidR="001C2664" w:rsidRPr="001C2664" w:rsidRDefault="001C2664" w:rsidP="0071221A">
            <w:pPr>
              <w:spacing w:before="60" w:after="120"/>
              <w:jc w:val="both"/>
            </w:pPr>
            <w:r w:rsidRPr="001C2664">
              <w:lastRenderedPageBreak/>
              <w:t>gdzie:</w:t>
            </w:r>
          </w:p>
          <w:p w14:paraId="463C9D4D" w14:textId="77777777" w:rsidR="001C2664" w:rsidRPr="001C2664" w:rsidRDefault="001C2664" w:rsidP="0071221A">
            <w:pPr>
              <w:spacing w:before="60" w:after="120"/>
              <w:jc w:val="both"/>
            </w:pPr>
            <w:r w:rsidRPr="001C2664">
              <w:t>- Cmin - najniższa cena spośród wszystkich ofert</w:t>
            </w:r>
          </w:p>
          <w:p w14:paraId="1E6B7E6C" w14:textId="77777777" w:rsidR="001C2664" w:rsidRPr="001B365B" w:rsidRDefault="001C2664" w:rsidP="0071221A">
            <w:pPr>
              <w:spacing w:before="60" w:after="120"/>
              <w:jc w:val="both"/>
              <w:rPr>
                <w:b/>
              </w:rPr>
            </w:pPr>
            <w:r w:rsidRPr="001C2664">
              <w:t>- Cof -  cena podana w ofercie</w:t>
            </w:r>
          </w:p>
        </w:tc>
      </w:tr>
      <w:tr w:rsidR="001C2664" w:rsidRPr="001B365B" w14:paraId="09F8AB3B" w14:textId="77777777" w:rsidTr="00E86C88">
        <w:tc>
          <w:tcPr>
            <w:tcW w:w="1559" w:type="dxa"/>
            <w:tcBorders>
              <w:top w:val="single" w:sz="4" w:space="0" w:color="auto"/>
              <w:left w:val="single" w:sz="4" w:space="0" w:color="auto"/>
              <w:bottom w:val="single" w:sz="4" w:space="0" w:color="auto"/>
              <w:right w:val="single" w:sz="4" w:space="0" w:color="auto"/>
            </w:tcBorders>
            <w:hideMark/>
          </w:tcPr>
          <w:p w14:paraId="6B83D2F3" w14:textId="77777777" w:rsidR="00E86C88" w:rsidRDefault="00E86C88" w:rsidP="00E86C88">
            <w:pPr>
              <w:spacing w:before="60" w:after="120"/>
              <w:jc w:val="center"/>
            </w:pPr>
          </w:p>
          <w:p w14:paraId="3C168755" w14:textId="77777777" w:rsidR="00E86C88" w:rsidRDefault="00E86C88" w:rsidP="00E86C88">
            <w:pPr>
              <w:spacing w:before="60" w:after="120"/>
              <w:jc w:val="center"/>
            </w:pPr>
          </w:p>
          <w:p w14:paraId="0155C07F" w14:textId="3B40B2C2" w:rsidR="001C2664" w:rsidRPr="001B365B" w:rsidRDefault="001C2664" w:rsidP="00E86C88">
            <w:pPr>
              <w:spacing w:before="60" w:after="120"/>
              <w:jc w:val="center"/>
              <w:rPr>
                <w:b/>
              </w:rPr>
            </w:pPr>
            <w:r w:rsidRPr="001C2664">
              <w:t>2</w:t>
            </w:r>
          </w:p>
        </w:tc>
        <w:tc>
          <w:tcPr>
            <w:tcW w:w="6946" w:type="dxa"/>
            <w:tcBorders>
              <w:top w:val="single" w:sz="4" w:space="0" w:color="auto"/>
              <w:left w:val="single" w:sz="4" w:space="0" w:color="auto"/>
              <w:bottom w:val="single" w:sz="4" w:space="0" w:color="auto"/>
              <w:right w:val="single" w:sz="4" w:space="0" w:color="auto"/>
            </w:tcBorders>
            <w:hideMark/>
          </w:tcPr>
          <w:p w14:paraId="51C67B50" w14:textId="77777777" w:rsidR="001C2664" w:rsidRPr="001B365B" w:rsidRDefault="001C2664" w:rsidP="0071221A">
            <w:pPr>
              <w:spacing w:before="60" w:after="120"/>
              <w:rPr>
                <w:b/>
                <w:bCs/>
              </w:rPr>
            </w:pPr>
            <w:r w:rsidRPr="001C2664">
              <w:rPr>
                <w:b/>
                <w:bCs/>
              </w:rPr>
              <w:t>Gwarancja na wykonane prace budowlane</w:t>
            </w:r>
          </w:p>
          <w:p w14:paraId="4675883A" w14:textId="77777777" w:rsidR="001C2664" w:rsidRPr="001C2664" w:rsidRDefault="001C2664" w:rsidP="0071221A">
            <w:pPr>
              <w:spacing w:before="60" w:after="120"/>
              <w:jc w:val="both"/>
            </w:pPr>
            <w:r w:rsidRPr="001C2664">
              <w:t>Gwarancja na wykonane prace budowlane</w:t>
            </w:r>
          </w:p>
          <w:p w14:paraId="25F7E80C" w14:textId="77777777" w:rsidR="001C2664" w:rsidRPr="001C2664" w:rsidRDefault="001C2664" w:rsidP="0071221A">
            <w:pPr>
              <w:spacing w:before="60" w:after="120"/>
              <w:jc w:val="both"/>
            </w:pPr>
            <w:r w:rsidRPr="001C2664">
              <w:t>Liczba punktów = ( Ozn war2/Ozn max2 ) * 100 * waga</w:t>
            </w:r>
          </w:p>
          <w:p w14:paraId="328DD912" w14:textId="77777777" w:rsidR="001C2664" w:rsidRPr="001C2664" w:rsidRDefault="001C2664" w:rsidP="0071221A">
            <w:pPr>
              <w:spacing w:before="60" w:after="120"/>
              <w:jc w:val="both"/>
            </w:pPr>
            <w:r w:rsidRPr="001C2664">
              <w:t>gdzie:</w:t>
            </w:r>
          </w:p>
          <w:p w14:paraId="06CD50AC" w14:textId="77777777" w:rsidR="001C2664" w:rsidRPr="001C2664" w:rsidRDefault="001C2664" w:rsidP="0071221A">
            <w:pPr>
              <w:spacing w:before="60" w:after="120"/>
              <w:jc w:val="both"/>
            </w:pPr>
            <w:r w:rsidRPr="001C2664">
              <w:t xml:space="preserve"> - Ozn war2 - podany okres gwarancji w ofercie</w:t>
            </w:r>
          </w:p>
          <w:p w14:paraId="0D9C94C1" w14:textId="77777777" w:rsidR="001C2664" w:rsidRPr="001C2664" w:rsidRDefault="001C2664" w:rsidP="0071221A">
            <w:pPr>
              <w:spacing w:before="60" w:after="120"/>
              <w:jc w:val="both"/>
            </w:pPr>
            <w:r w:rsidRPr="001C2664">
              <w:t xml:space="preserve"> - Ozn max2 - najwyższy spośród wszystkich złożonych ofert okres gwarancji  </w:t>
            </w:r>
          </w:p>
          <w:p w14:paraId="4B03616A" w14:textId="77777777" w:rsidR="001C2664" w:rsidRPr="001C2664" w:rsidRDefault="001C2664" w:rsidP="0071221A">
            <w:pPr>
              <w:spacing w:before="60" w:after="120"/>
              <w:jc w:val="both"/>
            </w:pPr>
            <w:r w:rsidRPr="001C2664">
              <w:t>Kryterium "Gwarancja na wykonane prace budowlane" będzie rozpatrywane na podstawie informacji podanej przez Wykonawcę w Formularzu oferty.</w:t>
            </w:r>
          </w:p>
          <w:p w14:paraId="5BBD0D47" w14:textId="77777777" w:rsidR="001C2664" w:rsidRPr="001C2664" w:rsidRDefault="001C2664" w:rsidP="0071221A">
            <w:pPr>
              <w:spacing w:before="60" w:after="120"/>
              <w:jc w:val="both"/>
            </w:pPr>
            <w:r w:rsidRPr="001C2664">
              <w:t xml:space="preserve">W tym kryterium można uzyskać maksymalnie 40 punktów. Przyznane punkty zostaną zaokrąglone do dwóch miejsc po przecinku. Liczba punktów w tym kryterium zostanie obliczona według wyżej podanego wzoru. </w:t>
            </w:r>
          </w:p>
          <w:p w14:paraId="7EB33A9A" w14:textId="77777777" w:rsidR="001C2664" w:rsidRPr="001C2664" w:rsidRDefault="001C2664" w:rsidP="0071221A">
            <w:pPr>
              <w:spacing w:before="60" w:after="120"/>
              <w:jc w:val="both"/>
            </w:pPr>
            <w:r w:rsidRPr="001C2664">
              <w:t>Minimalny wymagany przez Zamawiającego okres gwarancji wynosi 12 miesięcy. Maksymalny okres gwarancji wynosi 36 miesięcy.</w:t>
            </w:r>
          </w:p>
          <w:p w14:paraId="20B15762" w14:textId="6617CD3E" w:rsidR="001C2664" w:rsidRPr="001C2664" w:rsidRDefault="001C2664" w:rsidP="0071221A">
            <w:pPr>
              <w:spacing w:before="60" w:after="120"/>
              <w:jc w:val="both"/>
            </w:pPr>
            <w:r w:rsidRPr="001C2664">
              <w:t>Zamawiający zastrzega, iż w przypadku, gdy Wykonawca nie wskaże w ofercie okresu udzielonej gwarancji, do oceny oferty przyjmie się minimalny, wymagany przez Zamawiającego okres 12 miesięcy. Natomiast jeżeli Wykonawca poda w złożonej ofercie okres dłuższy niż 36 miesięcy, Zamawiający na potrzeby oceny oferty przyjmie wartość punktacji jak za maksymalny okres 36 miesięcy, przy czym do umowy zostanie wpisany okres gwarancji wskazany w ofercie Wykonawcy.</w:t>
            </w:r>
          </w:p>
          <w:p w14:paraId="4E721767" w14:textId="77777777" w:rsidR="001C2664" w:rsidRPr="00E86C88" w:rsidRDefault="001C2664" w:rsidP="0071221A">
            <w:pPr>
              <w:spacing w:before="60" w:after="120"/>
              <w:jc w:val="both"/>
              <w:rPr>
                <w:b/>
                <w:sz w:val="20"/>
                <w:szCs w:val="20"/>
              </w:rPr>
            </w:pPr>
            <w:r w:rsidRPr="00E86C88">
              <w:rPr>
                <w:sz w:val="20"/>
                <w:szCs w:val="20"/>
              </w:rPr>
              <w:t>W przypadku wpisania w ofercie okresu gwarancji w latach, tygodniach bądź daniach, zostanie on przeliczony na miesiące.</w:t>
            </w:r>
          </w:p>
        </w:tc>
      </w:tr>
    </w:tbl>
    <w:p w14:paraId="23CD9DA0"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Po dokonaniu oceny punkty przyznane przez każdego z członków Komisji przetargowej zostaną zsumowane dla każdego z kryteriów oddzielnie. Suma punktów uzyskanych za wszystkie kryteria oceny stanowić będzie końcową ocenę danej oferty.</w:t>
      </w:r>
    </w:p>
    <w:p w14:paraId="2224B687"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w:t>
      </w:r>
      <w:r w:rsidRPr="001B365B">
        <w:rPr>
          <w:rFonts w:ascii="TimesNewRoman" w:eastAsia="TimesNewRoman" w:cs="TimesNewRoman"/>
          <w:bCs/>
          <w:iCs/>
          <w:color w:val="000000"/>
          <w:lang w:val="x-none" w:eastAsia="x-none"/>
        </w:rPr>
        <w:t>ą</w:t>
      </w:r>
      <w:r w:rsidRPr="001B365B">
        <w:rPr>
          <w:bCs/>
          <w:iCs/>
          <w:color w:val="000000"/>
          <w:lang w:val="x-none" w:eastAsia="x-none"/>
        </w:rPr>
        <w:t>cy poprawi w ofercie:</w:t>
      </w:r>
    </w:p>
    <w:p w14:paraId="757B23BE" w14:textId="77777777" w:rsidR="001B365B" w:rsidRPr="001B365B" w:rsidRDefault="001B365B" w:rsidP="0013626A">
      <w:pPr>
        <w:numPr>
          <w:ilvl w:val="0"/>
          <w:numId w:val="3"/>
        </w:numPr>
        <w:tabs>
          <w:tab w:val="left" w:pos="708"/>
        </w:tabs>
        <w:spacing w:before="120"/>
        <w:jc w:val="both"/>
        <w:outlineLvl w:val="1"/>
        <w:rPr>
          <w:bCs/>
          <w:iCs/>
          <w:color w:val="000000"/>
          <w:lang w:val="x-none" w:eastAsia="x-none"/>
        </w:rPr>
      </w:pPr>
      <w:r w:rsidRPr="001B365B">
        <w:rPr>
          <w:bCs/>
          <w:iCs/>
          <w:color w:val="000000"/>
          <w:lang w:val="x-none" w:eastAsia="x-none"/>
        </w:rPr>
        <w:t>oczywiste omyłki pisarskie,</w:t>
      </w:r>
    </w:p>
    <w:p w14:paraId="101733E7" w14:textId="77777777" w:rsidR="001B365B" w:rsidRPr="001B365B" w:rsidRDefault="001B365B" w:rsidP="0013626A">
      <w:pPr>
        <w:numPr>
          <w:ilvl w:val="0"/>
          <w:numId w:val="3"/>
        </w:numPr>
        <w:tabs>
          <w:tab w:val="left" w:pos="708"/>
        </w:tabs>
        <w:spacing w:before="120"/>
        <w:jc w:val="both"/>
        <w:outlineLvl w:val="1"/>
        <w:rPr>
          <w:bCs/>
          <w:iCs/>
          <w:color w:val="000000"/>
          <w:lang w:val="x-none" w:eastAsia="x-none"/>
        </w:rPr>
      </w:pPr>
      <w:r w:rsidRPr="001B365B">
        <w:rPr>
          <w:bCs/>
          <w:iCs/>
          <w:color w:val="000000"/>
          <w:lang w:val="x-none" w:eastAsia="x-none"/>
        </w:rPr>
        <w:t>oczywiste omyłki rachunkowe, z uwzgl</w:t>
      </w:r>
      <w:r w:rsidRPr="001B365B">
        <w:rPr>
          <w:rFonts w:ascii="TimesNewRoman" w:eastAsia="TimesNewRoman" w:cs="TimesNewRoman"/>
          <w:bCs/>
          <w:iCs/>
          <w:color w:val="000000"/>
          <w:lang w:val="x-none" w:eastAsia="x-none"/>
        </w:rPr>
        <w:t>ę</w:t>
      </w:r>
      <w:r w:rsidRPr="001B365B">
        <w:rPr>
          <w:bCs/>
          <w:iCs/>
          <w:color w:val="000000"/>
          <w:lang w:val="x-none" w:eastAsia="x-none"/>
        </w:rPr>
        <w:t>dnieniem konsekwencji rachunkowych dokonanych poprawek,</w:t>
      </w:r>
    </w:p>
    <w:p w14:paraId="652ECC67" w14:textId="77777777" w:rsidR="001B365B" w:rsidRPr="001B365B" w:rsidRDefault="001B365B" w:rsidP="0013626A">
      <w:pPr>
        <w:numPr>
          <w:ilvl w:val="0"/>
          <w:numId w:val="3"/>
        </w:numPr>
        <w:tabs>
          <w:tab w:val="left" w:pos="708"/>
        </w:tabs>
        <w:spacing w:before="120"/>
        <w:jc w:val="both"/>
        <w:outlineLvl w:val="1"/>
        <w:rPr>
          <w:bCs/>
          <w:iCs/>
          <w:color w:val="000000"/>
          <w:lang w:val="x-none" w:eastAsia="x-none"/>
        </w:rPr>
      </w:pPr>
      <w:r w:rsidRPr="001B365B">
        <w:rPr>
          <w:bCs/>
          <w:iCs/>
          <w:color w:val="000000"/>
          <w:lang w:val="x-none" w:eastAsia="x-none"/>
        </w:rPr>
        <w:t xml:space="preserve">inne omyłki polegające na niezgodności oferty z dokumentami zamówienia, niepowodujące istotnych zmian w treści oferty </w:t>
      </w:r>
    </w:p>
    <w:p w14:paraId="4F64810E" w14:textId="77777777" w:rsidR="001B365B" w:rsidRPr="001B365B" w:rsidRDefault="001B365B" w:rsidP="001B365B">
      <w:pPr>
        <w:tabs>
          <w:tab w:val="left" w:pos="708"/>
        </w:tabs>
        <w:spacing w:before="120"/>
        <w:ind w:left="680"/>
        <w:jc w:val="both"/>
        <w:outlineLvl w:val="1"/>
        <w:rPr>
          <w:bCs/>
          <w:iCs/>
          <w:color w:val="000000"/>
          <w:lang w:val="x-none" w:eastAsia="x-none"/>
        </w:rPr>
      </w:pPr>
      <w:r w:rsidRPr="001B365B">
        <w:rPr>
          <w:bCs/>
          <w:iCs/>
          <w:color w:val="000000"/>
          <w:lang w:val="x-none" w:eastAsia="x-none"/>
        </w:rPr>
        <w:t>- niezwłocznie zawiadamiaj</w:t>
      </w:r>
      <w:r w:rsidRPr="001B365B">
        <w:rPr>
          <w:rFonts w:ascii="TimesNewRoman" w:eastAsia="TimesNewRoman" w:cs="TimesNewRoman"/>
          <w:bCs/>
          <w:iCs/>
          <w:color w:val="000000"/>
          <w:lang w:val="x-none" w:eastAsia="x-none"/>
        </w:rPr>
        <w:t>ą</w:t>
      </w:r>
      <w:r w:rsidRPr="001B365B">
        <w:rPr>
          <w:bCs/>
          <w:iCs/>
          <w:color w:val="000000"/>
          <w:lang w:val="x-none" w:eastAsia="x-none"/>
        </w:rPr>
        <w:t>c o tym Wykonawc</w:t>
      </w:r>
      <w:r w:rsidRPr="001B365B">
        <w:rPr>
          <w:rFonts w:ascii="TimesNewRoman" w:eastAsia="TimesNewRoman" w:cs="TimesNewRoman"/>
          <w:bCs/>
          <w:iCs/>
          <w:color w:val="000000"/>
          <w:lang w:val="x-none" w:eastAsia="x-none"/>
        </w:rPr>
        <w:t>ę</w:t>
      </w:r>
      <w:r w:rsidRPr="001B365B">
        <w:rPr>
          <w:bCs/>
          <w:iCs/>
          <w:color w:val="000000"/>
          <w:lang w:val="x-none" w:eastAsia="x-none"/>
        </w:rPr>
        <w:t>, którego oferta została poprawiona.</w:t>
      </w:r>
    </w:p>
    <w:p w14:paraId="5DB7D6AB" w14:textId="6A7ECF42" w:rsidR="001B365B" w:rsidRPr="001B365B" w:rsidRDefault="00FE2982" w:rsidP="001B365B">
      <w:pPr>
        <w:numPr>
          <w:ilvl w:val="1"/>
          <w:numId w:val="1"/>
        </w:numPr>
        <w:spacing w:before="120"/>
        <w:jc w:val="both"/>
        <w:outlineLvl w:val="1"/>
        <w:rPr>
          <w:bCs/>
          <w:iCs/>
          <w:color w:val="000000"/>
          <w:lang w:val="x-none" w:eastAsia="x-none"/>
        </w:rPr>
      </w:pPr>
      <w:r>
        <w:rPr>
          <w:bCs/>
          <w:iCs/>
          <w:color w:val="000000"/>
          <w:lang w:eastAsia="x-none"/>
        </w:rPr>
        <w:lastRenderedPageBreak/>
        <w:t>Je</w:t>
      </w:r>
      <w:r>
        <w:rPr>
          <w:bCs/>
          <w:iCs/>
          <w:color w:val="000000"/>
          <w:lang w:val="x-none" w:eastAsia="x-none"/>
        </w:rPr>
        <w:t>żeli</w:t>
      </w:r>
      <w:r w:rsidR="001B365B" w:rsidRPr="001B365B">
        <w:rPr>
          <w:bCs/>
          <w:iCs/>
          <w:color w:val="000000"/>
          <w:lang w:val="x-none" w:eastAsia="x-none"/>
        </w:rPr>
        <w:t xml:space="preserve"> zaoferowana cena, lub jej istotne części składowe, wydają się rażąco niskie </w:t>
      </w:r>
      <w:r>
        <w:rPr>
          <w:bCs/>
          <w:iCs/>
          <w:color w:val="000000"/>
          <w:lang w:val="x-none" w:eastAsia="x-none"/>
        </w:rPr>
        <w:br/>
      </w:r>
      <w:r w:rsidR="001B365B" w:rsidRPr="001B365B">
        <w:rPr>
          <w:bCs/>
          <w:iCs/>
          <w:color w:val="000000"/>
          <w:lang w:val="x-none" w:eastAsia="x-none"/>
        </w:rPr>
        <w:t xml:space="preserve">w stosunku do przedmiotu zamówienia lub budzą wątpliwości Zamawiającego co do możliwości wykonania przedmiotu zamówienia zgodnie z wymaganiami określonymi </w:t>
      </w:r>
      <w:r>
        <w:rPr>
          <w:bCs/>
          <w:iCs/>
          <w:color w:val="000000"/>
          <w:lang w:val="x-none" w:eastAsia="x-none"/>
        </w:rPr>
        <w:br/>
      </w:r>
      <w:r w:rsidR="001B365B" w:rsidRPr="001B365B">
        <w:rPr>
          <w:bCs/>
          <w:iCs/>
          <w:color w:val="000000"/>
          <w:lang w:val="x-none" w:eastAsia="x-none"/>
        </w:rPr>
        <w:t>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001B365B" w:rsidRPr="001B365B">
        <w:rPr>
          <w:bCs/>
          <w:iCs/>
          <w:color w:val="000000"/>
          <w:lang w:eastAsia="x-none"/>
        </w:rPr>
        <w:t>.</w:t>
      </w:r>
    </w:p>
    <w:p w14:paraId="70B33D21"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Obowiązek wykazania, że oferta nie zawiera rażąco niskiej ceny spoczywa na Wykonawcy.</w:t>
      </w:r>
    </w:p>
    <w:p w14:paraId="273D011E"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6A60A58D"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1B365B">
        <w:rPr>
          <w:bCs/>
          <w:iCs/>
          <w:color w:val="000000"/>
          <w:lang w:eastAsia="x-none"/>
        </w:rPr>
        <w:t>.</w:t>
      </w:r>
    </w:p>
    <w:p w14:paraId="18BC0145"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63" w:name="_Toc258314256"/>
      <w:r w:rsidRPr="001B365B">
        <w:rPr>
          <w:b/>
          <w:bCs/>
          <w:caps/>
          <w:kern w:val="32"/>
          <w:lang w:val="x-none" w:eastAsia="x-none"/>
        </w:rPr>
        <w:t>UDZIELENIE ZAMÓWIENIA</w:t>
      </w:r>
      <w:bookmarkEnd w:id="63"/>
    </w:p>
    <w:p w14:paraId="7F896EE2" w14:textId="1DE2030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Zamawiający udzieli zamówienia Wykonawcy, którego oferta odpowiada wszystkim wymaganiom określonym w niniejszej SWZ i została oceniona jako najkorzystniejsza </w:t>
      </w:r>
      <w:r w:rsidR="00FE2982">
        <w:rPr>
          <w:bCs/>
          <w:iCs/>
          <w:color w:val="000000"/>
          <w:lang w:val="x-none" w:eastAsia="x-none"/>
        </w:rPr>
        <w:br/>
      </w:r>
      <w:r w:rsidRPr="001B365B">
        <w:rPr>
          <w:bCs/>
          <w:iCs/>
          <w:color w:val="000000"/>
          <w:lang w:val="x-none" w:eastAsia="x-none"/>
        </w:rPr>
        <w:t>w oparciu o podane w niej kryteria oceny ofert.</w:t>
      </w:r>
    </w:p>
    <w:p w14:paraId="566FC47E" w14:textId="2A349AF3" w:rsidR="001B365B" w:rsidRPr="001B365B" w:rsidRDefault="001B365B" w:rsidP="001B365B">
      <w:pPr>
        <w:numPr>
          <w:ilvl w:val="1"/>
          <w:numId w:val="1"/>
        </w:numPr>
        <w:spacing w:before="120"/>
        <w:jc w:val="both"/>
        <w:outlineLvl w:val="1"/>
        <w:rPr>
          <w:b/>
          <w:bCs/>
          <w:iCs/>
          <w:color w:val="000000"/>
          <w:lang w:val="x-none" w:eastAsia="x-none"/>
        </w:rPr>
      </w:pPr>
      <w:r w:rsidRPr="001B365B">
        <w:rPr>
          <w:bCs/>
          <w:iCs/>
          <w:color w:val="000000"/>
          <w:lang w:val="x-none" w:eastAsia="x-none"/>
        </w:rPr>
        <w:tab/>
        <w:t>Niezwłocznie po wyborze najkorzystniejszej oferty Zamawiający poinformuje równocześnie Wykonawców, którzy złożyli oferty, przekazując im informacje, o których mowa w art. 253 ust. 1 ustawy Pzp oraz udostępni je na stronie internetowej prowadzonego postępowania</w:t>
      </w:r>
      <w:r w:rsidR="00E86C88" w:rsidRPr="00E86C88">
        <w:t xml:space="preserve"> </w:t>
      </w:r>
      <w:hyperlink r:id="rId12" w:history="1">
        <w:r w:rsidR="00E86C88" w:rsidRPr="00E86C88">
          <w:rPr>
            <w:rStyle w:val="Hipercze"/>
            <w:bCs/>
            <w:iCs/>
            <w:lang w:val="x-none" w:eastAsia="x-none"/>
          </w:rPr>
          <w:t>https://e-propublico.pl</w:t>
        </w:r>
      </w:hyperlink>
      <w:r w:rsidR="00E86C88" w:rsidRPr="00E86C88">
        <w:rPr>
          <w:bCs/>
          <w:iCs/>
          <w:color w:val="000000"/>
          <w:lang w:val="x-none" w:eastAsia="x-none"/>
        </w:rPr>
        <w:t>.</w:t>
      </w:r>
    </w:p>
    <w:p w14:paraId="18D2014C" w14:textId="77777777" w:rsidR="001B365B" w:rsidRPr="001B365B" w:rsidRDefault="001B365B" w:rsidP="001B365B">
      <w:pPr>
        <w:numPr>
          <w:ilvl w:val="1"/>
          <w:numId w:val="1"/>
        </w:numPr>
        <w:spacing w:before="120"/>
        <w:jc w:val="both"/>
        <w:outlineLvl w:val="1"/>
        <w:rPr>
          <w:bCs/>
          <w:iCs/>
          <w:lang w:val="x-none" w:eastAsia="x-none"/>
        </w:rPr>
      </w:pPr>
      <w:r w:rsidRPr="001B365B">
        <w:rPr>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1B365B">
        <w:rPr>
          <w:bCs/>
          <w:iCs/>
          <w:color w:val="000000"/>
          <w:lang w:eastAsia="x-none"/>
        </w:rPr>
        <w:t>,</w:t>
      </w:r>
      <w:r w:rsidRPr="001B365B">
        <w:rPr>
          <w:bCs/>
          <w:iCs/>
          <w:color w:val="000000"/>
          <w:lang w:val="x-none" w:eastAsia="x-none"/>
        </w:rPr>
        <w:t xml:space="preserve"> spośród ofert pozostałych w postępowaniu Wykonawców albo unieważnić postępowanie.</w:t>
      </w:r>
    </w:p>
    <w:p w14:paraId="4B888D30"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64" w:name="_Toc258314257"/>
      <w:r w:rsidRPr="001B365B">
        <w:rPr>
          <w:b/>
          <w:bCs/>
          <w:caps/>
          <w:kern w:val="32"/>
          <w:lang w:val="x-none" w:eastAsia="x-none"/>
        </w:rPr>
        <w:t>Informacje o formalno</w:t>
      </w:r>
      <w:r w:rsidRPr="001B365B">
        <w:rPr>
          <w:rFonts w:eastAsia="TimesNewRoman" w:cs="TimesNewRoman"/>
          <w:b/>
          <w:bCs/>
          <w:caps/>
          <w:kern w:val="32"/>
          <w:lang w:val="x-none" w:eastAsia="x-none"/>
        </w:rPr>
        <w:t>ś</w:t>
      </w:r>
      <w:r w:rsidRPr="001B365B">
        <w:rPr>
          <w:b/>
          <w:bCs/>
          <w:caps/>
          <w:kern w:val="32"/>
          <w:lang w:val="x-none" w:eastAsia="x-none"/>
        </w:rPr>
        <w:t>ciach, jakie</w:t>
      </w:r>
      <w:r w:rsidRPr="001B365B">
        <w:rPr>
          <w:b/>
          <w:bCs/>
          <w:caps/>
          <w:kern w:val="32"/>
          <w:lang w:eastAsia="x-none"/>
        </w:rPr>
        <w:t xml:space="preserve"> muszą zostać dopełnione </w:t>
      </w:r>
      <w:r w:rsidRPr="001B365B">
        <w:rPr>
          <w:b/>
          <w:bCs/>
          <w:caps/>
          <w:kern w:val="32"/>
          <w:lang w:val="x-none" w:eastAsia="x-none"/>
        </w:rPr>
        <w:t>po wyborze oferty w celu zawarcia umowy w sprawie zamówienia publicznego</w:t>
      </w:r>
      <w:bookmarkEnd w:id="64"/>
    </w:p>
    <w:p w14:paraId="509D3657"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Zamawiający zawrze umowę w sprawie zamówienia publicznego, w terminie i na zasadach określonych w art. 308 ust. 2 i 3 ustawy Pzp.</w:t>
      </w:r>
    </w:p>
    <w:p w14:paraId="3A3A8185" w14:textId="029AD42D"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 xml:space="preserve">Zamawiający poinformuje Wykonawcę, któremu zostanie udzielone zamówienie, </w:t>
      </w:r>
      <w:r w:rsidR="00FE2982">
        <w:rPr>
          <w:bCs/>
          <w:iCs/>
          <w:color w:val="000000"/>
          <w:lang w:eastAsia="x-none"/>
        </w:rPr>
        <w:br/>
      </w:r>
      <w:r w:rsidRPr="001B365B">
        <w:rPr>
          <w:bCs/>
          <w:iCs/>
          <w:color w:val="000000"/>
          <w:lang w:eastAsia="x-none"/>
        </w:rPr>
        <w:t>o miejscu i terminie zawarcia umowy</w:t>
      </w:r>
      <w:r w:rsidRPr="001B365B">
        <w:rPr>
          <w:bCs/>
          <w:iCs/>
          <w:color w:val="000000"/>
          <w:lang w:val="x-none" w:eastAsia="x-none"/>
        </w:rPr>
        <w:t>.</w:t>
      </w:r>
    </w:p>
    <w:p w14:paraId="7187A3F4"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Przed zawarciem umowy Wykonawca, na wezwanie Zamawiającego, zobowiązany jest do podania wszelkich informacji niezbędnych do wypełnienia treści umowy.</w:t>
      </w:r>
    </w:p>
    <w:p w14:paraId="7BA9C345"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3AB5232E" w14:textId="08CA7168" w:rsidR="001B365B" w:rsidRPr="00E86C88"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Jeżeli Wykonawca nie dopełni ww. formalności w wyznaczonym terminie, Zamawiający uzna, że zawarcie umowy w sprawie zamówienia publicznego stało się niemożliwe </w:t>
      </w:r>
      <w:r w:rsidR="00FE2982">
        <w:rPr>
          <w:bCs/>
          <w:iCs/>
          <w:color w:val="000000"/>
          <w:lang w:val="x-none" w:eastAsia="x-none"/>
        </w:rPr>
        <w:br/>
      </w:r>
      <w:r w:rsidRPr="001B365B">
        <w:rPr>
          <w:bCs/>
          <w:iCs/>
          <w:color w:val="000000"/>
          <w:lang w:val="x-none" w:eastAsia="x-none"/>
        </w:rPr>
        <w:lastRenderedPageBreak/>
        <w:t>z przyczyn leżących po stronie Wykonawcy i będzie upoważniony do zatrzymania wadium na podstawie art. 98 ust. 6 pkt 3 ustawy Pzp</w:t>
      </w:r>
      <w:r w:rsidRPr="001B365B">
        <w:rPr>
          <w:bCs/>
          <w:iCs/>
          <w:color w:val="000000"/>
          <w:lang w:eastAsia="x-none"/>
        </w:rPr>
        <w:t>.</w:t>
      </w:r>
      <w:r w:rsidR="00E86C88">
        <w:rPr>
          <w:bCs/>
          <w:iCs/>
          <w:color w:val="000000"/>
          <w:lang w:eastAsia="x-none"/>
        </w:rPr>
        <w:t xml:space="preserve"> </w:t>
      </w:r>
    </w:p>
    <w:p w14:paraId="005B9DE4" w14:textId="605E6BE1" w:rsidR="00E86C88" w:rsidRPr="00E86C88" w:rsidRDefault="00E86C88" w:rsidP="00E86C88">
      <w:pPr>
        <w:numPr>
          <w:ilvl w:val="1"/>
          <w:numId w:val="1"/>
        </w:numPr>
        <w:spacing w:before="120"/>
        <w:jc w:val="both"/>
        <w:outlineLvl w:val="1"/>
        <w:rPr>
          <w:b/>
          <w:bCs/>
          <w:iCs/>
          <w:color w:val="000000"/>
          <w:lang w:val="x-none" w:eastAsia="x-none"/>
        </w:rPr>
      </w:pPr>
      <w:r w:rsidRPr="00E86C88">
        <w:rPr>
          <w:b/>
          <w:bCs/>
          <w:iCs/>
          <w:color w:val="000000"/>
          <w:lang w:val="x-none" w:eastAsia="x-none"/>
        </w:rPr>
        <w:t xml:space="preserve">Wykonawca przed zawarciem umowy (najpóźniej na 2 dni przed datą wyznaczoną na podpisanie umowy), zobowiązany jest dostarczyć kosztorys ofertowy zadania wg Załącznika Nr </w:t>
      </w:r>
      <w:r>
        <w:rPr>
          <w:b/>
          <w:bCs/>
          <w:iCs/>
          <w:color w:val="000000"/>
          <w:lang w:val="x-none" w:eastAsia="x-none"/>
        </w:rPr>
        <w:t>6</w:t>
      </w:r>
      <w:r w:rsidRPr="00E86C88">
        <w:rPr>
          <w:b/>
          <w:bCs/>
          <w:iCs/>
          <w:color w:val="000000"/>
          <w:lang w:val="x-none" w:eastAsia="x-none"/>
        </w:rPr>
        <w:t xml:space="preserve"> do SWZ.</w:t>
      </w:r>
    </w:p>
    <w:p w14:paraId="521371F4"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65" w:name="_Toc258314258"/>
      <w:r w:rsidRPr="001B365B">
        <w:rPr>
          <w:b/>
          <w:bCs/>
          <w:caps/>
          <w:kern w:val="32"/>
          <w:lang w:val="x-none" w:eastAsia="x-none"/>
        </w:rPr>
        <w:t>Wymagania dotycz</w:t>
      </w:r>
      <w:r w:rsidRPr="001B365B">
        <w:rPr>
          <w:rFonts w:eastAsia="TimesNewRoman" w:cs="TimesNewRoman"/>
          <w:b/>
          <w:bCs/>
          <w:caps/>
          <w:kern w:val="32"/>
          <w:lang w:val="x-none" w:eastAsia="x-none"/>
        </w:rPr>
        <w:t>ą</w:t>
      </w:r>
      <w:r w:rsidRPr="001B365B">
        <w:rPr>
          <w:b/>
          <w:bCs/>
          <w:caps/>
          <w:kern w:val="32"/>
          <w:lang w:val="x-none" w:eastAsia="x-none"/>
        </w:rPr>
        <w:t>ce zabezpieczenia nale</w:t>
      </w:r>
      <w:r w:rsidRPr="001B365B">
        <w:rPr>
          <w:rFonts w:eastAsia="TimesNewRoman" w:cs="TimesNewRoman"/>
          <w:b/>
          <w:bCs/>
          <w:caps/>
          <w:kern w:val="32"/>
          <w:lang w:val="x-none" w:eastAsia="x-none"/>
        </w:rPr>
        <w:t>ż</w:t>
      </w:r>
      <w:r w:rsidRPr="001B365B">
        <w:rPr>
          <w:b/>
          <w:bCs/>
          <w:caps/>
          <w:kern w:val="32"/>
          <w:lang w:val="x-none" w:eastAsia="x-none"/>
        </w:rPr>
        <w:t>ytego wykonania umowy</w:t>
      </w:r>
      <w:bookmarkEnd w:id="65"/>
    </w:p>
    <w:p w14:paraId="4F077A1A" w14:textId="77777777" w:rsidR="001B365B" w:rsidRPr="001B365B" w:rsidRDefault="001C2664" w:rsidP="001B365B">
      <w:pPr>
        <w:numPr>
          <w:ilvl w:val="1"/>
          <w:numId w:val="1"/>
        </w:numPr>
        <w:spacing w:before="120"/>
        <w:jc w:val="both"/>
        <w:outlineLvl w:val="1"/>
        <w:rPr>
          <w:bCs/>
          <w:iCs/>
          <w:color w:val="000000"/>
          <w:lang w:val="x-none" w:eastAsia="x-none"/>
        </w:rPr>
      </w:pPr>
      <w:r w:rsidRPr="001B365B">
        <w:rPr>
          <w:bCs/>
          <w:iCs/>
          <w:color w:val="000000"/>
          <w:lang w:val="x-none" w:eastAsia="x-none"/>
        </w:rPr>
        <w:t>W danym postępowaniu wniesienie zabezpieczenie należytego wykonania umowy nie jest wymagane.</w:t>
      </w:r>
    </w:p>
    <w:p w14:paraId="6CE416D4" w14:textId="4C8985F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66" w:name="_Toc258314259"/>
      <w:r w:rsidRPr="001B365B">
        <w:rPr>
          <w:b/>
          <w:bCs/>
          <w:caps/>
          <w:kern w:val="32"/>
          <w:lang w:eastAsia="x-none"/>
        </w:rPr>
        <w:t xml:space="preserve">projektowane postanowienia </w:t>
      </w:r>
      <w:r w:rsidRPr="001B365B">
        <w:rPr>
          <w:b/>
          <w:bCs/>
          <w:caps/>
          <w:kern w:val="32"/>
          <w:lang w:val="x-none" w:eastAsia="x-none"/>
        </w:rPr>
        <w:t xml:space="preserve">umowy w sprawie zamówienia publicznego, </w:t>
      </w:r>
      <w:r w:rsidRPr="001B365B">
        <w:rPr>
          <w:b/>
          <w:bCs/>
          <w:caps/>
          <w:kern w:val="32"/>
          <w:lang w:eastAsia="x-none"/>
        </w:rPr>
        <w:t xml:space="preserve">które zostaną wprowadzone do umowy </w:t>
      </w:r>
      <w:r w:rsidR="0019693F">
        <w:rPr>
          <w:b/>
          <w:bCs/>
          <w:caps/>
          <w:kern w:val="32"/>
          <w:lang w:eastAsia="x-none"/>
        </w:rPr>
        <w:br/>
      </w:r>
      <w:r w:rsidRPr="001B365B">
        <w:rPr>
          <w:b/>
          <w:bCs/>
          <w:caps/>
          <w:kern w:val="32"/>
          <w:lang w:eastAsia="x-none"/>
        </w:rPr>
        <w:t xml:space="preserve">w </w:t>
      </w:r>
      <w:r w:rsidRPr="001B365B">
        <w:rPr>
          <w:b/>
          <w:bCs/>
          <w:caps/>
          <w:kern w:val="32"/>
          <w:lang w:val="x-none" w:eastAsia="x-none"/>
        </w:rPr>
        <w:t>sprawie zamówienia publicznego</w:t>
      </w:r>
      <w:bookmarkEnd w:id="66"/>
    </w:p>
    <w:p w14:paraId="7FA46427" w14:textId="77777777" w:rsidR="0001187B" w:rsidRDefault="001B365B" w:rsidP="0001187B">
      <w:pPr>
        <w:numPr>
          <w:ilvl w:val="1"/>
          <w:numId w:val="1"/>
        </w:numPr>
        <w:spacing w:before="120"/>
        <w:jc w:val="both"/>
        <w:outlineLvl w:val="1"/>
        <w:rPr>
          <w:bCs/>
          <w:iCs/>
          <w:color w:val="000000"/>
          <w:lang w:val="x-none" w:eastAsia="x-none"/>
        </w:rPr>
      </w:pPr>
      <w:r w:rsidRPr="001B365B">
        <w:rPr>
          <w:bCs/>
          <w:iCs/>
          <w:color w:val="000000"/>
          <w:lang w:val="x-none" w:eastAsia="x-none"/>
        </w:rPr>
        <w:t xml:space="preserve">Wzór umowy stanowi </w:t>
      </w:r>
      <w:r w:rsidR="0019693F" w:rsidRPr="0019693F">
        <w:rPr>
          <w:bCs/>
          <w:i/>
          <w:color w:val="000000"/>
          <w:lang w:val="x-none" w:eastAsia="x-none"/>
        </w:rPr>
        <w:t>Załącznik Nr 9 do</w:t>
      </w:r>
      <w:r w:rsidRPr="0019693F">
        <w:rPr>
          <w:bCs/>
          <w:i/>
          <w:color w:val="000000"/>
          <w:lang w:val="x-none" w:eastAsia="x-none"/>
        </w:rPr>
        <w:t xml:space="preserve"> </w:t>
      </w:r>
      <w:r w:rsidRPr="0019693F">
        <w:rPr>
          <w:bCs/>
          <w:i/>
          <w:color w:val="000000"/>
          <w:lang w:eastAsia="x-none"/>
        </w:rPr>
        <w:t>SWZ</w:t>
      </w:r>
      <w:r w:rsidRPr="001B365B">
        <w:rPr>
          <w:bCs/>
          <w:iCs/>
          <w:color w:val="000000"/>
          <w:lang w:val="x-none" w:eastAsia="x-none"/>
        </w:rPr>
        <w:t xml:space="preserve">. </w:t>
      </w:r>
    </w:p>
    <w:p w14:paraId="687AA019" w14:textId="49D15B32" w:rsidR="001B365B" w:rsidRPr="0001187B" w:rsidRDefault="0019693F" w:rsidP="0001187B">
      <w:pPr>
        <w:numPr>
          <w:ilvl w:val="1"/>
          <w:numId w:val="1"/>
        </w:numPr>
        <w:spacing w:before="120"/>
        <w:jc w:val="both"/>
        <w:outlineLvl w:val="1"/>
        <w:rPr>
          <w:bCs/>
          <w:iCs/>
          <w:color w:val="000000"/>
          <w:lang w:val="x-none" w:eastAsia="x-none"/>
        </w:rPr>
      </w:pPr>
      <w:r w:rsidRPr="0001187B">
        <w:rPr>
          <w:bCs/>
          <w:iCs/>
          <w:color w:val="000000"/>
          <w:lang w:val="x-none" w:eastAsia="x-none"/>
        </w:rPr>
        <w:t xml:space="preserve">Zamawiający dopuszcza możliwość zmian umowy w zakresie wskazanym </w:t>
      </w:r>
      <w:r w:rsidRPr="0001187B">
        <w:rPr>
          <w:bCs/>
          <w:iCs/>
          <w:color w:val="000000"/>
          <w:lang w:val="x-none" w:eastAsia="x-none"/>
        </w:rPr>
        <w:br/>
        <w:t xml:space="preserve">w projektowych postanowieniach umowy, określonych w </w:t>
      </w:r>
      <w:r w:rsidRPr="0001187B">
        <w:rPr>
          <w:bCs/>
          <w:i/>
          <w:iCs/>
          <w:color w:val="000000"/>
          <w:lang w:val="x-none" w:eastAsia="x-none"/>
        </w:rPr>
        <w:t>Załączniku Nr 9 do SWZ</w:t>
      </w:r>
      <w:r w:rsidRPr="0001187B">
        <w:rPr>
          <w:bCs/>
          <w:iCs/>
          <w:color w:val="000000"/>
          <w:lang w:val="x-none" w:eastAsia="x-none"/>
        </w:rPr>
        <w:t>.</w:t>
      </w:r>
    </w:p>
    <w:p w14:paraId="435CC908"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67" w:name="_Toc258314260"/>
      <w:r w:rsidRPr="001B365B">
        <w:rPr>
          <w:b/>
          <w:bCs/>
          <w:caps/>
          <w:kern w:val="32"/>
          <w:lang w:val="x-none" w:eastAsia="x-none"/>
        </w:rPr>
        <w:t xml:space="preserve">Pouczenie o </w:t>
      </w:r>
      <w:r w:rsidRPr="001B365B">
        <w:rPr>
          <w:rFonts w:eastAsia="TimesNewRoman" w:cs="TimesNewRoman"/>
          <w:b/>
          <w:bCs/>
          <w:caps/>
          <w:kern w:val="32"/>
          <w:lang w:val="x-none" w:eastAsia="x-none"/>
        </w:rPr>
        <w:t>ś</w:t>
      </w:r>
      <w:r w:rsidRPr="001B365B">
        <w:rPr>
          <w:b/>
          <w:bCs/>
          <w:caps/>
          <w:kern w:val="32"/>
          <w:lang w:val="x-none" w:eastAsia="x-none"/>
        </w:rPr>
        <w:t>rodkach ochrony prawnej przysługuj</w:t>
      </w:r>
      <w:r w:rsidRPr="001B365B">
        <w:rPr>
          <w:rFonts w:eastAsia="TimesNewRoman" w:cs="TimesNewRoman"/>
          <w:b/>
          <w:bCs/>
          <w:caps/>
          <w:kern w:val="32"/>
          <w:lang w:val="x-none" w:eastAsia="x-none"/>
        </w:rPr>
        <w:t>ą</w:t>
      </w:r>
      <w:r w:rsidRPr="001B365B">
        <w:rPr>
          <w:b/>
          <w:bCs/>
          <w:caps/>
          <w:kern w:val="32"/>
          <w:lang w:val="x-none" w:eastAsia="x-none"/>
        </w:rPr>
        <w:t>cych Wykonawcy</w:t>
      </w:r>
      <w:bookmarkEnd w:id="67"/>
    </w:p>
    <w:p w14:paraId="59990B9A" w14:textId="77777777" w:rsidR="001B365B" w:rsidRPr="001B365B" w:rsidRDefault="001B365B" w:rsidP="001B365B">
      <w:pPr>
        <w:tabs>
          <w:tab w:val="left" w:pos="708"/>
        </w:tabs>
        <w:spacing w:before="120"/>
        <w:ind w:left="431"/>
        <w:jc w:val="both"/>
        <w:outlineLvl w:val="1"/>
        <w:rPr>
          <w:bCs/>
          <w:iCs/>
          <w:color w:val="000000"/>
          <w:lang w:val="x-none" w:eastAsia="x-none"/>
        </w:rPr>
      </w:pPr>
      <w:r w:rsidRPr="001B365B">
        <w:rPr>
          <w:bCs/>
          <w:iCs/>
          <w:color w:val="000000"/>
          <w:lang w:val="x-none" w:eastAsia="x-none"/>
        </w:rP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5F5EE8A9"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r w:rsidRPr="001B365B">
        <w:rPr>
          <w:b/>
          <w:bCs/>
          <w:caps/>
          <w:kern w:val="32"/>
          <w:lang w:val="x-none" w:eastAsia="x-none"/>
        </w:rPr>
        <w:t>Aukcja elektroniczna</w:t>
      </w:r>
    </w:p>
    <w:p w14:paraId="571093CE" w14:textId="596D58F5" w:rsidR="001B365B" w:rsidRPr="0019693F" w:rsidRDefault="001B365B" w:rsidP="001B365B">
      <w:pPr>
        <w:numPr>
          <w:ilvl w:val="1"/>
          <w:numId w:val="1"/>
        </w:numPr>
        <w:spacing w:before="120"/>
        <w:jc w:val="both"/>
        <w:outlineLvl w:val="1"/>
        <w:rPr>
          <w:bCs/>
          <w:iCs/>
          <w:color w:val="000000"/>
          <w:lang w:val="x-none" w:eastAsia="x-none"/>
        </w:rPr>
      </w:pPr>
      <w:r w:rsidRPr="0019693F">
        <w:rPr>
          <w:bCs/>
          <w:iCs/>
          <w:color w:val="000000"/>
          <w:lang w:eastAsia="x-none"/>
        </w:rPr>
        <w:t xml:space="preserve">Zamawiający </w:t>
      </w:r>
      <w:r w:rsidRPr="0019693F">
        <w:rPr>
          <w:bCs/>
          <w:iCs/>
          <w:color w:val="000000"/>
          <w:lang w:val="x-none" w:eastAsia="x-none"/>
        </w:rPr>
        <w:t xml:space="preserve">nie przewiduje przeprowadzenia aukcji elektronicznej, o której mowa </w:t>
      </w:r>
      <w:r w:rsidR="00FE2982">
        <w:rPr>
          <w:bCs/>
          <w:iCs/>
          <w:color w:val="000000"/>
          <w:lang w:val="x-none" w:eastAsia="x-none"/>
        </w:rPr>
        <w:br/>
      </w:r>
      <w:r w:rsidRPr="0019693F">
        <w:rPr>
          <w:bCs/>
          <w:iCs/>
          <w:color w:val="000000"/>
          <w:lang w:val="x-none" w:eastAsia="x-none"/>
        </w:rPr>
        <w:t>w art. 308 ust. 1 ustawy Pzp.</w:t>
      </w:r>
    </w:p>
    <w:p w14:paraId="3C4AA860" w14:textId="219431F5" w:rsidR="001B365B" w:rsidRPr="0019693F" w:rsidRDefault="001B365B" w:rsidP="0019693F">
      <w:pPr>
        <w:numPr>
          <w:ilvl w:val="0"/>
          <w:numId w:val="1"/>
        </w:numPr>
        <w:spacing w:before="200" w:after="60"/>
        <w:ind w:left="431" w:hanging="431"/>
        <w:jc w:val="both"/>
        <w:outlineLvl w:val="0"/>
        <w:rPr>
          <w:b/>
          <w:bCs/>
          <w:caps/>
          <w:kern w:val="32"/>
          <w:lang w:val="x-none" w:eastAsia="x-none"/>
        </w:rPr>
      </w:pPr>
      <w:r w:rsidRPr="001B365B">
        <w:rPr>
          <w:b/>
          <w:bCs/>
          <w:caps/>
          <w:kern w:val="32"/>
          <w:lang w:eastAsia="x-none"/>
        </w:rPr>
        <w:t>Ochrona danych osobowych</w:t>
      </w:r>
      <w:bookmarkStart w:id="68" w:name="_Hlk515367328"/>
    </w:p>
    <w:p w14:paraId="03E8EE23" w14:textId="52FA85FC" w:rsidR="0019693F" w:rsidRPr="0019693F" w:rsidRDefault="0019693F" w:rsidP="0019693F">
      <w:pPr>
        <w:numPr>
          <w:ilvl w:val="1"/>
          <w:numId w:val="26"/>
        </w:numPr>
        <w:spacing w:before="120"/>
        <w:jc w:val="both"/>
        <w:outlineLvl w:val="1"/>
        <w:rPr>
          <w:bCs/>
          <w:iCs/>
          <w:color w:val="000000"/>
          <w:lang w:val="x-none" w:eastAsia="x-none"/>
        </w:rPr>
      </w:pPr>
      <w:r w:rsidRPr="0019693F">
        <w:rPr>
          <w:bCs/>
          <w:iCs/>
          <w:color w:val="000000"/>
          <w:lang w:val="x-none" w:eastAsia="x-none"/>
        </w:rPr>
        <w:t xml:space="preserve">Zgodnie z art. 13 ust. 1 i 2 rozporządzenia Parlamentu Europejskiego i Rady (UE)       2016/679 z dnia 27 kwietnia 2016 r. w sprawie ochrony osób fizycznych w związku </w:t>
      </w:r>
      <w:r w:rsidR="00FE2982">
        <w:rPr>
          <w:bCs/>
          <w:iCs/>
          <w:color w:val="000000"/>
          <w:lang w:val="x-none" w:eastAsia="x-none"/>
        </w:rPr>
        <w:br/>
      </w:r>
      <w:r w:rsidRPr="0019693F">
        <w:rPr>
          <w:bCs/>
          <w:iCs/>
          <w:color w:val="000000"/>
          <w:lang w:val="x-none" w:eastAsia="x-none"/>
        </w:rPr>
        <w:t>z przetwarzaniem danych osobowych i w sprawie swobodnego przepływu takich danych oraz uchylenia dyrektywy 95/46/WE (ogólne rozporządzenie o ochronie danych) (Dz. Urz. UE L 119 z 04.05.2016, str. 1), dalej: „RODO”,, informuję, że:</w:t>
      </w:r>
    </w:p>
    <w:p w14:paraId="1A046FB0" w14:textId="77777777" w:rsidR="0019693F" w:rsidRPr="0019693F" w:rsidRDefault="0019693F" w:rsidP="0019693F">
      <w:pPr>
        <w:numPr>
          <w:ilvl w:val="0"/>
          <w:numId w:val="30"/>
        </w:numPr>
        <w:spacing w:before="120"/>
        <w:jc w:val="both"/>
        <w:outlineLvl w:val="1"/>
        <w:rPr>
          <w:b/>
          <w:bCs/>
          <w:iCs/>
          <w:color w:val="000000"/>
          <w:lang w:val="x-none" w:eastAsia="x-none"/>
        </w:rPr>
      </w:pPr>
      <w:r w:rsidRPr="0019693F">
        <w:rPr>
          <w:bCs/>
          <w:iCs/>
          <w:color w:val="000000"/>
          <w:lang w:val="x-none" w:eastAsia="x-none"/>
        </w:rPr>
        <w:t>Administratorem Państwa danych osobowych jest Powiatowe Centrum Usług Wspólnych w Rawiczu, reprezentowane przez dyrektora (adres: ul. Kopernika 4, 63-900 Rawicz, e-mail: pcuw@powiatrawicki.pl, tel. 725 337 339).</w:t>
      </w:r>
    </w:p>
    <w:p w14:paraId="373D648A" w14:textId="77777777" w:rsidR="0019693F" w:rsidRPr="0019693F" w:rsidRDefault="0019693F" w:rsidP="0019693F">
      <w:pPr>
        <w:numPr>
          <w:ilvl w:val="0"/>
          <w:numId w:val="30"/>
        </w:numPr>
        <w:spacing w:before="120"/>
        <w:jc w:val="both"/>
        <w:outlineLvl w:val="1"/>
        <w:rPr>
          <w:b/>
          <w:bCs/>
          <w:iCs/>
          <w:color w:val="000000"/>
          <w:lang w:val="x-none" w:eastAsia="x-none"/>
        </w:rPr>
      </w:pPr>
      <w:r w:rsidRPr="0019693F">
        <w:rPr>
          <w:bCs/>
          <w:iCs/>
          <w:color w:val="000000"/>
          <w:lang w:val="x-none" w:eastAsia="x-none"/>
        </w:rPr>
        <w:t xml:space="preserve">Administrator wyznaczył inspektora ochrony danych, z którym może się Pani/Pan kontaktować we wszystkich sprawach dotyczących przetwarzania danych osobowych za pośrednictwem adresu email: </w:t>
      </w:r>
      <w:hyperlink r:id="rId13" w:history="1">
        <w:r w:rsidRPr="0019693F">
          <w:rPr>
            <w:rStyle w:val="Hipercze"/>
            <w:bCs/>
            <w:iCs/>
            <w:lang w:val="x-none" w:eastAsia="x-none"/>
          </w:rPr>
          <w:t>iod@powiatrawicki.pl</w:t>
        </w:r>
      </w:hyperlink>
      <w:r w:rsidRPr="0019693F">
        <w:rPr>
          <w:bCs/>
          <w:iCs/>
          <w:color w:val="000000"/>
          <w:lang w:val="x-none" w:eastAsia="x-none"/>
        </w:rPr>
        <w:t xml:space="preserve"> lub pisemnie, kierując korespondencję na ww. adres administratora.</w:t>
      </w:r>
    </w:p>
    <w:p w14:paraId="4946E56A" w14:textId="6FF3010A" w:rsidR="0019693F" w:rsidRPr="0019693F" w:rsidRDefault="0019693F" w:rsidP="0019693F">
      <w:pPr>
        <w:numPr>
          <w:ilvl w:val="0"/>
          <w:numId w:val="30"/>
        </w:numPr>
        <w:spacing w:before="120"/>
        <w:jc w:val="both"/>
        <w:outlineLvl w:val="1"/>
        <w:rPr>
          <w:b/>
          <w:bCs/>
          <w:iCs/>
          <w:color w:val="000000"/>
          <w:lang w:val="x-none" w:eastAsia="x-none"/>
        </w:rPr>
      </w:pPr>
      <w:r w:rsidRPr="0019693F">
        <w:rPr>
          <w:bCs/>
          <w:iCs/>
          <w:color w:val="000000"/>
          <w:lang w:val="x-none" w:eastAsia="x-none"/>
        </w:rPr>
        <w:t xml:space="preserve">Dane osobowe będą przetwarzane w celu związanym z postępowaniem </w:t>
      </w:r>
      <w:r w:rsidR="00FE2982">
        <w:rPr>
          <w:bCs/>
          <w:iCs/>
          <w:color w:val="000000"/>
          <w:lang w:val="x-none" w:eastAsia="x-none"/>
        </w:rPr>
        <w:br/>
      </w:r>
      <w:r w:rsidRPr="0019693F">
        <w:rPr>
          <w:bCs/>
          <w:iCs/>
          <w:color w:val="000000"/>
          <w:lang w:val="x-none" w:eastAsia="x-none"/>
        </w:rPr>
        <w:t xml:space="preserve">o udzielenie zamówienia publicznego pn. </w:t>
      </w:r>
      <w:r w:rsidRPr="0019693F">
        <w:rPr>
          <w:b/>
          <w:bCs/>
          <w:i/>
          <w:iCs/>
          <w:color w:val="000000"/>
          <w:lang w:val="x-none" w:eastAsia="x-none"/>
        </w:rPr>
        <w:t xml:space="preserve">Roboty stanowiące bieżącą konserwację i naprawę pięciu łazienek w budynku "Nowy Blok" w Domu </w:t>
      </w:r>
      <w:r w:rsidRPr="0019693F">
        <w:rPr>
          <w:b/>
          <w:bCs/>
          <w:i/>
          <w:iCs/>
          <w:color w:val="000000"/>
          <w:lang w:val="x-none" w:eastAsia="x-none"/>
        </w:rPr>
        <w:lastRenderedPageBreak/>
        <w:t>Pomocy Społecznej w Osieku</w:t>
      </w:r>
      <w:r w:rsidRPr="0019693F">
        <w:rPr>
          <w:bCs/>
          <w:iCs/>
          <w:color w:val="000000"/>
          <w:lang w:val="x-none" w:eastAsia="x-none"/>
        </w:rPr>
        <w:t xml:space="preserve"> – znak sprawy: </w:t>
      </w:r>
      <w:r w:rsidRPr="0019693F">
        <w:rPr>
          <w:b/>
          <w:bCs/>
          <w:iCs/>
          <w:color w:val="000000"/>
          <w:lang w:val="x-none" w:eastAsia="x-none"/>
        </w:rPr>
        <w:t>PCUW.261.2.3</w:t>
      </w:r>
      <w:r>
        <w:rPr>
          <w:b/>
          <w:bCs/>
          <w:iCs/>
          <w:color w:val="000000"/>
          <w:lang w:val="x-none" w:eastAsia="x-none"/>
        </w:rPr>
        <w:t>4</w:t>
      </w:r>
      <w:r w:rsidRPr="0019693F">
        <w:rPr>
          <w:b/>
          <w:bCs/>
          <w:iCs/>
          <w:color w:val="000000"/>
          <w:lang w:val="x-none" w:eastAsia="x-none"/>
        </w:rPr>
        <w:t>.2024</w:t>
      </w:r>
      <w:r w:rsidRPr="0019693F">
        <w:rPr>
          <w:bCs/>
          <w:iCs/>
          <w:color w:val="000000"/>
          <w:lang w:val="x-none" w:eastAsia="x-none"/>
        </w:rPr>
        <w:t xml:space="preserve"> oraz w celu archiwizacji dokumentacji dotyczącej tego postępowania.</w:t>
      </w:r>
    </w:p>
    <w:p w14:paraId="3FDBE0D6" w14:textId="77777777" w:rsidR="0019693F" w:rsidRPr="0019693F" w:rsidRDefault="0019693F" w:rsidP="0019693F">
      <w:pPr>
        <w:numPr>
          <w:ilvl w:val="0"/>
          <w:numId w:val="30"/>
        </w:numPr>
        <w:spacing w:before="120"/>
        <w:jc w:val="both"/>
        <w:outlineLvl w:val="1"/>
        <w:rPr>
          <w:b/>
          <w:bCs/>
          <w:iCs/>
          <w:color w:val="000000"/>
          <w:lang w:val="x-none" w:eastAsia="x-none"/>
        </w:rPr>
      </w:pPr>
      <w:r w:rsidRPr="0019693F">
        <w:rPr>
          <w:bCs/>
          <w:iCs/>
          <w:color w:val="000000"/>
          <w:lang w:val="x-none" w:eastAsia="x-none"/>
        </w:rPr>
        <w:t xml:space="preserve">Dane osobowe będą przetwarzane zgodnie z art. 78 ust. 1 i 4 ustawy z dnia </w:t>
      </w:r>
      <w:r w:rsidRPr="0019693F">
        <w:rPr>
          <w:bCs/>
          <w:iCs/>
          <w:color w:val="000000"/>
          <w:lang w:val="x-none" w:eastAsia="x-none"/>
        </w:rPr>
        <w:br/>
        <w:t>z dnia 11 września 2019 r. Prawo zamówień publicznych (Dz. U. z 2024 poz. 1320), zwanej dalej Pzp., przez okres 4 lat od dnia zakończenia postępowania o udzielenie zamówienia, a jeżeli czas trwania umowy przekracza 4 lata, okres przechowywania obejmuje cały czas obowiązywania umowy.</w:t>
      </w:r>
    </w:p>
    <w:p w14:paraId="714D3699" w14:textId="77777777" w:rsidR="0019693F" w:rsidRPr="0019693F" w:rsidRDefault="0019693F" w:rsidP="0019693F">
      <w:pPr>
        <w:numPr>
          <w:ilvl w:val="0"/>
          <w:numId w:val="30"/>
        </w:numPr>
        <w:spacing w:before="120"/>
        <w:jc w:val="both"/>
        <w:outlineLvl w:val="1"/>
        <w:rPr>
          <w:b/>
          <w:bCs/>
          <w:iCs/>
          <w:color w:val="000000"/>
          <w:lang w:val="x-none" w:eastAsia="x-none"/>
        </w:rPr>
      </w:pPr>
      <w:r w:rsidRPr="0019693F">
        <w:rPr>
          <w:bCs/>
          <w:iCs/>
          <w:color w:val="000000"/>
          <w:lang w:val="x-none" w:eastAsia="x-none"/>
        </w:rPr>
        <w:t xml:space="preserve">Podstawą prawną przetwarzania danych jest art. 6 ust. 1 lit. c RODO, </w:t>
      </w:r>
      <w:r w:rsidRPr="0019693F">
        <w:rPr>
          <w:bCs/>
          <w:iCs/>
          <w:color w:val="000000"/>
          <w:lang w:val="x-none" w:eastAsia="x-none"/>
        </w:rPr>
        <w:br/>
        <w:t>w związku z przepisami Pzp.</w:t>
      </w:r>
    </w:p>
    <w:p w14:paraId="3A348903" w14:textId="77777777" w:rsidR="0019693F" w:rsidRPr="0019693F" w:rsidRDefault="0019693F" w:rsidP="0019693F">
      <w:pPr>
        <w:numPr>
          <w:ilvl w:val="0"/>
          <w:numId w:val="30"/>
        </w:numPr>
        <w:spacing w:before="120"/>
        <w:jc w:val="both"/>
        <w:outlineLvl w:val="1"/>
        <w:rPr>
          <w:b/>
          <w:bCs/>
          <w:iCs/>
          <w:color w:val="000000"/>
          <w:lang w:val="x-none" w:eastAsia="x-none"/>
        </w:rPr>
      </w:pPr>
      <w:r w:rsidRPr="0019693F">
        <w:rPr>
          <w:bCs/>
          <w:iCs/>
          <w:color w:val="000000"/>
          <w:lang w:val="x-none" w:eastAsia="x-none"/>
        </w:rPr>
        <w:t>Odbiorcami Pani/Pana danych będą osoby lub podmioty, którym udostępniona zostanie dokumentacja postępowania w oparciu o art. 18 oraz art. 74 ust. 4 Pzp.</w:t>
      </w:r>
    </w:p>
    <w:p w14:paraId="0C7914A1" w14:textId="587BDD6F" w:rsidR="0019693F" w:rsidRPr="0019693F" w:rsidRDefault="0019693F" w:rsidP="0019693F">
      <w:pPr>
        <w:numPr>
          <w:ilvl w:val="0"/>
          <w:numId w:val="30"/>
        </w:numPr>
        <w:spacing w:before="120"/>
        <w:jc w:val="both"/>
        <w:outlineLvl w:val="1"/>
        <w:rPr>
          <w:b/>
          <w:bCs/>
          <w:iCs/>
          <w:color w:val="000000"/>
          <w:lang w:val="x-none" w:eastAsia="x-none"/>
        </w:rPr>
      </w:pPr>
      <w:r w:rsidRPr="0019693F">
        <w:rPr>
          <w:bCs/>
          <w:iCs/>
          <w:color w:val="000000"/>
          <w:lang w:val="x-none" w:eastAsia="x-none"/>
        </w:rPr>
        <w:t xml:space="preserve">Obowiązek podania przez Panią/Pana danych osobowych bezpośrednio Pani/Pana dotyczących jest wymogiem ustawowym określonym </w:t>
      </w:r>
      <w:r w:rsidR="00FE2982">
        <w:rPr>
          <w:bCs/>
          <w:iCs/>
          <w:color w:val="000000"/>
          <w:lang w:val="x-none" w:eastAsia="x-none"/>
        </w:rPr>
        <w:br/>
      </w:r>
      <w:r w:rsidRPr="0019693F">
        <w:rPr>
          <w:bCs/>
          <w:iCs/>
          <w:color w:val="000000"/>
          <w:lang w:val="x-none" w:eastAsia="x-none"/>
        </w:rPr>
        <w:t>w przepisach Pzp., związanym z udziałem w postępowaniu o udzielenie zamówienia publicznego; konsekwencje niepodania określonych danych wynikają z Pzp.</w:t>
      </w:r>
    </w:p>
    <w:p w14:paraId="1C19247B" w14:textId="77777777" w:rsidR="0019693F" w:rsidRPr="0019693F" w:rsidRDefault="0019693F" w:rsidP="0019693F">
      <w:pPr>
        <w:numPr>
          <w:ilvl w:val="0"/>
          <w:numId w:val="30"/>
        </w:numPr>
        <w:spacing w:before="120"/>
        <w:jc w:val="both"/>
        <w:outlineLvl w:val="1"/>
        <w:rPr>
          <w:b/>
          <w:bCs/>
          <w:iCs/>
          <w:color w:val="000000"/>
          <w:lang w:val="x-none" w:eastAsia="x-none"/>
        </w:rPr>
      </w:pPr>
      <w:r w:rsidRPr="0019693F">
        <w:rPr>
          <w:bCs/>
          <w:iCs/>
          <w:color w:val="000000"/>
          <w:lang w:val="x-none" w:eastAsia="x-none"/>
        </w:rPr>
        <w:t>Osoba, której dane dotyczą ma prawo do:</w:t>
      </w:r>
    </w:p>
    <w:p w14:paraId="0B993ACF" w14:textId="77777777" w:rsidR="0019693F" w:rsidRPr="0019693F" w:rsidRDefault="0019693F" w:rsidP="0019693F">
      <w:pPr>
        <w:numPr>
          <w:ilvl w:val="0"/>
          <w:numId w:val="31"/>
        </w:numPr>
        <w:spacing w:before="120"/>
        <w:jc w:val="both"/>
        <w:outlineLvl w:val="1"/>
        <w:rPr>
          <w:b/>
          <w:bCs/>
          <w:iCs/>
          <w:color w:val="000000"/>
          <w:lang w:val="x-none" w:eastAsia="x-none"/>
        </w:rPr>
      </w:pPr>
      <w:r w:rsidRPr="0019693F">
        <w:rPr>
          <w:bCs/>
          <w:iCs/>
          <w:color w:val="000000"/>
          <w:lang w:val="x-none" w:eastAsia="x-none"/>
        </w:rPr>
        <w:t>dostępu do treści swoich danych oraz możliwości ich poprawiania, sprostowania, ograniczenia przetwarzania;</w:t>
      </w:r>
    </w:p>
    <w:p w14:paraId="1071CC8D" w14:textId="77777777" w:rsidR="0019693F" w:rsidRPr="0019693F" w:rsidRDefault="0019693F" w:rsidP="0019693F">
      <w:pPr>
        <w:numPr>
          <w:ilvl w:val="0"/>
          <w:numId w:val="31"/>
        </w:numPr>
        <w:spacing w:before="120"/>
        <w:jc w:val="both"/>
        <w:outlineLvl w:val="1"/>
        <w:rPr>
          <w:b/>
          <w:bCs/>
          <w:iCs/>
          <w:color w:val="000000"/>
          <w:lang w:val="x-none" w:eastAsia="x-none"/>
        </w:rPr>
      </w:pPr>
      <w:r w:rsidRPr="0019693F">
        <w:rPr>
          <w:bCs/>
          <w:iCs/>
          <w:color w:val="000000"/>
          <w:lang w:val="x-none" w:eastAsia="x-none"/>
        </w:rPr>
        <w:t>wniesienia skargi do organu nadzorczego tj. Prezesa Urzędu Ochrony Danych Osobowych, ul. Stawki 2, 00-193 Warszawa - w przypadku gdy przetwarzanie danych odbywa się z naruszeniem przepisów RODO.</w:t>
      </w:r>
    </w:p>
    <w:p w14:paraId="78C0FD49" w14:textId="77777777" w:rsidR="0019693F" w:rsidRPr="0019693F" w:rsidRDefault="0019693F" w:rsidP="0019693F">
      <w:pPr>
        <w:numPr>
          <w:ilvl w:val="0"/>
          <w:numId w:val="30"/>
        </w:numPr>
        <w:spacing w:before="120"/>
        <w:jc w:val="both"/>
        <w:outlineLvl w:val="1"/>
        <w:rPr>
          <w:b/>
          <w:bCs/>
          <w:iCs/>
          <w:color w:val="000000"/>
          <w:lang w:val="x-none" w:eastAsia="x-none"/>
        </w:rPr>
      </w:pPr>
      <w:r w:rsidRPr="0019693F">
        <w:rPr>
          <w:bCs/>
          <w:iCs/>
          <w:color w:val="000000"/>
          <w:lang w:val="x-none" w:eastAsia="x-none"/>
        </w:rPr>
        <w:t>Osobie, której dane dotyczą nie przysługuje:</w:t>
      </w:r>
    </w:p>
    <w:p w14:paraId="5FDE431F" w14:textId="77777777" w:rsidR="0019693F" w:rsidRDefault="0019693F" w:rsidP="0019693F">
      <w:pPr>
        <w:numPr>
          <w:ilvl w:val="1"/>
          <w:numId w:val="32"/>
        </w:numPr>
        <w:spacing w:before="120"/>
        <w:ind w:left="2268"/>
        <w:jc w:val="both"/>
        <w:outlineLvl w:val="1"/>
        <w:rPr>
          <w:b/>
          <w:bCs/>
          <w:iCs/>
          <w:color w:val="000000"/>
          <w:lang w:val="x-none" w:eastAsia="x-none"/>
        </w:rPr>
      </w:pPr>
      <w:r w:rsidRPr="0019693F">
        <w:rPr>
          <w:bCs/>
          <w:iCs/>
          <w:color w:val="000000"/>
          <w:lang w:val="x-none" w:eastAsia="x-none"/>
        </w:rPr>
        <w:t>prawo do usunięcia danych osobowych w związku z art. 17 ust. 3 lit. b, d lub e RODO;</w:t>
      </w:r>
    </w:p>
    <w:p w14:paraId="1B4B35BE" w14:textId="77777777" w:rsidR="0019693F" w:rsidRDefault="0019693F" w:rsidP="0019693F">
      <w:pPr>
        <w:numPr>
          <w:ilvl w:val="1"/>
          <w:numId w:val="32"/>
        </w:numPr>
        <w:spacing w:before="120"/>
        <w:ind w:left="2268"/>
        <w:jc w:val="both"/>
        <w:outlineLvl w:val="1"/>
        <w:rPr>
          <w:b/>
          <w:bCs/>
          <w:iCs/>
          <w:color w:val="000000"/>
          <w:lang w:val="x-none" w:eastAsia="x-none"/>
        </w:rPr>
      </w:pPr>
      <w:r w:rsidRPr="0019693F">
        <w:rPr>
          <w:bCs/>
          <w:iCs/>
          <w:color w:val="000000"/>
          <w:lang w:val="x-none" w:eastAsia="x-none"/>
        </w:rPr>
        <w:t>prawo do przenoszenia danych osobowych;</w:t>
      </w:r>
    </w:p>
    <w:p w14:paraId="5FA128E7" w14:textId="56CD4133" w:rsidR="0019693F" w:rsidRPr="0019693F" w:rsidRDefault="0019693F" w:rsidP="0019693F">
      <w:pPr>
        <w:numPr>
          <w:ilvl w:val="1"/>
          <w:numId w:val="32"/>
        </w:numPr>
        <w:spacing w:before="120"/>
        <w:ind w:left="2268"/>
        <w:jc w:val="both"/>
        <w:outlineLvl w:val="1"/>
        <w:rPr>
          <w:b/>
          <w:bCs/>
          <w:iCs/>
          <w:color w:val="000000"/>
          <w:lang w:val="x-none" w:eastAsia="x-none"/>
        </w:rPr>
      </w:pPr>
      <w:r w:rsidRPr="0019693F">
        <w:rPr>
          <w:bCs/>
          <w:iCs/>
          <w:color w:val="000000"/>
          <w:lang w:val="x-none" w:eastAsia="x-none"/>
        </w:rPr>
        <w:t xml:space="preserve">prawo sprzeciwu wobec przetwarzania danych osobowych. </w:t>
      </w:r>
    </w:p>
    <w:p w14:paraId="44AAFF9B" w14:textId="77777777" w:rsidR="0019693F" w:rsidRPr="0019693F" w:rsidRDefault="0019693F" w:rsidP="0019693F">
      <w:pPr>
        <w:numPr>
          <w:ilvl w:val="0"/>
          <w:numId w:val="30"/>
        </w:numPr>
        <w:spacing w:before="120"/>
        <w:jc w:val="both"/>
        <w:outlineLvl w:val="1"/>
        <w:rPr>
          <w:b/>
          <w:bCs/>
          <w:iCs/>
          <w:color w:val="000000"/>
          <w:lang w:val="x-none" w:eastAsia="x-none"/>
        </w:rPr>
      </w:pPr>
      <w:r w:rsidRPr="0019693F">
        <w:rPr>
          <w:bCs/>
          <w:iCs/>
          <w:color w:val="000000"/>
          <w:lang w:val="x-none" w:eastAsia="x-none"/>
        </w:rP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6F1CC768" w14:textId="22EACE75" w:rsidR="0019693F" w:rsidRPr="0019693F" w:rsidRDefault="0019693F" w:rsidP="0019693F">
      <w:pPr>
        <w:numPr>
          <w:ilvl w:val="0"/>
          <w:numId w:val="30"/>
        </w:numPr>
        <w:spacing w:before="120"/>
        <w:jc w:val="both"/>
        <w:outlineLvl w:val="1"/>
        <w:rPr>
          <w:b/>
          <w:bCs/>
          <w:iCs/>
          <w:color w:val="000000"/>
          <w:lang w:val="x-none" w:eastAsia="x-none"/>
        </w:rPr>
      </w:pPr>
      <w:r w:rsidRPr="0019693F">
        <w:rPr>
          <w:bCs/>
          <w:iCs/>
          <w:color w:val="000000"/>
          <w:lang w:val="x-none" w:eastAsia="x-none"/>
        </w:rPr>
        <w:t xml:space="preserve">Skorzystanie przez osobę, której dane dotyczą, z uprawnienia do sprostowania  lub uzupełnienia danych osobowych, o którym mowa w art. 16 RODO, nie może skutkować zmianą wyniku postępowania o udzielenie zamówienia publicznego lub konkursu ani zmianą postanowień umowy </w:t>
      </w:r>
      <w:r w:rsidR="00FE2982">
        <w:rPr>
          <w:bCs/>
          <w:iCs/>
          <w:color w:val="000000"/>
          <w:lang w:val="x-none" w:eastAsia="x-none"/>
        </w:rPr>
        <w:br/>
      </w:r>
      <w:r w:rsidRPr="0019693F">
        <w:rPr>
          <w:bCs/>
          <w:iCs/>
          <w:color w:val="000000"/>
          <w:lang w:val="x-none" w:eastAsia="x-none"/>
        </w:rPr>
        <w:t>w zakresie niezgodnym z Pzp.</w:t>
      </w:r>
    </w:p>
    <w:p w14:paraId="3E1AC26A" w14:textId="77777777" w:rsidR="0019693F" w:rsidRPr="0019693F" w:rsidRDefault="0019693F" w:rsidP="0019693F">
      <w:pPr>
        <w:numPr>
          <w:ilvl w:val="0"/>
          <w:numId w:val="30"/>
        </w:numPr>
        <w:spacing w:before="120"/>
        <w:jc w:val="both"/>
        <w:outlineLvl w:val="1"/>
        <w:rPr>
          <w:b/>
          <w:bCs/>
          <w:iCs/>
          <w:color w:val="000000"/>
          <w:lang w:val="x-none" w:eastAsia="x-none"/>
        </w:rPr>
      </w:pPr>
      <w:r w:rsidRPr="0019693F">
        <w:rPr>
          <w:bCs/>
          <w:iCs/>
          <w:color w:val="000000"/>
          <w:lang w:val="x-none" w:eastAsia="x-none"/>
        </w:rPr>
        <w:t>Wystąpienie z żądaniem, o którym mowa w art. 18 ust. 1 RODO, nie ogranicza przetwarzania danych osobowych do czasu zakończenia postępowania o udzielenie zamówienia publicznego.</w:t>
      </w:r>
    </w:p>
    <w:p w14:paraId="23A12A10" w14:textId="24FF1DE5" w:rsidR="0019693F" w:rsidRPr="0019693F" w:rsidRDefault="0019693F" w:rsidP="0019693F">
      <w:pPr>
        <w:numPr>
          <w:ilvl w:val="0"/>
          <w:numId w:val="30"/>
        </w:numPr>
        <w:spacing w:before="120"/>
        <w:jc w:val="both"/>
        <w:outlineLvl w:val="1"/>
        <w:rPr>
          <w:b/>
          <w:bCs/>
          <w:iCs/>
          <w:color w:val="000000"/>
          <w:lang w:val="x-none" w:eastAsia="x-none"/>
        </w:rPr>
      </w:pPr>
      <w:r w:rsidRPr="0019693F">
        <w:rPr>
          <w:bCs/>
          <w:iCs/>
          <w:color w:val="000000"/>
          <w:lang w:val="x-none" w:eastAsia="x-none"/>
        </w:rPr>
        <w:lastRenderedPageBreak/>
        <w:t xml:space="preserve">W przypadku danych osobowych zamieszczonych przez administratora </w:t>
      </w:r>
      <w:r w:rsidR="00FE2982">
        <w:rPr>
          <w:bCs/>
          <w:iCs/>
          <w:color w:val="000000"/>
          <w:lang w:val="x-none" w:eastAsia="x-none"/>
        </w:rPr>
        <w:br/>
      </w:r>
      <w:r w:rsidRPr="0019693F">
        <w:rPr>
          <w:bCs/>
          <w:iCs/>
          <w:color w:val="000000"/>
          <w:lang w:val="x-none" w:eastAsia="x-none"/>
        </w:rPr>
        <w:t>w Biuletynie Zamówień Publicznych, prawa, o których mowa w art. 15 i art. 16 RODO, są wykonywane w drodze żądania skierowanego do administratora.</w:t>
      </w:r>
    </w:p>
    <w:p w14:paraId="78D75B36" w14:textId="77777777" w:rsidR="0019693F" w:rsidRPr="0019693F" w:rsidRDefault="0019693F" w:rsidP="0019693F">
      <w:pPr>
        <w:numPr>
          <w:ilvl w:val="0"/>
          <w:numId w:val="30"/>
        </w:numPr>
        <w:spacing w:before="120"/>
        <w:jc w:val="both"/>
        <w:outlineLvl w:val="1"/>
        <w:rPr>
          <w:b/>
          <w:bCs/>
          <w:iCs/>
          <w:color w:val="000000"/>
          <w:lang w:val="x-none" w:eastAsia="x-none"/>
        </w:rPr>
      </w:pPr>
      <w:r w:rsidRPr="0019693F">
        <w:rPr>
          <w:bCs/>
          <w:iCs/>
          <w:color w:val="000000"/>
          <w:lang w:val="x-none" w:eastAsia="x-none"/>
        </w:rPr>
        <w:t xml:space="preserve">Od dnia zakończenia postępowania o udzielenie zamówienia, w przypadku,                   gdy wniesienie żądania, o którym mowa w art. 18 ust. 1 RODO, spowoduje ograniczenie przetwarzania danych osobowych zawartych w protokole </w:t>
      </w:r>
      <w:r w:rsidRPr="0019693F">
        <w:rPr>
          <w:bCs/>
          <w:iCs/>
          <w:color w:val="000000"/>
          <w:lang w:val="x-none" w:eastAsia="x-none"/>
        </w:rPr>
        <w:br/>
        <w:t>i załącznikach do protokołu, administrator nie udostępnia tych danych, zawartych w protokole i w załącznikach do protokołu, chyba że zachodzą przesłanki, o których mowa w art. 18 ust. 2 RODO.</w:t>
      </w:r>
    </w:p>
    <w:p w14:paraId="78D317AE" w14:textId="77777777" w:rsidR="0019693F" w:rsidRPr="0019693F" w:rsidRDefault="0019693F" w:rsidP="0019693F">
      <w:pPr>
        <w:numPr>
          <w:ilvl w:val="0"/>
          <w:numId w:val="30"/>
        </w:numPr>
        <w:spacing w:before="120"/>
        <w:jc w:val="both"/>
        <w:outlineLvl w:val="1"/>
        <w:rPr>
          <w:b/>
          <w:bCs/>
          <w:iCs/>
          <w:color w:val="000000"/>
          <w:lang w:val="x-none" w:eastAsia="x-none"/>
        </w:rPr>
      </w:pPr>
      <w:r w:rsidRPr="0019693F">
        <w:rPr>
          <w:bCs/>
          <w:iCs/>
          <w:color w:val="000000"/>
          <w:lang w:val="x-none" w:eastAsia="x-none"/>
        </w:rPr>
        <w:t>Skorzystanie przez osobę, której dane dotyczą, z uprawnienia do sprostowania lub uzupełnienia, o którym mowa w art. 16 RODO, nie może naruszać integralności protokołu oraz jego załączników.</w:t>
      </w:r>
    </w:p>
    <w:p w14:paraId="55407229" w14:textId="77777777" w:rsidR="0019693F" w:rsidRPr="0019693F" w:rsidRDefault="0019693F" w:rsidP="0019693F">
      <w:pPr>
        <w:spacing w:before="120"/>
        <w:ind w:left="680"/>
        <w:jc w:val="both"/>
        <w:outlineLvl w:val="1"/>
        <w:rPr>
          <w:b/>
          <w:bCs/>
          <w:iCs/>
          <w:color w:val="000000"/>
          <w:lang w:val="x-none" w:eastAsia="x-none"/>
        </w:rPr>
      </w:pPr>
      <w:r w:rsidRPr="0019693F">
        <w:rPr>
          <w:bCs/>
          <w:iCs/>
          <w:color w:val="000000"/>
          <w:lang w:val="x-none" w:eastAsia="x-none"/>
        </w:rPr>
        <w:t>Ponadto informujemy, iż w związku z przetwarzaniem Pani/Pana danych osobowych nie podlega Pan/Pani decyzjom, które się opierają wyłącznie na zautomatyzowanym przetwarzaniu, w tym profilowaniu, o czym stanowi art. 22 RODO.</w:t>
      </w:r>
    </w:p>
    <w:bookmarkEnd w:id="68"/>
    <w:p w14:paraId="5D03B603" w14:textId="77777777" w:rsidR="00FE2982" w:rsidRDefault="00FE2982" w:rsidP="001B365B">
      <w:pPr>
        <w:spacing w:before="60" w:after="120"/>
        <w:jc w:val="both"/>
        <w:rPr>
          <w:b/>
          <w:sz w:val="20"/>
          <w:szCs w:val="20"/>
        </w:rPr>
      </w:pPr>
    </w:p>
    <w:p w14:paraId="7A06CA46" w14:textId="2C94A17B" w:rsidR="001B365B" w:rsidRPr="00FE2982" w:rsidRDefault="001B365B" w:rsidP="001B365B">
      <w:pPr>
        <w:spacing w:before="60" w:after="120"/>
        <w:jc w:val="both"/>
        <w:rPr>
          <w:sz w:val="22"/>
          <w:szCs w:val="22"/>
        </w:rPr>
      </w:pPr>
      <w:r w:rsidRPr="00FE2982">
        <w:rPr>
          <w:b/>
          <w:sz w:val="22"/>
          <w:szCs w:val="22"/>
        </w:rPr>
        <w:t>Załączniki do SWZ</w:t>
      </w:r>
      <w:r w:rsidRPr="00FE2982">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789"/>
      </w:tblGrid>
      <w:tr w:rsidR="001B365B" w:rsidRPr="0019693F" w14:paraId="3264CDEB" w14:textId="77777777" w:rsidTr="001B7B8F">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8AD6CA" w14:textId="77777777" w:rsidR="001B365B" w:rsidRPr="0019693F" w:rsidRDefault="001B365B" w:rsidP="001B7B8F">
            <w:pPr>
              <w:spacing w:before="60" w:after="120"/>
              <w:jc w:val="center"/>
              <w:rPr>
                <w:b/>
                <w:sz w:val="20"/>
                <w:szCs w:val="20"/>
              </w:rPr>
            </w:pPr>
            <w:r w:rsidRPr="0019693F">
              <w:rPr>
                <w:b/>
                <w:sz w:val="20"/>
                <w:szCs w:val="20"/>
              </w:rPr>
              <w:t>Nr</w:t>
            </w:r>
          </w:p>
        </w:tc>
        <w:tc>
          <w:tcPr>
            <w:tcW w:w="878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5EEADB" w14:textId="77777777" w:rsidR="001B365B" w:rsidRPr="0019693F" w:rsidRDefault="001B365B" w:rsidP="001B365B">
            <w:pPr>
              <w:spacing w:before="60" w:after="120"/>
              <w:jc w:val="both"/>
              <w:rPr>
                <w:b/>
                <w:sz w:val="20"/>
                <w:szCs w:val="20"/>
              </w:rPr>
            </w:pPr>
            <w:r w:rsidRPr="0019693F">
              <w:rPr>
                <w:b/>
                <w:sz w:val="20"/>
                <w:szCs w:val="20"/>
              </w:rPr>
              <w:t>Nazwa załącznika</w:t>
            </w:r>
          </w:p>
        </w:tc>
      </w:tr>
      <w:tr w:rsidR="001C2664" w:rsidRPr="0019693F" w14:paraId="3254B07C" w14:textId="77777777" w:rsidTr="001B7B8F">
        <w:tc>
          <w:tcPr>
            <w:tcW w:w="675" w:type="dxa"/>
            <w:tcBorders>
              <w:top w:val="single" w:sz="4" w:space="0" w:color="auto"/>
              <w:left w:val="single" w:sz="4" w:space="0" w:color="auto"/>
              <w:bottom w:val="single" w:sz="4" w:space="0" w:color="auto"/>
              <w:right w:val="single" w:sz="4" w:space="0" w:color="auto"/>
            </w:tcBorders>
            <w:hideMark/>
          </w:tcPr>
          <w:p w14:paraId="603C7BAC" w14:textId="77777777" w:rsidR="001C2664" w:rsidRPr="0019693F" w:rsidRDefault="001C2664" w:rsidP="001B7B8F">
            <w:pPr>
              <w:spacing w:before="60" w:after="120"/>
              <w:jc w:val="center"/>
              <w:rPr>
                <w:b/>
                <w:sz w:val="20"/>
                <w:szCs w:val="20"/>
              </w:rPr>
            </w:pPr>
            <w:r w:rsidRPr="0019693F">
              <w:rPr>
                <w:sz w:val="20"/>
                <w:szCs w:val="20"/>
              </w:rPr>
              <w:t>1</w:t>
            </w:r>
          </w:p>
        </w:tc>
        <w:tc>
          <w:tcPr>
            <w:tcW w:w="8789" w:type="dxa"/>
            <w:tcBorders>
              <w:top w:val="single" w:sz="4" w:space="0" w:color="auto"/>
              <w:left w:val="single" w:sz="4" w:space="0" w:color="auto"/>
              <w:bottom w:val="single" w:sz="4" w:space="0" w:color="auto"/>
              <w:right w:val="single" w:sz="4" w:space="0" w:color="auto"/>
            </w:tcBorders>
            <w:hideMark/>
          </w:tcPr>
          <w:p w14:paraId="0B616462" w14:textId="2916E46F" w:rsidR="001C2664" w:rsidRPr="0019693F" w:rsidRDefault="001C2664" w:rsidP="0071221A">
            <w:pPr>
              <w:spacing w:before="60" w:after="120"/>
              <w:jc w:val="both"/>
              <w:rPr>
                <w:b/>
                <w:sz w:val="20"/>
                <w:szCs w:val="20"/>
              </w:rPr>
            </w:pPr>
            <w:r w:rsidRPr="0019693F">
              <w:rPr>
                <w:sz w:val="20"/>
                <w:szCs w:val="20"/>
              </w:rPr>
              <w:t>Formularz oferty</w:t>
            </w:r>
          </w:p>
        </w:tc>
      </w:tr>
      <w:tr w:rsidR="001C2664" w:rsidRPr="0019693F" w14:paraId="341CDD39" w14:textId="77777777" w:rsidTr="001B7B8F">
        <w:tc>
          <w:tcPr>
            <w:tcW w:w="675" w:type="dxa"/>
            <w:tcBorders>
              <w:top w:val="single" w:sz="4" w:space="0" w:color="auto"/>
              <w:left w:val="single" w:sz="4" w:space="0" w:color="auto"/>
              <w:bottom w:val="single" w:sz="4" w:space="0" w:color="auto"/>
              <w:right w:val="single" w:sz="4" w:space="0" w:color="auto"/>
            </w:tcBorders>
            <w:hideMark/>
          </w:tcPr>
          <w:p w14:paraId="76035751" w14:textId="77777777" w:rsidR="001C2664" w:rsidRPr="0019693F" w:rsidRDefault="001C2664" w:rsidP="001B7B8F">
            <w:pPr>
              <w:spacing w:before="60" w:after="120"/>
              <w:jc w:val="center"/>
              <w:rPr>
                <w:b/>
                <w:sz w:val="20"/>
                <w:szCs w:val="20"/>
              </w:rPr>
            </w:pPr>
            <w:r w:rsidRPr="0019693F">
              <w:rPr>
                <w:sz w:val="20"/>
                <w:szCs w:val="20"/>
              </w:rPr>
              <w:t>2</w:t>
            </w:r>
          </w:p>
        </w:tc>
        <w:tc>
          <w:tcPr>
            <w:tcW w:w="8789" w:type="dxa"/>
            <w:tcBorders>
              <w:top w:val="single" w:sz="4" w:space="0" w:color="auto"/>
              <w:left w:val="single" w:sz="4" w:space="0" w:color="auto"/>
              <w:bottom w:val="single" w:sz="4" w:space="0" w:color="auto"/>
              <w:right w:val="single" w:sz="4" w:space="0" w:color="auto"/>
            </w:tcBorders>
            <w:hideMark/>
          </w:tcPr>
          <w:p w14:paraId="7939A932" w14:textId="1BF0D15D" w:rsidR="001C2664" w:rsidRPr="0019693F" w:rsidRDefault="0019693F" w:rsidP="0071221A">
            <w:pPr>
              <w:spacing w:before="60" w:after="120"/>
              <w:jc w:val="both"/>
              <w:rPr>
                <w:b/>
                <w:sz w:val="20"/>
                <w:szCs w:val="20"/>
              </w:rPr>
            </w:pPr>
            <w:r w:rsidRPr="0019693F">
              <w:rPr>
                <w:sz w:val="20"/>
                <w:szCs w:val="20"/>
              </w:rPr>
              <w:t>Oświadczenie o niepodleganiu wykluczeniu oraz spełnianiu warunków udziału</w:t>
            </w:r>
          </w:p>
        </w:tc>
      </w:tr>
      <w:tr w:rsidR="001C2664" w:rsidRPr="0019693F" w14:paraId="1AADD5B4" w14:textId="77777777" w:rsidTr="001B7B8F">
        <w:tc>
          <w:tcPr>
            <w:tcW w:w="675" w:type="dxa"/>
            <w:tcBorders>
              <w:top w:val="single" w:sz="4" w:space="0" w:color="auto"/>
              <w:left w:val="single" w:sz="4" w:space="0" w:color="auto"/>
              <w:bottom w:val="single" w:sz="4" w:space="0" w:color="auto"/>
              <w:right w:val="single" w:sz="4" w:space="0" w:color="auto"/>
            </w:tcBorders>
            <w:hideMark/>
          </w:tcPr>
          <w:p w14:paraId="525FA980" w14:textId="77777777" w:rsidR="001C2664" w:rsidRPr="0019693F" w:rsidRDefault="001C2664" w:rsidP="001B7B8F">
            <w:pPr>
              <w:spacing w:before="60" w:after="120"/>
              <w:jc w:val="center"/>
              <w:rPr>
                <w:b/>
                <w:sz w:val="20"/>
                <w:szCs w:val="20"/>
              </w:rPr>
            </w:pPr>
            <w:r w:rsidRPr="0019693F">
              <w:rPr>
                <w:sz w:val="20"/>
                <w:szCs w:val="20"/>
              </w:rPr>
              <w:t>3</w:t>
            </w:r>
          </w:p>
        </w:tc>
        <w:tc>
          <w:tcPr>
            <w:tcW w:w="8789" w:type="dxa"/>
            <w:tcBorders>
              <w:top w:val="single" w:sz="4" w:space="0" w:color="auto"/>
              <w:left w:val="single" w:sz="4" w:space="0" w:color="auto"/>
              <w:bottom w:val="single" w:sz="4" w:space="0" w:color="auto"/>
              <w:right w:val="single" w:sz="4" w:space="0" w:color="auto"/>
            </w:tcBorders>
            <w:hideMark/>
          </w:tcPr>
          <w:p w14:paraId="3AF66C84" w14:textId="6348CFD7" w:rsidR="001C2664" w:rsidRPr="0019693F" w:rsidRDefault="0019693F" w:rsidP="0071221A">
            <w:pPr>
              <w:spacing w:before="60" w:after="120"/>
              <w:jc w:val="both"/>
              <w:rPr>
                <w:b/>
                <w:sz w:val="20"/>
                <w:szCs w:val="20"/>
              </w:rPr>
            </w:pPr>
            <w:r w:rsidRPr="0019693F">
              <w:rPr>
                <w:sz w:val="20"/>
                <w:szCs w:val="20"/>
              </w:rPr>
              <w:t>Zobowiązanie podmiotu udostępniającego zasoby</w:t>
            </w:r>
          </w:p>
        </w:tc>
      </w:tr>
      <w:tr w:rsidR="001C2664" w:rsidRPr="0019693F" w14:paraId="1EF852AB" w14:textId="77777777" w:rsidTr="001B7B8F">
        <w:tc>
          <w:tcPr>
            <w:tcW w:w="675" w:type="dxa"/>
            <w:tcBorders>
              <w:top w:val="single" w:sz="4" w:space="0" w:color="auto"/>
              <w:left w:val="single" w:sz="4" w:space="0" w:color="auto"/>
              <w:bottom w:val="single" w:sz="4" w:space="0" w:color="auto"/>
              <w:right w:val="single" w:sz="4" w:space="0" w:color="auto"/>
            </w:tcBorders>
            <w:hideMark/>
          </w:tcPr>
          <w:p w14:paraId="19EC1463" w14:textId="77777777" w:rsidR="001C2664" w:rsidRPr="0019693F" w:rsidRDefault="001C2664" w:rsidP="001B7B8F">
            <w:pPr>
              <w:spacing w:before="60" w:after="120"/>
              <w:jc w:val="center"/>
              <w:rPr>
                <w:b/>
                <w:sz w:val="20"/>
                <w:szCs w:val="20"/>
              </w:rPr>
            </w:pPr>
            <w:r w:rsidRPr="0019693F">
              <w:rPr>
                <w:sz w:val="20"/>
                <w:szCs w:val="20"/>
              </w:rPr>
              <w:t>4</w:t>
            </w:r>
          </w:p>
        </w:tc>
        <w:tc>
          <w:tcPr>
            <w:tcW w:w="8789" w:type="dxa"/>
            <w:tcBorders>
              <w:top w:val="single" w:sz="4" w:space="0" w:color="auto"/>
              <w:left w:val="single" w:sz="4" w:space="0" w:color="auto"/>
              <w:bottom w:val="single" w:sz="4" w:space="0" w:color="auto"/>
              <w:right w:val="single" w:sz="4" w:space="0" w:color="auto"/>
            </w:tcBorders>
            <w:hideMark/>
          </w:tcPr>
          <w:p w14:paraId="10D6E412" w14:textId="614F07C7" w:rsidR="001C2664" w:rsidRPr="0019693F" w:rsidRDefault="0019693F" w:rsidP="0071221A">
            <w:pPr>
              <w:spacing w:before="60" w:after="120"/>
              <w:jc w:val="both"/>
              <w:rPr>
                <w:b/>
                <w:sz w:val="20"/>
                <w:szCs w:val="20"/>
              </w:rPr>
            </w:pPr>
            <w:r w:rsidRPr="0019693F">
              <w:rPr>
                <w:sz w:val="20"/>
                <w:szCs w:val="20"/>
              </w:rPr>
              <w:t>Oświadczenie podmiotu udostępniającego zasoby</w:t>
            </w:r>
          </w:p>
        </w:tc>
      </w:tr>
      <w:tr w:rsidR="001C2664" w:rsidRPr="0019693F" w14:paraId="1CB89064" w14:textId="77777777" w:rsidTr="001B7B8F">
        <w:tc>
          <w:tcPr>
            <w:tcW w:w="675" w:type="dxa"/>
            <w:tcBorders>
              <w:top w:val="single" w:sz="4" w:space="0" w:color="auto"/>
              <w:left w:val="single" w:sz="4" w:space="0" w:color="auto"/>
              <w:bottom w:val="single" w:sz="4" w:space="0" w:color="auto"/>
              <w:right w:val="single" w:sz="4" w:space="0" w:color="auto"/>
            </w:tcBorders>
            <w:hideMark/>
          </w:tcPr>
          <w:p w14:paraId="37883294" w14:textId="77777777" w:rsidR="001C2664" w:rsidRPr="0019693F" w:rsidRDefault="001C2664" w:rsidP="001B7B8F">
            <w:pPr>
              <w:spacing w:before="60" w:after="120"/>
              <w:jc w:val="center"/>
              <w:rPr>
                <w:b/>
                <w:sz w:val="20"/>
                <w:szCs w:val="20"/>
              </w:rPr>
            </w:pPr>
            <w:r w:rsidRPr="0019693F">
              <w:rPr>
                <w:sz w:val="20"/>
                <w:szCs w:val="20"/>
              </w:rPr>
              <w:t>5</w:t>
            </w:r>
          </w:p>
        </w:tc>
        <w:tc>
          <w:tcPr>
            <w:tcW w:w="8789" w:type="dxa"/>
            <w:tcBorders>
              <w:top w:val="single" w:sz="4" w:space="0" w:color="auto"/>
              <w:left w:val="single" w:sz="4" w:space="0" w:color="auto"/>
              <w:bottom w:val="single" w:sz="4" w:space="0" w:color="auto"/>
              <w:right w:val="single" w:sz="4" w:space="0" w:color="auto"/>
            </w:tcBorders>
            <w:hideMark/>
          </w:tcPr>
          <w:p w14:paraId="7F09240A" w14:textId="21EC24EE" w:rsidR="001C2664" w:rsidRPr="0019693F" w:rsidRDefault="001C2664" w:rsidP="0071221A">
            <w:pPr>
              <w:spacing w:before="60" w:after="120"/>
              <w:jc w:val="both"/>
              <w:rPr>
                <w:b/>
                <w:sz w:val="20"/>
                <w:szCs w:val="20"/>
              </w:rPr>
            </w:pPr>
            <w:r w:rsidRPr="0019693F">
              <w:rPr>
                <w:sz w:val="20"/>
                <w:szCs w:val="20"/>
              </w:rPr>
              <w:t>Wykaz robót budowlanych</w:t>
            </w:r>
          </w:p>
        </w:tc>
      </w:tr>
      <w:tr w:rsidR="001C2664" w:rsidRPr="0019693F" w14:paraId="51394F58" w14:textId="77777777" w:rsidTr="001B7B8F">
        <w:tc>
          <w:tcPr>
            <w:tcW w:w="675" w:type="dxa"/>
            <w:tcBorders>
              <w:top w:val="single" w:sz="4" w:space="0" w:color="auto"/>
              <w:left w:val="single" w:sz="4" w:space="0" w:color="auto"/>
              <w:bottom w:val="single" w:sz="4" w:space="0" w:color="auto"/>
              <w:right w:val="single" w:sz="4" w:space="0" w:color="auto"/>
            </w:tcBorders>
            <w:hideMark/>
          </w:tcPr>
          <w:p w14:paraId="6F88106F" w14:textId="77777777" w:rsidR="001C2664" w:rsidRPr="0019693F" w:rsidRDefault="001C2664" w:rsidP="001B7B8F">
            <w:pPr>
              <w:spacing w:before="60" w:after="120"/>
              <w:jc w:val="center"/>
              <w:rPr>
                <w:b/>
                <w:sz w:val="20"/>
                <w:szCs w:val="20"/>
              </w:rPr>
            </w:pPr>
            <w:r w:rsidRPr="0019693F">
              <w:rPr>
                <w:sz w:val="20"/>
                <w:szCs w:val="20"/>
              </w:rPr>
              <w:t>6</w:t>
            </w:r>
          </w:p>
        </w:tc>
        <w:tc>
          <w:tcPr>
            <w:tcW w:w="8789" w:type="dxa"/>
            <w:tcBorders>
              <w:top w:val="single" w:sz="4" w:space="0" w:color="auto"/>
              <w:left w:val="single" w:sz="4" w:space="0" w:color="auto"/>
              <w:bottom w:val="single" w:sz="4" w:space="0" w:color="auto"/>
              <w:right w:val="single" w:sz="4" w:space="0" w:color="auto"/>
            </w:tcBorders>
            <w:hideMark/>
          </w:tcPr>
          <w:p w14:paraId="51EB76CC" w14:textId="7CE6532D" w:rsidR="001C2664" w:rsidRPr="0019693F" w:rsidRDefault="0019693F" w:rsidP="0071221A">
            <w:pPr>
              <w:spacing w:before="60" w:after="120"/>
              <w:jc w:val="both"/>
              <w:rPr>
                <w:b/>
                <w:sz w:val="20"/>
                <w:szCs w:val="20"/>
              </w:rPr>
            </w:pPr>
            <w:r>
              <w:rPr>
                <w:sz w:val="20"/>
                <w:szCs w:val="20"/>
              </w:rPr>
              <w:t>Kosztorys</w:t>
            </w:r>
            <w:r w:rsidR="001B7B8F">
              <w:rPr>
                <w:sz w:val="20"/>
                <w:szCs w:val="20"/>
              </w:rPr>
              <w:t xml:space="preserve"> zerowy</w:t>
            </w:r>
          </w:p>
        </w:tc>
      </w:tr>
      <w:tr w:rsidR="001C2664" w:rsidRPr="0019693F" w14:paraId="72D113F1" w14:textId="77777777" w:rsidTr="001B7B8F">
        <w:tc>
          <w:tcPr>
            <w:tcW w:w="675" w:type="dxa"/>
            <w:tcBorders>
              <w:top w:val="single" w:sz="4" w:space="0" w:color="auto"/>
              <w:left w:val="single" w:sz="4" w:space="0" w:color="auto"/>
              <w:bottom w:val="single" w:sz="4" w:space="0" w:color="auto"/>
              <w:right w:val="single" w:sz="4" w:space="0" w:color="auto"/>
            </w:tcBorders>
            <w:hideMark/>
          </w:tcPr>
          <w:p w14:paraId="1EA5B7A4" w14:textId="77777777" w:rsidR="001C2664" w:rsidRPr="0019693F" w:rsidRDefault="001C2664" w:rsidP="001B7B8F">
            <w:pPr>
              <w:spacing w:before="60" w:after="120"/>
              <w:jc w:val="center"/>
              <w:rPr>
                <w:b/>
                <w:sz w:val="20"/>
                <w:szCs w:val="20"/>
              </w:rPr>
            </w:pPr>
            <w:r w:rsidRPr="0019693F">
              <w:rPr>
                <w:sz w:val="20"/>
                <w:szCs w:val="20"/>
              </w:rPr>
              <w:t>7</w:t>
            </w:r>
          </w:p>
        </w:tc>
        <w:tc>
          <w:tcPr>
            <w:tcW w:w="8789" w:type="dxa"/>
            <w:tcBorders>
              <w:top w:val="single" w:sz="4" w:space="0" w:color="auto"/>
              <w:left w:val="single" w:sz="4" w:space="0" w:color="auto"/>
              <w:bottom w:val="single" w:sz="4" w:space="0" w:color="auto"/>
              <w:right w:val="single" w:sz="4" w:space="0" w:color="auto"/>
            </w:tcBorders>
            <w:hideMark/>
          </w:tcPr>
          <w:p w14:paraId="5682CBCB" w14:textId="3C2A01E3" w:rsidR="001C2664" w:rsidRPr="0019693F" w:rsidRDefault="0019693F" w:rsidP="0071221A">
            <w:pPr>
              <w:spacing w:before="60" w:after="120"/>
              <w:jc w:val="both"/>
              <w:rPr>
                <w:b/>
                <w:sz w:val="20"/>
                <w:szCs w:val="20"/>
              </w:rPr>
            </w:pPr>
            <w:r>
              <w:rPr>
                <w:sz w:val="20"/>
                <w:szCs w:val="20"/>
              </w:rPr>
              <w:t>Rzuty</w:t>
            </w:r>
          </w:p>
        </w:tc>
      </w:tr>
      <w:tr w:rsidR="0019693F" w:rsidRPr="0019693F" w14:paraId="0518594C" w14:textId="77777777" w:rsidTr="001B7B8F">
        <w:tc>
          <w:tcPr>
            <w:tcW w:w="675" w:type="dxa"/>
            <w:tcBorders>
              <w:top w:val="single" w:sz="4" w:space="0" w:color="auto"/>
              <w:left w:val="single" w:sz="4" w:space="0" w:color="auto"/>
              <w:bottom w:val="single" w:sz="4" w:space="0" w:color="auto"/>
              <w:right w:val="single" w:sz="4" w:space="0" w:color="auto"/>
            </w:tcBorders>
          </w:tcPr>
          <w:p w14:paraId="7A4E78E6" w14:textId="0D80DE8C" w:rsidR="0019693F" w:rsidRPr="0019693F" w:rsidRDefault="0019693F" w:rsidP="001B7B8F">
            <w:pPr>
              <w:spacing w:before="60" w:after="120"/>
              <w:jc w:val="center"/>
              <w:rPr>
                <w:sz w:val="20"/>
                <w:szCs w:val="20"/>
              </w:rPr>
            </w:pPr>
            <w:r>
              <w:rPr>
                <w:sz w:val="20"/>
                <w:szCs w:val="20"/>
              </w:rPr>
              <w:t>8</w:t>
            </w:r>
          </w:p>
        </w:tc>
        <w:tc>
          <w:tcPr>
            <w:tcW w:w="8789" w:type="dxa"/>
            <w:tcBorders>
              <w:top w:val="single" w:sz="4" w:space="0" w:color="auto"/>
              <w:left w:val="single" w:sz="4" w:space="0" w:color="auto"/>
              <w:bottom w:val="single" w:sz="4" w:space="0" w:color="auto"/>
              <w:right w:val="single" w:sz="4" w:space="0" w:color="auto"/>
            </w:tcBorders>
          </w:tcPr>
          <w:p w14:paraId="2F810E8F" w14:textId="5C1B40BC" w:rsidR="0019693F" w:rsidRDefault="0019693F" w:rsidP="0071221A">
            <w:pPr>
              <w:spacing w:before="60" w:after="120"/>
              <w:jc w:val="both"/>
              <w:rPr>
                <w:sz w:val="20"/>
                <w:szCs w:val="20"/>
              </w:rPr>
            </w:pPr>
            <w:r>
              <w:rPr>
                <w:sz w:val="20"/>
                <w:szCs w:val="20"/>
              </w:rPr>
              <w:t>Wizualizacj</w:t>
            </w:r>
            <w:r w:rsidR="001B7B8F">
              <w:rPr>
                <w:sz w:val="20"/>
                <w:szCs w:val="20"/>
              </w:rPr>
              <w:t>e</w:t>
            </w:r>
            <w:r>
              <w:rPr>
                <w:sz w:val="20"/>
                <w:szCs w:val="20"/>
              </w:rPr>
              <w:t xml:space="preserve"> </w:t>
            </w:r>
          </w:p>
        </w:tc>
      </w:tr>
      <w:tr w:rsidR="0019693F" w:rsidRPr="0019693F" w14:paraId="0B1F72B4" w14:textId="77777777" w:rsidTr="001B7B8F">
        <w:tc>
          <w:tcPr>
            <w:tcW w:w="675" w:type="dxa"/>
            <w:tcBorders>
              <w:top w:val="single" w:sz="4" w:space="0" w:color="auto"/>
              <w:left w:val="single" w:sz="4" w:space="0" w:color="auto"/>
              <w:bottom w:val="single" w:sz="4" w:space="0" w:color="auto"/>
              <w:right w:val="single" w:sz="4" w:space="0" w:color="auto"/>
            </w:tcBorders>
          </w:tcPr>
          <w:p w14:paraId="78881460" w14:textId="23E65F47" w:rsidR="0019693F" w:rsidRPr="0019693F" w:rsidRDefault="0019693F" w:rsidP="001B7B8F">
            <w:pPr>
              <w:spacing w:before="60" w:after="120"/>
              <w:jc w:val="center"/>
              <w:rPr>
                <w:sz w:val="20"/>
                <w:szCs w:val="20"/>
              </w:rPr>
            </w:pPr>
            <w:r>
              <w:rPr>
                <w:sz w:val="20"/>
                <w:szCs w:val="20"/>
              </w:rPr>
              <w:t>9</w:t>
            </w:r>
          </w:p>
        </w:tc>
        <w:tc>
          <w:tcPr>
            <w:tcW w:w="8789" w:type="dxa"/>
            <w:tcBorders>
              <w:top w:val="single" w:sz="4" w:space="0" w:color="auto"/>
              <w:left w:val="single" w:sz="4" w:space="0" w:color="auto"/>
              <w:bottom w:val="single" w:sz="4" w:space="0" w:color="auto"/>
              <w:right w:val="single" w:sz="4" w:space="0" w:color="auto"/>
            </w:tcBorders>
          </w:tcPr>
          <w:p w14:paraId="1782AC7A" w14:textId="4A74FCFD" w:rsidR="0019693F" w:rsidRDefault="0019693F" w:rsidP="0071221A">
            <w:pPr>
              <w:spacing w:before="60" w:after="120"/>
              <w:jc w:val="both"/>
              <w:rPr>
                <w:sz w:val="20"/>
                <w:szCs w:val="20"/>
              </w:rPr>
            </w:pPr>
            <w:r>
              <w:rPr>
                <w:sz w:val="20"/>
                <w:szCs w:val="20"/>
              </w:rPr>
              <w:t>Projekt umowy</w:t>
            </w:r>
          </w:p>
        </w:tc>
      </w:tr>
    </w:tbl>
    <w:p w14:paraId="74B7921D" w14:textId="77777777" w:rsidR="00EB7871" w:rsidRPr="001B365B" w:rsidRDefault="00EB7871" w:rsidP="001B365B"/>
    <w:sectPr w:rsidR="00EB7871" w:rsidRPr="001B365B">
      <w:headerReference w:type="default" r:id="rId14"/>
      <w:footerReference w:type="default" r:id="rId15"/>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2EBB0" w14:textId="77777777" w:rsidR="00A44174" w:rsidRDefault="00A44174">
      <w:r>
        <w:separator/>
      </w:r>
    </w:p>
  </w:endnote>
  <w:endnote w:type="continuationSeparator" w:id="0">
    <w:p w14:paraId="46E1574F" w14:textId="77777777" w:rsidR="00A44174" w:rsidRDefault="00A4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9AC89" w14:textId="3B7FB9A4" w:rsidR="00D35830" w:rsidRDefault="00B56AEF">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50E5546D" wp14:editId="45C1EBCC">
              <wp:simplePos x="0" y="0"/>
              <wp:positionH relativeFrom="column">
                <wp:posOffset>0</wp:posOffset>
              </wp:positionH>
              <wp:positionV relativeFrom="paragraph">
                <wp:posOffset>64135</wp:posOffset>
              </wp:positionV>
              <wp:extent cx="5829300" cy="0"/>
              <wp:effectExtent l="9525" t="6985" r="9525" b="12065"/>
              <wp:wrapNone/>
              <wp:docPr id="8021874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D647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404CD2D2" w14:textId="77777777" w:rsidR="00D35830" w:rsidRDefault="00D35830">
    <w:pPr>
      <w:pStyle w:val="Stopka"/>
      <w:tabs>
        <w:tab w:val="clear" w:pos="4536"/>
        <w:tab w:val="right" w:pos="9000"/>
      </w:tabs>
      <w:rPr>
        <w:sz w:val="18"/>
        <w:szCs w:val="18"/>
      </w:rPr>
    </w:pPr>
    <w:r>
      <w:rPr>
        <w:sz w:val="18"/>
        <w:szCs w:val="18"/>
      </w:rPr>
      <w:t>System ProPublico © Datacomp</w:t>
    </w: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B97CDC">
      <w:rPr>
        <w:rStyle w:val="Numerstrony"/>
        <w:noProof/>
        <w:sz w:val="18"/>
        <w:szCs w:val="18"/>
      </w:rPr>
      <w:t>20</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B97CDC">
      <w:rPr>
        <w:rStyle w:val="Numerstrony"/>
        <w:noProof/>
        <w:sz w:val="18"/>
        <w:szCs w:val="18"/>
      </w:rPr>
      <w:t>20</w:t>
    </w:r>
    <w:r>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A7731" w14:textId="77777777" w:rsidR="00A44174" w:rsidRDefault="00A44174">
      <w:r>
        <w:separator/>
      </w:r>
    </w:p>
  </w:footnote>
  <w:footnote w:type="continuationSeparator" w:id="0">
    <w:p w14:paraId="35C2009B" w14:textId="77777777" w:rsidR="00A44174" w:rsidRDefault="00A44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6F1DE" w14:textId="77777777" w:rsidR="00D35830" w:rsidRDefault="001B365B">
    <w:pPr>
      <w:pStyle w:val="Nagwek"/>
      <w:jc w:val="center"/>
      <w:rPr>
        <w:sz w:val="18"/>
        <w:szCs w:val="18"/>
      </w:rPr>
    </w:pPr>
    <w:r>
      <w:rPr>
        <w:sz w:val="18"/>
        <w:szCs w:val="18"/>
      </w:rPr>
      <w:t>SWZ</w:t>
    </w:r>
  </w:p>
  <w:p w14:paraId="4C39A93D" w14:textId="6A621B74" w:rsidR="00D35830" w:rsidRDefault="001C2664">
    <w:pPr>
      <w:pStyle w:val="Nagwek"/>
      <w:jc w:val="center"/>
      <w:rPr>
        <w:sz w:val="18"/>
        <w:szCs w:val="18"/>
      </w:rPr>
    </w:pPr>
    <w:r>
      <w:rPr>
        <w:sz w:val="18"/>
        <w:szCs w:val="18"/>
      </w:rPr>
      <w:t xml:space="preserve">Roboty stanowiące bieżącą konserwację i naprawę pięciu łazienek w budynku "Nowy Blok" </w:t>
    </w:r>
    <w:r w:rsidR="006B5558">
      <w:rPr>
        <w:sz w:val="18"/>
        <w:szCs w:val="18"/>
      </w:rPr>
      <w:br/>
    </w:r>
    <w:r>
      <w:rPr>
        <w:sz w:val="18"/>
        <w:szCs w:val="18"/>
      </w:rPr>
      <w:t>w Domu Pomocy Społecznej w Osieku.</w:t>
    </w:r>
  </w:p>
  <w:p w14:paraId="589B280B" w14:textId="4A3B92D2" w:rsidR="00E86C88" w:rsidRDefault="00E86C88">
    <w:pPr>
      <w:pStyle w:val="Nagwek"/>
      <w:jc w:val="center"/>
      <w:rPr>
        <w:sz w:val="18"/>
        <w:szCs w:val="18"/>
      </w:rPr>
    </w:pPr>
    <w:r>
      <w:rPr>
        <w:sz w:val="18"/>
        <w:szCs w:val="18"/>
      </w:rPr>
      <w:t>(PCUW.261.2.34.2024)</w:t>
    </w:r>
  </w:p>
  <w:p w14:paraId="5B1E6FF6" w14:textId="1B98EC96" w:rsidR="00D35830" w:rsidRDefault="00B56AEF">
    <w:pPr>
      <w:pStyle w:val="Nagwek"/>
    </w:pPr>
    <w:r>
      <w:rPr>
        <w:noProof/>
      </w:rPr>
      <mc:AlternateContent>
        <mc:Choice Requires="wps">
          <w:drawing>
            <wp:anchor distT="0" distB="0" distL="114300" distR="114300" simplePos="0" relativeHeight="251658240" behindDoc="0" locked="0" layoutInCell="1" allowOverlap="1" wp14:anchorId="69D5FA04" wp14:editId="430E6DD9">
              <wp:simplePos x="0" y="0"/>
              <wp:positionH relativeFrom="column">
                <wp:posOffset>0</wp:posOffset>
              </wp:positionH>
              <wp:positionV relativeFrom="paragraph">
                <wp:posOffset>46355</wp:posOffset>
              </wp:positionV>
              <wp:extent cx="5943600" cy="0"/>
              <wp:effectExtent l="9525" t="8255" r="9525" b="10795"/>
              <wp:wrapNone/>
              <wp:docPr id="6641535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3BF6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5262E"/>
    <w:multiLevelType w:val="hybridMultilevel"/>
    <w:tmpl w:val="80E2F8BE"/>
    <w:lvl w:ilvl="0" w:tplc="584602E8">
      <w:start w:val="1"/>
      <w:numFmt w:val="decimal"/>
      <w:lvlText w:val="%1)"/>
      <w:lvlJc w:val="left"/>
      <w:pPr>
        <w:ind w:left="1904" w:hanging="360"/>
      </w:pPr>
      <w:rPr>
        <w:b w:val="0"/>
        <w:bCs w:val="0"/>
      </w:rPr>
    </w:lvl>
    <w:lvl w:ilvl="1" w:tplc="04150019">
      <w:start w:val="1"/>
      <w:numFmt w:val="lowerLetter"/>
      <w:lvlText w:val="%2."/>
      <w:lvlJc w:val="left"/>
      <w:pPr>
        <w:ind w:left="2624" w:hanging="360"/>
      </w:pPr>
    </w:lvl>
    <w:lvl w:ilvl="2" w:tplc="0415001B">
      <w:start w:val="1"/>
      <w:numFmt w:val="lowerRoman"/>
      <w:lvlText w:val="%3."/>
      <w:lvlJc w:val="right"/>
      <w:pPr>
        <w:ind w:left="3344" w:hanging="180"/>
      </w:pPr>
    </w:lvl>
    <w:lvl w:ilvl="3" w:tplc="0415000F">
      <w:start w:val="1"/>
      <w:numFmt w:val="decimal"/>
      <w:lvlText w:val="%4."/>
      <w:lvlJc w:val="left"/>
      <w:pPr>
        <w:ind w:left="4064" w:hanging="360"/>
      </w:pPr>
    </w:lvl>
    <w:lvl w:ilvl="4" w:tplc="04150019">
      <w:start w:val="1"/>
      <w:numFmt w:val="lowerLetter"/>
      <w:lvlText w:val="%5."/>
      <w:lvlJc w:val="left"/>
      <w:pPr>
        <w:ind w:left="4784" w:hanging="360"/>
      </w:pPr>
    </w:lvl>
    <w:lvl w:ilvl="5" w:tplc="0415001B">
      <w:start w:val="1"/>
      <w:numFmt w:val="lowerRoman"/>
      <w:lvlText w:val="%6."/>
      <w:lvlJc w:val="right"/>
      <w:pPr>
        <w:ind w:left="5504" w:hanging="180"/>
      </w:pPr>
    </w:lvl>
    <w:lvl w:ilvl="6" w:tplc="0415000F">
      <w:start w:val="1"/>
      <w:numFmt w:val="decimal"/>
      <w:lvlText w:val="%7."/>
      <w:lvlJc w:val="left"/>
      <w:pPr>
        <w:ind w:left="6224" w:hanging="360"/>
      </w:pPr>
    </w:lvl>
    <w:lvl w:ilvl="7" w:tplc="04150019">
      <w:start w:val="1"/>
      <w:numFmt w:val="lowerLetter"/>
      <w:lvlText w:val="%8."/>
      <w:lvlJc w:val="left"/>
      <w:pPr>
        <w:ind w:left="6944" w:hanging="360"/>
      </w:pPr>
    </w:lvl>
    <w:lvl w:ilvl="8" w:tplc="0415001B">
      <w:start w:val="1"/>
      <w:numFmt w:val="lowerRoman"/>
      <w:lvlText w:val="%9."/>
      <w:lvlJc w:val="right"/>
      <w:pPr>
        <w:ind w:left="7664" w:hanging="180"/>
      </w:pPr>
    </w:lvl>
  </w:abstractNum>
  <w:abstractNum w:abstractNumId="1" w15:restartNumberingAfterBreak="0">
    <w:nsid w:val="0F9D3667"/>
    <w:multiLevelType w:val="hybridMultilevel"/>
    <w:tmpl w:val="62E8F1AA"/>
    <w:lvl w:ilvl="0" w:tplc="2BA48608">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EE3197E"/>
    <w:multiLevelType w:val="multilevel"/>
    <w:tmpl w:val="F7C28934"/>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 w15:restartNumberingAfterBreak="0">
    <w:nsid w:val="2026160A"/>
    <w:multiLevelType w:val="hybridMultilevel"/>
    <w:tmpl w:val="76CC051C"/>
    <w:lvl w:ilvl="0" w:tplc="0415000F">
      <w:start w:val="1"/>
      <w:numFmt w:val="decimal"/>
      <w:lvlText w:val="%1."/>
      <w:lvlJc w:val="left"/>
      <w:pPr>
        <w:ind w:left="720" w:hanging="360"/>
      </w:pPr>
    </w:lvl>
    <w:lvl w:ilvl="1" w:tplc="57469CFE">
      <w:start w:val="1"/>
      <w:numFmt w:val="decimal"/>
      <w:lvlText w:val="%2)"/>
      <w:lvlJc w:val="left"/>
      <w:pPr>
        <w:ind w:left="1440" w:hanging="360"/>
      </w:pPr>
      <w:rPr>
        <w:b w:val="0"/>
        <w:bCs w:val="0"/>
      </w:rPr>
    </w:lvl>
    <w:lvl w:ilvl="2" w:tplc="D34EE912">
      <w:start w:val="1"/>
      <w:numFmt w:val="lowerLetter"/>
      <w:lvlText w:val="%3)"/>
      <w:lvlJc w:val="left"/>
      <w:pPr>
        <w:ind w:left="2340" w:hanging="360"/>
      </w:pPr>
      <w:rPr>
        <w:b w:val="0"/>
        <w:bCs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2166C30"/>
    <w:multiLevelType w:val="hybridMultilevel"/>
    <w:tmpl w:val="78D62FD6"/>
    <w:lvl w:ilvl="0" w:tplc="07BE6692">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6" w15:restartNumberingAfterBreak="0">
    <w:nsid w:val="235E7A61"/>
    <w:multiLevelType w:val="hybridMultilevel"/>
    <w:tmpl w:val="069CDB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8"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15:restartNumberingAfterBreak="0">
    <w:nsid w:val="2D891DE1"/>
    <w:multiLevelType w:val="hybridMultilevel"/>
    <w:tmpl w:val="1AE8893E"/>
    <w:lvl w:ilvl="0" w:tplc="F2C64BC4">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1"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4" w15:restartNumberingAfterBreak="0">
    <w:nsid w:val="3757374B"/>
    <w:multiLevelType w:val="hybridMultilevel"/>
    <w:tmpl w:val="3B2421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82395F"/>
    <w:multiLevelType w:val="hybridMultilevel"/>
    <w:tmpl w:val="72DA79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9803E2"/>
    <w:multiLevelType w:val="hybridMultilevel"/>
    <w:tmpl w:val="BFF49E52"/>
    <w:lvl w:ilvl="0" w:tplc="D8E8DC30">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3E185DF1"/>
    <w:multiLevelType w:val="hybridMultilevel"/>
    <w:tmpl w:val="5880830C"/>
    <w:lvl w:ilvl="0" w:tplc="2E8C1754">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9" w15:restartNumberingAfterBreak="0">
    <w:nsid w:val="413E3A0E"/>
    <w:multiLevelType w:val="hybridMultilevel"/>
    <w:tmpl w:val="00D8D2A2"/>
    <w:lvl w:ilvl="0" w:tplc="157805B2">
      <w:start w:val="1"/>
      <w:numFmt w:val="lowerLetter"/>
      <w:lvlText w:val="%1)"/>
      <w:lvlJc w:val="left"/>
      <w:pPr>
        <w:ind w:left="2264" w:hanging="360"/>
      </w:pPr>
      <w:rPr>
        <w:b w:val="0"/>
        <w:bCs w:val="0"/>
      </w:rPr>
    </w:lvl>
    <w:lvl w:ilvl="1" w:tplc="04150017">
      <w:start w:val="1"/>
      <w:numFmt w:val="lowerLetter"/>
      <w:lvlText w:val="%2)"/>
      <w:lvlJc w:val="left"/>
      <w:pPr>
        <w:ind w:left="2578" w:hanging="360"/>
      </w:pPr>
    </w:lvl>
    <w:lvl w:ilvl="2" w:tplc="0415001B">
      <w:start w:val="1"/>
      <w:numFmt w:val="lowerRoman"/>
      <w:lvlText w:val="%3."/>
      <w:lvlJc w:val="right"/>
      <w:pPr>
        <w:ind w:left="3704" w:hanging="180"/>
      </w:pPr>
    </w:lvl>
    <w:lvl w:ilvl="3" w:tplc="0415000F">
      <w:start w:val="1"/>
      <w:numFmt w:val="decimal"/>
      <w:lvlText w:val="%4."/>
      <w:lvlJc w:val="left"/>
      <w:pPr>
        <w:ind w:left="4424" w:hanging="360"/>
      </w:pPr>
    </w:lvl>
    <w:lvl w:ilvl="4" w:tplc="04150019">
      <w:start w:val="1"/>
      <w:numFmt w:val="lowerLetter"/>
      <w:lvlText w:val="%5."/>
      <w:lvlJc w:val="left"/>
      <w:pPr>
        <w:ind w:left="5144" w:hanging="360"/>
      </w:pPr>
    </w:lvl>
    <w:lvl w:ilvl="5" w:tplc="0415001B">
      <w:start w:val="1"/>
      <w:numFmt w:val="lowerRoman"/>
      <w:lvlText w:val="%6."/>
      <w:lvlJc w:val="right"/>
      <w:pPr>
        <w:ind w:left="5864" w:hanging="180"/>
      </w:pPr>
    </w:lvl>
    <w:lvl w:ilvl="6" w:tplc="0415000F">
      <w:start w:val="1"/>
      <w:numFmt w:val="decimal"/>
      <w:lvlText w:val="%7."/>
      <w:lvlJc w:val="left"/>
      <w:pPr>
        <w:ind w:left="6584" w:hanging="360"/>
      </w:pPr>
    </w:lvl>
    <w:lvl w:ilvl="7" w:tplc="04150019">
      <w:start w:val="1"/>
      <w:numFmt w:val="lowerLetter"/>
      <w:lvlText w:val="%8."/>
      <w:lvlJc w:val="left"/>
      <w:pPr>
        <w:ind w:left="7304" w:hanging="360"/>
      </w:pPr>
    </w:lvl>
    <w:lvl w:ilvl="8" w:tplc="0415001B">
      <w:start w:val="1"/>
      <w:numFmt w:val="lowerRoman"/>
      <w:lvlText w:val="%9."/>
      <w:lvlJc w:val="right"/>
      <w:pPr>
        <w:ind w:left="8024" w:hanging="180"/>
      </w:pPr>
    </w:lvl>
  </w:abstractNum>
  <w:abstractNum w:abstractNumId="20"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1"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2" w15:restartNumberingAfterBreak="0">
    <w:nsid w:val="56443D54"/>
    <w:multiLevelType w:val="hybridMultilevel"/>
    <w:tmpl w:val="34F8573E"/>
    <w:lvl w:ilvl="0" w:tplc="04150017">
      <w:start w:val="1"/>
      <w:numFmt w:val="lowerLetter"/>
      <w:lvlText w:val="%1)"/>
      <w:lvlJc w:val="left"/>
      <w:pPr>
        <w:ind w:left="1034" w:hanging="360"/>
      </w:pPr>
    </w:lvl>
    <w:lvl w:ilvl="1" w:tplc="714AB6BE">
      <w:start w:val="1"/>
      <w:numFmt w:val="lowerLetter"/>
      <w:lvlText w:val="%2)"/>
      <w:lvlJc w:val="left"/>
      <w:pPr>
        <w:ind w:left="720" w:hanging="360"/>
      </w:pPr>
      <w:rPr>
        <w:b w:val="0"/>
        <w:bCs w:val="0"/>
      </w:rPr>
    </w:lvl>
    <w:lvl w:ilvl="2" w:tplc="0415001B">
      <w:start w:val="1"/>
      <w:numFmt w:val="lowerRoman"/>
      <w:lvlText w:val="%3."/>
      <w:lvlJc w:val="right"/>
      <w:pPr>
        <w:ind w:left="2474" w:hanging="180"/>
      </w:pPr>
    </w:lvl>
    <w:lvl w:ilvl="3" w:tplc="0415000F">
      <w:start w:val="1"/>
      <w:numFmt w:val="decimal"/>
      <w:lvlText w:val="%4."/>
      <w:lvlJc w:val="left"/>
      <w:pPr>
        <w:ind w:left="3194" w:hanging="360"/>
      </w:pPr>
    </w:lvl>
    <w:lvl w:ilvl="4" w:tplc="04150019">
      <w:start w:val="1"/>
      <w:numFmt w:val="lowerLetter"/>
      <w:lvlText w:val="%5."/>
      <w:lvlJc w:val="left"/>
      <w:pPr>
        <w:ind w:left="3914" w:hanging="360"/>
      </w:pPr>
    </w:lvl>
    <w:lvl w:ilvl="5" w:tplc="0415001B">
      <w:start w:val="1"/>
      <w:numFmt w:val="lowerRoman"/>
      <w:lvlText w:val="%6."/>
      <w:lvlJc w:val="right"/>
      <w:pPr>
        <w:ind w:left="4634" w:hanging="180"/>
      </w:pPr>
    </w:lvl>
    <w:lvl w:ilvl="6" w:tplc="0415000F">
      <w:start w:val="1"/>
      <w:numFmt w:val="decimal"/>
      <w:lvlText w:val="%7."/>
      <w:lvlJc w:val="left"/>
      <w:pPr>
        <w:ind w:left="5354" w:hanging="360"/>
      </w:pPr>
    </w:lvl>
    <w:lvl w:ilvl="7" w:tplc="04150019">
      <w:start w:val="1"/>
      <w:numFmt w:val="lowerLetter"/>
      <w:lvlText w:val="%8."/>
      <w:lvlJc w:val="left"/>
      <w:pPr>
        <w:ind w:left="6074" w:hanging="360"/>
      </w:pPr>
    </w:lvl>
    <w:lvl w:ilvl="8" w:tplc="0415001B">
      <w:start w:val="1"/>
      <w:numFmt w:val="lowerRoman"/>
      <w:lvlText w:val="%9."/>
      <w:lvlJc w:val="right"/>
      <w:pPr>
        <w:ind w:left="6794" w:hanging="180"/>
      </w:pPr>
    </w:lvl>
  </w:abstractNum>
  <w:abstractNum w:abstractNumId="23" w15:restartNumberingAfterBreak="0">
    <w:nsid w:val="5F80077A"/>
    <w:multiLevelType w:val="hybridMultilevel"/>
    <w:tmpl w:val="4692DD16"/>
    <w:lvl w:ilvl="0" w:tplc="404875C0">
      <w:start w:val="1"/>
      <w:numFmt w:val="decimal"/>
      <w:lvlText w:val="%1)"/>
      <w:lvlJc w:val="left"/>
      <w:pPr>
        <w:ind w:left="1040" w:hanging="360"/>
      </w:pPr>
      <w:rPr>
        <w:b w:val="0"/>
        <w:bCs w:val="0"/>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4" w15:restartNumberingAfterBreak="0">
    <w:nsid w:val="668428DC"/>
    <w:multiLevelType w:val="hybridMultilevel"/>
    <w:tmpl w:val="66B0ECEC"/>
    <w:lvl w:ilvl="0" w:tplc="B440A6B2">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5" w15:restartNumberingAfterBreak="0">
    <w:nsid w:val="668600D4"/>
    <w:multiLevelType w:val="hybridMultilevel"/>
    <w:tmpl w:val="BA7E11E4"/>
    <w:lvl w:ilvl="0" w:tplc="1C28B30E">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7" w15:restartNumberingAfterBreak="0">
    <w:nsid w:val="72FA1F78"/>
    <w:multiLevelType w:val="hybridMultilevel"/>
    <w:tmpl w:val="69B0268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9"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30"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1"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2" w15:restartNumberingAfterBreak="0">
    <w:nsid w:val="7EC50DF7"/>
    <w:multiLevelType w:val="hybridMultilevel"/>
    <w:tmpl w:val="CC9614F8"/>
    <w:lvl w:ilvl="0" w:tplc="AED0D174">
      <w:start w:val="1"/>
      <w:numFmt w:val="lowerLetter"/>
      <w:lvlText w:val="%1)"/>
      <w:lvlJc w:val="left"/>
      <w:pPr>
        <w:ind w:left="1040" w:hanging="360"/>
      </w:pPr>
      <w:rPr>
        <w:rFonts w:ascii="Times New Roman" w:eastAsia="Times New Roman" w:hAnsi="Times New Roman" w:cs="Times New Roman"/>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529688946">
    <w:abstractNumId w:val="3"/>
  </w:num>
  <w:num w:numId="2" w16cid:durableId="361637290">
    <w:abstractNumId w:val="9"/>
  </w:num>
  <w:num w:numId="3" w16cid:durableId="6938459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9761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24848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8768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48255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8527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00777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56883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19190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5441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55217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83402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14654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37415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51897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5483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37217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93058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96305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24830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22722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61391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3168600">
    <w:abstractNumId w:val="17"/>
  </w:num>
  <w:num w:numId="26" w16cid:durableId="1589122101">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8261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0311265">
    <w:abstractNumId w:val="14"/>
  </w:num>
  <w:num w:numId="29" w16cid:durableId="8076678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8874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15941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18826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5418334">
    <w:abstractNumId w:val="0"/>
  </w:num>
  <w:num w:numId="34" w16cid:durableId="723062478">
    <w:abstractNumId w:val="19"/>
  </w:num>
  <w:num w:numId="35" w16cid:durableId="1573269111">
    <w:abstractNumId w:val="15"/>
  </w:num>
  <w:num w:numId="36" w16cid:durableId="76679907">
    <w:abstractNumId w:val="27"/>
  </w:num>
  <w:num w:numId="37" w16cid:durableId="468282571">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74"/>
    <w:rsid w:val="00004D89"/>
    <w:rsid w:val="000067E5"/>
    <w:rsid w:val="0001187B"/>
    <w:rsid w:val="00012833"/>
    <w:rsid w:val="00020FF3"/>
    <w:rsid w:val="00026453"/>
    <w:rsid w:val="00031855"/>
    <w:rsid w:val="00033447"/>
    <w:rsid w:val="00034D1A"/>
    <w:rsid w:val="00036DB5"/>
    <w:rsid w:val="0004094C"/>
    <w:rsid w:val="000471B4"/>
    <w:rsid w:val="00050901"/>
    <w:rsid w:val="00056B6A"/>
    <w:rsid w:val="0005779B"/>
    <w:rsid w:val="000666AF"/>
    <w:rsid w:val="00080783"/>
    <w:rsid w:val="00082134"/>
    <w:rsid w:val="00086318"/>
    <w:rsid w:val="000A1CDA"/>
    <w:rsid w:val="000A2E0B"/>
    <w:rsid w:val="000A59AF"/>
    <w:rsid w:val="000B08A9"/>
    <w:rsid w:val="000B3008"/>
    <w:rsid w:val="000B5377"/>
    <w:rsid w:val="000C63A2"/>
    <w:rsid w:val="000C732C"/>
    <w:rsid w:val="000D3BC4"/>
    <w:rsid w:val="000E7443"/>
    <w:rsid w:val="000F01D8"/>
    <w:rsid w:val="000F53AD"/>
    <w:rsid w:val="00105FE2"/>
    <w:rsid w:val="001255F8"/>
    <w:rsid w:val="00125A9A"/>
    <w:rsid w:val="00126357"/>
    <w:rsid w:val="00127036"/>
    <w:rsid w:val="0013434C"/>
    <w:rsid w:val="0013626A"/>
    <w:rsid w:val="00141A13"/>
    <w:rsid w:val="00150032"/>
    <w:rsid w:val="001542F3"/>
    <w:rsid w:val="001644FA"/>
    <w:rsid w:val="00180BDE"/>
    <w:rsid w:val="0018407C"/>
    <w:rsid w:val="00191475"/>
    <w:rsid w:val="00194EF2"/>
    <w:rsid w:val="0019693F"/>
    <w:rsid w:val="001B365B"/>
    <w:rsid w:val="001B3F5E"/>
    <w:rsid w:val="001B6A19"/>
    <w:rsid w:val="001B7B8F"/>
    <w:rsid w:val="001C2664"/>
    <w:rsid w:val="001C30E8"/>
    <w:rsid w:val="001C5986"/>
    <w:rsid w:val="001E4CE2"/>
    <w:rsid w:val="001E64C2"/>
    <w:rsid w:val="001E66C0"/>
    <w:rsid w:val="001F1693"/>
    <w:rsid w:val="001F1894"/>
    <w:rsid w:val="00201D7C"/>
    <w:rsid w:val="002239C2"/>
    <w:rsid w:val="00223EF2"/>
    <w:rsid w:val="00226999"/>
    <w:rsid w:val="002306BE"/>
    <w:rsid w:val="00231B00"/>
    <w:rsid w:val="00232EF6"/>
    <w:rsid w:val="0023697B"/>
    <w:rsid w:val="00243FB4"/>
    <w:rsid w:val="002457DC"/>
    <w:rsid w:val="0024673F"/>
    <w:rsid w:val="00257582"/>
    <w:rsid w:val="00263EFE"/>
    <w:rsid w:val="00264019"/>
    <w:rsid w:val="00264F8A"/>
    <w:rsid w:val="002746F7"/>
    <w:rsid w:val="002962E0"/>
    <w:rsid w:val="002963F2"/>
    <w:rsid w:val="002A2D4A"/>
    <w:rsid w:val="002B22BF"/>
    <w:rsid w:val="002C652A"/>
    <w:rsid w:val="002D4E51"/>
    <w:rsid w:val="002E0E53"/>
    <w:rsid w:val="002E5E36"/>
    <w:rsid w:val="002E666C"/>
    <w:rsid w:val="002E7C8B"/>
    <w:rsid w:val="002F07D4"/>
    <w:rsid w:val="0031141E"/>
    <w:rsid w:val="003200AE"/>
    <w:rsid w:val="003209A8"/>
    <w:rsid w:val="00322993"/>
    <w:rsid w:val="00325E66"/>
    <w:rsid w:val="00330F50"/>
    <w:rsid w:val="00333636"/>
    <w:rsid w:val="00333EB5"/>
    <w:rsid w:val="00333EF6"/>
    <w:rsid w:val="00334E8F"/>
    <w:rsid w:val="00335C23"/>
    <w:rsid w:val="003440B4"/>
    <w:rsid w:val="0034463B"/>
    <w:rsid w:val="00346719"/>
    <w:rsid w:val="00361499"/>
    <w:rsid w:val="00370A37"/>
    <w:rsid w:val="00374986"/>
    <w:rsid w:val="0038188C"/>
    <w:rsid w:val="00383BC8"/>
    <w:rsid w:val="00384056"/>
    <w:rsid w:val="003C478A"/>
    <w:rsid w:val="003C4BDA"/>
    <w:rsid w:val="003D0168"/>
    <w:rsid w:val="003D0409"/>
    <w:rsid w:val="003D5462"/>
    <w:rsid w:val="003D58D6"/>
    <w:rsid w:val="003D736C"/>
    <w:rsid w:val="003E0512"/>
    <w:rsid w:val="003E0A15"/>
    <w:rsid w:val="003F5A2C"/>
    <w:rsid w:val="00403B18"/>
    <w:rsid w:val="0040419B"/>
    <w:rsid w:val="0041437D"/>
    <w:rsid w:val="004201F8"/>
    <w:rsid w:val="00423EDC"/>
    <w:rsid w:val="004248CE"/>
    <w:rsid w:val="00424D45"/>
    <w:rsid w:val="004327AD"/>
    <w:rsid w:val="004350D7"/>
    <w:rsid w:val="004372DF"/>
    <w:rsid w:val="004460EE"/>
    <w:rsid w:val="00466174"/>
    <w:rsid w:val="00466719"/>
    <w:rsid w:val="00466D96"/>
    <w:rsid w:val="00472F68"/>
    <w:rsid w:val="00475D05"/>
    <w:rsid w:val="004820E5"/>
    <w:rsid w:val="00483F80"/>
    <w:rsid w:val="00493DCE"/>
    <w:rsid w:val="004A3EC1"/>
    <w:rsid w:val="004B524E"/>
    <w:rsid w:val="004B680C"/>
    <w:rsid w:val="004C3FCD"/>
    <w:rsid w:val="004C525B"/>
    <w:rsid w:val="004D10CC"/>
    <w:rsid w:val="004D67F9"/>
    <w:rsid w:val="004D7A7C"/>
    <w:rsid w:val="004E3A7E"/>
    <w:rsid w:val="004E7BF9"/>
    <w:rsid w:val="004F50A8"/>
    <w:rsid w:val="005060B9"/>
    <w:rsid w:val="00510831"/>
    <w:rsid w:val="00514D20"/>
    <w:rsid w:val="0052404F"/>
    <w:rsid w:val="005241B2"/>
    <w:rsid w:val="00536FAD"/>
    <w:rsid w:val="0054473A"/>
    <w:rsid w:val="00562E86"/>
    <w:rsid w:val="005631F3"/>
    <w:rsid w:val="00571EFD"/>
    <w:rsid w:val="005741F3"/>
    <w:rsid w:val="005828F4"/>
    <w:rsid w:val="00586666"/>
    <w:rsid w:val="005905D6"/>
    <w:rsid w:val="005B4881"/>
    <w:rsid w:val="005C46D9"/>
    <w:rsid w:val="005D0A27"/>
    <w:rsid w:val="005D2148"/>
    <w:rsid w:val="005E544C"/>
    <w:rsid w:val="005E601C"/>
    <w:rsid w:val="005E73AC"/>
    <w:rsid w:val="00603291"/>
    <w:rsid w:val="00614581"/>
    <w:rsid w:val="006260AC"/>
    <w:rsid w:val="00627ED2"/>
    <w:rsid w:val="006318DF"/>
    <w:rsid w:val="0063322D"/>
    <w:rsid w:val="00634569"/>
    <w:rsid w:val="006369CE"/>
    <w:rsid w:val="0063732B"/>
    <w:rsid w:val="00650268"/>
    <w:rsid w:val="00656498"/>
    <w:rsid w:val="00656996"/>
    <w:rsid w:val="0066198A"/>
    <w:rsid w:val="0066381A"/>
    <w:rsid w:val="00666C20"/>
    <w:rsid w:val="006672A6"/>
    <w:rsid w:val="006737D4"/>
    <w:rsid w:val="006810A7"/>
    <w:rsid w:val="00681AF7"/>
    <w:rsid w:val="006B281B"/>
    <w:rsid w:val="006B5558"/>
    <w:rsid w:val="006C1585"/>
    <w:rsid w:val="006C1F3A"/>
    <w:rsid w:val="006D1974"/>
    <w:rsid w:val="006E2CC4"/>
    <w:rsid w:val="006F333A"/>
    <w:rsid w:val="006F5BCD"/>
    <w:rsid w:val="006F77F8"/>
    <w:rsid w:val="00703F5F"/>
    <w:rsid w:val="00705BE6"/>
    <w:rsid w:val="0070620B"/>
    <w:rsid w:val="0071220B"/>
    <w:rsid w:val="00713508"/>
    <w:rsid w:val="00713E16"/>
    <w:rsid w:val="00717726"/>
    <w:rsid w:val="00722A08"/>
    <w:rsid w:val="00725A0D"/>
    <w:rsid w:val="00730E7F"/>
    <w:rsid w:val="00732B5E"/>
    <w:rsid w:val="00734784"/>
    <w:rsid w:val="0073502E"/>
    <w:rsid w:val="00740B94"/>
    <w:rsid w:val="00740EFA"/>
    <w:rsid w:val="00741CCD"/>
    <w:rsid w:val="00757FE2"/>
    <w:rsid w:val="00760959"/>
    <w:rsid w:val="00770037"/>
    <w:rsid w:val="00774374"/>
    <w:rsid w:val="00774A7C"/>
    <w:rsid w:val="007941DD"/>
    <w:rsid w:val="007A004A"/>
    <w:rsid w:val="007A5710"/>
    <w:rsid w:val="007B4C2A"/>
    <w:rsid w:val="007C00B8"/>
    <w:rsid w:val="007F35F3"/>
    <w:rsid w:val="007F3A2E"/>
    <w:rsid w:val="008056A9"/>
    <w:rsid w:val="00811E8A"/>
    <w:rsid w:val="00820382"/>
    <w:rsid w:val="0082230A"/>
    <w:rsid w:val="00823C81"/>
    <w:rsid w:val="008431B7"/>
    <w:rsid w:val="00844250"/>
    <w:rsid w:val="0084633A"/>
    <w:rsid w:val="00855B32"/>
    <w:rsid w:val="00861B28"/>
    <w:rsid w:val="00862609"/>
    <w:rsid w:val="008634CF"/>
    <w:rsid w:val="00872FB2"/>
    <w:rsid w:val="00874101"/>
    <w:rsid w:val="00883670"/>
    <w:rsid w:val="00892EAD"/>
    <w:rsid w:val="00895AC8"/>
    <w:rsid w:val="008A3895"/>
    <w:rsid w:val="008B13A8"/>
    <w:rsid w:val="008B60B4"/>
    <w:rsid w:val="008C47F9"/>
    <w:rsid w:val="008C519B"/>
    <w:rsid w:val="008C547F"/>
    <w:rsid w:val="008D48A7"/>
    <w:rsid w:val="008D54FF"/>
    <w:rsid w:val="008E1B6F"/>
    <w:rsid w:val="008E2C1B"/>
    <w:rsid w:val="008E38E4"/>
    <w:rsid w:val="008E3C1A"/>
    <w:rsid w:val="008E693A"/>
    <w:rsid w:val="008F1B65"/>
    <w:rsid w:val="008F317B"/>
    <w:rsid w:val="008F6989"/>
    <w:rsid w:val="008F7292"/>
    <w:rsid w:val="00903BB2"/>
    <w:rsid w:val="0090602E"/>
    <w:rsid w:val="00910126"/>
    <w:rsid w:val="00916008"/>
    <w:rsid w:val="0092294D"/>
    <w:rsid w:val="00925F62"/>
    <w:rsid w:val="0093371B"/>
    <w:rsid w:val="0093445C"/>
    <w:rsid w:val="0094461F"/>
    <w:rsid w:val="00944DA3"/>
    <w:rsid w:val="00945B58"/>
    <w:rsid w:val="00950CB2"/>
    <w:rsid w:val="009526DC"/>
    <w:rsid w:val="009554B6"/>
    <w:rsid w:val="00961A57"/>
    <w:rsid w:val="00966186"/>
    <w:rsid w:val="00983549"/>
    <w:rsid w:val="009838C7"/>
    <w:rsid w:val="00990A89"/>
    <w:rsid w:val="009A4CC1"/>
    <w:rsid w:val="009B239D"/>
    <w:rsid w:val="009B523D"/>
    <w:rsid w:val="009B5EF9"/>
    <w:rsid w:val="009B75C1"/>
    <w:rsid w:val="009D2316"/>
    <w:rsid w:val="009D760C"/>
    <w:rsid w:val="009E7B6E"/>
    <w:rsid w:val="009F0A8E"/>
    <w:rsid w:val="009F1CA7"/>
    <w:rsid w:val="00A021C0"/>
    <w:rsid w:val="00A02B5A"/>
    <w:rsid w:val="00A02B83"/>
    <w:rsid w:val="00A13671"/>
    <w:rsid w:val="00A2369F"/>
    <w:rsid w:val="00A25FE8"/>
    <w:rsid w:val="00A300F2"/>
    <w:rsid w:val="00A34E0E"/>
    <w:rsid w:val="00A40A2C"/>
    <w:rsid w:val="00A43AEE"/>
    <w:rsid w:val="00A44174"/>
    <w:rsid w:val="00A46681"/>
    <w:rsid w:val="00A50B70"/>
    <w:rsid w:val="00A54376"/>
    <w:rsid w:val="00A56785"/>
    <w:rsid w:val="00A56852"/>
    <w:rsid w:val="00A70B48"/>
    <w:rsid w:val="00A722BA"/>
    <w:rsid w:val="00A86605"/>
    <w:rsid w:val="00A90128"/>
    <w:rsid w:val="00A92DFC"/>
    <w:rsid w:val="00A9512C"/>
    <w:rsid w:val="00A966A6"/>
    <w:rsid w:val="00A96E95"/>
    <w:rsid w:val="00AA5FCE"/>
    <w:rsid w:val="00AA661F"/>
    <w:rsid w:val="00AB7036"/>
    <w:rsid w:val="00AC3CE1"/>
    <w:rsid w:val="00AD7F2C"/>
    <w:rsid w:val="00AE4E38"/>
    <w:rsid w:val="00AF1311"/>
    <w:rsid w:val="00AF2A46"/>
    <w:rsid w:val="00AF616D"/>
    <w:rsid w:val="00B05777"/>
    <w:rsid w:val="00B0712C"/>
    <w:rsid w:val="00B11855"/>
    <w:rsid w:val="00B302CF"/>
    <w:rsid w:val="00B36CE0"/>
    <w:rsid w:val="00B51D96"/>
    <w:rsid w:val="00B56AEF"/>
    <w:rsid w:val="00B80D7F"/>
    <w:rsid w:val="00B8343A"/>
    <w:rsid w:val="00B90CFE"/>
    <w:rsid w:val="00B97CDC"/>
    <w:rsid w:val="00BA1AB5"/>
    <w:rsid w:val="00BB295E"/>
    <w:rsid w:val="00BC04D7"/>
    <w:rsid w:val="00BF579F"/>
    <w:rsid w:val="00BF6DEC"/>
    <w:rsid w:val="00C00534"/>
    <w:rsid w:val="00C03499"/>
    <w:rsid w:val="00C06D30"/>
    <w:rsid w:val="00C20DA9"/>
    <w:rsid w:val="00C2712C"/>
    <w:rsid w:val="00C43002"/>
    <w:rsid w:val="00C530BF"/>
    <w:rsid w:val="00C70735"/>
    <w:rsid w:val="00C74BC5"/>
    <w:rsid w:val="00C85325"/>
    <w:rsid w:val="00CA3D6E"/>
    <w:rsid w:val="00CB6608"/>
    <w:rsid w:val="00CC4ADC"/>
    <w:rsid w:val="00CD1C53"/>
    <w:rsid w:val="00CD2A67"/>
    <w:rsid w:val="00CE1482"/>
    <w:rsid w:val="00CE165B"/>
    <w:rsid w:val="00CE1F43"/>
    <w:rsid w:val="00CF3703"/>
    <w:rsid w:val="00D06196"/>
    <w:rsid w:val="00D06289"/>
    <w:rsid w:val="00D07762"/>
    <w:rsid w:val="00D14E18"/>
    <w:rsid w:val="00D23093"/>
    <w:rsid w:val="00D30384"/>
    <w:rsid w:val="00D35830"/>
    <w:rsid w:val="00D45566"/>
    <w:rsid w:val="00D65942"/>
    <w:rsid w:val="00D67BC1"/>
    <w:rsid w:val="00D94CD8"/>
    <w:rsid w:val="00D95619"/>
    <w:rsid w:val="00DA094A"/>
    <w:rsid w:val="00DC3E3B"/>
    <w:rsid w:val="00DD574A"/>
    <w:rsid w:val="00DE5056"/>
    <w:rsid w:val="00DF4EB3"/>
    <w:rsid w:val="00DF5C49"/>
    <w:rsid w:val="00E0511E"/>
    <w:rsid w:val="00E0552F"/>
    <w:rsid w:val="00E10E4F"/>
    <w:rsid w:val="00E14BA2"/>
    <w:rsid w:val="00E156F5"/>
    <w:rsid w:val="00E20949"/>
    <w:rsid w:val="00E234D8"/>
    <w:rsid w:val="00E26EEE"/>
    <w:rsid w:val="00E30EB9"/>
    <w:rsid w:val="00E40611"/>
    <w:rsid w:val="00E528CA"/>
    <w:rsid w:val="00E547CA"/>
    <w:rsid w:val="00E56098"/>
    <w:rsid w:val="00E65F99"/>
    <w:rsid w:val="00E7448C"/>
    <w:rsid w:val="00E761B8"/>
    <w:rsid w:val="00E85EB9"/>
    <w:rsid w:val="00E86C88"/>
    <w:rsid w:val="00E879CD"/>
    <w:rsid w:val="00E9196A"/>
    <w:rsid w:val="00EA00A8"/>
    <w:rsid w:val="00EB00B6"/>
    <w:rsid w:val="00EB24E5"/>
    <w:rsid w:val="00EB6566"/>
    <w:rsid w:val="00EB7871"/>
    <w:rsid w:val="00EC4645"/>
    <w:rsid w:val="00EC4CDA"/>
    <w:rsid w:val="00ED0999"/>
    <w:rsid w:val="00EE1213"/>
    <w:rsid w:val="00EE1583"/>
    <w:rsid w:val="00EE3618"/>
    <w:rsid w:val="00EE6B1B"/>
    <w:rsid w:val="00EF0A3B"/>
    <w:rsid w:val="00EF5211"/>
    <w:rsid w:val="00F01987"/>
    <w:rsid w:val="00F131CB"/>
    <w:rsid w:val="00F13967"/>
    <w:rsid w:val="00F234AD"/>
    <w:rsid w:val="00F23594"/>
    <w:rsid w:val="00F241C5"/>
    <w:rsid w:val="00F278EE"/>
    <w:rsid w:val="00F525A3"/>
    <w:rsid w:val="00F65ACD"/>
    <w:rsid w:val="00F7086B"/>
    <w:rsid w:val="00F83D72"/>
    <w:rsid w:val="00FB5143"/>
    <w:rsid w:val="00FD0B5A"/>
    <w:rsid w:val="00FD5B5F"/>
    <w:rsid w:val="00FE2982"/>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27706"/>
  <w15:chartTrackingRefBased/>
  <w15:docId w15:val="{F94B1067-6610-45E6-82D3-30340BC7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jc w:val="both"/>
      <w:outlineLvl w:val="0"/>
    </w:pPr>
    <w:rPr>
      <w:b/>
      <w:bCs/>
      <w:caps/>
      <w:kern w:val="32"/>
      <w:lang w:val="x-none" w:eastAsia="x-none"/>
    </w:rPr>
  </w:style>
  <w:style w:type="paragraph" w:styleId="Nagwek2">
    <w:name w:val="heading 2"/>
    <w:basedOn w:val="Normalny"/>
    <w:link w:val="Nagwek2Znak"/>
    <w:autoRedefine/>
    <w:qFormat/>
    <w:rsid w:val="00E56098"/>
    <w:pPr>
      <w:numPr>
        <w:ilvl w:val="1"/>
        <w:numId w:val="1"/>
      </w:numPr>
      <w:spacing w:before="120" w:after="60"/>
      <w:jc w:val="both"/>
      <w:outlineLvl w:val="1"/>
    </w:pPr>
    <w:rPr>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E56098"/>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styleId="Nierozpoznanawzmianka">
    <w:name w:val="Unresolved Mention"/>
    <w:basedOn w:val="Domylnaczcionkaakapitu"/>
    <w:uiPriority w:val="99"/>
    <w:semiHidden/>
    <w:unhideWhenUsed/>
    <w:rsid w:val="00E86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73191">
      <w:bodyDiv w:val="1"/>
      <w:marLeft w:val="0"/>
      <w:marRight w:val="0"/>
      <w:marTop w:val="0"/>
      <w:marBottom w:val="0"/>
      <w:divBdr>
        <w:top w:val="none" w:sz="0" w:space="0" w:color="auto"/>
        <w:left w:val="none" w:sz="0" w:space="0" w:color="auto"/>
        <w:bottom w:val="none" w:sz="0" w:space="0" w:color="auto"/>
        <w:right w:val="none" w:sz="0" w:space="0" w:color="auto"/>
      </w:divBdr>
    </w:div>
    <w:div w:id="52508500">
      <w:bodyDiv w:val="1"/>
      <w:marLeft w:val="0"/>
      <w:marRight w:val="0"/>
      <w:marTop w:val="0"/>
      <w:marBottom w:val="0"/>
      <w:divBdr>
        <w:top w:val="none" w:sz="0" w:space="0" w:color="auto"/>
        <w:left w:val="none" w:sz="0" w:space="0" w:color="auto"/>
        <w:bottom w:val="none" w:sz="0" w:space="0" w:color="auto"/>
        <w:right w:val="none" w:sz="0" w:space="0" w:color="auto"/>
      </w:divBdr>
    </w:div>
    <w:div w:id="65614644">
      <w:bodyDiv w:val="1"/>
      <w:marLeft w:val="0"/>
      <w:marRight w:val="0"/>
      <w:marTop w:val="0"/>
      <w:marBottom w:val="0"/>
      <w:divBdr>
        <w:top w:val="none" w:sz="0" w:space="0" w:color="auto"/>
        <w:left w:val="none" w:sz="0" w:space="0" w:color="auto"/>
        <w:bottom w:val="none" w:sz="0" w:space="0" w:color="auto"/>
        <w:right w:val="none" w:sz="0" w:space="0" w:color="auto"/>
      </w:divBdr>
    </w:div>
    <w:div w:id="118034895">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45919830">
      <w:bodyDiv w:val="1"/>
      <w:marLeft w:val="0"/>
      <w:marRight w:val="0"/>
      <w:marTop w:val="0"/>
      <w:marBottom w:val="0"/>
      <w:divBdr>
        <w:top w:val="none" w:sz="0" w:space="0" w:color="auto"/>
        <w:left w:val="none" w:sz="0" w:space="0" w:color="auto"/>
        <w:bottom w:val="none" w:sz="0" w:space="0" w:color="auto"/>
        <w:right w:val="none" w:sz="0" w:space="0" w:color="auto"/>
      </w:divBdr>
    </w:div>
    <w:div w:id="392511738">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1038511965">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363556757">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484080485">
      <w:bodyDiv w:val="1"/>
      <w:marLeft w:val="0"/>
      <w:marRight w:val="0"/>
      <w:marTop w:val="0"/>
      <w:marBottom w:val="0"/>
      <w:divBdr>
        <w:top w:val="none" w:sz="0" w:space="0" w:color="auto"/>
        <w:left w:val="none" w:sz="0" w:space="0" w:color="auto"/>
        <w:bottom w:val="none" w:sz="0" w:space="0" w:color="auto"/>
        <w:right w:val="none" w:sz="0" w:space="0" w:color="auto"/>
      </w:divBdr>
    </w:div>
    <w:div w:id="1507018905">
      <w:bodyDiv w:val="1"/>
      <w:marLeft w:val="0"/>
      <w:marRight w:val="0"/>
      <w:marTop w:val="0"/>
      <w:marBottom w:val="0"/>
      <w:divBdr>
        <w:top w:val="none" w:sz="0" w:space="0" w:color="auto"/>
        <w:left w:val="none" w:sz="0" w:space="0" w:color="auto"/>
        <w:bottom w:val="none" w:sz="0" w:space="0" w:color="auto"/>
        <w:right w:val="none" w:sz="0" w:space="0" w:color="auto"/>
      </w:divBdr>
    </w:div>
    <w:div w:id="1865241416">
      <w:bodyDiv w:val="1"/>
      <w:marLeft w:val="0"/>
      <w:marRight w:val="0"/>
      <w:marTop w:val="0"/>
      <w:marBottom w:val="0"/>
      <w:divBdr>
        <w:top w:val="none" w:sz="0" w:space="0" w:color="auto"/>
        <w:left w:val="none" w:sz="0" w:space="0" w:color="auto"/>
        <w:bottom w:val="none" w:sz="0" w:space="0" w:color="auto"/>
        <w:right w:val="none" w:sz="0" w:space="0" w:color="auto"/>
      </w:divBdr>
    </w:div>
    <w:div w:id="1874420218">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 w:id="1923375309">
      <w:bodyDiv w:val="1"/>
      <w:marLeft w:val="0"/>
      <w:marRight w:val="0"/>
      <w:marTop w:val="0"/>
      <w:marBottom w:val="0"/>
      <w:divBdr>
        <w:top w:val="none" w:sz="0" w:space="0" w:color="auto"/>
        <w:left w:val="none" w:sz="0" w:space="0" w:color="auto"/>
        <w:bottom w:val="none" w:sz="0" w:space="0" w:color="auto"/>
        <w:right w:val="none" w:sz="0" w:space="0" w:color="auto"/>
      </w:divBdr>
    </w:div>
    <w:div w:id="193084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iechanskawrabel@powiatrawicki.pl" TargetMode="External"/><Relationship Id="rId13" Type="http://schemas.openxmlformats.org/officeDocument/2006/relationships/hyperlink" Target="mailto:iod@powiatrawicki.pl" TargetMode="External"/><Relationship Id="rId3" Type="http://schemas.openxmlformats.org/officeDocument/2006/relationships/settings" Target="settings.xml"/><Relationship Id="rId7" Type="http://schemas.openxmlformats.org/officeDocument/2006/relationships/hyperlink" Target="mailto:g.kotlarczyk@powiatrawicki.pl" TargetMode="External"/><Relationship Id="rId12" Type="http://schemas.openxmlformats.org/officeDocument/2006/relationships/hyperlink" Target="https://e-propublico.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roPublico.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kasprzak@powiatrawicki.pl" TargetMode="External"/><Relationship Id="rId4" Type="http://schemas.openxmlformats.org/officeDocument/2006/relationships/webSettings" Target="webSettings.xml"/><Relationship Id="rId9" Type="http://schemas.openxmlformats.org/officeDocument/2006/relationships/hyperlink" Target="mailto:dpsosiek@powiatrawicki.p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OTLA~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TotalTime>
  <Pages>20</Pages>
  <Words>7013</Words>
  <Characters>42080</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48996</CharactersWithSpaces>
  <SharedDoc>false</SharedDoc>
  <HLinks>
    <vt:vector size="6" baseType="variant">
      <vt:variant>
        <vt:i4>327682</vt:i4>
      </vt:variant>
      <vt:variant>
        <vt:i4>279</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Gabriela Kotlarczyk</dc:creator>
  <cp:keywords/>
  <cp:lastModifiedBy>Gabriela Kotlarczyk</cp:lastModifiedBy>
  <cp:revision>3</cp:revision>
  <cp:lastPrinted>2024-11-13T12:05:00Z</cp:lastPrinted>
  <dcterms:created xsi:type="dcterms:W3CDTF">2024-11-13T12:06:00Z</dcterms:created>
  <dcterms:modified xsi:type="dcterms:W3CDTF">2024-11-13T12:25:00Z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