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942F3" w14:textId="77777777" w:rsidR="00D77091" w:rsidRDefault="00D77091" w:rsidP="00D77091">
      <w:pPr>
        <w:spacing w:before="60" w:after="60"/>
        <w:jc w:val="center"/>
        <w:rPr>
          <w:b/>
          <w:szCs w:val="20"/>
        </w:rPr>
      </w:pPr>
      <w:r>
        <w:rPr>
          <w:b/>
          <w:szCs w:val="20"/>
        </w:rPr>
        <w:t>Powiatowe Centrum Usług Wspólnych w Rawiczu</w:t>
      </w:r>
    </w:p>
    <w:p w14:paraId="790A5C9C" w14:textId="77777777" w:rsidR="00D77091" w:rsidRDefault="00D77091" w:rsidP="00D77091">
      <w:pPr>
        <w:spacing w:before="60" w:after="60"/>
        <w:jc w:val="center"/>
        <w:rPr>
          <w:bCs/>
          <w:szCs w:val="20"/>
        </w:rPr>
      </w:pPr>
      <w:r>
        <w:rPr>
          <w:bCs/>
          <w:szCs w:val="20"/>
        </w:rPr>
        <w:t>ul. Mikołaja Kopernika 4</w:t>
      </w:r>
    </w:p>
    <w:p w14:paraId="1D8FC1F0" w14:textId="77777777" w:rsidR="00D77091" w:rsidRDefault="00D77091" w:rsidP="00D77091">
      <w:pPr>
        <w:spacing w:before="60" w:after="60"/>
        <w:jc w:val="center"/>
        <w:rPr>
          <w:b/>
          <w:szCs w:val="20"/>
        </w:rPr>
      </w:pPr>
      <w:r>
        <w:rPr>
          <w:bCs/>
          <w:szCs w:val="20"/>
        </w:rPr>
        <w:t>63-900 Rawicz</w:t>
      </w:r>
      <w:r>
        <w:rPr>
          <w:bCs/>
          <w:szCs w:val="20"/>
        </w:rPr>
        <w:br/>
      </w:r>
      <w:r>
        <w:rPr>
          <w:bCs/>
          <w:sz w:val="20"/>
          <w:szCs w:val="16"/>
        </w:rPr>
        <w:t>działające w imieniu i na rzecz</w:t>
      </w:r>
      <w:r>
        <w:rPr>
          <w:bCs/>
          <w:szCs w:val="20"/>
        </w:rPr>
        <w:br/>
      </w:r>
      <w:r>
        <w:rPr>
          <w:b/>
          <w:szCs w:val="20"/>
        </w:rPr>
        <w:t>Powiatowego Zarządu Dróg w Rawiczu</w:t>
      </w:r>
      <w:r>
        <w:rPr>
          <w:bCs/>
          <w:szCs w:val="20"/>
        </w:rPr>
        <w:br/>
        <w:t>ul. Podmiejska 10</w:t>
      </w:r>
      <w:r>
        <w:rPr>
          <w:bCs/>
          <w:szCs w:val="20"/>
        </w:rPr>
        <w:br/>
        <w:t>63-900 Rawicz</w:t>
      </w:r>
    </w:p>
    <w:p w14:paraId="0940618E" w14:textId="77777777" w:rsidR="001B365B" w:rsidRPr="001B365B" w:rsidRDefault="001B365B" w:rsidP="001B365B">
      <w:pPr>
        <w:spacing w:before="60" w:after="60"/>
        <w:ind w:left="851" w:hanging="295"/>
        <w:jc w:val="both"/>
        <w:rPr>
          <w:szCs w:val="20"/>
        </w:rPr>
      </w:pPr>
    </w:p>
    <w:p w14:paraId="05EB354B" w14:textId="77777777" w:rsidR="001B365B" w:rsidRPr="001B365B" w:rsidRDefault="001B365B" w:rsidP="001B365B">
      <w:pPr>
        <w:spacing w:before="60" w:after="60"/>
        <w:ind w:left="851" w:hanging="295"/>
        <w:jc w:val="both"/>
        <w:rPr>
          <w:szCs w:val="20"/>
        </w:rPr>
      </w:pPr>
    </w:p>
    <w:p w14:paraId="2B683445" w14:textId="77777777" w:rsidR="001B365B" w:rsidRPr="001B365B" w:rsidRDefault="001B365B" w:rsidP="001B365B">
      <w:pPr>
        <w:spacing w:before="60" w:after="60"/>
        <w:ind w:left="851" w:hanging="295"/>
        <w:jc w:val="both"/>
        <w:rPr>
          <w:szCs w:val="20"/>
        </w:rPr>
      </w:pPr>
    </w:p>
    <w:p w14:paraId="57AA137B" w14:textId="5799A539"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56612E" w:rsidRPr="0056612E">
        <w:rPr>
          <w:b/>
          <w:szCs w:val="20"/>
        </w:rPr>
        <w:t>PCUW.261.2.6.2025</w:t>
      </w:r>
      <w:r w:rsidRPr="001B365B">
        <w:rPr>
          <w:szCs w:val="20"/>
        </w:rPr>
        <w:tab/>
      </w:r>
      <w:r w:rsidR="0056612E" w:rsidRPr="0056612E">
        <w:rPr>
          <w:szCs w:val="20"/>
        </w:rPr>
        <w:t>Rawicz</w:t>
      </w:r>
      <w:r w:rsidRPr="007B33ED">
        <w:rPr>
          <w:szCs w:val="20"/>
        </w:rPr>
        <w:t xml:space="preserve">, </w:t>
      </w:r>
      <w:r w:rsidR="00D77091" w:rsidRPr="007B33ED">
        <w:rPr>
          <w:szCs w:val="20"/>
        </w:rPr>
        <w:t xml:space="preserve">dnia </w:t>
      </w:r>
      <w:r w:rsidR="00EA4227" w:rsidRPr="007B33ED">
        <w:rPr>
          <w:szCs w:val="20"/>
        </w:rPr>
        <w:t>0</w:t>
      </w:r>
      <w:r w:rsidR="007F617C" w:rsidRPr="007B33ED">
        <w:rPr>
          <w:szCs w:val="20"/>
        </w:rPr>
        <w:t>4</w:t>
      </w:r>
      <w:r w:rsidR="00D77091" w:rsidRPr="007B33ED">
        <w:rPr>
          <w:szCs w:val="20"/>
        </w:rPr>
        <w:t>.0</w:t>
      </w:r>
      <w:r w:rsidR="00EA4227" w:rsidRPr="007B33ED">
        <w:rPr>
          <w:szCs w:val="20"/>
        </w:rPr>
        <w:t>3</w:t>
      </w:r>
      <w:r w:rsidR="00D77091" w:rsidRPr="007B33ED">
        <w:rPr>
          <w:szCs w:val="20"/>
        </w:rPr>
        <w:t>.2025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4962F047"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2BA3C69"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2DAC631C"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73A8BC17" w14:textId="1BFFA635" w:rsidR="001B365B" w:rsidRPr="001B365B" w:rsidRDefault="0056612E" w:rsidP="001B365B">
      <w:pPr>
        <w:spacing w:before="600"/>
        <w:jc w:val="center"/>
        <w:rPr>
          <w:b/>
          <w:sz w:val="28"/>
          <w:szCs w:val="28"/>
        </w:rPr>
      </w:pPr>
      <w:bookmarkStart w:id="0" w:name="_Hlk190762980"/>
      <w:r w:rsidRPr="0056612E">
        <w:rPr>
          <w:b/>
          <w:sz w:val="28"/>
          <w:szCs w:val="28"/>
        </w:rPr>
        <w:t xml:space="preserve">Rozbudowa drogi powiatowej nr 5478P Golina Wielka - Miejska Górka, </w:t>
      </w:r>
      <w:r w:rsidR="00D77091">
        <w:rPr>
          <w:b/>
          <w:sz w:val="28"/>
          <w:szCs w:val="28"/>
        </w:rPr>
        <w:br/>
      </w:r>
      <w:r w:rsidRPr="0056612E">
        <w:rPr>
          <w:b/>
          <w:sz w:val="28"/>
          <w:szCs w:val="28"/>
        </w:rPr>
        <w:t>od skrzyżowania z drogą wojewódzką nr 434 w m. Annopol do skrzyżowania z drogą krajową nr 36 w m. Miejska Górka.</w:t>
      </w:r>
    </w:p>
    <w:bookmarkEnd w:id="0"/>
    <w:p w14:paraId="2B44B891" w14:textId="77777777" w:rsidR="001B365B" w:rsidRPr="001B365B" w:rsidRDefault="001B365B" w:rsidP="001B365B">
      <w:pPr>
        <w:jc w:val="center"/>
        <w:rPr>
          <w:b/>
          <w:sz w:val="32"/>
          <w:szCs w:val="32"/>
        </w:rPr>
      </w:pPr>
    </w:p>
    <w:p w14:paraId="0669500C" w14:textId="77777777" w:rsidR="001B365B" w:rsidRPr="001B365B" w:rsidRDefault="001B365B" w:rsidP="001B365B">
      <w:pPr>
        <w:jc w:val="center"/>
        <w:rPr>
          <w:b/>
          <w:sz w:val="32"/>
          <w:szCs w:val="32"/>
        </w:rPr>
      </w:pPr>
    </w:p>
    <w:p w14:paraId="113086C6" w14:textId="77777777" w:rsidR="001B365B" w:rsidRPr="001B365B" w:rsidRDefault="001B365B" w:rsidP="001B365B">
      <w:pPr>
        <w:jc w:val="center"/>
        <w:rPr>
          <w:b/>
          <w:sz w:val="32"/>
          <w:szCs w:val="32"/>
        </w:rPr>
      </w:pPr>
    </w:p>
    <w:p w14:paraId="0DAF0611" w14:textId="77777777" w:rsidR="001B365B" w:rsidRPr="001B365B" w:rsidRDefault="001B365B" w:rsidP="001B365B">
      <w:pPr>
        <w:jc w:val="center"/>
        <w:rPr>
          <w:b/>
          <w:sz w:val="32"/>
          <w:szCs w:val="32"/>
        </w:rPr>
      </w:pPr>
    </w:p>
    <w:p w14:paraId="0E886D21" w14:textId="6D4F731A" w:rsidR="001B365B" w:rsidRPr="001B365B" w:rsidRDefault="001B365B" w:rsidP="001B365B">
      <w:pPr>
        <w:jc w:val="both"/>
      </w:pPr>
      <w:r w:rsidRPr="001B365B">
        <w:t xml:space="preserve">Postępowanie o udzielenie zamówienia prowadzone jest na podstawie ustawy z dnia </w:t>
      </w:r>
      <w:r w:rsidR="00D77091">
        <w:br/>
      </w:r>
      <w:r w:rsidRPr="001B365B">
        <w:t xml:space="preserve">11 września 2019 r. Prawo zamówień publicznych </w:t>
      </w:r>
      <w:r w:rsidR="0056612E" w:rsidRPr="0056612E">
        <w:t>(t.j. Dz.U. z 202</w:t>
      </w:r>
      <w:r w:rsidR="00D77091">
        <w:t xml:space="preserve">4 </w:t>
      </w:r>
      <w:r w:rsidR="0056612E" w:rsidRPr="0056612E">
        <w:t xml:space="preserve">r. poz. </w:t>
      </w:r>
      <w:r w:rsidR="00D77091">
        <w:t>1320</w:t>
      </w:r>
      <w:r w:rsidR="0056612E" w:rsidRPr="0056612E">
        <w:t>)</w:t>
      </w:r>
      <w:r w:rsidRPr="001B365B">
        <w:t xml:space="preserve">,, zwanej dalej ”ustawą Pzp”. Wartość szacunkowa zamówienia </w:t>
      </w:r>
      <w:r w:rsidR="000B5377">
        <w:t>jest niższa</w:t>
      </w:r>
      <w:r w:rsidRPr="001B365B">
        <w:t xml:space="preserve"> progów unijnych określonych na podstawie art. 3 ustawy Pzp.</w:t>
      </w:r>
    </w:p>
    <w:p w14:paraId="22CF523F" w14:textId="77777777" w:rsidR="001B365B" w:rsidRPr="001B365B" w:rsidRDefault="001B365B" w:rsidP="001B365B">
      <w:pPr>
        <w:jc w:val="both"/>
      </w:pPr>
    </w:p>
    <w:p w14:paraId="06930AC4" w14:textId="77777777" w:rsidR="001B365B" w:rsidRPr="001B365B" w:rsidRDefault="001B365B" w:rsidP="001B365B">
      <w:pPr>
        <w:jc w:val="both"/>
      </w:pPr>
    </w:p>
    <w:p w14:paraId="5210A671" w14:textId="77777777" w:rsidR="001B365B" w:rsidRPr="001B365B" w:rsidRDefault="001B365B" w:rsidP="001B365B">
      <w:pPr>
        <w:jc w:val="both"/>
      </w:pPr>
    </w:p>
    <w:p w14:paraId="0D1C22AA" w14:textId="77777777" w:rsidR="00D77091" w:rsidRDefault="00D77091" w:rsidP="00D77091">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0B6A807E" w14:textId="77777777" w:rsidR="00D77091" w:rsidRDefault="00D77091" w:rsidP="00D77091">
      <w:pPr>
        <w:ind w:left="4956"/>
        <w:jc w:val="center"/>
        <w:rPr>
          <w:sz w:val="18"/>
          <w:szCs w:val="18"/>
        </w:rPr>
      </w:pPr>
    </w:p>
    <w:p w14:paraId="0FD0261C" w14:textId="77777777" w:rsidR="00D77091" w:rsidRDefault="00D77091" w:rsidP="00D77091">
      <w:pPr>
        <w:ind w:left="4956"/>
        <w:jc w:val="center"/>
        <w:rPr>
          <w:sz w:val="18"/>
          <w:szCs w:val="18"/>
        </w:rPr>
      </w:pPr>
      <w:r>
        <w:rPr>
          <w:sz w:val="18"/>
          <w:szCs w:val="18"/>
        </w:rPr>
        <w:t>(-) Urszula Stefaniak</w:t>
      </w:r>
    </w:p>
    <w:p w14:paraId="75E64843" w14:textId="77777777" w:rsidR="001B365B" w:rsidRPr="001B365B" w:rsidRDefault="001B365B" w:rsidP="001B365B">
      <w:pPr>
        <w:jc w:val="both"/>
      </w:pPr>
    </w:p>
    <w:p w14:paraId="1E6F2C7A" w14:textId="77777777" w:rsidR="001B365B" w:rsidRPr="001B365B" w:rsidRDefault="001B365B" w:rsidP="001B365B">
      <w:pPr>
        <w:jc w:val="both"/>
      </w:pPr>
    </w:p>
    <w:p w14:paraId="4BCE43AC" w14:textId="77777777" w:rsidR="001B365B" w:rsidRPr="001B365B" w:rsidRDefault="001B365B" w:rsidP="001B365B">
      <w:pPr>
        <w:ind w:left="5940"/>
      </w:pPr>
    </w:p>
    <w:p w14:paraId="4306FAB2" w14:textId="77777777" w:rsidR="001B365B" w:rsidRPr="001B365B" w:rsidRDefault="001B365B" w:rsidP="001B365B">
      <w:pPr>
        <w:ind w:left="5940"/>
      </w:pPr>
    </w:p>
    <w:p w14:paraId="7DCC5700" w14:textId="77777777" w:rsidR="001B365B" w:rsidRPr="001B365B" w:rsidRDefault="001B365B" w:rsidP="001B365B">
      <w:pPr>
        <w:ind w:left="5940"/>
      </w:pPr>
    </w:p>
    <w:p w14:paraId="685C017E" w14:textId="1B8B02B1" w:rsidR="001B365B" w:rsidRPr="0056612E" w:rsidRDefault="001B365B" w:rsidP="00D77091">
      <w:pPr>
        <w:rPr>
          <w:highlight w:val="darkGray"/>
        </w:rPr>
      </w:pPr>
    </w:p>
    <w:p w14:paraId="2CB239C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1"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1"/>
    </w:p>
    <w:p w14:paraId="4C60776A" w14:textId="77777777" w:rsidR="001B365B" w:rsidRPr="001B365B" w:rsidRDefault="001B365B" w:rsidP="001B365B">
      <w:pPr>
        <w:spacing w:line="276" w:lineRule="auto"/>
        <w:ind w:left="360"/>
      </w:pPr>
      <w:r w:rsidRPr="001B365B">
        <w:rPr>
          <w:lang w:val="x-none"/>
        </w:rPr>
        <w:t xml:space="preserve"> </w:t>
      </w:r>
      <w:r w:rsidR="0056612E" w:rsidRPr="0056612E">
        <w:rPr>
          <w:lang w:val="x-none"/>
        </w:rPr>
        <w:t>Powiatowe Centrum Usług Wspólnych w Rawiczu</w:t>
      </w:r>
    </w:p>
    <w:p w14:paraId="2BD206B5" w14:textId="77777777" w:rsidR="001B365B" w:rsidRPr="001B365B" w:rsidRDefault="001B365B" w:rsidP="001B365B">
      <w:pPr>
        <w:spacing w:line="276" w:lineRule="auto"/>
        <w:ind w:left="360"/>
      </w:pPr>
      <w:r w:rsidRPr="001B365B">
        <w:t xml:space="preserve"> </w:t>
      </w:r>
      <w:r w:rsidR="0056612E" w:rsidRPr="0056612E">
        <w:t>ul. Mikołaja Kopernika</w:t>
      </w:r>
      <w:r w:rsidRPr="001B365B">
        <w:t xml:space="preserve"> </w:t>
      </w:r>
      <w:r w:rsidR="0056612E" w:rsidRPr="0056612E">
        <w:t>4</w:t>
      </w:r>
      <w:r w:rsidRPr="001B365B">
        <w:t xml:space="preserve"> </w:t>
      </w:r>
    </w:p>
    <w:p w14:paraId="3358287E" w14:textId="77777777" w:rsidR="001B365B" w:rsidRPr="001B365B" w:rsidRDefault="001B365B" w:rsidP="001B365B">
      <w:pPr>
        <w:spacing w:line="276" w:lineRule="auto"/>
        <w:ind w:left="360"/>
      </w:pPr>
      <w:r w:rsidRPr="001B365B">
        <w:t xml:space="preserve"> </w:t>
      </w:r>
      <w:r w:rsidR="0056612E" w:rsidRPr="0056612E">
        <w:t>63-900</w:t>
      </w:r>
      <w:r w:rsidRPr="001B365B">
        <w:t xml:space="preserve"> </w:t>
      </w:r>
      <w:r w:rsidR="0056612E" w:rsidRPr="0056612E">
        <w:t>Rawicz</w:t>
      </w:r>
    </w:p>
    <w:p w14:paraId="58164256" w14:textId="77777777" w:rsidR="001B365B" w:rsidRPr="00231B00" w:rsidRDefault="001B365B" w:rsidP="001B365B">
      <w:pPr>
        <w:spacing w:line="276" w:lineRule="auto"/>
        <w:ind w:left="360"/>
      </w:pPr>
      <w:r w:rsidRPr="001B365B">
        <w:t xml:space="preserve"> </w:t>
      </w:r>
      <w:r w:rsidRPr="00231B00">
        <w:t xml:space="preserve">Tel.:  </w:t>
      </w:r>
      <w:r w:rsidR="0056612E" w:rsidRPr="0056612E">
        <w:t>667 113 117</w:t>
      </w:r>
    </w:p>
    <w:p w14:paraId="68FBD1E7" w14:textId="77777777" w:rsidR="001B365B" w:rsidRPr="00231B00" w:rsidRDefault="001B365B" w:rsidP="001B365B">
      <w:pPr>
        <w:spacing w:line="276" w:lineRule="auto"/>
        <w:ind w:left="360"/>
      </w:pPr>
      <w:r w:rsidRPr="00231B00">
        <w:t xml:space="preserve"> Adres poczty elektronicznej: </w:t>
      </w:r>
      <w:r w:rsidR="0056612E" w:rsidRPr="0056612E">
        <w:rPr>
          <w:color w:val="0000FF"/>
        </w:rPr>
        <w:t>pcuw@powiatrawicki.pl</w:t>
      </w:r>
    </w:p>
    <w:p w14:paraId="1FB08401" w14:textId="68981B87"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bookmarkStart w:id="2" w:name="_Hlk158191173"/>
      <w:r w:rsidR="00D77091">
        <w:fldChar w:fldCharType="begin"/>
      </w:r>
      <w:r w:rsidR="00D77091">
        <w:instrText>HYPERLINK "https://e-propublico.pl"</w:instrText>
      </w:r>
      <w:r w:rsidR="00D77091">
        <w:fldChar w:fldCharType="separate"/>
      </w:r>
      <w:r w:rsidR="00D77091">
        <w:rPr>
          <w:rStyle w:val="Hipercze"/>
        </w:rPr>
        <w:t>https://e-propublico.pl</w:t>
      </w:r>
      <w:r w:rsidR="00D77091">
        <w:fldChar w:fldCharType="end"/>
      </w:r>
      <w:r w:rsidR="00D77091">
        <w:t>.</w:t>
      </w:r>
      <w:bookmarkEnd w:id="2"/>
    </w:p>
    <w:p w14:paraId="51C4E23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3"/>
      <w:r w:rsidRPr="001B365B">
        <w:rPr>
          <w:b/>
          <w:bCs/>
          <w:caps/>
          <w:kern w:val="32"/>
          <w:lang w:val="x-none" w:eastAsia="x-none"/>
        </w:rPr>
        <w:t>Tryb udzielenia zamówienia</w:t>
      </w:r>
      <w:bookmarkEnd w:id="3"/>
    </w:p>
    <w:p w14:paraId="09275F9B" w14:textId="54A07A50" w:rsidR="001B365B" w:rsidRPr="001B365B" w:rsidRDefault="001B365B" w:rsidP="001B365B">
      <w:pPr>
        <w:spacing w:after="120"/>
        <w:ind w:left="426" w:firstLine="5"/>
        <w:jc w:val="both"/>
      </w:pPr>
      <w:r w:rsidRPr="001B365B">
        <w:t xml:space="preserve">Postępowanie o udzielenie zamówienia prowadzone jest w trybie </w:t>
      </w:r>
      <w:r w:rsidR="00D77091">
        <w:rPr>
          <w:b/>
          <w:bCs/>
        </w:rPr>
        <w:t>p</w:t>
      </w:r>
      <w:r w:rsidRPr="001B365B">
        <w:rPr>
          <w:b/>
          <w:bCs/>
        </w:rPr>
        <w:t>odstawowy</w:t>
      </w:r>
      <w:r w:rsidR="00D77091">
        <w:rPr>
          <w:b/>
          <w:bCs/>
        </w:rPr>
        <w:t>m</w:t>
      </w:r>
      <w:r w:rsidRPr="001B365B">
        <w:rPr>
          <w:b/>
          <w:bCs/>
        </w:rPr>
        <w:t xml:space="preserve"> </w:t>
      </w:r>
      <w:r w:rsidR="001E10D6">
        <w:rPr>
          <w:b/>
          <w:bCs/>
        </w:rPr>
        <w:t>z możliwością</w:t>
      </w:r>
      <w:r w:rsidRPr="001B365B">
        <w:rPr>
          <w:b/>
          <w:bCs/>
        </w:rPr>
        <w:t xml:space="preserve"> negocjacji</w:t>
      </w:r>
      <w:r w:rsidRPr="001B365B">
        <w:t xml:space="preserve">, o którym mowa w art. 275 pkt </w:t>
      </w:r>
      <w:r w:rsidR="001E10D6">
        <w:t>2</w:t>
      </w:r>
      <w:r w:rsidRPr="001B365B">
        <w:t xml:space="preserve"> ustawy Pzp.</w:t>
      </w:r>
    </w:p>
    <w:p w14:paraId="79EF74B1" w14:textId="710B2B08" w:rsidR="00B33CE7" w:rsidRDefault="00B33CE7" w:rsidP="00B33CE7">
      <w:pPr>
        <w:numPr>
          <w:ilvl w:val="0"/>
          <w:numId w:val="1"/>
        </w:numPr>
        <w:spacing w:before="200" w:after="60"/>
        <w:ind w:left="431" w:hanging="431"/>
        <w:jc w:val="both"/>
        <w:outlineLvl w:val="0"/>
        <w:rPr>
          <w:b/>
          <w:bCs/>
          <w:caps/>
          <w:kern w:val="32"/>
          <w:lang w:eastAsia="x-none"/>
        </w:rPr>
      </w:pPr>
      <w:bookmarkStart w:id="4" w:name="_Toc258314244"/>
      <w:r w:rsidRPr="00B33CE7">
        <w:rPr>
          <w:b/>
          <w:bCs/>
          <w:caps/>
          <w:kern w:val="32"/>
          <w:lang w:eastAsia="x-none"/>
        </w:rPr>
        <w:t>ZASADY OBOWIĄZUJĄCE PRZY ZASTOSOWANIU PROCEDURY NEGOCJACJI TREŚCI ZŁOŻONYCH</w:t>
      </w:r>
      <w:r>
        <w:rPr>
          <w:b/>
          <w:bCs/>
          <w:caps/>
          <w:kern w:val="32"/>
          <w:lang w:eastAsia="x-none"/>
        </w:rPr>
        <w:t xml:space="preserve"> </w:t>
      </w:r>
      <w:r w:rsidRPr="00B33CE7">
        <w:rPr>
          <w:b/>
          <w:bCs/>
          <w:caps/>
          <w:kern w:val="32"/>
          <w:lang w:eastAsia="x-none"/>
        </w:rPr>
        <w:t>OFERT</w:t>
      </w:r>
    </w:p>
    <w:p w14:paraId="43CEB144" w14:textId="77777777" w:rsidR="00B33CE7" w:rsidRDefault="00B33CE7" w:rsidP="00B33CE7">
      <w:pPr>
        <w:pStyle w:val="Nagwek2"/>
        <w:numPr>
          <w:ilvl w:val="1"/>
          <w:numId w:val="41"/>
        </w:numPr>
        <w:spacing w:after="0" w:line="276" w:lineRule="auto"/>
        <w:rPr>
          <w:color w:val="auto"/>
          <w:sz w:val="22"/>
          <w:szCs w:val="22"/>
          <w:lang w:val="pl-PL"/>
        </w:rPr>
      </w:pPr>
      <w:r>
        <w:rPr>
          <w:sz w:val="22"/>
          <w:szCs w:val="22"/>
          <w:lang w:val="pl-PL"/>
        </w:rPr>
        <w:t xml:space="preserve">W przypadku </w:t>
      </w:r>
      <w:r>
        <w:rPr>
          <w:sz w:val="22"/>
          <w:szCs w:val="22"/>
        </w:rPr>
        <w:t xml:space="preserve">podjęcia przez Zamawiającego decyzji o przeprowadzeniu negocjacji, w celu ulepszenia treści ofert, Zamawiający </w:t>
      </w:r>
      <w:bookmarkStart w:id="5" w:name="_Hlk92711774"/>
      <w:r>
        <w:rPr>
          <w:sz w:val="22"/>
          <w:szCs w:val="22"/>
        </w:rPr>
        <w:t>nie przewiduje ograniczenia liczby Wykonawców, których zaprosi do negocjacji</w:t>
      </w:r>
      <w:bookmarkEnd w:id="5"/>
      <w:r>
        <w:rPr>
          <w:color w:val="auto"/>
          <w:sz w:val="22"/>
          <w:szCs w:val="22"/>
        </w:rPr>
        <w:t>.</w:t>
      </w:r>
    </w:p>
    <w:p w14:paraId="6B73530B" w14:textId="77777777" w:rsidR="00B33CE7" w:rsidRDefault="00B33CE7" w:rsidP="00B33CE7">
      <w:pPr>
        <w:pStyle w:val="Nagwek2"/>
        <w:numPr>
          <w:ilvl w:val="1"/>
          <w:numId w:val="41"/>
        </w:numPr>
        <w:spacing w:after="0"/>
        <w:rPr>
          <w:color w:val="auto"/>
          <w:sz w:val="22"/>
          <w:szCs w:val="22"/>
          <w:lang w:val="pl-PL"/>
        </w:rPr>
      </w:pPr>
      <w:r>
        <w:rPr>
          <w:color w:val="auto"/>
          <w:sz w:val="22"/>
          <w:szCs w:val="22"/>
        </w:rPr>
        <w:t>Zamawiający poinformuje równocześnie wszystkich Wykonawców, którzy w odpowiedzi na ogłoszenie o zamówieniu złożyli oferty, o Wykonawcach</w:t>
      </w:r>
      <w:r>
        <w:rPr>
          <w:color w:val="auto"/>
          <w:sz w:val="22"/>
          <w:szCs w:val="22"/>
          <w:lang w:val="pl-PL"/>
        </w:rPr>
        <w:t>:</w:t>
      </w:r>
    </w:p>
    <w:p w14:paraId="4245C8ED" w14:textId="77777777" w:rsidR="00B33CE7" w:rsidRDefault="00B33CE7" w:rsidP="00B33CE7">
      <w:pPr>
        <w:pStyle w:val="Nagwek2"/>
        <w:numPr>
          <w:ilvl w:val="0"/>
          <w:numId w:val="42"/>
        </w:numPr>
        <w:tabs>
          <w:tab w:val="left" w:pos="708"/>
        </w:tabs>
        <w:spacing w:after="0"/>
        <w:rPr>
          <w:color w:val="auto"/>
          <w:sz w:val="22"/>
          <w:szCs w:val="22"/>
          <w:lang w:val="pl-PL"/>
        </w:rPr>
      </w:pPr>
      <w:r>
        <w:rPr>
          <w:color w:val="auto"/>
          <w:sz w:val="22"/>
          <w:szCs w:val="22"/>
        </w:rPr>
        <w:t>których oferty nie zostały odrzucone oraz punktacji przyznanej ofertom w każdym kryterium oceny ofert i łącznej punktacji</w:t>
      </w:r>
      <w:r>
        <w:rPr>
          <w:color w:val="auto"/>
          <w:sz w:val="22"/>
          <w:szCs w:val="22"/>
          <w:lang w:val="pl-PL"/>
        </w:rPr>
        <w:t>,</w:t>
      </w:r>
    </w:p>
    <w:p w14:paraId="0A3A16B9" w14:textId="77777777" w:rsidR="00B33CE7" w:rsidRDefault="00B33CE7" w:rsidP="00B33CE7">
      <w:pPr>
        <w:pStyle w:val="Nagwek2"/>
        <w:numPr>
          <w:ilvl w:val="0"/>
          <w:numId w:val="42"/>
        </w:numPr>
        <w:tabs>
          <w:tab w:val="left" w:pos="708"/>
        </w:tabs>
        <w:spacing w:after="0"/>
        <w:rPr>
          <w:color w:val="auto"/>
          <w:sz w:val="22"/>
          <w:szCs w:val="22"/>
          <w:lang w:val="pl-PL"/>
        </w:rPr>
      </w:pPr>
      <w:r>
        <w:rPr>
          <w:color w:val="auto"/>
          <w:sz w:val="22"/>
          <w:szCs w:val="22"/>
        </w:rPr>
        <w:t>których oferty zostały odrzucone</w:t>
      </w:r>
      <w:r>
        <w:rPr>
          <w:color w:val="auto"/>
          <w:sz w:val="22"/>
          <w:szCs w:val="22"/>
          <w:lang w:val="pl-PL"/>
        </w:rPr>
        <w:t>.</w:t>
      </w:r>
    </w:p>
    <w:p w14:paraId="71867CE3" w14:textId="77777777" w:rsidR="00B33CE7" w:rsidRDefault="00B33CE7" w:rsidP="00B33CE7">
      <w:pPr>
        <w:pStyle w:val="Nagwek2"/>
        <w:numPr>
          <w:ilvl w:val="1"/>
          <w:numId w:val="41"/>
        </w:numPr>
        <w:spacing w:after="0" w:line="276" w:lineRule="auto"/>
        <w:rPr>
          <w:sz w:val="22"/>
          <w:szCs w:val="22"/>
          <w:lang w:val="pl-PL"/>
        </w:rPr>
      </w:pPr>
      <w:r>
        <w:rPr>
          <w:sz w:val="22"/>
          <w:szCs w:val="22"/>
        </w:rPr>
        <w:t>Zamawiający w zaproszeniu do negocjacji wskaże miejsce, termin i sposób ich prowadzenia oraz kryteria oceny ofert, w ramach których negocjacje będą prowadzone</w:t>
      </w:r>
      <w:r>
        <w:rPr>
          <w:sz w:val="22"/>
          <w:szCs w:val="22"/>
          <w:lang w:val="pl-PL"/>
        </w:rPr>
        <w:t>.</w:t>
      </w:r>
    </w:p>
    <w:p w14:paraId="4F720DD2" w14:textId="77777777" w:rsidR="00B33CE7" w:rsidRDefault="00B33CE7" w:rsidP="00B33CE7">
      <w:pPr>
        <w:pStyle w:val="Nagwek2"/>
        <w:numPr>
          <w:ilvl w:val="1"/>
          <w:numId w:val="41"/>
        </w:numPr>
        <w:spacing w:after="0" w:line="276" w:lineRule="auto"/>
        <w:rPr>
          <w:sz w:val="22"/>
          <w:szCs w:val="22"/>
          <w:lang w:val="pl-PL"/>
        </w:rPr>
      </w:pPr>
      <w:r>
        <w:rPr>
          <w:sz w:val="22"/>
          <w:szCs w:val="22"/>
        </w:rPr>
        <w:t>Zamawiający podczas negocjacji ofert zapewnia równe traktowanie wszystkich Wykonawców. Zamawiający nie udziela informacji w sposób, który mógłby zapewnić niektórym Wykonawcom przewagę nad innymi Wykonawcami</w:t>
      </w:r>
      <w:r>
        <w:rPr>
          <w:sz w:val="22"/>
          <w:szCs w:val="22"/>
          <w:lang w:val="pl-PL"/>
        </w:rPr>
        <w:t>.</w:t>
      </w:r>
    </w:p>
    <w:p w14:paraId="658906C8" w14:textId="77777777" w:rsidR="00B33CE7" w:rsidRDefault="00B33CE7" w:rsidP="00B33CE7">
      <w:pPr>
        <w:pStyle w:val="Nagwek2"/>
        <w:numPr>
          <w:ilvl w:val="1"/>
          <w:numId w:val="41"/>
        </w:numPr>
        <w:spacing w:after="0" w:line="276" w:lineRule="auto"/>
        <w:rPr>
          <w:sz w:val="22"/>
          <w:szCs w:val="22"/>
          <w:lang w:val="pl-PL"/>
        </w:rPr>
      </w:pPr>
      <w:r>
        <w:rPr>
          <w:sz w:val="22"/>
          <w:szCs w:val="22"/>
        </w:rPr>
        <w:t>Prowadzone negocjacje mają charakter poufny, żadna ze stron nie może, bez zgody drugiej strony, ujawniać informacji technicznych i handlowych związanych z negocjacjami. Zgoda jest udzielana w odniesieniu do konkretnych informacji i przed ich ujawnieniem</w:t>
      </w:r>
      <w:r>
        <w:rPr>
          <w:sz w:val="22"/>
          <w:szCs w:val="22"/>
          <w:lang w:val="pl-PL"/>
        </w:rPr>
        <w:t>.</w:t>
      </w:r>
    </w:p>
    <w:p w14:paraId="38457859" w14:textId="77777777" w:rsidR="00B33CE7" w:rsidRDefault="00B33CE7" w:rsidP="00B33CE7">
      <w:pPr>
        <w:pStyle w:val="Nagwek2"/>
        <w:numPr>
          <w:ilvl w:val="1"/>
          <w:numId w:val="41"/>
        </w:numPr>
        <w:spacing w:after="0" w:line="276" w:lineRule="auto"/>
        <w:rPr>
          <w:sz w:val="22"/>
          <w:szCs w:val="22"/>
          <w:lang w:val="pl-PL"/>
        </w:rPr>
      </w:pPr>
      <w:r>
        <w:rPr>
          <w:sz w:val="22"/>
          <w:szCs w:val="22"/>
        </w:rPr>
        <w:t>Zamawiający poinformuje Wykonawców o zakończeniu negocjacji oraz zaprosi ich do składania ofert dodatkowych podając</w:t>
      </w:r>
      <w:r>
        <w:rPr>
          <w:sz w:val="22"/>
          <w:szCs w:val="22"/>
          <w:lang w:val="pl-PL"/>
        </w:rPr>
        <w:t>:</w:t>
      </w:r>
    </w:p>
    <w:p w14:paraId="5C26B955" w14:textId="77777777" w:rsidR="00B33CE7" w:rsidRDefault="00B33CE7" w:rsidP="00B33CE7">
      <w:pPr>
        <w:pStyle w:val="Nagwek2"/>
        <w:numPr>
          <w:ilvl w:val="0"/>
          <w:numId w:val="43"/>
        </w:numPr>
        <w:tabs>
          <w:tab w:val="left" w:pos="708"/>
        </w:tabs>
        <w:spacing w:after="0"/>
        <w:rPr>
          <w:sz w:val="22"/>
          <w:szCs w:val="22"/>
          <w:lang w:val="pl-PL"/>
        </w:rPr>
      </w:pPr>
      <w:r>
        <w:rPr>
          <w:sz w:val="22"/>
          <w:szCs w:val="22"/>
        </w:rPr>
        <w:t>nazwę oraz adres Zamawiającego, numer telefonu, adres poczty elektronicznej oraz strony internetowej prowadzonego postępowania</w:t>
      </w:r>
      <w:r>
        <w:rPr>
          <w:sz w:val="22"/>
          <w:szCs w:val="22"/>
          <w:lang w:val="pl-PL"/>
        </w:rPr>
        <w:t>,</w:t>
      </w:r>
    </w:p>
    <w:p w14:paraId="54A0EB43" w14:textId="77777777" w:rsidR="00B33CE7" w:rsidRDefault="00B33CE7" w:rsidP="00B33CE7">
      <w:pPr>
        <w:pStyle w:val="Nagwek2"/>
        <w:numPr>
          <w:ilvl w:val="0"/>
          <w:numId w:val="43"/>
        </w:numPr>
        <w:tabs>
          <w:tab w:val="left" w:pos="708"/>
        </w:tabs>
        <w:spacing w:after="0"/>
        <w:rPr>
          <w:sz w:val="22"/>
          <w:szCs w:val="22"/>
          <w:lang w:val="pl-PL"/>
        </w:rPr>
      </w:pPr>
      <w:r>
        <w:rPr>
          <w:sz w:val="22"/>
          <w:szCs w:val="22"/>
        </w:rPr>
        <w:t>sposób i termin składania ofert dodatkowych oraz język lub języki, w jakich muszą być one sporządzone, oraz termin otwarcia tych ofert</w:t>
      </w:r>
      <w:r>
        <w:rPr>
          <w:sz w:val="22"/>
          <w:szCs w:val="22"/>
          <w:lang w:val="pl-PL"/>
        </w:rPr>
        <w:t>.</w:t>
      </w:r>
    </w:p>
    <w:p w14:paraId="3C6E4D12" w14:textId="77777777" w:rsidR="00B33CE7" w:rsidRDefault="00B33CE7" w:rsidP="00B33CE7">
      <w:pPr>
        <w:pStyle w:val="Nagwek2"/>
        <w:numPr>
          <w:ilvl w:val="1"/>
          <w:numId w:val="41"/>
        </w:numPr>
        <w:spacing w:after="0" w:line="276" w:lineRule="auto"/>
        <w:rPr>
          <w:sz w:val="22"/>
          <w:szCs w:val="22"/>
          <w:lang w:val="pl-PL"/>
        </w:rPr>
      </w:pPr>
      <w:r>
        <w:rPr>
          <w:sz w:val="22"/>
          <w:szCs w:val="22"/>
        </w:rPr>
        <w:t xml:space="preserve">Wykonawca może złożyć ofertę dodatkową, która zawiera nowe propozycje w zakresie treści oferty podlegających ocenie w ramach kryteriów oceny ofert </w:t>
      </w:r>
      <w:r>
        <w:rPr>
          <w:sz w:val="22"/>
          <w:szCs w:val="22"/>
          <w:lang w:val="pl-PL"/>
        </w:rPr>
        <w:t>opisanych w Specyfikacji Warunków Zamówienia</w:t>
      </w:r>
      <w:r>
        <w:rPr>
          <w:sz w:val="22"/>
          <w:szCs w:val="22"/>
        </w:rPr>
        <w:t>. W przypadku, gdy Wykonawca nie złoży oferty dodatkowej, wówczas wiążąca będzie oferta złożona w odpowiedzi na ogłoszenie o zamówieniu</w:t>
      </w:r>
      <w:r>
        <w:rPr>
          <w:sz w:val="22"/>
          <w:szCs w:val="22"/>
          <w:lang w:val="pl-PL"/>
        </w:rPr>
        <w:t>.</w:t>
      </w:r>
    </w:p>
    <w:p w14:paraId="6E8F7C4F" w14:textId="77777777" w:rsidR="00B33CE7" w:rsidRDefault="00B33CE7" w:rsidP="00B33CE7">
      <w:pPr>
        <w:pStyle w:val="Nagwek2"/>
        <w:numPr>
          <w:ilvl w:val="1"/>
          <w:numId w:val="41"/>
        </w:numPr>
        <w:spacing w:after="0" w:line="276" w:lineRule="auto"/>
        <w:rPr>
          <w:sz w:val="22"/>
          <w:szCs w:val="22"/>
          <w:lang w:val="pl-PL"/>
        </w:rPr>
      </w:pPr>
      <w:r>
        <w:rPr>
          <w:sz w:val="22"/>
          <w:szCs w:val="22"/>
        </w:rPr>
        <w:lastRenderedPageBreak/>
        <w:t>Oferta dodatkowa nie może być mniej korzystna w żadnym z kryteriów oceny ofert wskazanych w zaproszeniu do negocjacji niż oferta złożona w odpowiedzi na ogłoszenie o zamówieniu</w:t>
      </w:r>
      <w:r>
        <w:rPr>
          <w:sz w:val="22"/>
          <w:szCs w:val="22"/>
          <w:lang w:val="pl-PL"/>
        </w:rPr>
        <w:t>.</w:t>
      </w:r>
    </w:p>
    <w:p w14:paraId="11A0DB90" w14:textId="77777777" w:rsidR="00B33CE7" w:rsidRDefault="00B33CE7" w:rsidP="00B33CE7">
      <w:pPr>
        <w:pStyle w:val="Nagwek2"/>
        <w:numPr>
          <w:ilvl w:val="1"/>
          <w:numId w:val="41"/>
        </w:numPr>
        <w:spacing w:after="0" w:line="276" w:lineRule="auto"/>
        <w:rPr>
          <w:sz w:val="22"/>
          <w:szCs w:val="22"/>
          <w:lang w:val="pl-PL"/>
        </w:rPr>
      </w:pPr>
      <w:r>
        <w:rPr>
          <w:sz w:val="22"/>
          <w:szCs w:val="22"/>
          <w:lang w:val="pl-PL"/>
        </w:rPr>
        <w:t xml:space="preserve">Oferta dodatkowa winna być złożona wg </w:t>
      </w:r>
      <w:r>
        <w:rPr>
          <w:i/>
          <w:iCs w:val="0"/>
          <w:sz w:val="22"/>
          <w:szCs w:val="22"/>
          <w:lang w:val="pl-PL"/>
        </w:rPr>
        <w:t>Załącznika Nr 1 do SWZ</w:t>
      </w:r>
      <w:r>
        <w:rPr>
          <w:sz w:val="22"/>
          <w:szCs w:val="22"/>
          <w:lang w:val="pl-PL"/>
        </w:rPr>
        <w:t>.</w:t>
      </w:r>
    </w:p>
    <w:p w14:paraId="6313D656" w14:textId="77777777" w:rsidR="00B33CE7" w:rsidRDefault="00B33CE7" w:rsidP="00B33CE7">
      <w:pPr>
        <w:pStyle w:val="Nagwek2"/>
        <w:numPr>
          <w:ilvl w:val="1"/>
          <w:numId w:val="41"/>
        </w:numPr>
        <w:spacing w:after="0" w:line="276" w:lineRule="auto"/>
        <w:rPr>
          <w:sz w:val="22"/>
          <w:szCs w:val="22"/>
          <w:lang w:val="pl-PL"/>
        </w:rPr>
      </w:pPr>
      <w:r>
        <w:rPr>
          <w:sz w:val="22"/>
          <w:szCs w:val="22"/>
        </w:rPr>
        <w:t>Oferta przestaje wiązać Wykonawcę w takim zakresie, w jakim złoży on ofertę dodatkową zawierającą korzystniejsze propozycje w ramach każdego z kryteriów oceny ofert wskazanych w zaproszeniu do negocjacji</w:t>
      </w:r>
      <w:r>
        <w:rPr>
          <w:sz w:val="22"/>
          <w:szCs w:val="22"/>
          <w:lang w:val="pl-PL"/>
        </w:rPr>
        <w:t>.</w:t>
      </w:r>
    </w:p>
    <w:p w14:paraId="20498E2E" w14:textId="79CACD4E" w:rsidR="00B33CE7" w:rsidRPr="00B33CE7" w:rsidRDefault="00B33CE7" w:rsidP="00B33CE7">
      <w:pPr>
        <w:pStyle w:val="Nagwek2"/>
        <w:numPr>
          <w:ilvl w:val="1"/>
          <w:numId w:val="41"/>
        </w:numPr>
        <w:spacing w:after="0" w:line="276" w:lineRule="auto"/>
        <w:rPr>
          <w:sz w:val="22"/>
          <w:szCs w:val="22"/>
          <w:lang w:val="pl-PL"/>
        </w:rPr>
      </w:pPr>
      <w:r>
        <w:rPr>
          <w:sz w:val="22"/>
          <w:szCs w:val="22"/>
        </w:rPr>
        <w:t xml:space="preserve">Oferta dodatkowa, która jest mniej korzystna w którymkolwiek z kryteriów oceny ofert wskazanych w zaproszeniu do negocjacji niż oferta złożona w odpowiedzi na ogłoszenie </w:t>
      </w:r>
      <w:r>
        <w:rPr>
          <w:sz w:val="22"/>
          <w:szCs w:val="22"/>
        </w:rPr>
        <w:br/>
        <w:t>o zamówieniu, podlega odrzuceniu</w:t>
      </w:r>
      <w:r>
        <w:rPr>
          <w:sz w:val="22"/>
          <w:szCs w:val="22"/>
          <w:lang w:val="pl-PL"/>
        </w:rPr>
        <w:t>.</w:t>
      </w:r>
    </w:p>
    <w:p w14:paraId="468B67F1" w14:textId="49AAF4AE"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eastAsia="x-none"/>
        </w:rPr>
        <w:t>informacje ogólne</w:t>
      </w:r>
    </w:p>
    <w:p w14:paraId="6A16B097" w14:textId="5D00C364" w:rsidR="001B365B" w:rsidRPr="00D77091" w:rsidRDefault="001B365B" w:rsidP="00D77091">
      <w:pPr>
        <w:numPr>
          <w:ilvl w:val="1"/>
          <w:numId w:val="1"/>
        </w:numPr>
        <w:spacing w:before="120"/>
        <w:jc w:val="both"/>
        <w:outlineLvl w:val="1"/>
        <w:rPr>
          <w:bCs/>
          <w:iCs/>
          <w:color w:val="000000"/>
          <w:lang w:val="x-none" w:eastAsia="x-none"/>
        </w:rPr>
      </w:pPr>
      <w:r w:rsidRPr="00D77091">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56612E" w:rsidRPr="00D77091">
        <w:rPr>
          <w:bCs/>
          <w:iCs/>
          <w:color w:val="0000FF"/>
          <w:lang w:val="x-none" w:eastAsia="x-none"/>
        </w:rPr>
        <w:t>https://e-propublico.pl</w:t>
      </w:r>
      <w:r w:rsidRPr="00D77091">
        <w:rPr>
          <w:bCs/>
          <w:iCs/>
          <w:color w:val="000000"/>
          <w:lang w:val="x-none" w:eastAsia="x-none"/>
        </w:rPr>
        <w:t xml:space="preserve"> (dalej jako: ”Platforma”).</w:t>
      </w:r>
    </w:p>
    <w:p w14:paraId="1A0BDC21" w14:textId="64799C70" w:rsidR="001B365B" w:rsidRPr="00D77091" w:rsidRDefault="0056612E" w:rsidP="00D77091">
      <w:pPr>
        <w:numPr>
          <w:ilvl w:val="1"/>
          <w:numId w:val="1"/>
        </w:numPr>
        <w:spacing w:before="120"/>
        <w:jc w:val="both"/>
        <w:outlineLvl w:val="1"/>
        <w:rPr>
          <w:bCs/>
          <w:iCs/>
          <w:color w:val="000000"/>
          <w:lang w:val="x-none" w:eastAsia="x-none"/>
        </w:rPr>
      </w:pPr>
      <w:r w:rsidRPr="00D77091">
        <w:rPr>
          <w:bCs/>
          <w:iCs/>
          <w:color w:val="000000"/>
          <w:lang w:val="x-none" w:eastAsia="x-none"/>
        </w:rPr>
        <w:t>Zamawiający nie przewiduje obowiązku odbyci</w:t>
      </w:r>
      <w:r w:rsidRPr="00D77091">
        <w:rPr>
          <w:bCs/>
          <w:iCs/>
          <w:color w:val="000000"/>
          <w:lang w:eastAsia="x-none"/>
        </w:rPr>
        <w:t>a</w:t>
      </w:r>
      <w:r w:rsidRPr="00D77091">
        <w:rPr>
          <w:bCs/>
          <w:iCs/>
          <w:color w:val="000000"/>
          <w:lang w:val="x-none" w:eastAsia="x-none"/>
        </w:rPr>
        <w:t xml:space="preserve"> przez </w:t>
      </w:r>
      <w:r w:rsidRPr="00D77091">
        <w:rPr>
          <w:bCs/>
          <w:iCs/>
          <w:color w:val="000000"/>
          <w:lang w:eastAsia="x-none"/>
        </w:rPr>
        <w:t>Wykonawcę</w:t>
      </w:r>
      <w:r w:rsidRPr="00D77091">
        <w:rPr>
          <w:bCs/>
          <w:iCs/>
          <w:color w:val="000000"/>
          <w:lang w:val="x-none" w:eastAsia="x-none"/>
        </w:rPr>
        <w:t xml:space="preserve"> wizji lokalnej lub sprawdzenia przez Wykonawcę dokumentów niezbędnych do realizacji zamówienia</w:t>
      </w:r>
      <w:r w:rsidRPr="00D77091">
        <w:rPr>
          <w:bCs/>
          <w:iCs/>
          <w:color w:val="000000"/>
          <w:lang w:eastAsia="x-none"/>
        </w:rPr>
        <w:t>.</w:t>
      </w:r>
    </w:p>
    <w:p w14:paraId="673D19D9" w14:textId="0F65E051" w:rsidR="001B365B" w:rsidRPr="00D77091" w:rsidRDefault="0056612E" w:rsidP="00D77091">
      <w:pPr>
        <w:numPr>
          <w:ilvl w:val="1"/>
          <w:numId w:val="1"/>
        </w:numPr>
        <w:spacing w:before="120"/>
        <w:jc w:val="both"/>
        <w:outlineLvl w:val="1"/>
        <w:rPr>
          <w:bCs/>
          <w:iCs/>
          <w:color w:val="000000"/>
          <w:lang w:val="x-none" w:eastAsia="x-none"/>
        </w:rPr>
      </w:pPr>
      <w:r w:rsidRPr="00D77091">
        <w:rPr>
          <w:bCs/>
          <w:iCs/>
          <w:color w:val="000000"/>
          <w:lang w:val="x-none" w:eastAsia="x-none"/>
        </w:rPr>
        <w:t>Zamawiający nie przewiduje udzielenia zaliczek na poczet wykonania zamówienia.</w:t>
      </w:r>
    </w:p>
    <w:p w14:paraId="0D5BA19A" w14:textId="24723729" w:rsidR="001B365B" w:rsidRPr="00D77091" w:rsidRDefault="001B365B" w:rsidP="00D77091">
      <w:pPr>
        <w:numPr>
          <w:ilvl w:val="1"/>
          <w:numId w:val="1"/>
        </w:numPr>
        <w:spacing w:before="120"/>
        <w:jc w:val="both"/>
        <w:outlineLvl w:val="1"/>
        <w:rPr>
          <w:bCs/>
          <w:iCs/>
          <w:color w:val="000000"/>
          <w:lang w:val="x-none" w:eastAsia="x-none"/>
        </w:rPr>
      </w:pPr>
      <w:r w:rsidRPr="00D77091">
        <w:rPr>
          <w:bCs/>
          <w:iCs/>
          <w:color w:val="000000"/>
          <w:lang w:val="x-none" w:eastAsia="x-none"/>
        </w:rPr>
        <w:t>Zamawiający nie wymaga złożenia ofert w postaci katalogów elektronicznych.</w:t>
      </w:r>
    </w:p>
    <w:p w14:paraId="0F533EE1" w14:textId="71846924"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D77091">
        <w:rPr>
          <w:bCs/>
          <w:iCs/>
          <w:color w:val="000000"/>
          <w:lang w:eastAsia="x-none"/>
        </w:rPr>
        <w:br/>
      </w:r>
      <w:r w:rsidR="00A25FE8" w:rsidRPr="00A25FE8">
        <w:rPr>
          <w:bCs/>
          <w:iCs/>
          <w:color w:val="000000"/>
          <w:lang w:eastAsia="x-none"/>
        </w:rPr>
        <w:t>z dnia 11 września 2019</w:t>
      </w:r>
      <w:r w:rsidR="00D77091">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56612E" w:rsidRPr="0056612E">
        <w:rPr>
          <w:bCs/>
          <w:iCs/>
          <w:color w:val="000000"/>
          <w:lang w:val="x-none" w:eastAsia="x-none"/>
        </w:rPr>
        <w:t>(t.j. Dz.U. z 202</w:t>
      </w:r>
      <w:r w:rsidR="00D77091">
        <w:rPr>
          <w:bCs/>
          <w:iCs/>
          <w:color w:val="000000"/>
          <w:lang w:val="x-none" w:eastAsia="x-none"/>
        </w:rPr>
        <w:t xml:space="preserve">4 </w:t>
      </w:r>
      <w:r w:rsidR="0056612E" w:rsidRPr="0056612E">
        <w:rPr>
          <w:bCs/>
          <w:iCs/>
          <w:color w:val="000000"/>
          <w:lang w:val="x-none" w:eastAsia="x-none"/>
        </w:rPr>
        <w:t xml:space="preserve">r. poz. </w:t>
      </w:r>
      <w:r w:rsidR="00D77091">
        <w:rPr>
          <w:bCs/>
          <w:iCs/>
          <w:color w:val="000000"/>
          <w:lang w:val="x-none" w:eastAsia="x-none"/>
        </w:rPr>
        <w:t>1320</w:t>
      </w:r>
      <w:r w:rsidR="0056612E" w:rsidRPr="0056612E">
        <w:rPr>
          <w:bCs/>
          <w:iCs/>
          <w:color w:val="000000"/>
          <w:lang w:val="x-none" w:eastAsia="x-none"/>
        </w:rPr>
        <w:t>)</w:t>
      </w:r>
      <w:r w:rsidRPr="001B365B">
        <w:rPr>
          <w:bCs/>
          <w:iCs/>
          <w:color w:val="000000"/>
          <w:lang w:eastAsia="x-none"/>
        </w:rPr>
        <w:t>.</w:t>
      </w:r>
    </w:p>
    <w:p w14:paraId="079FFE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4"/>
    </w:p>
    <w:p w14:paraId="1FF265C4" w14:textId="604A6245"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95110D">
        <w:rPr>
          <w:b/>
          <w:bCs/>
          <w:iCs/>
          <w:color w:val="000000"/>
          <w:lang w:val="x-none" w:eastAsia="x-none"/>
        </w:rPr>
        <w:t>r</w:t>
      </w:r>
      <w:r w:rsidR="0056612E" w:rsidRPr="0056612E">
        <w:rPr>
          <w:b/>
          <w:bCs/>
          <w:iCs/>
          <w:color w:val="000000"/>
          <w:lang w:val="x-none" w:eastAsia="x-none"/>
        </w:rPr>
        <w:t xml:space="preserve">ozbudowa drogi powiatowej nr 5478P Golina Wielka - Miejska Górka, od skrzyżowania z drogą wojewódzką nr 434 w m. Annopol </w:t>
      </w:r>
      <w:r w:rsidR="00D77091">
        <w:rPr>
          <w:b/>
          <w:bCs/>
          <w:iCs/>
          <w:color w:val="000000"/>
          <w:lang w:val="x-none" w:eastAsia="x-none"/>
        </w:rPr>
        <w:br/>
      </w:r>
      <w:r w:rsidR="0056612E" w:rsidRPr="0056612E">
        <w:rPr>
          <w:b/>
          <w:bCs/>
          <w:iCs/>
          <w:color w:val="000000"/>
          <w:lang w:val="x-none" w:eastAsia="x-none"/>
        </w:rPr>
        <w:t>do skrzyżowania z drogą krajową nr 36 w m. Miejska Górka.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56612E" w:rsidRPr="001B365B" w14:paraId="5FF79A3A" w14:textId="77777777" w:rsidTr="00C14F94">
        <w:tc>
          <w:tcPr>
            <w:tcW w:w="8651" w:type="dxa"/>
            <w:tcBorders>
              <w:top w:val="single" w:sz="4" w:space="0" w:color="auto"/>
              <w:left w:val="single" w:sz="4" w:space="0" w:color="auto"/>
              <w:bottom w:val="single" w:sz="4" w:space="0" w:color="auto"/>
              <w:right w:val="single" w:sz="4" w:space="0" w:color="auto"/>
            </w:tcBorders>
            <w:hideMark/>
          </w:tcPr>
          <w:p w14:paraId="3136C2B5" w14:textId="707543AE" w:rsidR="0056612E" w:rsidRPr="001B365B" w:rsidRDefault="00D77091" w:rsidP="00C14F94">
            <w:pPr>
              <w:spacing w:before="80" w:after="120"/>
            </w:pPr>
            <w:r>
              <w:rPr>
                <w:b/>
              </w:rPr>
              <w:t>Kod CPV</w:t>
            </w:r>
            <w:r w:rsidR="0056612E" w:rsidRPr="001B365B">
              <w:rPr>
                <w:b/>
              </w:rPr>
              <w:t xml:space="preserve">: </w:t>
            </w:r>
            <w:r>
              <w:rPr>
                <w:b/>
              </w:rPr>
              <w:br/>
            </w:r>
            <w:r w:rsidR="0056612E" w:rsidRPr="0056612E">
              <w:t xml:space="preserve">45233120-6 - Roboty w zakresie budowy dróg, </w:t>
            </w:r>
            <w:r>
              <w:br/>
            </w:r>
            <w:r w:rsidR="0056612E" w:rsidRPr="0056612E">
              <w:t xml:space="preserve">45231300-8 - Roboty budowlane w zakresie budowy wodociągów i rurociągów do odprowadzania ścieków, </w:t>
            </w:r>
            <w:r>
              <w:br/>
            </w:r>
            <w:r w:rsidR="0056612E" w:rsidRPr="0056612E">
              <w:t xml:space="preserve">45221113-7 - Roboty budowlane w zakresie mostowych przejść dla pieszych, </w:t>
            </w:r>
            <w:r>
              <w:br/>
            </w:r>
            <w:r w:rsidR="0056612E" w:rsidRPr="0056612E">
              <w:t xml:space="preserve">45231400-9 - Roboty budowlane w zakresie budowy linii energetycznych, </w:t>
            </w:r>
            <w:r>
              <w:br/>
            </w:r>
            <w:r w:rsidR="0056612E" w:rsidRPr="0056612E">
              <w:t xml:space="preserve">45232310-8 - Roboty budowlane w zakresie linii telefonicznych, </w:t>
            </w:r>
            <w:r>
              <w:br/>
            </w:r>
            <w:r w:rsidR="0056612E" w:rsidRPr="0056612E">
              <w:t>45221111-3 - Roboty budowlane w zakresie mostów drogowych</w:t>
            </w:r>
            <w:r w:rsidR="0056612E" w:rsidRPr="001B365B">
              <w:t xml:space="preserve"> </w:t>
            </w:r>
          </w:p>
          <w:p w14:paraId="6BE88654" w14:textId="77777777" w:rsidR="00D77091" w:rsidRDefault="0056612E" w:rsidP="00B40D5A">
            <w:pPr>
              <w:numPr>
                <w:ilvl w:val="0"/>
                <w:numId w:val="26"/>
              </w:numPr>
              <w:spacing w:before="80" w:after="60"/>
              <w:ind w:left="324"/>
              <w:rPr>
                <w:b/>
              </w:rPr>
            </w:pPr>
            <w:r w:rsidRPr="001B365B">
              <w:t>Szczegółowy opis przedmiotu zamówienia:</w:t>
            </w:r>
          </w:p>
          <w:p w14:paraId="5AA8EB5C" w14:textId="198B4E65" w:rsidR="0056612E" w:rsidRPr="00D77091" w:rsidRDefault="0056612E" w:rsidP="00B40D5A">
            <w:pPr>
              <w:spacing w:before="80" w:after="60"/>
              <w:ind w:left="324"/>
              <w:jc w:val="both"/>
              <w:rPr>
                <w:b/>
              </w:rPr>
            </w:pPr>
            <w:r w:rsidRPr="0056612E">
              <w:t>Przedmiotem niniejszego zamówienia są roboty budowlane dotyczące wykonania i odbioru robót drogowych w ramach Rozbudowy drogi powiatowej nr 5478P Golina Wielka - Miejska Górka, od skrzyżowania z drogą wojewódzką nr 434 w m. Annopol do skrzyżowania z drogą krajową nr 36 w m. Miejska Górka.</w:t>
            </w:r>
          </w:p>
          <w:p w14:paraId="1D5A21F5" w14:textId="6A59FB58" w:rsidR="0056612E" w:rsidRPr="0056612E" w:rsidRDefault="0056612E" w:rsidP="00B40D5A">
            <w:pPr>
              <w:numPr>
                <w:ilvl w:val="0"/>
                <w:numId w:val="26"/>
              </w:numPr>
              <w:spacing w:after="120"/>
              <w:ind w:left="324"/>
              <w:jc w:val="both"/>
            </w:pPr>
            <w:r w:rsidRPr="0056612E">
              <w:t>Szczegółowy opis zamówienia został zawarty w:</w:t>
            </w:r>
          </w:p>
          <w:p w14:paraId="25D57F4F" w14:textId="4497F3B2" w:rsidR="0056612E" w:rsidRPr="0056612E" w:rsidRDefault="0056612E" w:rsidP="00B40D5A">
            <w:pPr>
              <w:numPr>
                <w:ilvl w:val="0"/>
                <w:numId w:val="39"/>
              </w:numPr>
              <w:spacing w:after="120"/>
              <w:jc w:val="both"/>
            </w:pPr>
            <w:r w:rsidRPr="0056612E">
              <w:t xml:space="preserve">Projekcie umowy </w:t>
            </w:r>
            <w:r w:rsidRPr="00D77091">
              <w:rPr>
                <w:i/>
                <w:iCs/>
              </w:rPr>
              <w:t>wg Załącznika Nr 7 do SWZ</w:t>
            </w:r>
            <w:r w:rsidRPr="0056612E">
              <w:t>;</w:t>
            </w:r>
          </w:p>
          <w:p w14:paraId="0A81C23C" w14:textId="3B03E6C2" w:rsidR="0056612E" w:rsidRPr="0056612E" w:rsidRDefault="0056612E" w:rsidP="00B40D5A">
            <w:pPr>
              <w:numPr>
                <w:ilvl w:val="0"/>
                <w:numId w:val="39"/>
              </w:numPr>
              <w:spacing w:after="120"/>
              <w:jc w:val="both"/>
            </w:pPr>
            <w:r w:rsidRPr="0056612E">
              <w:t xml:space="preserve">Kosztorysie </w:t>
            </w:r>
            <w:r w:rsidRPr="00D77091">
              <w:rPr>
                <w:i/>
                <w:iCs/>
              </w:rPr>
              <w:t>wg Załącznika Nr 8 do SWZ</w:t>
            </w:r>
            <w:r w:rsidRPr="0056612E">
              <w:t>;</w:t>
            </w:r>
          </w:p>
          <w:p w14:paraId="2F0524AE" w14:textId="1FB87885" w:rsidR="0056612E" w:rsidRPr="0056612E" w:rsidRDefault="0056612E" w:rsidP="00B40D5A">
            <w:pPr>
              <w:numPr>
                <w:ilvl w:val="0"/>
                <w:numId w:val="39"/>
              </w:numPr>
              <w:spacing w:after="120"/>
              <w:jc w:val="both"/>
            </w:pPr>
            <w:r w:rsidRPr="0056612E">
              <w:lastRenderedPageBreak/>
              <w:t xml:space="preserve">Decyzji środowiskowej </w:t>
            </w:r>
            <w:r w:rsidRPr="00D77091">
              <w:rPr>
                <w:i/>
                <w:iCs/>
              </w:rPr>
              <w:t>wg Załącznika Nr 9 do SWZ</w:t>
            </w:r>
            <w:r w:rsidRPr="0056612E">
              <w:t>;</w:t>
            </w:r>
          </w:p>
          <w:p w14:paraId="735CF97B" w14:textId="02F44A35" w:rsidR="0056612E" w:rsidRPr="0056612E" w:rsidRDefault="0056612E" w:rsidP="00B40D5A">
            <w:pPr>
              <w:numPr>
                <w:ilvl w:val="0"/>
                <w:numId w:val="39"/>
              </w:numPr>
              <w:spacing w:after="120"/>
              <w:jc w:val="both"/>
            </w:pPr>
            <w:r w:rsidRPr="0056612E">
              <w:t xml:space="preserve">Pozwoleniu </w:t>
            </w:r>
            <w:r w:rsidRPr="00D77091">
              <w:rPr>
                <w:i/>
                <w:iCs/>
              </w:rPr>
              <w:t>wg Załącznika Nr 10 do SWZ</w:t>
            </w:r>
            <w:r w:rsidRPr="0056612E">
              <w:t>;</w:t>
            </w:r>
          </w:p>
          <w:p w14:paraId="50DBCE75" w14:textId="70CF7618" w:rsidR="0056612E" w:rsidRPr="0056612E" w:rsidRDefault="0056612E" w:rsidP="00B40D5A">
            <w:pPr>
              <w:numPr>
                <w:ilvl w:val="0"/>
                <w:numId w:val="39"/>
              </w:numPr>
              <w:spacing w:after="120"/>
              <w:jc w:val="both"/>
            </w:pPr>
            <w:r w:rsidRPr="0056612E">
              <w:t xml:space="preserve">ZRiD </w:t>
            </w:r>
            <w:r w:rsidRPr="00D77091">
              <w:rPr>
                <w:i/>
                <w:iCs/>
              </w:rPr>
              <w:t>wg Załącznika Nr 11 do SWZ</w:t>
            </w:r>
            <w:r w:rsidRPr="0056612E">
              <w:t>;</w:t>
            </w:r>
          </w:p>
          <w:p w14:paraId="1B8C3234" w14:textId="61F26251" w:rsidR="0056612E" w:rsidRPr="0056612E" w:rsidRDefault="0056612E" w:rsidP="00B40D5A">
            <w:pPr>
              <w:numPr>
                <w:ilvl w:val="0"/>
                <w:numId w:val="39"/>
              </w:numPr>
              <w:spacing w:after="120"/>
              <w:jc w:val="both"/>
            </w:pPr>
            <w:r w:rsidRPr="0056612E">
              <w:t xml:space="preserve">STWiORB </w:t>
            </w:r>
            <w:r w:rsidRPr="00D77091">
              <w:rPr>
                <w:i/>
                <w:iCs/>
              </w:rPr>
              <w:t>wg Załącznika Nr 12 do SWZ</w:t>
            </w:r>
            <w:r w:rsidRPr="0056612E">
              <w:t>;</w:t>
            </w:r>
          </w:p>
          <w:p w14:paraId="6C6EA43E" w14:textId="2AB2A80D" w:rsidR="0056612E" w:rsidRPr="0056612E" w:rsidRDefault="0056612E" w:rsidP="00B40D5A">
            <w:pPr>
              <w:numPr>
                <w:ilvl w:val="0"/>
                <w:numId w:val="39"/>
              </w:numPr>
              <w:spacing w:after="120"/>
              <w:jc w:val="both"/>
            </w:pPr>
            <w:r w:rsidRPr="0056612E">
              <w:t xml:space="preserve">PB </w:t>
            </w:r>
            <w:r w:rsidRPr="00D77091">
              <w:rPr>
                <w:i/>
                <w:iCs/>
              </w:rPr>
              <w:t>wg Załącznika Nr 13 do SWZ</w:t>
            </w:r>
            <w:r w:rsidRPr="0056612E">
              <w:t>;</w:t>
            </w:r>
          </w:p>
          <w:p w14:paraId="6E0564C4" w14:textId="62BFE735" w:rsidR="0056612E" w:rsidRPr="001B365B" w:rsidRDefault="0056612E" w:rsidP="00B40D5A">
            <w:pPr>
              <w:spacing w:after="120"/>
              <w:ind w:left="360"/>
              <w:jc w:val="both"/>
            </w:pPr>
            <w:r w:rsidRPr="0056612E">
              <w:t xml:space="preserve">8) PTW </w:t>
            </w:r>
            <w:r w:rsidRPr="00D77091">
              <w:rPr>
                <w:i/>
                <w:iCs/>
              </w:rPr>
              <w:t>wg Załącznika Nr 14 do SWZ</w:t>
            </w:r>
            <w:r w:rsidRPr="0056612E">
              <w:t>.</w:t>
            </w:r>
          </w:p>
        </w:tc>
      </w:tr>
    </w:tbl>
    <w:p w14:paraId="38E499F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4F41624"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13022265" w14:textId="7715D290" w:rsidR="001B365B" w:rsidRPr="00D77091" w:rsidRDefault="0056612E" w:rsidP="001B365B">
      <w:pPr>
        <w:tabs>
          <w:tab w:val="left" w:pos="708"/>
        </w:tabs>
        <w:spacing w:before="120"/>
        <w:ind w:left="680"/>
        <w:jc w:val="both"/>
        <w:outlineLvl w:val="1"/>
        <w:rPr>
          <w:bCs/>
          <w:i/>
          <w:color w:val="000000"/>
          <w:lang w:eastAsia="x-none"/>
        </w:rPr>
      </w:pPr>
      <w:r w:rsidRPr="00D77091">
        <w:rPr>
          <w:bCs/>
          <w:i/>
          <w:color w:val="000000"/>
          <w:lang w:eastAsia="x-none"/>
        </w:rPr>
        <w:t>Podział zamówienia na części jest niezasadny, obejmuje zakres prac, któ</w:t>
      </w:r>
      <w:r w:rsidR="00D77091" w:rsidRPr="00D77091">
        <w:rPr>
          <w:bCs/>
          <w:i/>
          <w:color w:val="000000"/>
          <w:lang w:eastAsia="x-none"/>
        </w:rPr>
        <w:t>r</w:t>
      </w:r>
      <w:r w:rsidRPr="00D77091">
        <w:rPr>
          <w:bCs/>
          <w:i/>
          <w:color w:val="000000"/>
          <w:lang w:eastAsia="x-none"/>
        </w:rPr>
        <w:t>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2938E01B" w14:textId="77777777" w:rsidR="00053C36" w:rsidRDefault="0056612E" w:rsidP="00053C36">
      <w:pPr>
        <w:numPr>
          <w:ilvl w:val="1"/>
          <w:numId w:val="1"/>
        </w:numPr>
        <w:spacing w:before="120"/>
        <w:jc w:val="both"/>
        <w:outlineLvl w:val="1"/>
        <w:rPr>
          <w:bCs/>
          <w:iCs/>
          <w:color w:val="000000"/>
          <w:lang w:val="x-none" w:eastAsia="x-none"/>
        </w:rPr>
      </w:pPr>
      <w:r w:rsidRPr="00D77091">
        <w:rPr>
          <w:bCs/>
          <w:iCs/>
          <w:color w:val="000000"/>
          <w:lang w:val="x-none" w:eastAsia="x-none"/>
        </w:rPr>
        <w:t>Zamawiający nie dopuszcza składania ofert wariantowych</w:t>
      </w:r>
      <w:r w:rsidR="00D77091" w:rsidRPr="00D77091">
        <w:rPr>
          <w:bCs/>
          <w:iCs/>
          <w:color w:val="000000"/>
          <w:lang w:val="x-none" w:eastAsia="x-none"/>
        </w:rPr>
        <w:t xml:space="preserve"> o której mowa w art. 92 ustawy Pzp. </w:t>
      </w:r>
      <w:r w:rsidR="001B365B" w:rsidRPr="00D77091">
        <w:rPr>
          <w:bCs/>
          <w:iCs/>
          <w:color w:val="000000"/>
          <w:lang w:eastAsia="x-none"/>
        </w:rPr>
        <w:t xml:space="preserve"> </w:t>
      </w:r>
    </w:p>
    <w:p w14:paraId="15B7826C" w14:textId="77777777" w:rsidR="00053C36" w:rsidRDefault="00D77091" w:rsidP="00053C36">
      <w:pPr>
        <w:numPr>
          <w:ilvl w:val="1"/>
          <w:numId w:val="1"/>
        </w:numPr>
        <w:spacing w:before="120"/>
        <w:jc w:val="both"/>
        <w:outlineLvl w:val="1"/>
        <w:rPr>
          <w:bCs/>
          <w:iCs/>
          <w:color w:val="000000"/>
          <w:lang w:val="x-none" w:eastAsia="x-none"/>
        </w:rPr>
      </w:pPr>
      <w:r w:rsidRPr="00D77091">
        <w:rPr>
          <w:bCs/>
          <w:iCs/>
          <w:color w:val="000000"/>
          <w:lang w:val="x-none" w:eastAsia="x-none"/>
        </w:rPr>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0E2EEDCA" w14:textId="77777777" w:rsidR="00053C36" w:rsidRDefault="00D77091" w:rsidP="00053C36">
      <w:pPr>
        <w:numPr>
          <w:ilvl w:val="1"/>
          <w:numId w:val="1"/>
        </w:numPr>
        <w:spacing w:before="120"/>
        <w:jc w:val="both"/>
        <w:outlineLvl w:val="1"/>
        <w:rPr>
          <w:bCs/>
          <w:iCs/>
          <w:color w:val="000000"/>
          <w:lang w:val="x-none" w:eastAsia="x-none"/>
        </w:rPr>
      </w:pPr>
      <w:r w:rsidRPr="00D77091">
        <w:rPr>
          <w:bCs/>
          <w:iCs/>
          <w:color w:val="000000"/>
          <w:lang w:val="x-none" w:eastAsia="x-none"/>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597F20D" w14:textId="77777777" w:rsidR="00053C36" w:rsidRDefault="00D77091" w:rsidP="00053C36">
      <w:pPr>
        <w:numPr>
          <w:ilvl w:val="1"/>
          <w:numId w:val="1"/>
        </w:numPr>
        <w:spacing w:before="120"/>
        <w:jc w:val="both"/>
        <w:outlineLvl w:val="1"/>
        <w:rPr>
          <w:bCs/>
          <w:iCs/>
          <w:color w:val="000000"/>
          <w:lang w:val="x-none" w:eastAsia="x-none"/>
        </w:rPr>
      </w:pPr>
      <w:r w:rsidRPr="00D77091">
        <w:rPr>
          <w:bCs/>
          <w:iCs/>
          <w:color w:val="000000"/>
          <w:lang w:val="x-none" w:eastAsia="x-none"/>
        </w:rPr>
        <w:lastRenderedPageBreak/>
        <w:t xml:space="preserve">Zamieszczone w dokumentacjach projektowych, specyfikacjach technicznych lub innych dokumentach, wymienione nazwy producentów (jeśli takie się pojawią) użyto jedynie </w:t>
      </w:r>
      <w:r w:rsidRPr="00D77091">
        <w:rPr>
          <w:bCs/>
          <w:iCs/>
          <w:color w:val="000000"/>
          <w:lang w:val="x-none" w:eastAsia="x-none"/>
        </w:rPr>
        <w:br/>
        <w:t xml:space="preserve">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Pr="00D77091">
        <w:rPr>
          <w:bCs/>
          <w:iCs/>
          <w:color w:val="000000"/>
          <w:lang w:val="x-none" w:eastAsia="x-none"/>
        </w:rPr>
        <w:br/>
        <w:t>w dokumentach postępowania. Zastosowanie rozwiązań równoważnych nie może prowadzić do pogorszenia właściwości przedmiotu zamówienia w stosunku do przewidzianych w dokumentacji technicznej, ani do zmiany ceny, ani do naruszenia przepisów prawa.</w:t>
      </w:r>
    </w:p>
    <w:p w14:paraId="2B77BF80" w14:textId="42C473B6" w:rsidR="00D77091" w:rsidRPr="00D77091" w:rsidRDefault="00D77091" w:rsidP="00053C36">
      <w:pPr>
        <w:numPr>
          <w:ilvl w:val="1"/>
          <w:numId w:val="1"/>
        </w:numPr>
        <w:spacing w:before="120"/>
        <w:jc w:val="both"/>
        <w:outlineLvl w:val="1"/>
        <w:rPr>
          <w:bCs/>
          <w:iCs/>
          <w:color w:val="000000"/>
          <w:lang w:val="x-none" w:eastAsia="x-none"/>
        </w:rPr>
      </w:pPr>
      <w:r w:rsidRPr="00D77091">
        <w:rPr>
          <w:bCs/>
          <w:iCs/>
          <w:color w:val="000000"/>
          <w:lang w:val="x-none" w:eastAsia="x-none"/>
        </w:rPr>
        <w:t>Jednocześnie wymogi muszą być spełnione w zakresie:</w:t>
      </w:r>
    </w:p>
    <w:p w14:paraId="2BFA5310" w14:textId="77777777" w:rsidR="00D77091" w:rsidRPr="00D77091" w:rsidRDefault="00D77091" w:rsidP="00D77091">
      <w:pPr>
        <w:numPr>
          <w:ilvl w:val="2"/>
          <w:numId w:val="28"/>
        </w:numPr>
        <w:tabs>
          <w:tab w:val="left" w:pos="708"/>
        </w:tabs>
        <w:spacing w:before="120" w:after="60"/>
        <w:jc w:val="both"/>
        <w:outlineLvl w:val="1"/>
        <w:rPr>
          <w:bCs/>
          <w:iCs/>
          <w:color w:val="000000"/>
          <w:lang w:val="x-none" w:eastAsia="x-none"/>
        </w:rPr>
      </w:pPr>
      <w:r w:rsidRPr="00D77091">
        <w:rPr>
          <w:bCs/>
          <w:iCs/>
          <w:color w:val="000000"/>
          <w:lang w:val="x-none" w:eastAsia="x-none"/>
        </w:rPr>
        <w:t>gabarytów i konstrukcji (wielkość, rodzaj, właściwości fizyczne oraz liczba elementów  składowych);</w:t>
      </w:r>
    </w:p>
    <w:p w14:paraId="3D51642E" w14:textId="77777777" w:rsidR="00D77091" w:rsidRPr="00D77091" w:rsidRDefault="00D77091" w:rsidP="00D77091">
      <w:pPr>
        <w:numPr>
          <w:ilvl w:val="2"/>
          <w:numId w:val="28"/>
        </w:numPr>
        <w:tabs>
          <w:tab w:val="left" w:pos="708"/>
        </w:tabs>
        <w:spacing w:before="120" w:after="60"/>
        <w:jc w:val="both"/>
        <w:outlineLvl w:val="1"/>
        <w:rPr>
          <w:bCs/>
          <w:iCs/>
          <w:color w:val="000000"/>
          <w:lang w:val="x-none" w:eastAsia="x-none"/>
        </w:rPr>
      </w:pPr>
      <w:r w:rsidRPr="00D77091">
        <w:rPr>
          <w:bCs/>
          <w:iCs/>
          <w:color w:val="000000"/>
          <w:lang w:val="x-none" w:eastAsia="x-none"/>
        </w:rPr>
        <w:t>charakteru użytkowego (tożsamość funkcji);</w:t>
      </w:r>
    </w:p>
    <w:p w14:paraId="767D0A9B" w14:textId="77777777" w:rsidR="00D77091" w:rsidRPr="00D77091" w:rsidRDefault="00D77091" w:rsidP="00D77091">
      <w:pPr>
        <w:numPr>
          <w:ilvl w:val="2"/>
          <w:numId w:val="28"/>
        </w:numPr>
        <w:tabs>
          <w:tab w:val="left" w:pos="708"/>
        </w:tabs>
        <w:spacing w:before="120" w:after="60"/>
        <w:jc w:val="both"/>
        <w:outlineLvl w:val="1"/>
        <w:rPr>
          <w:bCs/>
          <w:iCs/>
          <w:color w:val="000000"/>
          <w:lang w:val="x-none" w:eastAsia="x-none"/>
        </w:rPr>
      </w:pPr>
      <w:r w:rsidRPr="00D77091">
        <w:rPr>
          <w:bCs/>
          <w:iCs/>
          <w:color w:val="000000"/>
          <w:lang w:val="x-none" w:eastAsia="x-none"/>
        </w:rPr>
        <w:t>parametrów technicznych (wytrzymałość, trwałość, dane techniczne, konstrukcje);</w:t>
      </w:r>
    </w:p>
    <w:p w14:paraId="360CCA9B" w14:textId="77777777" w:rsidR="00D77091" w:rsidRPr="00D77091" w:rsidRDefault="00D77091" w:rsidP="00D77091">
      <w:pPr>
        <w:numPr>
          <w:ilvl w:val="2"/>
          <w:numId w:val="28"/>
        </w:numPr>
        <w:tabs>
          <w:tab w:val="left" w:pos="708"/>
        </w:tabs>
        <w:spacing w:before="120" w:after="60"/>
        <w:jc w:val="both"/>
        <w:outlineLvl w:val="1"/>
        <w:rPr>
          <w:bCs/>
          <w:iCs/>
          <w:color w:val="000000"/>
          <w:lang w:val="x-none" w:eastAsia="x-none"/>
        </w:rPr>
      </w:pPr>
      <w:r w:rsidRPr="00D77091">
        <w:rPr>
          <w:bCs/>
          <w:iCs/>
          <w:color w:val="000000"/>
          <w:lang w:val="x-none" w:eastAsia="x-none"/>
        </w:rPr>
        <w:t>parametrów bezpieczeństwa użytkowania;</w:t>
      </w:r>
    </w:p>
    <w:p w14:paraId="23C55E2C" w14:textId="77777777" w:rsidR="00D77091" w:rsidRPr="00D77091" w:rsidRDefault="00D77091" w:rsidP="00D77091">
      <w:pPr>
        <w:numPr>
          <w:ilvl w:val="2"/>
          <w:numId w:val="28"/>
        </w:numPr>
        <w:tabs>
          <w:tab w:val="left" w:pos="708"/>
        </w:tabs>
        <w:spacing w:before="120" w:after="60"/>
        <w:jc w:val="both"/>
        <w:outlineLvl w:val="1"/>
        <w:rPr>
          <w:bCs/>
          <w:iCs/>
          <w:color w:val="000000"/>
          <w:lang w:val="x-none" w:eastAsia="x-none"/>
        </w:rPr>
      </w:pPr>
      <w:r w:rsidRPr="00D77091">
        <w:rPr>
          <w:bCs/>
          <w:iCs/>
          <w:color w:val="000000"/>
          <w:lang w:val="x-none" w:eastAsia="x-none"/>
        </w:rPr>
        <w:t>standardów emisyjnych.</w:t>
      </w:r>
    </w:p>
    <w:p w14:paraId="65BA8ADC" w14:textId="77777777" w:rsidR="00D77091" w:rsidRPr="00D77091" w:rsidRDefault="00D77091" w:rsidP="00053C36">
      <w:pPr>
        <w:pStyle w:val="Nagwek2"/>
      </w:pPr>
      <w:r w:rsidRPr="00D77091">
        <w:t xml:space="preserve">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 </w:t>
      </w:r>
    </w:p>
    <w:p w14:paraId="2E976D7D" w14:textId="77777777" w:rsidR="00053C36" w:rsidRDefault="00D77091" w:rsidP="00053C36">
      <w:pPr>
        <w:pStyle w:val="Nagwek2"/>
      </w:pPr>
      <w:r w:rsidRPr="00D77091">
        <w:t xml:space="preserve">Pojęcie równoważności znajduje również zastosowanie w przypadku, gdy Zamawiający opisał Przedmiot Zamówienia za pomocą norm, aprobat, specyfikacji technicznych </w:t>
      </w:r>
      <w:r w:rsidRPr="00D77091">
        <w:br/>
        <w:t>i systemów odniesienia.</w:t>
      </w:r>
    </w:p>
    <w:p w14:paraId="4C4A3A17" w14:textId="5846C8EF" w:rsidR="00053C36" w:rsidRPr="00053C36" w:rsidRDefault="00053C36" w:rsidP="00053C36">
      <w:pPr>
        <w:pStyle w:val="Nagwek2"/>
      </w:pPr>
      <w:r w:rsidRPr="00053C36">
        <w:t xml:space="preserve">Zamawiający określa następujące wymagania odnośnie zatrudnienia przez Wykonawcę lub Podwykonawcę osób wykonujących wskazane przez Zamawiającego czynności </w:t>
      </w:r>
      <w:r w:rsidRPr="00053C36">
        <w:br/>
        <w:t>w zakresie realizacji zamówienia na podstawie stosunku pracy:</w:t>
      </w:r>
    </w:p>
    <w:p w14:paraId="56A3556D" w14:textId="77777777" w:rsidR="00053C36" w:rsidRDefault="00053C36" w:rsidP="00053C36">
      <w:pPr>
        <w:tabs>
          <w:tab w:val="left" w:pos="708"/>
        </w:tabs>
        <w:spacing w:before="120"/>
        <w:ind w:left="680"/>
        <w:jc w:val="both"/>
        <w:outlineLvl w:val="1"/>
        <w:rPr>
          <w:bCs/>
          <w:iCs/>
          <w:color w:val="000000"/>
          <w:lang w:val="x-none" w:eastAsia="x-none"/>
        </w:rPr>
      </w:pPr>
      <w:r>
        <w:rPr>
          <w:bCs/>
          <w:iCs/>
          <w:color w:val="000000"/>
          <w:lang w:val="x-none" w:eastAsia="x-none"/>
        </w:rP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Pr>
          <w:bCs/>
          <w:iCs/>
          <w:color w:val="000000"/>
          <w:lang w:val="x-none" w:eastAsia="x-none"/>
        </w:rPr>
        <w:br/>
        <w:t xml:space="preserve">w sposób określony w art. 22 § 1 ustawy z dnia 26 czerwca 1974 r. - Kodeks pracy, </w:t>
      </w:r>
      <w:r>
        <w:rPr>
          <w:bCs/>
          <w:iCs/>
          <w:color w:val="000000"/>
          <w:lang w:val="x-none" w:eastAsia="x-none"/>
        </w:rPr>
        <w:br/>
        <w:t xml:space="preserve">w tym w szczególności robotników budowlanych wykonujących roboty budowlane pod kierownictwem Kierownika budowy. </w:t>
      </w:r>
    </w:p>
    <w:p w14:paraId="5A65960A" w14:textId="1B6FA898" w:rsidR="00D77091" w:rsidRPr="00053C36" w:rsidRDefault="00053C36" w:rsidP="00053C36">
      <w:pPr>
        <w:tabs>
          <w:tab w:val="left" w:pos="708"/>
        </w:tabs>
        <w:spacing w:before="120"/>
        <w:ind w:left="680"/>
        <w:jc w:val="both"/>
        <w:outlineLvl w:val="1"/>
        <w:rPr>
          <w:bCs/>
          <w:iCs/>
          <w:lang w:val="x-none" w:eastAsia="x-none"/>
        </w:rPr>
      </w:pPr>
      <w:r>
        <w:rPr>
          <w:bCs/>
          <w:iCs/>
          <w:color w:val="000000"/>
          <w:lang w:val="x-none" w:eastAsia="x-none"/>
        </w:rPr>
        <w:t xml:space="preserve">Wymagania odnośnie zatrudnienia przez Wykonawcę lub podwykonawcę osób wykonujących przez Zamawiającego czynności zostały określone w projekcie umowy wg </w:t>
      </w:r>
      <w:r>
        <w:rPr>
          <w:bCs/>
          <w:i/>
          <w:color w:val="000000"/>
          <w:lang w:val="x-none" w:eastAsia="x-none"/>
        </w:rPr>
        <w:t>Załącznika Nr 7 do SWZ</w:t>
      </w:r>
      <w:r>
        <w:rPr>
          <w:bCs/>
          <w:iCs/>
          <w:color w:val="000000"/>
          <w:lang w:val="x-none" w:eastAsia="x-none"/>
        </w:rPr>
        <w:t>.</w:t>
      </w:r>
    </w:p>
    <w:p w14:paraId="1082296E" w14:textId="0A84074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D77091">
        <w:rPr>
          <w:bCs/>
          <w:iCs/>
          <w:color w:val="000000"/>
          <w:lang w:val="x-none" w:eastAsia="x-none"/>
        </w:rPr>
        <w:t>P</w:t>
      </w:r>
      <w:r w:rsidR="0056612E" w:rsidRPr="0056612E">
        <w:rPr>
          <w:bCs/>
          <w:iCs/>
          <w:color w:val="000000"/>
          <w:lang w:val="x-none" w:eastAsia="x-none"/>
        </w:rPr>
        <w:t xml:space="preserve">owiat </w:t>
      </w:r>
      <w:r w:rsidR="00D77091">
        <w:rPr>
          <w:bCs/>
          <w:iCs/>
          <w:color w:val="000000"/>
          <w:lang w:val="x-none" w:eastAsia="x-none"/>
        </w:rPr>
        <w:t>R</w:t>
      </w:r>
      <w:r w:rsidR="0056612E" w:rsidRPr="0056612E">
        <w:rPr>
          <w:bCs/>
          <w:iCs/>
          <w:color w:val="000000"/>
          <w:lang w:val="x-none" w:eastAsia="x-none"/>
        </w:rPr>
        <w:t>awicki</w:t>
      </w:r>
      <w:r w:rsidRPr="001B365B">
        <w:rPr>
          <w:bCs/>
          <w:iCs/>
          <w:color w:val="000000"/>
          <w:lang w:val="x-none" w:eastAsia="x-none"/>
        </w:rPr>
        <w:t>.</w:t>
      </w:r>
    </w:p>
    <w:p w14:paraId="6C7C087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6"/>
      <w:r w:rsidRPr="001B365B">
        <w:rPr>
          <w:b/>
          <w:bCs/>
          <w:caps/>
          <w:kern w:val="32"/>
          <w:lang w:eastAsia="x-none"/>
        </w:rPr>
        <w:t>.</w:t>
      </w:r>
    </w:p>
    <w:p w14:paraId="6D5CF30D" w14:textId="040FFA5E" w:rsidR="001B365B" w:rsidRPr="001B365B" w:rsidRDefault="0056612E" w:rsidP="001B365B">
      <w:pPr>
        <w:tabs>
          <w:tab w:val="left" w:pos="708"/>
        </w:tabs>
        <w:spacing w:before="120"/>
        <w:ind w:left="426"/>
        <w:jc w:val="both"/>
        <w:outlineLvl w:val="1"/>
        <w:rPr>
          <w:bCs/>
          <w:iCs/>
          <w:color w:val="000000"/>
          <w:lang w:eastAsia="x-none"/>
        </w:rPr>
      </w:pPr>
      <w:r w:rsidRPr="001B365B">
        <w:rPr>
          <w:bCs/>
          <w:iCs/>
          <w:color w:val="000000"/>
          <w:lang w:val="x-none" w:eastAsia="x-none"/>
        </w:rPr>
        <w:lastRenderedPageBreak/>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053C36">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21E51A7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6"/>
      <w:r w:rsidRPr="001B365B">
        <w:rPr>
          <w:b/>
          <w:bCs/>
          <w:caps/>
          <w:kern w:val="32"/>
          <w:lang w:val="x-none" w:eastAsia="x-none"/>
        </w:rPr>
        <w:t>Termin wykonania zamówienia</w:t>
      </w:r>
      <w:bookmarkEnd w:id="7"/>
    </w:p>
    <w:p w14:paraId="6D34C129" w14:textId="760ABF5B"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B40D5A" w:rsidRPr="007F617C">
        <w:rPr>
          <w:b/>
          <w:bCs/>
          <w:iCs/>
          <w:color w:val="000000"/>
          <w:lang w:val="x-none" w:eastAsia="x-none"/>
        </w:rPr>
        <w:t>10</w:t>
      </w:r>
      <w:r w:rsidR="0056612E" w:rsidRPr="007F617C">
        <w:rPr>
          <w:b/>
          <w:bCs/>
          <w:iCs/>
          <w:color w:val="000000"/>
          <w:lang w:val="x-none" w:eastAsia="x-none"/>
        </w:rPr>
        <w:t xml:space="preserve"> miesięcy od</w:t>
      </w:r>
      <w:r w:rsidR="0056612E" w:rsidRPr="0056612E">
        <w:rPr>
          <w:b/>
          <w:bCs/>
          <w:iCs/>
          <w:color w:val="000000"/>
          <w:lang w:val="x-none" w:eastAsia="x-none"/>
        </w:rPr>
        <w:t xml:space="preserve"> daty udzielenia zamówienia</w:t>
      </w:r>
      <w:r w:rsidRPr="001B365B">
        <w:rPr>
          <w:bCs/>
          <w:iCs/>
          <w:color w:val="000000"/>
          <w:lang w:eastAsia="x-none"/>
        </w:rPr>
        <w:t>.</w:t>
      </w:r>
    </w:p>
    <w:p w14:paraId="1BE326C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8"/>
    </w:p>
    <w:p w14:paraId="74525A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3C9A8803" w14:textId="107A63F9" w:rsidR="0056612E" w:rsidRPr="00514AE3" w:rsidRDefault="001B365B" w:rsidP="00514AE3">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6612E" w:rsidRPr="001B365B" w14:paraId="6884FA87" w14:textId="77777777" w:rsidTr="00053C3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60A293" w14:textId="77777777" w:rsidR="0056612E" w:rsidRPr="001B365B" w:rsidRDefault="0056612E" w:rsidP="00C14F94">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499FD2" w14:textId="77777777" w:rsidR="0056612E" w:rsidRPr="001B365B" w:rsidRDefault="0056612E" w:rsidP="00C14F94">
            <w:pPr>
              <w:spacing w:before="60" w:after="120"/>
              <w:rPr>
                <w:sz w:val="20"/>
                <w:szCs w:val="20"/>
              </w:rPr>
            </w:pPr>
            <w:r w:rsidRPr="001B365B">
              <w:rPr>
                <w:b/>
                <w:sz w:val="20"/>
                <w:szCs w:val="20"/>
              </w:rPr>
              <w:t>Warunki udziału w postępowaniu</w:t>
            </w:r>
          </w:p>
        </w:tc>
      </w:tr>
      <w:tr w:rsidR="0056612E" w:rsidRPr="001B365B" w14:paraId="33B3F8C5" w14:textId="77777777" w:rsidTr="00053C3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8BF292" w14:textId="77777777" w:rsidR="0056612E" w:rsidRPr="001B365B" w:rsidRDefault="0056612E" w:rsidP="00C14F94">
            <w:pPr>
              <w:spacing w:before="60" w:after="120"/>
              <w:jc w:val="center"/>
            </w:pPr>
            <w:r w:rsidRPr="0056612E">
              <w:t>1</w:t>
            </w:r>
          </w:p>
        </w:tc>
        <w:tc>
          <w:tcPr>
            <w:tcW w:w="7774" w:type="dxa"/>
            <w:tcBorders>
              <w:top w:val="single" w:sz="4" w:space="0" w:color="auto"/>
              <w:left w:val="single" w:sz="4" w:space="0" w:color="auto"/>
              <w:bottom w:val="single" w:sz="4" w:space="0" w:color="auto"/>
              <w:right w:val="single" w:sz="4" w:space="0" w:color="auto"/>
            </w:tcBorders>
            <w:hideMark/>
          </w:tcPr>
          <w:p w14:paraId="23E5A99A" w14:textId="77777777" w:rsidR="0056612E" w:rsidRPr="001B365B" w:rsidRDefault="0056612E" w:rsidP="00C14F94">
            <w:pPr>
              <w:spacing w:before="60" w:after="120"/>
              <w:jc w:val="both"/>
              <w:rPr>
                <w:b/>
                <w:bCs/>
              </w:rPr>
            </w:pPr>
            <w:r w:rsidRPr="0056612E">
              <w:rPr>
                <w:b/>
                <w:bCs/>
              </w:rPr>
              <w:t>Sytuacja ekonomiczna lub finansowa</w:t>
            </w:r>
          </w:p>
          <w:p w14:paraId="3CA83543" w14:textId="77777777" w:rsidR="0056612E" w:rsidRPr="0056612E" w:rsidRDefault="0056612E" w:rsidP="00C14F94">
            <w:pPr>
              <w:spacing w:before="60" w:after="120"/>
              <w:jc w:val="both"/>
            </w:pPr>
            <w:r w:rsidRPr="0056612E">
              <w:t>W niniejszym postępowaniu Zamawiający uzna warunek za spełniony, jeżeli Wykonawca wykaże, że posiada środki finansowe na rachunku lub zdolność kredytową w wysokości nie mniejszej niż 30% wartości brutto złożonej oferty. Zamawiający informuje, że zarówno środki finansowe, jak i zdolność kredytowa podlegają zsumowaniu, tzn. Wykonawcy mogą potwierdzić warunek dotyczący sytuacji finansowej, wykazując się zdolnością kredytową bądź posiadanymi środkami, bądź jednym i drugim. Zamawiający informuje, że dla potrzeb spełniania warunków opisanych powyżej, jeżeli wartości zostaną podane w walutach innych niż złoty, Zamawiający w celu przeliczenia waluty na zł/PLN przyjmie średni kurs złotego do tej waluty podawany przez NBP na dzień wszczęcia niniejszego postępowania.</w:t>
            </w:r>
          </w:p>
          <w:p w14:paraId="1C102DA6" w14:textId="77777777" w:rsidR="0056612E" w:rsidRPr="00053C36" w:rsidRDefault="0056612E" w:rsidP="00C14F94">
            <w:pPr>
              <w:spacing w:before="60" w:after="120"/>
              <w:jc w:val="both"/>
              <w:rPr>
                <w:sz w:val="20"/>
                <w:szCs w:val="20"/>
              </w:rPr>
            </w:pPr>
            <w:r w:rsidRPr="00053C36">
              <w:rPr>
                <w:sz w:val="20"/>
                <w:szCs w:val="20"/>
              </w:rPr>
              <w:t>W przypadku Wykonawców wspólnie ubiegających się o udzielenie zamówienia warunki udziału w postępowaniu oraz wykazanie braku podstaw wykluczenia zostaną spełnione, jeżeli dowolny Wykonawca/Wykonawcy wspólnie ubiegający się o zamówienie, wykazał/li spełnianie tego warunku.</w:t>
            </w:r>
          </w:p>
        </w:tc>
      </w:tr>
      <w:tr w:rsidR="0056612E" w:rsidRPr="001B365B" w14:paraId="1C03B105" w14:textId="77777777" w:rsidTr="00053C3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5B71A3" w14:textId="77777777" w:rsidR="0056612E" w:rsidRPr="001B365B" w:rsidRDefault="0056612E" w:rsidP="00C14F94">
            <w:pPr>
              <w:spacing w:before="60" w:after="120"/>
              <w:jc w:val="center"/>
            </w:pPr>
            <w:r w:rsidRPr="0056612E">
              <w:t>2</w:t>
            </w:r>
          </w:p>
        </w:tc>
        <w:tc>
          <w:tcPr>
            <w:tcW w:w="7774" w:type="dxa"/>
            <w:tcBorders>
              <w:top w:val="single" w:sz="4" w:space="0" w:color="auto"/>
              <w:left w:val="single" w:sz="4" w:space="0" w:color="auto"/>
              <w:bottom w:val="single" w:sz="4" w:space="0" w:color="auto"/>
              <w:right w:val="single" w:sz="4" w:space="0" w:color="auto"/>
            </w:tcBorders>
            <w:hideMark/>
          </w:tcPr>
          <w:p w14:paraId="41234C69" w14:textId="77777777" w:rsidR="0056612E" w:rsidRPr="001B365B" w:rsidRDefault="0056612E" w:rsidP="00C14F94">
            <w:pPr>
              <w:spacing w:before="60" w:after="120"/>
              <w:jc w:val="both"/>
              <w:rPr>
                <w:b/>
                <w:bCs/>
              </w:rPr>
            </w:pPr>
            <w:r w:rsidRPr="0056612E">
              <w:rPr>
                <w:b/>
                <w:bCs/>
              </w:rPr>
              <w:t>Zdolność techniczna lub zawodowa</w:t>
            </w:r>
          </w:p>
          <w:p w14:paraId="06F54DCC" w14:textId="77777777" w:rsidR="00C31D31" w:rsidRDefault="0056612E" w:rsidP="00C14F94">
            <w:pPr>
              <w:spacing w:before="60" w:after="120"/>
              <w:jc w:val="both"/>
            </w:pPr>
            <w:r w:rsidRPr="0056612E">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02373BF4" w14:textId="19A88604" w:rsidR="0056612E" w:rsidRPr="001B365B" w:rsidRDefault="0056612E" w:rsidP="00C14F94">
            <w:pPr>
              <w:spacing w:before="60" w:after="120"/>
              <w:jc w:val="both"/>
            </w:pPr>
            <w:r w:rsidRPr="0056612E">
              <w:t>Zamawiający uzna warunek za spełniony, jeżeli Wykonawca wykaże, na podstawie złożonych dokumentów,</w:t>
            </w:r>
            <w:r w:rsidR="001F39C3">
              <w:t xml:space="preserve"> że </w:t>
            </w:r>
            <w:r w:rsidR="001F39C3" w:rsidRPr="001F39C3">
              <w:t>zrealizował (rozpoczął i zakończył)</w:t>
            </w:r>
            <w:r w:rsidRPr="0056612E">
              <w:t xml:space="preserve"> wykonaną nie wcześniej niż w okresie ostatnich 5 lat przed upływem terminu składania ofert, a jeżeli, okres prowadzenia działalności jest krótszy - w tym okresie, minimum jedną robotą budowlaną obejmującą swym zakresem przebudowę/rozbudowę/budowę drogi </w:t>
            </w:r>
            <w:r w:rsidRPr="00053C36">
              <w:rPr>
                <w:u w:val="single"/>
              </w:rPr>
              <w:t>o wartości minimum 4 000 000,00 zł brutto.</w:t>
            </w:r>
          </w:p>
        </w:tc>
      </w:tr>
      <w:tr w:rsidR="0056612E" w:rsidRPr="001B365B" w14:paraId="647CE210" w14:textId="77777777" w:rsidTr="00053C36">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ADB31" w14:textId="77777777" w:rsidR="0056612E" w:rsidRPr="001B365B" w:rsidRDefault="0056612E" w:rsidP="00C14F94">
            <w:pPr>
              <w:spacing w:before="60" w:after="120"/>
              <w:jc w:val="center"/>
            </w:pPr>
            <w:r w:rsidRPr="0056612E">
              <w:t>3</w:t>
            </w:r>
          </w:p>
        </w:tc>
        <w:tc>
          <w:tcPr>
            <w:tcW w:w="7774" w:type="dxa"/>
            <w:tcBorders>
              <w:top w:val="single" w:sz="4" w:space="0" w:color="auto"/>
              <w:left w:val="single" w:sz="4" w:space="0" w:color="auto"/>
              <w:bottom w:val="single" w:sz="4" w:space="0" w:color="auto"/>
              <w:right w:val="single" w:sz="4" w:space="0" w:color="auto"/>
            </w:tcBorders>
            <w:hideMark/>
          </w:tcPr>
          <w:p w14:paraId="39A7D77E" w14:textId="77777777" w:rsidR="0056612E" w:rsidRPr="001B365B" w:rsidRDefault="0056612E" w:rsidP="00C14F94">
            <w:pPr>
              <w:spacing w:before="60" w:after="120"/>
              <w:jc w:val="both"/>
              <w:rPr>
                <w:b/>
                <w:bCs/>
              </w:rPr>
            </w:pPr>
            <w:r w:rsidRPr="0056612E">
              <w:rPr>
                <w:b/>
                <w:bCs/>
              </w:rPr>
              <w:t>Zdolność techniczna lub zawodowa</w:t>
            </w:r>
          </w:p>
          <w:p w14:paraId="6835C18D" w14:textId="77777777" w:rsidR="00C31D31" w:rsidRDefault="0056612E" w:rsidP="00C14F94">
            <w:pPr>
              <w:spacing w:before="60" w:after="120"/>
              <w:jc w:val="both"/>
            </w:pPr>
            <w:r w:rsidRPr="0056612E">
              <w:t xml:space="preserve">O udzielenie zamówienia publicznego mogą ubiegać się Wykonawcy, którzy spełniają warunki, dotyczące  zdolności technicznej lub zawodowej. Ocena </w:t>
            </w:r>
            <w:r w:rsidRPr="0056612E">
              <w:lastRenderedPageBreak/>
              <w:t xml:space="preserve">spełniania warunków udziału w postępowaniu będzie dokonana na zasadzie spełnia/nie spełnia. </w:t>
            </w:r>
          </w:p>
          <w:p w14:paraId="44040A4B" w14:textId="0BB635AC" w:rsidR="0056612E" w:rsidRPr="0056612E" w:rsidRDefault="0056612E" w:rsidP="00C14F94">
            <w:pPr>
              <w:spacing w:before="60" w:after="120"/>
              <w:jc w:val="both"/>
            </w:pPr>
            <w:r w:rsidRPr="0056612E">
              <w:t>Zamawiający uzna warunek za spełniony, jeżeli Wykonawca</w:t>
            </w:r>
            <w:r w:rsidR="00053C36">
              <w:t xml:space="preserve"> </w:t>
            </w:r>
            <w:r w:rsidRPr="0056612E">
              <w:t xml:space="preserve">dysponuje zarówno na etapie udzielenia zamówienia, jak i jego realizacji: </w:t>
            </w:r>
          </w:p>
          <w:p w14:paraId="6A0BACCB" w14:textId="77777777" w:rsidR="0056612E" w:rsidRPr="0056612E" w:rsidRDefault="0056612E" w:rsidP="00C14F94">
            <w:pPr>
              <w:spacing w:before="60" w:after="120"/>
              <w:jc w:val="both"/>
            </w:pPr>
            <w:r w:rsidRPr="0056612E">
              <w:t xml:space="preserve">a) kierownikiem budowy, posiadającym uprawnienia budowlane do kierowania robotami budowlanymi w specjalności inżynieryjnej drogowej bez ograniczeń, </w:t>
            </w:r>
          </w:p>
          <w:p w14:paraId="5CF0E7DF" w14:textId="77777777" w:rsidR="0056612E" w:rsidRPr="0056612E" w:rsidRDefault="0056612E" w:rsidP="00C14F94">
            <w:pPr>
              <w:spacing w:before="60" w:after="120"/>
              <w:jc w:val="both"/>
            </w:pPr>
            <w:r w:rsidRPr="0056612E">
              <w:t>b) kierownikiem robót posiadającym uprawnienia budowlane do kierowania robotami budowlanymi w specjalności instalacyjnej w zakresie sieci, instalacji i urządzeń telekomunikacyjnych bez ograniczeń,</w:t>
            </w:r>
          </w:p>
          <w:p w14:paraId="20FC4715" w14:textId="77777777" w:rsidR="0056612E" w:rsidRPr="0056612E" w:rsidRDefault="0056612E" w:rsidP="00C14F94">
            <w:pPr>
              <w:spacing w:before="60" w:after="120"/>
              <w:jc w:val="both"/>
            </w:pPr>
            <w:r w:rsidRPr="0056612E">
              <w:t>c) kierownikiem robót posiadającym uprawnienia budowlane do kierowania robotami budowlanymi w specjalności instalacyjnej w zakresie sieci, instalacji i urządzeń elektrycznych i elektroenergetycznych bez ograniczeń,</w:t>
            </w:r>
          </w:p>
          <w:p w14:paraId="6A144B24" w14:textId="360D2A3A" w:rsidR="0056612E" w:rsidRPr="0056612E" w:rsidRDefault="0056612E" w:rsidP="00C14F94">
            <w:pPr>
              <w:spacing w:before="60" w:after="120"/>
              <w:jc w:val="both"/>
            </w:pPr>
            <w:r w:rsidRPr="0056612E">
              <w:t>d) kierownikiem robót posiadającym uprawnienia budowlane do kierowania robotami budowlanymi w specjalności mostowej bez ograniczeń.</w:t>
            </w:r>
          </w:p>
          <w:p w14:paraId="279399B8" w14:textId="288E8E52" w:rsidR="0056612E" w:rsidRPr="00053C36" w:rsidRDefault="0056612E" w:rsidP="00C14F94">
            <w:pPr>
              <w:spacing w:before="60" w:after="120"/>
              <w:jc w:val="both"/>
              <w:rPr>
                <w:sz w:val="20"/>
                <w:szCs w:val="20"/>
              </w:rPr>
            </w:pPr>
            <w:r w:rsidRPr="00053C36">
              <w:rPr>
                <w:sz w:val="20"/>
                <w:szCs w:val="20"/>
              </w:rPr>
              <w:t xml:space="preserve">Zamawiający, określając wymogi dla osób sprawujących samodzielne funkcje techniczne w zakresie posiadanych uprawnień budowlanych dopuszcza odpowiadające im uprawnienia budowlane, które zostały wydane na podstawie wcześniej obowiązujących przepisów oraz odpowiadające im uprawnienia wydane obywatelom Europejskiego Obszaru Gospodarczego oraz Konfederacji Szwajcarskiej z zastrzeżeniem art. 12a oraz innych przepisów ustawy Prawo budowlane (tj. Dz. U. z 2024 r., poz. </w:t>
            </w:r>
            <w:r w:rsidR="007B33ED">
              <w:rPr>
                <w:sz w:val="20"/>
                <w:szCs w:val="20"/>
              </w:rPr>
              <w:t>725 ze zm.</w:t>
            </w:r>
            <w:r w:rsidRPr="00053C36">
              <w:rPr>
                <w:sz w:val="20"/>
                <w:szCs w:val="20"/>
              </w:rPr>
              <w:t>) oraz ustawy z dnia 22 grudnia 2015 r. o zasadach uznawania kwalifikacji zawodowych nabytych w państwach członkowskich Unii Europejskiej (tj. Dz. U. z 2023 r., poz. 334).</w:t>
            </w:r>
          </w:p>
        </w:tc>
      </w:tr>
    </w:tbl>
    <w:p w14:paraId="6AB7846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Podstawy wykluczenia wykonawcy Z POSTĘPOWANIA</w:t>
      </w:r>
    </w:p>
    <w:p w14:paraId="7E4D11D9" w14:textId="71ACE2A2" w:rsidR="0056612E" w:rsidRPr="00053C36" w:rsidRDefault="001B365B" w:rsidP="00053C36">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7D1CA127" w14:textId="20082335" w:rsidR="0056612E" w:rsidRPr="00053C36" w:rsidRDefault="0056612E" w:rsidP="00053C36">
      <w:pPr>
        <w:pStyle w:val="Nagwek2"/>
      </w:pPr>
      <w:r w:rsidRPr="001B365B">
        <w:t xml:space="preserve">Zamawiający, </w:t>
      </w:r>
      <w:r w:rsidRPr="00C43002">
        <w:rPr>
          <w:lang w:val="pl-PL"/>
        </w:rPr>
        <w:t xml:space="preserve">na podstawie art. 109 ust. 1 </w:t>
      </w:r>
      <w:r w:rsidR="00053C36">
        <w:rPr>
          <w:lang w:val="pl-PL"/>
        </w:rPr>
        <w:t xml:space="preserve">pkt 4, 7, 8 i 10 </w:t>
      </w:r>
      <w:r w:rsidRPr="00C43002">
        <w:rPr>
          <w:lang w:val="pl-PL"/>
        </w:rPr>
        <w:t>ustawy Pzp,</w:t>
      </w:r>
      <w:r w:rsidRPr="00C43002">
        <w:t xml:space="preserve"> wykluczy</w:t>
      </w:r>
      <w:r w:rsidRPr="00C43002">
        <w:rPr>
          <w:lang w:val="pl-PL"/>
        </w:rPr>
        <w:t xml:space="preserve"> również</w:t>
      </w:r>
      <w:r w:rsidRPr="00C43002">
        <w:t xml:space="preserve"> z postępowania o udzielenie zamówienia Wykonawcę</w:t>
      </w:r>
      <w:r w:rsidRPr="00C43002">
        <w:rPr>
          <w:lang w:val="pl-PL"/>
        </w:rPr>
        <w:t>:</w:t>
      </w:r>
    </w:p>
    <w:p w14:paraId="37CB8CBF" w14:textId="4871B80E" w:rsidR="0056612E" w:rsidRPr="00053C36" w:rsidRDefault="0056612E" w:rsidP="00053C36">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3C36">
        <w:rPr>
          <w:bCs/>
          <w:iCs/>
          <w:color w:val="000000"/>
          <w:lang w:eastAsia="x-none"/>
        </w:rPr>
        <w:t>;</w:t>
      </w:r>
    </w:p>
    <w:p w14:paraId="28581A1E" w14:textId="681224A1" w:rsidR="0056612E" w:rsidRPr="00053C36" w:rsidRDefault="0056612E" w:rsidP="00053C36">
      <w:pPr>
        <w:numPr>
          <w:ilvl w:val="0"/>
          <w:numId w:val="25"/>
        </w:numPr>
        <w:ind w:left="1037" w:hanging="357"/>
        <w:jc w:val="both"/>
        <w:outlineLvl w:val="1"/>
        <w:rPr>
          <w:bCs/>
          <w:iCs/>
          <w:color w:val="000000"/>
          <w:lang w:val="x-none" w:eastAsia="x-none"/>
        </w:rPr>
      </w:pPr>
      <w:r w:rsidRPr="00C43002">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53C36">
        <w:rPr>
          <w:bCs/>
          <w:iCs/>
          <w:color w:val="000000"/>
          <w:lang w:eastAsia="x-none"/>
        </w:rPr>
        <w:t>;</w:t>
      </w:r>
    </w:p>
    <w:p w14:paraId="1F6F02A8" w14:textId="7CC29E50" w:rsidR="0056612E" w:rsidRPr="00053C36" w:rsidRDefault="0056612E" w:rsidP="00053C36">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053C36">
        <w:rPr>
          <w:bCs/>
          <w:iCs/>
          <w:color w:val="000000"/>
          <w:lang w:eastAsia="x-none"/>
        </w:rPr>
        <w:t>;</w:t>
      </w:r>
    </w:p>
    <w:p w14:paraId="3AB93CE3" w14:textId="2793373C" w:rsidR="001B365B" w:rsidRPr="00053C36" w:rsidRDefault="0056612E" w:rsidP="00053C36">
      <w:pPr>
        <w:numPr>
          <w:ilvl w:val="0"/>
          <w:numId w:val="25"/>
        </w:numPr>
        <w:jc w:val="both"/>
        <w:outlineLvl w:val="1"/>
        <w:rPr>
          <w:bCs/>
          <w:iCs/>
          <w:color w:val="000000"/>
          <w:lang w:val="x-none" w:eastAsia="x-none"/>
        </w:rPr>
      </w:pPr>
      <w:r w:rsidRPr="00C43002">
        <w:lastRenderedPageBreak/>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2E0076CD" w14:textId="77777777" w:rsidR="00053C36" w:rsidRDefault="00053C36" w:rsidP="00053C36">
      <w:pPr>
        <w:pStyle w:val="Nagwek2"/>
      </w:pPr>
      <w:r>
        <w:t xml:space="preserve">Na podstawie art. 7 ust. 1 ustawy z dnia 13 kwietnia 2022 r. o szczególnych rozwiązaniach w zakresie przeciwdziałania wspieraniu agresji na Ukrainę oraz służących ochronie bezpieczeństwa narodowego (Dz. U. z 2024 r. poz. 507) z postępowania </w:t>
      </w:r>
      <w:r>
        <w:br/>
        <w:t>o udzielenie zamówienia publicznego lub konkursu prowadzonego na podstawie ustawy Pzp wyklucza się:</w:t>
      </w:r>
    </w:p>
    <w:p w14:paraId="62DA5A5B" w14:textId="77777777" w:rsidR="00053C36" w:rsidRDefault="00053C36" w:rsidP="00053C36">
      <w:pPr>
        <w:numPr>
          <w:ilvl w:val="1"/>
          <w:numId w:val="31"/>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wymienionego w wykazach określonych </w:t>
      </w:r>
      <w:r>
        <w:rPr>
          <w:bCs/>
          <w:iCs/>
          <w:color w:val="000000"/>
          <w:lang w:val="x-none" w:eastAsia="x-none"/>
        </w:rPr>
        <w:br/>
        <w:t xml:space="preserve">w rozporządzeniu 765/2006 i rozporządzeniu 269/2014 albo wpisanego na listę </w:t>
      </w:r>
      <w:r>
        <w:rPr>
          <w:bCs/>
          <w:iCs/>
          <w:color w:val="000000"/>
          <w:lang w:val="x-none" w:eastAsia="x-none"/>
        </w:rPr>
        <w:br/>
        <w:t>na podstawie decyzji w sprawie wpisu na listę rozstrzygającej o zastosowaniu środka, o którym mowa w art. 1 pkt 3 ustawy;</w:t>
      </w:r>
    </w:p>
    <w:p w14:paraId="6DC944A0" w14:textId="592AFD28" w:rsidR="00053C36" w:rsidRDefault="00053C36" w:rsidP="00053C36">
      <w:pPr>
        <w:numPr>
          <w:ilvl w:val="1"/>
          <w:numId w:val="31"/>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którego beneficjentem rzeczywistym </w:t>
      </w:r>
      <w:r>
        <w:rPr>
          <w:bCs/>
          <w:iCs/>
          <w:color w:val="000000"/>
          <w:lang w:val="x-none" w:eastAsia="x-none"/>
        </w:rPr>
        <w:br/>
        <w:t xml:space="preserve">w rozumieniu ustawy z dnia 1 marca 2018 r. o przeciwdziałaniu praniu pieniędzy oraz finansowaniu terroryzmu (Dz.U. z 2024 r. poz. </w:t>
      </w:r>
      <w:r w:rsidR="00514AE3">
        <w:rPr>
          <w:bCs/>
          <w:iCs/>
          <w:color w:val="000000"/>
          <w:lang w:val="x-none" w:eastAsia="x-none"/>
        </w:rPr>
        <w:t>1222)</w:t>
      </w:r>
      <w:r>
        <w:rPr>
          <w:bCs/>
          <w:iCs/>
          <w:color w:val="000000"/>
          <w:lang w:val="x-none" w:eastAsia="x-none"/>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F3AE21" w14:textId="0DB23DC5" w:rsidR="00053C36" w:rsidRPr="00053C36" w:rsidRDefault="00053C36" w:rsidP="00053C36">
      <w:pPr>
        <w:numPr>
          <w:ilvl w:val="1"/>
          <w:numId w:val="31"/>
        </w:numPr>
        <w:spacing w:before="120" w:after="60"/>
        <w:ind w:left="993"/>
        <w:jc w:val="both"/>
        <w:outlineLvl w:val="1"/>
        <w:rPr>
          <w:bCs/>
          <w:iCs/>
          <w:color w:val="000000"/>
          <w:lang w:val="x-none" w:eastAsia="x-none"/>
        </w:rPr>
      </w:pPr>
      <w:r>
        <w:rPr>
          <w:bCs/>
          <w:iCs/>
          <w:color w:val="000000"/>
          <w:lang w:val="x-none" w:eastAsia="x-none"/>
        </w:rPr>
        <w:t xml:space="preserve">Wykonawcę oraz uczestnika konkursu, którego jednostką dominującą  w rozumieniu art. 3 ust. 1 pkt 37 ustawy z dnia 29 września 1994 r. o rachunkowości (tj. Dz. U. </w:t>
      </w:r>
      <w:r w:rsidR="00487F4D">
        <w:rPr>
          <w:bCs/>
          <w:iCs/>
          <w:color w:val="000000"/>
          <w:lang w:val="x-none" w:eastAsia="x-none"/>
        </w:rPr>
        <w:br/>
      </w:r>
      <w:r>
        <w:rPr>
          <w:bCs/>
          <w:iCs/>
          <w:color w:val="000000"/>
          <w:lang w:val="x-none" w:eastAsia="x-none"/>
        </w:rPr>
        <w:t xml:space="preserve">z 2024 r. poz. </w:t>
      </w:r>
      <w:r w:rsidR="00514AE3">
        <w:rPr>
          <w:bCs/>
          <w:iCs/>
          <w:color w:val="000000"/>
          <w:lang w:val="x-none" w:eastAsia="x-none"/>
        </w:rPr>
        <w:t>1863</w:t>
      </w:r>
      <w:r>
        <w:rPr>
          <w:bCs/>
          <w:iCs/>
          <w:color w:val="000000"/>
          <w:lang w:val="x-none" w:eastAsia="x-none"/>
        </w:rPr>
        <w:t xml:space="preserve">), jest podmiot wymieniony w wykazach określonych </w:t>
      </w:r>
      <w:r w:rsidR="00487F4D">
        <w:rPr>
          <w:bCs/>
          <w:iCs/>
          <w:color w:val="000000"/>
          <w:lang w:val="x-none" w:eastAsia="x-none"/>
        </w:rPr>
        <w:br/>
      </w:r>
      <w:r>
        <w:rPr>
          <w:bCs/>
          <w:iCs/>
          <w:color w:val="000000"/>
          <w:lang w:val="x-none" w:eastAsia="x-none"/>
        </w:rPr>
        <w:t xml:space="preserve">w rozporządzeniu 765/2006 i rozporządzeniu 269/2014 albo wpisany na listę </w:t>
      </w:r>
      <w:r w:rsidR="00487F4D">
        <w:rPr>
          <w:bCs/>
          <w:iCs/>
          <w:color w:val="000000"/>
          <w:lang w:val="x-none" w:eastAsia="x-none"/>
        </w:rPr>
        <w:br/>
      </w:r>
      <w:r>
        <w:rPr>
          <w:bCs/>
          <w:iCs/>
          <w:color w:val="000000"/>
          <w:lang w:val="x-none" w:eastAsia="x-none"/>
        </w:rPr>
        <w:t>lub będący taką jednostką dominującą od dnia 24 lutego 2022 r., o ile został wpisany na listę na podstawie decyzji w sprawie wpisu na listę rozstrzygającej o zastosowaniu środka, o którym mowa w art. 1 pkt 3 ustawy.</w:t>
      </w:r>
    </w:p>
    <w:p w14:paraId="6F61A030" w14:textId="55BABD0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0F4B40E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5506CF1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01437D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15201697" w14:textId="3696ED91"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9" w:name="_Toc258314248"/>
      <w:r w:rsidRPr="001B365B">
        <w:rPr>
          <w:b/>
          <w:bCs/>
          <w:caps/>
          <w:kern w:val="32"/>
          <w:lang w:eastAsia="x-none"/>
        </w:rPr>
        <w:t xml:space="preserve">informacja o podmiotowych </w:t>
      </w:r>
      <w:r w:rsidR="00F246EE">
        <w:rPr>
          <w:b/>
          <w:bCs/>
          <w:caps/>
          <w:kern w:val="32"/>
          <w:lang w:eastAsia="x-none"/>
        </w:rPr>
        <w:t xml:space="preserve">i przedmiotowych </w:t>
      </w:r>
      <w:r w:rsidRPr="001B365B">
        <w:rPr>
          <w:b/>
          <w:bCs/>
          <w:caps/>
          <w:kern w:val="32"/>
          <w:lang w:eastAsia="x-none"/>
        </w:rPr>
        <w:t>środkach dowodowych</w:t>
      </w:r>
      <w:bookmarkEnd w:id="9"/>
    </w:p>
    <w:p w14:paraId="0B0F564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2BE05830" w14:textId="77777777" w:rsidTr="00053C3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6EBD32"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5D1AF7" w14:textId="77777777" w:rsidR="001B365B" w:rsidRPr="001B365B" w:rsidRDefault="001B365B" w:rsidP="001B365B">
            <w:pPr>
              <w:spacing w:before="60" w:after="120"/>
              <w:jc w:val="both"/>
            </w:pPr>
            <w:r w:rsidRPr="001B365B">
              <w:rPr>
                <w:b/>
                <w:sz w:val="20"/>
                <w:szCs w:val="20"/>
              </w:rPr>
              <w:t>Wymagany dokument</w:t>
            </w:r>
          </w:p>
        </w:tc>
      </w:tr>
      <w:tr w:rsidR="00F246EE" w:rsidRPr="001B365B" w14:paraId="076DFE36" w14:textId="77777777" w:rsidTr="00B822D7">
        <w:trPr>
          <w:trHeight w:val="454"/>
        </w:trPr>
        <w:tc>
          <w:tcPr>
            <w:tcW w:w="853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B34BC0" w14:textId="2A5DCD4E" w:rsidR="00F246EE" w:rsidRPr="00F246EE" w:rsidRDefault="00F246EE" w:rsidP="00B822D7">
            <w:pPr>
              <w:spacing w:before="60" w:after="120"/>
              <w:jc w:val="center"/>
              <w:rPr>
                <w:b/>
              </w:rPr>
            </w:pPr>
            <w:r w:rsidRPr="00F246EE">
              <w:rPr>
                <w:b/>
              </w:rPr>
              <w:t>Podmiotowe środki dowodowe</w:t>
            </w:r>
          </w:p>
        </w:tc>
      </w:tr>
      <w:tr w:rsidR="0056612E" w:rsidRPr="001B365B" w14:paraId="17F9C255" w14:textId="77777777" w:rsidTr="00053C3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A3F6D6" w14:textId="77777777" w:rsidR="0056612E" w:rsidRPr="001B365B" w:rsidRDefault="0056612E" w:rsidP="00C14F94">
            <w:pPr>
              <w:spacing w:before="60" w:after="120"/>
              <w:jc w:val="center"/>
            </w:pPr>
            <w:r w:rsidRPr="0056612E">
              <w:t>1</w:t>
            </w:r>
          </w:p>
        </w:tc>
        <w:tc>
          <w:tcPr>
            <w:tcW w:w="7826" w:type="dxa"/>
            <w:tcBorders>
              <w:top w:val="single" w:sz="4" w:space="0" w:color="auto"/>
              <w:left w:val="single" w:sz="4" w:space="0" w:color="auto"/>
              <w:bottom w:val="single" w:sz="4" w:space="0" w:color="auto"/>
              <w:right w:val="single" w:sz="4" w:space="0" w:color="auto"/>
            </w:tcBorders>
            <w:hideMark/>
          </w:tcPr>
          <w:p w14:paraId="7426C62C" w14:textId="77777777" w:rsidR="00053C36" w:rsidRPr="00053C36" w:rsidRDefault="00053C36" w:rsidP="00053C36">
            <w:pPr>
              <w:spacing w:after="40"/>
              <w:jc w:val="both"/>
              <w:rPr>
                <w:b/>
                <w:bCs/>
              </w:rPr>
            </w:pPr>
            <w:r w:rsidRPr="00053C36">
              <w:rPr>
                <w:b/>
                <w:bCs/>
              </w:rPr>
              <w:t xml:space="preserve">Oświadczenie o niepodleganiu wykluczeniu oraz spełnianiu warunków udziału </w:t>
            </w:r>
            <w:r w:rsidRPr="00053C36">
              <w:rPr>
                <w:i/>
                <w:iCs/>
              </w:rPr>
              <w:t>wg Załącznika Nr 2 do SWZ</w:t>
            </w:r>
          </w:p>
          <w:p w14:paraId="5856E0C5" w14:textId="1AB22E88" w:rsidR="0056612E" w:rsidRPr="001B365B" w:rsidRDefault="00053C36" w:rsidP="00C14F94">
            <w:pPr>
              <w:spacing w:after="40"/>
              <w:jc w:val="both"/>
            </w:pPr>
            <w:r w:rsidRPr="00053C36">
              <w:lastRenderedPageBreak/>
              <w:t>Aktualne na dzień składania ofert oświadczenie Wykonawcy stanowiące wstępne potwierdzenie spełniania warunków udziału w postępowaniu oraz brak podstaw wykluczenia.</w:t>
            </w:r>
          </w:p>
        </w:tc>
      </w:tr>
      <w:tr w:rsidR="0056612E" w:rsidRPr="001B365B" w14:paraId="12BD39FF" w14:textId="77777777" w:rsidTr="00053C3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A0E568" w14:textId="77777777" w:rsidR="0056612E" w:rsidRPr="001B365B" w:rsidRDefault="0056612E" w:rsidP="00C14F94">
            <w:pPr>
              <w:spacing w:before="60" w:after="120"/>
              <w:jc w:val="center"/>
            </w:pPr>
            <w:r w:rsidRPr="0056612E">
              <w:lastRenderedPageBreak/>
              <w:t>2</w:t>
            </w:r>
          </w:p>
        </w:tc>
        <w:tc>
          <w:tcPr>
            <w:tcW w:w="7826" w:type="dxa"/>
            <w:tcBorders>
              <w:top w:val="single" w:sz="4" w:space="0" w:color="auto"/>
              <w:left w:val="single" w:sz="4" w:space="0" w:color="auto"/>
              <w:bottom w:val="single" w:sz="4" w:space="0" w:color="auto"/>
              <w:right w:val="single" w:sz="4" w:space="0" w:color="auto"/>
            </w:tcBorders>
          </w:tcPr>
          <w:p w14:paraId="7A848573" w14:textId="77777777" w:rsidR="00053C36" w:rsidRPr="00053C36" w:rsidRDefault="00053C36" w:rsidP="00053C36">
            <w:pPr>
              <w:spacing w:after="40"/>
              <w:jc w:val="both"/>
              <w:rPr>
                <w:b/>
                <w:i/>
                <w:iCs/>
              </w:rPr>
            </w:pPr>
            <w:r w:rsidRPr="00053C36">
              <w:rPr>
                <w:b/>
              </w:rPr>
              <w:t xml:space="preserve">Zobowiązanie podmiotu udostępniającego zasoby </w:t>
            </w:r>
            <w:r w:rsidRPr="00053C36">
              <w:rPr>
                <w:bCs/>
                <w:i/>
                <w:iCs/>
              </w:rPr>
              <w:t xml:space="preserve">wg Załącznika Nr 3 </w:t>
            </w:r>
            <w:r w:rsidRPr="00053C36">
              <w:rPr>
                <w:bCs/>
                <w:i/>
                <w:iCs/>
              </w:rPr>
              <w:br/>
              <w:t>do SWZ (jeżeli dotyczy)</w:t>
            </w:r>
          </w:p>
          <w:p w14:paraId="0EEF708B" w14:textId="140CC8E1" w:rsidR="0056612E" w:rsidRPr="001B365B" w:rsidRDefault="00053C36" w:rsidP="00C14F94">
            <w:pPr>
              <w:spacing w:after="40"/>
              <w:jc w:val="both"/>
            </w:pPr>
            <w:r w:rsidRPr="00053C36">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56612E" w:rsidRPr="001B365B" w14:paraId="14EAF569" w14:textId="77777777" w:rsidTr="00053C3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66B9A4" w14:textId="77777777" w:rsidR="0056612E" w:rsidRPr="001B365B" w:rsidRDefault="0056612E" w:rsidP="00C14F94">
            <w:pPr>
              <w:spacing w:before="60" w:after="120"/>
              <w:jc w:val="center"/>
            </w:pPr>
            <w:r w:rsidRPr="0056612E">
              <w:t>3</w:t>
            </w:r>
          </w:p>
        </w:tc>
        <w:tc>
          <w:tcPr>
            <w:tcW w:w="7826" w:type="dxa"/>
            <w:tcBorders>
              <w:top w:val="single" w:sz="4" w:space="0" w:color="auto"/>
              <w:left w:val="single" w:sz="4" w:space="0" w:color="auto"/>
              <w:bottom w:val="single" w:sz="4" w:space="0" w:color="auto"/>
              <w:right w:val="single" w:sz="4" w:space="0" w:color="auto"/>
            </w:tcBorders>
          </w:tcPr>
          <w:p w14:paraId="4EE9BA30" w14:textId="77777777" w:rsidR="00053C36" w:rsidRPr="00053C36" w:rsidRDefault="00053C36" w:rsidP="00053C36">
            <w:pPr>
              <w:spacing w:after="40"/>
              <w:jc w:val="both"/>
              <w:rPr>
                <w:b/>
                <w:i/>
                <w:iCs/>
              </w:rPr>
            </w:pPr>
            <w:r w:rsidRPr="00053C36">
              <w:rPr>
                <w:b/>
              </w:rPr>
              <w:t xml:space="preserve">Oświadczenie podmiotu udostępniającego zasoby </w:t>
            </w:r>
            <w:r w:rsidRPr="00053C36">
              <w:rPr>
                <w:bCs/>
                <w:i/>
                <w:iCs/>
              </w:rPr>
              <w:t xml:space="preserve">wg Załącznika Nr 4 </w:t>
            </w:r>
            <w:r w:rsidRPr="00053C36">
              <w:rPr>
                <w:bCs/>
                <w:i/>
                <w:iCs/>
              </w:rPr>
              <w:br/>
              <w:t>do SWZ</w:t>
            </w:r>
            <w:r w:rsidRPr="00053C36">
              <w:rPr>
                <w:b/>
                <w:i/>
                <w:iCs/>
              </w:rPr>
              <w:t xml:space="preserve"> </w:t>
            </w:r>
            <w:r w:rsidRPr="00053C36">
              <w:rPr>
                <w:bCs/>
                <w:i/>
                <w:iCs/>
              </w:rPr>
              <w:t>(jeżeli dotyczy)</w:t>
            </w:r>
          </w:p>
          <w:p w14:paraId="2EE150F1" w14:textId="3E780691" w:rsidR="0056612E" w:rsidRPr="001B365B" w:rsidRDefault="00053C36" w:rsidP="00053C36">
            <w:pPr>
              <w:spacing w:after="40"/>
              <w:jc w:val="both"/>
            </w:pPr>
            <w:r w:rsidRPr="00053C36">
              <w:rPr>
                <w:bCs/>
              </w:rPr>
              <w:t xml:space="preserve">Oświadczenie podmiotu udostępniającego zasoby, składane na podstawie art. 125 ust. 5 ustawy Pzp, dotyczące przesłanek wykluczenia z postępowania </w:t>
            </w:r>
            <w:r>
              <w:rPr>
                <w:bCs/>
              </w:rPr>
              <w:br/>
            </w:r>
            <w:r w:rsidRPr="00053C36">
              <w:rPr>
                <w:bCs/>
              </w:rPr>
              <w:t xml:space="preserve">w sprawie udzielenia zamówienia publicznego, zgodnie z art. 7 ust. 1 </w:t>
            </w:r>
            <w:r w:rsidRPr="00053C36">
              <w:rPr>
                <w:bCs/>
                <w:i/>
                <w:iCs/>
              </w:rPr>
              <w:t xml:space="preserve">ustawy </w:t>
            </w:r>
            <w:r>
              <w:rPr>
                <w:bCs/>
                <w:i/>
                <w:iCs/>
              </w:rPr>
              <w:br/>
            </w:r>
            <w:r w:rsidRPr="00053C36">
              <w:rPr>
                <w:bCs/>
                <w:i/>
                <w:iCs/>
              </w:rPr>
              <w:t>o szczególnych rozwiązaniach w zakresie przeciwdziałania wspieraniu agresji na Ukrainę oraz służących ochronie bezpieczeństwa narodowego</w:t>
            </w:r>
            <w:r>
              <w:rPr>
                <w:bCs/>
                <w:i/>
                <w:iCs/>
              </w:rPr>
              <w:t>.</w:t>
            </w:r>
          </w:p>
        </w:tc>
      </w:tr>
      <w:tr w:rsidR="00F246EE" w:rsidRPr="001B365B" w14:paraId="3F838164" w14:textId="77777777" w:rsidTr="00B822D7">
        <w:trPr>
          <w:trHeight w:val="454"/>
        </w:trPr>
        <w:tc>
          <w:tcPr>
            <w:tcW w:w="853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58AA21" w14:textId="08C9BEAB" w:rsidR="00F246EE" w:rsidRPr="00053C36" w:rsidRDefault="00F246EE" w:rsidP="00B822D7">
            <w:pPr>
              <w:spacing w:after="40"/>
              <w:jc w:val="center"/>
              <w:rPr>
                <w:b/>
              </w:rPr>
            </w:pPr>
            <w:r>
              <w:rPr>
                <w:b/>
              </w:rPr>
              <w:t>Przedmiotowe środki dowodowe</w:t>
            </w:r>
          </w:p>
        </w:tc>
      </w:tr>
      <w:tr w:rsidR="00F246EE" w:rsidRPr="001B365B" w14:paraId="0E168FCE" w14:textId="77777777" w:rsidTr="00053C36">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CCC9F16" w14:textId="5281731C" w:rsidR="00F246EE" w:rsidRPr="0056612E" w:rsidRDefault="00F246EE" w:rsidP="00C14F94">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tcPr>
          <w:p w14:paraId="5C996DD8" w14:textId="6D27904B" w:rsidR="00F246EE" w:rsidRPr="00F246EE" w:rsidRDefault="00F246EE" w:rsidP="00F246EE">
            <w:pPr>
              <w:jc w:val="both"/>
              <w:rPr>
                <w:b/>
                <w:bCs/>
                <w:i/>
              </w:rPr>
            </w:pPr>
            <w:r>
              <w:rPr>
                <w:b/>
                <w:bCs/>
                <w:iCs/>
              </w:rPr>
              <w:t xml:space="preserve">Wypełniony kosztorys ofertowy </w:t>
            </w:r>
            <w:r>
              <w:rPr>
                <w:b/>
                <w:bCs/>
                <w:i/>
              </w:rPr>
              <w:t>wg Załącznika Nr 8 do SWZ</w:t>
            </w:r>
          </w:p>
          <w:p w14:paraId="381C8409" w14:textId="2E8FFFDA" w:rsidR="00F246EE" w:rsidRDefault="00F246EE" w:rsidP="00F246EE">
            <w:pPr>
              <w:jc w:val="both"/>
              <w:rPr>
                <w:bCs/>
                <w:iCs/>
              </w:rPr>
            </w:pPr>
            <w:r w:rsidRPr="00F246EE">
              <w:rPr>
                <w:iCs/>
              </w:rPr>
              <w:t>Kosztorys ofertowy</w:t>
            </w:r>
            <w:r>
              <w:rPr>
                <w:b/>
                <w:bCs/>
                <w:iCs/>
              </w:rPr>
              <w:t xml:space="preserve"> </w:t>
            </w:r>
            <w:r>
              <w:rPr>
                <w:bCs/>
                <w:iCs/>
              </w:rPr>
              <w:t xml:space="preserve">z cenami jednostkowymi na poszczególne elementy zamówienia, w oparciu o wzór dokumentu zamieszczonego w </w:t>
            </w:r>
            <w:r>
              <w:rPr>
                <w:bCs/>
                <w:i/>
                <w:iCs/>
              </w:rPr>
              <w:t xml:space="preserve">Załączniku Nr 8 do SWZ - </w:t>
            </w:r>
            <w:r>
              <w:rPr>
                <w:bCs/>
                <w:iCs/>
              </w:rP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ust. 3 ustawy Pzp wymagane przez Zamawiającego kosztorys ofertowy, w żadnym stopniu nie ograniczaj uczciwej konkurencji i równego traktowania Wykonawców. Zamawiający akceptuje równoważne przedmiotowe środki dowodowe, jeżeli potwierdzają, że ofertowane dostawy, usługi lub roboty budowlane spełniają określone przez Zamawiającego wymagania, cechy lub kryteria. </w:t>
            </w:r>
          </w:p>
          <w:p w14:paraId="20FFBD86" w14:textId="17A5EC14" w:rsidR="00F246EE" w:rsidRPr="00F246EE" w:rsidRDefault="00F246EE" w:rsidP="00F246EE">
            <w:pPr>
              <w:spacing w:before="120"/>
              <w:jc w:val="both"/>
              <w:outlineLvl w:val="1"/>
              <w:rPr>
                <w:bCs/>
                <w:iCs/>
                <w:color w:val="000000"/>
                <w:lang w:eastAsia="x-none"/>
              </w:rPr>
            </w:pPr>
            <w:r w:rsidRPr="00F246EE">
              <w:rPr>
                <w:bCs/>
                <w:iCs/>
                <w:color w:val="000000"/>
                <w:sz w:val="20"/>
                <w:szCs w:val="20"/>
                <w:lang w:eastAsia="x-none"/>
              </w:rP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p>
        </w:tc>
      </w:tr>
    </w:tbl>
    <w:p w14:paraId="5E788309" w14:textId="77777777" w:rsidR="0056612E" w:rsidRPr="001B365B" w:rsidRDefault="001B365B" w:rsidP="0056612E">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5047DBF1" w14:textId="77777777" w:rsidR="0056612E" w:rsidRPr="001B365B" w:rsidRDefault="0056612E" w:rsidP="0056612E">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6612E" w:rsidRPr="001B365B" w14:paraId="73809E7A"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CD8710" w14:textId="77777777" w:rsidR="0056612E" w:rsidRPr="001B365B" w:rsidRDefault="0056612E" w:rsidP="00C14F94">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C35AD6" w14:textId="77777777" w:rsidR="0056612E" w:rsidRPr="001B365B" w:rsidRDefault="0056612E" w:rsidP="00C14F94">
            <w:pPr>
              <w:spacing w:before="60" w:after="120"/>
              <w:jc w:val="both"/>
            </w:pPr>
            <w:r w:rsidRPr="001B365B">
              <w:rPr>
                <w:b/>
                <w:sz w:val="20"/>
                <w:szCs w:val="20"/>
              </w:rPr>
              <w:t>Wymagany dokument</w:t>
            </w:r>
          </w:p>
        </w:tc>
      </w:tr>
      <w:tr w:rsidR="0056612E" w:rsidRPr="001B365B" w14:paraId="4CF2D48D"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CAD40" w14:textId="77777777" w:rsidR="0056612E" w:rsidRPr="001B365B" w:rsidRDefault="0056612E" w:rsidP="00C14F94">
            <w:pPr>
              <w:spacing w:before="60" w:after="120"/>
              <w:jc w:val="center"/>
            </w:pPr>
            <w:r w:rsidRPr="0056612E">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209F3EB4" w14:textId="6D658AF6" w:rsidR="0056612E" w:rsidRPr="00053C36" w:rsidRDefault="0056612E" w:rsidP="00C14F94">
            <w:pPr>
              <w:spacing w:before="60" w:after="120"/>
              <w:jc w:val="both"/>
              <w:rPr>
                <w:b/>
                <w:bCs/>
                <w:i/>
                <w:iCs/>
              </w:rPr>
            </w:pPr>
            <w:r w:rsidRPr="0056612E">
              <w:rPr>
                <w:b/>
                <w:bCs/>
              </w:rPr>
              <w:t>Wykaz robót budowanych</w:t>
            </w:r>
            <w:r w:rsidR="00053C36">
              <w:rPr>
                <w:b/>
                <w:bCs/>
              </w:rPr>
              <w:t xml:space="preserve"> </w:t>
            </w:r>
            <w:r w:rsidR="00053C36" w:rsidRPr="00053C36">
              <w:rPr>
                <w:i/>
                <w:iCs/>
              </w:rPr>
              <w:t>wg Załącznika Nr 5 do SWZ</w:t>
            </w:r>
          </w:p>
          <w:p w14:paraId="183539B0" w14:textId="77777777" w:rsidR="0056612E" w:rsidRPr="001B365B" w:rsidRDefault="0056612E" w:rsidP="00C14F94">
            <w:pPr>
              <w:spacing w:before="60" w:after="120"/>
              <w:jc w:val="both"/>
            </w:pPr>
            <w:r w:rsidRPr="0056612E">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56612E" w:rsidRPr="001B365B" w14:paraId="0534DD05"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D1073B" w14:textId="77777777" w:rsidR="0056612E" w:rsidRPr="001B365B" w:rsidRDefault="0056612E" w:rsidP="00C14F94">
            <w:pPr>
              <w:spacing w:before="60" w:after="120"/>
              <w:jc w:val="center"/>
            </w:pPr>
            <w:r w:rsidRPr="0056612E">
              <w:t>2</w:t>
            </w:r>
          </w:p>
        </w:tc>
        <w:tc>
          <w:tcPr>
            <w:tcW w:w="7662" w:type="dxa"/>
            <w:tcBorders>
              <w:top w:val="single" w:sz="4" w:space="0" w:color="auto"/>
              <w:left w:val="single" w:sz="4" w:space="0" w:color="auto"/>
              <w:bottom w:val="single" w:sz="4" w:space="0" w:color="auto"/>
              <w:right w:val="single" w:sz="4" w:space="0" w:color="auto"/>
            </w:tcBorders>
            <w:hideMark/>
          </w:tcPr>
          <w:p w14:paraId="600F2C63" w14:textId="1326EBD0" w:rsidR="0056612E" w:rsidRPr="00053C36" w:rsidRDefault="0056612E" w:rsidP="00C14F94">
            <w:pPr>
              <w:spacing w:before="60" w:after="120"/>
              <w:jc w:val="both"/>
              <w:rPr>
                <w:i/>
                <w:iCs/>
              </w:rPr>
            </w:pPr>
            <w:r w:rsidRPr="0056612E">
              <w:rPr>
                <w:b/>
                <w:bCs/>
              </w:rPr>
              <w:t>Wykaz osób</w:t>
            </w:r>
            <w:r w:rsidR="00053C36">
              <w:rPr>
                <w:b/>
                <w:bCs/>
              </w:rPr>
              <w:t xml:space="preserve"> </w:t>
            </w:r>
            <w:r w:rsidR="00053C36">
              <w:rPr>
                <w:i/>
                <w:iCs/>
              </w:rPr>
              <w:t>wg Załącznika Nr 6 do SWZ</w:t>
            </w:r>
          </w:p>
          <w:p w14:paraId="4126B685" w14:textId="77777777" w:rsidR="0056612E" w:rsidRPr="001B365B" w:rsidRDefault="0056612E" w:rsidP="00C14F94">
            <w:pPr>
              <w:spacing w:before="60" w:after="120"/>
              <w:jc w:val="both"/>
            </w:pPr>
            <w:r w:rsidRPr="0056612E">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053C36" w:rsidRPr="001B365B" w14:paraId="01A30F0F"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8F46839" w14:textId="67855F41" w:rsidR="00053C36" w:rsidRPr="0056612E" w:rsidRDefault="00053C36" w:rsidP="00C14F94">
            <w:pPr>
              <w:spacing w:before="60" w:after="120"/>
              <w:jc w:val="center"/>
            </w:pPr>
            <w:r>
              <w:t>3</w:t>
            </w:r>
          </w:p>
        </w:tc>
        <w:tc>
          <w:tcPr>
            <w:tcW w:w="7662" w:type="dxa"/>
            <w:tcBorders>
              <w:top w:val="single" w:sz="4" w:space="0" w:color="auto"/>
              <w:left w:val="single" w:sz="4" w:space="0" w:color="auto"/>
              <w:bottom w:val="single" w:sz="4" w:space="0" w:color="auto"/>
              <w:right w:val="single" w:sz="4" w:space="0" w:color="auto"/>
            </w:tcBorders>
          </w:tcPr>
          <w:p w14:paraId="59136174" w14:textId="77777777" w:rsidR="00053C36" w:rsidRPr="00053C36" w:rsidRDefault="00053C36" w:rsidP="00053C36">
            <w:pPr>
              <w:ind w:right="42"/>
              <w:jc w:val="both"/>
              <w:rPr>
                <w:b/>
                <w:bCs/>
              </w:rPr>
            </w:pPr>
            <w:r w:rsidRPr="00053C36">
              <w:rPr>
                <w:b/>
                <w:bCs/>
              </w:rPr>
              <w:t>Informacja banku lub spółdzielczej kasy oszczędnościowo-kredytowej</w:t>
            </w:r>
          </w:p>
          <w:p w14:paraId="578E9381" w14:textId="77777777" w:rsidR="00053C36" w:rsidRPr="00053C36" w:rsidRDefault="00053C36" w:rsidP="00053C36">
            <w:pPr>
              <w:ind w:right="42"/>
              <w:jc w:val="both"/>
            </w:pPr>
            <w:r w:rsidRPr="00053C36">
              <w:t xml:space="preserve">W celu potwierdzenia spełniania przez Wykonawcę warunków udziału </w:t>
            </w:r>
            <w:r w:rsidRPr="00053C36">
              <w:br/>
              <w:t xml:space="preserve">w postępowaniu dotyczących sytuacji ekonomicznej lub finansowej Zamawiający żąda, następujących podmiotowych środków dowodowych: </w:t>
            </w:r>
          </w:p>
          <w:p w14:paraId="334F3B4F" w14:textId="13BD9914" w:rsidR="00053C36" w:rsidRPr="0056612E" w:rsidRDefault="00053C36" w:rsidP="00053C36">
            <w:pPr>
              <w:spacing w:before="60" w:after="120"/>
              <w:jc w:val="both"/>
              <w:rPr>
                <w:b/>
                <w:bCs/>
              </w:rPr>
            </w:pPr>
            <w:r w:rsidRPr="00053C36">
              <w:t>Informacji banku lub spółdzielczej kasy oszczędnościowo-kredytowej potwierdzającej wysokość posiadanych środków finansowych lub zdolność kredytową Wykonawcy, w okresie nie wcześniejszym niż 3 miesiące przed jej złożeniem.</w:t>
            </w:r>
          </w:p>
        </w:tc>
      </w:tr>
    </w:tbl>
    <w:p w14:paraId="449EC1A5" w14:textId="51619E6C" w:rsidR="0056612E" w:rsidRPr="00053C36" w:rsidRDefault="00053C36" w:rsidP="00053C36">
      <w:pPr>
        <w:numPr>
          <w:ilvl w:val="1"/>
          <w:numId w:val="1"/>
        </w:numPr>
        <w:spacing w:before="120"/>
        <w:jc w:val="both"/>
        <w:outlineLvl w:val="1"/>
        <w:rPr>
          <w:bCs/>
          <w:iCs/>
          <w:color w:val="000000"/>
          <w:sz w:val="16"/>
          <w:szCs w:val="16"/>
          <w:lang w:eastAsia="x-none"/>
        </w:rPr>
      </w:pPr>
      <w:r>
        <w:rPr>
          <w:bCs/>
          <w:iCs/>
          <w:color w:val="000000"/>
          <w:lang w:eastAsia="x-none"/>
        </w:rPr>
        <w:t xml:space="preserve">W </w:t>
      </w:r>
      <w:r w:rsidR="0056612E" w:rsidRPr="00053C36">
        <w:rPr>
          <w:bCs/>
          <w:iCs/>
          <w:color w:val="000000"/>
          <w:lang w:eastAsia="x-none"/>
        </w:rPr>
        <w:t xml:space="preserve">celu potwierdzenia braku podstaw wykluczenia Wykonawcy z udziału </w:t>
      </w:r>
      <w:r>
        <w:rPr>
          <w:bCs/>
          <w:iCs/>
          <w:color w:val="000000"/>
          <w:lang w:eastAsia="x-none"/>
        </w:rPr>
        <w:br/>
      </w:r>
      <w:r w:rsidR="0056612E" w:rsidRPr="00053C36">
        <w:rPr>
          <w:bCs/>
          <w:iCs/>
          <w:color w:val="000000"/>
          <w:lang w:eastAsia="x-none"/>
        </w:rPr>
        <w:t>w postępowaniu:</w:t>
      </w:r>
    </w:p>
    <w:p w14:paraId="482D3D64" w14:textId="536B2B1B" w:rsidR="00053C36" w:rsidRPr="00053C36" w:rsidRDefault="00053C36" w:rsidP="00053C36">
      <w:pPr>
        <w:numPr>
          <w:ilvl w:val="0"/>
          <w:numId w:val="32"/>
        </w:numPr>
        <w:spacing w:before="120"/>
        <w:jc w:val="both"/>
        <w:outlineLvl w:val="1"/>
        <w:rPr>
          <w:bCs/>
          <w:iCs/>
          <w:color w:val="000000"/>
          <w:sz w:val="16"/>
          <w:szCs w:val="16"/>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6612E" w:rsidRPr="001B365B" w14:paraId="506F4317"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77AA7D" w14:textId="77777777" w:rsidR="0056612E" w:rsidRPr="001B365B" w:rsidRDefault="0056612E" w:rsidP="00C14F94">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D44532" w14:textId="77777777" w:rsidR="0056612E" w:rsidRPr="001B365B" w:rsidRDefault="0056612E" w:rsidP="00C14F94">
            <w:pPr>
              <w:spacing w:before="60" w:after="120"/>
              <w:jc w:val="both"/>
            </w:pPr>
            <w:r w:rsidRPr="001B365B">
              <w:rPr>
                <w:b/>
                <w:sz w:val="20"/>
                <w:szCs w:val="20"/>
              </w:rPr>
              <w:t>Wymagany dokument</w:t>
            </w:r>
          </w:p>
        </w:tc>
      </w:tr>
      <w:tr w:rsidR="0056612E" w:rsidRPr="001B365B" w14:paraId="3D3EBECE"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6D9E79" w14:textId="77777777" w:rsidR="0056612E" w:rsidRPr="001B365B" w:rsidRDefault="0056612E" w:rsidP="00C14F94">
            <w:pPr>
              <w:spacing w:before="60" w:after="120"/>
              <w:jc w:val="center"/>
            </w:pPr>
            <w:r w:rsidRPr="0056612E">
              <w:t>1</w:t>
            </w:r>
          </w:p>
        </w:tc>
        <w:tc>
          <w:tcPr>
            <w:tcW w:w="7659" w:type="dxa"/>
            <w:tcBorders>
              <w:top w:val="single" w:sz="4" w:space="0" w:color="auto"/>
              <w:left w:val="single" w:sz="4" w:space="0" w:color="auto"/>
              <w:bottom w:val="single" w:sz="4" w:space="0" w:color="auto"/>
              <w:right w:val="single" w:sz="4" w:space="0" w:color="auto"/>
            </w:tcBorders>
            <w:hideMark/>
          </w:tcPr>
          <w:p w14:paraId="23656EFC" w14:textId="77777777" w:rsidR="0056612E" w:rsidRPr="001B365B" w:rsidRDefault="0056612E" w:rsidP="00C14F94">
            <w:pPr>
              <w:spacing w:before="60" w:after="120"/>
              <w:jc w:val="both"/>
              <w:rPr>
                <w:b/>
                <w:bCs/>
              </w:rPr>
            </w:pPr>
            <w:r w:rsidRPr="0056612E">
              <w:rPr>
                <w:b/>
                <w:bCs/>
              </w:rPr>
              <w:t>Odpis lub informacja z KRS lub CEIDG</w:t>
            </w:r>
          </w:p>
          <w:p w14:paraId="055F8A06" w14:textId="77777777" w:rsidR="0056612E" w:rsidRPr="001B365B" w:rsidRDefault="0056612E" w:rsidP="00C14F94">
            <w:pPr>
              <w:spacing w:before="60" w:after="120"/>
              <w:jc w:val="both"/>
            </w:pPr>
            <w:r w:rsidRPr="0056612E">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1E864B31" w14:textId="77777777" w:rsidR="0056612E" w:rsidRPr="001B365B" w:rsidRDefault="0056612E" w:rsidP="0056612E">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6612E" w:rsidRPr="001B365B" w14:paraId="3736099B"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F4E66" w14:textId="77777777" w:rsidR="0056612E" w:rsidRPr="001B365B" w:rsidRDefault="0056612E" w:rsidP="00C14F94">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F7059" w14:textId="77777777" w:rsidR="0056612E" w:rsidRPr="001B365B" w:rsidRDefault="0056612E" w:rsidP="00C14F94">
            <w:pPr>
              <w:spacing w:before="60" w:after="120"/>
              <w:jc w:val="both"/>
            </w:pPr>
            <w:r w:rsidRPr="001B365B">
              <w:rPr>
                <w:b/>
                <w:sz w:val="20"/>
                <w:szCs w:val="20"/>
              </w:rPr>
              <w:t>Wymagany dokument</w:t>
            </w:r>
          </w:p>
        </w:tc>
      </w:tr>
      <w:tr w:rsidR="0056612E" w:rsidRPr="001B365B" w14:paraId="6D7341AC" w14:textId="77777777" w:rsidTr="00053C36">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1B6224" w14:textId="77777777" w:rsidR="0056612E" w:rsidRPr="001B365B" w:rsidRDefault="0056612E" w:rsidP="00C14F94">
            <w:pPr>
              <w:spacing w:before="60" w:after="120"/>
              <w:jc w:val="center"/>
            </w:pPr>
            <w:r w:rsidRPr="0056612E">
              <w:lastRenderedPageBreak/>
              <w:t>1</w:t>
            </w:r>
          </w:p>
        </w:tc>
        <w:tc>
          <w:tcPr>
            <w:tcW w:w="7659" w:type="dxa"/>
            <w:tcBorders>
              <w:top w:val="single" w:sz="4" w:space="0" w:color="auto"/>
              <w:left w:val="single" w:sz="4" w:space="0" w:color="auto"/>
              <w:bottom w:val="single" w:sz="4" w:space="0" w:color="auto"/>
              <w:right w:val="single" w:sz="4" w:space="0" w:color="auto"/>
            </w:tcBorders>
            <w:hideMark/>
          </w:tcPr>
          <w:p w14:paraId="4890C8F5" w14:textId="77777777" w:rsidR="0056612E" w:rsidRPr="001B365B" w:rsidRDefault="0056612E" w:rsidP="00C14F94">
            <w:pPr>
              <w:spacing w:before="60" w:after="120"/>
              <w:jc w:val="both"/>
              <w:rPr>
                <w:b/>
                <w:bCs/>
              </w:rPr>
            </w:pPr>
            <w:r w:rsidRPr="0056612E">
              <w:rPr>
                <w:b/>
                <w:bCs/>
              </w:rPr>
              <w:t>Dokument potwierdzający, że nie otwarto likwidacji wykonawcy</w:t>
            </w:r>
          </w:p>
          <w:p w14:paraId="757A3C96" w14:textId="77777777" w:rsidR="0056612E" w:rsidRPr="001B365B" w:rsidRDefault="0056612E" w:rsidP="00C14F94">
            <w:pPr>
              <w:spacing w:before="60" w:after="120"/>
              <w:jc w:val="both"/>
            </w:pPr>
            <w:r w:rsidRPr="0056612E">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9AB54FF" w14:textId="77777777" w:rsidR="0056612E" w:rsidRPr="001B365B" w:rsidRDefault="0056612E" w:rsidP="0056612E">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CE8C208" w14:textId="77777777" w:rsidR="001B365B" w:rsidRPr="001B365B" w:rsidRDefault="001B365B" w:rsidP="001B365B">
      <w:pPr>
        <w:tabs>
          <w:tab w:val="left" w:pos="708"/>
        </w:tabs>
        <w:ind w:left="680"/>
        <w:jc w:val="both"/>
        <w:outlineLvl w:val="1"/>
        <w:rPr>
          <w:bCs/>
          <w:iCs/>
          <w:color w:val="000000"/>
          <w:sz w:val="16"/>
          <w:szCs w:val="16"/>
          <w:lang w:eastAsia="x-none"/>
        </w:rPr>
      </w:pPr>
    </w:p>
    <w:p w14:paraId="48688F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5390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6CA572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6B7E6CE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0A3EFB10" w14:textId="77777777" w:rsidR="00053C36" w:rsidRDefault="001B365B" w:rsidP="00053C36">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10" w:name="_Toc258314249"/>
    </w:p>
    <w:p w14:paraId="267B6D46" w14:textId="6B7C7522" w:rsidR="00053C36" w:rsidRPr="00053C36" w:rsidRDefault="00053C36" w:rsidP="00053C36">
      <w:pPr>
        <w:numPr>
          <w:ilvl w:val="1"/>
          <w:numId w:val="1"/>
        </w:numPr>
        <w:spacing w:before="120"/>
        <w:jc w:val="both"/>
        <w:outlineLvl w:val="1"/>
        <w:rPr>
          <w:bCs/>
          <w:iCs/>
          <w:color w:val="000000"/>
          <w:sz w:val="16"/>
          <w:szCs w:val="16"/>
          <w:lang w:val="x-none" w:eastAsia="x-none"/>
        </w:rPr>
      </w:pPr>
      <w:r w:rsidRPr="00053C36">
        <w:rPr>
          <w:bCs/>
          <w:iCs/>
          <w:color w:val="000000"/>
          <w:lang w:eastAsia="x-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w:t>
      </w:r>
      <w:r w:rsidR="00514AE3">
        <w:rPr>
          <w:bCs/>
          <w:iCs/>
          <w:color w:val="000000"/>
          <w:lang w:eastAsia="x-none"/>
        </w:rPr>
        <w:t>1717</w:t>
      </w:r>
      <w:r w:rsidRPr="00053C36">
        <w:rPr>
          <w:bCs/>
          <w:iCs/>
          <w:color w:val="000000"/>
          <w:lang w:eastAsia="x-none"/>
        </w:rPr>
        <w:t xml:space="preserve">), </w:t>
      </w:r>
      <w:r w:rsidRPr="00053C36">
        <w:rPr>
          <w:bCs/>
          <w:iCs/>
          <w:color w:val="000000"/>
          <w:lang w:eastAsia="x-none"/>
        </w:rPr>
        <w:br/>
        <w:t>o ile Wykonawca wskazał w oświadczeniu, o którym mowa w art. 125 ust. 1, dane umożliwiające dostęp do tych środków.</w:t>
      </w:r>
    </w:p>
    <w:p w14:paraId="2971C318" w14:textId="77777777" w:rsidR="0056612E" w:rsidRPr="001B365B" w:rsidRDefault="0056612E" w:rsidP="0056612E">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INFORMACJA DLA WYKONAWCÓW POLEGAJĄCYCH NA ZASOBACH</w:t>
      </w:r>
      <w:r w:rsidRPr="001B365B">
        <w:rPr>
          <w:b/>
          <w:bCs/>
          <w:caps/>
          <w:kern w:val="32"/>
          <w:lang w:eastAsia="x-none"/>
        </w:rPr>
        <w:t xml:space="preserve"> podmiotów trzecich</w:t>
      </w:r>
    </w:p>
    <w:p w14:paraId="0C563E79"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63A757C2"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5DEA956" w14:textId="719D4F97" w:rsidR="0056612E" w:rsidRPr="001B365B" w:rsidRDefault="0056612E" w:rsidP="0056612E">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w:t>
      </w:r>
      <w:r w:rsidR="00053C36">
        <w:rPr>
          <w:bCs/>
          <w:iCs/>
          <w:color w:val="000000"/>
          <w:lang w:eastAsia="x-none"/>
        </w:rPr>
        <w:t xml:space="preserve"> (</w:t>
      </w:r>
      <w:r w:rsidR="00053C36">
        <w:rPr>
          <w:bCs/>
          <w:i/>
          <w:iCs/>
          <w:color w:val="000000"/>
          <w:lang w:eastAsia="x-none"/>
        </w:rPr>
        <w:t>wg Załącznika Nr 3 do SWZ</w:t>
      </w:r>
      <w:r w:rsidR="00053C36">
        <w:rPr>
          <w:bCs/>
          <w:iCs/>
          <w:color w:val="000000"/>
          <w:lang w:eastAsia="x-none"/>
        </w:rPr>
        <w:t>)</w:t>
      </w:r>
      <w:r w:rsidRPr="001B365B">
        <w:rPr>
          <w:bCs/>
          <w:iCs/>
          <w:color w:val="000000"/>
          <w:lang w:eastAsia="x-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A130562" w14:textId="77777777" w:rsidR="0056612E" w:rsidRPr="001B365B" w:rsidRDefault="0056612E" w:rsidP="0056612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76C262D4" w14:textId="77777777" w:rsidR="0056612E" w:rsidRPr="001B365B" w:rsidRDefault="0056612E" w:rsidP="0056612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A56643E" w14:textId="77777777" w:rsidR="0056612E" w:rsidRPr="001B365B" w:rsidRDefault="0056612E" w:rsidP="0056612E">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50507F" w14:textId="3C8A16F8" w:rsidR="0056612E" w:rsidRPr="001B365B" w:rsidRDefault="0056612E" w:rsidP="0056612E">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”Oświadczenie o niepodleganiu wykluczeniu oraz spełnianiu warunków podmiotu udostępniającego zasoby</w:t>
      </w:r>
      <w:r w:rsidR="00053C36">
        <w:rPr>
          <w:bCs/>
          <w:iCs/>
          <w:color w:val="000000"/>
          <w:lang w:eastAsia="x-none"/>
        </w:rPr>
        <w:t xml:space="preserve">” </w:t>
      </w:r>
      <w:r w:rsidR="00053C36" w:rsidRPr="00053C36">
        <w:rPr>
          <w:bCs/>
          <w:i/>
          <w:iCs/>
          <w:color w:val="000000"/>
          <w:lang w:eastAsia="x-none"/>
        </w:rPr>
        <w:t>(wg Załącznika Nr 4 do SWZ)</w:t>
      </w:r>
      <w:r w:rsidRPr="001B365B">
        <w:rPr>
          <w:bCs/>
          <w:iCs/>
          <w:color w:val="000000"/>
          <w:lang w:eastAsia="x-none"/>
        </w:rPr>
        <w:t>, potwierdzające brak podstaw wykluczenia tego podmiotu oraz odpowiednio spełnianie warunków udziału w postępowaniu, w zakresie, w jakim Wykonawca powołuje się na jego zasoby</w:t>
      </w:r>
      <w:r w:rsidR="00053C36">
        <w:rPr>
          <w:bCs/>
          <w:iCs/>
          <w:color w:val="000000"/>
          <w:lang w:eastAsia="x-none"/>
        </w:rPr>
        <w:t>,</w:t>
      </w:r>
    </w:p>
    <w:p w14:paraId="28EEA936" w14:textId="44FB06C2" w:rsidR="0056612E" w:rsidRPr="00CB1463" w:rsidRDefault="0056612E" w:rsidP="00CB1463">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przedstaw</w:t>
      </w:r>
      <w:r w:rsidRPr="00CB1463">
        <w:rPr>
          <w:bCs/>
          <w:iCs/>
          <w:color w:val="000000"/>
          <w:lang w:eastAsia="x-none"/>
        </w:rPr>
        <w:t xml:space="preserve">ić na żądanie Zamawiającego podmiotowe środki dowodowe, określone w </w:t>
      </w:r>
      <w:bookmarkStart w:id="11" w:name="_Hlk61201418"/>
      <w:r w:rsidRPr="00CB1463">
        <w:rPr>
          <w:bCs/>
          <w:iCs/>
          <w:color w:val="000000"/>
          <w:lang w:eastAsia="x-none"/>
        </w:rPr>
        <w:t xml:space="preserve">pkt </w:t>
      </w:r>
      <w:r w:rsidR="00B822D7">
        <w:rPr>
          <w:bCs/>
          <w:iCs/>
          <w:color w:val="000000"/>
          <w:lang w:eastAsia="x-none"/>
        </w:rPr>
        <w:t>10</w:t>
      </w:r>
      <w:r w:rsidRPr="00CB1463">
        <w:rPr>
          <w:bCs/>
          <w:iCs/>
          <w:color w:val="000000"/>
          <w:lang w:eastAsia="x-none"/>
        </w:rPr>
        <w:t>.</w:t>
      </w:r>
      <w:bookmarkEnd w:id="11"/>
      <w:r w:rsidR="00CB1463" w:rsidRPr="00CB1463">
        <w:rPr>
          <w:bCs/>
          <w:iCs/>
          <w:color w:val="000000"/>
          <w:lang w:eastAsia="x-none"/>
        </w:rPr>
        <w:t xml:space="preserve">3 </w:t>
      </w:r>
      <w:r w:rsidRPr="00CB1463">
        <w:rPr>
          <w:bCs/>
          <w:iCs/>
          <w:color w:val="000000"/>
          <w:lang w:eastAsia="x-none"/>
        </w:rPr>
        <w:t>SWZ</w:t>
      </w:r>
      <w:r w:rsidRPr="001B365B">
        <w:rPr>
          <w:bCs/>
          <w:iCs/>
          <w:color w:val="000000"/>
          <w:lang w:eastAsia="x-none"/>
        </w:rPr>
        <w:t>, dotyczące tych podmiotów, na potwierdzenie, że nie zachodzą wobec nich podstawy wykluczenia z postępowania.</w:t>
      </w:r>
    </w:p>
    <w:p w14:paraId="66DE5149" w14:textId="6A93F471"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Pr="00CB1463">
        <w:rPr>
          <w:bCs/>
          <w:iCs/>
          <w:color w:val="000000"/>
          <w:lang w:val="x-none" w:eastAsia="x-none"/>
        </w:rPr>
        <w:t xml:space="preserve">w pkt. </w:t>
      </w:r>
      <w:r w:rsidR="00667F54">
        <w:rPr>
          <w:bCs/>
          <w:iCs/>
          <w:color w:val="000000"/>
          <w:lang w:val="x-none" w:eastAsia="x-none"/>
        </w:rPr>
        <w:t>9</w:t>
      </w:r>
      <w:r w:rsidRPr="001B365B">
        <w:rPr>
          <w:bCs/>
          <w:iCs/>
          <w:color w:val="000000"/>
          <w:lang w:val="x-none" w:eastAsia="x-none"/>
        </w:rPr>
        <w:t xml:space="preserve"> niniejszej SWZ.</w:t>
      </w:r>
    </w:p>
    <w:p w14:paraId="79E14119" w14:textId="2D1AF572" w:rsidR="001B365B"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CB1463" w:rsidRPr="001B365B">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518B4548"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66EDB5E4" w14:textId="77777777" w:rsidR="0056612E" w:rsidRPr="001B365B" w:rsidRDefault="001B365B" w:rsidP="0056612E">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Wykonawca może powierzyć wykonanie części zamówienia Podwykonawcom</w:t>
      </w:r>
      <w:r w:rsidRPr="001B365B">
        <w:rPr>
          <w:bCs/>
          <w:iCs/>
          <w:color w:val="000000"/>
          <w:lang w:eastAsia="x-none"/>
        </w:rPr>
        <w:t xml:space="preserve">. </w:t>
      </w:r>
    </w:p>
    <w:p w14:paraId="4867EAC2" w14:textId="1C46E11D" w:rsidR="001B365B" w:rsidRPr="001B365B" w:rsidRDefault="00CB1463" w:rsidP="001B365B">
      <w:pPr>
        <w:numPr>
          <w:ilvl w:val="1"/>
          <w:numId w:val="1"/>
        </w:numPr>
        <w:spacing w:before="120"/>
        <w:jc w:val="both"/>
        <w:outlineLvl w:val="1"/>
        <w:rPr>
          <w:bCs/>
          <w:iCs/>
          <w:color w:val="000000"/>
          <w:lang w:val="x-none" w:eastAsia="x-none"/>
        </w:rPr>
      </w:pPr>
      <w:r>
        <w:rPr>
          <w:bCs/>
          <w:iCs/>
          <w:color w:val="000000"/>
          <w:lang w:val="x-none" w:eastAsia="x-none"/>
        </w:rPr>
        <w:t xml:space="preserve">Zamawiający żąda wskazania </w:t>
      </w:r>
      <w:r w:rsidRPr="00CB1463">
        <w:rPr>
          <w:bCs/>
          <w:iCs/>
          <w:color w:val="000000"/>
          <w:lang w:val="x-none" w:eastAsia="x-none"/>
        </w:rPr>
        <w:t>przez Wykonawcę, w ofercie, części zamówienia, których wykonanie zamierza powierzyć Podwykonawcom oraz podania nazw ewentualnych Podwykonawców, jeżeli są już znani</w:t>
      </w:r>
      <w:r>
        <w:rPr>
          <w:bCs/>
          <w:iCs/>
          <w:color w:val="000000"/>
          <w:lang w:val="x-none" w:eastAsia="x-none"/>
        </w:rPr>
        <w:t xml:space="preserve">. </w:t>
      </w:r>
    </w:p>
    <w:p w14:paraId="55A5E2C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2321C450" w14:textId="6636D1B3" w:rsidR="008C519B" w:rsidRDefault="001B365B" w:rsidP="00CB1463">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0964928D" w14:textId="07E778DC" w:rsidR="00CB1463" w:rsidRPr="00CB1463" w:rsidRDefault="00CB1463" w:rsidP="00CB1463">
      <w:pPr>
        <w:pStyle w:val="Nagwek2"/>
      </w:pPr>
      <w:r>
        <w:t xml:space="preserve">Wymagania dotyczące umowy o podwykonawstwo na roboty budowlane zostały określone w projekcie umowy </w:t>
      </w:r>
      <w:r>
        <w:rPr>
          <w:i/>
          <w:iCs w:val="0"/>
        </w:rPr>
        <w:t xml:space="preserve">wg Załącznika Nr 7 do SWZ. </w:t>
      </w:r>
    </w:p>
    <w:p w14:paraId="6174EBF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5D8CE70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186D2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2C42865F" w14:textId="4598D485" w:rsidR="001B365B" w:rsidRPr="001B365B" w:rsidRDefault="00CB1463"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0F29B2E6" w14:textId="6F25D6A3" w:rsidR="001B365B" w:rsidRPr="001B365B" w:rsidRDefault="00CB1463"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4DC0CC00" w14:textId="697BE5BA" w:rsidR="001B365B" w:rsidRPr="001B365B" w:rsidRDefault="00CB1463"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ustanowionego pełnomocnika oraz zakresu jego  umocowania.</w:t>
      </w:r>
    </w:p>
    <w:p w14:paraId="785F0529" w14:textId="6C481FE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t>
      </w:r>
      <w:r w:rsidR="00CB1463" w:rsidRPr="00CB1463">
        <w:rPr>
          <w:bCs/>
          <w:iCs/>
          <w:color w:val="000000"/>
          <w:lang w:val="x-none" w:eastAsia="x-none"/>
        </w:rPr>
        <w:t xml:space="preserve">Wykonawców </w:t>
      </w:r>
      <w:r w:rsidR="00CB1463" w:rsidRPr="00CB1463">
        <w:rPr>
          <w:bCs/>
          <w:iCs/>
          <w:color w:val="000000"/>
          <w:lang w:eastAsia="x-none"/>
        </w:rPr>
        <w:t>(rozumianych również jako wspólników spółki cywilnej)</w:t>
      </w:r>
      <w:r w:rsidR="00CB1463" w:rsidRPr="00CB1463">
        <w:rPr>
          <w:bCs/>
          <w:iCs/>
          <w:color w:val="000000"/>
          <w:lang w:val="x-none" w:eastAsia="x-none"/>
        </w:rPr>
        <w:t>, dokument ”</w:t>
      </w:r>
      <w:r w:rsidR="00CB1463" w:rsidRPr="00CB1463">
        <w:rPr>
          <w:bCs/>
          <w:i/>
          <w:iCs/>
          <w:color w:val="000000"/>
          <w:lang w:val="x-none" w:eastAsia="x-none"/>
        </w:rPr>
        <w:t>Oświadczenia o niepodleganiu wykluczeniu oraz spełnianiu warunków udziału</w:t>
      </w:r>
      <w:r w:rsidR="00CB1463" w:rsidRPr="00CB1463">
        <w:rPr>
          <w:bCs/>
          <w:iCs/>
          <w:color w:val="000000"/>
          <w:lang w:val="x-none" w:eastAsia="x-none"/>
        </w:rPr>
        <w:t>”</w:t>
      </w:r>
      <w:r w:rsidR="00CB1463" w:rsidRPr="00CB1463">
        <w:rPr>
          <w:bCs/>
          <w:i/>
          <w:iCs/>
          <w:color w:val="000000"/>
          <w:lang w:eastAsia="x-none"/>
        </w:rPr>
        <w:t xml:space="preserve"> wg Załącznika Nr 2 do SWZ </w:t>
      </w:r>
      <w:r w:rsidRPr="001B365B">
        <w:rPr>
          <w:bCs/>
          <w:iCs/>
          <w:color w:val="000000"/>
          <w:lang w:val="x-none" w:eastAsia="x-none"/>
        </w:rPr>
        <w:t xml:space="preserve"> o którym mowa w pkt</w:t>
      </w:r>
      <w:r w:rsidRPr="00CB1463">
        <w:rPr>
          <w:bCs/>
          <w:iCs/>
          <w:color w:val="000000"/>
          <w:lang w:val="x-none" w:eastAsia="x-none"/>
        </w:rPr>
        <w:t xml:space="preserve">. </w:t>
      </w:r>
      <w:r w:rsidR="00667F54">
        <w:rPr>
          <w:bCs/>
          <w:iCs/>
          <w:color w:val="000000"/>
          <w:lang w:eastAsia="x-none"/>
        </w:rPr>
        <w:t>10</w:t>
      </w:r>
      <w:r w:rsidRPr="00CB1463">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7055E04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10"/>
    </w:p>
    <w:p w14:paraId="298A746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56612E" w:rsidRPr="0056612E">
        <w:rPr>
          <w:bCs/>
          <w:iCs/>
          <w:color w:val="0000FF"/>
          <w:u w:val="single"/>
          <w:lang w:eastAsia="x-none"/>
        </w:rPr>
        <w:t>https://e-propublico.pl</w:t>
      </w:r>
      <w:r w:rsidRPr="001B365B">
        <w:rPr>
          <w:bCs/>
          <w:iCs/>
          <w:lang w:eastAsia="x-none"/>
        </w:rPr>
        <w:t>.</w:t>
      </w:r>
    </w:p>
    <w:p w14:paraId="3F9FDD65"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747"/>
      <w:r w:rsidRPr="001B365B">
        <w:rPr>
          <w:bCs/>
          <w:iCs/>
          <w:color w:val="000000"/>
          <w:lang w:val="x-none" w:eastAsia="x-none"/>
        </w:rPr>
        <w:t>Korzystanie z Platformy przez Wykonawcę jest bezpłatne</w:t>
      </w:r>
      <w:bookmarkEnd w:id="12"/>
      <w:r w:rsidRPr="001B365B">
        <w:rPr>
          <w:bCs/>
          <w:iCs/>
          <w:color w:val="000000"/>
          <w:lang w:val="x-none" w:eastAsia="x-none"/>
        </w:rPr>
        <w:t>.</w:t>
      </w:r>
    </w:p>
    <w:p w14:paraId="72FD46F4" w14:textId="2A14B960" w:rsidR="001B365B" w:rsidRPr="001B365B" w:rsidRDefault="001B365B" w:rsidP="001B365B">
      <w:pPr>
        <w:numPr>
          <w:ilvl w:val="1"/>
          <w:numId w:val="1"/>
        </w:numPr>
        <w:spacing w:before="120"/>
        <w:jc w:val="both"/>
        <w:outlineLvl w:val="1"/>
        <w:rPr>
          <w:bCs/>
          <w:iCs/>
          <w:color w:val="000000"/>
          <w:lang w:val="x-none" w:eastAsia="x-none"/>
        </w:rPr>
      </w:pPr>
      <w:bookmarkStart w:id="13" w:name="_Hlk37863788"/>
      <w:r w:rsidRPr="001B365B">
        <w:rPr>
          <w:bCs/>
          <w:iCs/>
          <w:color w:val="000000"/>
          <w:lang w:val="x-none" w:eastAsia="x-none"/>
        </w:rPr>
        <w:t>Na Platformie postępowanie prowadzone jest pod nazwą:</w:t>
      </w:r>
      <w:r w:rsidR="00CB1463">
        <w:rPr>
          <w:bCs/>
          <w:iCs/>
          <w:color w:val="000000"/>
          <w:lang w:val="x-none" w:eastAsia="x-none"/>
        </w:rPr>
        <w:t xml:space="preserve"> </w:t>
      </w:r>
      <w:r w:rsidR="0056612E" w:rsidRPr="00CB1463">
        <w:rPr>
          <w:b/>
          <w:bCs/>
          <w:i/>
          <w:color w:val="000000"/>
          <w:lang w:val="x-none" w:eastAsia="x-none"/>
        </w:rPr>
        <w:t>Rozbudowa drogi powiatowej nr 5478P Golina Wielka - Miejska Górka, od skrzyżowania z drogą wojewódzką nr 434 w m. Annopol do skrzyżowania z drogą krajową nr 36 w m. Miejska Górka</w:t>
      </w:r>
      <w:r w:rsidRPr="001B365B">
        <w:rPr>
          <w:bCs/>
          <w:iCs/>
          <w:color w:val="000000"/>
          <w:lang w:val="x-none" w:eastAsia="x-none"/>
        </w:rPr>
        <w:t xml:space="preserve"> – znak sprawy: </w:t>
      </w:r>
      <w:bookmarkEnd w:id="13"/>
      <w:r w:rsidR="0056612E" w:rsidRPr="0056612E">
        <w:rPr>
          <w:b/>
          <w:bCs/>
          <w:iCs/>
          <w:color w:val="000000"/>
          <w:lang w:val="x-none" w:eastAsia="x-none"/>
        </w:rPr>
        <w:t>PCUW.261.2.6.2025</w:t>
      </w:r>
      <w:r w:rsidRPr="001B365B">
        <w:rPr>
          <w:bCs/>
          <w:iCs/>
          <w:color w:val="000000"/>
          <w:lang w:eastAsia="x-none"/>
        </w:rPr>
        <w:t>.</w:t>
      </w:r>
    </w:p>
    <w:p w14:paraId="7997E19E" w14:textId="1BF1150B" w:rsidR="001B365B" w:rsidRPr="001B365B" w:rsidRDefault="001B365B" w:rsidP="001B365B">
      <w:pPr>
        <w:numPr>
          <w:ilvl w:val="1"/>
          <w:numId w:val="1"/>
        </w:numPr>
        <w:spacing w:before="120"/>
        <w:jc w:val="both"/>
        <w:outlineLvl w:val="1"/>
        <w:rPr>
          <w:bCs/>
          <w:iCs/>
          <w:color w:val="000000"/>
          <w:lang w:val="x-none" w:eastAsia="x-none"/>
        </w:rPr>
      </w:pPr>
      <w:bookmarkStart w:id="14" w:name="_Hlk37863807"/>
      <w:r w:rsidRPr="001B365B">
        <w:rPr>
          <w:bCs/>
          <w:iCs/>
          <w:color w:val="000000"/>
          <w:lang w:val="x-none" w:eastAsia="x-none"/>
        </w:rPr>
        <w:lastRenderedPageBreak/>
        <w:t xml:space="preserve">Wykonawca przystępując do postępowania o udzielenie zamówienia publicznego, akceptuje warunki korzystania z Platformy określone w Regulaminie zamieszczonym na stronie internetowej </w:t>
      </w:r>
      <w:hyperlink r:id="rId7" w:history="1">
        <w:r w:rsidR="00CB1463" w:rsidRPr="002132C8">
          <w:rPr>
            <w:rStyle w:val="Hipercze"/>
            <w:bCs/>
            <w:iCs/>
            <w:lang w:val="x-none" w:eastAsia="x-none"/>
          </w:rPr>
          <w:t>https://e-propublico.pl</w:t>
        </w:r>
      </w:hyperlink>
      <w:r w:rsidR="00CB1463">
        <w:rPr>
          <w:bCs/>
          <w:iCs/>
          <w:color w:val="000000"/>
          <w:lang w:val="x-none" w:eastAsia="x-none"/>
        </w:rPr>
        <w:t xml:space="preserve"> </w:t>
      </w:r>
      <w:r w:rsidRPr="001B365B">
        <w:rPr>
          <w:bCs/>
          <w:iCs/>
          <w:color w:val="000000"/>
          <w:lang w:val="x-none" w:eastAsia="x-none"/>
        </w:rPr>
        <w:t>oraz uznaje go za wiążący</w:t>
      </w:r>
      <w:bookmarkEnd w:id="14"/>
      <w:r w:rsidRPr="001B365B">
        <w:rPr>
          <w:bCs/>
          <w:iCs/>
          <w:color w:val="000000"/>
          <w:lang w:eastAsia="x-none"/>
        </w:rPr>
        <w:t>.</w:t>
      </w:r>
    </w:p>
    <w:p w14:paraId="52B768A7"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863841"/>
      <w:r w:rsidRPr="001B365B">
        <w:rPr>
          <w:bCs/>
          <w:iCs/>
          <w:color w:val="000000"/>
          <w:lang w:val="x-none" w:eastAsia="x-none"/>
        </w:rPr>
        <w:t>Wykonawca zamierzający wziąć udział w postępowaniu musi posiadać konto na Platformie</w:t>
      </w:r>
      <w:bookmarkEnd w:id="15"/>
      <w:r w:rsidRPr="001B365B">
        <w:rPr>
          <w:bCs/>
          <w:iCs/>
          <w:color w:val="000000"/>
          <w:lang w:eastAsia="x-none"/>
        </w:rPr>
        <w:t>.</w:t>
      </w:r>
    </w:p>
    <w:p w14:paraId="6136AB0E"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6"/>
      <w:r w:rsidRPr="001B365B">
        <w:rPr>
          <w:bCs/>
          <w:iCs/>
          <w:color w:val="000000"/>
          <w:lang w:eastAsia="x-none"/>
        </w:rPr>
        <w:t>, podpisu zaufanego lub podpisu osobistego.</w:t>
      </w:r>
    </w:p>
    <w:p w14:paraId="094D10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6C7EE539" w14:textId="67D525A2"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CB1463">
        <w:rPr>
          <w:bCs/>
          <w:iCs/>
          <w:color w:val="000000"/>
          <w:lang w:eastAsia="x-none"/>
        </w:rPr>
        <w:t>4</w:t>
      </w:r>
      <w:r w:rsidRPr="001B365B">
        <w:rPr>
          <w:bCs/>
          <w:iCs/>
          <w:color w:val="000000"/>
          <w:lang w:eastAsia="x-none"/>
        </w:rPr>
        <w:t xml:space="preserve"> poz. </w:t>
      </w:r>
      <w:r w:rsidR="00514AE3">
        <w:rPr>
          <w:bCs/>
          <w:iCs/>
          <w:color w:val="000000"/>
          <w:lang w:eastAsia="x-none"/>
        </w:rPr>
        <w:t>1717</w:t>
      </w:r>
      <w:r w:rsidRPr="001B365B">
        <w:rPr>
          <w:bCs/>
          <w:iCs/>
          <w:color w:val="000000"/>
          <w:lang w:eastAsia="x-none"/>
        </w:rPr>
        <w:t>);</w:t>
      </w:r>
    </w:p>
    <w:p w14:paraId="5B2CBD08" w14:textId="0F00C5E5"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w:t>
      </w:r>
      <w:r w:rsidR="00CB1463">
        <w:rPr>
          <w:bCs/>
          <w:iCs/>
          <w:color w:val="000000"/>
          <w:lang w:eastAsia="x-none"/>
        </w:rPr>
        <w:t>3</w:t>
      </w:r>
      <w:r w:rsidRPr="001B365B">
        <w:rPr>
          <w:bCs/>
          <w:iCs/>
          <w:color w:val="000000"/>
          <w:lang w:eastAsia="x-none"/>
        </w:rPr>
        <w:t xml:space="preserve"> poz. </w:t>
      </w:r>
      <w:r w:rsidR="00514AE3">
        <w:rPr>
          <w:bCs/>
          <w:iCs/>
          <w:color w:val="000000"/>
          <w:lang w:eastAsia="x-none"/>
        </w:rPr>
        <w:t>1941</w:t>
      </w:r>
      <w:r w:rsidRPr="001B365B">
        <w:rPr>
          <w:bCs/>
          <w:iCs/>
          <w:color w:val="000000"/>
          <w:lang w:eastAsia="x-none"/>
        </w:rPr>
        <w:t>).</w:t>
      </w:r>
    </w:p>
    <w:p w14:paraId="5E5CC986"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6911"/>
      <w:r w:rsidRPr="001B365B">
        <w:rPr>
          <w:bCs/>
          <w:iCs/>
          <w:color w:val="000000"/>
          <w:lang w:val="x-none" w:eastAsia="x-none"/>
        </w:rPr>
        <w:t>Zalecenia Zamawiającego odnośnie kwalifikowanego podpisu elektronicznego</w:t>
      </w:r>
      <w:bookmarkEnd w:id="17"/>
      <w:r w:rsidRPr="001B365B">
        <w:rPr>
          <w:bCs/>
          <w:iCs/>
          <w:color w:val="000000"/>
          <w:lang w:eastAsia="x-none"/>
        </w:rPr>
        <w:t>:</w:t>
      </w:r>
    </w:p>
    <w:p w14:paraId="28AC0FEB"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8"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8"/>
      <w:r w:rsidRPr="001B365B">
        <w:rPr>
          <w:bCs/>
          <w:iCs/>
          <w:color w:val="000000"/>
          <w:lang w:eastAsia="x-none"/>
        </w:rPr>
        <w:t>;</w:t>
      </w:r>
    </w:p>
    <w:p w14:paraId="6BEB75F9"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.doc, .docx, .xlsx, .xml) zaleca się podpisywać kwalifikowanym podpisem elektronicznym w formacie XAdES;</w:t>
      </w:r>
    </w:p>
    <w:p w14:paraId="4319B5DC"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4C62A20C" w14:textId="77777777" w:rsidR="001B365B" w:rsidRPr="001B365B" w:rsidRDefault="001B365B" w:rsidP="001B365B">
      <w:pPr>
        <w:numPr>
          <w:ilvl w:val="1"/>
          <w:numId w:val="1"/>
        </w:numPr>
        <w:spacing w:before="120"/>
        <w:jc w:val="both"/>
        <w:outlineLvl w:val="1"/>
        <w:rPr>
          <w:bCs/>
          <w:iCs/>
          <w:color w:val="000000"/>
          <w:lang w:val="x-none" w:eastAsia="x-none"/>
        </w:rPr>
      </w:pPr>
      <w:bookmarkStart w:id="19" w:name="_Hlk37937004"/>
      <w:r w:rsidRPr="001B365B">
        <w:rPr>
          <w:bCs/>
          <w:iCs/>
          <w:color w:val="000000"/>
          <w:lang w:val="x-none" w:eastAsia="x-none"/>
        </w:rPr>
        <w:t>Zamawiający określa następujące wymagania sprzętowo – aplikacyjne pozwalające na korzystanie z Platformy</w:t>
      </w:r>
      <w:bookmarkEnd w:id="19"/>
      <w:r w:rsidRPr="001B365B">
        <w:rPr>
          <w:bCs/>
          <w:iCs/>
          <w:color w:val="000000"/>
          <w:lang w:eastAsia="x-none"/>
        </w:rPr>
        <w:t>:</w:t>
      </w:r>
    </w:p>
    <w:p w14:paraId="7EEF7A20"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0" w:name="_Hlk37937034"/>
      <w:r w:rsidRPr="001B365B">
        <w:rPr>
          <w:bCs/>
          <w:iCs/>
          <w:color w:val="000000"/>
          <w:lang w:val="x-none" w:eastAsia="x-none"/>
        </w:rPr>
        <w:t>stały dostęp do sieci Internet</w:t>
      </w:r>
      <w:bookmarkEnd w:id="20"/>
      <w:r w:rsidRPr="001B365B">
        <w:rPr>
          <w:bCs/>
          <w:iCs/>
          <w:color w:val="000000"/>
          <w:lang w:eastAsia="x-none"/>
        </w:rPr>
        <w:t>;</w:t>
      </w:r>
    </w:p>
    <w:p w14:paraId="442D20AD" w14:textId="77777777" w:rsidR="001B365B" w:rsidRPr="001B365B" w:rsidRDefault="001B365B" w:rsidP="0013626A">
      <w:pPr>
        <w:numPr>
          <w:ilvl w:val="0"/>
          <w:numId w:val="13"/>
        </w:numPr>
        <w:spacing w:before="60" w:after="60"/>
        <w:jc w:val="both"/>
        <w:outlineLvl w:val="1"/>
        <w:rPr>
          <w:bCs/>
          <w:iCs/>
          <w:lang w:eastAsia="x-none"/>
        </w:rPr>
      </w:pPr>
      <w:bookmarkStart w:id="21" w:name="_Hlk37937050"/>
      <w:r w:rsidRPr="001B365B">
        <w:rPr>
          <w:bCs/>
          <w:iCs/>
          <w:lang w:eastAsia="x-none"/>
        </w:rPr>
        <w:t>posiadanie dowolnej i aktywnej skrzynki poczty elektronicznej (e-mail)</w:t>
      </w:r>
      <w:bookmarkEnd w:id="21"/>
      <w:r w:rsidRPr="001B365B">
        <w:rPr>
          <w:bCs/>
          <w:iCs/>
          <w:lang w:eastAsia="x-none"/>
        </w:rPr>
        <w:t>,</w:t>
      </w:r>
    </w:p>
    <w:p w14:paraId="124B5ADA" w14:textId="77777777" w:rsidR="001B365B" w:rsidRPr="001B365B" w:rsidRDefault="001B365B" w:rsidP="0013626A">
      <w:pPr>
        <w:numPr>
          <w:ilvl w:val="0"/>
          <w:numId w:val="13"/>
        </w:numPr>
        <w:spacing w:before="60" w:after="60"/>
        <w:jc w:val="both"/>
        <w:outlineLvl w:val="1"/>
        <w:rPr>
          <w:bCs/>
          <w:iCs/>
          <w:lang w:eastAsia="x-none"/>
        </w:rPr>
      </w:pPr>
      <w:bookmarkStart w:id="22" w:name="_Hlk37937074"/>
      <w:r w:rsidRPr="001B365B">
        <w:t>komputer z zainstalowanym systemem operacyjnym Windows 7 (lub nowszym) albo Linux</w:t>
      </w:r>
      <w:bookmarkEnd w:id="22"/>
      <w:r w:rsidRPr="001B365B">
        <w:rPr>
          <w:bCs/>
          <w:iCs/>
          <w:lang w:eastAsia="x-none"/>
        </w:rPr>
        <w:t>,</w:t>
      </w:r>
    </w:p>
    <w:p w14:paraId="6FE9140A" w14:textId="77777777" w:rsidR="001B365B" w:rsidRPr="001B365B" w:rsidRDefault="001B365B" w:rsidP="0013626A">
      <w:pPr>
        <w:numPr>
          <w:ilvl w:val="0"/>
          <w:numId w:val="13"/>
        </w:numPr>
        <w:spacing w:before="60" w:after="60"/>
        <w:jc w:val="both"/>
        <w:outlineLvl w:val="1"/>
        <w:rPr>
          <w:bCs/>
          <w:iCs/>
          <w:lang w:eastAsia="x-none"/>
        </w:rPr>
      </w:pPr>
      <w:bookmarkStart w:id="23"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3"/>
      <w:r w:rsidRPr="001B365B">
        <w:rPr>
          <w:bCs/>
          <w:iCs/>
          <w:lang w:eastAsia="x-none"/>
        </w:rPr>
        <w:t>,</w:t>
      </w:r>
    </w:p>
    <w:p w14:paraId="5BB2C256"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4" w:name="_Hlk37937106"/>
      <w:r w:rsidRPr="001B365B">
        <w:rPr>
          <w:bCs/>
          <w:iCs/>
          <w:color w:val="000000"/>
          <w:lang w:val="x-none" w:eastAsia="x-none"/>
        </w:rPr>
        <w:t>włączona obsługa JavaScript oraz Cookies</w:t>
      </w:r>
      <w:bookmarkEnd w:id="24"/>
      <w:r w:rsidRPr="001B365B">
        <w:rPr>
          <w:bCs/>
          <w:iCs/>
          <w:color w:val="000000"/>
          <w:lang w:eastAsia="x-none"/>
        </w:rPr>
        <w:t>.</w:t>
      </w:r>
    </w:p>
    <w:p w14:paraId="73D63D13" w14:textId="77777777" w:rsidR="001B365B" w:rsidRPr="001B365B" w:rsidRDefault="00231B00" w:rsidP="001B365B">
      <w:pPr>
        <w:numPr>
          <w:ilvl w:val="1"/>
          <w:numId w:val="1"/>
        </w:numPr>
        <w:spacing w:before="120"/>
        <w:jc w:val="both"/>
        <w:outlineLvl w:val="1"/>
        <w:rPr>
          <w:bCs/>
          <w:iCs/>
          <w:color w:val="000000"/>
          <w:lang w:val="x-none" w:eastAsia="x-none"/>
        </w:rPr>
      </w:pPr>
      <w:bookmarkStart w:id="25"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5"/>
      <w:r w:rsidR="001B365B" w:rsidRPr="001B365B">
        <w:rPr>
          <w:bCs/>
          <w:iCs/>
          <w:color w:val="000000"/>
          <w:lang w:val="x-none" w:eastAsia="x-none"/>
        </w:rPr>
        <w:t>.</w:t>
      </w:r>
    </w:p>
    <w:p w14:paraId="7CF1E7F4" w14:textId="77777777" w:rsidR="001B365B" w:rsidRPr="001B365B" w:rsidRDefault="001B365B" w:rsidP="001B365B">
      <w:pPr>
        <w:numPr>
          <w:ilvl w:val="1"/>
          <w:numId w:val="1"/>
        </w:numPr>
        <w:spacing w:before="120"/>
        <w:jc w:val="both"/>
        <w:outlineLvl w:val="1"/>
        <w:rPr>
          <w:bCs/>
          <w:iCs/>
          <w:color w:val="000000"/>
          <w:lang w:val="x-none" w:eastAsia="x-none"/>
        </w:rPr>
      </w:pPr>
      <w:bookmarkStart w:id="26" w:name="_Hlk37937156"/>
      <w:r w:rsidRPr="001B365B">
        <w:rPr>
          <w:bCs/>
          <w:iCs/>
          <w:color w:val="000000"/>
          <w:lang w:val="x-none" w:eastAsia="x-none"/>
        </w:rPr>
        <w:t>Zamawiający określa następujące informacje na temat kodowania i czasu odbioru danych</w:t>
      </w:r>
      <w:bookmarkEnd w:id="26"/>
      <w:r w:rsidRPr="001B365B">
        <w:rPr>
          <w:bCs/>
          <w:iCs/>
          <w:color w:val="000000"/>
          <w:lang w:eastAsia="x-none"/>
        </w:rPr>
        <w:t>:</w:t>
      </w:r>
    </w:p>
    <w:p w14:paraId="675C64C3"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7" w:name="_Hlk37937178"/>
      <w:r w:rsidRPr="001B365B">
        <w:rPr>
          <w:bCs/>
          <w:iCs/>
          <w:color w:val="000000"/>
          <w:lang w:val="x-none" w:eastAsia="x-none"/>
        </w:rPr>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1B365B">
        <w:rPr>
          <w:bCs/>
          <w:iCs/>
          <w:color w:val="000000"/>
          <w:lang w:val="x-none" w:eastAsia="x-none"/>
        </w:rPr>
        <w:t>;</w:t>
      </w:r>
    </w:p>
    <w:p w14:paraId="5E92870C" w14:textId="77777777" w:rsidR="001B365B" w:rsidRPr="001B365B" w:rsidRDefault="001B365B" w:rsidP="0013626A">
      <w:pPr>
        <w:numPr>
          <w:ilvl w:val="0"/>
          <w:numId w:val="14"/>
        </w:numPr>
        <w:spacing w:before="60" w:after="60"/>
        <w:jc w:val="both"/>
        <w:outlineLvl w:val="1"/>
        <w:rPr>
          <w:bCs/>
          <w:iCs/>
          <w:lang w:eastAsia="x-none"/>
        </w:rPr>
      </w:pPr>
      <w:bookmarkStart w:id="28"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8"/>
      <w:r w:rsidRPr="001B365B">
        <w:rPr>
          <w:bCs/>
          <w:iCs/>
          <w:lang w:eastAsia="x-none"/>
        </w:rPr>
        <w:t>;</w:t>
      </w:r>
    </w:p>
    <w:p w14:paraId="3653BB04"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9" w:name="_Hlk37937220"/>
      <w:r w:rsidRPr="001B365B">
        <w:rPr>
          <w:bCs/>
          <w:iCs/>
          <w:color w:val="000000"/>
          <w:lang w:val="x-none" w:eastAsia="x-none"/>
        </w:rPr>
        <w:t>o terminie przesłania decyduje czas pełnego przeprocesowania transakcji pliku na Platformie</w:t>
      </w:r>
      <w:bookmarkEnd w:id="29"/>
      <w:r w:rsidRPr="001B365B">
        <w:rPr>
          <w:bCs/>
          <w:iCs/>
          <w:color w:val="000000"/>
          <w:lang w:eastAsia="x-none"/>
        </w:rPr>
        <w:t>.</w:t>
      </w:r>
    </w:p>
    <w:p w14:paraId="453A5242"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30"/>
    </w:p>
    <w:p w14:paraId="69728497" w14:textId="77777777" w:rsidR="001B365B" w:rsidRPr="001B365B" w:rsidRDefault="001B365B" w:rsidP="001B365B">
      <w:pPr>
        <w:numPr>
          <w:ilvl w:val="1"/>
          <w:numId w:val="1"/>
        </w:numPr>
        <w:spacing w:before="120"/>
        <w:jc w:val="both"/>
        <w:outlineLvl w:val="1"/>
        <w:rPr>
          <w:bCs/>
          <w:iCs/>
          <w:color w:val="000000"/>
          <w:lang w:val="x-none" w:eastAsia="x-none"/>
        </w:rPr>
      </w:pPr>
      <w:bookmarkStart w:id="31" w:name="_Hlk37864921"/>
      <w:bookmarkStart w:id="32"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31"/>
      <w:bookmarkEnd w:id="32"/>
    </w:p>
    <w:p w14:paraId="69559428" w14:textId="77777777" w:rsidR="001B365B" w:rsidRPr="001B365B" w:rsidRDefault="001B365B" w:rsidP="001B365B">
      <w:pPr>
        <w:numPr>
          <w:ilvl w:val="1"/>
          <w:numId w:val="1"/>
        </w:numPr>
        <w:spacing w:before="120"/>
        <w:jc w:val="both"/>
        <w:outlineLvl w:val="1"/>
        <w:rPr>
          <w:bCs/>
          <w:iCs/>
          <w:color w:val="000000"/>
          <w:lang w:val="x-none" w:eastAsia="x-none"/>
        </w:rPr>
      </w:pPr>
      <w:bookmarkStart w:id="33"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3"/>
      <w:r w:rsidRPr="001B365B">
        <w:rPr>
          <w:bCs/>
          <w:iCs/>
          <w:color w:val="000000"/>
          <w:lang w:eastAsia="x-none"/>
        </w:rPr>
        <w:t>.</w:t>
      </w:r>
    </w:p>
    <w:p w14:paraId="1321B3A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0EF6B1F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4"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6612E" w:rsidRPr="00231B00" w14:paraId="5001F084" w14:textId="77777777" w:rsidTr="00C14F94">
        <w:tc>
          <w:tcPr>
            <w:tcW w:w="8636" w:type="dxa"/>
            <w:tcBorders>
              <w:top w:val="nil"/>
              <w:left w:val="nil"/>
              <w:bottom w:val="nil"/>
              <w:right w:val="nil"/>
            </w:tcBorders>
            <w:hideMark/>
          </w:tcPr>
          <w:p w14:paraId="29161A76" w14:textId="72686F35" w:rsidR="0056612E" w:rsidRPr="00231B00" w:rsidRDefault="0056612E" w:rsidP="00C14F94">
            <w:pPr>
              <w:rPr>
                <w:lang w:val="pt-BR"/>
              </w:rPr>
            </w:pPr>
            <w:r w:rsidRPr="0056612E">
              <w:rPr>
                <w:lang w:val="pt-BR"/>
              </w:rPr>
              <w:t>Kamila Ciechańska-Wrąbel</w:t>
            </w:r>
            <w:r w:rsidRPr="00231B00">
              <w:rPr>
                <w:lang w:val="pt-BR"/>
              </w:rPr>
              <w:t xml:space="preserve"> -  </w:t>
            </w:r>
            <w:r w:rsidRPr="0056612E">
              <w:rPr>
                <w:lang w:val="pt-BR"/>
              </w:rPr>
              <w:t xml:space="preserve"> </w:t>
            </w:r>
            <w:r w:rsidR="00CB1463">
              <w:rPr>
                <w:lang w:val="pt-BR"/>
              </w:rPr>
              <w:t>S</w:t>
            </w:r>
            <w:r w:rsidRPr="0056612E">
              <w:rPr>
                <w:lang w:val="pt-BR"/>
              </w:rPr>
              <w:t>pecjalista</w:t>
            </w:r>
            <w:r w:rsidRPr="00231B00">
              <w:rPr>
                <w:lang w:val="pt-BR"/>
              </w:rPr>
              <w:t xml:space="preserve"> tel.: </w:t>
            </w:r>
            <w:r w:rsidRPr="0056612E">
              <w:rPr>
                <w:lang w:val="pt-BR"/>
              </w:rPr>
              <w:t>667</w:t>
            </w:r>
            <w:r w:rsidR="00CB1463">
              <w:rPr>
                <w:lang w:val="pt-BR"/>
              </w:rPr>
              <w:t> </w:t>
            </w:r>
            <w:r w:rsidRPr="0056612E">
              <w:rPr>
                <w:lang w:val="pt-BR"/>
              </w:rPr>
              <w:t>113</w:t>
            </w:r>
            <w:r w:rsidR="00CB1463">
              <w:rPr>
                <w:lang w:val="pt-BR"/>
              </w:rPr>
              <w:t xml:space="preserve"> </w:t>
            </w:r>
            <w:r w:rsidRPr="0056612E">
              <w:rPr>
                <w:lang w:val="pt-BR"/>
              </w:rPr>
              <w:t>117</w:t>
            </w:r>
            <w:r w:rsidRPr="00231B00">
              <w:rPr>
                <w:lang w:val="pt-BR"/>
              </w:rPr>
              <w:t xml:space="preserve">, </w:t>
            </w:r>
            <w:r w:rsidR="00CB1463">
              <w:rPr>
                <w:lang w:val="pt-BR"/>
              </w:rPr>
              <w:br/>
            </w:r>
            <w:r w:rsidRPr="00231B00">
              <w:rPr>
                <w:lang w:val="pt-BR"/>
              </w:rPr>
              <w:t xml:space="preserve">e-mail: </w:t>
            </w:r>
            <w:hyperlink r:id="rId8" w:history="1">
              <w:r w:rsidR="00CB1463" w:rsidRPr="002132C8">
                <w:rPr>
                  <w:rStyle w:val="Hipercze"/>
                  <w:lang w:val="pt-BR"/>
                </w:rPr>
                <w:t>k.ciechanskawrabel@powiatrawicki.pl</w:t>
              </w:r>
            </w:hyperlink>
            <w:r w:rsidR="00C36DD9">
              <w:t>,</w:t>
            </w:r>
            <w:r w:rsidR="00CB1463">
              <w:rPr>
                <w:lang w:val="pt-BR"/>
              </w:rPr>
              <w:t xml:space="preserve"> </w:t>
            </w:r>
          </w:p>
        </w:tc>
      </w:tr>
      <w:tr w:rsidR="0056612E" w:rsidRPr="00231B00" w14:paraId="1E1CC4DC" w14:textId="77777777" w:rsidTr="00C14F94">
        <w:tc>
          <w:tcPr>
            <w:tcW w:w="8636" w:type="dxa"/>
            <w:tcBorders>
              <w:top w:val="nil"/>
              <w:left w:val="nil"/>
              <w:bottom w:val="nil"/>
              <w:right w:val="nil"/>
            </w:tcBorders>
            <w:hideMark/>
          </w:tcPr>
          <w:p w14:paraId="7574D503" w14:textId="2C346DE3" w:rsidR="0056612E" w:rsidRPr="00231B00" w:rsidRDefault="0056612E" w:rsidP="00C14F94">
            <w:pPr>
              <w:rPr>
                <w:lang w:val="pt-BR"/>
              </w:rPr>
            </w:pPr>
            <w:r w:rsidRPr="0056612E">
              <w:rPr>
                <w:lang w:val="pt-BR"/>
              </w:rPr>
              <w:t>Gabriela Kotlarczyk</w:t>
            </w:r>
            <w:r w:rsidRPr="00231B00">
              <w:rPr>
                <w:lang w:val="pt-BR"/>
              </w:rPr>
              <w:t xml:space="preserve"> -  </w:t>
            </w:r>
            <w:r w:rsidRPr="0056612E">
              <w:rPr>
                <w:lang w:val="pt-BR"/>
              </w:rPr>
              <w:t>Starszy Referent</w:t>
            </w:r>
            <w:r w:rsidRPr="00231B00">
              <w:rPr>
                <w:lang w:val="pt-BR"/>
              </w:rPr>
              <w:t xml:space="preserve"> tel.:</w:t>
            </w:r>
            <w:r w:rsidRPr="0056612E">
              <w:rPr>
                <w:lang w:val="pt-BR"/>
              </w:rPr>
              <w:t xml:space="preserve"> 667 113 117</w:t>
            </w:r>
            <w:r w:rsidRPr="00231B00">
              <w:rPr>
                <w:lang w:val="pt-BR"/>
              </w:rPr>
              <w:t xml:space="preserve">, </w:t>
            </w:r>
            <w:r w:rsidR="00CB1463">
              <w:rPr>
                <w:lang w:val="pt-BR"/>
              </w:rPr>
              <w:br/>
            </w:r>
            <w:r w:rsidRPr="00231B00">
              <w:rPr>
                <w:lang w:val="pt-BR"/>
              </w:rPr>
              <w:t xml:space="preserve">e-mail: </w:t>
            </w:r>
            <w:hyperlink r:id="rId9" w:history="1">
              <w:r w:rsidR="00CB1463" w:rsidRPr="002132C8">
                <w:rPr>
                  <w:rStyle w:val="Hipercze"/>
                  <w:lang w:val="pt-BR"/>
                </w:rPr>
                <w:t>g.kotlarczyk@powiatrawicki.pl</w:t>
              </w:r>
            </w:hyperlink>
            <w:r w:rsidR="00C36DD9">
              <w:t>;</w:t>
            </w:r>
            <w:r w:rsidR="00CB1463">
              <w:rPr>
                <w:lang w:val="pt-BR"/>
              </w:rPr>
              <w:t xml:space="preserve"> </w:t>
            </w:r>
          </w:p>
        </w:tc>
      </w:tr>
    </w:tbl>
    <w:p w14:paraId="50B8EDA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6612E" w:rsidRPr="00354859" w14:paraId="3746D930" w14:textId="77777777" w:rsidTr="00C14F94">
        <w:tc>
          <w:tcPr>
            <w:tcW w:w="8636" w:type="dxa"/>
            <w:tcBorders>
              <w:top w:val="nil"/>
              <w:left w:val="nil"/>
              <w:bottom w:val="nil"/>
              <w:right w:val="nil"/>
            </w:tcBorders>
            <w:hideMark/>
          </w:tcPr>
          <w:p w14:paraId="069AF655" w14:textId="21A249A4" w:rsidR="00CB1463" w:rsidRDefault="0056612E" w:rsidP="00CB1463">
            <w:pPr>
              <w:rPr>
                <w:lang w:val="pt-BR"/>
              </w:rPr>
            </w:pPr>
            <w:r w:rsidRPr="0056612E">
              <w:rPr>
                <w:lang w:val="pt-BR"/>
              </w:rPr>
              <w:t>Jarosław Trawka</w:t>
            </w:r>
            <w:r w:rsidRPr="00231B00">
              <w:rPr>
                <w:lang w:val="pt-BR"/>
              </w:rPr>
              <w:t xml:space="preserve"> -   </w:t>
            </w:r>
            <w:r w:rsidR="00CB1463">
              <w:rPr>
                <w:lang w:val="pt-BR"/>
              </w:rPr>
              <w:t xml:space="preserve">Kierownik Powiatowego Zarządu Dróg w Rawiczu, </w:t>
            </w:r>
          </w:p>
          <w:p w14:paraId="61814527" w14:textId="3B64FC6B" w:rsidR="0056612E" w:rsidRPr="00CB1463" w:rsidRDefault="00CB1463" w:rsidP="00CB1463">
            <w:pPr>
              <w:rPr>
                <w:lang w:val="en-US"/>
              </w:rPr>
            </w:pPr>
            <w:r>
              <w:rPr>
                <w:lang w:val="pt-BR"/>
              </w:rPr>
              <w:t>tel.: 600 464 233, e-mail:</w:t>
            </w:r>
            <w:r>
              <w:rPr>
                <w:u w:val="single"/>
                <w:lang w:val="pt-BR"/>
              </w:rPr>
              <w:t xml:space="preserve"> </w:t>
            </w:r>
            <w:hyperlink r:id="rId10" w:history="1">
              <w:r>
                <w:rPr>
                  <w:rStyle w:val="Hipercze"/>
                  <w:lang w:val="pt-BR"/>
                </w:rPr>
                <w:t>j.trawka@powiatrawicki.pl</w:t>
              </w:r>
            </w:hyperlink>
            <w:r w:rsidR="00C36DD9" w:rsidRPr="00F246EE">
              <w:rPr>
                <w:lang w:val="en-US"/>
              </w:rPr>
              <w:t xml:space="preserve">, </w:t>
            </w:r>
          </w:p>
        </w:tc>
      </w:tr>
      <w:tr w:rsidR="0056612E" w:rsidRPr="00231B00" w14:paraId="04449316" w14:textId="77777777" w:rsidTr="00C14F94">
        <w:tc>
          <w:tcPr>
            <w:tcW w:w="8636" w:type="dxa"/>
            <w:tcBorders>
              <w:top w:val="nil"/>
              <w:left w:val="nil"/>
              <w:bottom w:val="nil"/>
              <w:right w:val="nil"/>
            </w:tcBorders>
            <w:hideMark/>
          </w:tcPr>
          <w:p w14:paraId="3406CF1E" w14:textId="3945F379" w:rsidR="0056612E" w:rsidRPr="00C36DD9" w:rsidRDefault="00C36DD9" w:rsidP="00C14F94">
            <w:pPr>
              <w:rPr>
                <w:color w:val="000000"/>
                <w:lang w:val="pt-BR"/>
              </w:rPr>
            </w:pPr>
            <w:r w:rsidRPr="00C36DD9">
              <w:rPr>
                <w:color w:val="000000"/>
                <w:lang w:val="pt-BR"/>
              </w:rPr>
              <w:t xml:space="preserve">Andrzej Łaszewski -  Kierownik Działu tel.: (65) 545 34 74, </w:t>
            </w:r>
            <w:r w:rsidRPr="00C36DD9">
              <w:rPr>
                <w:color w:val="000000"/>
                <w:lang w:val="pt-BR"/>
              </w:rPr>
              <w:br/>
              <w:t>e-mail</w:t>
            </w:r>
            <w:r>
              <w:rPr>
                <w:color w:val="000000"/>
                <w:lang w:val="pt-BR"/>
              </w:rPr>
              <w:t xml:space="preserve">: </w:t>
            </w:r>
            <w:hyperlink r:id="rId11" w:history="1">
              <w:r w:rsidRPr="00C36DD9">
                <w:rPr>
                  <w:rStyle w:val="Hipercze"/>
                  <w:color w:val="000000"/>
                  <w:lang w:val="pt-BR"/>
                </w:rPr>
                <w:t>a.laszewski@powiatrawicki.pl</w:t>
              </w:r>
            </w:hyperlink>
            <w:r>
              <w:rPr>
                <w:color w:val="000000"/>
              </w:rPr>
              <w:t xml:space="preserve">. </w:t>
            </w:r>
          </w:p>
        </w:tc>
      </w:tr>
    </w:tbl>
    <w:p w14:paraId="55CB56A8"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5" w:name="_Hlk37938975"/>
      <w:r w:rsidRPr="001B365B">
        <w:rPr>
          <w:b/>
          <w:caps/>
          <w:kern w:val="32"/>
          <w:lang w:val="x-none" w:eastAsia="x-none"/>
        </w:rPr>
        <w:t>SOBU UDZIELANIA WYJAŚNIEŃ TREŚCI SWZ</w:t>
      </w:r>
      <w:bookmarkEnd w:id="35"/>
    </w:p>
    <w:p w14:paraId="74C8568D" w14:textId="77777777" w:rsidR="001B365B" w:rsidRPr="001B365B" w:rsidRDefault="001B365B" w:rsidP="001B365B">
      <w:pPr>
        <w:numPr>
          <w:ilvl w:val="1"/>
          <w:numId w:val="1"/>
        </w:numPr>
        <w:spacing w:before="120"/>
        <w:jc w:val="both"/>
        <w:outlineLvl w:val="1"/>
        <w:rPr>
          <w:bCs/>
          <w:iCs/>
          <w:color w:val="000000"/>
          <w:lang w:val="x-none" w:eastAsia="x-none"/>
        </w:rPr>
      </w:pPr>
      <w:bookmarkStart w:id="36" w:name="_Hlk37783375"/>
      <w:bookmarkStart w:id="37"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8" w:name="_Hlk37783409"/>
      <w:bookmarkEnd w:id="36"/>
    </w:p>
    <w:p w14:paraId="44AD522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8"/>
    </w:p>
    <w:p w14:paraId="4835E14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56117B8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77BDA0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40C7C9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w:t>
      </w:r>
      <w:bookmarkEnd w:id="37"/>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B94C53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4"/>
    </w:p>
    <w:p w14:paraId="255E945E" w14:textId="57083CCB" w:rsidR="0056612E" w:rsidRPr="001B365B" w:rsidRDefault="0056612E" w:rsidP="0056612E">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56612E">
        <w:rPr>
          <w:b/>
          <w:bCs/>
          <w:iCs/>
          <w:color w:val="000000"/>
          <w:lang w:val="x-none" w:eastAsia="x-none"/>
        </w:rPr>
        <w:t>50</w:t>
      </w:r>
      <w:r w:rsidR="00CB1463">
        <w:rPr>
          <w:b/>
          <w:bCs/>
          <w:iCs/>
          <w:color w:val="000000"/>
          <w:lang w:val="x-none" w:eastAsia="x-none"/>
        </w:rPr>
        <w:t> </w:t>
      </w:r>
      <w:r w:rsidRPr="0056612E">
        <w:rPr>
          <w:b/>
          <w:bCs/>
          <w:iCs/>
          <w:color w:val="000000"/>
          <w:lang w:val="x-none" w:eastAsia="x-none"/>
        </w:rPr>
        <w:t>000</w:t>
      </w:r>
      <w:r w:rsidR="00CB1463">
        <w:rPr>
          <w:b/>
          <w:bCs/>
          <w:iCs/>
          <w:color w:val="000000"/>
          <w:lang w:val="x-none" w:eastAsia="x-none"/>
        </w:rPr>
        <w:t>,</w:t>
      </w:r>
      <w:r w:rsidRPr="0056612E">
        <w:rPr>
          <w:b/>
          <w:bCs/>
          <w:iCs/>
          <w:color w:val="000000"/>
          <w:lang w:val="x-none" w:eastAsia="x-none"/>
        </w:rPr>
        <w:t>00</w:t>
      </w:r>
      <w:r w:rsidRPr="001B365B">
        <w:rPr>
          <w:b/>
          <w:bCs/>
          <w:iCs/>
          <w:color w:val="000000"/>
          <w:lang w:val="x-none" w:eastAsia="x-none"/>
        </w:rPr>
        <w:t> PLN</w:t>
      </w:r>
      <w:r w:rsidRPr="001B365B">
        <w:rPr>
          <w:bCs/>
          <w:iCs/>
          <w:color w:val="000000"/>
          <w:lang w:val="x-none" w:eastAsia="x-none"/>
        </w:rPr>
        <w:t xml:space="preserve"> (słownie: </w:t>
      </w:r>
      <w:r w:rsidRPr="0056612E">
        <w:rPr>
          <w:bCs/>
          <w:iCs/>
          <w:color w:val="000000"/>
          <w:lang w:val="x-none" w:eastAsia="x-none"/>
        </w:rPr>
        <w:t xml:space="preserve"> pięćdziesiąt tysięcy 00/100</w:t>
      </w:r>
      <w:r w:rsidRPr="001B365B">
        <w:rPr>
          <w:bCs/>
          <w:iCs/>
          <w:color w:val="000000"/>
          <w:lang w:val="x-none" w:eastAsia="x-none"/>
        </w:rPr>
        <w:t> PLN).</w:t>
      </w:r>
    </w:p>
    <w:p w14:paraId="386E9545" w14:textId="3AB253A2" w:rsidR="0056612E" w:rsidRPr="00106027" w:rsidRDefault="0056612E" w:rsidP="0056612E">
      <w:pPr>
        <w:numPr>
          <w:ilvl w:val="1"/>
          <w:numId w:val="1"/>
        </w:numPr>
        <w:spacing w:before="120"/>
        <w:jc w:val="both"/>
        <w:outlineLvl w:val="1"/>
        <w:rPr>
          <w:bCs/>
          <w:iCs/>
          <w:color w:val="000000"/>
          <w:lang w:val="x-none" w:eastAsia="x-none"/>
        </w:rPr>
      </w:pPr>
      <w:r w:rsidRPr="00106027">
        <w:rPr>
          <w:bCs/>
          <w:iCs/>
          <w:color w:val="000000"/>
          <w:lang w:val="x-none" w:eastAsia="x-none"/>
        </w:rPr>
        <w:t xml:space="preserve">Wadium </w:t>
      </w:r>
      <w:r w:rsidRPr="00106027">
        <w:rPr>
          <w:bCs/>
          <w:iCs/>
          <w:color w:val="000000"/>
          <w:lang w:eastAsia="x-none"/>
        </w:rPr>
        <w:t xml:space="preserve">musi zostać wniesione przed upływem terminu składania ofert, tj. </w:t>
      </w:r>
      <w:r w:rsidRPr="00106027">
        <w:rPr>
          <w:bCs/>
          <w:iCs/>
          <w:color w:val="000000"/>
          <w:lang w:val="x-none" w:eastAsia="x-none"/>
        </w:rPr>
        <w:t xml:space="preserve">do dnia </w:t>
      </w:r>
      <w:r w:rsidR="00CB1463" w:rsidRPr="00106027">
        <w:rPr>
          <w:b/>
          <w:iCs/>
          <w:color w:val="000000"/>
          <w:lang w:val="x-none" w:eastAsia="x-none"/>
        </w:rPr>
        <w:t>1</w:t>
      </w:r>
      <w:r w:rsidR="007F617C" w:rsidRPr="00106027">
        <w:rPr>
          <w:b/>
          <w:iCs/>
          <w:color w:val="000000"/>
          <w:lang w:val="x-none" w:eastAsia="x-none"/>
        </w:rPr>
        <w:t>9</w:t>
      </w:r>
      <w:r w:rsidR="00CB1463" w:rsidRPr="00106027">
        <w:rPr>
          <w:b/>
          <w:iCs/>
          <w:color w:val="000000"/>
          <w:lang w:val="x-none" w:eastAsia="x-none"/>
        </w:rPr>
        <w:t>.03.2025 r.</w:t>
      </w:r>
      <w:r w:rsidRPr="00106027">
        <w:rPr>
          <w:bCs/>
          <w:iCs/>
          <w:color w:val="000000"/>
          <w:lang w:val="x-none" w:eastAsia="x-none"/>
        </w:rPr>
        <w:t xml:space="preserve"> do godz. </w:t>
      </w:r>
      <w:r w:rsidRPr="00106027">
        <w:rPr>
          <w:b/>
          <w:iCs/>
          <w:color w:val="000000"/>
          <w:lang w:val="x-none" w:eastAsia="x-none"/>
        </w:rPr>
        <w:t>08:00</w:t>
      </w:r>
      <w:r w:rsidRPr="00106027">
        <w:rPr>
          <w:bCs/>
          <w:iCs/>
          <w:color w:val="000000"/>
          <w:lang w:eastAsia="x-none"/>
        </w:rPr>
        <w:t>, według wyboru Wykonawcy w jednej lub kilku następujących formach:</w:t>
      </w:r>
    </w:p>
    <w:p w14:paraId="0561379C" w14:textId="77777777" w:rsidR="0056612E" w:rsidRPr="00106027" w:rsidRDefault="0056612E" w:rsidP="0056612E">
      <w:pPr>
        <w:numPr>
          <w:ilvl w:val="0"/>
          <w:numId w:val="15"/>
        </w:numPr>
        <w:tabs>
          <w:tab w:val="left" w:pos="708"/>
        </w:tabs>
        <w:spacing w:before="120"/>
        <w:jc w:val="both"/>
        <w:outlineLvl w:val="1"/>
        <w:rPr>
          <w:bCs/>
          <w:iCs/>
          <w:color w:val="000000"/>
          <w:lang w:val="x-none" w:eastAsia="x-none"/>
        </w:rPr>
      </w:pPr>
      <w:r w:rsidRPr="00106027">
        <w:rPr>
          <w:bCs/>
          <w:iCs/>
          <w:color w:val="000000"/>
          <w:lang w:eastAsia="x-none"/>
        </w:rPr>
        <w:t>pieniądzu;</w:t>
      </w:r>
    </w:p>
    <w:p w14:paraId="7D9F1058" w14:textId="77777777" w:rsidR="0056612E" w:rsidRPr="00106027" w:rsidRDefault="0056612E" w:rsidP="0056612E">
      <w:pPr>
        <w:numPr>
          <w:ilvl w:val="0"/>
          <w:numId w:val="15"/>
        </w:numPr>
        <w:tabs>
          <w:tab w:val="left" w:pos="708"/>
        </w:tabs>
        <w:spacing w:before="120"/>
        <w:jc w:val="both"/>
        <w:outlineLvl w:val="1"/>
        <w:rPr>
          <w:bCs/>
          <w:iCs/>
          <w:color w:val="000000"/>
          <w:lang w:val="x-none" w:eastAsia="x-none"/>
        </w:rPr>
      </w:pPr>
      <w:r w:rsidRPr="00106027">
        <w:rPr>
          <w:bCs/>
          <w:iCs/>
          <w:color w:val="000000"/>
          <w:lang w:eastAsia="x-none"/>
        </w:rPr>
        <w:t>gwarancjach bankowych;</w:t>
      </w:r>
    </w:p>
    <w:p w14:paraId="5A42F468" w14:textId="77777777" w:rsidR="0056612E" w:rsidRPr="00106027" w:rsidRDefault="0056612E" w:rsidP="0056612E">
      <w:pPr>
        <w:numPr>
          <w:ilvl w:val="0"/>
          <w:numId w:val="15"/>
        </w:numPr>
        <w:tabs>
          <w:tab w:val="left" w:pos="708"/>
        </w:tabs>
        <w:spacing w:before="120"/>
        <w:jc w:val="both"/>
        <w:outlineLvl w:val="1"/>
        <w:rPr>
          <w:bCs/>
          <w:iCs/>
          <w:color w:val="000000"/>
          <w:lang w:val="x-none" w:eastAsia="x-none"/>
        </w:rPr>
      </w:pPr>
      <w:r w:rsidRPr="00106027">
        <w:rPr>
          <w:bCs/>
          <w:iCs/>
          <w:color w:val="000000"/>
          <w:lang w:eastAsia="x-none"/>
        </w:rPr>
        <w:t>gwarancjach ubezpieczeniowych;</w:t>
      </w:r>
    </w:p>
    <w:p w14:paraId="55A71E1C" w14:textId="542C9A96" w:rsidR="0056612E" w:rsidRPr="001B365B" w:rsidRDefault="0056612E" w:rsidP="0056612E">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 xml:space="preserve">poręczeniach udzielanych przez podmioty, o których mowa w art. 6b ust. 5 pkt 2 ustawy z dnia 9 listopada 2000 r. o utworzeniu Polskiej Agencji Rozwoju Przedsiębiorczości (t.j. Dz. U. z </w:t>
      </w:r>
      <w:r w:rsidR="00CB1463">
        <w:rPr>
          <w:bCs/>
          <w:iCs/>
          <w:color w:val="000000"/>
          <w:lang w:eastAsia="x-none"/>
        </w:rPr>
        <w:t xml:space="preserve">2024 </w:t>
      </w:r>
      <w:r w:rsidRPr="001B365B">
        <w:rPr>
          <w:bCs/>
          <w:iCs/>
          <w:color w:val="000000"/>
          <w:lang w:eastAsia="x-none"/>
        </w:rPr>
        <w:t xml:space="preserve">r. poz. </w:t>
      </w:r>
      <w:r w:rsidR="00CB1463">
        <w:rPr>
          <w:bCs/>
          <w:iCs/>
          <w:color w:val="000000"/>
          <w:lang w:eastAsia="x-none"/>
        </w:rPr>
        <w:t>1635</w:t>
      </w:r>
      <w:r w:rsidRPr="001B365B">
        <w:rPr>
          <w:bCs/>
          <w:iCs/>
          <w:color w:val="000000"/>
          <w:lang w:eastAsia="x-none"/>
        </w:rPr>
        <w:t>).</w:t>
      </w:r>
    </w:p>
    <w:p w14:paraId="073AFA55" w14:textId="232FD42D" w:rsidR="0056612E" w:rsidRPr="00106027" w:rsidRDefault="0056612E" w:rsidP="0056612E">
      <w:pPr>
        <w:numPr>
          <w:ilvl w:val="1"/>
          <w:numId w:val="1"/>
        </w:numPr>
        <w:spacing w:before="120"/>
        <w:jc w:val="both"/>
        <w:outlineLvl w:val="1"/>
        <w:rPr>
          <w:bCs/>
          <w:iCs/>
          <w:color w:val="000000"/>
          <w:lang w:val="x-none" w:eastAsia="x-none"/>
        </w:rPr>
      </w:pPr>
      <w:r w:rsidRPr="00106027">
        <w:rPr>
          <w:bCs/>
          <w:iCs/>
          <w:color w:val="000000"/>
          <w:lang w:eastAsia="x-none"/>
        </w:rPr>
        <w:t xml:space="preserve">Wadium </w:t>
      </w:r>
      <w:r w:rsidRPr="00106027">
        <w:rPr>
          <w:bCs/>
          <w:iCs/>
          <w:color w:val="000000"/>
          <w:lang w:val="x-none" w:eastAsia="x-none"/>
        </w:rPr>
        <w:t xml:space="preserve">musi obejmować pełen okres związania ofertą tj. do dnia </w:t>
      </w:r>
      <w:r w:rsidRPr="00106027">
        <w:rPr>
          <w:b/>
          <w:iCs/>
          <w:color w:val="000000"/>
          <w:lang w:val="x-none" w:eastAsia="x-none"/>
        </w:rPr>
        <w:t>1</w:t>
      </w:r>
      <w:r w:rsidR="007F617C" w:rsidRPr="00106027">
        <w:rPr>
          <w:b/>
          <w:iCs/>
          <w:color w:val="000000"/>
          <w:lang w:val="x-none" w:eastAsia="x-none"/>
        </w:rPr>
        <w:t>7</w:t>
      </w:r>
      <w:r w:rsidR="00CB1463" w:rsidRPr="00106027">
        <w:rPr>
          <w:b/>
          <w:iCs/>
          <w:color w:val="000000"/>
          <w:lang w:val="x-none" w:eastAsia="x-none"/>
        </w:rPr>
        <w:t>.04.2025 r.</w:t>
      </w:r>
    </w:p>
    <w:p w14:paraId="7CA24067" w14:textId="3776A520" w:rsidR="0056612E" w:rsidRPr="001B365B" w:rsidRDefault="0056612E" w:rsidP="0056612E">
      <w:pPr>
        <w:numPr>
          <w:ilvl w:val="1"/>
          <w:numId w:val="1"/>
        </w:numPr>
        <w:spacing w:before="120"/>
        <w:jc w:val="both"/>
        <w:outlineLvl w:val="1"/>
        <w:rPr>
          <w:bCs/>
          <w:iCs/>
          <w:color w:val="000000"/>
          <w:lang w:val="x-none" w:eastAsia="x-none"/>
        </w:rPr>
      </w:pPr>
      <w:r w:rsidRPr="00106027">
        <w:rPr>
          <w:bCs/>
          <w:iCs/>
          <w:color w:val="000000"/>
          <w:lang w:eastAsia="x-none"/>
        </w:rPr>
        <w:t xml:space="preserve">Wadium </w:t>
      </w:r>
      <w:r w:rsidRPr="00106027">
        <w:rPr>
          <w:bCs/>
          <w:iCs/>
          <w:color w:val="000000"/>
          <w:lang w:val="x-none" w:eastAsia="x-none"/>
        </w:rPr>
        <w:t xml:space="preserve">wnoszone w pieniądzu należy wpłacić przelewem na rachunek bankowy Zamawiającego: </w:t>
      </w:r>
      <w:r w:rsidR="00CB1463" w:rsidRPr="00106027">
        <w:rPr>
          <w:b/>
          <w:bCs/>
          <w:iCs/>
          <w:color w:val="000000"/>
          <w:lang w:eastAsia="x-none"/>
        </w:rPr>
        <w:t>70 1020 4027 0000 1002 1603 9672</w:t>
      </w:r>
      <w:r w:rsidR="00CB1463" w:rsidRPr="00106027">
        <w:rPr>
          <w:bCs/>
          <w:iCs/>
          <w:color w:val="000000"/>
          <w:lang w:val="x-none" w:eastAsia="x-none"/>
        </w:rPr>
        <w:t xml:space="preserve"> </w:t>
      </w:r>
      <w:r w:rsidRPr="00106027">
        <w:rPr>
          <w:bCs/>
          <w:iCs/>
          <w:color w:val="000000"/>
          <w:lang w:val="x-none" w:eastAsia="x-none"/>
        </w:rPr>
        <w:t>(w tytule przelewu zaleca się wpisać nazwę i sygnaturę postępowania). Wadium musi wpłynąć na wskazany rachunek bankowy najpóźniej przed upływem terminu składania ofert (decyduje data</w:t>
      </w:r>
      <w:r w:rsidRPr="001B365B">
        <w:rPr>
          <w:bCs/>
          <w:iCs/>
          <w:color w:val="000000"/>
          <w:lang w:val="x-none" w:eastAsia="x-none"/>
        </w:rPr>
        <w:t xml:space="preserve"> wpływu na rachunek bankowy Zamawiającego).</w:t>
      </w:r>
    </w:p>
    <w:p w14:paraId="778DB217"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1F6142B" w14:textId="69B1BE0B" w:rsidR="0056612E" w:rsidRPr="001B365B" w:rsidRDefault="0056612E" w:rsidP="0056612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56612E">
        <w:rPr>
          <w:bCs/>
          <w:iCs/>
          <w:color w:val="000000"/>
          <w:lang w:val="x-none" w:eastAsia="x-none"/>
        </w:rPr>
        <w:t>Powiatowe Centrum Usług Wspólnych w Rawiczu</w:t>
      </w:r>
      <w:r w:rsidRPr="001B365B">
        <w:rPr>
          <w:bCs/>
          <w:iCs/>
          <w:color w:val="000000"/>
          <w:lang w:val="x-none" w:eastAsia="x-none"/>
        </w:rPr>
        <w:t xml:space="preserve">, </w:t>
      </w:r>
      <w:r w:rsidRPr="0056612E">
        <w:rPr>
          <w:bCs/>
          <w:iCs/>
          <w:color w:val="000000"/>
          <w:lang w:val="x-none" w:eastAsia="x-none"/>
        </w:rPr>
        <w:t>ul. Mikołaja Kopernika</w:t>
      </w:r>
      <w:r w:rsidRPr="001B365B">
        <w:rPr>
          <w:bCs/>
          <w:iCs/>
          <w:color w:val="000000"/>
          <w:lang w:val="x-none" w:eastAsia="x-none"/>
        </w:rPr>
        <w:t xml:space="preserve"> </w:t>
      </w:r>
      <w:r w:rsidRPr="0056612E">
        <w:rPr>
          <w:bCs/>
          <w:iCs/>
          <w:color w:val="000000"/>
          <w:lang w:val="x-none" w:eastAsia="x-none"/>
        </w:rPr>
        <w:t>4</w:t>
      </w:r>
      <w:r w:rsidRPr="001B365B">
        <w:rPr>
          <w:bCs/>
          <w:iCs/>
          <w:color w:val="000000"/>
          <w:lang w:val="x-none" w:eastAsia="x-none"/>
        </w:rPr>
        <w:t xml:space="preserve">, </w:t>
      </w:r>
      <w:r w:rsidRPr="0056612E">
        <w:rPr>
          <w:bCs/>
          <w:iCs/>
          <w:color w:val="000000"/>
          <w:lang w:val="x-none" w:eastAsia="x-none"/>
        </w:rPr>
        <w:t>63-900</w:t>
      </w:r>
      <w:r w:rsidRPr="001B365B">
        <w:rPr>
          <w:bCs/>
          <w:iCs/>
          <w:color w:val="000000"/>
          <w:lang w:val="x-none" w:eastAsia="x-none"/>
        </w:rPr>
        <w:t xml:space="preserve"> </w:t>
      </w:r>
      <w:r w:rsidRPr="0056612E">
        <w:rPr>
          <w:bCs/>
          <w:iCs/>
          <w:color w:val="000000"/>
          <w:lang w:val="x-none" w:eastAsia="x-none"/>
        </w:rPr>
        <w:t>Rawicz</w:t>
      </w:r>
      <w:r w:rsidRPr="001B365B">
        <w:rPr>
          <w:bCs/>
          <w:iCs/>
          <w:color w:val="000000"/>
          <w:lang w:eastAsia="x-none"/>
        </w:rPr>
        <w:t>;</w:t>
      </w:r>
    </w:p>
    <w:p w14:paraId="28707A2F" w14:textId="77777777" w:rsidR="0056612E" w:rsidRPr="001B365B" w:rsidRDefault="0056612E" w:rsidP="0056612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7E0C1844" w14:textId="77777777" w:rsidR="0056612E" w:rsidRPr="001B365B" w:rsidRDefault="0056612E" w:rsidP="0056612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310BD593" w14:textId="77777777" w:rsidR="0056612E" w:rsidRPr="001B365B" w:rsidRDefault="0056612E" w:rsidP="0056612E">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2E0D3F65"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4D45DB1C"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1BF60F1C" w14:textId="724C99C0" w:rsidR="001B365B" w:rsidRPr="00002B4A" w:rsidRDefault="0056612E" w:rsidP="00002B4A">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49AE5D4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9"/>
    </w:p>
    <w:p w14:paraId="413DE1F5" w14:textId="71A93F16" w:rsidR="001B365B" w:rsidRPr="00106027"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Wykonawca pozostaje związany ofertą do dnia </w:t>
      </w:r>
      <w:r w:rsidR="00002B4A" w:rsidRPr="00106027">
        <w:rPr>
          <w:b/>
          <w:bCs/>
          <w:iCs/>
          <w:color w:val="000000"/>
          <w:lang w:val="x-none" w:eastAsia="x-none"/>
        </w:rPr>
        <w:t>1</w:t>
      </w:r>
      <w:r w:rsidR="007F617C" w:rsidRPr="00106027">
        <w:rPr>
          <w:b/>
          <w:bCs/>
          <w:iCs/>
          <w:color w:val="000000"/>
          <w:lang w:val="x-none" w:eastAsia="x-none"/>
        </w:rPr>
        <w:t>7</w:t>
      </w:r>
      <w:r w:rsidR="00EA4227" w:rsidRPr="00106027">
        <w:rPr>
          <w:b/>
          <w:bCs/>
          <w:iCs/>
          <w:color w:val="000000"/>
          <w:lang w:val="x-none" w:eastAsia="x-none"/>
        </w:rPr>
        <w:t xml:space="preserve"> kwietnia </w:t>
      </w:r>
      <w:r w:rsidR="00002B4A" w:rsidRPr="00106027">
        <w:rPr>
          <w:b/>
          <w:bCs/>
          <w:iCs/>
          <w:color w:val="000000"/>
          <w:lang w:val="x-none" w:eastAsia="x-none"/>
        </w:rPr>
        <w:t>2025 r.</w:t>
      </w:r>
    </w:p>
    <w:p w14:paraId="7E125A6D" w14:textId="77777777" w:rsidR="001B365B" w:rsidRPr="00106027" w:rsidRDefault="001B365B" w:rsidP="001B365B">
      <w:pPr>
        <w:numPr>
          <w:ilvl w:val="1"/>
          <w:numId w:val="1"/>
        </w:numPr>
        <w:spacing w:before="120"/>
        <w:jc w:val="both"/>
        <w:outlineLvl w:val="1"/>
        <w:rPr>
          <w:bCs/>
          <w:iCs/>
          <w:color w:val="000000"/>
          <w:lang w:val="x-none" w:eastAsia="x-none"/>
        </w:rPr>
      </w:pPr>
      <w:r w:rsidRPr="00106027">
        <w:rPr>
          <w:bCs/>
          <w:iCs/>
          <w:color w:val="000000"/>
          <w:lang w:val="x-none" w:eastAsia="x-none"/>
        </w:rPr>
        <w:t>Bieg terminu związania ofertą rozpoczyna się wraz z upływem terminu składania ofert.</w:t>
      </w:r>
    </w:p>
    <w:p w14:paraId="2124136B" w14:textId="77777777" w:rsidR="0056612E" w:rsidRPr="00106027" w:rsidRDefault="001B365B" w:rsidP="0056612E">
      <w:pPr>
        <w:numPr>
          <w:ilvl w:val="1"/>
          <w:numId w:val="1"/>
        </w:numPr>
        <w:spacing w:before="120"/>
        <w:jc w:val="both"/>
        <w:outlineLvl w:val="1"/>
        <w:rPr>
          <w:bCs/>
          <w:iCs/>
          <w:color w:val="000000"/>
          <w:lang w:val="x-none" w:eastAsia="x-none"/>
        </w:rPr>
      </w:pPr>
      <w:r w:rsidRPr="00106027">
        <w:rPr>
          <w:bCs/>
          <w:iCs/>
          <w:color w:val="000000"/>
          <w:lang w:val="x-none" w:eastAsia="x-none"/>
        </w:rPr>
        <w:t>W przypadku</w:t>
      </w:r>
      <w:r w:rsidRPr="00106027">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06027">
        <w:rPr>
          <w:bCs/>
          <w:iCs/>
          <w:color w:val="000000"/>
          <w:lang w:val="x-none" w:eastAsia="x-none"/>
        </w:rPr>
        <w:t xml:space="preserve"> </w:t>
      </w:r>
      <w:r w:rsidRPr="00106027">
        <w:rPr>
          <w:bCs/>
          <w:iCs/>
          <w:color w:val="000000"/>
          <w:lang w:eastAsia="x-none"/>
        </w:rPr>
        <w:t xml:space="preserve">30 dni. </w:t>
      </w:r>
    </w:p>
    <w:p w14:paraId="0C7BE2A1" w14:textId="11C4D374" w:rsidR="001B365B" w:rsidRPr="00002B4A" w:rsidRDefault="0056612E" w:rsidP="00002B4A">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07B1EDD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0" w:name="_Toc258314252"/>
      <w:r w:rsidRPr="001B365B">
        <w:rPr>
          <w:b/>
          <w:bCs/>
          <w:caps/>
          <w:kern w:val="32"/>
          <w:lang w:val="x-none" w:eastAsia="x-none"/>
        </w:rPr>
        <w:t>Opis sposobu przygotowywania ofert</w:t>
      </w:r>
      <w:bookmarkEnd w:id="40"/>
    </w:p>
    <w:p w14:paraId="4FFD3C51" w14:textId="03DA255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002B4A">
        <w:rPr>
          <w:bCs/>
          <w:iCs/>
          <w:color w:val="000000"/>
          <w:lang w:val="x-none" w:eastAsia="x-none"/>
        </w:rPr>
        <w:t xml:space="preserve"> wg wzoru, który stanowi </w:t>
      </w:r>
      <w:r w:rsidR="00002B4A">
        <w:rPr>
          <w:bCs/>
          <w:i/>
          <w:color w:val="000000"/>
          <w:lang w:val="x-none" w:eastAsia="x-none"/>
        </w:rPr>
        <w:t>Załącznik Nr 1 do SWZ</w:t>
      </w:r>
      <w:r w:rsidRPr="001B365B">
        <w:rPr>
          <w:bCs/>
          <w:iCs/>
          <w:color w:val="000000"/>
          <w:lang w:val="x-none" w:eastAsia="x-none"/>
        </w:rPr>
        <w:t>.</w:t>
      </w:r>
    </w:p>
    <w:p w14:paraId="1750901E" w14:textId="77777777" w:rsidR="00002B4A" w:rsidRDefault="001B365B" w:rsidP="00002B4A">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8C8722D" w14:textId="519D36EA" w:rsidR="00002B4A" w:rsidRPr="00002B4A" w:rsidRDefault="00002B4A" w:rsidP="00002B4A">
      <w:pPr>
        <w:numPr>
          <w:ilvl w:val="1"/>
          <w:numId w:val="1"/>
        </w:numPr>
        <w:spacing w:before="120"/>
        <w:jc w:val="both"/>
        <w:outlineLvl w:val="1"/>
        <w:rPr>
          <w:bCs/>
          <w:iCs/>
          <w:color w:val="000000"/>
          <w:lang w:val="x-none" w:eastAsia="x-none"/>
        </w:rPr>
      </w:pPr>
      <w:r>
        <w:t>Do oferty Wykonawca zobowiązany jest dołączyć:</w:t>
      </w:r>
    </w:p>
    <w:p w14:paraId="5CD0EFFA" w14:textId="77777777" w:rsidR="00002B4A"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 xml:space="preserve">Oświadczenie o niepodleganiu wykluczeniu oraz spełnianiu warunków udziału </w:t>
      </w:r>
      <w:r>
        <w:rPr>
          <w:bCs/>
          <w:iCs/>
          <w:color w:val="000000"/>
          <w:lang w:val="x-none" w:eastAsia="x-none"/>
        </w:rPr>
        <w:br/>
        <w:t xml:space="preserve">w postępowaniu – </w:t>
      </w:r>
      <w:r>
        <w:rPr>
          <w:bCs/>
          <w:i/>
          <w:iCs/>
          <w:color w:val="000000"/>
          <w:lang w:val="x-none" w:eastAsia="x-none"/>
        </w:rPr>
        <w:t>wg</w:t>
      </w:r>
      <w:r>
        <w:rPr>
          <w:bCs/>
          <w:iCs/>
          <w:color w:val="000000"/>
          <w:lang w:val="x-none" w:eastAsia="x-none"/>
        </w:rPr>
        <w:t xml:space="preserve"> </w:t>
      </w:r>
      <w:r>
        <w:rPr>
          <w:bCs/>
          <w:i/>
          <w:iCs/>
          <w:color w:val="000000"/>
          <w:lang w:val="x-none" w:eastAsia="x-none"/>
        </w:rPr>
        <w:t>Załącznika Nr 2 do SWZ</w:t>
      </w:r>
      <w:r>
        <w:rPr>
          <w:bCs/>
          <w:iCs/>
          <w:color w:val="000000"/>
          <w:lang w:val="x-none" w:eastAsia="x-none"/>
        </w:rPr>
        <w:t>,</w:t>
      </w:r>
    </w:p>
    <w:p w14:paraId="56933C89" w14:textId="77777777" w:rsidR="00002B4A"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 xml:space="preserve">Zobowiązanie podmiotu udostępniającego zasoby – </w:t>
      </w:r>
      <w:r>
        <w:rPr>
          <w:bCs/>
          <w:i/>
          <w:iCs/>
          <w:color w:val="000000"/>
          <w:lang w:val="x-none" w:eastAsia="x-none"/>
        </w:rPr>
        <w:t>wg Załącznika Nr 3 do SWZ</w:t>
      </w:r>
      <w:r>
        <w:rPr>
          <w:bCs/>
          <w:iCs/>
          <w:color w:val="000000"/>
          <w:lang w:val="x-none" w:eastAsia="x-none"/>
        </w:rPr>
        <w:t xml:space="preserve"> (jeżeli dotyczy),</w:t>
      </w:r>
    </w:p>
    <w:p w14:paraId="69863121" w14:textId="77777777" w:rsidR="00002B4A"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 xml:space="preserve">Oświadczenie podmiotu udostępniającego zasoby – </w:t>
      </w:r>
      <w:r>
        <w:rPr>
          <w:bCs/>
          <w:i/>
          <w:iCs/>
          <w:color w:val="000000"/>
          <w:lang w:val="x-none" w:eastAsia="x-none"/>
        </w:rPr>
        <w:t>wg Załącznika Nr 4 do SWZ</w:t>
      </w:r>
      <w:r>
        <w:rPr>
          <w:bCs/>
          <w:iCs/>
          <w:color w:val="000000"/>
          <w:lang w:val="x-none" w:eastAsia="x-none"/>
        </w:rPr>
        <w:t xml:space="preserve"> (jeżeli dotyczy),</w:t>
      </w:r>
    </w:p>
    <w:p w14:paraId="5C17A544" w14:textId="77777777" w:rsidR="00002B4A"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w przypadku Wykonawców ubiegających się wspólnie o udzielenie zamówienia publicznego:</w:t>
      </w:r>
    </w:p>
    <w:p w14:paraId="122BF939" w14:textId="59939CE5" w:rsidR="00002B4A" w:rsidRDefault="00002B4A" w:rsidP="00002B4A">
      <w:pPr>
        <w:numPr>
          <w:ilvl w:val="2"/>
          <w:numId w:val="31"/>
        </w:numPr>
        <w:spacing w:before="120" w:after="60"/>
        <w:ind w:left="1418"/>
        <w:jc w:val="both"/>
        <w:outlineLvl w:val="1"/>
        <w:rPr>
          <w:bCs/>
          <w:iCs/>
          <w:color w:val="000000"/>
          <w:lang w:val="x-none" w:eastAsia="x-none"/>
        </w:rPr>
      </w:pPr>
      <w:r>
        <w:rPr>
          <w:bCs/>
          <w:iCs/>
          <w:color w:val="000000"/>
          <w:lang w:val="x-none" w:eastAsia="x-none"/>
        </w:rPr>
        <w:t>pełnomocnictwo do reprezentowania ich w niniejszym postępowaniu – wg zasad określonych w pkt 1</w:t>
      </w:r>
      <w:r w:rsidR="00667F54">
        <w:rPr>
          <w:bCs/>
          <w:iCs/>
          <w:color w:val="000000"/>
          <w:lang w:val="x-none" w:eastAsia="x-none"/>
        </w:rPr>
        <w:t>3</w:t>
      </w:r>
      <w:r>
        <w:rPr>
          <w:bCs/>
          <w:iCs/>
          <w:color w:val="000000"/>
          <w:lang w:val="x-none" w:eastAsia="x-none"/>
        </w:rPr>
        <w:t>.1. i 1</w:t>
      </w:r>
      <w:r w:rsidR="00667F54">
        <w:rPr>
          <w:bCs/>
          <w:iCs/>
          <w:color w:val="000000"/>
          <w:lang w:val="x-none" w:eastAsia="x-none"/>
        </w:rPr>
        <w:t>3</w:t>
      </w:r>
      <w:r>
        <w:rPr>
          <w:bCs/>
          <w:iCs/>
          <w:color w:val="000000"/>
          <w:lang w:val="x-none" w:eastAsia="x-none"/>
        </w:rPr>
        <w:t>.2.,</w:t>
      </w:r>
    </w:p>
    <w:p w14:paraId="3C04B92D" w14:textId="323ED611" w:rsidR="00002B4A" w:rsidRDefault="00002B4A" w:rsidP="00002B4A">
      <w:pPr>
        <w:numPr>
          <w:ilvl w:val="2"/>
          <w:numId w:val="31"/>
        </w:numPr>
        <w:spacing w:before="120" w:after="60"/>
        <w:ind w:left="1418"/>
        <w:jc w:val="both"/>
        <w:outlineLvl w:val="1"/>
        <w:rPr>
          <w:bCs/>
          <w:iCs/>
          <w:color w:val="000000"/>
          <w:lang w:val="x-none" w:eastAsia="x-none"/>
        </w:rPr>
      </w:pPr>
      <w:r>
        <w:rPr>
          <w:bCs/>
          <w:iCs/>
          <w:color w:val="000000"/>
          <w:lang w:val="x-none" w:eastAsia="x-none"/>
        </w:rPr>
        <w:t>dokumenty określone w pkt 1</w:t>
      </w:r>
      <w:r w:rsidR="00667F54">
        <w:rPr>
          <w:bCs/>
          <w:iCs/>
          <w:color w:val="000000"/>
          <w:lang w:val="x-none" w:eastAsia="x-none"/>
        </w:rPr>
        <w:t>3</w:t>
      </w:r>
      <w:r>
        <w:rPr>
          <w:bCs/>
          <w:iCs/>
          <w:color w:val="000000"/>
          <w:lang w:val="x-none" w:eastAsia="x-none"/>
        </w:rPr>
        <w:t>.3.,</w:t>
      </w:r>
    </w:p>
    <w:p w14:paraId="1C40D967" w14:textId="37463FD8" w:rsidR="00002B4A"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pełnomocnictwo do podpisywania oferty, dokumentów, oświadczeń woli jeśli umocowanie dla osób podpisujących ofertę nie wynika z dokumentów rejestrowych – wg zasad określonych w pkt 1</w:t>
      </w:r>
      <w:r w:rsidR="00667F54">
        <w:rPr>
          <w:bCs/>
          <w:iCs/>
          <w:color w:val="000000"/>
          <w:lang w:val="x-none" w:eastAsia="x-none"/>
        </w:rPr>
        <w:t>8</w:t>
      </w:r>
      <w:r>
        <w:rPr>
          <w:bCs/>
          <w:iCs/>
          <w:color w:val="000000"/>
          <w:lang w:val="x-none" w:eastAsia="x-none"/>
        </w:rPr>
        <w:t>.7 lit. d,</w:t>
      </w:r>
    </w:p>
    <w:p w14:paraId="0FA02B11" w14:textId="77777777" w:rsidR="00354859" w:rsidRDefault="00002B4A" w:rsidP="00002B4A">
      <w:pPr>
        <w:numPr>
          <w:ilvl w:val="0"/>
          <w:numId w:val="33"/>
        </w:numPr>
        <w:spacing w:before="120" w:after="60"/>
        <w:jc w:val="both"/>
        <w:outlineLvl w:val="1"/>
        <w:rPr>
          <w:bCs/>
          <w:iCs/>
          <w:color w:val="000000"/>
          <w:lang w:val="x-none" w:eastAsia="x-none"/>
        </w:rPr>
      </w:pPr>
      <w:r>
        <w:rPr>
          <w:bCs/>
          <w:iCs/>
          <w:color w:val="000000"/>
          <w:lang w:val="x-none" w:eastAsia="x-none"/>
        </w:rPr>
        <w:t>potwierdzenie wpłaty wadium</w:t>
      </w:r>
      <w:r w:rsidR="00354859">
        <w:rPr>
          <w:bCs/>
          <w:iCs/>
          <w:color w:val="000000"/>
          <w:lang w:val="x-none" w:eastAsia="x-none"/>
        </w:rPr>
        <w:t>,</w:t>
      </w:r>
    </w:p>
    <w:p w14:paraId="16FB5B1A" w14:textId="35715D7D" w:rsidR="00002B4A" w:rsidRPr="00002B4A" w:rsidRDefault="00354859" w:rsidP="00002B4A">
      <w:pPr>
        <w:numPr>
          <w:ilvl w:val="0"/>
          <w:numId w:val="33"/>
        </w:numPr>
        <w:spacing w:before="120" w:after="60"/>
        <w:jc w:val="both"/>
        <w:outlineLvl w:val="1"/>
        <w:rPr>
          <w:bCs/>
          <w:iCs/>
          <w:color w:val="000000"/>
          <w:lang w:val="x-none" w:eastAsia="x-none"/>
        </w:rPr>
      </w:pPr>
      <w:r>
        <w:rPr>
          <w:bCs/>
          <w:iCs/>
          <w:color w:val="000000"/>
          <w:lang w:val="x-none" w:eastAsia="x-none"/>
        </w:rPr>
        <w:t xml:space="preserve">wypełniony Kosztorys ofertowy - </w:t>
      </w:r>
      <w:r w:rsidRPr="00354859">
        <w:rPr>
          <w:bCs/>
          <w:i/>
          <w:color w:val="000000"/>
          <w:lang w:val="x-none" w:eastAsia="x-none"/>
        </w:rPr>
        <w:t>wg Załącznika Nr 8 do SWZ</w:t>
      </w:r>
      <w:r w:rsidR="00002B4A">
        <w:rPr>
          <w:bCs/>
          <w:iCs/>
          <w:color w:val="000000"/>
          <w:lang w:val="x-none" w:eastAsia="x-none"/>
        </w:rPr>
        <w:t xml:space="preserve">. </w:t>
      </w:r>
    </w:p>
    <w:p w14:paraId="302D1B93" w14:textId="77777777" w:rsidR="001B365B" w:rsidRPr="001B365B" w:rsidRDefault="001B365B" w:rsidP="001B365B">
      <w:pPr>
        <w:numPr>
          <w:ilvl w:val="1"/>
          <w:numId w:val="1"/>
        </w:numPr>
        <w:spacing w:before="120"/>
        <w:jc w:val="both"/>
        <w:outlineLvl w:val="1"/>
        <w:rPr>
          <w:bCs/>
          <w:iCs/>
          <w:color w:val="000000"/>
          <w:lang w:val="x-none" w:eastAsia="x-none"/>
        </w:rPr>
      </w:pPr>
      <w:bookmarkStart w:id="4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41"/>
      <w:r w:rsidRPr="001B365B">
        <w:rPr>
          <w:bCs/>
          <w:iCs/>
          <w:color w:val="000000"/>
          <w:lang w:eastAsia="x-none"/>
        </w:rPr>
        <w:t>.</w:t>
      </w:r>
    </w:p>
    <w:p w14:paraId="4D87A899" w14:textId="77777777" w:rsidR="001B365B" w:rsidRPr="001B365B" w:rsidRDefault="001B365B" w:rsidP="001B365B">
      <w:pPr>
        <w:numPr>
          <w:ilvl w:val="1"/>
          <w:numId w:val="1"/>
        </w:numPr>
        <w:spacing w:before="120"/>
        <w:jc w:val="both"/>
        <w:outlineLvl w:val="1"/>
        <w:rPr>
          <w:bCs/>
          <w:iCs/>
          <w:color w:val="000000"/>
          <w:lang w:val="x-none" w:eastAsia="x-none"/>
        </w:rPr>
      </w:pPr>
      <w:bookmarkStart w:id="42" w:name="_Hlk37839542"/>
      <w:bookmarkStart w:id="43"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2"/>
      <w:bookmarkEnd w:id="43"/>
    </w:p>
    <w:p w14:paraId="685BD962" w14:textId="3C39C39E" w:rsidR="001B365B" w:rsidRPr="001B365B" w:rsidRDefault="001B365B" w:rsidP="001B365B">
      <w:pPr>
        <w:numPr>
          <w:ilvl w:val="1"/>
          <w:numId w:val="1"/>
        </w:numPr>
        <w:spacing w:before="120"/>
        <w:jc w:val="both"/>
        <w:outlineLvl w:val="1"/>
        <w:rPr>
          <w:bCs/>
          <w:iCs/>
          <w:color w:val="000000"/>
          <w:lang w:val="x-none" w:eastAsia="x-none"/>
        </w:rPr>
      </w:pPr>
      <w:bookmarkStart w:id="44"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002B4A">
        <w:rPr>
          <w:bCs/>
          <w:iCs/>
          <w:color w:val="000000"/>
          <w:lang w:val="x-none" w:eastAsia="x-none"/>
        </w:rPr>
        <w:t>2</w:t>
      </w:r>
      <w:r w:rsidRPr="001B365B">
        <w:rPr>
          <w:bCs/>
          <w:iCs/>
          <w:color w:val="000000"/>
          <w:lang w:val="x-none" w:eastAsia="x-none"/>
        </w:rPr>
        <w:t xml:space="preserve"> r. poz. </w:t>
      </w:r>
      <w:r w:rsidR="00002B4A">
        <w:rPr>
          <w:bCs/>
          <w:iCs/>
          <w:color w:val="000000"/>
          <w:lang w:val="x-none" w:eastAsia="x-none"/>
        </w:rPr>
        <w:t>1233</w:t>
      </w:r>
      <w:r w:rsidRPr="001B365B">
        <w:rPr>
          <w:bCs/>
          <w:iCs/>
          <w:color w:val="000000"/>
          <w:lang w:val="x-none" w:eastAsia="x-none"/>
        </w:rPr>
        <w:t>), zwanej dalej „ustawą o zwalczaniu nieuczciwej konkurencji” jeżeli Wykonawca</w:t>
      </w:r>
      <w:bookmarkEnd w:id="44"/>
      <w:r w:rsidRPr="001B365B">
        <w:rPr>
          <w:bCs/>
          <w:iCs/>
          <w:color w:val="000000"/>
          <w:lang w:eastAsia="x-none"/>
        </w:rPr>
        <w:t>:</w:t>
      </w:r>
    </w:p>
    <w:p w14:paraId="26AF82B5"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36362821"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5" w:name="_Hlk37939296"/>
    </w:p>
    <w:p w14:paraId="56AE53A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78CCFDF1"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6" w:name="_Hlk38143710"/>
      <w:r w:rsidRPr="001B365B">
        <w:rPr>
          <w:bCs/>
          <w:iCs/>
          <w:color w:val="000000"/>
          <w:lang w:val="x-none" w:eastAsia="x-none"/>
        </w:rPr>
        <w:t>Wykonawca nie może zastrzec informacji, o których mowa w art. 222 ust. 5 ustawy Pzp</w:t>
      </w:r>
      <w:bookmarkEnd w:id="45"/>
      <w:bookmarkEnd w:id="46"/>
      <w:r w:rsidRPr="001B365B">
        <w:rPr>
          <w:bCs/>
          <w:iCs/>
          <w:color w:val="000000"/>
          <w:lang w:val="x-none" w:eastAsia="x-none"/>
        </w:rPr>
        <w:t>.</w:t>
      </w:r>
    </w:p>
    <w:p w14:paraId="6B370E8B" w14:textId="77777777" w:rsidR="001B365B" w:rsidRPr="001B365B" w:rsidRDefault="001B365B" w:rsidP="001B365B">
      <w:pPr>
        <w:numPr>
          <w:ilvl w:val="1"/>
          <w:numId w:val="1"/>
        </w:numPr>
        <w:spacing w:before="120"/>
        <w:jc w:val="both"/>
        <w:outlineLvl w:val="1"/>
        <w:rPr>
          <w:bCs/>
          <w:iCs/>
          <w:color w:val="000000"/>
          <w:lang w:val="x-none" w:eastAsia="x-none"/>
        </w:rPr>
      </w:pPr>
      <w:bookmarkStart w:id="47" w:name="_Hlk37928068"/>
      <w:r w:rsidRPr="001B365B">
        <w:rPr>
          <w:bCs/>
          <w:iCs/>
          <w:color w:val="000000"/>
          <w:lang w:val="x-none" w:eastAsia="x-none"/>
        </w:rPr>
        <w:t>Opis sposobu przygotowania oferty składanej w formie elektronicznej lub w postaci elektronicznej</w:t>
      </w:r>
      <w:bookmarkEnd w:id="47"/>
      <w:r w:rsidRPr="001B365B">
        <w:rPr>
          <w:bCs/>
          <w:iCs/>
          <w:color w:val="000000"/>
          <w:lang w:eastAsia="x-none"/>
        </w:rPr>
        <w:t>:</w:t>
      </w:r>
    </w:p>
    <w:p w14:paraId="3A35DE69"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8"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8"/>
      <w:r w:rsidRPr="001B365B">
        <w:rPr>
          <w:bCs/>
          <w:iCs/>
          <w:color w:val="000000"/>
          <w:lang w:eastAsia="x-none"/>
        </w:rPr>
        <w:t xml:space="preserve"> na karcie Informacje ogólne”;</w:t>
      </w:r>
      <w:bookmarkStart w:id="49" w:name="_Hlk37866441"/>
    </w:p>
    <w:p w14:paraId="3FA23BFC"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50" w:name="_Hlk37939646"/>
      <w:bookmarkStart w:id="51" w:name="_Hlk37866474"/>
      <w:bookmarkEnd w:id="49"/>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4DE40438"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50"/>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2" w:name="_Hlk37939678"/>
    </w:p>
    <w:p w14:paraId="3F82B1BC"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1"/>
      <w:bookmarkEnd w:id="52"/>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3" w:name="_Hlk37866559"/>
    </w:p>
    <w:p w14:paraId="13E94786"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4" w:name="_Hlk37940020"/>
      <w:bookmarkStart w:id="55" w:name="_Hlk37866628"/>
      <w:bookmarkEnd w:id="53"/>
      <w:r w:rsidRPr="001B365B">
        <w:rPr>
          <w:rFonts w:eastAsia="Calibri"/>
          <w:bCs/>
          <w:iCs/>
          <w:lang w:eastAsia="x-none"/>
        </w:rPr>
        <w:t xml:space="preserve">wszelkie </w:t>
      </w:r>
      <w:bookmarkEnd w:id="54"/>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6" w:name="_Hlk37940112"/>
      <w:bookmarkEnd w:id="55"/>
    </w:p>
    <w:p w14:paraId="7769AB6E"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p>
    <w:p w14:paraId="2BE28D4E"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2D53A402"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lastRenderedPageBreak/>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6"/>
    </w:p>
    <w:p w14:paraId="7CC79CD1" w14:textId="77777777" w:rsidR="001B365B" w:rsidRPr="001B365B" w:rsidRDefault="001B365B" w:rsidP="001B365B">
      <w:pPr>
        <w:numPr>
          <w:ilvl w:val="1"/>
          <w:numId w:val="1"/>
        </w:numPr>
        <w:spacing w:before="120"/>
        <w:jc w:val="both"/>
        <w:outlineLvl w:val="1"/>
        <w:rPr>
          <w:bCs/>
          <w:iCs/>
          <w:color w:val="000000"/>
          <w:lang w:val="x-none" w:eastAsia="x-none"/>
        </w:rPr>
      </w:pPr>
      <w:bookmarkStart w:id="57"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10D7F1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2"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7"/>
    <w:p w14:paraId="475FDF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4402A7C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8" w:name="_Toc258314253"/>
      <w:r w:rsidRPr="001B365B">
        <w:rPr>
          <w:b/>
          <w:bCs/>
          <w:caps/>
          <w:kern w:val="32"/>
          <w:lang w:val="x-none" w:eastAsia="x-none"/>
        </w:rPr>
        <w:t>Miejsce oraz termin składania i otwarcia ofert</w:t>
      </w:r>
      <w:bookmarkEnd w:id="58"/>
    </w:p>
    <w:p w14:paraId="34EC627A" w14:textId="0CC76D43" w:rsidR="001B365B" w:rsidRPr="00106027" w:rsidRDefault="001B365B" w:rsidP="001B365B">
      <w:pPr>
        <w:tabs>
          <w:tab w:val="left" w:pos="708"/>
        </w:tabs>
        <w:spacing w:before="120"/>
        <w:ind w:left="431"/>
        <w:jc w:val="both"/>
        <w:outlineLvl w:val="1"/>
        <w:rPr>
          <w:bCs/>
          <w:iCs/>
          <w:color w:val="000000"/>
          <w:lang w:val="x-none" w:eastAsia="x-none"/>
        </w:rPr>
      </w:pPr>
      <w:bookmarkStart w:id="59" w:name="_Hlk37940485"/>
      <w:bookmarkStart w:id="60" w:name="_Hlk37857777"/>
      <w:r w:rsidRPr="00106027">
        <w:rPr>
          <w:bCs/>
          <w:iCs/>
          <w:color w:val="000000"/>
          <w:lang w:val="x-none" w:eastAsia="x-none"/>
        </w:rPr>
        <w:t>Ofertę</w:t>
      </w:r>
      <w:r w:rsidRPr="00106027">
        <w:rPr>
          <w:bCs/>
          <w:iCs/>
          <w:color w:val="000000"/>
          <w:lang w:eastAsia="x-none"/>
        </w:rPr>
        <w:t>, wraz z załącznikami, należy złożyć za pośrednictwem Platformy w terminie do dnia</w:t>
      </w:r>
      <w:r w:rsidRPr="00106027">
        <w:rPr>
          <w:bCs/>
          <w:iCs/>
          <w:color w:val="000000"/>
          <w:lang w:val="x-none" w:eastAsia="x-none"/>
        </w:rPr>
        <w:t xml:space="preserve"> </w:t>
      </w:r>
      <w:r w:rsidR="0056612E" w:rsidRPr="00106027">
        <w:rPr>
          <w:b/>
          <w:bCs/>
          <w:iCs/>
          <w:color w:val="000000"/>
          <w:lang w:val="x-none" w:eastAsia="x-none"/>
        </w:rPr>
        <w:t>1</w:t>
      </w:r>
      <w:r w:rsidR="007F617C" w:rsidRPr="00106027">
        <w:rPr>
          <w:b/>
          <w:bCs/>
          <w:iCs/>
          <w:color w:val="000000"/>
          <w:lang w:val="x-none" w:eastAsia="x-none"/>
        </w:rPr>
        <w:t>9</w:t>
      </w:r>
      <w:r w:rsidR="00EA4227" w:rsidRPr="00106027">
        <w:rPr>
          <w:b/>
          <w:bCs/>
          <w:iCs/>
          <w:color w:val="000000"/>
          <w:lang w:val="x-none" w:eastAsia="x-none"/>
        </w:rPr>
        <w:t xml:space="preserve"> marca </w:t>
      </w:r>
      <w:r w:rsidR="00002B4A" w:rsidRPr="00106027">
        <w:rPr>
          <w:b/>
          <w:bCs/>
          <w:iCs/>
          <w:color w:val="000000"/>
          <w:lang w:val="x-none" w:eastAsia="x-none"/>
        </w:rPr>
        <w:t>2025 r.</w:t>
      </w:r>
      <w:r w:rsidRPr="00106027">
        <w:rPr>
          <w:bCs/>
          <w:iCs/>
          <w:color w:val="000000"/>
          <w:lang w:val="x-none" w:eastAsia="x-none"/>
        </w:rPr>
        <w:t xml:space="preserve"> do godz. </w:t>
      </w:r>
      <w:bookmarkEnd w:id="59"/>
      <w:bookmarkEnd w:id="60"/>
      <w:r w:rsidR="0056612E" w:rsidRPr="00106027">
        <w:rPr>
          <w:b/>
          <w:bCs/>
          <w:iCs/>
          <w:color w:val="000000"/>
          <w:lang w:val="x-none" w:eastAsia="x-none"/>
        </w:rPr>
        <w:t>08:00</w:t>
      </w:r>
      <w:r w:rsidRPr="00106027">
        <w:rPr>
          <w:bCs/>
          <w:iCs/>
          <w:color w:val="000000"/>
          <w:lang w:val="x-none" w:eastAsia="x-none"/>
        </w:rPr>
        <w:t>.</w:t>
      </w:r>
    </w:p>
    <w:p w14:paraId="6B8AB796" w14:textId="77777777" w:rsidR="001B365B" w:rsidRPr="00106027" w:rsidRDefault="001B365B" w:rsidP="001B365B">
      <w:pPr>
        <w:numPr>
          <w:ilvl w:val="0"/>
          <w:numId w:val="1"/>
        </w:numPr>
        <w:spacing w:before="200" w:after="60"/>
        <w:ind w:left="431" w:hanging="431"/>
        <w:jc w:val="both"/>
        <w:outlineLvl w:val="0"/>
        <w:rPr>
          <w:b/>
          <w:bCs/>
          <w:caps/>
          <w:kern w:val="32"/>
          <w:lang w:eastAsia="x-none"/>
        </w:rPr>
      </w:pPr>
      <w:bookmarkStart w:id="61" w:name="_Toc258314254"/>
      <w:r w:rsidRPr="00106027">
        <w:rPr>
          <w:b/>
          <w:bCs/>
          <w:caps/>
          <w:kern w:val="32"/>
          <w:lang w:eastAsia="x-none"/>
        </w:rPr>
        <w:t>termin otwarcia ofert</w:t>
      </w:r>
    </w:p>
    <w:p w14:paraId="43B1EA75" w14:textId="682E913E" w:rsidR="001B365B" w:rsidRPr="00106027" w:rsidRDefault="001B365B" w:rsidP="001B365B">
      <w:pPr>
        <w:numPr>
          <w:ilvl w:val="1"/>
          <w:numId w:val="1"/>
        </w:numPr>
        <w:spacing w:before="120"/>
        <w:jc w:val="both"/>
        <w:outlineLvl w:val="1"/>
        <w:rPr>
          <w:bCs/>
          <w:iCs/>
          <w:color w:val="000000"/>
          <w:lang w:eastAsia="x-none"/>
        </w:rPr>
      </w:pPr>
      <w:r w:rsidRPr="00106027">
        <w:rPr>
          <w:bCs/>
          <w:iCs/>
          <w:color w:val="000000"/>
          <w:lang w:eastAsia="x-none"/>
        </w:rPr>
        <w:t xml:space="preserve">Otwarcie </w:t>
      </w:r>
      <w:r w:rsidRPr="00106027">
        <w:rPr>
          <w:bCs/>
          <w:iCs/>
          <w:color w:val="000000"/>
          <w:lang w:val="x-none" w:eastAsia="x-none"/>
        </w:rPr>
        <w:t xml:space="preserve">ofert nastąpi w dniu: </w:t>
      </w:r>
      <w:r w:rsidR="0056612E" w:rsidRPr="00106027">
        <w:rPr>
          <w:b/>
          <w:bCs/>
          <w:iCs/>
          <w:color w:val="000000"/>
          <w:lang w:val="x-none" w:eastAsia="x-none"/>
        </w:rPr>
        <w:t>1</w:t>
      </w:r>
      <w:r w:rsidR="007F617C" w:rsidRPr="00106027">
        <w:rPr>
          <w:b/>
          <w:bCs/>
          <w:iCs/>
          <w:color w:val="000000"/>
          <w:lang w:val="x-none" w:eastAsia="x-none"/>
        </w:rPr>
        <w:t>9</w:t>
      </w:r>
      <w:r w:rsidR="00EA4227" w:rsidRPr="00106027">
        <w:rPr>
          <w:b/>
          <w:bCs/>
          <w:iCs/>
          <w:color w:val="000000"/>
          <w:lang w:val="x-none" w:eastAsia="x-none"/>
        </w:rPr>
        <w:t xml:space="preserve"> marca </w:t>
      </w:r>
      <w:r w:rsidR="00002B4A" w:rsidRPr="00106027">
        <w:rPr>
          <w:b/>
          <w:bCs/>
          <w:iCs/>
          <w:color w:val="000000"/>
          <w:lang w:val="x-none" w:eastAsia="x-none"/>
        </w:rPr>
        <w:t>2025 r.</w:t>
      </w:r>
      <w:r w:rsidRPr="00106027">
        <w:rPr>
          <w:bCs/>
          <w:iCs/>
          <w:color w:val="000000"/>
          <w:lang w:val="x-none" w:eastAsia="x-none"/>
        </w:rPr>
        <w:t xml:space="preserve"> o godz. </w:t>
      </w:r>
      <w:r w:rsidR="0056612E" w:rsidRPr="00106027">
        <w:rPr>
          <w:b/>
          <w:bCs/>
          <w:iCs/>
          <w:color w:val="000000"/>
          <w:lang w:val="x-none" w:eastAsia="x-none"/>
        </w:rPr>
        <w:t>08:10</w:t>
      </w:r>
      <w:r w:rsidRPr="00106027">
        <w:rPr>
          <w:bCs/>
          <w:iCs/>
          <w:color w:val="000000"/>
          <w:lang w:val="x-none" w:eastAsia="x-none"/>
        </w:rPr>
        <w:t>, za pośrednictwem Platformy, na karcie ”Oferta/Załączniki”, poprzez ich odszyfrowanie, które jest jednoznaczne</w:t>
      </w:r>
      <w:r w:rsidRPr="00106027">
        <w:rPr>
          <w:bCs/>
          <w:iCs/>
          <w:color w:val="000000"/>
          <w:lang w:eastAsia="x-none"/>
        </w:rPr>
        <w:t xml:space="preserve"> z ich upublicznieniem.</w:t>
      </w:r>
    </w:p>
    <w:p w14:paraId="1B7C52D0" w14:textId="77777777" w:rsidR="001B365B" w:rsidRPr="00106027" w:rsidRDefault="001B365B" w:rsidP="001B365B">
      <w:pPr>
        <w:numPr>
          <w:ilvl w:val="1"/>
          <w:numId w:val="1"/>
        </w:numPr>
        <w:spacing w:before="120"/>
        <w:jc w:val="both"/>
        <w:outlineLvl w:val="1"/>
        <w:rPr>
          <w:bCs/>
          <w:iCs/>
          <w:color w:val="000000"/>
          <w:lang w:eastAsia="x-none"/>
        </w:rPr>
      </w:pPr>
      <w:r w:rsidRPr="00106027">
        <w:rPr>
          <w:bCs/>
          <w:iCs/>
          <w:color w:val="000000"/>
          <w:lang w:eastAsia="x-none"/>
        </w:rPr>
        <w:t>Zamawiający, najpóźniej przed otwarciem ofert, udostępni na stronie prowadzonego postępowania informację o kwocie, jaką zamierza przeznaczyć na sfinansowanie zamówienia.</w:t>
      </w:r>
    </w:p>
    <w:p w14:paraId="0B81B3E8"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09DF838E"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5EC6A1DF"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053CC63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61"/>
    </w:p>
    <w:p w14:paraId="078C525F"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2D40B0B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5C7809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719E131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zobowiązany jest zastosować stawkę VAT zgodnie z obowiązującymi przepisami ustawy z 11 marca 2004 r. o  podatku od towarów i usług.</w:t>
      </w:r>
    </w:p>
    <w:p w14:paraId="584EAC6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5D389F7E" w14:textId="77777777" w:rsidR="001B365B" w:rsidRPr="001B365B" w:rsidRDefault="001B365B" w:rsidP="001B365B">
      <w:pPr>
        <w:numPr>
          <w:ilvl w:val="1"/>
          <w:numId w:val="1"/>
        </w:numPr>
        <w:spacing w:before="120"/>
        <w:jc w:val="both"/>
        <w:outlineLvl w:val="1"/>
        <w:rPr>
          <w:bCs/>
          <w:iCs/>
          <w:color w:val="000000"/>
          <w:lang w:val="x-none" w:eastAsia="x-none"/>
        </w:rPr>
      </w:pPr>
      <w:bookmarkStart w:id="62" w:name="_Hlk61113033"/>
      <w:r w:rsidRPr="001B365B">
        <w:rPr>
          <w:bCs/>
          <w:iCs/>
          <w:color w:val="000000"/>
          <w:lang w:eastAsia="x-none"/>
        </w:rPr>
        <w:t>Wykonawca</w:t>
      </w:r>
      <w:bookmarkEnd w:id="62"/>
      <w:r w:rsidRPr="001B365B">
        <w:rPr>
          <w:bCs/>
          <w:iCs/>
          <w:color w:val="000000"/>
          <w:lang w:eastAsia="x-none"/>
        </w:rPr>
        <w:t xml:space="preserve"> składając ofertę zobowiązany jest:</w:t>
      </w:r>
    </w:p>
    <w:p w14:paraId="604B87D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4CA6AECD"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318CBFB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7FA2E59A" w14:textId="77777777" w:rsidR="001B365B" w:rsidRPr="00002B4A"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76CAACB" w14:textId="1023B8E5" w:rsidR="00002B4A" w:rsidRPr="001B365B" w:rsidRDefault="00002B4A" w:rsidP="00002B4A">
      <w:pPr>
        <w:pStyle w:val="Nagwek2"/>
      </w:pPr>
      <w:r>
        <w:t xml:space="preserve">W </w:t>
      </w:r>
      <w:r w:rsidRPr="00002B4A">
        <w:rPr>
          <w:lang w:val="pl-PL"/>
        </w:rPr>
        <w:t>przypadku różnic w podaniu ceny (cena podana liczbowo, cena podana słownie) Zamawiający przyjmie za prawidłową cenę podaną liczbowo, chyba że z treści pozostałych dokumentów będzie wynikać prawidłowość ceny.</w:t>
      </w:r>
    </w:p>
    <w:p w14:paraId="274F524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3"/>
    </w:p>
    <w:p w14:paraId="29139DF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3685"/>
      </w:tblGrid>
      <w:tr w:rsidR="001B365B" w:rsidRPr="001B365B" w14:paraId="29872C7F" w14:textId="77777777" w:rsidTr="00B53AB8">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A10851" w14:textId="77777777" w:rsidR="001B365B" w:rsidRPr="001B365B" w:rsidRDefault="001B365B" w:rsidP="001B365B">
            <w:pPr>
              <w:spacing w:before="60" w:after="120"/>
              <w:jc w:val="center"/>
              <w:rPr>
                <w:b/>
                <w:sz w:val="20"/>
                <w:szCs w:val="20"/>
              </w:rPr>
            </w:pPr>
            <w:r w:rsidRPr="001B365B">
              <w:rPr>
                <w:b/>
                <w:sz w:val="20"/>
                <w:szCs w:val="20"/>
              </w:rPr>
              <w:t>Nr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C8EC9B" w14:textId="37B43871" w:rsidR="001B365B" w:rsidRPr="001B365B" w:rsidRDefault="001B365B" w:rsidP="00B53AB8">
            <w:pPr>
              <w:spacing w:before="60" w:after="120"/>
              <w:jc w:val="center"/>
              <w:rPr>
                <w:b/>
                <w:sz w:val="20"/>
                <w:szCs w:val="20"/>
              </w:rPr>
            </w:pPr>
            <w:r w:rsidRPr="001B365B">
              <w:rPr>
                <w:b/>
                <w:sz w:val="20"/>
                <w:szCs w:val="20"/>
              </w:rPr>
              <w:t>Nazwa kryterium</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29E6C6" w14:textId="77777777" w:rsidR="001B365B" w:rsidRPr="001B365B" w:rsidRDefault="001B365B" w:rsidP="00B53AB8">
            <w:pPr>
              <w:spacing w:before="60" w:after="120"/>
              <w:jc w:val="center"/>
              <w:rPr>
                <w:b/>
                <w:sz w:val="20"/>
                <w:szCs w:val="20"/>
              </w:rPr>
            </w:pPr>
            <w:r w:rsidRPr="001B365B">
              <w:rPr>
                <w:b/>
                <w:sz w:val="20"/>
                <w:szCs w:val="20"/>
              </w:rPr>
              <w:t>Waga</w:t>
            </w:r>
          </w:p>
        </w:tc>
      </w:tr>
      <w:tr w:rsidR="0056612E" w:rsidRPr="001B365B" w14:paraId="4251A580" w14:textId="77777777" w:rsidTr="00B53AB8">
        <w:tc>
          <w:tcPr>
            <w:tcW w:w="851" w:type="dxa"/>
            <w:tcBorders>
              <w:top w:val="single" w:sz="4" w:space="0" w:color="auto"/>
              <w:left w:val="single" w:sz="4" w:space="0" w:color="auto"/>
              <w:bottom w:val="single" w:sz="4" w:space="0" w:color="auto"/>
              <w:right w:val="single" w:sz="4" w:space="0" w:color="auto"/>
            </w:tcBorders>
            <w:hideMark/>
          </w:tcPr>
          <w:p w14:paraId="41C2D3A3" w14:textId="77777777" w:rsidR="0056612E" w:rsidRPr="001B365B" w:rsidRDefault="0056612E" w:rsidP="00C14F94">
            <w:pPr>
              <w:spacing w:before="60" w:after="120"/>
              <w:jc w:val="center"/>
            </w:pPr>
            <w:r w:rsidRPr="0056612E">
              <w:t>1</w:t>
            </w:r>
          </w:p>
        </w:tc>
        <w:tc>
          <w:tcPr>
            <w:tcW w:w="3969" w:type="dxa"/>
            <w:tcBorders>
              <w:top w:val="single" w:sz="4" w:space="0" w:color="auto"/>
              <w:left w:val="single" w:sz="4" w:space="0" w:color="auto"/>
              <w:bottom w:val="single" w:sz="4" w:space="0" w:color="auto"/>
              <w:right w:val="single" w:sz="4" w:space="0" w:color="auto"/>
            </w:tcBorders>
            <w:hideMark/>
          </w:tcPr>
          <w:p w14:paraId="6A3DE356" w14:textId="77777777" w:rsidR="0056612E" w:rsidRPr="001B365B" w:rsidRDefault="0056612E" w:rsidP="00B53AB8">
            <w:pPr>
              <w:spacing w:before="60" w:after="120"/>
              <w:jc w:val="center"/>
            </w:pPr>
            <w:r w:rsidRPr="0056612E">
              <w:t>Cena</w:t>
            </w:r>
          </w:p>
        </w:tc>
        <w:tc>
          <w:tcPr>
            <w:tcW w:w="3685" w:type="dxa"/>
            <w:tcBorders>
              <w:top w:val="single" w:sz="4" w:space="0" w:color="auto"/>
              <w:left w:val="single" w:sz="4" w:space="0" w:color="auto"/>
              <w:bottom w:val="single" w:sz="4" w:space="0" w:color="auto"/>
              <w:right w:val="single" w:sz="4" w:space="0" w:color="auto"/>
            </w:tcBorders>
            <w:hideMark/>
          </w:tcPr>
          <w:p w14:paraId="63475340" w14:textId="77777777" w:rsidR="0056612E" w:rsidRPr="001B365B" w:rsidRDefault="0056612E" w:rsidP="00B53AB8">
            <w:pPr>
              <w:spacing w:before="60" w:after="120"/>
              <w:jc w:val="center"/>
            </w:pPr>
            <w:r w:rsidRPr="0056612E">
              <w:t>60</w:t>
            </w:r>
            <w:r w:rsidRPr="001B365B">
              <w:t xml:space="preserve"> %</w:t>
            </w:r>
          </w:p>
        </w:tc>
      </w:tr>
      <w:tr w:rsidR="0056612E" w:rsidRPr="001B365B" w14:paraId="71F95186" w14:textId="77777777" w:rsidTr="00B53AB8">
        <w:tc>
          <w:tcPr>
            <w:tcW w:w="851" w:type="dxa"/>
            <w:tcBorders>
              <w:top w:val="single" w:sz="4" w:space="0" w:color="auto"/>
              <w:left w:val="single" w:sz="4" w:space="0" w:color="auto"/>
              <w:bottom w:val="single" w:sz="4" w:space="0" w:color="auto"/>
              <w:right w:val="single" w:sz="4" w:space="0" w:color="auto"/>
            </w:tcBorders>
            <w:hideMark/>
          </w:tcPr>
          <w:p w14:paraId="514704E1" w14:textId="77777777" w:rsidR="0056612E" w:rsidRPr="001B365B" w:rsidRDefault="0056612E" w:rsidP="00C14F94">
            <w:pPr>
              <w:spacing w:before="60" w:after="120"/>
              <w:jc w:val="center"/>
            </w:pPr>
            <w:r w:rsidRPr="0056612E">
              <w:t>2</w:t>
            </w:r>
          </w:p>
        </w:tc>
        <w:tc>
          <w:tcPr>
            <w:tcW w:w="3969" w:type="dxa"/>
            <w:tcBorders>
              <w:top w:val="single" w:sz="4" w:space="0" w:color="auto"/>
              <w:left w:val="single" w:sz="4" w:space="0" w:color="auto"/>
              <w:bottom w:val="single" w:sz="4" w:space="0" w:color="auto"/>
              <w:right w:val="single" w:sz="4" w:space="0" w:color="auto"/>
            </w:tcBorders>
            <w:hideMark/>
          </w:tcPr>
          <w:p w14:paraId="2C92FC5D" w14:textId="77777777" w:rsidR="0056612E" w:rsidRPr="001B365B" w:rsidRDefault="0056612E" w:rsidP="00B53AB8">
            <w:pPr>
              <w:spacing w:before="60" w:after="120"/>
              <w:jc w:val="center"/>
            </w:pPr>
            <w:r w:rsidRPr="0056612E">
              <w:t>Okres gwarancji</w:t>
            </w:r>
          </w:p>
        </w:tc>
        <w:tc>
          <w:tcPr>
            <w:tcW w:w="3685" w:type="dxa"/>
            <w:tcBorders>
              <w:top w:val="single" w:sz="4" w:space="0" w:color="auto"/>
              <w:left w:val="single" w:sz="4" w:space="0" w:color="auto"/>
              <w:bottom w:val="single" w:sz="4" w:space="0" w:color="auto"/>
              <w:right w:val="single" w:sz="4" w:space="0" w:color="auto"/>
            </w:tcBorders>
            <w:hideMark/>
          </w:tcPr>
          <w:p w14:paraId="1DE84059" w14:textId="77777777" w:rsidR="0056612E" w:rsidRPr="001B365B" w:rsidRDefault="0056612E" w:rsidP="00B53AB8">
            <w:pPr>
              <w:spacing w:before="60" w:after="120"/>
              <w:jc w:val="center"/>
            </w:pPr>
            <w:r w:rsidRPr="0056612E">
              <w:t>40</w:t>
            </w:r>
            <w:r w:rsidRPr="001B365B">
              <w:t xml:space="preserve"> %</w:t>
            </w:r>
          </w:p>
        </w:tc>
      </w:tr>
    </w:tbl>
    <w:p w14:paraId="04B96E8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774"/>
      </w:tblGrid>
      <w:tr w:rsidR="001B365B" w:rsidRPr="001B365B" w14:paraId="1BE8EA98" w14:textId="77777777" w:rsidTr="00002B4A">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D2EE37" w14:textId="77777777" w:rsidR="001B365B" w:rsidRPr="001B365B" w:rsidRDefault="001B365B" w:rsidP="001B365B">
            <w:pPr>
              <w:spacing w:before="60" w:after="120"/>
              <w:jc w:val="both"/>
              <w:rPr>
                <w:b/>
                <w:sz w:val="20"/>
                <w:szCs w:val="20"/>
              </w:rPr>
            </w:pPr>
            <w:r w:rsidRPr="001B365B">
              <w:rPr>
                <w:b/>
                <w:sz w:val="20"/>
                <w:szCs w:val="20"/>
              </w:rPr>
              <w:t>Nr kryterium</w:t>
            </w:r>
          </w:p>
        </w:tc>
        <w:tc>
          <w:tcPr>
            <w:tcW w:w="68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098966" w14:textId="77777777" w:rsidR="001B365B" w:rsidRPr="001B365B" w:rsidRDefault="001B365B" w:rsidP="001B365B">
            <w:pPr>
              <w:spacing w:before="60" w:after="120"/>
              <w:jc w:val="both"/>
              <w:rPr>
                <w:b/>
                <w:sz w:val="20"/>
                <w:szCs w:val="20"/>
              </w:rPr>
            </w:pPr>
            <w:r w:rsidRPr="001B365B">
              <w:rPr>
                <w:b/>
                <w:sz w:val="20"/>
                <w:szCs w:val="20"/>
              </w:rPr>
              <w:t>Wzór</w:t>
            </w:r>
          </w:p>
        </w:tc>
      </w:tr>
      <w:tr w:rsidR="0056612E" w:rsidRPr="001B365B" w14:paraId="3154EF2A" w14:textId="77777777" w:rsidTr="00002B4A">
        <w:tc>
          <w:tcPr>
            <w:tcW w:w="1701" w:type="dxa"/>
            <w:tcBorders>
              <w:top w:val="single" w:sz="4" w:space="0" w:color="auto"/>
              <w:left w:val="single" w:sz="4" w:space="0" w:color="auto"/>
              <w:bottom w:val="single" w:sz="4" w:space="0" w:color="auto"/>
              <w:right w:val="single" w:sz="4" w:space="0" w:color="auto"/>
            </w:tcBorders>
            <w:hideMark/>
          </w:tcPr>
          <w:p w14:paraId="517C8935" w14:textId="77777777" w:rsidR="0056612E" w:rsidRPr="001B365B" w:rsidRDefault="0056612E" w:rsidP="00C14F94">
            <w:pPr>
              <w:spacing w:before="60" w:after="120"/>
              <w:jc w:val="both"/>
              <w:rPr>
                <w:b/>
              </w:rPr>
            </w:pPr>
            <w:r w:rsidRPr="0056612E">
              <w:t>1</w:t>
            </w:r>
          </w:p>
        </w:tc>
        <w:tc>
          <w:tcPr>
            <w:tcW w:w="6804" w:type="dxa"/>
            <w:tcBorders>
              <w:top w:val="single" w:sz="4" w:space="0" w:color="auto"/>
              <w:left w:val="single" w:sz="4" w:space="0" w:color="auto"/>
              <w:bottom w:val="single" w:sz="4" w:space="0" w:color="auto"/>
              <w:right w:val="single" w:sz="4" w:space="0" w:color="auto"/>
            </w:tcBorders>
            <w:hideMark/>
          </w:tcPr>
          <w:p w14:paraId="31A894BD" w14:textId="77777777" w:rsidR="0056612E" w:rsidRPr="001B365B" w:rsidRDefault="0056612E" w:rsidP="00C14F94">
            <w:pPr>
              <w:spacing w:before="60" w:after="120"/>
              <w:rPr>
                <w:b/>
                <w:bCs/>
              </w:rPr>
            </w:pPr>
            <w:r w:rsidRPr="0056612E">
              <w:rPr>
                <w:b/>
                <w:bCs/>
              </w:rPr>
              <w:t>Cena</w:t>
            </w:r>
          </w:p>
          <w:p w14:paraId="2B5EF260" w14:textId="77777777" w:rsidR="0056612E" w:rsidRPr="0056612E" w:rsidRDefault="0056612E" w:rsidP="00C14F94">
            <w:pPr>
              <w:spacing w:before="60" w:after="120"/>
              <w:jc w:val="both"/>
            </w:pPr>
            <w:r w:rsidRPr="0056612E">
              <w:t>Liczba punktów = ( Cmin/Cof ) * 100 * waga</w:t>
            </w:r>
          </w:p>
          <w:p w14:paraId="74850CF0" w14:textId="77777777" w:rsidR="0056612E" w:rsidRPr="0056612E" w:rsidRDefault="0056612E" w:rsidP="00C14F94">
            <w:pPr>
              <w:spacing w:before="60" w:after="120"/>
              <w:jc w:val="both"/>
            </w:pPr>
            <w:r w:rsidRPr="0056612E">
              <w:t>gdzie:</w:t>
            </w:r>
          </w:p>
          <w:p w14:paraId="2F4E38A4" w14:textId="77777777" w:rsidR="0056612E" w:rsidRPr="0056612E" w:rsidRDefault="0056612E" w:rsidP="00C14F94">
            <w:pPr>
              <w:spacing w:before="60" w:after="120"/>
              <w:jc w:val="both"/>
            </w:pPr>
            <w:r w:rsidRPr="0056612E">
              <w:t>- Cmin - najniższa cena spośród wszystkich ofert</w:t>
            </w:r>
          </w:p>
          <w:p w14:paraId="66DFC351" w14:textId="77777777" w:rsidR="0056612E" w:rsidRPr="001B365B" w:rsidRDefault="0056612E" w:rsidP="00C14F94">
            <w:pPr>
              <w:spacing w:before="60" w:after="120"/>
              <w:jc w:val="both"/>
              <w:rPr>
                <w:b/>
              </w:rPr>
            </w:pPr>
            <w:r w:rsidRPr="0056612E">
              <w:t>- Cof -  cena podana w ofercie</w:t>
            </w:r>
          </w:p>
        </w:tc>
      </w:tr>
      <w:tr w:rsidR="0056612E" w:rsidRPr="001B365B" w14:paraId="5F87DAFF" w14:textId="77777777" w:rsidTr="00002B4A">
        <w:tc>
          <w:tcPr>
            <w:tcW w:w="1701" w:type="dxa"/>
            <w:tcBorders>
              <w:top w:val="single" w:sz="4" w:space="0" w:color="auto"/>
              <w:left w:val="single" w:sz="4" w:space="0" w:color="auto"/>
              <w:bottom w:val="single" w:sz="4" w:space="0" w:color="auto"/>
              <w:right w:val="single" w:sz="4" w:space="0" w:color="auto"/>
            </w:tcBorders>
            <w:hideMark/>
          </w:tcPr>
          <w:p w14:paraId="2267F7F3" w14:textId="77777777" w:rsidR="0056612E" w:rsidRPr="001B365B" w:rsidRDefault="0056612E" w:rsidP="00C14F94">
            <w:pPr>
              <w:spacing w:before="60" w:after="120"/>
              <w:jc w:val="both"/>
              <w:rPr>
                <w:b/>
              </w:rPr>
            </w:pPr>
            <w:r w:rsidRPr="0056612E">
              <w:t>2</w:t>
            </w:r>
          </w:p>
        </w:tc>
        <w:tc>
          <w:tcPr>
            <w:tcW w:w="6804" w:type="dxa"/>
            <w:tcBorders>
              <w:top w:val="single" w:sz="4" w:space="0" w:color="auto"/>
              <w:left w:val="single" w:sz="4" w:space="0" w:color="auto"/>
              <w:bottom w:val="single" w:sz="4" w:space="0" w:color="auto"/>
              <w:right w:val="single" w:sz="4" w:space="0" w:color="auto"/>
            </w:tcBorders>
            <w:hideMark/>
          </w:tcPr>
          <w:p w14:paraId="56BAF9B8" w14:textId="134EAABD" w:rsidR="0056612E" w:rsidRPr="00002B4A" w:rsidRDefault="0056612E" w:rsidP="00002B4A">
            <w:pPr>
              <w:spacing w:before="60" w:after="120"/>
              <w:rPr>
                <w:b/>
                <w:bCs/>
              </w:rPr>
            </w:pPr>
            <w:r w:rsidRPr="0056612E">
              <w:rPr>
                <w:b/>
                <w:bCs/>
              </w:rPr>
              <w:t>Okres gwarancji</w:t>
            </w:r>
          </w:p>
          <w:p w14:paraId="5E0AFBAE" w14:textId="77777777" w:rsidR="0056612E" w:rsidRPr="0056612E" w:rsidRDefault="0056612E" w:rsidP="00C14F94">
            <w:pPr>
              <w:spacing w:before="60" w:after="120"/>
              <w:jc w:val="both"/>
            </w:pPr>
            <w:r w:rsidRPr="0056612E">
              <w:t>Liczba punktów = ( Ozn war2/Ozn max2 ) * 100 * waga</w:t>
            </w:r>
          </w:p>
          <w:p w14:paraId="66663B5E" w14:textId="77777777" w:rsidR="0056612E" w:rsidRPr="0056612E" w:rsidRDefault="0056612E" w:rsidP="00C14F94">
            <w:pPr>
              <w:spacing w:before="60" w:after="120"/>
              <w:jc w:val="both"/>
            </w:pPr>
            <w:r w:rsidRPr="0056612E">
              <w:t>gdzie:</w:t>
            </w:r>
          </w:p>
          <w:p w14:paraId="7B007A55" w14:textId="77777777" w:rsidR="0056612E" w:rsidRPr="0056612E" w:rsidRDefault="0056612E" w:rsidP="00C14F94">
            <w:pPr>
              <w:spacing w:before="60" w:after="120"/>
              <w:jc w:val="both"/>
            </w:pPr>
            <w:r w:rsidRPr="0056612E">
              <w:t xml:space="preserve"> - Ozn war2 - podany okres gwarancji w ofercie</w:t>
            </w:r>
          </w:p>
          <w:p w14:paraId="5C621260" w14:textId="77777777" w:rsidR="0056612E" w:rsidRPr="0056612E" w:rsidRDefault="0056612E" w:rsidP="00C14F94">
            <w:pPr>
              <w:spacing w:before="60" w:after="120"/>
              <w:jc w:val="both"/>
            </w:pPr>
            <w:r w:rsidRPr="0056612E">
              <w:t xml:space="preserve"> - Ozn max2 - najwyższy spośród wszystkich złożonych ofert okres </w:t>
            </w:r>
            <w:r w:rsidRPr="0056612E">
              <w:lastRenderedPageBreak/>
              <w:t xml:space="preserve">gwarancji  </w:t>
            </w:r>
          </w:p>
          <w:p w14:paraId="3967E4B0" w14:textId="3ABB15ED" w:rsidR="0056612E" w:rsidRPr="0056612E" w:rsidRDefault="00002B4A" w:rsidP="00C14F94">
            <w:pPr>
              <w:spacing w:before="60" w:after="120"/>
              <w:jc w:val="both"/>
            </w:pPr>
            <w:r>
              <w:t>Niniejsze kryterium</w:t>
            </w:r>
            <w:r w:rsidR="0056612E" w:rsidRPr="0056612E">
              <w:t xml:space="preserve"> będzie rozpatrywane na podstawie informacji podanej przez Wykonawcę w </w:t>
            </w:r>
            <w:r w:rsidR="0056612E" w:rsidRPr="00002B4A">
              <w:rPr>
                <w:i/>
                <w:iCs/>
              </w:rPr>
              <w:t>Formularzu oferty</w:t>
            </w:r>
            <w:r w:rsidR="0056612E" w:rsidRPr="0056612E">
              <w:t>.</w:t>
            </w:r>
          </w:p>
          <w:p w14:paraId="61BCF86C" w14:textId="77777777" w:rsidR="0056612E" w:rsidRPr="0056612E" w:rsidRDefault="0056612E" w:rsidP="00C14F94">
            <w:pPr>
              <w:spacing w:before="60" w:after="120"/>
              <w:jc w:val="both"/>
            </w:pPr>
            <w:r w:rsidRPr="0056612E">
              <w:t xml:space="preserve">W tym kryterium można uzyskać maksymalnie 40 punktów. Przyznane punkty zostaną zaokrąglone do dwóch miejsc po przecinku. Liczba punktów w tym kryterium zostanie obliczona według wyżej podanego wzoru. </w:t>
            </w:r>
          </w:p>
          <w:p w14:paraId="299321D3" w14:textId="77777777" w:rsidR="0056612E" w:rsidRPr="0056612E" w:rsidRDefault="0056612E" w:rsidP="00C14F94">
            <w:pPr>
              <w:spacing w:before="60" w:after="120"/>
              <w:jc w:val="both"/>
            </w:pPr>
            <w:r w:rsidRPr="0056612E">
              <w:t>Minimalny wymagany przez Zamawiającego okres gwarancji wynosi 36 miesięcy. Maksymalny okres gwarancji wynosi 60 miesięcy.</w:t>
            </w:r>
          </w:p>
          <w:p w14:paraId="0C856649" w14:textId="77777777" w:rsidR="0056612E" w:rsidRPr="0056612E" w:rsidRDefault="0056612E" w:rsidP="00C14F94">
            <w:pPr>
              <w:spacing w:before="60" w:after="120"/>
              <w:jc w:val="both"/>
            </w:pPr>
            <w:r w:rsidRPr="0056612E">
              <w:t>Zamawiający zastrzega, iż w przypadku, gdy Wykonawca nie wskaże w ofercie okresu udzielonej gwarancji, do oceny oferty przyjmie się minimalny, wymagany przez Zamawiającego okres 36 miesięcy. Natomiast jeżeli Wykonawca poda w złożonej ofercie okres dłuższy niż 60 miesięcy, Zamawiający na potrzeby oceny oferty przyjmie wartość punktacji jak za maksymalny okres 60 miesięcy, przy czym do umowy zostanie wpisany okres gwarancji wskazany w ofercie Wykonawcy.</w:t>
            </w:r>
          </w:p>
          <w:p w14:paraId="74B1AEB2" w14:textId="77777777" w:rsidR="0056612E" w:rsidRPr="00002B4A" w:rsidRDefault="0056612E" w:rsidP="00C14F94">
            <w:pPr>
              <w:spacing w:before="60" w:after="120"/>
              <w:jc w:val="both"/>
              <w:rPr>
                <w:b/>
                <w:sz w:val="20"/>
                <w:szCs w:val="20"/>
              </w:rPr>
            </w:pPr>
            <w:r w:rsidRPr="00002B4A">
              <w:rPr>
                <w:sz w:val="20"/>
                <w:szCs w:val="20"/>
              </w:rPr>
              <w:t>W przypadku wpisania w ofercie okresu gwarancji w latach, tygodniach bądź daniach, zostanie on przeliczony na miesiące.</w:t>
            </w:r>
          </w:p>
        </w:tc>
      </w:tr>
    </w:tbl>
    <w:p w14:paraId="79E95E0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8C9E46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444C0894"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33F1E25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618515DF"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49A4E5E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56158DBD" w14:textId="2C3DD33A" w:rsidR="001B365B" w:rsidRPr="001B365B" w:rsidRDefault="00002B4A" w:rsidP="001B365B">
      <w:pPr>
        <w:numPr>
          <w:ilvl w:val="1"/>
          <w:numId w:val="1"/>
        </w:numPr>
        <w:spacing w:before="120"/>
        <w:jc w:val="both"/>
        <w:outlineLvl w:val="1"/>
        <w:rPr>
          <w:bCs/>
          <w:iCs/>
          <w:color w:val="000000"/>
          <w:lang w:val="x-none" w:eastAsia="x-none"/>
        </w:rPr>
      </w:pPr>
      <w:r>
        <w:rPr>
          <w:bCs/>
          <w:iCs/>
          <w:color w:val="000000"/>
          <w:lang w:val="x-none" w:eastAsia="x-none"/>
        </w:rPr>
        <w:t>Jeżeli</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1B365B" w:rsidRPr="001B365B">
        <w:rPr>
          <w:bCs/>
          <w:iCs/>
          <w:color w:val="000000"/>
          <w:lang w:eastAsia="x-none"/>
        </w:rPr>
        <w:t>.</w:t>
      </w:r>
    </w:p>
    <w:p w14:paraId="13EB60E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47F2591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74F830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00631AB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6"/>
      <w:r w:rsidRPr="001B365B">
        <w:rPr>
          <w:b/>
          <w:bCs/>
          <w:caps/>
          <w:kern w:val="32"/>
          <w:lang w:val="x-none" w:eastAsia="x-none"/>
        </w:rPr>
        <w:t>UDZIELENIE ZAMÓWIENIA</w:t>
      </w:r>
      <w:bookmarkEnd w:id="64"/>
    </w:p>
    <w:p w14:paraId="75055A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974FB36" w14:textId="1DCB3CC4"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hyperlink r:id="rId13" w:history="1">
        <w:r w:rsidR="00002B4A" w:rsidRPr="00002B4A">
          <w:rPr>
            <w:rStyle w:val="Hipercze"/>
            <w:bCs/>
            <w:iCs/>
            <w:lang w:val="x-none" w:eastAsia="x-none"/>
          </w:rPr>
          <w:t>https://e-propublico.pl</w:t>
        </w:r>
      </w:hyperlink>
      <w:r w:rsidR="00002B4A" w:rsidRPr="00002B4A">
        <w:rPr>
          <w:bCs/>
          <w:iCs/>
          <w:color w:val="000000"/>
          <w:lang w:val="x-none" w:eastAsia="x-none"/>
        </w:rPr>
        <w:t>.</w:t>
      </w:r>
    </w:p>
    <w:p w14:paraId="47D636C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56612E"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000093A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5"/>
    </w:p>
    <w:p w14:paraId="312CAD2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19FBA2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658EA2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2C0EB7A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BA80D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091DE26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6"/>
    </w:p>
    <w:p w14:paraId="5A8331A7" w14:textId="41B1A62D" w:rsidR="0056612E" w:rsidRPr="001B365B" w:rsidRDefault="0056612E" w:rsidP="00444E7D">
      <w:pPr>
        <w:pStyle w:val="Nagwek2"/>
      </w:pPr>
      <w:r w:rsidRPr="001B365B">
        <w:t xml:space="preserve">Wykonawca zobowiązany jest przed zawarciem umowy wnieść zabezpieczenie należytego wykonania umowy w wysokości </w:t>
      </w:r>
      <w:r w:rsidRPr="0056612E">
        <w:rPr>
          <w:b/>
        </w:rPr>
        <w:t>5</w:t>
      </w:r>
      <w:r w:rsidRPr="001B365B">
        <w:t> % ceny brutto podanej w ofercie. Zabezpieczenie służy pokryciu roszczeń z tytułu niewykonania lub nienależytego wykonania umowy.</w:t>
      </w:r>
    </w:p>
    <w:p w14:paraId="7614C242" w14:textId="77777777" w:rsidR="0056612E" w:rsidRPr="001B365B" w:rsidRDefault="0056612E" w:rsidP="00444E7D">
      <w:pPr>
        <w:pStyle w:val="Nagwek2"/>
        <w:rPr>
          <w:bCs w:val="0"/>
          <w:iCs w:val="0"/>
        </w:rPr>
      </w:pPr>
      <w:r w:rsidRPr="001B365B">
        <w:rPr>
          <w:bCs w:val="0"/>
          <w:iCs w:val="0"/>
        </w:rPr>
        <w:t>Zabezpieczenie, zgodnie z art. 450 ust. 1 ustawy Pzp, może być wnoszone według wyboru Wykonawcy w jednej lub w kilku następujących formach:</w:t>
      </w:r>
    </w:p>
    <w:p w14:paraId="156D6214" w14:textId="77777777" w:rsidR="0056612E" w:rsidRPr="001B365B" w:rsidRDefault="0056612E" w:rsidP="0056612E">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205855BC" w14:textId="77777777" w:rsidR="0056612E" w:rsidRPr="001B365B" w:rsidRDefault="0056612E" w:rsidP="0056612E">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poręczeniach bankowych lub poręczeniach spółdzielczej kasy oszczędnościowo-kredytowej, z tym że zobowiązanie kasy jest zawsze zobowiązaniem pieniężnym;</w:t>
      </w:r>
    </w:p>
    <w:p w14:paraId="77DDD72C" w14:textId="77777777" w:rsidR="0056612E" w:rsidRPr="001B365B" w:rsidRDefault="0056612E" w:rsidP="0056612E">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1494B6F0" w14:textId="77777777" w:rsidR="0056612E" w:rsidRPr="001B365B" w:rsidRDefault="0056612E" w:rsidP="0056612E">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283AC3B8" w14:textId="7A9E0292" w:rsidR="0056612E" w:rsidRPr="001B365B" w:rsidRDefault="0056612E" w:rsidP="0056612E">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(t.j. Dz. U. z 202</w:t>
      </w:r>
      <w:r w:rsidR="00444E7D">
        <w:rPr>
          <w:bCs/>
          <w:iCs/>
          <w:color w:val="000000"/>
          <w:lang w:val="x-none" w:eastAsia="x-none"/>
        </w:rPr>
        <w:t xml:space="preserve">4 </w:t>
      </w:r>
      <w:r w:rsidRPr="001B365B">
        <w:rPr>
          <w:bCs/>
          <w:iCs/>
          <w:color w:val="000000"/>
          <w:lang w:val="x-none" w:eastAsia="x-none"/>
        </w:rPr>
        <w:t xml:space="preserve">r. poz. </w:t>
      </w:r>
      <w:r w:rsidR="00444E7D">
        <w:rPr>
          <w:bCs/>
          <w:iCs/>
          <w:color w:val="000000"/>
          <w:lang w:val="x-none" w:eastAsia="x-none"/>
        </w:rPr>
        <w:t>1635</w:t>
      </w:r>
      <w:r w:rsidRPr="001B365B">
        <w:rPr>
          <w:bCs/>
          <w:iCs/>
          <w:color w:val="000000"/>
          <w:lang w:val="x-none" w:eastAsia="x-none"/>
        </w:rPr>
        <w:t>).</w:t>
      </w:r>
    </w:p>
    <w:p w14:paraId="71733BF6"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0E89499E" w14:textId="38679A68" w:rsidR="0056612E" w:rsidRPr="00444E7D" w:rsidRDefault="0056612E" w:rsidP="00444E7D">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r w:rsidR="00444E7D">
        <w:rPr>
          <w:bCs/>
          <w:iCs/>
          <w:color w:val="000000"/>
          <w:lang w:val="x-none" w:eastAsia="x-none"/>
        </w:rPr>
        <w:t xml:space="preserve">. </w:t>
      </w:r>
    </w:p>
    <w:p w14:paraId="43D9E114"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7" w:name="_Hlk37249170"/>
    </w:p>
    <w:p w14:paraId="189C9C54"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4B25F0BF"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0991AC00" w14:textId="7F0F4175"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444E7D" w:rsidRPr="00444E7D">
        <w:rPr>
          <w:b/>
          <w:bCs/>
          <w:iCs/>
          <w:color w:val="000000"/>
          <w:lang w:val="x-none" w:eastAsia="x-none"/>
        </w:rPr>
        <w:t>Powiatowy Zarząd Dróg w Rawiczu, ul. Podmiejska 10, 63-900 Rawicz</w:t>
      </w:r>
      <w:r w:rsidRPr="001B365B">
        <w:rPr>
          <w:bCs/>
          <w:iCs/>
          <w:color w:val="000000"/>
          <w:lang w:eastAsia="x-none"/>
        </w:rPr>
        <w:t>;</w:t>
      </w:r>
    </w:p>
    <w:p w14:paraId="348042F5"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37958B5E"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F10713B"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34D4EDB4"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67AFE33C" w14:textId="77777777" w:rsidR="0056612E" w:rsidRPr="001B365B" w:rsidRDefault="0056612E" w:rsidP="0056612E">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1AD749F" w14:textId="77777777" w:rsidR="0056612E" w:rsidRPr="001B365B" w:rsidRDefault="0056612E" w:rsidP="0056612E">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65FF351" w14:textId="77777777" w:rsidR="0056612E" w:rsidRPr="001B365B" w:rsidRDefault="0056612E" w:rsidP="0056612E">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3A06586C" w14:textId="7777777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67"/>
    </w:p>
    <w:p w14:paraId="207AF397" w14:textId="0371B667"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00444E7D">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7DF9EDB" w14:textId="37F0DB41" w:rsidR="0056612E"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zwróci zabezpieczenie w terminie 30 dni od dnia wykonania zamówienia </w:t>
      </w:r>
      <w:r w:rsidR="00EC56A5">
        <w:rPr>
          <w:bCs/>
          <w:iCs/>
          <w:color w:val="000000"/>
          <w:lang w:eastAsia="x-none"/>
        </w:rPr>
        <w:br/>
      </w:r>
      <w:r w:rsidRPr="001B365B">
        <w:rPr>
          <w:bCs/>
          <w:iCs/>
          <w:color w:val="000000"/>
          <w:lang w:eastAsia="x-none"/>
        </w:rPr>
        <w:t>i uznania przez Zamawiającego za należycie wykonane .</w:t>
      </w:r>
    </w:p>
    <w:p w14:paraId="48DDF779" w14:textId="77777777" w:rsidR="001B365B" w:rsidRPr="001B365B" w:rsidRDefault="0056612E" w:rsidP="0056612E">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066BB47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8"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8"/>
    </w:p>
    <w:p w14:paraId="09037E63" w14:textId="77777777" w:rsidR="00444E7D" w:rsidRDefault="001B365B" w:rsidP="00444E7D">
      <w:pPr>
        <w:numPr>
          <w:ilvl w:val="1"/>
          <w:numId w:val="1"/>
        </w:numPr>
        <w:spacing w:before="120"/>
        <w:jc w:val="both"/>
        <w:outlineLvl w:val="1"/>
        <w:rPr>
          <w:bCs/>
          <w:iCs/>
          <w:color w:val="000000"/>
          <w:lang w:val="x-none" w:eastAsia="x-none"/>
        </w:rPr>
      </w:pPr>
      <w:r w:rsidRPr="001B365B">
        <w:rPr>
          <w:bCs/>
          <w:iCs/>
          <w:color w:val="000000"/>
          <w:lang w:val="x-none" w:eastAsia="x-none"/>
        </w:rPr>
        <w:t>Wzór umowy stanowi</w:t>
      </w:r>
      <w:r w:rsidR="00444E7D">
        <w:rPr>
          <w:bCs/>
          <w:iCs/>
          <w:color w:val="000000"/>
          <w:lang w:val="x-none" w:eastAsia="x-none"/>
        </w:rPr>
        <w:t xml:space="preserve"> </w:t>
      </w:r>
      <w:r w:rsidR="00444E7D">
        <w:rPr>
          <w:bCs/>
          <w:i/>
          <w:color w:val="000000"/>
          <w:lang w:val="x-none" w:eastAsia="x-none"/>
        </w:rPr>
        <w:t>Z</w:t>
      </w:r>
      <w:r w:rsidRPr="00444E7D">
        <w:rPr>
          <w:bCs/>
          <w:i/>
          <w:color w:val="000000"/>
          <w:lang w:val="x-none" w:eastAsia="x-none"/>
        </w:rPr>
        <w:t>ałącznik</w:t>
      </w:r>
      <w:r w:rsidR="00444E7D">
        <w:rPr>
          <w:bCs/>
          <w:i/>
          <w:color w:val="000000"/>
          <w:lang w:val="x-none" w:eastAsia="x-none"/>
        </w:rPr>
        <w:t xml:space="preserve"> Nr 7</w:t>
      </w:r>
      <w:r w:rsidRPr="00444E7D">
        <w:rPr>
          <w:bCs/>
          <w:i/>
          <w:color w:val="000000"/>
          <w:lang w:val="x-none" w:eastAsia="x-none"/>
        </w:rPr>
        <w:t xml:space="preserve"> do </w:t>
      </w:r>
      <w:r w:rsidRPr="00444E7D">
        <w:rPr>
          <w:bCs/>
          <w:i/>
          <w:color w:val="000000"/>
          <w:lang w:eastAsia="x-none"/>
        </w:rPr>
        <w:t>SWZ</w:t>
      </w:r>
      <w:r w:rsidRPr="001B365B">
        <w:rPr>
          <w:bCs/>
          <w:iCs/>
          <w:color w:val="000000"/>
          <w:lang w:val="x-none" w:eastAsia="x-none"/>
        </w:rPr>
        <w:t xml:space="preserve">. </w:t>
      </w:r>
    </w:p>
    <w:p w14:paraId="6A08DC6F" w14:textId="45C8805A" w:rsidR="001B365B" w:rsidRPr="00444E7D" w:rsidRDefault="0056612E" w:rsidP="00444E7D">
      <w:pPr>
        <w:numPr>
          <w:ilvl w:val="1"/>
          <w:numId w:val="1"/>
        </w:numPr>
        <w:spacing w:before="120"/>
        <w:jc w:val="both"/>
        <w:outlineLvl w:val="1"/>
        <w:rPr>
          <w:bCs/>
          <w:iCs/>
          <w:color w:val="000000"/>
          <w:lang w:val="x-none" w:eastAsia="x-none"/>
        </w:rPr>
      </w:pPr>
      <w:r w:rsidRPr="00444E7D">
        <w:rPr>
          <w:bCs/>
          <w:iCs/>
          <w:color w:val="000000"/>
          <w:lang w:val="x-none" w:eastAsia="x-none"/>
        </w:rPr>
        <w:t>Za</w:t>
      </w:r>
      <w:r w:rsidR="00444E7D">
        <w:rPr>
          <w:bCs/>
          <w:iCs/>
          <w:color w:val="000000"/>
          <w:lang w:val="x-none" w:eastAsia="x-none"/>
        </w:rPr>
        <w:t xml:space="preserve">mawiający dopuszcza możliwość zmian umowy w zakresie wskazanym </w:t>
      </w:r>
      <w:r w:rsidR="00EC56A5">
        <w:rPr>
          <w:bCs/>
          <w:iCs/>
          <w:color w:val="000000"/>
          <w:lang w:val="x-none" w:eastAsia="x-none"/>
        </w:rPr>
        <w:br/>
      </w:r>
      <w:r w:rsidR="00444E7D">
        <w:rPr>
          <w:bCs/>
          <w:iCs/>
          <w:color w:val="000000"/>
          <w:lang w:val="x-none" w:eastAsia="x-none"/>
        </w:rPr>
        <w:t xml:space="preserve">w projektowych postanowieniach umowy, określonych w </w:t>
      </w:r>
      <w:r w:rsidR="00444E7D">
        <w:rPr>
          <w:bCs/>
          <w:i/>
          <w:color w:val="000000"/>
          <w:lang w:val="x-none" w:eastAsia="x-none"/>
        </w:rPr>
        <w:t>Załączniku Nr 7 do SWZ.</w:t>
      </w:r>
      <w:r w:rsidRPr="00444E7D">
        <w:rPr>
          <w:bCs/>
          <w:iCs/>
          <w:color w:val="000000"/>
          <w:lang w:val="x-none" w:eastAsia="x-none"/>
        </w:rPr>
        <w:t xml:space="preserve"> </w:t>
      </w:r>
    </w:p>
    <w:p w14:paraId="70FD777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9"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9"/>
    </w:p>
    <w:p w14:paraId="46DC4A8C"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0C24B9B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7F4BD86" w14:textId="77777777" w:rsidR="001B365B" w:rsidRPr="00444E7D" w:rsidRDefault="001B365B" w:rsidP="00797029">
      <w:pPr>
        <w:spacing w:before="120"/>
        <w:ind w:left="426"/>
        <w:jc w:val="both"/>
        <w:outlineLvl w:val="1"/>
        <w:rPr>
          <w:bCs/>
          <w:iCs/>
          <w:color w:val="000000"/>
          <w:lang w:val="x-none" w:eastAsia="x-none"/>
        </w:rPr>
      </w:pPr>
      <w:r w:rsidRPr="00444E7D">
        <w:rPr>
          <w:bCs/>
          <w:iCs/>
          <w:color w:val="000000"/>
          <w:lang w:eastAsia="x-none"/>
        </w:rPr>
        <w:t xml:space="preserve">Zamawiający </w:t>
      </w:r>
      <w:r w:rsidRPr="00444E7D">
        <w:rPr>
          <w:bCs/>
          <w:iCs/>
          <w:color w:val="000000"/>
          <w:lang w:val="x-none" w:eastAsia="x-none"/>
        </w:rPr>
        <w:t>nie przewiduje przeprowadzenia aukcji elektronicznej, o której mowa w art. 308 ust. 1 ustawy Pzp.</w:t>
      </w:r>
    </w:p>
    <w:p w14:paraId="0317B20C" w14:textId="77777777" w:rsidR="001B365B" w:rsidRPr="00444E7D"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2BFE14E7" w14:textId="77777777" w:rsidR="0095110D" w:rsidRPr="0095110D" w:rsidRDefault="0095110D" w:rsidP="0095110D">
      <w:pPr>
        <w:numPr>
          <w:ilvl w:val="1"/>
          <w:numId w:val="27"/>
        </w:numPr>
        <w:spacing w:before="120" w:after="60"/>
        <w:jc w:val="both"/>
        <w:outlineLvl w:val="1"/>
        <w:rPr>
          <w:bCs/>
          <w:iCs/>
          <w:color w:val="000000"/>
          <w:lang w:val="x-none" w:eastAsia="x-none"/>
        </w:rPr>
      </w:pPr>
      <w:r w:rsidRPr="0095110D">
        <w:rPr>
          <w:bCs/>
          <w:iCs/>
          <w:color w:val="000000"/>
          <w:lang w:val="x-none" w:eastAsia="x-none"/>
        </w:rPr>
        <w:t xml:space="preserve">Zgodnie z art. 13 ust. 1 i 2 rozporządzenia Parlamentu Europejskiego i Rady (UE)       2016/679 z dnia 27 kwietnia 2016 r. w sprawie ochrony osób fizycznych w związku </w:t>
      </w:r>
      <w:r w:rsidRPr="0095110D">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4D74A368"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0EAD9D2F"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4" w:history="1">
        <w:r w:rsidRPr="0095110D">
          <w:rPr>
            <w:bCs/>
            <w:iCs/>
            <w:color w:val="0000FF"/>
            <w:u w:val="single"/>
          </w:rPr>
          <w:t>iod@powiatrawicki.pl</w:t>
        </w:r>
      </w:hyperlink>
      <w:r w:rsidRPr="0095110D">
        <w:rPr>
          <w:bCs/>
          <w:iCs/>
          <w:color w:val="000000"/>
          <w:lang w:val="x-none" w:eastAsia="x-none"/>
        </w:rPr>
        <w:t xml:space="preserve"> lub pisemnie, kierując korespondencję na ww. adres administratora.</w:t>
      </w:r>
    </w:p>
    <w:p w14:paraId="3573C3BB" w14:textId="039893CE" w:rsidR="0095110D" w:rsidRPr="0095110D" w:rsidRDefault="0095110D" w:rsidP="00B75234">
      <w:pPr>
        <w:numPr>
          <w:ilvl w:val="0"/>
          <w:numId w:val="34"/>
        </w:numPr>
        <w:spacing w:before="120"/>
        <w:ind w:left="1134"/>
        <w:jc w:val="both"/>
        <w:outlineLvl w:val="1"/>
        <w:rPr>
          <w:b/>
          <w:bCs/>
          <w:i/>
          <w:iCs/>
          <w:color w:val="000000"/>
          <w:lang w:eastAsia="x-none"/>
        </w:rPr>
      </w:pPr>
      <w:r w:rsidRPr="0095110D">
        <w:rPr>
          <w:bCs/>
          <w:iCs/>
          <w:color w:val="000000"/>
          <w:lang w:val="x-none" w:eastAsia="x-none"/>
        </w:rPr>
        <w:t xml:space="preserve">Dane osobowe będą przetwarzane w celu związanym z postępowaniem </w:t>
      </w:r>
      <w:r w:rsidRPr="0095110D">
        <w:rPr>
          <w:bCs/>
          <w:iCs/>
          <w:color w:val="000000"/>
          <w:lang w:val="x-none" w:eastAsia="x-none"/>
        </w:rPr>
        <w:br/>
        <w:t xml:space="preserve">o udzielenie zamówienia publicznego pn. </w:t>
      </w:r>
      <w:r w:rsidRPr="0095110D">
        <w:rPr>
          <w:b/>
          <w:bCs/>
          <w:i/>
          <w:iCs/>
          <w:color w:val="000000"/>
          <w:lang w:eastAsia="x-none"/>
        </w:rPr>
        <w:t xml:space="preserve">Rozbudowa drogi powiatowej nr 5478P </w:t>
      </w:r>
      <w:r w:rsidRPr="0095110D">
        <w:rPr>
          <w:b/>
          <w:bCs/>
          <w:i/>
          <w:iCs/>
          <w:color w:val="000000"/>
          <w:lang w:eastAsia="x-none"/>
        </w:rPr>
        <w:lastRenderedPageBreak/>
        <w:t>Golina Wielka - Miejska Górka, od skrzyżowania z drogą wojewódzką nr 434 w m. Annopol do skrzyżowania z drogą krajową nr 36 w m. Miejska Górka</w:t>
      </w:r>
      <w:r>
        <w:rPr>
          <w:b/>
          <w:bCs/>
          <w:i/>
          <w:iCs/>
          <w:color w:val="000000"/>
          <w:lang w:eastAsia="x-none"/>
        </w:rPr>
        <w:t xml:space="preserve"> </w:t>
      </w:r>
      <w:r w:rsidRPr="0095110D">
        <w:rPr>
          <w:bCs/>
          <w:iCs/>
          <w:color w:val="000000"/>
          <w:lang w:val="x-none" w:eastAsia="x-none"/>
        </w:rPr>
        <w:t xml:space="preserve">– znak sprawy: </w:t>
      </w:r>
      <w:r w:rsidRPr="0095110D">
        <w:rPr>
          <w:b/>
          <w:bCs/>
          <w:iCs/>
          <w:color w:val="000000"/>
          <w:lang w:val="x-none" w:eastAsia="x-none"/>
        </w:rPr>
        <w:t>PCUW.261.2.6.2025</w:t>
      </w:r>
      <w:r w:rsidRPr="0095110D">
        <w:rPr>
          <w:bCs/>
          <w:iCs/>
          <w:color w:val="000000"/>
          <w:lang w:val="x-none" w:eastAsia="x-none"/>
        </w:rPr>
        <w:t xml:space="preserve"> oraz w celu archiwizacji dokumentacji dotyczącej tego postępowania.</w:t>
      </w:r>
    </w:p>
    <w:p w14:paraId="3528A47E"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Dane osobowe będą przetwarzane zgodnie z art. 78 ust. 1 i 4 ustawy z dnia </w:t>
      </w:r>
      <w:r w:rsidRPr="0095110D">
        <w:rPr>
          <w:bCs/>
          <w:iCs/>
          <w:color w:val="000000"/>
          <w:lang w:val="x-none" w:eastAsia="x-none"/>
        </w:rPr>
        <w:br/>
        <w:t>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733B3B27"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Podstawą prawną przetwarzania danych jest art. 6 ust. 1 lit. c RODO, </w:t>
      </w:r>
      <w:r w:rsidRPr="0095110D">
        <w:rPr>
          <w:bCs/>
          <w:iCs/>
          <w:color w:val="000000"/>
          <w:lang w:val="x-none" w:eastAsia="x-none"/>
        </w:rPr>
        <w:br/>
        <w:t>w związku z przepisami Pzp.</w:t>
      </w:r>
    </w:p>
    <w:p w14:paraId="42594F03"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Odbiorcami Pani/Pana danych będą osoby lub podmioty, którym udostępniona zostanie dokumentacja postępowania w oparciu o art. 18 oraz art. 74 ust. 4 Pzp.</w:t>
      </w:r>
    </w:p>
    <w:p w14:paraId="77390C10"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Obowiązek podania przez Panią/Pana danych osobowych bezpośrednio Pani/Pana dotyczących jest wymogiem ustawowym określonym </w:t>
      </w:r>
      <w:r w:rsidRPr="0095110D">
        <w:rPr>
          <w:bCs/>
          <w:iCs/>
          <w:color w:val="000000"/>
          <w:lang w:val="x-none" w:eastAsia="x-none"/>
        </w:rPr>
        <w:br/>
        <w:t>w przepisach Pzp., związanym z udziałem w postępowaniu o udzielenie zamówienia publicznego; konsekwencje niepodania określonych danych wynikają z Pzp.</w:t>
      </w:r>
    </w:p>
    <w:p w14:paraId="6290CA2E"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Osoba, której dane dotyczą ma prawo do:</w:t>
      </w:r>
    </w:p>
    <w:p w14:paraId="67A93707" w14:textId="77777777" w:rsidR="0095110D" w:rsidRPr="0095110D" w:rsidRDefault="0095110D" w:rsidP="00B75234">
      <w:pPr>
        <w:numPr>
          <w:ilvl w:val="0"/>
          <w:numId w:val="35"/>
        </w:numPr>
        <w:spacing w:before="120"/>
        <w:ind w:left="1701"/>
        <w:jc w:val="both"/>
        <w:outlineLvl w:val="1"/>
        <w:rPr>
          <w:b/>
          <w:bCs/>
          <w:iCs/>
          <w:color w:val="000000"/>
          <w:lang w:val="x-none" w:eastAsia="x-none"/>
        </w:rPr>
      </w:pPr>
      <w:r w:rsidRPr="0095110D">
        <w:rPr>
          <w:bCs/>
          <w:iCs/>
          <w:color w:val="000000"/>
          <w:lang w:val="x-none" w:eastAsia="x-none"/>
        </w:rPr>
        <w:t>dostępu do treści swoich danych oraz możliwości ich poprawiania, sprostowania, ograniczenia przetwarzania;</w:t>
      </w:r>
    </w:p>
    <w:p w14:paraId="61B0EC18" w14:textId="77777777" w:rsidR="0095110D" w:rsidRPr="0095110D" w:rsidRDefault="0095110D" w:rsidP="00B75234">
      <w:pPr>
        <w:numPr>
          <w:ilvl w:val="0"/>
          <w:numId w:val="35"/>
        </w:numPr>
        <w:spacing w:before="120"/>
        <w:ind w:left="1701"/>
        <w:jc w:val="both"/>
        <w:outlineLvl w:val="1"/>
        <w:rPr>
          <w:b/>
          <w:bCs/>
          <w:iCs/>
          <w:color w:val="000000"/>
          <w:lang w:val="x-none" w:eastAsia="x-none"/>
        </w:rPr>
      </w:pPr>
      <w:r w:rsidRPr="0095110D">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5B5E4BC7"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Osobie, której dane dotyczą nie przysługuje:</w:t>
      </w:r>
    </w:p>
    <w:p w14:paraId="4B8E032F" w14:textId="77777777" w:rsidR="0095110D" w:rsidRPr="0095110D" w:rsidRDefault="0095110D" w:rsidP="00B75234">
      <w:pPr>
        <w:numPr>
          <w:ilvl w:val="1"/>
          <w:numId w:val="36"/>
        </w:numPr>
        <w:spacing w:before="120"/>
        <w:ind w:left="1701"/>
        <w:jc w:val="both"/>
        <w:outlineLvl w:val="1"/>
        <w:rPr>
          <w:b/>
          <w:bCs/>
          <w:iCs/>
          <w:color w:val="000000"/>
          <w:lang w:val="x-none" w:eastAsia="x-none"/>
        </w:rPr>
      </w:pPr>
      <w:r w:rsidRPr="0095110D">
        <w:rPr>
          <w:bCs/>
          <w:iCs/>
          <w:color w:val="000000"/>
          <w:lang w:val="x-none" w:eastAsia="x-none"/>
        </w:rPr>
        <w:t>prawo do usunięcia danych osobowych w związku z art. 17 ust. 3 lit. b, d lub e RODO;</w:t>
      </w:r>
    </w:p>
    <w:p w14:paraId="221CFF83" w14:textId="77777777" w:rsidR="0095110D" w:rsidRPr="0095110D" w:rsidRDefault="0095110D" w:rsidP="00B75234">
      <w:pPr>
        <w:numPr>
          <w:ilvl w:val="1"/>
          <w:numId w:val="36"/>
        </w:numPr>
        <w:spacing w:before="120"/>
        <w:ind w:left="1701"/>
        <w:jc w:val="both"/>
        <w:outlineLvl w:val="1"/>
        <w:rPr>
          <w:b/>
          <w:bCs/>
          <w:iCs/>
          <w:color w:val="000000"/>
          <w:lang w:val="x-none" w:eastAsia="x-none"/>
        </w:rPr>
      </w:pPr>
      <w:r w:rsidRPr="0095110D">
        <w:rPr>
          <w:bCs/>
          <w:iCs/>
          <w:color w:val="000000"/>
          <w:lang w:val="x-none" w:eastAsia="x-none"/>
        </w:rPr>
        <w:t>prawo do przenoszenia danych osobowych;</w:t>
      </w:r>
    </w:p>
    <w:p w14:paraId="4D830B79" w14:textId="77777777" w:rsidR="0095110D" w:rsidRPr="0095110D" w:rsidRDefault="0095110D" w:rsidP="00B75234">
      <w:pPr>
        <w:numPr>
          <w:ilvl w:val="1"/>
          <w:numId w:val="36"/>
        </w:numPr>
        <w:spacing w:before="120"/>
        <w:ind w:left="1701"/>
        <w:jc w:val="both"/>
        <w:outlineLvl w:val="1"/>
        <w:rPr>
          <w:b/>
          <w:bCs/>
          <w:iCs/>
          <w:color w:val="000000"/>
          <w:lang w:val="x-none" w:eastAsia="x-none"/>
        </w:rPr>
      </w:pPr>
      <w:r w:rsidRPr="0095110D">
        <w:rPr>
          <w:bCs/>
          <w:iCs/>
          <w:color w:val="000000"/>
          <w:lang w:val="x-none" w:eastAsia="x-none"/>
        </w:rPr>
        <w:t xml:space="preserve">prawo sprzeciwu wobec przetwarzania danych osobowych. </w:t>
      </w:r>
    </w:p>
    <w:p w14:paraId="375BF45A"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BA00E7"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t>
      </w:r>
      <w:r w:rsidRPr="0095110D">
        <w:rPr>
          <w:bCs/>
          <w:iCs/>
          <w:color w:val="000000"/>
          <w:lang w:val="x-none" w:eastAsia="x-none"/>
        </w:rPr>
        <w:br/>
        <w:t>w zakresie niezgodnym z Pzp.</w:t>
      </w:r>
    </w:p>
    <w:p w14:paraId="43C18073"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Wystąpienie z żądaniem, o którym mowa w art. 18 ust. 1 RODO, nie ogranicza przetwarzania danych osobowych do czasu zakończenia postępowania o udzielenie zamówienia publicznego.</w:t>
      </w:r>
    </w:p>
    <w:p w14:paraId="71699025"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lastRenderedPageBreak/>
        <w:t xml:space="preserve">W przypadku danych osobowych zamieszczonych przez administratora </w:t>
      </w:r>
      <w:r w:rsidRPr="0095110D">
        <w:rPr>
          <w:bCs/>
          <w:iCs/>
          <w:color w:val="000000"/>
          <w:lang w:val="x-none" w:eastAsia="x-none"/>
        </w:rPr>
        <w:br/>
        <w:t>w Biuletynie Zamówień Publicznych, prawa, o których mowa w art. 15 i art. 16 RODO, są wykonywane w drodze żądania skierowanego do administratora.</w:t>
      </w:r>
    </w:p>
    <w:p w14:paraId="79CBC982"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95110D">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19FE79FD" w14:textId="77777777" w:rsidR="0095110D" w:rsidRPr="0095110D" w:rsidRDefault="0095110D" w:rsidP="00B75234">
      <w:pPr>
        <w:numPr>
          <w:ilvl w:val="0"/>
          <w:numId w:val="34"/>
        </w:numPr>
        <w:spacing w:before="120"/>
        <w:ind w:left="1134"/>
        <w:jc w:val="both"/>
        <w:outlineLvl w:val="1"/>
        <w:rPr>
          <w:b/>
          <w:bCs/>
          <w:iCs/>
          <w:color w:val="000000"/>
          <w:lang w:val="x-none" w:eastAsia="x-none"/>
        </w:rPr>
      </w:pPr>
      <w:r w:rsidRPr="0095110D">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529A98D4" w14:textId="77777777" w:rsidR="0095110D" w:rsidRPr="0095110D" w:rsidRDefault="0095110D" w:rsidP="0095110D">
      <w:pPr>
        <w:spacing w:before="120"/>
        <w:ind w:left="680"/>
        <w:jc w:val="both"/>
        <w:outlineLvl w:val="1"/>
        <w:rPr>
          <w:b/>
          <w:bCs/>
          <w:iCs/>
          <w:color w:val="000000"/>
          <w:lang w:val="x-none" w:eastAsia="x-none"/>
        </w:rPr>
      </w:pPr>
      <w:r w:rsidRPr="0095110D">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75EA4735" w14:textId="77777777" w:rsidR="00444E7D" w:rsidRPr="001B365B" w:rsidRDefault="00444E7D" w:rsidP="00444E7D">
      <w:pPr>
        <w:spacing w:before="200" w:after="60"/>
        <w:jc w:val="both"/>
        <w:outlineLvl w:val="0"/>
        <w:rPr>
          <w:b/>
          <w:bCs/>
          <w:caps/>
          <w:kern w:val="32"/>
          <w:lang w:val="x-none" w:eastAsia="x-none"/>
        </w:rPr>
      </w:pPr>
    </w:p>
    <w:p w14:paraId="0EB3436A"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95110D" w14:paraId="4895110F" w14:textId="77777777" w:rsidTr="0095110D">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2E0411" w14:textId="77777777" w:rsidR="001B365B" w:rsidRPr="0095110D" w:rsidRDefault="001B365B" w:rsidP="001B365B">
            <w:pPr>
              <w:spacing w:before="60" w:after="120"/>
              <w:jc w:val="both"/>
              <w:rPr>
                <w:b/>
                <w:sz w:val="20"/>
                <w:szCs w:val="20"/>
              </w:rPr>
            </w:pPr>
            <w:r w:rsidRPr="0095110D">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5EA964" w14:textId="77777777" w:rsidR="001B365B" w:rsidRPr="0095110D" w:rsidRDefault="001B365B" w:rsidP="001B365B">
            <w:pPr>
              <w:spacing w:before="60" w:after="120"/>
              <w:jc w:val="both"/>
              <w:rPr>
                <w:b/>
                <w:sz w:val="20"/>
                <w:szCs w:val="20"/>
              </w:rPr>
            </w:pPr>
            <w:r w:rsidRPr="0095110D">
              <w:rPr>
                <w:b/>
                <w:sz w:val="20"/>
                <w:szCs w:val="20"/>
              </w:rPr>
              <w:t>Nazwa załącznika</w:t>
            </w:r>
          </w:p>
        </w:tc>
      </w:tr>
      <w:tr w:rsidR="0095110D" w:rsidRPr="0095110D" w14:paraId="6239E97C" w14:textId="77777777" w:rsidTr="0095110D">
        <w:tc>
          <w:tcPr>
            <w:tcW w:w="828" w:type="dxa"/>
            <w:tcBorders>
              <w:top w:val="single" w:sz="4" w:space="0" w:color="auto"/>
              <w:left w:val="single" w:sz="4" w:space="0" w:color="auto"/>
              <w:bottom w:val="single" w:sz="4" w:space="0" w:color="auto"/>
              <w:right w:val="single" w:sz="4" w:space="0" w:color="auto"/>
            </w:tcBorders>
            <w:hideMark/>
          </w:tcPr>
          <w:p w14:paraId="19BC3AFA" w14:textId="77777777" w:rsidR="0095110D" w:rsidRPr="0095110D" w:rsidRDefault="0095110D" w:rsidP="0095110D">
            <w:pPr>
              <w:spacing w:before="60" w:after="120"/>
              <w:jc w:val="both"/>
              <w:rPr>
                <w:b/>
                <w:sz w:val="20"/>
                <w:szCs w:val="20"/>
              </w:rPr>
            </w:pPr>
            <w:r w:rsidRPr="0095110D">
              <w:rPr>
                <w:sz w:val="20"/>
                <w:szCs w:val="20"/>
              </w:rPr>
              <w:t>1</w:t>
            </w:r>
          </w:p>
        </w:tc>
        <w:tc>
          <w:tcPr>
            <w:tcW w:w="8636" w:type="dxa"/>
            <w:tcBorders>
              <w:top w:val="single" w:sz="4" w:space="0" w:color="auto"/>
              <w:left w:val="single" w:sz="4" w:space="0" w:color="auto"/>
              <w:bottom w:val="single" w:sz="4" w:space="0" w:color="auto"/>
              <w:right w:val="single" w:sz="4" w:space="0" w:color="auto"/>
            </w:tcBorders>
          </w:tcPr>
          <w:p w14:paraId="652F4A15" w14:textId="577FB22B" w:rsidR="0095110D" w:rsidRPr="0095110D" w:rsidRDefault="0095110D" w:rsidP="0095110D">
            <w:pPr>
              <w:spacing w:before="60" w:after="120"/>
              <w:jc w:val="both"/>
              <w:rPr>
                <w:b/>
                <w:sz w:val="20"/>
                <w:szCs w:val="20"/>
              </w:rPr>
            </w:pPr>
            <w:r w:rsidRPr="0095110D">
              <w:rPr>
                <w:sz w:val="20"/>
                <w:szCs w:val="20"/>
              </w:rPr>
              <w:t>Formularz ofertowy</w:t>
            </w:r>
          </w:p>
        </w:tc>
      </w:tr>
      <w:tr w:rsidR="0095110D" w:rsidRPr="0095110D" w14:paraId="5041E8A4" w14:textId="77777777" w:rsidTr="00C14F94">
        <w:tc>
          <w:tcPr>
            <w:tcW w:w="828" w:type="dxa"/>
            <w:tcBorders>
              <w:top w:val="single" w:sz="4" w:space="0" w:color="auto"/>
              <w:left w:val="single" w:sz="4" w:space="0" w:color="auto"/>
              <w:bottom w:val="single" w:sz="4" w:space="0" w:color="auto"/>
              <w:right w:val="single" w:sz="4" w:space="0" w:color="auto"/>
            </w:tcBorders>
            <w:hideMark/>
          </w:tcPr>
          <w:p w14:paraId="62BF1C6D" w14:textId="77777777" w:rsidR="0095110D" w:rsidRPr="0095110D" w:rsidRDefault="0095110D" w:rsidP="0095110D">
            <w:pPr>
              <w:spacing w:before="60" w:after="120"/>
              <w:jc w:val="both"/>
              <w:rPr>
                <w:b/>
                <w:sz w:val="20"/>
                <w:szCs w:val="20"/>
              </w:rPr>
            </w:pPr>
            <w:r w:rsidRPr="0095110D">
              <w:rPr>
                <w:sz w:val="20"/>
                <w:szCs w:val="20"/>
              </w:rPr>
              <w:t>2</w:t>
            </w:r>
          </w:p>
        </w:tc>
        <w:tc>
          <w:tcPr>
            <w:tcW w:w="8636" w:type="dxa"/>
            <w:tcBorders>
              <w:top w:val="single" w:sz="4" w:space="0" w:color="auto"/>
              <w:left w:val="single" w:sz="4" w:space="0" w:color="auto"/>
              <w:bottom w:val="single" w:sz="4" w:space="0" w:color="auto"/>
              <w:right w:val="single" w:sz="4" w:space="0" w:color="auto"/>
            </w:tcBorders>
            <w:hideMark/>
          </w:tcPr>
          <w:p w14:paraId="58B26E64" w14:textId="532D40D5" w:rsidR="0095110D" w:rsidRPr="0095110D" w:rsidRDefault="0095110D" w:rsidP="0095110D">
            <w:pPr>
              <w:spacing w:before="60" w:after="120"/>
              <w:jc w:val="both"/>
              <w:rPr>
                <w:b/>
                <w:sz w:val="20"/>
                <w:szCs w:val="20"/>
              </w:rPr>
            </w:pPr>
            <w:r w:rsidRPr="0095110D">
              <w:rPr>
                <w:sz w:val="20"/>
                <w:szCs w:val="20"/>
              </w:rPr>
              <w:t>Oświadczenie o niepodleganiu wykluczeniu oraz spełnianiu warunków udziału</w:t>
            </w:r>
          </w:p>
        </w:tc>
      </w:tr>
      <w:tr w:rsidR="0095110D" w:rsidRPr="0095110D" w14:paraId="7FAFDD7D" w14:textId="77777777" w:rsidTr="00C14F94">
        <w:tc>
          <w:tcPr>
            <w:tcW w:w="828" w:type="dxa"/>
            <w:tcBorders>
              <w:top w:val="single" w:sz="4" w:space="0" w:color="auto"/>
              <w:left w:val="single" w:sz="4" w:space="0" w:color="auto"/>
              <w:bottom w:val="single" w:sz="4" w:space="0" w:color="auto"/>
              <w:right w:val="single" w:sz="4" w:space="0" w:color="auto"/>
            </w:tcBorders>
            <w:hideMark/>
          </w:tcPr>
          <w:p w14:paraId="0B86AE27" w14:textId="77777777" w:rsidR="0095110D" w:rsidRPr="0095110D" w:rsidRDefault="0095110D" w:rsidP="0095110D">
            <w:pPr>
              <w:spacing w:before="60" w:after="120"/>
              <w:jc w:val="both"/>
              <w:rPr>
                <w:b/>
                <w:sz w:val="20"/>
                <w:szCs w:val="20"/>
              </w:rPr>
            </w:pPr>
            <w:r w:rsidRPr="0095110D">
              <w:rPr>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48D3C816" w14:textId="5AE006A1" w:rsidR="0095110D" w:rsidRPr="0095110D" w:rsidRDefault="0095110D" w:rsidP="0095110D">
            <w:pPr>
              <w:spacing w:before="60" w:after="120"/>
              <w:jc w:val="both"/>
              <w:rPr>
                <w:b/>
                <w:sz w:val="20"/>
                <w:szCs w:val="20"/>
              </w:rPr>
            </w:pPr>
            <w:r w:rsidRPr="0095110D">
              <w:rPr>
                <w:sz w:val="20"/>
                <w:szCs w:val="20"/>
              </w:rPr>
              <w:t>Zobowiązanie podmiotu udostępniającego zasoby</w:t>
            </w:r>
          </w:p>
        </w:tc>
      </w:tr>
      <w:tr w:rsidR="0095110D" w:rsidRPr="0095110D" w14:paraId="014A0303" w14:textId="77777777" w:rsidTr="00C14F94">
        <w:tc>
          <w:tcPr>
            <w:tcW w:w="828" w:type="dxa"/>
            <w:tcBorders>
              <w:top w:val="single" w:sz="4" w:space="0" w:color="auto"/>
              <w:left w:val="single" w:sz="4" w:space="0" w:color="auto"/>
              <w:bottom w:val="single" w:sz="4" w:space="0" w:color="auto"/>
              <w:right w:val="single" w:sz="4" w:space="0" w:color="auto"/>
            </w:tcBorders>
            <w:hideMark/>
          </w:tcPr>
          <w:p w14:paraId="18D0FB06" w14:textId="77777777" w:rsidR="0095110D" w:rsidRPr="0095110D" w:rsidRDefault="0095110D" w:rsidP="0095110D">
            <w:pPr>
              <w:spacing w:before="60" w:after="120"/>
              <w:jc w:val="both"/>
              <w:rPr>
                <w:b/>
                <w:sz w:val="20"/>
                <w:szCs w:val="20"/>
              </w:rPr>
            </w:pPr>
            <w:r w:rsidRPr="0095110D">
              <w:rPr>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243ADD56" w14:textId="61BB74C8" w:rsidR="0095110D" w:rsidRPr="0095110D" w:rsidRDefault="0095110D" w:rsidP="0095110D">
            <w:pPr>
              <w:spacing w:before="60" w:after="120"/>
              <w:jc w:val="both"/>
              <w:rPr>
                <w:b/>
                <w:sz w:val="20"/>
                <w:szCs w:val="20"/>
              </w:rPr>
            </w:pPr>
            <w:r w:rsidRPr="0095110D">
              <w:rPr>
                <w:sz w:val="20"/>
                <w:szCs w:val="20"/>
              </w:rPr>
              <w:t>Oświadczenie podmiotu udostępniającego zasoby</w:t>
            </w:r>
          </w:p>
        </w:tc>
      </w:tr>
      <w:tr w:rsidR="0095110D" w:rsidRPr="0095110D" w14:paraId="2975F533" w14:textId="77777777" w:rsidTr="00C14F94">
        <w:tc>
          <w:tcPr>
            <w:tcW w:w="828" w:type="dxa"/>
            <w:tcBorders>
              <w:top w:val="single" w:sz="4" w:space="0" w:color="auto"/>
              <w:left w:val="single" w:sz="4" w:space="0" w:color="auto"/>
              <w:bottom w:val="single" w:sz="4" w:space="0" w:color="auto"/>
              <w:right w:val="single" w:sz="4" w:space="0" w:color="auto"/>
            </w:tcBorders>
            <w:hideMark/>
          </w:tcPr>
          <w:p w14:paraId="0F624A9B" w14:textId="77777777" w:rsidR="0095110D" w:rsidRPr="0095110D" w:rsidRDefault="0095110D" w:rsidP="0095110D">
            <w:pPr>
              <w:spacing w:before="60" w:after="120"/>
              <w:jc w:val="both"/>
              <w:rPr>
                <w:b/>
                <w:sz w:val="20"/>
                <w:szCs w:val="20"/>
              </w:rPr>
            </w:pPr>
            <w:r w:rsidRPr="0095110D">
              <w:rPr>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48D4DED9" w14:textId="00D3BB02" w:rsidR="0095110D" w:rsidRPr="0095110D" w:rsidRDefault="0095110D" w:rsidP="0095110D">
            <w:pPr>
              <w:spacing w:before="60" w:after="120"/>
              <w:jc w:val="both"/>
              <w:rPr>
                <w:b/>
                <w:sz w:val="20"/>
                <w:szCs w:val="20"/>
              </w:rPr>
            </w:pPr>
            <w:r w:rsidRPr="0095110D">
              <w:rPr>
                <w:sz w:val="20"/>
                <w:szCs w:val="20"/>
              </w:rPr>
              <w:t>Wykaz robót budowanych</w:t>
            </w:r>
          </w:p>
        </w:tc>
      </w:tr>
      <w:tr w:rsidR="0095110D" w:rsidRPr="0095110D" w14:paraId="10FA3609" w14:textId="77777777" w:rsidTr="00C14F94">
        <w:tc>
          <w:tcPr>
            <w:tcW w:w="828" w:type="dxa"/>
            <w:tcBorders>
              <w:top w:val="single" w:sz="4" w:space="0" w:color="auto"/>
              <w:left w:val="single" w:sz="4" w:space="0" w:color="auto"/>
              <w:bottom w:val="single" w:sz="4" w:space="0" w:color="auto"/>
              <w:right w:val="single" w:sz="4" w:space="0" w:color="auto"/>
            </w:tcBorders>
            <w:hideMark/>
          </w:tcPr>
          <w:p w14:paraId="2D4C76E7" w14:textId="77777777" w:rsidR="0095110D" w:rsidRPr="0095110D" w:rsidRDefault="0095110D" w:rsidP="0095110D">
            <w:pPr>
              <w:spacing w:before="60" w:after="120"/>
              <w:jc w:val="both"/>
              <w:rPr>
                <w:b/>
                <w:sz w:val="20"/>
                <w:szCs w:val="20"/>
              </w:rPr>
            </w:pPr>
            <w:r w:rsidRPr="0095110D">
              <w:rPr>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697A396F" w14:textId="09E8329A" w:rsidR="0095110D" w:rsidRPr="0095110D" w:rsidRDefault="0095110D" w:rsidP="0095110D">
            <w:pPr>
              <w:spacing w:before="60" w:after="120"/>
              <w:jc w:val="both"/>
              <w:rPr>
                <w:b/>
                <w:sz w:val="20"/>
                <w:szCs w:val="20"/>
              </w:rPr>
            </w:pPr>
            <w:r w:rsidRPr="0095110D">
              <w:rPr>
                <w:sz w:val="20"/>
                <w:szCs w:val="20"/>
              </w:rPr>
              <w:t>Wykaz osób</w:t>
            </w:r>
          </w:p>
        </w:tc>
      </w:tr>
      <w:tr w:rsidR="0095110D" w:rsidRPr="0095110D" w14:paraId="75775E99" w14:textId="77777777" w:rsidTr="0095110D">
        <w:tc>
          <w:tcPr>
            <w:tcW w:w="828" w:type="dxa"/>
            <w:tcBorders>
              <w:top w:val="single" w:sz="4" w:space="0" w:color="auto"/>
              <w:left w:val="single" w:sz="4" w:space="0" w:color="auto"/>
              <w:bottom w:val="single" w:sz="4" w:space="0" w:color="auto"/>
              <w:right w:val="single" w:sz="4" w:space="0" w:color="auto"/>
            </w:tcBorders>
            <w:hideMark/>
          </w:tcPr>
          <w:p w14:paraId="69F7C185" w14:textId="77777777" w:rsidR="0095110D" w:rsidRPr="0095110D" w:rsidRDefault="0095110D" w:rsidP="0095110D">
            <w:pPr>
              <w:spacing w:before="60" w:after="120"/>
              <w:jc w:val="both"/>
              <w:rPr>
                <w:b/>
                <w:sz w:val="20"/>
                <w:szCs w:val="20"/>
              </w:rPr>
            </w:pPr>
            <w:r w:rsidRPr="0095110D">
              <w:rPr>
                <w:sz w:val="20"/>
                <w:szCs w:val="20"/>
              </w:rPr>
              <w:t>7</w:t>
            </w:r>
          </w:p>
        </w:tc>
        <w:tc>
          <w:tcPr>
            <w:tcW w:w="8636" w:type="dxa"/>
            <w:tcBorders>
              <w:top w:val="single" w:sz="4" w:space="0" w:color="auto"/>
              <w:left w:val="single" w:sz="4" w:space="0" w:color="auto"/>
              <w:bottom w:val="single" w:sz="4" w:space="0" w:color="auto"/>
              <w:right w:val="single" w:sz="4" w:space="0" w:color="auto"/>
            </w:tcBorders>
          </w:tcPr>
          <w:p w14:paraId="60C80BBE" w14:textId="4DBD4891" w:rsidR="0095110D" w:rsidRPr="0095110D" w:rsidRDefault="0095110D" w:rsidP="0095110D">
            <w:pPr>
              <w:spacing w:before="60" w:after="120"/>
              <w:jc w:val="both"/>
              <w:rPr>
                <w:bCs/>
                <w:sz w:val="20"/>
                <w:szCs w:val="20"/>
              </w:rPr>
            </w:pPr>
            <w:r w:rsidRPr="0095110D">
              <w:rPr>
                <w:bCs/>
                <w:sz w:val="20"/>
                <w:szCs w:val="20"/>
              </w:rPr>
              <w:t>Projekt umowy</w:t>
            </w:r>
          </w:p>
        </w:tc>
      </w:tr>
      <w:tr w:rsidR="0095110D" w:rsidRPr="0095110D" w14:paraId="5F4ABF76" w14:textId="77777777" w:rsidTr="0095110D">
        <w:tc>
          <w:tcPr>
            <w:tcW w:w="828" w:type="dxa"/>
            <w:tcBorders>
              <w:top w:val="single" w:sz="4" w:space="0" w:color="auto"/>
              <w:left w:val="single" w:sz="4" w:space="0" w:color="auto"/>
              <w:bottom w:val="single" w:sz="4" w:space="0" w:color="auto"/>
              <w:right w:val="single" w:sz="4" w:space="0" w:color="auto"/>
            </w:tcBorders>
            <w:hideMark/>
          </w:tcPr>
          <w:p w14:paraId="7F7506F8" w14:textId="77777777" w:rsidR="0095110D" w:rsidRPr="0095110D" w:rsidRDefault="0095110D" w:rsidP="0095110D">
            <w:pPr>
              <w:spacing w:before="60" w:after="120"/>
              <w:jc w:val="both"/>
              <w:rPr>
                <w:b/>
                <w:sz w:val="20"/>
                <w:szCs w:val="20"/>
              </w:rPr>
            </w:pPr>
            <w:r w:rsidRPr="0095110D">
              <w:rPr>
                <w:sz w:val="20"/>
                <w:szCs w:val="20"/>
              </w:rPr>
              <w:t>8</w:t>
            </w:r>
          </w:p>
        </w:tc>
        <w:tc>
          <w:tcPr>
            <w:tcW w:w="8636" w:type="dxa"/>
            <w:tcBorders>
              <w:top w:val="single" w:sz="4" w:space="0" w:color="auto"/>
              <w:left w:val="single" w:sz="4" w:space="0" w:color="auto"/>
              <w:bottom w:val="single" w:sz="4" w:space="0" w:color="auto"/>
              <w:right w:val="single" w:sz="4" w:space="0" w:color="auto"/>
            </w:tcBorders>
          </w:tcPr>
          <w:p w14:paraId="47994DCE" w14:textId="12D9F306" w:rsidR="0095110D" w:rsidRPr="0095110D" w:rsidRDefault="0095110D" w:rsidP="0095110D">
            <w:pPr>
              <w:spacing w:before="60" w:after="120"/>
              <w:jc w:val="both"/>
              <w:rPr>
                <w:bCs/>
                <w:sz w:val="20"/>
                <w:szCs w:val="20"/>
              </w:rPr>
            </w:pPr>
            <w:r w:rsidRPr="0095110D">
              <w:rPr>
                <w:bCs/>
                <w:sz w:val="20"/>
                <w:szCs w:val="20"/>
              </w:rPr>
              <w:t xml:space="preserve">Kosztorys </w:t>
            </w:r>
          </w:p>
        </w:tc>
      </w:tr>
      <w:tr w:rsidR="0095110D" w:rsidRPr="0095110D" w14:paraId="17D6B2DA" w14:textId="77777777" w:rsidTr="00C14F94">
        <w:tc>
          <w:tcPr>
            <w:tcW w:w="828" w:type="dxa"/>
            <w:tcBorders>
              <w:top w:val="single" w:sz="4" w:space="0" w:color="auto"/>
              <w:left w:val="single" w:sz="4" w:space="0" w:color="auto"/>
              <w:bottom w:val="single" w:sz="4" w:space="0" w:color="auto"/>
              <w:right w:val="single" w:sz="4" w:space="0" w:color="auto"/>
            </w:tcBorders>
          </w:tcPr>
          <w:p w14:paraId="7C08CFF1" w14:textId="4E4CF51C" w:rsidR="0095110D" w:rsidRPr="0095110D" w:rsidRDefault="0095110D" w:rsidP="0095110D">
            <w:pPr>
              <w:spacing w:before="60" w:after="120"/>
              <w:jc w:val="both"/>
              <w:rPr>
                <w:sz w:val="20"/>
                <w:szCs w:val="20"/>
              </w:rPr>
            </w:pPr>
            <w:r w:rsidRPr="0095110D">
              <w:rPr>
                <w:sz w:val="20"/>
                <w:szCs w:val="20"/>
              </w:rPr>
              <w:t>9</w:t>
            </w:r>
          </w:p>
        </w:tc>
        <w:tc>
          <w:tcPr>
            <w:tcW w:w="8636" w:type="dxa"/>
            <w:tcBorders>
              <w:top w:val="single" w:sz="4" w:space="0" w:color="auto"/>
              <w:left w:val="single" w:sz="4" w:space="0" w:color="auto"/>
              <w:bottom w:val="single" w:sz="4" w:space="0" w:color="auto"/>
              <w:right w:val="single" w:sz="4" w:space="0" w:color="auto"/>
            </w:tcBorders>
          </w:tcPr>
          <w:p w14:paraId="791E3B52" w14:textId="7848E30D" w:rsidR="0095110D" w:rsidRPr="0095110D" w:rsidRDefault="0095110D" w:rsidP="0095110D">
            <w:pPr>
              <w:spacing w:before="60" w:after="120"/>
              <w:jc w:val="both"/>
              <w:rPr>
                <w:bCs/>
                <w:sz w:val="20"/>
                <w:szCs w:val="20"/>
              </w:rPr>
            </w:pPr>
            <w:r>
              <w:rPr>
                <w:bCs/>
                <w:sz w:val="20"/>
                <w:szCs w:val="20"/>
              </w:rPr>
              <w:t xml:space="preserve">Decyzja środowiskowa </w:t>
            </w:r>
          </w:p>
        </w:tc>
      </w:tr>
      <w:tr w:rsidR="0095110D" w:rsidRPr="0095110D" w14:paraId="2F832932" w14:textId="77777777" w:rsidTr="00C14F94">
        <w:tc>
          <w:tcPr>
            <w:tcW w:w="828" w:type="dxa"/>
            <w:tcBorders>
              <w:top w:val="single" w:sz="4" w:space="0" w:color="auto"/>
              <w:left w:val="single" w:sz="4" w:space="0" w:color="auto"/>
              <w:bottom w:val="single" w:sz="4" w:space="0" w:color="auto"/>
              <w:right w:val="single" w:sz="4" w:space="0" w:color="auto"/>
            </w:tcBorders>
          </w:tcPr>
          <w:p w14:paraId="4F1401D3" w14:textId="107BE4EF" w:rsidR="0095110D" w:rsidRPr="0095110D" w:rsidRDefault="0095110D" w:rsidP="0095110D">
            <w:pPr>
              <w:spacing w:before="60" w:after="120"/>
              <w:jc w:val="both"/>
              <w:rPr>
                <w:sz w:val="20"/>
                <w:szCs w:val="20"/>
              </w:rPr>
            </w:pPr>
            <w:r w:rsidRPr="0095110D">
              <w:rPr>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4D96DC02" w14:textId="59990CBD" w:rsidR="0095110D" w:rsidRPr="0095110D" w:rsidRDefault="0095110D" w:rsidP="0095110D">
            <w:pPr>
              <w:spacing w:before="60" w:after="120"/>
              <w:jc w:val="both"/>
              <w:rPr>
                <w:bCs/>
                <w:sz w:val="20"/>
                <w:szCs w:val="20"/>
              </w:rPr>
            </w:pPr>
            <w:r>
              <w:rPr>
                <w:bCs/>
                <w:sz w:val="20"/>
                <w:szCs w:val="20"/>
              </w:rPr>
              <w:t xml:space="preserve">Pozwolenie </w:t>
            </w:r>
          </w:p>
        </w:tc>
      </w:tr>
      <w:tr w:rsidR="0095110D" w:rsidRPr="0095110D" w14:paraId="73878EFC" w14:textId="77777777" w:rsidTr="00C14F94">
        <w:tc>
          <w:tcPr>
            <w:tcW w:w="828" w:type="dxa"/>
            <w:tcBorders>
              <w:top w:val="single" w:sz="4" w:space="0" w:color="auto"/>
              <w:left w:val="single" w:sz="4" w:space="0" w:color="auto"/>
              <w:bottom w:val="single" w:sz="4" w:space="0" w:color="auto"/>
              <w:right w:val="single" w:sz="4" w:space="0" w:color="auto"/>
            </w:tcBorders>
          </w:tcPr>
          <w:p w14:paraId="27C77DAB" w14:textId="3606BB55" w:rsidR="0095110D" w:rsidRPr="0095110D" w:rsidRDefault="0095110D" w:rsidP="0095110D">
            <w:pPr>
              <w:spacing w:before="60" w:after="120"/>
              <w:jc w:val="both"/>
              <w:rPr>
                <w:sz w:val="20"/>
                <w:szCs w:val="20"/>
              </w:rPr>
            </w:pPr>
            <w:r w:rsidRPr="0095110D">
              <w:rPr>
                <w:sz w:val="20"/>
                <w:szCs w:val="20"/>
              </w:rPr>
              <w:t>11</w:t>
            </w:r>
          </w:p>
        </w:tc>
        <w:tc>
          <w:tcPr>
            <w:tcW w:w="8636" w:type="dxa"/>
            <w:tcBorders>
              <w:top w:val="single" w:sz="4" w:space="0" w:color="auto"/>
              <w:left w:val="single" w:sz="4" w:space="0" w:color="auto"/>
              <w:bottom w:val="single" w:sz="4" w:space="0" w:color="auto"/>
              <w:right w:val="single" w:sz="4" w:space="0" w:color="auto"/>
            </w:tcBorders>
          </w:tcPr>
          <w:p w14:paraId="2B2CDF84" w14:textId="61DDFC0E" w:rsidR="0095110D" w:rsidRPr="0095110D" w:rsidRDefault="0095110D" w:rsidP="0095110D">
            <w:pPr>
              <w:spacing w:before="60" w:after="120"/>
              <w:jc w:val="both"/>
              <w:rPr>
                <w:bCs/>
                <w:sz w:val="20"/>
                <w:szCs w:val="20"/>
              </w:rPr>
            </w:pPr>
            <w:r>
              <w:rPr>
                <w:bCs/>
                <w:sz w:val="20"/>
                <w:szCs w:val="20"/>
              </w:rPr>
              <w:t>ZRiD</w:t>
            </w:r>
          </w:p>
        </w:tc>
      </w:tr>
      <w:tr w:rsidR="0095110D" w:rsidRPr="0095110D" w14:paraId="32FCDB5E" w14:textId="77777777" w:rsidTr="00C14F94">
        <w:tc>
          <w:tcPr>
            <w:tcW w:w="828" w:type="dxa"/>
            <w:tcBorders>
              <w:top w:val="single" w:sz="4" w:space="0" w:color="auto"/>
              <w:left w:val="single" w:sz="4" w:space="0" w:color="auto"/>
              <w:bottom w:val="single" w:sz="4" w:space="0" w:color="auto"/>
              <w:right w:val="single" w:sz="4" w:space="0" w:color="auto"/>
            </w:tcBorders>
          </w:tcPr>
          <w:p w14:paraId="2826C06F" w14:textId="26E4C2F8" w:rsidR="0095110D" w:rsidRPr="0095110D" w:rsidRDefault="0095110D" w:rsidP="0095110D">
            <w:pPr>
              <w:spacing w:before="60" w:after="120"/>
              <w:jc w:val="both"/>
              <w:rPr>
                <w:sz w:val="20"/>
                <w:szCs w:val="20"/>
              </w:rPr>
            </w:pPr>
            <w:r w:rsidRPr="0095110D">
              <w:rPr>
                <w:sz w:val="20"/>
                <w:szCs w:val="20"/>
              </w:rPr>
              <w:t>12</w:t>
            </w:r>
          </w:p>
        </w:tc>
        <w:tc>
          <w:tcPr>
            <w:tcW w:w="8636" w:type="dxa"/>
            <w:tcBorders>
              <w:top w:val="single" w:sz="4" w:space="0" w:color="auto"/>
              <w:left w:val="single" w:sz="4" w:space="0" w:color="auto"/>
              <w:bottom w:val="single" w:sz="4" w:space="0" w:color="auto"/>
              <w:right w:val="single" w:sz="4" w:space="0" w:color="auto"/>
            </w:tcBorders>
          </w:tcPr>
          <w:p w14:paraId="71B11EF0" w14:textId="7DB2E44E" w:rsidR="0095110D" w:rsidRPr="0095110D" w:rsidRDefault="0095110D" w:rsidP="0095110D">
            <w:pPr>
              <w:spacing w:before="60" w:after="120"/>
              <w:jc w:val="both"/>
              <w:rPr>
                <w:bCs/>
                <w:sz w:val="20"/>
                <w:szCs w:val="20"/>
              </w:rPr>
            </w:pPr>
            <w:r>
              <w:rPr>
                <w:bCs/>
                <w:sz w:val="20"/>
                <w:szCs w:val="20"/>
              </w:rPr>
              <w:t xml:space="preserve">STWiORB </w:t>
            </w:r>
          </w:p>
        </w:tc>
      </w:tr>
      <w:tr w:rsidR="0095110D" w:rsidRPr="0095110D" w14:paraId="7F394C1B" w14:textId="77777777" w:rsidTr="00C14F94">
        <w:tc>
          <w:tcPr>
            <w:tcW w:w="828" w:type="dxa"/>
            <w:tcBorders>
              <w:top w:val="single" w:sz="4" w:space="0" w:color="auto"/>
              <w:left w:val="single" w:sz="4" w:space="0" w:color="auto"/>
              <w:bottom w:val="single" w:sz="4" w:space="0" w:color="auto"/>
              <w:right w:val="single" w:sz="4" w:space="0" w:color="auto"/>
            </w:tcBorders>
          </w:tcPr>
          <w:p w14:paraId="32733914" w14:textId="0ED0031C" w:rsidR="0095110D" w:rsidRPr="0095110D" w:rsidRDefault="0095110D" w:rsidP="0095110D">
            <w:pPr>
              <w:spacing w:before="60" w:after="120"/>
              <w:jc w:val="both"/>
              <w:rPr>
                <w:sz w:val="20"/>
                <w:szCs w:val="20"/>
              </w:rPr>
            </w:pPr>
            <w:r w:rsidRPr="0095110D">
              <w:rPr>
                <w:sz w:val="20"/>
                <w:szCs w:val="20"/>
              </w:rPr>
              <w:t>13</w:t>
            </w:r>
          </w:p>
        </w:tc>
        <w:tc>
          <w:tcPr>
            <w:tcW w:w="8636" w:type="dxa"/>
            <w:tcBorders>
              <w:top w:val="single" w:sz="4" w:space="0" w:color="auto"/>
              <w:left w:val="single" w:sz="4" w:space="0" w:color="auto"/>
              <w:bottom w:val="single" w:sz="4" w:space="0" w:color="auto"/>
              <w:right w:val="single" w:sz="4" w:space="0" w:color="auto"/>
            </w:tcBorders>
          </w:tcPr>
          <w:p w14:paraId="09619261" w14:textId="7C89B94F" w:rsidR="0095110D" w:rsidRPr="0095110D" w:rsidRDefault="0095110D" w:rsidP="0095110D">
            <w:pPr>
              <w:spacing w:before="60" w:after="120"/>
              <w:jc w:val="both"/>
              <w:rPr>
                <w:bCs/>
                <w:sz w:val="20"/>
                <w:szCs w:val="20"/>
              </w:rPr>
            </w:pPr>
            <w:r>
              <w:rPr>
                <w:bCs/>
                <w:sz w:val="20"/>
                <w:szCs w:val="20"/>
              </w:rPr>
              <w:t>PB</w:t>
            </w:r>
          </w:p>
        </w:tc>
      </w:tr>
      <w:tr w:rsidR="0095110D" w:rsidRPr="0095110D" w14:paraId="200E4218" w14:textId="77777777" w:rsidTr="00C14F94">
        <w:tc>
          <w:tcPr>
            <w:tcW w:w="828" w:type="dxa"/>
            <w:tcBorders>
              <w:top w:val="single" w:sz="4" w:space="0" w:color="auto"/>
              <w:left w:val="single" w:sz="4" w:space="0" w:color="auto"/>
              <w:bottom w:val="single" w:sz="4" w:space="0" w:color="auto"/>
              <w:right w:val="single" w:sz="4" w:space="0" w:color="auto"/>
            </w:tcBorders>
          </w:tcPr>
          <w:p w14:paraId="5BDBE383" w14:textId="63D8B214" w:rsidR="0095110D" w:rsidRPr="0095110D" w:rsidRDefault="0095110D" w:rsidP="0095110D">
            <w:pPr>
              <w:spacing w:before="60" w:after="120"/>
              <w:jc w:val="both"/>
              <w:rPr>
                <w:sz w:val="20"/>
                <w:szCs w:val="20"/>
              </w:rPr>
            </w:pPr>
            <w:r w:rsidRPr="0095110D">
              <w:rPr>
                <w:sz w:val="20"/>
                <w:szCs w:val="20"/>
              </w:rPr>
              <w:t>14</w:t>
            </w:r>
          </w:p>
        </w:tc>
        <w:tc>
          <w:tcPr>
            <w:tcW w:w="8636" w:type="dxa"/>
            <w:tcBorders>
              <w:top w:val="single" w:sz="4" w:space="0" w:color="auto"/>
              <w:left w:val="single" w:sz="4" w:space="0" w:color="auto"/>
              <w:bottom w:val="single" w:sz="4" w:space="0" w:color="auto"/>
              <w:right w:val="single" w:sz="4" w:space="0" w:color="auto"/>
            </w:tcBorders>
          </w:tcPr>
          <w:p w14:paraId="1DB41174" w14:textId="563ADE0F" w:rsidR="0095110D" w:rsidRPr="0095110D" w:rsidRDefault="0095110D" w:rsidP="0095110D">
            <w:pPr>
              <w:spacing w:before="60" w:after="120"/>
              <w:jc w:val="both"/>
              <w:rPr>
                <w:bCs/>
                <w:sz w:val="20"/>
                <w:szCs w:val="20"/>
              </w:rPr>
            </w:pPr>
            <w:r>
              <w:rPr>
                <w:bCs/>
                <w:sz w:val="20"/>
                <w:szCs w:val="20"/>
              </w:rPr>
              <w:t xml:space="preserve">PTW </w:t>
            </w:r>
          </w:p>
        </w:tc>
      </w:tr>
    </w:tbl>
    <w:p w14:paraId="519FF3B9" w14:textId="77777777" w:rsidR="001B365B" w:rsidRPr="001B365B" w:rsidRDefault="001B365B" w:rsidP="001B365B">
      <w:pPr>
        <w:spacing w:before="60" w:after="120"/>
        <w:jc w:val="both"/>
        <w:rPr>
          <w:b/>
          <w:sz w:val="12"/>
          <w:szCs w:val="12"/>
        </w:rPr>
      </w:pPr>
    </w:p>
    <w:p w14:paraId="2CF7B29A" w14:textId="77777777" w:rsidR="001B365B" w:rsidRPr="001B365B" w:rsidRDefault="001B365B" w:rsidP="001B365B">
      <w:pPr>
        <w:tabs>
          <w:tab w:val="left" w:pos="708"/>
        </w:tabs>
        <w:spacing w:before="200" w:after="60"/>
        <w:jc w:val="both"/>
        <w:outlineLvl w:val="0"/>
        <w:rPr>
          <w:b/>
          <w:bCs/>
          <w:caps/>
          <w:kern w:val="32"/>
          <w:lang w:val="x-none" w:eastAsia="x-none"/>
        </w:rPr>
      </w:pPr>
    </w:p>
    <w:p w14:paraId="358B91CB" w14:textId="77777777" w:rsidR="00EB7871" w:rsidRPr="001B365B" w:rsidRDefault="00EB7871" w:rsidP="001B365B"/>
    <w:sectPr w:rsidR="00EB7871" w:rsidRPr="001B365B">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B4D6" w14:textId="77777777" w:rsidR="003A3AF2" w:rsidRDefault="003A3AF2">
      <w:r>
        <w:separator/>
      </w:r>
    </w:p>
  </w:endnote>
  <w:endnote w:type="continuationSeparator" w:id="0">
    <w:p w14:paraId="320EAD2E" w14:textId="77777777" w:rsidR="003A3AF2" w:rsidRDefault="003A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794A" w14:textId="77777777" w:rsidR="0056612E" w:rsidRDefault="005661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E993" w14:textId="6FD4DB25" w:rsidR="00D35830" w:rsidRDefault="00C60B6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CF65E1B" wp14:editId="15AB8332">
              <wp:simplePos x="0" y="0"/>
              <wp:positionH relativeFrom="column">
                <wp:posOffset>0</wp:posOffset>
              </wp:positionH>
              <wp:positionV relativeFrom="paragraph">
                <wp:posOffset>64135</wp:posOffset>
              </wp:positionV>
              <wp:extent cx="5829300" cy="0"/>
              <wp:effectExtent l="9525" t="6985" r="9525" b="12065"/>
              <wp:wrapNone/>
              <wp:docPr id="191752359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1E6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E306798"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C366" w14:textId="77777777" w:rsidR="0056612E" w:rsidRDefault="005661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11EE" w14:textId="77777777" w:rsidR="003A3AF2" w:rsidRDefault="003A3AF2">
      <w:r>
        <w:separator/>
      </w:r>
    </w:p>
  </w:footnote>
  <w:footnote w:type="continuationSeparator" w:id="0">
    <w:p w14:paraId="72B294DF" w14:textId="77777777" w:rsidR="003A3AF2" w:rsidRDefault="003A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2F43" w14:textId="77777777" w:rsidR="0056612E" w:rsidRDefault="005661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850B" w14:textId="77777777" w:rsidR="00D35830" w:rsidRDefault="001B365B">
    <w:pPr>
      <w:pStyle w:val="Nagwek"/>
      <w:jc w:val="center"/>
      <w:rPr>
        <w:sz w:val="18"/>
        <w:szCs w:val="18"/>
      </w:rPr>
    </w:pPr>
    <w:r>
      <w:rPr>
        <w:sz w:val="18"/>
        <w:szCs w:val="18"/>
      </w:rPr>
      <w:t>SWZ</w:t>
    </w:r>
  </w:p>
  <w:p w14:paraId="03C6B6C4" w14:textId="4B0AA449" w:rsidR="00D35830" w:rsidRDefault="0056612E">
    <w:pPr>
      <w:pStyle w:val="Nagwek"/>
      <w:jc w:val="center"/>
      <w:rPr>
        <w:sz w:val="18"/>
        <w:szCs w:val="18"/>
      </w:rPr>
    </w:pPr>
    <w:r>
      <w:rPr>
        <w:sz w:val="18"/>
        <w:szCs w:val="18"/>
      </w:rPr>
      <w:t xml:space="preserve">Rozbudowa drogi powiatowej nr 5478P Golina Wielka - Miejska Górka, od skrzyżowania z drogą wojewódzką nr 434 </w:t>
    </w:r>
    <w:r w:rsidR="00D77091">
      <w:rPr>
        <w:sz w:val="18"/>
        <w:szCs w:val="18"/>
      </w:rPr>
      <w:br/>
    </w:r>
    <w:r>
      <w:rPr>
        <w:sz w:val="18"/>
        <w:szCs w:val="18"/>
      </w:rPr>
      <w:t>w m. Annopol do skrzyżowania z drogą krajową nr 36 w m. Miejska Górka.</w:t>
    </w:r>
  </w:p>
  <w:p w14:paraId="795E206B" w14:textId="0A210301" w:rsidR="00D35830" w:rsidRDefault="00C60B65">
    <w:pPr>
      <w:pStyle w:val="Nagwek"/>
    </w:pPr>
    <w:r>
      <w:rPr>
        <w:noProof/>
      </w:rPr>
      <mc:AlternateContent>
        <mc:Choice Requires="wps">
          <w:drawing>
            <wp:anchor distT="0" distB="0" distL="114300" distR="114300" simplePos="0" relativeHeight="251658240" behindDoc="0" locked="0" layoutInCell="1" allowOverlap="1" wp14:anchorId="5E4D0CF1" wp14:editId="23BC4EA0">
              <wp:simplePos x="0" y="0"/>
              <wp:positionH relativeFrom="column">
                <wp:posOffset>0</wp:posOffset>
              </wp:positionH>
              <wp:positionV relativeFrom="paragraph">
                <wp:posOffset>46355</wp:posOffset>
              </wp:positionV>
              <wp:extent cx="5943600" cy="0"/>
              <wp:effectExtent l="9525" t="8255" r="9525" b="10795"/>
              <wp:wrapNone/>
              <wp:docPr id="953565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0BF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8C46" w14:textId="77777777" w:rsidR="0056612E" w:rsidRDefault="00566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30"/>
    <w:multiLevelType w:val="hybridMultilevel"/>
    <w:tmpl w:val="9740ECA4"/>
    <w:lvl w:ilvl="0" w:tplc="D58256C2">
      <w:start w:val="1"/>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7AC579E"/>
    <w:multiLevelType w:val="hybridMultilevel"/>
    <w:tmpl w:val="1DEA0E2A"/>
    <w:lvl w:ilvl="0" w:tplc="086A2AE4">
      <w:start w:val="1"/>
      <w:numFmt w:val="decimal"/>
      <w:lvlText w:val="%1)"/>
      <w:lvlJc w:val="left"/>
      <w:pPr>
        <w:ind w:left="1040" w:hanging="360"/>
      </w:pPr>
      <w:rPr>
        <w:rFonts w:ascii="Times New Roman" w:hAnsi="Times New Roman" w:cs="Times New Roman" w:hint="default"/>
      </w:rPr>
    </w:lvl>
    <w:lvl w:ilvl="1" w:tplc="7818A5A6">
      <w:start w:val="1"/>
      <w:numFmt w:val="decimal"/>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8594B97"/>
    <w:multiLevelType w:val="hybridMultilevel"/>
    <w:tmpl w:val="DEECB51A"/>
    <w:lvl w:ilvl="0" w:tplc="12EAE34E">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F148121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0" w15:restartNumberingAfterBreak="0">
    <w:nsid w:val="4DBE31B0"/>
    <w:multiLevelType w:val="multilevel"/>
    <w:tmpl w:val="64187C9A"/>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562C2DB0"/>
    <w:multiLevelType w:val="hybridMultilevel"/>
    <w:tmpl w:val="9AD2F0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5" w15:restartNumberingAfterBreak="0">
    <w:nsid w:val="5C4933A5"/>
    <w:multiLevelType w:val="hybridMultilevel"/>
    <w:tmpl w:val="589EF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2077626040">
    <w:abstractNumId w:val="6"/>
  </w:num>
  <w:num w:numId="2" w16cid:durableId="1533109106">
    <w:abstractNumId w:val="11"/>
  </w:num>
  <w:num w:numId="3" w16cid:durableId="1796213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516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606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9874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2149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228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642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87573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1615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364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6681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15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172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8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875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899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6224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4851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958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8601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3235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01224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629951">
    <w:abstractNumId w:val="17"/>
  </w:num>
  <w:num w:numId="26" w16cid:durableId="977343660">
    <w:abstractNumId w:val="23"/>
  </w:num>
  <w:num w:numId="27" w16cid:durableId="34271059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04268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906640">
    <w:abstractNumId w:val="2"/>
  </w:num>
  <w:num w:numId="30" w16cid:durableId="1765223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90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9342892">
    <w:abstractNumId w:val="5"/>
  </w:num>
  <w:num w:numId="33" w16cid:durableId="321080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775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9443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7001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1024117">
    <w:abstractNumId w:val="1"/>
  </w:num>
  <w:num w:numId="38" w16cid:durableId="955449495">
    <w:abstractNumId w:val="19"/>
  </w:num>
  <w:num w:numId="39" w16cid:durableId="643004795">
    <w:abstractNumId w:val="25"/>
  </w:num>
  <w:num w:numId="40" w16cid:durableId="20329521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509246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9620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5470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F2"/>
    <w:rsid w:val="00002B4A"/>
    <w:rsid w:val="00004D89"/>
    <w:rsid w:val="000067E5"/>
    <w:rsid w:val="00012833"/>
    <w:rsid w:val="00020FF3"/>
    <w:rsid w:val="00026453"/>
    <w:rsid w:val="00031855"/>
    <w:rsid w:val="00033447"/>
    <w:rsid w:val="00034D1A"/>
    <w:rsid w:val="00036DB5"/>
    <w:rsid w:val="0004094C"/>
    <w:rsid w:val="000471B4"/>
    <w:rsid w:val="00050901"/>
    <w:rsid w:val="00053C36"/>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0FB0"/>
    <w:rsid w:val="000F53AD"/>
    <w:rsid w:val="00106027"/>
    <w:rsid w:val="00125A9A"/>
    <w:rsid w:val="00126357"/>
    <w:rsid w:val="00127036"/>
    <w:rsid w:val="0013434C"/>
    <w:rsid w:val="0013626A"/>
    <w:rsid w:val="00141A13"/>
    <w:rsid w:val="00150032"/>
    <w:rsid w:val="001542F3"/>
    <w:rsid w:val="001644FA"/>
    <w:rsid w:val="00180BDE"/>
    <w:rsid w:val="0018407C"/>
    <w:rsid w:val="00191475"/>
    <w:rsid w:val="00194EF2"/>
    <w:rsid w:val="001B2854"/>
    <w:rsid w:val="001B365B"/>
    <w:rsid w:val="001B3F5E"/>
    <w:rsid w:val="001B6A19"/>
    <w:rsid w:val="001C30E8"/>
    <w:rsid w:val="001C5986"/>
    <w:rsid w:val="001E10D6"/>
    <w:rsid w:val="001E4CE2"/>
    <w:rsid w:val="001E64C2"/>
    <w:rsid w:val="001E66C0"/>
    <w:rsid w:val="001F1894"/>
    <w:rsid w:val="001F39C3"/>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76238"/>
    <w:rsid w:val="002962E0"/>
    <w:rsid w:val="002963F2"/>
    <w:rsid w:val="002A2D4A"/>
    <w:rsid w:val="002B22BF"/>
    <w:rsid w:val="002D4E51"/>
    <w:rsid w:val="002E5E36"/>
    <w:rsid w:val="002E666C"/>
    <w:rsid w:val="002E7C8B"/>
    <w:rsid w:val="002F07D4"/>
    <w:rsid w:val="0031141E"/>
    <w:rsid w:val="0031322D"/>
    <w:rsid w:val="003200AE"/>
    <w:rsid w:val="003209A8"/>
    <w:rsid w:val="00322993"/>
    <w:rsid w:val="00325E66"/>
    <w:rsid w:val="00330F50"/>
    <w:rsid w:val="00333636"/>
    <w:rsid w:val="00333EB5"/>
    <w:rsid w:val="00333EF6"/>
    <w:rsid w:val="00334E8F"/>
    <w:rsid w:val="00335C23"/>
    <w:rsid w:val="003440B4"/>
    <w:rsid w:val="0034463B"/>
    <w:rsid w:val="00346719"/>
    <w:rsid w:val="00354859"/>
    <w:rsid w:val="00361499"/>
    <w:rsid w:val="00370A37"/>
    <w:rsid w:val="00374986"/>
    <w:rsid w:val="00381753"/>
    <w:rsid w:val="0038188C"/>
    <w:rsid w:val="00383BC8"/>
    <w:rsid w:val="00384056"/>
    <w:rsid w:val="003A3AF2"/>
    <w:rsid w:val="003C478A"/>
    <w:rsid w:val="003C4BDA"/>
    <w:rsid w:val="003D0168"/>
    <w:rsid w:val="003D0409"/>
    <w:rsid w:val="003D5462"/>
    <w:rsid w:val="003D58D6"/>
    <w:rsid w:val="003D736C"/>
    <w:rsid w:val="003E0512"/>
    <w:rsid w:val="003E0A15"/>
    <w:rsid w:val="003F5A2C"/>
    <w:rsid w:val="00403B18"/>
    <w:rsid w:val="00403E1D"/>
    <w:rsid w:val="0040419B"/>
    <w:rsid w:val="0041437D"/>
    <w:rsid w:val="004201F8"/>
    <w:rsid w:val="00423EDC"/>
    <w:rsid w:val="004248CE"/>
    <w:rsid w:val="00424D45"/>
    <w:rsid w:val="004327AD"/>
    <w:rsid w:val="004350D7"/>
    <w:rsid w:val="004372DF"/>
    <w:rsid w:val="00444E7D"/>
    <w:rsid w:val="004460EE"/>
    <w:rsid w:val="00466174"/>
    <w:rsid w:val="00466719"/>
    <w:rsid w:val="00466D96"/>
    <w:rsid w:val="00472F68"/>
    <w:rsid w:val="00475D05"/>
    <w:rsid w:val="00480095"/>
    <w:rsid w:val="004820E5"/>
    <w:rsid w:val="00483F80"/>
    <w:rsid w:val="00487F4D"/>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AE3"/>
    <w:rsid w:val="00514D20"/>
    <w:rsid w:val="0052404F"/>
    <w:rsid w:val="005241B2"/>
    <w:rsid w:val="00536FAD"/>
    <w:rsid w:val="0054473A"/>
    <w:rsid w:val="00562E86"/>
    <w:rsid w:val="005631F3"/>
    <w:rsid w:val="0056612E"/>
    <w:rsid w:val="00571EFD"/>
    <w:rsid w:val="005741F3"/>
    <w:rsid w:val="005828F4"/>
    <w:rsid w:val="00583A3F"/>
    <w:rsid w:val="005905D6"/>
    <w:rsid w:val="005B4881"/>
    <w:rsid w:val="005C46D9"/>
    <w:rsid w:val="005D0A27"/>
    <w:rsid w:val="005D2148"/>
    <w:rsid w:val="005E544C"/>
    <w:rsid w:val="005E601C"/>
    <w:rsid w:val="005E73AC"/>
    <w:rsid w:val="00603291"/>
    <w:rsid w:val="00614581"/>
    <w:rsid w:val="006151BD"/>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67F54"/>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45C60"/>
    <w:rsid w:val="00757FE2"/>
    <w:rsid w:val="00760959"/>
    <w:rsid w:val="00770037"/>
    <w:rsid w:val="00774374"/>
    <w:rsid w:val="00774A7C"/>
    <w:rsid w:val="00784E91"/>
    <w:rsid w:val="007941DD"/>
    <w:rsid w:val="00797029"/>
    <w:rsid w:val="007A004A"/>
    <w:rsid w:val="007A5710"/>
    <w:rsid w:val="007B33ED"/>
    <w:rsid w:val="007B4C2A"/>
    <w:rsid w:val="007C00B8"/>
    <w:rsid w:val="007F35F3"/>
    <w:rsid w:val="007F3A2E"/>
    <w:rsid w:val="007F617C"/>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204"/>
    <w:rsid w:val="008F1B65"/>
    <w:rsid w:val="008F317B"/>
    <w:rsid w:val="008F6989"/>
    <w:rsid w:val="008F7292"/>
    <w:rsid w:val="00903BB2"/>
    <w:rsid w:val="0090602E"/>
    <w:rsid w:val="00910126"/>
    <w:rsid w:val="00916008"/>
    <w:rsid w:val="0092294D"/>
    <w:rsid w:val="00925F62"/>
    <w:rsid w:val="0093445C"/>
    <w:rsid w:val="0094017E"/>
    <w:rsid w:val="0094461F"/>
    <w:rsid w:val="00944DA3"/>
    <w:rsid w:val="00945B58"/>
    <w:rsid w:val="00950CB2"/>
    <w:rsid w:val="0095110D"/>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1398A"/>
    <w:rsid w:val="00B302CF"/>
    <w:rsid w:val="00B33CE7"/>
    <w:rsid w:val="00B36CE0"/>
    <w:rsid w:val="00B40D5A"/>
    <w:rsid w:val="00B51D96"/>
    <w:rsid w:val="00B53AB8"/>
    <w:rsid w:val="00B75234"/>
    <w:rsid w:val="00B80D7F"/>
    <w:rsid w:val="00B822D7"/>
    <w:rsid w:val="00B8343A"/>
    <w:rsid w:val="00B90CFE"/>
    <w:rsid w:val="00B97CDC"/>
    <w:rsid w:val="00BA1AB5"/>
    <w:rsid w:val="00BB295E"/>
    <w:rsid w:val="00BB7E7B"/>
    <w:rsid w:val="00BC04D7"/>
    <w:rsid w:val="00BF579F"/>
    <w:rsid w:val="00BF6DEC"/>
    <w:rsid w:val="00C00534"/>
    <w:rsid w:val="00C03499"/>
    <w:rsid w:val="00C06D30"/>
    <w:rsid w:val="00C20DA9"/>
    <w:rsid w:val="00C2712C"/>
    <w:rsid w:val="00C31D31"/>
    <w:rsid w:val="00C36DD9"/>
    <w:rsid w:val="00C43002"/>
    <w:rsid w:val="00C530BF"/>
    <w:rsid w:val="00C60B65"/>
    <w:rsid w:val="00C70735"/>
    <w:rsid w:val="00C74BC5"/>
    <w:rsid w:val="00C85325"/>
    <w:rsid w:val="00CA3D6E"/>
    <w:rsid w:val="00CB1463"/>
    <w:rsid w:val="00CB6608"/>
    <w:rsid w:val="00CC4ADC"/>
    <w:rsid w:val="00CD1C53"/>
    <w:rsid w:val="00CD2A67"/>
    <w:rsid w:val="00CE1482"/>
    <w:rsid w:val="00CE165B"/>
    <w:rsid w:val="00CE1F43"/>
    <w:rsid w:val="00CF3703"/>
    <w:rsid w:val="00D06196"/>
    <w:rsid w:val="00D06289"/>
    <w:rsid w:val="00D07762"/>
    <w:rsid w:val="00D14E18"/>
    <w:rsid w:val="00D1711B"/>
    <w:rsid w:val="00D23093"/>
    <w:rsid w:val="00D30384"/>
    <w:rsid w:val="00D35830"/>
    <w:rsid w:val="00D45566"/>
    <w:rsid w:val="00D65942"/>
    <w:rsid w:val="00D67BC1"/>
    <w:rsid w:val="00D7709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55FA0"/>
    <w:rsid w:val="00E65F99"/>
    <w:rsid w:val="00E73248"/>
    <w:rsid w:val="00E7448C"/>
    <w:rsid w:val="00E761B8"/>
    <w:rsid w:val="00E85EB9"/>
    <w:rsid w:val="00E879CD"/>
    <w:rsid w:val="00E9315E"/>
    <w:rsid w:val="00EA00A8"/>
    <w:rsid w:val="00EA4227"/>
    <w:rsid w:val="00EB00B6"/>
    <w:rsid w:val="00EB24E5"/>
    <w:rsid w:val="00EB6566"/>
    <w:rsid w:val="00EB7871"/>
    <w:rsid w:val="00EC4645"/>
    <w:rsid w:val="00EC4CDA"/>
    <w:rsid w:val="00EC56A5"/>
    <w:rsid w:val="00ED0999"/>
    <w:rsid w:val="00EE1213"/>
    <w:rsid w:val="00EE1583"/>
    <w:rsid w:val="00EE3618"/>
    <w:rsid w:val="00EE6B1B"/>
    <w:rsid w:val="00EF0A3B"/>
    <w:rsid w:val="00EF5211"/>
    <w:rsid w:val="00F01987"/>
    <w:rsid w:val="00F131CB"/>
    <w:rsid w:val="00F13967"/>
    <w:rsid w:val="00F21CF7"/>
    <w:rsid w:val="00F234AD"/>
    <w:rsid w:val="00F23594"/>
    <w:rsid w:val="00F241C5"/>
    <w:rsid w:val="00F246EE"/>
    <w:rsid w:val="00F278EE"/>
    <w:rsid w:val="00F525A3"/>
    <w:rsid w:val="00F63E4D"/>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FC98D"/>
  <w15:chartTrackingRefBased/>
  <w15:docId w15:val="{039F648E-68D0-4F5F-B008-5756CA8B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053C36"/>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053C36"/>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B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0514">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77377001">
      <w:bodyDiv w:val="1"/>
      <w:marLeft w:val="0"/>
      <w:marRight w:val="0"/>
      <w:marTop w:val="0"/>
      <w:marBottom w:val="0"/>
      <w:divBdr>
        <w:top w:val="none" w:sz="0" w:space="0" w:color="auto"/>
        <w:left w:val="none" w:sz="0" w:space="0" w:color="auto"/>
        <w:bottom w:val="none" w:sz="0" w:space="0" w:color="auto"/>
        <w:right w:val="none" w:sz="0" w:space="0" w:color="auto"/>
      </w:divBdr>
    </w:div>
    <w:div w:id="317543287">
      <w:bodyDiv w:val="1"/>
      <w:marLeft w:val="0"/>
      <w:marRight w:val="0"/>
      <w:marTop w:val="0"/>
      <w:marBottom w:val="0"/>
      <w:divBdr>
        <w:top w:val="none" w:sz="0" w:space="0" w:color="auto"/>
        <w:left w:val="none" w:sz="0" w:space="0" w:color="auto"/>
        <w:bottom w:val="none" w:sz="0" w:space="0" w:color="auto"/>
        <w:right w:val="none" w:sz="0" w:space="0" w:color="auto"/>
      </w:divBdr>
    </w:div>
    <w:div w:id="416631944">
      <w:bodyDiv w:val="1"/>
      <w:marLeft w:val="0"/>
      <w:marRight w:val="0"/>
      <w:marTop w:val="0"/>
      <w:marBottom w:val="0"/>
      <w:divBdr>
        <w:top w:val="none" w:sz="0" w:space="0" w:color="auto"/>
        <w:left w:val="none" w:sz="0" w:space="0" w:color="auto"/>
        <w:bottom w:val="none" w:sz="0" w:space="0" w:color="auto"/>
        <w:right w:val="none" w:sz="0" w:space="0" w:color="auto"/>
      </w:divBdr>
    </w:div>
    <w:div w:id="433136026">
      <w:bodyDiv w:val="1"/>
      <w:marLeft w:val="0"/>
      <w:marRight w:val="0"/>
      <w:marTop w:val="0"/>
      <w:marBottom w:val="0"/>
      <w:divBdr>
        <w:top w:val="none" w:sz="0" w:space="0" w:color="auto"/>
        <w:left w:val="none" w:sz="0" w:space="0" w:color="auto"/>
        <w:bottom w:val="none" w:sz="0" w:space="0" w:color="auto"/>
        <w:right w:val="none" w:sz="0" w:space="0" w:color="auto"/>
      </w:divBdr>
    </w:div>
    <w:div w:id="57609073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86061271">
      <w:bodyDiv w:val="1"/>
      <w:marLeft w:val="0"/>
      <w:marRight w:val="0"/>
      <w:marTop w:val="0"/>
      <w:marBottom w:val="0"/>
      <w:divBdr>
        <w:top w:val="none" w:sz="0" w:space="0" w:color="auto"/>
        <w:left w:val="none" w:sz="0" w:space="0" w:color="auto"/>
        <w:bottom w:val="none" w:sz="0" w:space="0" w:color="auto"/>
        <w:right w:val="none" w:sz="0" w:space="0" w:color="auto"/>
      </w:divBdr>
    </w:div>
    <w:div w:id="763889302">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89747258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04818808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72645484">
      <w:bodyDiv w:val="1"/>
      <w:marLeft w:val="0"/>
      <w:marRight w:val="0"/>
      <w:marTop w:val="0"/>
      <w:marBottom w:val="0"/>
      <w:divBdr>
        <w:top w:val="none" w:sz="0" w:space="0" w:color="auto"/>
        <w:left w:val="none" w:sz="0" w:space="0" w:color="auto"/>
        <w:bottom w:val="none" w:sz="0" w:space="0" w:color="auto"/>
        <w:right w:val="none" w:sz="0" w:space="0" w:color="auto"/>
      </w:divBdr>
    </w:div>
    <w:div w:id="1374307968">
      <w:bodyDiv w:val="1"/>
      <w:marLeft w:val="0"/>
      <w:marRight w:val="0"/>
      <w:marTop w:val="0"/>
      <w:marBottom w:val="0"/>
      <w:divBdr>
        <w:top w:val="none" w:sz="0" w:space="0" w:color="auto"/>
        <w:left w:val="none" w:sz="0" w:space="0" w:color="auto"/>
        <w:bottom w:val="none" w:sz="0" w:space="0" w:color="auto"/>
        <w:right w:val="none" w:sz="0" w:space="0" w:color="auto"/>
      </w:divBdr>
    </w:div>
    <w:div w:id="1400637385">
      <w:bodyDiv w:val="1"/>
      <w:marLeft w:val="0"/>
      <w:marRight w:val="0"/>
      <w:marTop w:val="0"/>
      <w:marBottom w:val="0"/>
      <w:divBdr>
        <w:top w:val="none" w:sz="0" w:space="0" w:color="auto"/>
        <w:left w:val="none" w:sz="0" w:space="0" w:color="auto"/>
        <w:bottom w:val="none" w:sz="0" w:space="0" w:color="auto"/>
        <w:right w:val="none" w:sz="0" w:space="0" w:color="auto"/>
      </w:divBdr>
    </w:div>
    <w:div w:id="1407725354">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470396456">
      <w:bodyDiv w:val="1"/>
      <w:marLeft w:val="0"/>
      <w:marRight w:val="0"/>
      <w:marTop w:val="0"/>
      <w:marBottom w:val="0"/>
      <w:divBdr>
        <w:top w:val="none" w:sz="0" w:space="0" w:color="auto"/>
        <w:left w:val="none" w:sz="0" w:space="0" w:color="auto"/>
        <w:bottom w:val="none" w:sz="0" w:space="0" w:color="auto"/>
        <w:right w:val="none" w:sz="0" w:space="0" w:color="auto"/>
      </w:divBdr>
    </w:div>
    <w:div w:id="1757701553">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26920191">
      <w:bodyDiv w:val="1"/>
      <w:marLeft w:val="0"/>
      <w:marRight w:val="0"/>
      <w:marTop w:val="0"/>
      <w:marBottom w:val="0"/>
      <w:divBdr>
        <w:top w:val="none" w:sz="0" w:space="0" w:color="auto"/>
        <w:left w:val="none" w:sz="0" w:space="0" w:color="auto"/>
        <w:bottom w:val="none" w:sz="0" w:space="0" w:color="auto"/>
        <w:right w:val="none" w:sz="0" w:space="0" w:color="auto"/>
      </w:divBdr>
    </w:div>
    <w:div w:id="1942714205">
      <w:bodyDiv w:val="1"/>
      <w:marLeft w:val="0"/>
      <w:marRight w:val="0"/>
      <w:marTop w:val="0"/>
      <w:marBottom w:val="0"/>
      <w:divBdr>
        <w:top w:val="none" w:sz="0" w:space="0" w:color="auto"/>
        <w:left w:val="none" w:sz="0" w:space="0" w:color="auto"/>
        <w:bottom w:val="none" w:sz="0" w:space="0" w:color="auto"/>
        <w:right w:val="none" w:sz="0" w:space="0" w:color="auto"/>
      </w:divBdr>
    </w:div>
    <w:div w:id="21240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trawka@powiatrawicki.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mailto:iod@powiatrawicki.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26</Pages>
  <Words>9421</Words>
  <Characters>56526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65816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Kamila Cichańska-Wrąbel</cp:lastModifiedBy>
  <cp:revision>2</cp:revision>
  <cp:lastPrinted>1899-12-31T23:00:00Z</cp:lastPrinted>
  <dcterms:created xsi:type="dcterms:W3CDTF">2025-03-03T12:53:00Z</dcterms:created>
  <dcterms:modified xsi:type="dcterms:W3CDTF">2025-03-03T12:53:00Z</dcterms:modified>
</cp:coreProperties>
</file>