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89562" w14:textId="0C94979B" w:rsidR="00843A88" w:rsidRPr="00E23840" w:rsidRDefault="005F4426" w:rsidP="008A3ABF">
      <w:pPr>
        <w:jc w:val="right"/>
        <w:rPr>
          <w:sz w:val="24"/>
          <w:szCs w:val="24"/>
        </w:rPr>
      </w:pPr>
      <w:r w:rsidRPr="008A3ABF">
        <w:rPr>
          <w:sz w:val="24"/>
          <w:szCs w:val="24"/>
        </w:rPr>
        <w:t>Rawicz</w:t>
      </w:r>
      <w:r w:rsidR="008A3ABF">
        <w:rPr>
          <w:sz w:val="24"/>
          <w:szCs w:val="24"/>
        </w:rPr>
        <w:t>,</w:t>
      </w:r>
      <w:r w:rsidR="00843A88" w:rsidRPr="008A3ABF">
        <w:rPr>
          <w:sz w:val="24"/>
          <w:szCs w:val="24"/>
        </w:rPr>
        <w:t xml:space="preserve"> </w:t>
      </w:r>
      <w:r w:rsidR="00843A88" w:rsidRPr="00E23840">
        <w:rPr>
          <w:sz w:val="24"/>
          <w:szCs w:val="24"/>
        </w:rPr>
        <w:t>dnia</w:t>
      </w:r>
      <w:r w:rsidR="008A3ABF" w:rsidRPr="00E23840">
        <w:rPr>
          <w:sz w:val="24"/>
          <w:szCs w:val="24"/>
        </w:rPr>
        <w:t xml:space="preserve"> </w:t>
      </w:r>
      <w:r w:rsidR="002E05EC" w:rsidRPr="00E23840">
        <w:rPr>
          <w:sz w:val="24"/>
          <w:szCs w:val="24"/>
        </w:rPr>
        <w:t>2</w:t>
      </w:r>
      <w:r w:rsidR="00E23840">
        <w:rPr>
          <w:sz w:val="24"/>
          <w:szCs w:val="24"/>
        </w:rPr>
        <w:t>4</w:t>
      </w:r>
      <w:r w:rsidR="008A3ABF" w:rsidRPr="00E23840">
        <w:rPr>
          <w:sz w:val="24"/>
          <w:szCs w:val="24"/>
        </w:rPr>
        <w:t>.04.2025 r.</w:t>
      </w:r>
    </w:p>
    <w:p w14:paraId="57FEBE93" w14:textId="77777777" w:rsidR="008A3ABF" w:rsidRPr="00E23840" w:rsidRDefault="008A3ABF" w:rsidP="008A3ABF">
      <w:pPr>
        <w:rPr>
          <w:b/>
          <w:bCs/>
          <w:sz w:val="24"/>
          <w:szCs w:val="24"/>
        </w:rPr>
      </w:pPr>
    </w:p>
    <w:p w14:paraId="6C77D021" w14:textId="286F7C42" w:rsidR="00843A88" w:rsidRPr="008A3ABF" w:rsidRDefault="005F4426" w:rsidP="008A3ABF">
      <w:pPr>
        <w:rPr>
          <w:b/>
          <w:bCs/>
          <w:sz w:val="24"/>
          <w:szCs w:val="24"/>
        </w:rPr>
      </w:pPr>
      <w:r w:rsidRPr="00E23840">
        <w:rPr>
          <w:b/>
          <w:bCs/>
          <w:sz w:val="24"/>
          <w:szCs w:val="24"/>
        </w:rPr>
        <w:t>Powiatowe Centrum Usług Wspólnych w Rawiczu</w:t>
      </w:r>
    </w:p>
    <w:p w14:paraId="4B7861AC" w14:textId="77777777" w:rsidR="00843A88" w:rsidRPr="008A3ABF" w:rsidRDefault="005F4426" w:rsidP="008A3ABF">
      <w:pPr>
        <w:rPr>
          <w:sz w:val="24"/>
          <w:szCs w:val="24"/>
        </w:rPr>
      </w:pPr>
      <w:r w:rsidRPr="008A3ABF">
        <w:rPr>
          <w:sz w:val="24"/>
          <w:szCs w:val="24"/>
        </w:rPr>
        <w:t>ul. Mikołaja Kopernika</w:t>
      </w:r>
      <w:r w:rsidR="00843A88" w:rsidRPr="008A3ABF">
        <w:rPr>
          <w:sz w:val="24"/>
          <w:szCs w:val="24"/>
        </w:rPr>
        <w:t xml:space="preserve"> </w:t>
      </w:r>
      <w:r w:rsidRPr="008A3ABF">
        <w:rPr>
          <w:sz w:val="24"/>
          <w:szCs w:val="24"/>
        </w:rPr>
        <w:t>4</w:t>
      </w:r>
    </w:p>
    <w:p w14:paraId="6447DBAC" w14:textId="77777777" w:rsidR="00843A88" w:rsidRDefault="005F4426" w:rsidP="008A3ABF">
      <w:pPr>
        <w:rPr>
          <w:sz w:val="24"/>
          <w:szCs w:val="24"/>
        </w:rPr>
      </w:pPr>
      <w:r w:rsidRPr="008A3ABF">
        <w:rPr>
          <w:sz w:val="24"/>
          <w:szCs w:val="24"/>
        </w:rPr>
        <w:t>63-900</w:t>
      </w:r>
      <w:r w:rsidR="00843A88" w:rsidRPr="008A3ABF">
        <w:rPr>
          <w:sz w:val="24"/>
          <w:szCs w:val="24"/>
        </w:rPr>
        <w:t xml:space="preserve"> </w:t>
      </w:r>
      <w:r w:rsidRPr="008A3ABF">
        <w:rPr>
          <w:sz w:val="24"/>
          <w:szCs w:val="24"/>
        </w:rPr>
        <w:t>Rawicz</w:t>
      </w:r>
    </w:p>
    <w:p w14:paraId="456C5921" w14:textId="77777777" w:rsidR="008A3ABF" w:rsidRDefault="008A3ABF" w:rsidP="008A3ABF">
      <w:pPr>
        <w:rPr>
          <w:sz w:val="24"/>
          <w:szCs w:val="24"/>
        </w:rPr>
      </w:pPr>
    </w:p>
    <w:p w14:paraId="7B023CE4" w14:textId="404363AF" w:rsidR="008A3ABF" w:rsidRPr="008A3ABF" w:rsidRDefault="008A3ABF" w:rsidP="008A3ABF">
      <w:pPr>
        <w:rPr>
          <w:sz w:val="24"/>
          <w:szCs w:val="24"/>
        </w:rPr>
      </w:pPr>
      <w:r>
        <w:rPr>
          <w:sz w:val="24"/>
          <w:szCs w:val="24"/>
        </w:rPr>
        <w:t xml:space="preserve">Znak sprawy: </w:t>
      </w:r>
      <w:r w:rsidRPr="008A3ABF">
        <w:rPr>
          <w:b/>
          <w:sz w:val="24"/>
          <w:szCs w:val="24"/>
        </w:rPr>
        <w:t>PCUW.261.2.9.2025</w:t>
      </w:r>
    </w:p>
    <w:p w14:paraId="775781C2" w14:textId="77777777" w:rsidR="00843A88" w:rsidRPr="008A3ABF" w:rsidRDefault="00843A88" w:rsidP="004E4B64">
      <w:pPr>
        <w:tabs>
          <w:tab w:val="left" w:pos="708"/>
          <w:tab w:val="center" w:pos="4536"/>
          <w:tab w:val="right" w:pos="9072"/>
        </w:tabs>
        <w:spacing w:after="20" w:line="360" w:lineRule="auto"/>
        <w:ind w:left="5103"/>
        <w:rPr>
          <w:b/>
          <w:sz w:val="24"/>
          <w:szCs w:val="24"/>
        </w:rPr>
      </w:pPr>
      <w:r w:rsidRPr="008A3ABF">
        <w:rPr>
          <w:b/>
          <w:sz w:val="24"/>
          <w:szCs w:val="24"/>
        </w:rPr>
        <w:t>WYKONAWCY</w:t>
      </w:r>
    </w:p>
    <w:p w14:paraId="7319E257" w14:textId="77777777" w:rsidR="00843A88" w:rsidRDefault="00843A88" w:rsidP="004E4B64">
      <w:pPr>
        <w:tabs>
          <w:tab w:val="left" w:pos="708"/>
          <w:tab w:val="center" w:pos="4536"/>
          <w:tab w:val="right" w:pos="9072"/>
        </w:tabs>
        <w:spacing w:after="480" w:line="360" w:lineRule="auto"/>
        <w:ind w:left="5103"/>
        <w:rPr>
          <w:sz w:val="24"/>
          <w:szCs w:val="24"/>
        </w:rPr>
      </w:pPr>
      <w:r w:rsidRPr="008A3ABF">
        <w:rPr>
          <w:sz w:val="24"/>
          <w:szCs w:val="24"/>
        </w:rPr>
        <w:t>ubiegający się o zamówienie</w:t>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954"/>
      </w:tblGrid>
      <w:tr w:rsidR="008A3ABF" w:rsidRPr="008A3ABF" w14:paraId="514E1A68" w14:textId="77777777" w:rsidTr="00E478F1">
        <w:tc>
          <w:tcPr>
            <w:tcW w:w="9330" w:type="dxa"/>
            <w:shd w:val="clear" w:color="auto" w:fill="F2F2F2"/>
            <w:hideMark/>
          </w:tcPr>
          <w:p w14:paraId="50A47CA1" w14:textId="77777777" w:rsidR="008A3ABF" w:rsidRPr="008A3ABF" w:rsidRDefault="008A3ABF" w:rsidP="00E478F1">
            <w:pPr>
              <w:keepNext/>
              <w:spacing w:before="240" w:after="240"/>
              <w:jc w:val="center"/>
              <w:outlineLvl w:val="0"/>
              <w:rPr>
                <w:b/>
                <w:spacing w:val="50"/>
                <w:kern w:val="28"/>
                <w:sz w:val="32"/>
                <w:szCs w:val="32"/>
              </w:rPr>
            </w:pPr>
            <w:r w:rsidRPr="008A3ABF">
              <w:rPr>
                <w:b/>
                <w:spacing w:val="50"/>
                <w:kern w:val="28"/>
                <w:sz w:val="32"/>
                <w:szCs w:val="32"/>
              </w:rPr>
              <w:t>WYJAŚNIENIA TREŚCI SWZ</w:t>
            </w:r>
          </w:p>
        </w:tc>
      </w:tr>
    </w:tbl>
    <w:p w14:paraId="52F6FE39" w14:textId="77777777" w:rsidR="008A3ABF" w:rsidRDefault="008A3ABF" w:rsidP="004E4B64">
      <w:pPr>
        <w:spacing w:after="120" w:line="360" w:lineRule="auto"/>
        <w:jc w:val="both"/>
        <w:rPr>
          <w:rFonts w:eastAsia="Calibri"/>
          <w:sz w:val="24"/>
          <w:szCs w:val="24"/>
          <w:lang w:eastAsia="en-US"/>
        </w:rPr>
      </w:pPr>
    </w:p>
    <w:p w14:paraId="430D0EFA" w14:textId="5D9F1D0D" w:rsidR="004E4B64" w:rsidRPr="008A3ABF" w:rsidRDefault="004E4B64" w:rsidP="008A3ABF">
      <w:pPr>
        <w:spacing w:after="120"/>
        <w:ind w:left="1410" w:hanging="1410"/>
        <w:jc w:val="both"/>
        <w:rPr>
          <w:b/>
          <w:bCs/>
          <w:sz w:val="24"/>
          <w:szCs w:val="24"/>
        </w:rPr>
      </w:pPr>
      <w:r w:rsidRPr="008A3ABF">
        <w:rPr>
          <w:rFonts w:eastAsia="Calibri"/>
          <w:sz w:val="24"/>
          <w:szCs w:val="24"/>
          <w:lang w:eastAsia="en-US"/>
        </w:rPr>
        <w:t xml:space="preserve">Dotyczy: </w:t>
      </w:r>
      <w:r w:rsidR="008A3ABF">
        <w:rPr>
          <w:rFonts w:eastAsia="Calibri"/>
          <w:sz w:val="24"/>
          <w:szCs w:val="24"/>
          <w:lang w:eastAsia="en-US"/>
        </w:rPr>
        <w:tab/>
      </w:r>
      <w:r w:rsidRPr="008A3ABF">
        <w:rPr>
          <w:sz w:val="24"/>
          <w:szCs w:val="24"/>
        </w:rPr>
        <w:t xml:space="preserve">postępowania </w:t>
      </w:r>
      <w:r w:rsidR="008A3ABF" w:rsidRPr="008A3ABF">
        <w:rPr>
          <w:sz w:val="24"/>
          <w:szCs w:val="24"/>
        </w:rPr>
        <w:t xml:space="preserve">o udzielenie zamówienia publicznego prowadzonego w trybie podstawowym bez negocjacji – art. 275 pkt 1 ustawy Pzp na zadanie pn.: </w:t>
      </w:r>
      <w:proofErr w:type="spellStart"/>
      <w:r w:rsidR="008A3ABF" w:rsidRPr="008A3ABF">
        <w:rPr>
          <w:b/>
          <w:bCs/>
          <w:sz w:val="24"/>
          <w:szCs w:val="24"/>
        </w:rPr>
        <w:t>Retoping</w:t>
      </w:r>
      <w:proofErr w:type="spellEnd"/>
      <w:r w:rsidR="008A3ABF" w:rsidRPr="008A3ABF">
        <w:rPr>
          <w:b/>
          <w:bCs/>
          <w:sz w:val="24"/>
          <w:szCs w:val="24"/>
        </w:rPr>
        <w:t xml:space="preserve"> nawierzchni boiska sportowego i bieżni o nawierzchni poliuretanowej znajdujących się na terenie Zespołu Szkół Specjalnych </w:t>
      </w:r>
      <w:r w:rsidR="00C72146">
        <w:rPr>
          <w:b/>
          <w:bCs/>
          <w:sz w:val="24"/>
          <w:szCs w:val="24"/>
        </w:rPr>
        <w:br/>
      </w:r>
      <w:r w:rsidR="008A3ABF" w:rsidRPr="008A3ABF">
        <w:rPr>
          <w:b/>
          <w:bCs/>
          <w:sz w:val="24"/>
          <w:szCs w:val="24"/>
        </w:rPr>
        <w:t xml:space="preserve">w Rawiczu i </w:t>
      </w:r>
      <w:proofErr w:type="spellStart"/>
      <w:r w:rsidR="008A3ABF" w:rsidRPr="008A3ABF">
        <w:rPr>
          <w:b/>
          <w:bCs/>
          <w:sz w:val="24"/>
          <w:szCs w:val="24"/>
        </w:rPr>
        <w:t>I</w:t>
      </w:r>
      <w:proofErr w:type="spellEnd"/>
      <w:r w:rsidR="008A3ABF" w:rsidRPr="008A3ABF">
        <w:rPr>
          <w:b/>
          <w:bCs/>
          <w:sz w:val="24"/>
          <w:szCs w:val="24"/>
        </w:rPr>
        <w:t xml:space="preserve"> Liceum Ogólnokształcącego w Rawiczu. </w:t>
      </w:r>
    </w:p>
    <w:p w14:paraId="34D22252" w14:textId="7F16A47B" w:rsidR="0012774F" w:rsidRPr="008A3ABF" w:rsidRDefault="00520165" w:rsidP="008A3ABF">
      <w:pPr>
        <w:spacing w:before="600" w:after="240" w:line="276" w:lineRule="auto"/>
        <w:ind w:firstLine="708"/>
        <w:jc w:val="both"/>
        <w:rPr>
          <w:sz w:val="22"/>
          <w:szCs w:val="22"/>
        </w:rPr>
      </w:pPr>
      <w:r w:rsidRPr="008A3ABF">
        <w:rPr>
          <w:sz w:val="24"/>
          <w:szCs w:val="24"/>
        </w:rPr>
        <w:t xml:space="preserve">Zamawiający, </w:t>
      </w:r>
      <w:r w:rsidR="005F4426" w:rsidRPr="008A3ABF">
        <w:rPr>
          <w:b/>
          <w:sz w:val="24"/>
          <w:szCs w:val="24"/>
        </w:rPr>
        <w:t>Powiatowe Centrum Usług Wspólnych w Rawiczu</w:t>
      </w:r>
      <w:r w:rsidRPr="008A3ABF">
        <w:rPr>
          <w:sz w:val="24"/>
          <w:szCs w:val="24"/>
        </w:rPr>
        <w:t xml:space="preserve">, działając na podstawie art. </w:t>
      </w:r>
      <w:r w:rsidR="00E74BC3" w:rsidRPr="008A3ABF">
        <w:rPr>
          <w:sz w:val="24"/>
          <w:szCs w:val="24"/>
        </w:rPr>
        <w:t>284</w:t>
      </w:r>
      <w:r w:rsidRPr="008A3ABF">
        <w:rPr>
          <w:sz w:val="24"/>
          <w:szCs w:val="24"/>
        </w:rPr>
        <w:t xml:space="preserve"> ust. </w:t>
      </w:r>
      <w:r w:rsidR="0029606A" w:rsidRPr="008A3ABF">
        <w:rPr>
          <w:sz w:val="24"/>
          <w:szCs w:val="24"/>
        </w:rPr>
        <w:t>6</w:t>
      </w:r>
      <w:r w:rsidRPr="008A3ABF">
        <w:rPr>
          <w:sz w:val="24"/>
          <w:szCs w:val="24"/>
        </w:rPr>
        <w:t xml:space="preserve"> ustawy z dnia </w:t>
      </w:r>
      <w:r w:rsidR="0029606A" w:rsidRPr="008A3ABF">
        <w:rPr>
          <w:sz w:val="24"/>
          <w:szCs w:val="24"/>
        </w:rPr>
        <w:t>11</w:t>
      </w:r>
      <w:r w:rsidRPr="008A3ABF">
        <w:rPr>
          <w:sz w:val="24"/>
          <w:szCs w:val="24"/>
        </w:rPr>
        <w:t xml:space="preserve"> </w:t>
      </w:r>
      <w:r w:rsidR="0029606A" w:rsidRPr="008A3ABF">
        <w:rPr>
          <w:sz w:val="24"/>
          <w:szCs w:val="24"/>
        </w:rPr>
        <w:t xml:space="preserve">września </w:t>
      </w:r>
      <w:r w:rsidRPr="008A3ABF">
        <w:rPr>
          <w:sz w:val="24"/>
          <w:szCs w:val="24"/>
        </w:rPr>
        <w:t>20</w:t>
      </w:r>
      <w:r w:rsidR="0029606A" w:rsidRPr="008A3ABF">
        <w:rPr>
          <w:sz w:val="24"/>
          <w:szCs w:val="24"/>
        </w:rPr>
        <w:t>19</w:t>
      </w:r>
      <w:r w:rsidRPr="008A3ABF">
        <w:rPr>
          <w:sz w:val="24"/>
          <w:szCs w:val="24"/>
        </w:rPr>
        <w:t xml:space="preserve"> r</w:t>
      </w:r>
      <w:r w:rsidR="0029606A" w:rsidRPr="008A3ABF">
        <w:rPr>
          <w:sz w:val="24"/>
          <w:szCs w:val="24"/>
        </w:rPr>
        <w:t>.</w:t>
      </w:r>
      <w:r w:rsidRPr="008A3ABF">
        <w:rPr>
          <w:sz w:val="24"/>
          <w:szCs w:val="24"/>
        </w:rPr>
        <w:t xml:space="preserve"> Prawo </w:t>
      </w:r>
      <w:r w:rsidR="0029606A" w:rsidRPr="008A3ABF">
        <w:rPr>
          <w:sz w:val="24"/>
          <w:szCs w:val="24"/>
        </w:rPr>
        <w:t>z</w:t>
      </w:r>
      <w:r w:rsidRPr="008A3ABF">
        <w:rPr>
          <w:sz w:val="24"/>
          <w:szCs w:val="24"/>
        </w:rPr>
        <w:t xml:space="preserve">amówień </w:t>
      </w:r>
      <w:r w:rsidR="0029606A" w:rsidRPr="008A3ABF">
        <w:rPr>
          <w:sz w:val="24"/>
          <w:szCs w:val="24"/>
        </w:rPr>
        <w:t>p</w:t>
      </w:r>
      <w:r w:rsidRPr="008A3ABF">
        <w:rPr>
          <w:sz w:val="24"/>
          <w:szCs w:val="24"/>
        </w:rPr>
        <w:t xml:space="preserve">ublicznych </w:t>
      </w:r>
      <w:r w:rsidR="008A3ABF">
        <w:rPr>
          <w:sz w:val="24"/>
          <w:szCs w:val="24"/>
        </w:rPr>
        <w:br/>
      </w:r>
      <w:r w:rsidR="005F4426" w:rsidRPr="008A3ABF">
        <w:rPr>
          <w:sz w:val="24"/>
          <w:szCs w:val="24"/>
        </w:rPr>
        <w:t>(</w:t>
      </w:r>
      <w:proofErr w:type="spellStart"/>
      <w:r w:rsidR="005F4426" w:rsidRPr="008A3ABF">
        <w:rPr>
          <w:sz w:val="24"/>
          <w:szCs w:val="24"/>
        </w:rPr>
        <w:t>t.j</w:t>
      </w:r>
      <w:proofErr w:type="spellEnd"/>
      <w:r w:rsidR="005F4426" w:rsidRPr="008A3ABF">
        <w:rPr>
          <w:sz w:val="24"/>
          <w:szCs w:val="24"/>
        </w:rPr>
        <w:t>. Dz. U. z 2024 poz. 1320)</w:t>
      </w:r>
      <w:r w:rsidR="00BE7BFD" w:rsidRPr="008A3ABF">
        <w:rPr>
          <w:sz w:val="24"/>
          <w:szCs w:val="24"/>
        </w:rPr>
        <w:t xml:space="preserve">, </w:t>
      </w:r>
      <w:r w:rsidR="00E74BC3" w:rsidRPr="008A3ABF">
        <w:rPr>
          <w:sz w:val="24"/>
          <w:szCs w:val="24"/>
        </w:rPr>
        <w:t>udostępnia</w:t>
      </w:r>
      <w:r w:rsidR="00BE7BFD" w:rsidRPr="008A3ABF">
        <w:rPr>
          <w:sz w:val="24"/>
          <w:szCs w:val="24"/>
        </w:rPr>
        <w:t xml:space="preserve"> poniżej treść zapytań do S</w:t>
      </w:r>
      <w:r w:rsidR="0012774F" w:rsidRPr="008A3ABF">
        <w:rPr>
          <w:sz w:val="24"/>
          <w:szCs w:val="24"/>
        </w:rPr>
        <w:t>pecyfikacji Warunków Zamówienia (</w:t>
      </w:r>
      <w:r w:rsidR="0012774F" w:rsidRPr="008A3ABF">
        <w:rPr>
          <w:sz w:val="24"/>
          <w:szCs w:val="24"/>
          <w:lang w:eastAsia="ar-SA"/>
        </w:rPr>
        <w:t>zwanej dalej</w:t>
      </w:r>
      <w:r w:rsidR="0012774F" w:rsidRPr="008A3ABF">
        <w:rPr>
          <w:b/>
          <w:sz w:val="24"/>
          <w:szCs w:val="24"/>
          <w:lang w:eastAsia="ar-SA"/>
        </w:rPr>
        <w:t xml:space="preserve"> </w:t>
      </w:r>
      <w:r w:rsidR="0012774F" w:rsidRPr="008A3ABF">
        <w:rPr>
          <w:bCs/>
          <w:sz w:val="24"/>
          <w:szCs w:val="24"/>
          <w:lang w:eastAsia="ar-SA"/>
        </w:rPr>
        <w:t>”SWZ”)</w:t>
      </w:r>
      <w:r w:rsidR="00E74BC3" w:rsidRPr="008A3ABF">
        <w:rPr>
          <w:bCs/>
          <w:sz w:val="24"/>
          <w:szCs w:val="24"/>
          <w:lang w:eastAsia="ar-SA"/>
        </w:rPr>
        <w:t xml:space="preserve"> </w:t>
      </w:r>
      <w:r w:rsidR="00E74BC3" w:rsidRPr="008A3ABF">
        <w:rPr>
          <w:sz w:val="24"/>
          <w:szCs w:val="24"/>
        </w:rPr>
        <w:t>wraz z wyjaśnieniami</w:t>
      </w:r>
      <w:r w:rsidR="0012774F" w:rsidRPr="008A3ABF">
        <w:rPr>
          <w:bCs/>
          <w:sz w:val="24"/>
          <w:szCs w:val="24"/>
          <w:lang w:eastAsia="ar-SA"/>
        </w:rPr>
        <w:t>:</w:t>
      </w:r>
    </w:p>
    <w:tbl>
      <w:tblPr>
        <w:tblW w:w="9214" w:type="dxa"/>
        <w:tblInd w:w="-34" w:type="dxa"/>
        <w:tblLook w:val="04A0" w:firstRow="1" w:lastRow="0" w:firstColumn="1" w:lastColumn="0" w:noHBand="0" w:noVBand="1"/>
      </w:tblPr>
      <w:tblGrid>
        <w:gridCol w:w="9214"/>
      </w:tblGrid>
      <w:tr w:rsidR="005F4426" w:rsidRPr="008A3ABF" w14:paraId="446EF36C" w14:textId="77777777" w:rsidTr="008A3ABF">
        <w:tc>
          <w:tcPr>
            <w:tcW w:w="9214" w:type="dxa"/>
            <w:shd w:val="clear" w:color="auto" w:fill="auto"/>
          </w:tcPr>
          <w:p w14:paraId="7C7B7861" w14:textId="28ED21E1" w:rsidR="005F4426" w:rsidRPr="008A3ABF" w:rsidRDefault="005F4426" w:rsidP="00454CC5">
            <w:pPr>
              <w:spacing w:before="60" w:after="60" w:line="276" w:lineRule="auto"/>
              <w:ind w:left="30" w:right="3"/>
              <w:jc w:val="both"/>
              <w:rPr>
                <w:b/>
                <w:bCs/>
                <w:sz w:val="24"/>
                <w:szCs w:val="24"/>
              </w:rPr>
            </w:pPr>
            <w:r w:rsidRPr="008A3ABF">
              <w:rPr>
                <w:b/>
                <w:bCs/>
                <w:sz w:val="24"/>
                <w:szCs w:val="24"/>
              </w:rPr>
              <w:t xml:space="preserve">Pytanie nr </w:t>
            </w:r>
            <w:r w:rsidR="00C0350D">
              <w:rPr>
                <w:b/>
                <w:bCs/>
                <w:sz w:val="24"/>
                <w:szCs w:val="24"/>
              </w:rPr>
              <w:t>3</w:t>
            </w:r>
          </w:p>
          <w:p w14:paraId="6F2D7C9C" w14:textId="77777777" w:rsidR="00C0350D" w:rsidRPr="00C0350D" w:rsidRDefault="00C0350D" w:rsidP="00454CC5">
            <w:pPr>
              <w:spacing w:after="120" w:line="276" w:lineRule="auto"/>
              <w:ind w:left="30" w:right="3"/>
              <w:jc w:val="both"/>
              <w:rPr>
                <w:sz w:val="24"/>
                <w:szCs w:val="24"/>
              </w:rPr>
            </w:pPr>
            <w:r w:rsidRPr="00C0350D">
              <w:rPr>
                <w:sz w:val="24"/>
                <w:szCs w:val="24"/>
              </w:rPr>
              <w:t>Dzień dobry,</w:t>
            </w:r>
          </w:p>
          <w:p w14:paraId="3F126EF9" w14:textId="77777777" w:rsidR="00C0350D" w:rsidRPr="00C0350D" w:rsidRDefault="00C0350D" w:rsidP="00454CC5">
            <w:pPr>
              <w:spacing w:after="120" w:line="276" w:lineRule="auto"/>
              <w:ind w:left="30" w:right="3"/>
              <w:jc w:val="both"/>
              <w:rPr>
                <w:sz w:val="24"/>
                <w:szCs w:val="24"/>
              </w:rPr>
            </w:pPr>
            <w:r w:rsidRPr="00C0350D">
              <w:rPr>
                <w:sz w:val="24"/>
                <w:szCs w:val="24"/>
              </w:rPr>
              <w:t>Proszę odpowiedzieć na kilka pytań.</w:t>
            </w:r>
          </w:p>
          <w:p w14:paraId="41381B80" w14:textId="53D696A8" w:rsidR="00C0350D" w:rsidRPr="00C0350D" w:rsidRDefault="00C0350D" w:rsidP="00454CC5">
            <w:pPr>
              <w:pStyle w:val="Akapitzlist"/>
              <w:numPr>
                <w:ilvl w:val="0"/>
                <w:numId w:val="11"/>
              </w:numPr>
              <w:spacing w:after="120" w:line="276" w:lineRule="auto"/>
              <w:ind w:right="3"/>
              <w:jc w:val="both"/>
              <w:rPr>
                <w:sz w:val="24"/>
                <w:szCs w:val="24"/>
              </w:rPr>
            </w:pPr>
            <w:r w:rsidRPr="00C0350D">
              <w:rPr>
                <w:sz w:val="24"/>
                <w:szCs w:val="24"/>
              </w:rPr>
              <w:t>czy zamawiający zgodzi się na płatności częściowe po wykonaniu zadania? Zad. nr. 1 = faktura nr. 1? Zadanie nr. 2 = faktura nr. 2?</w:t>
            </w:r>
          </w:p>
          <w:p w14:paraId="2083DD8F" w14:textId="094978E4" w:rsidR="00C0350D" w:rsidRPr="00C0350D" w:rsidRDefault="00C0350D" w:rsidP="00454CC5">
            <w:pPr>
              <w:pStyle w:val="Akapitzlist"/>
              <w:numPr>
                <w:ilvl w:val="0"/>
                <w:numId w:val="11"/>
              </w:numPr>
              <w:spacing w:after="120" w:line="276" w:lineRule="auto"/>
              <w:ind w:right="3"/>
              <w:jc w:val="both"/>
              <w:rPr>
                <w:sz w:val="24"/>
                <w:szCs w:val="24"/>
              </w:rPr>
            </w:pPr>
            <w:r w:rsidRPr="00C0350D">
              <w:rPr>
                <w:sz w:val="24"/>
                <w:szCs w:val="24"/>
              </w:rPr>
              <w:t xml:space="preserve">Proszę w dokumentacji opisać podbudowę pod bieżnią, która ma być remontowana? dotyczy to tych 30m2 powierzchni do rozebrania dla cz. nr.2 (liceum). Na czym ułożona jest nawierzchnia poliuretanowa? Czy pod spodem jest wylany beton? Czy nawierzchnia sportowa jest ułożona na macie ET i na podbudowie z kamienia? chodzi o oszacowanie ewentualnych kosztów tej naprawy? </w:t>
            </w:r>
          </w:p>
          <w:p w14:paraId="7DD78B8A" w14:textId="7377538B" w:rsidR="00C0350D" w:rsidRPr="00C0350D" w:rsidRDefault="00C0350D" w:rsidP="00454CC5">
            <w:pPr>
              <w:pStyle w:val="Akapitzlist"/>
              <w:numPr>
                <w:ilvl w:val="0"/>
                <w:numId w:val="11"/>
              </w:numPr>
              <w:spacing w:after="120" w:line="276" w:lineRule="auto"/>
              <w:ind w:right="3"/>
              <w:jc w:val="both"/>
              <w:rPr>
                <w:sz w:val="24"/>
                <w:szCs w:val="24"/>
              </w:rPr>
            </w:pPr>
            <w:r w:rsidRPr="00C0350D">
              <w:rPr>
                <w:sz w:val="24"/>
                <w:szCs w:val="24"/>
              </w:rPr>
              <w:t xml:space="preserve">Jaki kolor nawierzchni ma być na boisku w ZSS? Kolor zielony RAL 6011 może być? </w:t>
            </w:r>
          </w:p>
          <w:p w14:paraId="15EFA8F2" w14:textId="2539B702" w:rsidR="00C0350D" w:rsidRPr="00C0350D" w:rsidRDefault="00C0350D" w:rsidP="00454CC5">
            <w:pPr>
              <w:pStyle w:val="Akapitzlist"/>
              <w:numPr>
                <w:ilvl w:val="0"/>
                <w:numId w:val="11"/>
              </w:numPr>
              <w:spacing w:after="120" w:line="276" w:lineRule="auto"/>
              <w:ind w:right="3"/>
              <w:jc w:val="both"/>
              <w:rPr>
                <w:sz w:val="24"/>
                <w:szCs w:val="24"/>
              </w:rPr>
            </w:pPr>
            <w:r w:rsidRPr="00C0350D">
              <w:rPr>
                <w:sz w:val="24"/>
                <w:szCs w:val="24"/>
              </w:rPr>
              <w:t>Bieżnie mają być w istniejącym kolorze, czy ma to być standardowy RAL 3016</w:t>
            </w:r>
            <w:r w:rsidR="005F4426" w:rsidRPr="00C0350D">
              <w:rPr>
                <w:sz w:val="24"/>
                <w:szCs w:val="24"/>
              </w:rPr>
              <w:t>?</w:t>
            </w:r>
          </w:p>
          <w:p w14:paraId="6F91898C" w14:textId="77777777" w:rsidR="005F4426" w:rsidRPr="008A3ABF" w:rsidRDefault="005F4426" w:rsidP="00454CC5">
            <w:pPr>
              <w:spacing w:after="120" w:line="276" w:lineRule="auto"/>
              <w:ind w:left="28" w:right="3"/>
              <w:jc w:val="both"/>
              <w:rPr>
                <w:b/>
                <w:bCs/>
                <w:sz w:val="24"/>
                <w:szCs w:val="24"/>
              </w:rPr>
            </w:pPr>
            <w:r w:rsidRPr="008A3ABF">
              <w:rPr>
                <w:b/>
                <w:bCs/>
                <w:sz w:val="24"/>
                <w:szCs w:val="24"/>
              </w:rPr>
              <w:t>Stanowisko (wyjaśnienie) Zamawiającego:</w:t>
            </w:r>
          </w:p>
          <w:p w14:paraId="0BA55125" w14:textId="1964C5D0" w:rsidR="00336E90" w:rsidRPr="00336E90" w:rsidRDefault="00454CC5" w:rsidP="00454CC5">
            <w:pPr>
              <w:pStyle w:val="Akapitzlist"/>
              <w:numPr>
                <w:ilvl w:val="0"/>
                <w:numId w:val="13"/>
              </w:numPr>
              <w:spacing w:after="120" w:line="276" w:lineRule="auto"/>
              <w:ind w:right="3"/>
              <w:jc w:val="both"/>
              <w:rPr>
                <w:sz w:val="24"/>
                <w:szCs w:val="24"/>
              </w:rPr>
            </w:pPr>
            <w:r>
              <w:rPr>
                <w:sz w:val="24"/>
                <w:szCs w:val="24"/>
              </w:rPr>
              <w:t>Dla</w:t>
            </w:r>
            <w:r w:rsidR="00336E90" w:rsidRPr="00336E90">
              <w:rPr>
                <w:sz w:val="24"/>
                <w:szCs w:val="24"/>
              </w:rPr>
              <w:t xml:space="preserve"> Części I </w:t>
            </w:r>
            <w:proofErr w:type="spellStart"/>
            <w:r w:rsidR="00336E90" w:rsidRPr="00336E90">
              <w:rPr>
                <w:sz w:val="24"/>
                <w:szCs w:val="24"/>
              </w:rPr>
              <w:t>i</w:t>
            </w:r>
            <w:proofErr w:type="spellEnd"/>
            <w:r w:rsidR="00336E90" w:rsidRPr="00336E90">
              <w:rPr>
                <w:sz w:val="24"/>
                <w:szCs w:val="24"/>
              </w:rPr>
              <w:t xml:space="preserve"> II zamówienia  zostaną podpisane osobne umowy, które zostaną rozliczone osobnymi fakturami. </w:t>
            </w:r>
          </w:p>
          <w:p w14:paraId="10D11586" w14:textId="344C51DA" w:rsidR="00C0350D" w:rsidRPr="00C0350D" w:rsidRDefault="00C0350D" w:rsidP="00454CC5">
            <w:pPr>
              <w:pStyle w:val="Akapitzlist"/>
              <w:numPr>
                <w:ilvl w:val="0"/>
                <w:numId w:val="13"/>
              </w:numPr>
              <w:spacing w:after="120" w:line="276" w:lineRule="auto"/>
              <w:ind w:right="3"/>
              <w:jc w:val="both"/>
              <w:rPr>
                <w:sz w:val="24"/>
                <w:szCs w:val="24"/>
              </w:rPr>
            </w:pPr>
            <w:r w:rsidRPr="00C0350D">
              <w:rPr>
                <w:sz w:val="24"/>
                <w:szCs w:val="24"/>
              </w:rPr>
              <w:lastRenderedPageBreak/>
              <w:t xml:space="preserve">Bieżnia lekkoatletyczna   </w:t>
            </w:r>
          </w:p>
          <w:p w14:paraId="40335DD7" w14:textId="13E7C1A1" w:rsidR="00C0350D" w:rsidRPr="00C0350D" w:rsidRDefault="00C0350D" w:rsidP="00454CC5">
            <w:pPr>
              <w:spacing w:line="276" w:lineRule="auto"/>
              <w:ind w:left="351" w:right="3"/>
              <w:jc w:val="both"/>
              <w:rPr>
                <w:sz w:val="24"/>
                <w:szCs w:val="24"/>
              </w:rPr>
            </w:pPr>
            <w:r w:rsidRPr="00C0350D">
              <w:rPr>
                <w:sz w:val="24"/>
                <w:szCs w:val="24"/>
              </w:rPr>
              <w:t xml:space="preserve">Od strony wschodniej boiska wielofunkcyjnego zaprojektowano bieżnię sportową </w:t>
            </w:r>
            <w:r w:rsidR="00E23840">
              <w:rPr>
                <w:sz w:val="24"/>
                <w:szCs w:val="24"/>
              </w:rPr>
              <w:br/>
            </w:r>
            <w:r w:rsidRPr="00C0350D">
              <w:rPr>
                <w:sz w:val="24"/>
                <w:szCs w:val="24"/>
              </w:rPr>
              <w:t>o łącznej długości  77m umożliwiającą bieg na 60 m. Nawierzchnia bieżni poliuretan nieprzepuszczalny odporny na kolce lekkoatletyczne.</w:t>
            </w:r>
          </w:p>
          <w:p w14:paraId="0DA3E8BC" w14:textId="77777777" w:rsidR="00C0350D" w:rsidRPr="00C0350D" w:rsidRDefault="00C0350D" w:rsidP="00454CC5">
            <w:pPr>
              <w:spacing w:after="120" w:line="276" w:lineRule="auto"/>
              <w:ind w:left="351" w:right="3"/>
              <w:jc w:val="both"/>
              <w:rPr>
                <w:sz w:val="24"/>
                <w:szCs w:val="24"/>
              </w:rPr>
            </w:pPr>
            <w:r w:rsidRPr="00C0350D">
              <w:rPr>
                <w:sz w:val="24"/>
                <w:szCs w:val="24"/>
              </w:rPr>
              <w:t xml:space="preserve">Ilość torów bieżni: 3 szerokości 122 cm każdy. Tory rozdzielone za pomocą białych linii. Długość całkowita bieżni 77 m (strefa startu 2 m i strefa mety 15 m), Szerokość całkowita 3,71 m (tory 3x 1,22 m i boczne strefy 2 x 30 cm).  </w:t>
            </w:r>
          </w:p>
          <w:p w14:paraId="64242FCA" w14:textId="77777777" w:rsidR="00C0350D" w:rsidRPr="00C0350D" w:rsidRDefault="00C0350D" w:rsidP="00454CC5">
            <w:pPr>
              <w:spacing w:after="120" w:line="276" w:lineRule="auto"/>
              <w:ind w:left="351" w:right="3"/>
              <w:jc w:val="both"/>
              <w:rPr>
                <w:sz w:val="24"/>
                <w:szCs w:val="24"/>
              </w:rPr>
            </w:pPr>
            <w:r w:rsidRPr="00C0350D">
              <w:rPr>
                <w:sz w:val="24"/>
                <w:szCs w:val="24"/>
              </w:rPr>
              <w:t>Nawierzchnia bieżni lekkoatletycznej</w:t>
            </w:r>
          </w:p>
          <w:p w14:paraId="49BD37A3" w14:textId="4C3129C2" w:rsidR="00C0350D" w:rsidRPr="00C0350D" w:rsidRDefault="00C0350D" w:rsidP="00454CC5">
            <w:pPr>
              <w:spacing w:line="276" w:lineRule="auto"/>
              <w:ind w:left="351" w:right="3"/>
              <w:jc w:val="both"/>
              <w:rPr>
                <w:sz w:val="24"/>
                <w:szCs w:val="24"/>
              </w:rPr>
            </w:pPr>
            <w:r w:rsidRPr="00C0350D">
              <w:rPr>
                <w:sz w:val="24"/>
                <w:szCs w:val="24"/>
              </w:rPr>
              <w:t xml:space="preserve">Nawierzchnia bieżni lekkoatletycznej - </w:t>
            </w:r>
            <w:proofErr w:type="spellStart"/>
            <w:r w:rsidRPr="00C0350D">
              <w:rPr>
                <w:sz w:val="24"/>
                <w:szCs w:val="24"/>
              </w:rPr>
              <w:t>poliuretanowo-gumowa</w:t>
            </w:r>
            <w:proofErr w:type="spellEnd"/>
            <w:r w:rsidRPr="00C0350D">
              <w:rPr>
                <w:sz w:val="24"/>
                <w:szCs w:val="24"/>
              </w:rPr>
              <w:t xml:space="preserve"> dwuwarstwowa typu sandwich, </w:t>
            </w:r>
            <w:proofErr w:type="spellStart"/>
            <w:r w:rsidRPr="00C0350D">
              <w:rPr>
                <w:sz w:val="24"/>
                <w:szCs w:val="24"/>
              </w:rPr>
              <w:t>bezspoinowa</w:t>
            </w:r>
            <w:proofErr w:type="spellEnd"/>
            <w:r w:rsidRPr="00C0350D">
              <w:rPr>
                <w:sz w:val="24"/>
                <w:szCs w:val="24"/>
              </w:rPr>
              <w:t xml:space="preserve">, nieprzepuszczalna dla wody, odporna na kolce lekkoatletyczne, układana bezpośrednio na placu budowy gr. 13 mm (warstwa dolna gr. 11 mm z granulatu gumowego zespojonego spoiwem poliuretanowym oraz warstwa górna </w:t>
            </w:r>
            <w:proofErr w:type="spellStart"/>
            <w:r w:rsidRPr="00C0350D">
              <w:rPr>
                <w:sz w:val="24"/>
                <w:szCs w:val="24"/>
              </w:rPr>
              <w:t>bezspoinowa</w:t>
            </w:r>
            <w:proofErr w:type="spellEnd"/>
            <w:r w:rsidRPr="00C0350D">
              <w:rPr>
                <w:sz w:val="24"/>
                <w:szCs w:val="24"/>
              </w:rPr>
              <w:t xml:space="preserve"> </w:t>
            </w:r>
            <w:r w:rsidR="00E23840">
              <w:rPr>
                <w:sz w:val="24"/>
                <w:szCs w:val="24"/>
              </w:rPr>
              <w:br/>
            </w:r>
            <w:r w:rsidRPr="00C0350D">
              <w:rPr>
                <w:sz w:val="24"/>
                <w:szCs w:val="24"/>
              </w:rPr>
              <w:t xml:space="preserve">gr. 2 mm z poliuretanu wymieszanego z granulatem EPDM ) np. typu CONIPUR SW. Jako podbudowę przyjęto istniejącą nawierzchnię z betonu asfaltowego wyrównaną mieszanką mineralno asfaltową AC11W średniej grubości 5cm. Krawędzie bieżni </w:t>
            </w:r>
            <w:r w:rsidR="009F3998">
              <w:rPr>
                <w:sz w:val="24"/>
                <w:szCs w:val="24"/>
              </w:rPr>
              <w:t>są zabezpieczone</w:t>
            </w:r>
            <w:r w:rsidRPr="00C0350D">
              <w:rPr>
                <w:sz w:val="24"/>
                <w:szCs w:val="24"/>
              </w:rPr>
              <w:t xml:space="preserve"> obrzeżem betonowym 6x20cm na ławie betonowej z oporem o wymiarach 16x10</w:t>
            </w:r>
            <w:r w:rsidR="001F5FCA">
              <w:rPr>
                <w:sz w:val="24"/>
                <w:szCs w:val="24"/>
              </w:rPr>
              <w:t>cm</w:t>
            </w:r>
            <w:r w:rsidRPr="00C0350D">
              <w:rPr>
                <w:sz w:val="24"/>
                <w:szCs w:val="24"/>
              </w:rPr>
              <w:t>+10x10cm  z betonu klasy C12/15. Odwodnienie projektowanej bieżni odbywać się będzie powierzchniow</w:t>
            </w:r>
            <w:r w:rsidR="007A6EB2" w:rsidRPr="007A6EB2">
              <w:rPr>
                <w:sz w:val="24"/>
                <w:szCs w:val="24"/>
              </w:rPr>
              <w:t>o</w:t>
            </w:r>
            <w:r w:rsidRPr="00C0350D">
              <w:rPr>
                <w:sz w:val="24"/>
                <w:szCs w:val="24"/>
              </w:rPr>
              <w:t xml:space="preserve"> poprzez nadanie spadku  1,0% poprzecznego.  W miejscu gdzie nie występuje istniejąca nawierzchnia z betonu asfaltowego należy wykonać konstrukcję pod nawierzchnię poliuretanową w następującym układzie:</w:t>
            </w:r>
          </w:p>
          <w:p w14:paraId="7B0C3829" w14:textId="72689831" w:rsidR="00C0350D" w:rsidRPr="00C0350D" w:rsidRDefault="00C0350D" w:rsidP="00454CC5">
            <w:pPr>
              <w:spacing w:line="276" w:lineRule="auto"/>
              <w:ind w:left="351" w:right="3"/>
              <w:jc w:val="both"/>
              <w:rPr>
                <w:sz w:val="24"/>
                <w:szCs w:val="24"/>
              </w:rPr>
            </w:pPr>
            <w:r w:rsidRPr="00C0350D">
              <w:rPr>
                <w:sz w:val="24"/>
                <w:szCs w:val="24"/>
              </w:rPr>
              <w:t>- warstwa wiążąca z betonu asfaltowego AC 11W grubości 5cm</w:t>
            </w:r>
            <w:r w:rsidR="007A6EB2">
              <w:rPr>
                <w:sz w:val="24"/>
                <w:szCs w:val="24"/>
              </w:rPr>
              <w:t>,</w:t>
            </w:r>
          </w:p>
          <w:p w14:paraId="1ED375D5" w14:textId="31A38EE1" w:rsidR="00C0350D" w:rsidRPr="00C0350D" w:rsidRDefault="00C0350D" w:rsidP="00454CC5">
            <w:pPr>
              <w:spacing w:line="276" w:lineRule="auto"/>
              <w:ind w:left="351" w:right="3"/>
              <w:jc w:val="both"/>
              <w:rPr>
                <w:sz w:val="24"/>
                <w:szCs w:val="24"/>
              </w:rPr>
            </w:pPr>
            <w:r w:rsidRPr="00C0350D">
              <w:rPr>
                <w:sz w:val="24"/>
                <w:szCs w:val="24"/>
              </w:rPr>
              <w:t>- podbudowa z betonu asfaltowego AC 16P grubości 5cm</w:t>
            </w:r>
            <w:r w:rsidR="007A6EB2">
              <w:rPr>
                <w:sz w:val="24"/>
                <w:szCs w:val="24"/>
              </w:rPr>
              <w:t>,</w:t>
            </w:r>
          </w:p>
          <w:p w14:paraId="315C2673" w14:textId="6AAD29F9" w:rsidR="00C0350D" w:rsidRPr="00C0350D" w:rsidRDefault="00C0350D" w:rsidP="00454CC5">
            <w:pPr>
              <w:spacing w:line="276" w:lineRule="auto"/>
              <w:ind w:left="351" w:right="3"/>
              <w:jc w:val="both"/>
              <w:rPr>
                <w:sz w:val="24"/>
                <w:szCs w:val="24"/>
              </w:rPr>
            </w:pPr>
            <w:r w:rsidRPr="00C0350D">
              <w:rPr>
                <w:sz w:val="24"/>
                <w:szCs w:val="24"/>
              </w:rPr>
              <w:t>- warstwa podbudowy z kruszywa łamanego 0/31,5mm gr. 15cm</w:t>
            </w:r>
            <w:r w:rsidR="007A6EB2">
              <w:rPr>
                <w:sz w:val="24"/>
                <w:szCs w:val="24"/>
              </w:rPr>
              <w:t>,</w:t>
            </w:r>
          </w:p>
          <w:p w14:paraId="373BDADA" w14:textId="1030264D" w:rsidR="00C0350D" w:rsidRPr="00C0350D" w:rsidRDefault="00C0350D" w:rsidP="00454CC5">
            <w:pPr>
              <w:spacing w:line="276" w:lineRule="auto"/>
              <w:ind w:left="351" w:right="3"/>
              <w:jc w:val="both"/>
              <w:rPr>
                <w:sz w:val="24"/>
                <w:szCs w:val="24"/>
              </w:rPr>
            </w:pPr>
            <w:r w:rsidRPr="00C0350D">
              <w:rPr>
                <w:sz w:val="24"/>
                <w:szCs w:val="24"/>
              </w:rPr>
              <w:t xml:space="preserve">- warstwa gruntu stabilizowanego cementem o </w:t>
            </w:r>
            <w:proofErr w:type="spellStart"/>
            <w:r w:rsidRPr="00C0350D">
              <w:rPr>
                <w:sz w:val="24"/>
                <w:szCs w:val="24"/>
              </w:rPr>
              <w:t>Rm</w:t>
            </w:r>
            <w:proofErr w:type="spellEnd"/>
            <w:r w:rsidRPr="00C0350D">
              <w:rPr>
                <w:sz w:val="24"/>
                <w:szCs w:val="24"/>
              </w:rPr>
              <w:t>=2,5MPa gr. 10cm</w:t>
            </w:r>
            <w:r w:rsidR="007A6EB2">
              <w:rPr>
                <w:sz w:val="24"/>
                <w:szCs w:val="24"/>
              </w:rPr>
              <w:t>.</w:t>
            </w:r>
            <w:r w:rsidRPr="00C0350D">
              <w:rPr>
                <w:sz w:val="24"/>
                <w:szCs w:val="24"/>
              </w:rPr>
              <w:t xml:space="preserve"> </w:t>
            </w:r>
          </w:p>
          <w:p w14:paraId="0E47A534" w14:textId="223A2095" w:rsidR="00C0350D" w:rsidRPr="00E23840" w:rsidRDefault="00C0350D" w:rsidP="00454CC5">
            <w:pPr>
              <w:spacing w:after="120" w:line="276" w:lineRule="auto"/>
              <w:ind w:left="351" w:right="3"/>
              <w:jc w:val="both"/>
              <w:rPr>
                <w:sz w:val="24"/>
                <w:szCs w:val="24"/>
              </w:rPr>
            </w:pPr>
            <w:r w:rsidRPr="00C0350D">
              <w:rPr>
                <w:sz w:val="24"/>
                <w:szCs w:val="24"/>
              </w:rPr>
              <w:t>Obrys zewnętrzny w obrzeżu betonowym 6x20</w:t>
            </w:r>
            <w:r w:rsidR="007A6EB2">
              <w:rPr>
                <w:sz w:val="24"/>
                <w:szCs w:val="24"/>
              </w:rPr>
              <w:t xml:space="preserve"> </w:t>
            </w:r>
            <w:r w:rsidRPr="00C0350D">
              <w:rPr>
                <w:sz w:val="24"/>
                <w:szCs w:val="24"/>
              </w:rPr>
              <w:t xml:space="preserve">cm na ławie betonowej z oporem </w:t>
            </w:r>
            <w:r w:rsidR="007A6EB2">
              <w:rPr>
                <w:sz w:val="24"/>
                <w:szCs w:val="24"/>
              </w:rPr>
              <w:br/>
            </w:r>
            <w:r w:rsidRPr="00C0350D">
              <w:rPr>
                <w:sz w:val="24"/>
                <w:szCs w:val="24"/>
              </w:rPr>
              <w:t xml:space="preserve">o wymiarach </w:t>
            </w:r>
            <w:r w:rsidRPr="00E23840">
              <w:rPr>
                <w:sz w:val="24"/>
                <w:szCs w:val="24"/>
              </w:rPr>
              <w:t>16x10</w:t>
            </w:r>
            <w:r w:rsidR="007A6EB2" w:rsidRPr="00E23840">
              <w:rPr>
                <w:sz w:val="24"/>
                <w:szCs w:val="24"/>
              </w:rPr>
              <w:t>cm</w:t>
            </w:r>
            <w:r w:rsidRPr="00E23840">
              <w:rPr>
                <w:sz w:val="24"/>
                <w:szCs w:val="24"/>
              </w:rPr>
              <w:t>+10x10cm z betonu klasy C12/15</w:t>
            </w:r>
            <w:r w:rsidR="007A6EB2" w:rsidRPr="00E23840">
              <w:rPr>
                <w:sz w:val="24"/>
                <w:szCs w:val="24"/>
              </w:rPr>
              <w:t>.</w:t>
            </w:r>
          </w:p>
          <w:p w14:paraId="6D9984B8" w14:textId="77777777" w:rsidR="00C0350D" w:rsidRPr="00E23840" w:rsidRDefault="00C0350D" w:rsidP="00454CC5">
            <w:pPr>
              <w:spacing w:after="120" w:line="276" w:lineRule="auto"/>
              <w:ind w:left="351" w:right="3"/>
              <w:jc w:val="both"/>
              <w:rPr>
                <w:sz w:val="24"/>
                <w:szCs w:val="24"/>
              </w:rPr>
            </w:pPr>
            <w:r w:rsidRPr="00E23840">
              <w:rPr>
                <w:sz w:val="24"/>
                <w:szCs w:val="24"/>
              </w:rPr>
              <w:t xml:space="preserve">Skok w dal   </w:t>
            </w:r>
          </w:p>
          <w:p w14:paraId="358575F7" w14:textId="0E3D6D0A" w:rsidR="00C0350D" w:rsidRPr="00E23840" w:rsidRDefault="00C0350D" w:rsidP="00454CC5">
            <w:pPr>
              <w:spacing w:line="276" w:lineRule="auto"/>
              <w:ind w:left="351" w:right="3"/>
              <w:jc w:val="both"/>
              <w:rPr>
                <w:sz w:val="24"/>
                <w:szCs w:val="24"/>
              </w:rPr>
            </w:pPr>
            <w:r w:rsidRPr="00E23840">
              <w:rPr>
                <w:sz w:val="24"/>
                <w:szCs w:val="24"/>
              </w:rPr>
              <w:t>Od strony wschodniej boiska wielofunkcyjnego za bieżnią sportową zaprojektowano skok w dal o dł</w:t>
            </w:r>
            <w:r w:rsidR="007A6EB2" w:rsidRPr="00E23840">
              <w:rPr>
                <w:sz w:val="24"/>
                <w:szCs w:val="24"/>
              </w:rPr>
              <w:t>.</w:t>
            </w:r>
            <w:r w:rsidRPr="00E23840">
              <w:rPr>
                <w:sz w:val="24"/>
                <w:szCs w:val="24"/>
              </w:rPr>
              <w:t xml:space="preserve"> rozbiegu 35 m miejscem do zeskoku o wymiarach 11x4 m. Nawierzchnia rozbiegu poliuretan nieprzepuszczalny odporny na kolce lekkoatletyczne.</w:t>
            </w:r>
          </w:p>
          <w:p w14:paraId="5C0B4697" w14:textId="77777777" w:rsidR="00C0350D" w:rsidRPr="00E23840" w:rsidRDefault="00C0350D" w:rsidP="00454CC5">
            <w:pPr>
              <w:spacing w:line="276" w:lineRule="auto"/>
              <w:ind w:left="351" w:right="3"/>
              <w:jc w:val="both"/>
              <w:rPr>
                <w:sz w:val="24"/>
                <w:szCs w:val="24"/>
              </w:rPr>
            </w:pPr>
            <w:r w:rsidRPr="00E23840">
              <w:rPr>
                <w:sz w:val="24"/>
                <w:szCs w:val="24"/>
              </w:rPr>
              <w:t>Skocznia do skoku w dal:</w:t>
            </w:r>
          </w:p>
          <w:p w14:paraId="37A00219" w14:textId="77777777" w:rsidR="00C0350D" w:rsidRPr="00C0350D" w:rsidRDefault="00C0350D" w:rsidP="00454CC5">
            <w:pPr>
              <w:spacing w:line="276" w:lineRule="auto"/>
              <w:ind w:left="351" w:right="3"/>
              <w:jc w:val="both"/>
              <w:rPr>
                <w:sz w:val="24"/>
                <w:szCs w:val="24"/>
              </w:rPr>
            </w:pPr>
            <w:r w:rsidRPr="00E23840">
              <w:rPr>
                <w:sz w:val="24"/>
                <w:szCs w:val="24"/>
              </w:rPr>
              <w:t>- rozbieg o długości 30 m i szerokości</w:t>
            </w:r>
            <w:r w:rsidRPr="00C0350D">
              <w:rPr>
                <w:sz w:val="24"/>
                <w:szCs w:val="24"/>
              </w:rPr>
              <w:t xml:space="preserve"> 1,50 m, </w:t>
            </w:r>
          </w:p>
          <w:p w14:paraId="107D3A7F" w14:textId="77777777" w:rsidR="00C0350D" w:rsidRPr="00C0350D" w:rsidRDefault="00C0350D" w:rsidP="00454CC5">
            <w:pPr>
              <w:spacing w:line="276" w:lineRule="auto"/>
              <w:ind w:left="351" w:right="3"/>
              <w:jc w:val="both"/>
              <w:rPr>
                <w:sz w:val="24"/>
                <w:szCs w:val="24"/>
              </w:rPr>
            </w:pPr>
            <w:r w:rsidRPr="00C0350D">
              <w:rPr>
                <w:sz w:val="24"/>
                <w:szCs w:val="24"/>
              </w:rPr>
              <w:t xml:space="preserve">- nawierzchnia i podbudowa rozbiegu – patrz nawierzchnia bieżni, </w:t>
            </w:r>
          </w:p>
          <w:p w14:paraId="2F39E391" w14:textId="27105426" w:rsidR="00C0350D" w:rsidRPr="00C0350D" w:rsidRDefault="00C0350D" w:rsidP="00454CC5">
            <w:pPr>
              <w:spacing w:line="276" w:lineRule="auto"/>
              <w:ind w:left="351" w:right="3"/>
              <w:jc w:val="both"/>
              <w:rPr>
                <w:sz w:val="24"/>
                <w:szCs w:val="24"/>
              </w:rPr>
            </w:pPr>
            <w:r w:rsidRPr="00C0350D">
              <w:rPr>
                <w:sz w:val="24"/>
                <w:szCs w:val="24"/>
              </w:rPr>
              <w:t xml:space="preserve">- miejsce lądowania (zeskok) o wymiarach 11x4 m – nawierzchnia z piasku kwarcowego (0,2 – 2,00 mm) gr. 40 cm na warstwie żwiru płukanego gr. 5 cm i macie filtrującej </w:t>
            </w:r>
            <w:r w:rsidR="00E23840">
              <w:rPr>
                <w:sz w:val="24"/>
                <w:szCs w:val="24"/>
              </w:rPr>
              <w:br/>
            </w:r>
            <w:r w:rsidRPr="00C0350D">
              <w:rPr>
                <w:sz w:val="24"/>
                <w:szCs w:val="24"/>
              </w:rPr>
              <w:t xml:space="preserve">z geowłókniny, </w:t>
            </w:r>
          </w:p>
          <w:p w14:paraId="5ADC0BD0" w14:textId="66D81053" w:rsidR="00C0350D" w:rsidRPr="00C0350D" w:rsidRDefault="00C0350D" w:rsidP="00454CC5">
            <w:pPr>
              <w:spacing w:line="276" w:lineRule="auto"/>
              <w:ind w:left="351" w:right="3"/>
              <w:jc w:val="both"/>
              <w:rPr>
                <w:sz w:val="24"/>
                <w:szCs w:val="24"/>
              </w:rPr>
            </w:pPr>
            <w:r w:rsidRPr="00C0350D">
              <w:rPr>
                <w:sz w:val="24"/>
                <w:szCs w:val="24"/>
              </w:rPr>
              <w:t>- wokół zeskoku wykonać obrzeże z krawężników bezpiecznych w kolorze rozbiegu</w:t>
            </w:r>
            <w:r w:rsidR="007A6EB2">
              <w:rPr>
                <w:sz w:val="24"/>
                <w:szCs w:val="24"/>
              </w:rPr>
              <w:t>,</w:t>
            </w:r>
          </w:p>
          <w:p w14:paraId="46BE181C" w14:textId="77777777" w:rsidR="00C0350D" w:rsidRPr="00C0350D" w:rsidRDefault="00C0350D" w:rsidP="00454CC5">
            <w:pPr>
              <w:spacing w:after="120" w:line="276" w:lineRule="auto"/>
              <w:ind w:left="351" w:right="3"/>
              <w:jc w:val="both"/>
              <w:rPr>
                <w:sz w:val="24"/>
                <w:szCs w:val="24"/>
              </w:rPr>
            </w:pPr>
            <w:r w:rsidRPr="00C0350D">
              <w:rPr>
                <w:sz w:val="24"/>
                <w:szCs w:val="24"/>
              </w:rPr>
              <w:t>- wyposażenie: belka do skoku w dal laminowana na systemowej skrzynce.</w:t>
            </w:r>
          </w:p>
          <w:p w14:paraId="05AFB315" w14:textId="77777777" w:rsidR="00C0350D" w:rsidRPr="00C0350D" w:rsidRDefault="00C0350D" w:rsidP="00454CC5">
            <w:pPr>
              <w:spacing w:after="120" w:line="276" w:lineRule="auto"/>
              <w:ind w:left="351" w:right="3"/>
              <w:jc w:val="both"/>
              <w:rPr>
                <w:sz w:val="24"/>
                <w:szCs w:val="24"/>
              </w:rPr>
            </w:pPr>
            <w:r w:rsidRPr="00C0350D">
              <w:rPr>
                <w:sz w:val="24"/>
                <w:szCs w:val="24"/>
              </w:rPr>
              <w:t>Nawierzchnia  bieżni do skoku w dal</w:t>
            </w:r>
          </w:p>
          <w:p w14:paraId="039F2EF2" w14:textId="18E7A257" w:rsidR="00C0350D" w:rsidRPr="00E23840" w:rsidRDefault="00C0350D" w:rsidP="00454CC5">
            <w:pPr>
              <w:spacing w:line="276" w:lineRule="auto"/>
              <w:ind w:left="351" w:right="3"/>
              <w:jc w:val="both"/>
              <w:rPr>
                <w:sz w:val="24"/>
                <w:szCs w:val="24"/>
              </w:rPr>
            </w:pPr>
            <w:r w:rsidRPr="00C0350D">
              <w:rPr>
                <w:sz w:val="24"/>
                <w:szCs w:val="24"/>
              </w:rPr>
              <w:t xml:space="preserve">Nawierzchnia bieżni do skoku w dal - </w:t>
            </w:r>
            <w:proofErr w:type="spellStart"/>
            <w:r w:rsidRPr="00C0350D">
              <w:rPr>
                <w:sz w:val="24"/>
                <w:szCs w:val="24"/>
              </w:rPr>
              <w:t>poliuretanowo-gumowa</w:t>
            </w:r>
            <w:proofErr w:type="spellEnd"/>
            <w:r w:rsidRPr="00C0350D">
              <w:rPr>
                <w:sz w:val="24"/>
                <w:szCs w:val="24"/>
              </w:rPr>
              <w:t xml:space="preserve"> dwuwarstwowa typu sandwich, </w:t>
            </w:r>
            <w:proofErr w:type="spellStart"/>
            <w:r w:rsidRPr="00C0350D">
              <w:rPr>
                <w:sz w:val="24"/>
                <w:szCs w:val="24"/>
              </w:rPr>
              <w:t>bezspoinowa</w:t>
            </w:r>
            <w:proofErr w:type="spellEnd"/>
            <w:r w:rsidRPr="00C0350D">
              <w:rPr>
                <w:sz w:val="24"/>
                <w:szCs w:val="24"/>
              </w:rPr>
              <w:t xml:space="preserve">, nieprzepuszczalna dla wody, odporna na kolce lekkoatletyczne, </w:t>
            </w:r>
            <w:r w:rsidRPr="00C0350D">
              <w:rPr>
                <w:sz w:val="24"/>
                <w:szCs w:val="24"/>
              </w:rPr>
              <w:lastRenderedPageBreak/>
              <w:t xml:space="preserve">układana bezpośrednio na placu budowy gr. 13 mm (warstwa dolna gr. 11mm z granulatu gumowego zespojonego spoiwem poliuretanowym oraz warstwa górna </w:t>
            </w:r>
            <w:proofErr w:type="spellStart"/>
            <w:r w:rsidRPr="00C0350D">
              <w:rPr>
                <w:sz w:val="24"/>
                <w:szCs w:val="24"/>
              </w:rPr>
              <w:t>bezspoinowa</w:t>
            </w:r>
            <w:proofErr w:type="spellEnd"/>
            <w:r w:rsidRPr="00C0350D">
              <w:rPr>
                <w:sz w:val="24"/>
                <w:szCs w:val="24"/>
              </w:rPr>
              <w:t xml:space="preserve"> </w:t>
            </w:r>
            <w:r w:rsidR="00E23840">
              <w:rPr>
                <w:sz w:val="24"/>
                <w:szCs w:val="24"/>
              </w:rPr>
              <w:br/>
            </w:r>
            <w:r w:rsidRPr="00C0350D">
              <w:rPr>
                <w:sz w:val="24"/>
                <w:szCs w:val="24"/>
              </w:rPr>
              <w:t xml:space="preserve">gr. 2mm z poliuretanu wymieszanego z granulatem EPDM) np. typu CONIPUR SW. Krawędzie bieżni </w:t>
            </w:r>
            <w:r w:rsidR="00E23840">
              <w:rPr>
                <w:sz w:val="24"/>
                <w:szCs w:val="24"/>
              </w:rPr>
              <w:t>są zabezpieczone</w:t>
            </w:r>
            <w:r w:rsidRPr="00C0350D">
              <w:rPr>
                <w:sz w:val="24"/>
                <w:szCs w:val="24"/>
              </w:rPr>
              <w:t xml:space="preserve"> obrzeżem betonowym 6x20cm na ławie betonowej </w:t>
            </w:r>
            <w:r w:rsidR="00E23840">
              <w:rPr>
                <w:sz w:val="24"/>
                <w:szCs w:val="24"/>
              </w:rPr>
              <w:br/>
            </w:r>
            <w:r w:rsidRPr="00C0350D">
              <w:rPr>
                <w:sz w:val="24"/>
                <w:szCs w:val="24"/>
              </w:rPr>
              <w:t xml:space="preserve">z oporem o </w:t>
            </w:r>
            <w:r w:rsidRPr="00E23840">
              <w:rPr>
                <w:sz w:val="24"/>
                <w:szCs w:val="24"/>
              </w:rPr>
              <w:t>wymiarach 16x10</w:t>
            </w:r>
            <w:r w:rsidR="007A6EB2" w:rsidRPr="00E23840">
              <w:rPr>
                <w:sz w:val="24"/>
                <w:szCs w:val="24"/>
              </w:rPr>
              <w:t>cm</w:t>
            </w:r>
            <w:r w:rsidRPr="00E23840">
              <w:rPr>
                <w:sz w:val="24"/>
                <w:szCs w:val="24"/>
              </w:rPr>
              <w:t xml:space="preserve">+10x10cm  z betonu klasy C12/15. Odwodnienie projektowanej bieżni odbywać się będzie powierzchniowe poprzez nadanie spadku  1,0% poprzecznego.  Dla warstwy wierzchniej </w:t>
            </w:r>
            <w:proofErr w:type="spellStart"/>
            <w:r w:rsidRPr="00E23840">
              <w:rPr>
                <w:sz w:val="24"/>
                <w:szCs w:val="24"/>
              </w:rPr>
              <w:t>poliretonowo-gumowej</w:t>
            </w:r>
            <w:proofErr w:type="spellEnd"/>
            <w:r w:rsidRPr="00E23840">
              <w:rPr>
                <w:sz w:val="24"/>
                <w:szCs w:val="24"/>
              </w:rPr>
              <w:t xml:space="preserve"> wykonać konstrukcję </w:t>
            </w:r>
            <w:r w:rsidR="00E23840">
              <w:rPr>
                <w:sz w:val="24"/>
                <w:szCs w:val="24"/>
              </w:rPr>
              <w:br/>
            </w:r>
            <w:r w:rsidRPr="00E23840">
              <w:rPr>
                <w:sz w:val="24"/>
                <w:szCs w:val="24"/>
              </w:rPr>
              <w:t>w następującym układzie:</w:t>
            </w:r>
          </w:p>
          <w:p w14:paraId="0CD899D6" w14:textId="1FC5E17C" w:rsidR="00C0350D" w:rsidRPr="00E23840" w:rsidRDefault="00C0350D" w:rsidP="00454CC5">
            <w:pPr>
              <w:spacing w:line="276" w:lineRule="auto"/>
              <w:ind w:left="351" w:right="3"/>
              <w:jc w:val="both"/>
              <w:rPr>
                <w:sz w:val="24"/>
                <w:szCs w:val="24"/>
              </w:rPr>
            </w:pPr>
            <w:r w:rsidRPr="00E23840">
              <w:rPr>
                <w:sz w:val="24"/>
                <w:szCs w:val="24"/>
              </w:rPr>
              <w:t>- warstwa wiążąca z betonu asfaltowego AC 11W grubości 5cm</w:t>
            </w:r>
            <w:r w:rsidR="007A6EB2" w:rsidRPr="00E23840">
              <w:rPr>
                <w:sz w:val="24"/>
                <w:szCs w:val="24"/>
              </w:rPr>
              <w:t>,</w:t>
            </w:r>
          </w:p>
          <w:p w14:paraId="6C9268C0" w14:textId="045DA3B3" w:rsidR="00C0350D" w:rsidRPr="00E23840" w:rsidRDefault="00C0350D" w:rsidP="00454CC5">
            <w:pPr>
              <w:spacing w:line="276" w:lineRule="auto"/>
              <w:ind w:left="351" w:right="3"/>
              <w:jc w:val="both"/>
              <w:rPr>
                <w:sz w:val="24"/>
                <w:szCs w:val="24"/>
              </w:rPr>
            </w:pPr>
            <w:r w:rsidRPr="00E23840">
              <w:rPr>
                <w:sz w:val="24"/>
                <w:szCs w:val="24"/>
              </w:rPr>
              <w:t>- podbudowa z betonu asfaltowego AC 16P grubości 5cm</w:t>
            </w:r>
            <w:r w:rsidR="007A6EB2" w:rsidRPr="00E23840">
              <w:rPr>
                <w:sz w:val="24"/>
                <w:szCs w:val="24"/>
              </w:rPr>
              <w:t>,</w:t>
            </w:r>
          </w:p>
          <w:p w14:paraId="47C98EED" w14:textId="175DB078" w:rsidR="00C0350D" w:rsidRPr="00E23840" w:rsidRDefault="00C0350D" w:rsidP="00454CC5">
            <w:pPr>
              <w:spacing w:line="276" w:lineRule="auto"/>
              <w:ind w:left="351" w:right="3"/>
              <w:jc w:val="both"/>
              <w:rPr>
                <w:sz w:val="24"/>
                <w:szCs w:val="24"/>
              </w:rPr>
            </w:pPr>
            <w:r w:rsidRPr="00E23840">
              <w:rPr>
                <w:sz w:val="24"/>
                <w:szCs w:val="24"/>
              </w:rPr>
              <w:t>- warstwa podbudowy z kruszywa łamanego 0/31,5mm gr. 15cm</w:t>
            </w:r>
            <w:r w:rsidR="007A6EB2" w:rsidRPr="00E23840">
              <w:rPr>
                <w:sz w:val="24"/>
                <w:szCs w:val="24"/>
              </w:rPr>
              <w:t>,</w:t>
            </w:r>
          </w:p>
          <w:p w14:paraId="1A7CF9A2" w14:textId="0047A60B" w:rsidR="00C0350D" w:rsidRPr="00E23840" w:rsidRDefault="00C0350D" w:rsidP="00454CC5">
            <w:pPr>
              <w:spacing w:line="276" w:lineRule="auto"/>
              <w:ind w:left="351" w:right="3"/>
              <w:jc w:val="both"/>
              <w:rPr>
                <w:sz w:val="24"/>
                <w:szCs w:val="24"/>
              </w:rPr>
            </w:pPr>
            <w:r w:rsidRPr="00E23840">
              <w:rPr>
                <w:sz w:val="24"/>
                <w:szCs w:val="24"/>
              </w:rPr>
              <w:t xml:space="preserve">- warstwa gruntu stabilizowanego cementem o </w:t>
            </w:r>
            <w:proofErr w:type="spellStart"/>
            <w:r w:rsidRPr="00E23840">
              <w:rPr>
                <w:sz w:val="24"/>
                <w:szCs w:val="24"/>
              </w:rPr>
              <w:t>Rm</w:t>
            </w:r>
            <w:proofErr w:type="spellEnd"/>
            <w:r w:rsidRPr="00E23840">
              <w:rPr>
                <w:sz w:val="24"/>
                <w:szCs w:val="24"/>
              </w:rPr>
              <w:t xml:space="preserve">=2,5MPa gr. 10cm </w:t>
            </w:r>
            <w:r w:rsidR="007A6EB2" w:rsidRPr="00E23840">
              <w:rPr>
                <w:sz w:val="24"/>
                <w:szCs w:val="24"/>
              </w:rPr>
              <w:t>.</w:t>
            </w:r>
          </w:p>
          <w:p w14:paraId="2F11812C" w14:textId="094BAEC3" w:rsidR="00C0350D" w:rsidRPr="00C0350D" w:rsidRDefault="00C0350D" w:rsidP="00454CC5">
            <w:pPr>
              <w:spacing w:after="120" w:line="276" w:lineRule="auto"/>
              <w:ind w:left="352" w:right="3"/>
              <w:jc w:val="both"/>
              <w:rPr>
                <w:sz w:val="24"/>
                <w:szCs w:val="24"/>
              </w:rPr>
            </w:pPr>
            <w:r w:rsidRPr="00E23840">
              <w:rPr>
                <w:sz w:val="24"/>
                <w:szCs w:val="24"/>
              </w:rPr>
              <w:t xml:space="preserve">Obrys zewnętrzny w obrzeżu betonowym 6x20cm na ławie betonowej z oporem </w:t>
            </w:r>
            <w:r w:rsidR="00E23840">
              <w:rPr>
                <w:sz w:val="24"/>
                <w:szCs w:val="24"/>
              </w:rPr>
              <w:br/>
            </w:r>
            <w:r w:rsidRPr="00E23840">
              <w:rPr>
                <w:sz w:val="24"/>
                <w:szCs w:val="24"/>
              </w:rPr>
              <w:t>o wymiarach 16x10</w:t>
            </w:r>
            <w:r w:rsidR="007A6EB2" w:rsidRPr="00E23840">
              <w:rPr>
                <w:sz w:val="24"/>
                <w:szCs w:val="24"/>
              </w:rPr>
              <w:t>cm</w:t>
            </w:r>
            <w:r w:rsidRPr="00E23840">
              <w:rPr>
                <w:sz w:val="24"/>
                <w:szCs w:val="24"/>
              </w:rPr>
              <w:t>+10x10cm z</w:t>
            </w:r>
            <w:r w:rsidRPr="00C0350D">
              <w:rPr>
                <w:sz w:val="24"/>
                <w:szCs w:val="24"/>
              </w:rPr>
              <w:t xml:space="preserve"> betonu klasy C12/15.</w:t>
            </w:r>
          </w:p>
          <w:p w14:paraId="4D9532BA" w14:textId="33E0E16D" w:rsidR="00C0350D" w:rsidRPr="00C0350D" w:rsidRDefault="00C0350D" w:rsidP="00454CC5">
            <w:pPr>
              <w:pStyle w:val="Akapitzlist"/>
              <w:numPr>
                <w:ilvl w:val="0"/>
                <w:numId w:val="13"/>
              </w:numPr>
              <w:spacing w:after="120" w:line="276" w:lineRule="auto"/>
              <w:ind w:left="385" w:right="3" w:hanging="357"/>
              <w:contextualSpacing w:val="0"/>
              <w:jc w:val="both"/>
              <w:rPr>
                <w:sz w:val="24"/>
                <w:szCs w:val="24"/>
              </w:rPr>
            </w:pPr>
            <w:r w:rsidRPr="00C0350D">
              <w:rPr>
                <w:sz w:val="24"/>
                <w:szCs w:val="24"/>
              </w:rPr>
              <w:t xml:space="preserve">Tak, </w:t>
            </w:r>
            <w:r w:rsidR="00336E90" w:rsidRPr="00C0350D">
              <w:rPr>
                <w:sz w:val="24"/>
                <w:szCs w:val="24"/>
              </w:rPr>
              <w:t>Zamawiający akceptuje</w:t>
            </w:r>
            <w:r w:rsidR="00336E90">
              <w:rPr>
                <w:sz w:val="24"/>
                <w:szCs w:val="24"/>
              </w:rPr>
              <w:t xml:space="preserve"> k</w:t>
            </w:r>
            <w:r w:rsidRPr="00C0350D">
              <w:rPr>
                <w:sz w:val="24"/>
                <w:szCs w:val="24"/>
              </w:rPr>
              <w:t>olor zielony RAL 6011.</w:t>
            </w:r>
          </w:p>
          <w:p w14:paraId="3D56C276" w14:textId="301CD6F6" w:rsidR="0074737B" w:rsidRPr="00336E90" w:rsidRDefault="00336E90" w:rsidP="00454CC5">
            <w:pPr>
              <w:pStyle w:val="Akapitzlist"/>
              <w:numPr>
                <w:ilvl w:val="0"/>
                <w:numId w:val="13"/>
              </w:numPr>
              <w:spacing w:after="120" w:line="276" w:lineRule="auto"/>
              <w:ind w:left="385" w:right="3" w:hanging="357"/>
              <w:contextualSpacing w:val="0"/>
              <w:jc w:val="both"/>
              <w:rPr>
                <w:sz w:val="24"/>
                <w:szCs w:val="24"/>
              </w:rPr>
            </w:pPr>
            <w:r>
              <w:rPr>
                <w:sz w:val="24"/>
                <w:szCs w:val="24"/>
              </w:rPr>
              <w:t>Mają</w:t>
            </w:r>
            <w:r w:rsidR="00C0350D" w:rsidRPr="00C0350D">
              <w:rPr>
                <w:sz w:val="24"/>
                <w:szCs w:val="24"/>
              </w:rPr>
              <w:t xml:space="preserve"> być </w:t>
            </w:r>
            <w:r>
              <w:rPr>
                <w:sz w:val="24"/>
                <w:szCs w:val="24"/>
              </w:rPr>
              <w:t xml:space="preserve">w kolorze </w:t>
            </w:r>
            <w:r w:rsidR="00C0350D" w:rsidRPr="00C0350D">
              <w:rPr>
                <w:sz w:val="24"/>
                <w:szCs w:val="24"/>
              </w:rPr>
              <w:t>standardowy</w:t>
            </w:r>
            <w:r>
              <w:rPr>
                <w:sz w:val="24"/>
                <w:szCs w:val="24"/>
              </w:rPr>
              <w:t>m</w:t>
            </w:r>
            <w:r w:rsidR="00C0350D" w:rsidRPr="00C0350D">
              <w:rPr>
                <w:sz w:val="24"/>
                <w:szCs w:val="24"/>
              </w:rPr>
              <w:t xml:space="preserve"> RAL 3016</w:t>
            </w:r>
            <w:r>
              <w:rPr>
                <w:sz w:val="24"/>
                <w:szCs w:val="24"/>
              </w:rPr>
              <w:t xml:space="preserve">. </w:t>
            </w:r>
          </w:p>
        </w:tc>
      </w:tr>
    </w:tbl>
    <w:p w14:paraId="72EB41DC" w14:textId="77777777" w:rsidR="00C72146" w:rsidRDefault="00C72146" w:rsidP="00336E90">
      <w:pPr>
        <w:spacing w:before="120" w:after="120"/>
        <w:rPr>
          <w:sz w:val="18"/>
          <w:szCs w:val="18"/>
        </w:rPr>
      </w:pPr>
    </w:p>
    <w:p w14:paraId="5E9A4C53" w14:textId="026835F9" w:rsidR="008A3ABF" w:rsidRPr="008A3ABF" w:rsidRDefault="008A3ABF" w:rsidP="008A3ABF">
      <w:pPr>
        <w:spacing w:before="120" w:after="120"/>
        <w:ind w:left="4248"/>
        <w:jc w:val="center"/>
        <w:rPr>
          <w:sz w:val="18"/>
          <w:szCs w:val="18"/>
        </w:rPr>
      </w:pPr>
      <w:r w:rsidRPr="008A3ABF">
        <w:rPr>
          <w:sz w:val="18"/>
          <w:szCs w:val="18"/>
        </w:rPr>
        <w:t xml:space="preserve">Dyrektor </w:t>
      </w:r>
      <w:r w:rsidRPr="008A3ABF">
        <w:rPr>
          <w:sz w:val="18"/>
          <w:szCs w:val="18"/>
        </w:rPr>
        <w:br/>
        <w:t>Powiatowego Centrum Usług</w:t>
      </w:r>
      <w:r w:rsidRPr="008A3ABF">
        <w:rPr>
          <w:sz w:val="18"/>
          <w:szCs w:val="18"/>
        </w:rPr>
        <w:br/>
        <w:t>Wspólnych w Rawiczu</w:t>
      </w:r>
      <w:r w:rsidRPr="008A3ABF">
        <w:rPr>
          <w:sz w:val="18"/>
          <w:szCs w:val="18"/>
        </w:rPr>
        <w:br/>
      </w:r>
      <w:r w:rsidRPr="008A3ABF">
        <w:rPr>
          <w:sz w:val="18"/>
          <w:szCs w:val="18"/>
        </w:rPr>
        <w:br/>
        <w:t>(-) Urszula Stefaniak</w:t>
      </w:r>
    </w:p>
    <w:p w14:paraId="5C705468" w14:textId="7BB45405" w:rsidR="006D4AB3" w:rsidRPr="008A3ABF" w:rsidRDefault="006D4AB3" w:rsidP="00D8461B">
      <w:pPr>
        <w:spacing w:before="120" w:after="120" w:line="360" w:lineRule="auto"/>
        <w:ind w:left="567"/>
        <w:jc w:val="right"/>
        <w:rPr>
          <w:sz w:val="24"/>
          <w:szCs w:val="24"/>
        </w:rPr>
      </w:pPr>
    </w:p>
    <w:sectPr w:rsidR="006D4AB3" w:rsidRPr="008A3ABF" w:rsidSect="00454CC5">
      <w:footerReference w:type="even" r:id="rId7"/>
      <w:footerReference w:type="default" r:id="rId8"/>
      <w:footerReference w:type="first" r:id="rId9"/>
      <w:pgSz w:w="11906" w:h="16838" w:code="9"/>
      <w:pgMar w:top="1417" w:right="1417" w:bottom="1417" w:left="1417" w:header="708" w:footer="35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E10AD" w14:textId="77777777" w:rsidR="007D487A" w:rsidRDefault="007D487A">
      <w:r>
        <w:separator/>
      </w:r>
    </w:p>
  </w:endnote>
  <w:endnote w:type="continuationSeparator" w:id="0">
    <w:p w14:paraId="30FCB8EC" w14:textId="77777777" w:rsidR="007D487A" w:rsidRDefault="007D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78125" w14:textId="77777777" w:rsidR="006D4AB3" w:rsidRDefault="006D4AB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31A221C3" w14:textId="77777777" w:rsidR="006D4AB3" w:rsidRDefault="006D4AB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23ADD" w14:textId="77777777" w:rsidR="00843A88" w:rsidRPr="00B862CC" w:rsidRDefault="00843A88" w:rsidP="00843A88">
    <w:pPr>
      <w:pBdr>
        <w:bottom w:val="single" w:sz="6" w:space="0" w:color="auto"/>
      </w:pBdr>
      <w:tabs>
        <w:tab w:val="left" w:pos="6237"/>
        <w:tab w:val="right" w:pos="9072"/>
      </w:tabs>
      <w:jc w:val="both"/>
      <w:rPr>
        <w:rFonts w:ascii="Arial" w:hAnsi="Arial"/>
        <w:sz w:val="22"/>
        <w:szCs w:val="24"/>
      </w:rPr>
    </w:pPr>
  </w:p>
  <w:p w14:paraId="7C18CF01" w14:textId="4F512AC0" w:rsidR="006D4AB3" w:rsidRPr="00843A88" w:rsidRDefault="00843A88" w:rsidP="00843A88">
    <w:pPr>
      <w:tabs>
        <w:tab w:val="right" w:pos="9072"/>
      </w:tabs>
      <w:spacing w:before="120"/>
      <w:jc w:val="center"/>
      <w:rPr>
        <w:rFonts w:ascii="Arial" w:hAnsi="Arial"/>
        <w:sz w:val="18"/>
        <w:szCs w:val="24"/>
      </w:rPr>
    </w:pPr>
    <w:r w:rsidRPr="00B862CC">
      <w:rPr>
        <w:rFonts w:ascii="Arial" w:hAnsi="Arial"/>
        <w:sz w:val="18"/>
        <w:szCs w:val="24"/>
      </w:rPr>
      <w:t xml:space="preserve">System ProPublico © </w:t>
    </w:r>
    <w:proofErr w:type="spellStart"/>
    <w:r w:rsidRPr="00B862CC">
      <w:rPr>
        <w:rFonts w:ascii="Arial" w:hAnsi="Arial"/>
        <w:sz w:val="18"/>
        <w:szCs w:val="24"/>
      </w:rPr>
      <w:t>Datacomp</w:t>
    </w:r>
    <w:proofErr w:type="spellEnd"/>
    <w:r w:rsidRPr="00B862CC">
      <w:rPr>
        <w:rFonts w:ascii="Arial" w:hAnsi="Arial"/>
        <w:sz w:val="18"/>
        <w:szCs w:val="24"/>
      </w:rPr>
      <w:t xml:space="preserve"> IT</w:t>
    </w:r>
    <w:r w:rsidR="00454CC5">
      <w:rPr>
        <w:rFonts w:ascii="Arial" w:hAnsi="Arial"/>
        <w:sz w:val="18"/>
        <w:szCs w:val="24"/>
      </w:rPr>
      <w:t xml:space="preserve">                                                                                                            </w:t>
    </w:r>
    <w:r w:rsidRPr="00B862CC">
      <w:rPr>
        <w:rFonts w:ascii="Arial" w:hAnsi="Arial"/>
        <w:sz w:val="18"/>
        <w:szCs w:val="24"/>
      </w:rPr>
      <w:t xml:space="preserve">Strona: </w:t>
    </w:r>
    <w:r w:rsidRPr="00B862CC">
      <w:rPr>
        <w:rFonts w:ascii="Arial" w:hAnsi="Arial"/>
        <w:sz w:val="18"/>
        <w:szCs w:val="24"/>
      </w:rPr>
      <w:fldChar w:fldCharType="begin"/>
    </w:r>
    <w:r w:rsidRPr="00B862CC">
      <w:rPr>
        <w:rFonts w:ascii="Arial" w:hAnsi="Arial"/>
        <w:sz w:val="18"/>
        <w:szCs w:val="24"/>
      </w:rPr>
      <w:instrText xml:space="preserve"> PAGE </w:instrText>
    </w:r>
    <w:r w:rsidRPr="00B862CC">
      <w:rPr>
        <w:rFonts w:ascii="Arial" w:hAnsi="Arial"/>
        <w:sz w:val="18"/>
        <w:szCs w:val="24"/>
      </w:rPr>
      <w:fldChar w:fldCharType="separate"/>
    </w:r>
    <w:r>
      <w:rPr>
        <w:rFonts w:ascii="Arial" w:hAnsi="Arial"/>
        <w:sz w:val="18"/>
        <w:szCs w:val="24"/>
      </w:rPr>
      <w:t>1</w:t>
    </w:r>
    <w:r w:rsidRPr="00B862CC">
      <w:rPr>
        <w:rFonts w:ascii="Arial" w:hAnsi="Arial"/>
        <w:sz w:val="18"/>
        <w:szCs w:val="24"/>
      </w:rPr>
      <w:fldChar w:fldCharType="end"/>
    </w:r>
    <w:r w:rsidRPr="00B862CC">
      <w:rPr>
        <w:rFonts w:ascii="Arial" w:hAnsi="Arial"/>
        <w:sz w:val="18"/>
        <w:szCs w:val="24"/>
      </w:rPr>
      <w:t>/</w:t>
    </w:r>
    <w:r w:rsidRPr="00B862CC">
      <w:rPr>
        <w:rFonts w:ascii="Arial" w:hAnsi="Arial"/>
        <w:sz w:val="18"/>
        <w:szCs w:val="24"/>
      </w:rPr>
      <w:fldChar w:fldCharType="begin"/>
    </w:r>
    <w:r w:rsidRPr="00B862CC">
      <w:rPr>
        <w:rFonts w:ascii="Arial" w:hAnsi="Arial"/>
        <w:sz w:val="18"/>
        <w:szCs w:val="24"/>
      </w:rPr>
      <w:instrText xml:space="preserve"> NUMPAGES </w:instrText>
    </w:r>
    <w:r w:rsidRPr="00B862CC">
      <w:rPr>
        <w:rFonts w:ascii="Arial" w:hAnsi="Arial"/>
        <w:sz w:val="18"/>
        <w:szCs w:val="24"/>
      </w:rPr>
      <w:fldChar w:fldCharType="separate"/>
    </w:r>
    <w:r>
      <w:rPr>
        <w:rFonts w:ascii="Arial" w:hAnsi="Arial"/>
        <w:sz w:val="18"/>
        <w:szCs w:val="24"/>
      </w:rPr>
      <w:t>2</w:t>
    </w:r>
    <w:r w:rsidRPr="00B862CC">
      <w:rPr>
        <w:rFonts w:ascii="Arial" w:hAnsi="Arial"/>
        <w:sz w:val="18"/>
        <w:szCs w:val="24"/>
      </w:rPr>
      <w:fldChar w:fldCharType="end"/>
    </w:r>
    <w:r w:rsidR="006B7198">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2C9BD" w14:textId="77777777" w:rsidR="006D4AB3" w:rsidRDefault="006D4AB3">
    <w:pPr>
      <w:pStyle w:val="Stopka"/>
      <w:pBdr>
        <w:bottom w:val="single" w:sz="6" w:space="0" w:color="auto"/>
      </w:pBdr>
      <w:tabs>
        <w:tab w:val="clear" w:pos="4536"/>
        <w:tab w:val="left" w:pos="6237"/>
      </w:tabs>
    </w:pPr>
  </w:p>
  <w:p w14:paraId="01C22EE2" w14:textId="77777777" w:rsidR="006D4AB3" w:rsidRDefault="006D4AB3">
    <w:pPr>
      <w:pStyle w:val="Stopka"/>
      <w:framePr w:wrap="around" w:vAnchor="text" w:hAnchor="page" w:x="10225" w:y="172"/>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 MERGEFORMAT </w:instrText>
    </w:r>
    <w:r>
      <w:rPr>
        <w:rStyle w:val="Numerstrony"/>
      </w:rPr>
      <w:fldChar w:fldCharType="separate"/>
    </w:r>
    <w:r w:rsidR="00897AB0">
      <w:rPr>
        <w:rStyle w:val="Numerstrony"/>
        <w:noProof/>
      </w:rPr>
      <w:t>2</w:t>
    </w:r>
    <w:r>
      <w:rPr>
        <w:rStyle w:val="Numerstrony"/>
      </w:rPr>
      <w:fldChar w:fldCharType="end"/>
    </w:r>
  </w:p>
  <w:p w14:paraId="118D48B4" w14:textId="77777777" w:rsidR="006D4AB3" w:rsidRDefault="006D4AB3">
    <w:pPr>
      <w:pStyle w:val="Stopka"/>
      <w:tabs>
        <w:tab w:val="clear" w:pos="4536"/>
        <w:tab w:val="left" w:pos="6237"/>
      </w:tabs>
    </w:pPr>
  </w:p>
  <w:p w14:paraId="742AE87F" w14:textId="77777777" w:rsidR="006D4AB3" w:rsidRDefault="006D4AB3">
    <w:pPr>
      <w:pStyle w:val="Stopka"/>
    </w:pPr>
    <w:r>
      <w:t>System PRZETARG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1E8CF" w14:textId="77777777" w:rsidR="007D487A" w:rsidRDefault="007D487A">
      <w:r>
        <w:separator/>
      </w:r>
    </w:p>
  </w:footnote>
  <w:footnote w:type="continuationSeparator" w:id="0">
    <w:p w14:paraId="2B19253B" w14:textId="77777777" w:rsidR="007D487A" w:rsidRDefault="007D4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D5406"/>
    <w:multiLevelType w:val="singleLevel"/>
    <w:tmpl w:val="0415000F"/>
    <w:lvl w:ilvl="0">
      <w:start w:val="1"/>
      <w:numFmt w:val="decimal"/>
      <w:lvlText w:val="%1."/>
      <w:lvlJc w:val="left"/>
      <w:pPr>
        <w:tabs>
          <w:tab w:val="num" w:pos="360"/>
        </w:tabs>
        <w:ind w:left="360" w:hanging="360"/>
      </w:pPr>
      <w:rPr>
        <w:rFonts w:hint="default"/>
      </w:rPr>
    </w:lvl>
  </w:abstractNum>
  <w:abstractNum w:abstractNumId="1" w15:restartNumberingAfterBreak="0">
    <w:nsid w:val="2C7117D1"/>
    <w:multiLevelType w:val="hybridMultilevel"/>
    <w:tmpl w:val="D346E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511FC1"/>
    <w:multiLevelType w:val="singleLevel"/>
    <w:tmpl w:val="04150017"/>
    <w:lvl w:ilvl="0">
      <w:start w:val="1"/>
      <w:numFmt w:val="lowerLetter"/>
      <w:lvlText w:val="%1)"/>
      <w:lvlJc w:val="left"/>
      <w:pPr>
        <w:tabs>
          <w:tab w:val="num" w:pos="360"/>
        </w:tabs>
        <w:ind w:left="360" w:hanging="360"/>
      </w:pPr>
    </w:lvl>
  </w:abstractNum>
  <w:abstractNum w:abstractNumId="3" w15:restartNumberingAfterBreak="0">
    <w:nsid w:val="435E338D"/>
    <w:multiLevelType w:val="singleLevel"/>
    <w:tmpl w:val="04150017"/>
    <w:lvl w:ilvl="0">
      <w:start w:val="1"/>
      <w:numFmt w:val="lowerLetter"/>
      <w:lvlText w:val="%1)"/>
      <w:lvlJc w:val="left"/>
      <w:pPr>
        <w:tabs>
          <w:tab w:val="num" w:pos="360"/>
        </w:tabs>
        <w:ind w:left="360" w:hanging="360"/>
      </w:pPr>
    </w:lvl>
  </w:abstractNum>
  <w:abstractNum w:abstractNumId="4" w15:restartNumberingAfterBreak="0">
    <w:nsid w:val="447B57CC"/>
    <w:multiLevelType w:val="hybridMultilevel"/>
    <w:tmpl w:val="031E0A80"/>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5" w15:restartNumberingAfterBreak="0">
    <w:nsid w:val="487D20FF"/>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50D95C70"/>
    <w:multiLevelType w:val="hybridMultilevel"/>
    <w:tmpl w:val="DBEA46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2F216C"/>
    <w:multiLevelType w:val="hybridMultilevel"/>
    <w:tmpl w:val="E49E2D96"/>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8" w15:restartNumberingAfterBreak="0">
    <w:nsid w:val="66A34D81"/>
    <w:multiLevelType w:val="singleLevel"/>
    <w:tmpl w:val="04150017"/>
    <w:lvl w:ilvl="0">
      <w:start w:val="1"/>
      <w:numFmt w:val="lowerLetter"/>
      <w:lvlText w:val="%1)"/>
      <w:lvlJc w:val="left"/>
      <w:pPr>
        <w:tabs>
          <w:tab w:val="num" w:pos="360"/>
        </w:tabs>
        <w:ind w:left="360" w:hanging="360"/>
      </w:pPr>
      <w:rPr>
        <w:rFonts w:hint="default"/>
      </w:rPr>
    </w:lvl>
  </w:abstractNum>
  <w:abstractNum w:abstractNumId="9" w15:restartNumberingAfterBreak="0">
    <w:nsid w:val="6B2D7DD8"/>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6D9C3FF9"/>
    <w:multiLevelType w:val="hybridMultilevel"/>
    <w:tmpl w:val="552CD5F8"/>
    <w:lvl w:ilvl="0" w:tplc="E8AA86E6">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1" w15:restartNumberingAfterBreak="0">
    <w:nsid w:val="6E33593D"/>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7007032E"/>
    <w:multiLevelType w:val="hybridMultilevel"/>
    <w:tmpl w:val="CF6E2632"/>
    <w:lvl w:ilvl="0" w:tplc="E8AA86E6">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3" w15:restartNumberingAfterBreak="0">
    <w:nsid w:val="783014CB"/>
    <w:multiLevelType w:val="hybridMultilevel"/>
    <w:tmpl w:val="C05065C6"/>
    <w:lvl w:ilvl="0" w:tplc="E8AA86E6">
      <w:start w:val="1"/>
      <w:numFmt w:val="decimal"/>
      <w:lvlText w:val="%1."/>
      <w:lvlJc w:val="left"/>
      <w:pPr>
        <w:ind w:left="42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num w:numId="1" w16cid:durableId="980812767">
    <w:abstractNumId w:val="5"/>
  </w:num>
  <w:num w:numId="2" w16cid:durableId="824050424">
    <w:abstractNumId w:val="11"/>
  </w:num>
  <w:num w:numId="3" w16cid:durableId="125440460">
    <w:abstractNumId w:val="3"/>
  </w:num>
  <w:num w:numId="4" w16cid:durableId="1735273074">
    <w:abstractNumId w:val="9"/>
  </w:num>
  <w:num w:numId="5" w16cid:durableId="80688078">
    <w:abstractNumId w:val="0"/>
  </w:num>
  <w:num w:numId="6" w16cid:durableId="365063808">
    <w:abstractNumId w:val="2"/>
  </w:num>
  <w:num w:numId="7" w16cid:durableId="2067752769">
    <w:abstractNumId w:val="8"/>
  </w:num>
  <w:num w:numId="8" w16cid:durableId="1744568845">
    <w:abstractNumId w:val="1"/>
  </w:num>
  <w:num w:numId="9" w16cid:durableId="620309232">
    <w:abstractNumId w:val="6"/>
  </w:num>
  <w:num w:numId="10" w16cid:durableId="1223906501">
    <w:abstractNumId w:val="4"/>
  </w:num>
  <w:num w:numId="11" w16cid:durableId="1533034249">
    <w:abstractNumId w:val="10"/>
  </w:num>
  <w:num w:numId="12" w16cid:durableId="633218849">
    <w:abstractNumId w:val="7"/>
  </w:num>
  <w:num w:numId="13" w16cid:durableId="2036877896">
    <w:abstractNumId w:val="12"/>
  </w:num>
  <w:num w:numId="14" w16cid:durableId="1238936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7A"/>
    <w:rsid w:val="00024666"/>
    <w:rsid w:val="00031374"/>
    <w:rsid w:val="000463DF"/>
    <w:rsid w:val="000A1097"/>
    <w:rsid w:val="000A71AD"/>
    <w:rsid w:val="000E2A8F"/>
    <w:rsid w:val="0012774F"/>
    <w:rsid w:val="001336C5"/>
    <w:rsid w:val="00144B7A"/>
    <w:rsid w:val="001809A5"/>
    <w:rsid w:val="00180C6E"/>
    <w:rsid w:val="001F5FCA"/>
    <w:rsid w:val="00263338"/>
    <w:rsid w:val="002676A4"/>
    <w:rsid w:val="002753D4"/>
    <w:rsid w:val="0029606A"/>
    <w:rsid w:val="002E05EC"/>
    <w:rsid w:val="00336E90"/>
    <w:rsid w:val="00454CC5"/>
    <w:rsid w:val="004848F3"/>
    <w:rsid w:val="004A75F2"/>
    <w:rsid w:val="004C67D6"/>
    <w:rsid w:val="004E3751"/>
    <w:rsid w:val="004E4B64"/>
    <w:rsid w:val="005144A9"/>
    <w:rsid w:val="005155B8"/>
    <w:rsid w:val="00520165"/>
    <w:rsid w:val="005A2F82"/>
    <w:rsid w:val="005B1B08"/>
    <w:rsid w:val="005D7DCD"/>
    <w:rsid w:val="005F4426"/>
    <w:rsid w:val="00632C3C"/>
    <w:rsid w:val="006464E1"/>
    <w:rsid w:val="00662BDB"/>
    <w:rsid w:val="006A3A44"/>
    <w:rsid w:val="006A5DF1"/>
    <w:rsid w:val="006B7198"/>
    <w:rsid w:val="006D397C"/>
    <w:rsid w:val="006D4AB3"/>
    <w:rsid w:val="006F3B81"/>
    <w:rsid w:val="00707CF7"/>
    <w:rsid w:val="007313D0"/>
    <w:rsid w:val="0074737B"/>
    <w:rsid w:val="007A6EB2"/>
    <w:rsid w:val="007A7763"/>
    <w:rsid w:val="007D487A"/>
    <w:rsid w:val="007D7198"/>
    <w:rsid w:val="00812F32"/>
    <w:rsid w:val="00843A88"/>
    <w:rsid w:val="00864A4B"/>
    <w:rsid w:val="00870F9F"/>
    <w:rsid w:val="008804B6"/>
    <w:rsid w:val="00897AB0"/>
    <w:rsid w:val="008A1FF0"/>
    <w:rsid w:val="008A3553"/>
    <w:rsid w:val="008A3ABF"/>
    <w:rsid w:val="008B149E"/>
    <w:rsid w:val="00960D88"/>
    <w:rsid w:val="009A4EC0"/>
    <w:rsid w:val="009E108F"/>
    <w:rsid w:val="009F3998"/>
    <w:rsid w:val="00A905AC"/>
    <w:rsid w:val="00BA6584"/>
    <w:rsid w:val="00BE6D37"/>
    <w:rsid w:val="00BE7BFD"/>
    <w:rsid w:val="00C0350D"/>
    <w:rsid w:val="00C370F2"/>
    <w:rsid w:val="00C44EEC"/>
    <w:rsid w:val="00C46732"/>
    <w:rsid w:val="00C72146"/>
    <w:rsid w:val="00C77587"/>
    <w:rsid w:val="00D22FFA"/>
    <w:rsid w:val="00D7421F"/>
    <w:rsid w:val="00D8461B"/>
    <w:rsid w:val="00D915F2"/>
    <w:rsid w:val="00DF32E8"/>
    <w:rsid w:val="00DF53CA"/>
    <w:rsid w:val="00E21B49"/>
    <w:rsid w:val="00E23840"/>
    <w:rsid w:val="00E2789F"/>
    <w:rsid w:val="00E37A68"/>
    <w:rsid w:val="00E45ADC"/>
    <w:rsid w:val="00E72428"/>
    <w:rsid w:val="00E74BC3"/>
    <w:rsid w:val="00E935D6"/>
    <w:rsid w:val="00EA14B3"/>
    <w:rsid w:val="00EA416E"/>
    <w:rsid w:val="00EC0CFD"/>
    <w:rsid w:val="00FC5957"/>
    <w:rsid w:val="00FD265E"/>
    <w:rsid w:val="00FD4AEC"/>
    <w:rsid w:val="00FF2F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11E7F"/>
  <w15:chartTrackingRefBased/>
  <w15:docId w15:val="{77CFE688-465C-4334-A714-C2503B67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ind w:left="5495" w:firstLine="169"/>
      <w:jc w:val="both"/>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pPr>
      <w:ind w:firstLine="426"/>
      <w:jc w:val="both"/>
    </w:pPr>
    <w:rPr>
      <w:sz w:val="24"/>
    </w:rPr>
  </w:style>
  <w:style w:type="paragraph" w:styleId="Tekstpodstawowywcity2">
    <w:name w:val="Body Text Indent 2"/>
    <w:basedOn w:val="Normalny"/>
    <w:pPr>
      <w:ind w:firstLine="426"/>
    </w:pPr>
    <w:rPr>
      <w:sz w:val="24"/>
      <w:u w:val="single"/>
    </w:rPr>
  </w:style>
  <w:style w:type="paragraph" w:styleId="Tytu">
    <w:name w:val="Title"/>
    <w:basedOn w:val="Normalny"/>
    <w:qFormat/>
    <w:pPr>
      <w:jc w:val="center"/>
      <w:outlineLvl w:val="0"/>
    </w:pPr>
    <w:rPr>
      <w:b/>
      <w:sz w:val="24"/>
    </w:rPr>
  </w:style>
  <w:style w:type="paragraph" w:styleId="Tekstpodstawowy">
    <w:name w:val="Body Text"/>
    <w:basedOn w:val="Normalny"/>
    <w:rPr>
      <w:sz w:val="28"/>
    </w:rPr>
  </w:style>
  <w:style w:type="paragraph" w:styleId="Tekstpodstawowywcity3">
    <w:name w:val="Body Text Indent 3"/>
    <w:basedOn w:val="Normalny"/>
    <w:pPr>
      <w:spacing w:line="360" w:lineRule="auto"/>
      <w:ind w:firstLine="426"/>
      <w:jc w:val="both"/>
    </w:pPr>
    <w:rPr>
      <w:sz w:val="26"/>
    </w:rPr>
  </w:style>
  <w:style w:type="table" w:styleId="Tabela-Siatka">
    <w:name w:val="Table Grid"/>
    <w:basedOn w:val="Standardowy"/>
    <w:rsid w:val="00127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29606A"/>
    <w:rPr>
      <w:rFonts w:ascii="Segoe UI" w:hAnsi="Segoe UI" w:cs="Segoe UI"/>
      <w:sz w:val="18"/>
      <w:szCs w:val="18"/>
    </w:rPr>
  </w:style>
  <w:style w:type="character" w:customStyle="1" w:styleId="TekstdymkaZnak">
    <w:name w:val="Tekst dymka Znak"/>
    <w:link w:val="Tekstdymka"/>
    <w:rsid w:val="0029606A"/>
    <w:rPr>
      <w:rFonts w:ascii="Segoe UI" w:hAnsi="Segoe UI" w:cs="Segoe UI"/>
      <w:sz w:val="18"/>
      <w:szCs w:val="18"/>
    </w:rPr>
  </w:style>
  <w:style w:type="paragraph" w:styleId="Akapitzlist">
    <w:name w:val="List Paragraph"/>
    <w:basedOn w:val="Normalny"/>
    <w:uiPriority w:val="34"/>
    <w:qFormat/>
    <w:rsid w:val="00C03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3722">
      <w:bodyDiv w:val="1"/>
      <w:marLeft w:val="0"/>
      <w:marRight w:val="0"/>
      <w:marTop w:val="0"/>
      <w:marBottom w:val="0"/>
      <w:divBdr>
        <w:top w:val="none" w:sz="0" w:space="0" w:color="auto"/>
        <w:left w:val="none" w:sz="0" w:space="0" w:color="auto"/>
        <w:bottom w:val="none" w:sz="0" w:space="0" w:color="auto"/>
        <w:right w:val="none" w:sz="0" w:space="0" w:color="auto"/>
      </w:divBdr>
    </w:div>
    <w:div w:id="272441365">
      <w:bodyDiv w:val="1"/>
      <w:marLeft w:val="0"/>
      <w:marRight w:val="0"/>
      <w:marTop w:val="0"/>
      <w:marBottom w:val="0"/>
      <w:divBdr>
        <w:top w:val="none" w:sz="0" w:space="0" w:color="auto"/>
        <w:left w:val="none" w:sz="0" w:space="0" w:color="auto"/>
        <w:bottom w:val="none" w:sz="0" w:space="0" w:color="auto"/>
        <w:right w:val="none" w:sz="0" w:space="0" w:color="auto"/>
      </w:divBdr>
    </w:div>
    <w:div w:id="978419477">
      <w:bodyDiv w:val="1"/>
      <w:marLeft w:val="0"/>
      <w:marRight w:val="0"/>
      <w:marTop w:val="0"/>
      <w:marBottom w:val="0"/>
      <w:divBdr>
        <w:top w:val="none" w:sz="0" w:space="0" w:color="auto"/>
        <w:left w:val="none" w:sz="0" w:space="0" w:color="auto"/>
        <w:bottom w:val="none" w:sz="0" w:space="0" w:color="auto"/>
        <w:right w:val="none" w:sz="0" w:space="0" w:color="auto"/>
      </w:divBdr>
    </w:div>
    <w:div w:id="1037464308">
      <w:bodyDiv w:val="1"/>
      <w:marLeft w:val="0"/>
      <w:marRight w:val="0"/>
      <w:marTop w:val="0"/>
      <w:marBottom w:val="0"/>
      <w:divBdr>
        <w:top w:val="none" w:sz="0" w:space="0" w:color="auto"/>
        <w:left w:val="none" w:sz="0" w:space="0" w:color="auto"/>
        <w:bottom w:val="none" w:sz="0" w:space="0" w:color="auto"/>
        <w:right w:val="none" w:sz="0" w:space="0" w:color="auto"/>
      </w:divBdr>
    </w:div>
    <w:div w:id="1358893919">
      <w:bodyDiv w:val="1"/>
      <w:marLeft w:val="0"/>
      <w:marRight w:val="0"/>
      <w:marTop w:val="0"/>
      <w:marBottom w:val="0"/>
      <w:divBdr>
        <w:top w:val="none" w:sz="0" w:space="0" w:color="auto"/>
        <w:left w:val="none" w:sz="0" w:space="0" w:color="auto"/>
        <w:bottom w:val="none" w:sz="0" w:space="0" w:color="auto"/>
        <w:right w:val="none" w:sz="0" w:space="0" w:color="auto"/>
      </w:divBdr>
    </w:div>
    <w:div w:id="158433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IECH~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3</Pages>
  <Words>796</Words>
  <Characters>4768</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ZAPYTANIE O CENĘ</vt:lpstr>
    </vt:vector>
  </TitlesOfParts>
  <Company>Datacomp</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 CENĘ</dc:title>
  <dc:subject/>
  <dc:creator>Kamila Cichańska-Wrąbel</dc:creator>
  <cp:keywords/>
  <cp:lastModifiedBy>Kamila Cichańska-Wrąbel</cp:lastModifiedBy>
  <cp:revision>2</cp:revision>
  <cp:lastPrinted>2025-04-17T10:43:00Z</cp:lastPrinted>
  <dcterms:created xsi:type="dcterms:W3CDTF">2025-04-24T07:18:00Z</dcterms:created>
  <dcterms:modified xsi:type="dcterms:W3CDTF">2025-04-24T07:18:00Z</dcterms:modified>
</cp:coreProperties>
</file>