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03B4" w14:textId="6FBEBD8E" w:rsidR="00134BEE" w:rsidRDefault="006F6BD0">
      <w:pPr>
        <w:ind w:left="6484"/>
        <w:jc w:val="right"/>
        <w:rPr>
          <w:rFonts w:eastAsia="Times New Roman"/>
          <w:bCs/>
          <w:i/>
          <w:sz w:val="20"/>
          <w:szCs w:val="20"/>
        </w:rPr>
      </w:pPr>
      <w:r w:rsidRPr="005C229B">
        <w:rPr>
          <w:rFonts w:eastAsia="Times New Roman"/>
          <w:b/>
          <w:bCs/>
          <w:i/>
          <w:sz w:val="20"/>
          <w:szCs w:val="20"/>
        </w:rPr>
        <w:t xml:space="preserve">   </w:t>
      </w:r>
      <w:r w:rsidRPr="005C229B">
        <w:rPr>
          <w:rFonts w:eastAsia="Times New Roman"/>
          <w:bCs/>
          <w:i/>
          <w:sz w:val="20"/>
          <w:szCs w:val="20"/>
        </w:rPr>
        <w:t xml:space="preserve">Załącznik nr </w:t>
      </w:r>
      <w:r w:rsidR="00D21F77">
        <w:rPr>
          <w:rFonts w:eastAsia="Times New Roman"/>
          <w:bCs/>
          <w:i/>
          <w:sz w:val="20"/>
          <w:szCs w:val="20"/>
        </w:rPr>
        <w:t>7</w:t>
      </w:r>
      <w:r w:rsidRPr="005C229B">
        <w:rPr>
          <w:rFonts w:eastAsia="Times New Roman"/>
          <w:bCs/>
          <w:i/>
          <w:sz w:val="20"/>
          <w:szCs w:val="20"/>
        </w:rPr>
        <w:t xml:space="preserve"> do SWZ </w:t>
      </w:r>
    </w:p>
    <w:p w14:paraId="36A8DE10" w14:textId="77777777" w:rsidR="00242699" w:rsidRPr="005C229B" w:rsidRDefault="00242699" w:rsidP="00242699">
      <w:pPr>
        <w:ind w:left="6484"/>
        <w:jc w:val="center"/>
        <w:rPr>
          <w:i/>
          <w:sz w:val="16"/>
          <w:szCs w:val="16"/>
        </w:rPr>
      </w:pPr>
    </w:p>
    <w:p w14:paraId="61EDF4F1" w14:textId="77777777" w:rsidR="00134BEE" w:rsidRDefault="00134BEE">
      <w:pPr>
        <w:spacing w:line="12" w:lineRule="exact"/>
        <w:jc w:val="right"/>
        <w:rPr>
          <w:i/>
          <w:sz w:val="24"/>
          <w:szCs w:val="24"/>
        </w:rPr>
      </w:pPr>
    </w:p>
    <w:p w14:paraId="61EEEA4D" w14:textId="77777777" w:rsidR="00134BEE" w:rsidRDefault="00134BEE">
      <w:pPr>
        <w:spacing w:line="281" w:lineRule="exact"/>
        <w:rPr>
          <w:sz w:val="24"/>
          <w:szCs w:val="24"/>
        </w:rPr>
      </w:pPr>
    </w:p>
    <w:p w14:paraId="456861C7" w14:textId="77777777" w:rsidR="00242699" w:rsidRDefault="00242699" w:rsidP="005C229B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Projekt</w:t>
      </w:r>
    </w:p>
    <w:p w14:paraId="259F8788" w14:textId="54E73851" w:rsidR="00134BEE" w:rsidRPr="005C229B" w:rsidRDefault="006F6BD0" w:rsidP="005C229B">
      <w:pPr>
        <w:jc w:val="center"/>
      </w:pPr>
      <w:r w:rsidRPr="005C229B">
        <w:rPr>
          <w:rFonts w:eastAsia="Times New Roman"/>
          <w:b/>
          <w:bCs/>
          <w:sz w:val="28"/>
          <w:szCs w:val="28"/>
        </w:rPr>
        <w:t>Umowa nr …/2025</w:t>
      </w:r>
    </w:p>
    <w:p w14:paraId="741F3F80" w14:textId="77777777" w:rsidR="00134BEE" w:rsidRDefault="00134BEE">
      <w:pPr>
        <w:spacing w:line="293" w:lineRule="exact"/>
        <w:rPr>
          <w:sz w:val="24"/>
          <w:szCs w:val="24"/>
        </w:rPr>
      </w:pPr>
    </w:p>
    <w:p w14:paraId="6DD3FC32" w14:textId="77777777" w:rsidR="00134BEE" w:rsidRDefault="006F6BD0">
      <w:pPr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Pr="005C229B">
        <w:rPr>
          <w:b/>
          <w:bCs/>
          <w:sz w:val="24"/>
          <w:szCs w:val="24"/>
        </w:rPr>
        <w:t>……………. 2025 roku</w:t>
      </w:r>
      <w:r>
        <w:rPr>
          <w:sz w:val="24"/>
          <w:szCs w:val="24"/>
        </w:rPr>
        <w:t xml:space="preserve"> w Rawiczu, pomiędzy: </w:t>
      </w:r>
    </w:p>
    <w:p w14:paraId="787EFD2D" w14:textId="269B8615" w:rsidR="00134BEE" w:rsidRDefault="0024269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Powiatem Rawickim - </w:t>
      </w:r>
      <w:r w:rsidR="006F6BD0">
        <w:rPr>
          <w:b/>
          <w:sz w:val="24"/>
          <w:szCs w:val="24"/>
        </w:rPr>
        <w:t>Powiatowym Centrum Usług Wspólnych w Rawiczu</w:t>
      </w:r>
      <w:r w:rsidR="006F6BD0">
        <w:rPr>
          <w:sz w:val="24"/>
          <w:szCs w:val="24"/>
        </w:rPr>
        <w:t>, z siedzibą przy</w:t>
      </w:r>
      <w:r>
        <w:rPr>
          <w:sz w:val="24"/>
          <w:szCs w:val="24"/>
        </w:rPr>
        <w:t xml:space="preserve"> </w:t>
      </w:r>
      <w:r w:rsidR="006F6BD0">
        <w:rPr>
          <w:sz w:val="24"/>
          <w:szCs w:val="24"/>
        </w:rPr>
        <w:t xml:space="preserve">ul. M. Kopernika 4, </w:t>
      </w:r>
      <w:r w:rsidR="006F6BD0">
        <w:rPr>
          <w:sz w:val="24"/>
          <w:szCs w:val="24"/>
        </w:rPr>
        <w:br/>
        <w:t>63-900 Rawicz, w imieniu którego działa P</w:t>
      </w:r>
      <w:r w:rsidR="006F6BD0" w:rsidRPr="005C229B">
        <w:rPr>
          <w:i/>
          <w:iCs/>
          <w:sz w:val="24"/>
          <w:szCs w:val="24"/>
        </w:rPr>
        <w:t>ani Urszula Stefaniak – Dyrektor</w:t>
      </w:r>
      <w:r w:rsidR="005C229B">
        <w:rPr>
          <w:i/>
          <w:iCs/>
          <w:sz w:val="24"/>
          <w:szCs w:val="24"/>
        </w:rPr>
        <w:t xml:space="preserve"> Powiatowego Centrum Usług Wspólnych w Rawiczu</w:t>
      </w:r>
      <w:r w:rsidR="006F6BD0">
        <w:rPr>
          <w:sz w:val="24"/>
          <w:szCs w:val="24"/>
        </w:rPr>
        <w:t xml:space="preserve">, przy kontrasygnacie </w:t>
      </w:r>
      <w:r w:rsidR="006F6BD0" w:rsidRPr="005C229B">
        <w:rPr>
          <w:i/>
          <w:iCs/>
          <w:sz w:val="24"/>
          <w:szCs w:val="24"/>
        </w:rPr>
        <w:t xml:space="preserve">Pani Katarzyny </w:t>
      </w:r>
      <w:proofErr w:type="spellStart"/>
      <w:r w:rsidR="006F6BD0" w:rsidRPr="005C229B">
        <w:rPr>
          <w:i/>
          <w:iCs/>
          <w:sz w:val="24"/>
          <w:szCs w:val="24"/>
        </w:rPr>
        <w:t>Fiebich</w:t>
      </w:r>
      <w:proofErr w:type="spellEnd"/>
      <w:r w:rsidR="006F6BD0" w:rsidRPr="005C229B">
        <w:rPr>
          <w:i/>
          <w:iCs/>
          <w:sz w:val="24"/>
          <w:szCs w:val="24"/>
        </w:rPr>
        <w:t xml:space="preserve"> – Głównego księgowego</w:t>
      </w:r>
      <w:r w:rsidR="005C229B">
        <w:rPr>
          <w:i/>
          <w:iCs/>
          <w:sz w:val="24"/>
          <w:szCs w:val="24"/>
        </w:rPr>
        <w:t xml:space="preserve"> Powiatowego Centrum Usług Wspólnych w Rawiczu</w:t>
      </w:r>
      <w:r w:rsidR="006F6BD0">
        <w:rPr>
          <w:sz w:val="24"/>
          <w:szCs w:val="24"/>
        </w:rPr>
        <w:t>, zwanym dalej ,,</w:t>
      </w:r>
      <w:r w:rsidR="006F6BD0" w:rsidRPr="005C229B">
        <w:rPr>
          <w:b/>
          <w:bCs/>
          <w:i/>
          <w:iCs/>
          <w:sz w:val="24"/>
          <w:szCs w:val="24"/>
        </w:rPr>
        <w:t>Zamawiającym</w:t>
      </w:r>
      <w:r w:rsidR="006F6BD0">
        <w:rPr>
          <w:sz w:val="24"/>
          <w:szCs w:val="24"/>
        </w:rPr>
        <w:t>”, działającym w imieniu i na rzecz Powiatowego Zarządu Dróg w Rawiczu, zwanego dalej „</w:t>
      </w:r>
      <w:r w:rsidR="006F6BD0" w:rsidRPr="005C229B">
        <w:rPr>
          <w:b/>
          <w:bCs/>
          <w:i/>
          <w:iCs/>
          <w:sz w:val="24"/>
          <w:szCs w:val="24"/>
        </w:rPr>
        <w:t>Jednostką realizującą</w:t>
      </w:r>
      <w:r w:rsidR="006F6BD0">
        <w:rPr>
          <w:sz w:val="24"/>
          <w:szCs w:val="24"/>
        </w:rPr>
        <w:t>”,</w:t>
      </w:r>
    </w:p>
    <w:p w14:paraId="4E9DE857" w14:textId="77777777" w:rsidR="005C229B" w:rsidRDefault="006F6BD0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3AC3A0A8" w14:textId="6F208BBE" w:rsidR="00134BEE" w:rsidRDefault="006F6BD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7DF729DD" w14:textId="77777777" w:rsidR="00134BEE" w:rsidRDefault="006F6BD0">
      <w:pPr>
        <w:rPr>
          <w:sz w:val="24"/>
          <w:szCs w:val="24"/>
        </w:rPr>
      </w:pPr>
      <w:r>
        <w:rPr>
          <w:sz w:val="24"/>
          <w:szCs w:val="24"/>
        </w:rPr>
        <w:t>zwanym dalej w umowie „</w:t>
      </w:r>
      <w:r w:rsidRPr="005C229B">
        <w:rPr>
          <w:b/>
          <w:bCs/>
          <w:i/>
          <w:iCs/>
          <w:sz w:val="24"/>
          <w:szCs w:val="24"/>
        </w:rPr>
        <w:t>Wykonawcą</w:t>
      </w:r>
      <w:r>
        <w:rPr>
          <w:sz w:val="24"/>
          <w:szCs w:val="24"/>
        </w:rPr>
        <w:t xml:space="preserve">”, </w:t>
      </w:r>
    </w:p>
    <w:p w14:paraId="641E7DCE" w14:textId="66769AE1" w:rsidR="00134BEE" w:rsidRDefault="006F6BD0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  <w:r w:rsidR="005C229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……………………….</w:t>
      </w:r>
      <w:r w:rsidR="005C229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C229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</w:p>
    <w:p w14:paraId="00CD3E4D" w14:textId="77777777" w:rsidR="00134BEE" w:rsidRDefault="00134BEE">
      <w:pPr>
        <w:rPr>
          <w:sz w:val="24"/>
          <w:szCs w:val="24"/>
        </w:rPr>
      </w:pPr>
    </w:p>
    <w:p w14:paraId="5CDBCA1E" w14:textId="77777777" w:rsidR="00134BEE" w:rsidRDefault="006F6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następującej treści: </w:t>
      </w:r>
    </w:p>
    <w:p w14:paraId="33187377" w14:textId="77777777" w:rsidR="005C229B" w:rsidRDefault="005C229B">
      <w:pPr>
        <w:jc w:val="both"/>
        <w:rPr>
          <w:rFonts w:eastAsia="Times New Roman"/>
          <w:sz w:val="24"/>
          <w:szCs w:val="24"/>
        </w:rPr>
      </w:pPr>
    </w:p>
    <w:p w14:paraId="78854206" w14:textId="77777777" w:rsidR="005C229B" w:rsidRDefault="005C229B">
      <w:pPr>
        <w:jc w:val="both"/>
        <w:rPr>
          <w:rFonts w:eastAsia="Times New Roman"/>
          <w:sz w:val="24"/>
          <w:szCs w:val="24"/>
        </w:rPr>
      </w:pPr>
    </w:p>
    <w:p w14:paraId="76E5B8F0" w14:textId="7160EEAA" w:rsidR="00134BEE" w:rsidRDefault="006F6BD0">
      <w:pPr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W wyniku postępowania o udzielenie zamówienia publicznego przeprowadzonego w trybie podstawowym bez negocjacji, na podstawie art. 275 pkt 1 ustawy z dnia 11 września 2019 </w:t>
      </w:r>
      <w:r w:rsidR="005C229B">
        <w:rPr>
          <w:rFonts w:eastAsia="Times New Roman"/>
          <w:sz w:val="24"/>
          <w:szCs w:val="24"/>
        </w:rPr>
        <w:t>r</w:t>
      </w:r>
      <w:r>
        <w:rPr>
          <w:rFonts w:eastAsia="Times New Roman"/>
          <w:sz w:val="24"/>
          <w:szCs w:val="24"/>
        </w:rPr>
        <w:t>. Prawo zamówień publicznych (Dz. U. z 2024 r. poz. 1320</w:t>
      </w:r>
      <w:r w:rsidR="005C229B">
        <w:rPr>
          <w:rFonts w:eastAsia="Times New Roman"/>
          <w:sz w:val="24"/>
          <w:szCs w:val="24"/>
        </w:rPr>
        <w:t xml:space="preserve"> ze zm.</w:t>
      </w:r>
      <w:r>
        <w:rPr>
          <w:rFonts w:eastAsia="Times New Roman"/>
          <w:sz w:val="24"/>
          <w:szCs w:val="24"/>
        </w:rPr>
        <w:t>), zwanej dalej ,,ustawą Pzp”, została zawarta umowa o następującej treści.</w:t>
      </w:r>
    </w:p>
    <w:p w14:paraId="65F4C4E6" w14:textId="77777777" w:rsidR="00134BEE" w:rsidRDefault="00134BEE">
      <w:pPr>
        <w:spacing w:line="286" w:lineRule="exact"/>
        <w:rPr>
          <w:sz w:val="24"/>
          <w:szCs w:val="24"/>
        </w:rPr>
      </w:pPr>
    </w:p>
    <w:p w14:paraId="7A32932D" w14:textId="77777777" w:rsidR="00134BEE" w:rsidRDefault="006F6BD0">
      <w:pPr>
        <w:numPr>
          <w:ilvl w:val="1"/>
          <w:numId w:val="1"/>
        </w:numPr>
        <w:tabs>
          <w:tab w:val="left" w:pos="4564"/>
        </w:tabs>
        <w:ind w:left="4564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</w:t>
      </w:r>
    </w:p>
    <w:p w14:paraId="01452D92" w14:textId="77777777" w:rsidR="00134BEE" w:rsidRDefault="006F6BD0" w:rsidP="005C229B">
      <w:pPr>
        <w:pStyle w:val="Akapitzlist"/>
        <w:numPr>
          <w:ilvl w:val="0"/>
          <w:numId w:val="8"/>
        </w:numPr>
        <w:ind w:left="42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Przedmiotem umowy jest </w:t>
      </w:r>
      <w:r>
        <w:rPr>
          <w:rFonts w:eastAsia="Times New Roman"/>
          <w:b/>
          <w:sz w:val="24"/>
          <w:szCs w:val="24"/>
        </w:rPr>
        <w:t>zakup wraz z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dostawą ciągnika rolniczego </w:t>
      </w:r>
      <w:r>
        <w:rPr>
          <w:rFonts w:eastAsia="Times New Roman"/>
          <w:sz w:val="24"/>
          <w:szCs w:val="24"/>
        </w:rPr>
        <w:t xml:space="preserve">marki …………….. do siedziby Powiatowego Zarządu Dróg w Rawiczu, ul. Podmiejska 10, 63-900 Rawicz </w:t>
      </w:r>
      <w:r>
        <w:rPr>
          <w:rFonts w:eastAsia="Times New Roman"/>
          <w:b/>
          <w:sz w:val="24"/>
          <w:szCs w:val="24"/>
        </w:rPr>
        <w:t>i przeniesienie własności ww. sprzętu na rzecz Powiatu Rawickiego – Powiatowego Zarządu Dróg w Rawiczu.</w:t>
      </w:r>
    </w:p>
    <w:p w14:paraId="55F1F635" w14:textId="77777777" w:rsidR="00134BEE" w:rsidRDefault="006F6BD0" w:rsidP="005C229B">
      <w:pPr>
        <w:pStyle w:val="Akapitzlist"/>
        <w:numPr>
          <w:ilvl w:val="0"/>
          <w:numId w:val="8"/>
        </w:numPr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Szczegółowy opis przedmiotu umowy zawiera załącznik do umowy.</w:t>
      </w:r>
    </w:p>
    <w:p w14:paraId="3E7F23A0" w14:textId="526B6963" w:rsidR="00134BEE" w:rsidRDefault="006F6BD0" w:rsidP="005C229B">
      <w:pPr>
        <w:pStyle w:val="Akapitzlist"/>
        <w:numPr>
          <w:ilvl w:val="0"/>
          <w:numId w:val="8"/>
        </w:numPr>
        <w:ind w:left="42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Wykonanie przedmiotu umowy nastąpi w terminie </w:t>
      </w:r>
      <w:r w:rsidR="005C229B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miesięcy od momentu udzielenia zamówienia, tj. </w:t>
      </w:r>
      <w:r w:rsidRPr="005C229B">
        <w:rPr>
          <w:rFonts w:eastAsia="Times New Roman"/>
          <w:b/>
          <w:bCs/>
          <w:sz w:val="24"/>
          <w:szCs w:val="24"/>
        </w:rPr>
        <w:t>do dnia ……</w:t>
      </w:r>
      <w:r w:rsidR="005C229B">
        <w:rPr>
          <w:rFonts w:eastAsia="Times New Roman"/>
          <w:b/>
          <w:bCs/>
          <w:sz w:val="24"/>
          <w:szCs w:val="24"/>
        </w:rPr>
        <w:t>…….</w:t>
      </w:r>
      <w:r w:rsidRPr="005C229B">
        <w:rPr>
          <w:rFonts w:eastAsia="Times New Roman"/>
          <w:b/>
          <w:bCs/>
          <w:sz w:val="24"/>
          <w:szCs w:val="24"/>
        </w:rPr>
        <w:t>….</w:t>
      </w:r>
    </w:p>
    <w:p w14:paraId="2E86844C" w14:textId="77777777" w:rsidR="00134BEE" w:rsidRDefault="006F6BD0" w:rsidP="005C229B">
      <w:pPr>
        <w:pStyle w:val="Akapitzlist"/>
        <w:numPr>
          <w:ilvl w:val="0"/>
          <w:numId w:val="8"/>
        </w:numPr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Dostarczenie przedmiotu umowy do miejsca wskazanego w ust. 1 nastąpi na koszt              i ryzyko Wykonawcy, po uprzednim pisemnym zawiadomieniu Jednostki realizującej,      w terminie trzech dni roboczych przed planowaną dostawą.</w:t>
      </w:r>
    </w:p>
    <w:p w14:paraId="798E22E9" w14:textId="77777777" w:rsidR="00134BEE" w:rsidRDefault="006F6BD0" w:rsidP="005C229B">
      <w:pPr>
        <w:pStyle w:val="Akapitzlist"/>
        <w:numPr>
          <w:ilvl w:val="0"/>
          <w:numId w:val="8"/>
        </w:numPr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zakres przedmiotu umowy wchodzi przeszkolenie pracowników Jednostki realizującej z obsługi ciągnika. Przeszkolenie odbędzie się w miejscu wskazanym przez Jednostkę realizującą. Przeszkolenie powinno obejmować pełen zakres czynności związanych z obsługą ciągnika.</w:t>
      </w:r>
    </w:p>
    <w:p w14:paraId="5CDE3389" w14:textId="77777777" w:rsidR="00134BEE" w:rsidRDefault="006F6BD0" w:rsidP="005C229B">
      <w:pPr>
        <w:pStyle w:val="Akapitzlist"/>
        <w:numPr>
          <w:ilvl w:val="0"/>
          <w:numId w:val="8"/>
        </w:numPr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Odbiór przedmiotu umowy zostanie dokonany na podstawie protokołu odbioru przedmiotu umowy podpisanego przez przedstawicieli Wykonawcy i Jednostki realizującej. Wykonawca przekaże dokumentację niezbędną do dokonania odbioru, w tym instrukcję obsługi w języku polskim, dokumentację niezbędną do dopuszczenia do użytkowania na terenie Polski oraz wszelkie dokumenty gwarancyjne.</w:t>
      </w:r>
    </w:p>
    <w:p w14:paraId="536C0861" w14:textId="77777777" w:rsidR="00134BEE" w:rsidRDefault="006F6BD0" w:rsidP="005C229B">
      <w:pPr>
        <w:pStyle w:val="Akapitzlist"/>
        <w:numPr>
          <w:ilvl w:val="0"/>
          <w:numId w:val="8"/>
        </w:numPr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Strony ustalają, że datą wykonania umowy jest data podpisania protokołu odbioru przedmiotu umowy.</w:t>
      </w:r>
    </w:p>
    <w:p w14:paraId="728A4382" w14:textId="77777777" w:rsidR="00134BEE" w:rsidRDefault="006F6BD0" w:rsidP="005C229B">
      <w:pPr>
        <w:pStyle w:val="Akapitzlist"/>
        <w:numPr>
          <w:ilvl w:val="0"/>
          <w:numId w:val="8"/>
        </w:numPr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Zamawiający wraz z Jednostką realizującą powierza, a Wykonawca przyjmuje przedmiot umowy do wykonania.</w:t>
      </w:r>
    </w:p>
    <w:p w14:paraId="3D4CBD00" w14:textId="77777777" w:rsidR="00134BEE" w:rsidRDefault="00134BEE">
      <w:pPr>
        <w:tabs>
          <w:tab w:val="left" w:pos="424"/>
        </w:tabs>
        <w:jc w:val="both"/>
        <w:rPr>
          <w:rFonts w:eastAsia="Times New Roman"/>
          <w:sz w:val="24"/>
          <w:szCs w:val="24"/>
        </w:rPr>
      </w:pPr>
    </w:p>
    <w:p w14:paraId="43FB7CB2" w14:textId="77777777" w:rsidR="00134BEE" w:rsidRDefault="00134BEE">
      <w:pPr>
        <w:tabs>
          <w:tab w:val="left" w:pos="424"/>
        </w:tabs>
        <w:jc w:val="both"/>
        <w:rPr>
          <w:rFonts w:eastAsia="Times New Roman"/>
          <w:sz w:val="24"/>
          <w:szCs w:val="24"/>
        </w:rPr>
      </w:pPr>
    </w:p>
    <w:p w14:paraId="21EB8E62" w14:textId="77777777" w:rsidR="00134BEE" w:rsidRDefault="00134BEE">
      <w:pPr>
        <w:spacing w:line="276" w:lineRule="exact"/>
        <w:jc w:val="both"/>
        <w:rPr>
          <w:sz w:val="24"/>
          <w:szCs w:val="24"/>
        </w:rPr>
      </w:pPr>
    </w:p>
    <w:p w14:paraId="64C217A5" w14:textId="77777777" w:rsidR="00134BEE" w:rsidRDefault="006F6BD0">
      <w:pPr>
        <w:numPr>
          <w:ilvl w:val="1"/>
          <w:numId w:val="2"/>
        </w:numPr>
        <w:tabs>
          <w:tab w:val="left" w:pos="4564"/>
        </w:tabs>
        <w:ind w:left="4564" w:hanging="17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</w:t>
      </w:r>
    </w:p>
    <w:p w14:paraId="0512112D" w14:textId="77777777" w:rsidR="00134BEE" w:rsidRDefault="006F6BD0" w:rsidP="005C229B">
      <w:pPr>
        <w:pStyle w:val="Akapitzlist"/>
        <w:numPr>
          <w:ilvl w:val="0"/>
          <w:numId w:val="11"/>
        </w:numPr>
        <w:ind w:left="42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Wynagrodzenie  ryczałtowe  Wykonawcy  za  wykonanie  przedmiotu  umowy  wynosi</w:t>
      </w:r>
      <w:r>
        <w:rPr>
          <w:rFonts w:eastAsia="Times New Roman"/>
          <w:b/>
          <w:sz w:val="24"/>
          <w:szCs w:val="24"/>
        </w:rPr>
        <w:t>:</w:t>
      </w:r>
    </w:p>
    <w:p w14:paraId="2129A4F8" w14:textId="278004F0" w:rsidR="00134BEE" w:rsidRPr="005C229B" w:rsidRDefault="006F6BD0" w:rsidP="005C229B">
      <w:pPr>
        <w:pStyle w:val="Akapitzlist"/>
        <w:ind w:left="426"/>
        <w:rPr>
          <w:rFonts w:eastAsia="Times New Roman"/>
          <w:bCs/>
          <w:sz w:val="24"/>
          <w:szCs w:val="24"/>
        </w:rPr>
      </w:pPr>
      <w:r w:rsidRPr="005C229B">
        <w:rPr>
          <w:rFonts w:eastAsia="Times New Roman"/>
          <w:bCs/>
          <w:sz w:val="24"/>
          <w:szCs w:val="24"/>
        </w:rPr>
        <w:t xml:space="preserve">Cena netto …………………….zł </w:t>
      </w:r>
      <w:r w:rsidR="005C229B" w:rsidRPr="005C229B">
        <w:rPr>
          <w:rFonts w:eastAsia="Times New Roman"/>
          <w:bCs/>
          <w:sz w:val="24"/>
          <w:szCs w:val="24"/>
        </w:rPr>
        <w:br/>
      </w:r>
      <w:r w:rsidRPr="005C229B">
        <w:rPr>
          <w:rFonts w:eastAsia="Times New Roman"/>
          <w:bCs/>
          <w:sz w:val="24"/>
          <w:szCs w:val="24"/>
        </w:rPr>
        <w:t xml:space="preserve">(słownie: </w:t>
      </w:r>
      <w:r w:rsidR="005C229B" w:rsidRPr="005C229B">
        <w:rPr>
          <w:rFonts w:eastAsia="Times New Roman"/>
          <w:bCs/>
          <w:sz w:val="24"/>
          <w:szCs w:val="24"/>
        </w:rPr>
        <w:t xml:space="preserve">……………..………………………….  </w:t>
      </w:r>
      <w:r w:rsidRPr="005C229B">
        <w:rPr>
          <w:rFonts w:eastAsia="Times New Roman"/>
          <w:bCs/>
          <w:sz w:val="24"/>
          <w:szCs w:val="24"/>
        </w:rPr>
        <w:t>złotych</w:t>
      </w:r>
      <w:r w:rsidR="005C229B" w:rsidRPr="005C229B">
        <w:rPr>
          <w:rFonts w:eastAsia="Times New Roman"/>
          <w:bCs/>
          <w:sz w:val="24"/>
          <w:szCs w:val="24"/>
        </w:rPr>
        <w:t xml:space="preserve"> ../100</w:t>
      </w:r>
      <w:r w:rsidRPr="005C229B">
        <w:rPr>
          <w:rFonts w:eastAsia="Times New Roman"/>
          <w:bCs/>
          <w:sz w:val="24"/>
          <w:szCs w:val="24"/>
        </w:rPr>
        <w:t xml:space="preserve">) </w:t>
      </w:r>
    </w:p>
    <w:p w14:paraId="55AA8BB8" w14:textId="77777777" w:rsidR="00134BEE" w:rsidRPr="005C229B" w:rsidRDefault="006F6BD0" w:rsidP="005C229B">
      <w:pPr>
        <w:pStyle w:val="Akapitzlist"/>
        <w:ind w:left="426"/>
        <w:jc w:val="both"/>
        <w:rPr>
          <w:rFonts w:eastAsia="Times New Roman"/>
          <w:bCs/>
          <w:sz w:val="24"/>
          <w:szCs w:val="24"/>
        </w:rPr>
      </w:pPr>
      <w:r w:rsidRPr="005C229B">
        <w:rPr>
          <w:rFonts w:eastAsia="Times New Roman"/>
          <w:bCs/>
          <w:sz w:val="24"/>
          <w:szCs w:val="24"/>
        </w:rPr>
        <w:t>stawka VAT:………%</w:t>
      </w:r>
    </w:p>
    <w:p w14:paraId="0A03D0BE" w14:textId="77777777" w:rsidR="005C229B" w:rsidRDefault="006F6BD0" w:rsidP="005C229B">
      <w:pPr>
        <w:pStyle w:val="Akapitzlist"/>
        <w:ind w:left="42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Cena brutto …………………... zł</w:t>
      </w:r>
      <w:r w:rsidR="005C229B">
        <w:rPr>
          <w:rFonts w:eastAsia="Times New Roman"/>
          <w:b/>
          <w:sz w:val="24"/>
          <w:szCs w:val="24"/>
        </w:rPr>
        <w:t>,</w:t>
      </w:r>
    </w:p>
    <w:p w14:paraId="0ABEF294" w14:textId="75D2B234" w:rsidR="00134BEE" w:rsidRDefault="006F6BD0" w:rsidP="005C229B">
      <w:pPr>
        <w:pStyle w:val="Akapitzlist"/>
        <w:ind w:left="42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(słownie: …</w:t>
      </w:r>
      <w:r w:rsidR="005C229B">
        <w:rPr>
          <w:rFonts w:eastAsia="Times New Roman"/>
          <w:b/>
          <w:sz w:val="24"/>
          <w:szCs w:val="24"/>
        </w:rPr>
        <w:t>…………..</w:t>
      </w:r>
      <w:r>
        <w:rPr>
          <w:rFonts w:eastAsia="Times New Roman"/>
          <w:b/>
          <w:sz w:val="24"/>
          <w:szCs w:val="24"/>
        </w:rPr>
        <w:t>………</w:t>
      </w:r>
      <w:r w:rsidR="005C229B">
        <w:rPr>
          <w:rFonts w:eastAsia="Times New Roman"/>
          <w:b/>
          <w:sz w:val="24"/>
          <w:szCs w:val="24"/>
        </w:rPr>
        <w:t>……………</w:t>
      </w:r>
      <w:r>
        <w:rPr>
          <w:rFonts w:eastAsia="Times New Roman"/>
          <w:b/>
          <w:sz w:val="24"/>
          <w:szCs w:val="24"/>
        </w:rPr>
        <w:t>…….</w:t>
      </w:r>
      <w:r w:rsidR="005C229B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złotych</w:t>
      </w:r>
      <w:r w:rsidR="005C229B">
        <w:rPr>
          <w:rFonts w:eastAsia="Times New Roman"/>
          <w:b/>
          <w:sz w:val="24"/>
          <w:szCs w:val="24"/>
        </w:rPr>
        <w:t xml:space="preserve"> ../100</w:t>
      </w:r>
      <w:r>
        <w:rPr>
          <w:rFonts w:eastAsia="Times New Roman"/>
          <w:b/>
          <w:sz w:val="24"/>
          <w:szCs w:val="24"/>
        </w:rPr>
        <w:t xml:space="preserve">). </w:t>
      </w:r>
    </w:p>
    <w:p w14:paraId="5A6CDE59" w14:textId="6208B489" w:rsidR="00134BEE" w:rsidRDefault="006F6BD0" w:rsidP="005C229B">
      <w:pPr>
        <w:pStyle w:val="Akapitzlist"/>
        <w:numPr>
          <w:ilvl w:val="0"/>
          <w:numId w:val="11"/>
        </w:numPr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Wynagrodzenie, o którym mowa w ust.1, uwzględnia wszystkie obowiązujące</w:t>
      </w:r>
      <w:r w:rsidR="005C229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 Polsce podatki, włącznie z podatkiem VAT oraz opłaty celne i inne opłaty związane z wykonywaniem przedmiotu umowy, a nadto wszystkie koszty związane z realizacją przedmiotu umowy, w tym ryzyko Wykonawcy z tytułu oszacowania wszelkich kosztów związanych z realizacją przedmiotu umowy, a także oddziaływania innych czynników mających lub mogących mieć wpływ na koszty.</w:t>
      </w:r>
    </w:p>
    <w:p w14:paraId="1D9ADA38" w14:textId="77777777" w:rsidR="00134BEE" w:rsidRDefault="006F6BD0" w:rsidP="005C229B">
      <w:pPr>
        <w:pStyle w:val="Akapitzlist"/>
        <w:numPr>
          <w:ilvl w:val="0"/>
          <w:numId w:val="11"/>
        </w:numPr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Niedoszacowanie, pominięcie oraz brak rozpoznania zakresu przedmiotu umowy nie może być podstawą do żądania zmiany wynagrodzenia określonego w ust.1.</w:t>
      </w:r>
    </w:p>
    <w:p w14:paraId="58B260AC" w14:textId="0239D7EF" w:rsidR="00134BEE" w:rsidRDefault="006F6BD0" w:rsidP="005C229B">
      <w:pPr>
        <w:pStyle w:val="Akapitzlist"/>
        <w:numPr>
          <w:ilvl w:val="0"/>
          <w:numId w:val="11"/>
        </w:numPr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Wynagrodzenie, o którym mowa w ust. 1, Jednostka realizująca zapłaci przelewem na rachunek bankowy Wykonawcy w </w:t>
      </w:r>
      <w:r w:rsidRPr="00D21F77">
        <w:rPr>
          <w:rFonts w:eastAsia="Times New Roman"/>
          <w:sz w:val="24"/>
          <w:szCs w:val="24"/>
        </w:rPr>
        <w:t xml:space="preserve">terminie </w:t>
      </w:r>
      <w:r w:rsidR="00CF1008" w:rsidRPr="00D21F77">
        <w:rPr>
          <w:rFonts w:eastAsia="Times New Roman"/>
          <w:sz w:val="24"/>
          <w:szCs w:val="24"/>
        </w:rPr>
        <w:t>30</w:t>
      </w:r>
      <w:r w:rsidRPr="00D21F77">
        <w:rPr>
          <w:rFonts w:eastAsia="Times New Roman"/>
          <w:sz w:val="24"/>
          <w:szCs w:val="24"/>
        </w:rPr>
        <w:t xml:space="preserve"> dni od</w:t>
      </w:r>
      <w:r>
        <w:rPr>
          <w:rFonts w:eastAsia="Times New Roman"/>
          <w:sz w:val="24"/>
          <w:szCs w:val="24"/>
        </w:rPr>
        <w:t xml:space="preserve"> dnia otrzymania prawidłowo </w:t>
      </w:r>
      <w:r w:rsidR="00242699">
        <w:rPr>
          <w:rFonts w:eastAsia="Times New Roman"/>
          <w:sz w:val="24"/>
          <w:szCs w:val="24"/>
        </w:rPr>
        <w:t>dostarczonej do Jednostki realizującej</w:t>
      </w:r>
      <w:r>
        <w:rPr>
          <w:rFonts w:eastAsia="Times New Roman"/>
          <w:sz w:val="24"/>
          <w:szCs w:val="24"/>
        </w:rPr>
        <w:t xml:space="preserve"> faktury VAT.</w:t>
      </w:r>
    </w:p>
    <w:p w14:paraId="16B53FCE" w14:textId="77777777" w:rsidR="005C229B" w:rsidRDefault="006F6BD0" w:rsidP="005C229B">
      <w:pPr>
        <w:pStyle w:val="Akapitzlist"/>
        <w:numPr>
          <w:ilvl w:val="0"/>
          <w:numId w:val="11"/>
        </w:numPr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Podstawę do wystawienia faktury stanowi protokół odbioru przedmiotu umowy podpisany przez Strony umowy.</w:t>
      </w:r>
    </w:p>
    <w:p w14:paraId="464DD940" w14:textId="77777777" w:rsidR="005C229B" w:rsidRDefault="005C229B" w:rsidP="005C229B">
      <w:pPr>
        <w:pStyle w:val="Akapitzlist"/>
        <w:numPr>
          <w:ilvl w:val="0"/>
          <w:numId w:val="11"/>
        </w:numPr>
        <w:ind w:left="426"/>
        <w:jc w:val="both"/>
        <w:rPr>
          <w:rFonts w:eastAsia="Times New Roman"/>
          <w:sz w:val="24"/>
          <w:szCs w:val="24"/>
        </w:rPr>
      </w:pPr>
      <w:r w:rsidRPr="005C229B">
        <w:rPr>
          <w:rFonts w:eastAsia="Times New Roman"/>
          <w:sz w:val="24"/>
          <w:szCs w:val="24"/>
        </w:rPr>
        <w:t xml:space="preserve">Dane do wystawienia faktury: </w:t>
      </w:r>
    </w:p>
    <w:p w14:paraId="167F4268" w14:textId="77777777" w:rsidR="005C229B" w:rsidRDefault="005C229B" w:rsidP="005C229B">
      <w:pPr>
        <w:pStyle w:val="Akapitzlist"/>
        <w:ind w:left="426"/>
        <w:jc w:val="both"/>
        <w:rPr>
          <w:rFonts w:eastAsia="Times New Roman"/>
          <w:sz w:val="24"/>
          <w:szCs w:val="24"/>
        </w:rPr>
      </w:pPr>
      <w:r w:rsidRPr="005C229B">
        <w:rPr>
          <w:rFonts w:eastAsia="Times New Roman"/>
          <w:b/>
          <w:bCs/>
          <w:sz w:val="24"/>
          <w:szCs w:val="24"/>
        </w:rPr>
        <w:t>Nabywca:</w:t>
      </w:r>
      <w:r w:rsidRPr="005C229B">
        <w:rPr>
          <w:rFonts w:eastAsia="Times New Roman"/>
          <w:sz w:val="24"/>
          <w:szCs w:val="24"/>
        </w:rPr>
        <w:t xml:space="preserve"> Powiat Rawicki ul. Rynek 17, 63-900 Rawicz, NIP: 699-19-32-379, </w:t>
      </w:r>
    </w:p>
    <w:p w14:paraId="1FE1F8B9" w14:textId="0BFA258D" w:rsidR="005C229B" w:rsidRPr="005C229B" w:rsidRDefault="005C229B" w:rsidP="005C229B">
      <w:pPr>
        <w:pStyle w:val="Akapitzlist"/>
        <w:ind w:left="426"/>
        <w:jc w:val="both"/>
        <w:rPr>
          <w:rFonts w:eastAsia="Times New Roman"/>
          <w:sz w:val="24"/>
          <w:szCs w:val="24"/>
        </w:rPr>
      </w:pPr>
      <w:r w:rsidRPr="005C229B">
        <w:rPr>
          <w:rFonts w:eastAsia="Times New Roman"/>
          <w:b/>
          <w:bCs/>
          <w:sz w:val="24"/>
          <w:szCs w:val="24"/>
        </w:rPr>
        <w:t>Odbiorca (płatnik):</w:t>
      </w:r>
      <w:r w:rsidRPr="005C229B">
        <w:rPr>
          <w:rFonts w:eastAsia="Times New Roman"/>
          <w:sz w:val="24"/>
          <w:szCs w:val="24"/>
        </w:rPr>
        <w:t xml:space="preserve"> Powiatowy Zarząd Dróg w Rawiczu, ul. Podmiejska 10, 63-900 Rawicz</w:t>
      </w:r>
    </w:p>
    <w:p w14:paraId="29E2B569" w14:textId="77777777" w:rsidR="00134BEE" w:rsidRDefault="00134BEE">
      <w:pPr>
        <w:tabs>
          <w:tab w:val="left" w:pos="424"/>
        </w:tabs>
        <w:spacing w:line="232" w:lineRule="auto"/>
        <w:ind w:left="424" w:right="20"/>
        <w:jc w:val="both"/>
        <w:rPr>
          <w:rFonts w:eastAsia="Times New Roman"/>
          <w:sz w:val="24"/>
          <w:szCs w:val="24"/>
        </w:rPr>
      </w:pPr>
    </w:p>
    <w:p w14:paraId="79564A8B" w14:textId="77777777" w:rsidR="00134BEE" w:rsidRDefault="006F6BD0">
      <w:pPr>
        <w:tabs>
          <w:tab w:val="left" w:pos="4564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§ 3</w:t>
      </w:r>
    </w:p>
    <w:p w14:paraId="7E76A8AF" w14:textId="77777777" w:rsidR="00134BEE" w:rsidRDefault="00134BEE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14:paraId="29323AE3" w14:textId="77777777" w:rsidR="00134BEE" w:rsidRDefault="006F6BD0" w:rsidP="005C229B">
      <w:pPr>
        <w:pStyle w:val="Akapitzlist"/>
        <w:numPr>
          <w:ilvl w:val="0"/>
          <w:numId w:val="7"/>
        </w:numPr>
        <w:spacing w:line="235" w:lineRule="auto"/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 dostarczany przedmiot umowy Wykonawca udziela gwarancji oraz rękojmi za wady na okres </w:t>
      </w:r>
      <w:r w:rsidRPr="005C229B">
        <w:rPr>
          <w:rFonts w:eastAsia="Times New Roman"/>
          <w:b/>
          <w:bCs/>
          <w:sz w:val="24"/>
          <w:szCs w:val="24"/>
        </w:rPr>
        <w:t>….. miesięcy</w:t>
      </w:r>
      <w:r>
        <w:rPr>
          <w:rFonts w:eastAsia="Times New Roman"/>
          <w:sz w:val="24"/>
          <w:szCs w:val="24"/>
        </w:rPr>
        <w:t xml:space="preserve"> od daty podpisania protokołu odbioru przedmiotu umowy.</w:t>
      </w:r>
    </w:p>
    <w:p w14:paraId="0709CCF1" w14:textId="77777777" w:rsidR="00134BEE" w:rsidRDefault="006F6BD0" w:rsidP="005C229B">
      <w:pPr>
        <w:pStyle w:val="Akapitzlist"/>
        <w:numPr>
          <w:ilvl w:val="0"/>
          <w:numId w:val="7"/>
        </w:numPr>
        <w:spacing w:line="235" w:lineRule="auto"/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Przedmiot umowy jest objęty serwisem gwarancyjnym realizowanym przez producenta ciągnika lub autoryzowanego partnera serwisowego producenta.</w:t>
      </w:r>
    </w:p>
    <w:p w14:paraId="1E07EF0D" w14:textId="77777777" w:rsidR="00134BEE" w:rsidRDefault="006F6BD0" w:rsidP="005C229B">
      <w:pPr>
        <w:pStyle w:val="Akapitzlist"/>
        <w:numPr>
          <w:ilvl w:val="0"/>
          <w:numId w:val="7"/>
        </w:numPr>
        <w:spacing w:line="235" w:lineRule="auto"/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Wykonawca ponosi odpowiedzialność z tytułu gwarancji za wady fizyczne i prawne przedmiotu umowy zmniejszające jego wartość użytkową, techniczną i estetyczną.</w:t>
      </w:r>
    </w:p>
    <w:p w14:paraId="316A93B9" w14:textId="77777777" w:rsidR="00134BEE" w:rsidRDefault="006F6BD0" w:rsidP="005C229B">
      <w:pPr>
        <w:pStyle w:val="Akapitzlist"/>
        <w:numPr>
          <w:ilvl w:val="0"/>
          <w:numId w:val="7"/>
        </w:numPr>
        <w:spacing w:line="235" w:lineRule="auto"/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przypadku ujawnienia się w okresie gwarancyjnym wady, okres gwarancji zostaje przedłużony o okres od momentu zgłoszenia wady do momentu jej skutecznego usunięcia.</w:t>
      </w:r>
    </w:p>
    <w:p w14:paraId="60B1FD6B" w14:textId="77777777" w:rsidR="00134BEE" w:rsidRDefault="006F6BD0" w:rsidP="005C229B">
      <w:pPr>
        <w:pStyle w:val="Akapitzlist"/>
        <w:numPr>
          <w:ilvl w:val="0"/>
          <w:numId w:val="7"/>
        </w:numPr>
        <w:spacing w:line="235" w:lineRule="auto"/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Gwarancja biegnie na nowo tylko w przypadku wymiany części/ elementu/ podzespołu na nowy. W przypadku naprawy (nawet istotnej) okres gwarancji ulega wydłużeniu o czas naprawy.</w:t>
      </w:r>
    </w:p>
    <w:p w14:paraId="2753CA37" w14:textId="77777777" w:rsidR="00134BEE" w:rsidRDefault="006F6BD0" w:rsidP="005C229B">
      <w:pPr>
        <w:pStyle w:val="Akapitzlist"/>
        <w:numPr>
          <w:ilvl w:val="0"/>
          <w:numId w:val="7"/>
        </w:numPr>
        <w:spacing w:line="235" w:lineRule="auto"/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Wszystkie koszty związane z wykonywaniem gwarancji obciążają Wykonawcę. Gwarancją nie są objęte uszkodzenia i wady wynikłe na skutek: eksploatacji przedmiotu umowy przez użytkownika niezgodnej z przeznaczeniem, niestosowania się do instrukcji obsługi, mechanicznego uszkodzenia powstałego z winy użytkownika lub osoby trzeciej i wywołanych nimi wad, samowolnych napraw lub przeróbek oraz uszkodzenia spowodowane zdarzeniami losowymi, np. pożar, powódź, zalanie.</w:t>
      </w:r>
    </w:p>
    <w:p w14:paraId="54815960" w14:textId="77777777" w:rsidR="00134BEE" w:rsidRDefault="006F6BD0" w:rsidP="005C229B">
      <w:pPr>
        <w:pStyle w:val="Akapitzlist"/>
        <w:numPr>
          <w:ilvl w:val="0"/>
          <w:numId w:val="7"/>
        </w:numPr>
        <w:spacing w:line="235" w:lineRule="auto"/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okresie gwarancji Wykonawca wykona nieodpłatnie przeglądy gwarancyjne ciągnika w miejscu użytkowania.</w:t>
      </w:r>
    </w:p>
    <w:p w14:paraId="014E96F7" w14:textId="77777777" w:rsidR="00134BEE" w:rsidRDefault="006F6BD0" w:rsidP="005C229B">
      <w:pPr>
        <w:pStyle w:val="Akapitzlist"/>
        <w:numPr>
          <w:ilvl w:val="0"/>
          <w:numId w:val="7"/>
        </w:numPr>
        <w:spacing w:line="235" w:lineRule="auto"/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Przedmiot umowy będzie naprawiany w miejscu użytkowania lub, w przypadku braku możliwości naprawy w miejscu użytkowania, Wykonawca zapewni bezpłatny odbiór z miejsca użytkowania i bezpłatne dostarczenie naprawionego sprzętu do miejsca użytkowania.</w:t>
      </w:r>
    </w:p>
    <w:p w14:paraId="3F02221A" w14:textId="77777777" w:rsidR="00134BEE" w:rsidRDefault="006F6BD0" w:rsidP="005C229B">
      <w:pPr>
        <w:pStyle w:val="Akapitzlist"/>
        <w:numPr>
          <w:ilvl w:val="0"/>
          <w:numId w:val="7"/>
        </w:numPr>
        <w:spacing w:line="235" w:lineRule="auto"/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Czas rozpoczęcia naprawy ciągnika przez serwis gwarancyjny w miejscu użytkowania lub też odbiór sprzętu do naprawy z miejsca użytkowania nastąpi w ciągu 3 dni roboczych od zgłoszenia usterki pocztą elektroniczną na adres mailowy: …………….. Soboty, niedziele i dni świąteczne ustawowo wolne od pracy nie są dniami roboczymi.</w:t>
      </w:r>
    </w:p>
    <w:p w14:paraId="4FE304E8" w14:textId="77777777" w:rsidR="00134BEE" w:rsidRDefault="006F6BD0" w:rsidP="005C229B">
      <w:pPr>
        <w:pStyle w:val="Akapitzlist"/>
        <w:numPr>
          <w:ilvl w:val="0"/>
          <w:numId w:val="7"/>
        </w:numPr>
        <w:spacing w:line="235" w:lineRule="auto"/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Termin usunięcia wad i usterek ciągnika oraz dostarczenia naprawionego sprzętu do miejsca użytkowania nastąpi w ciągu 14 dni roboczych liczonych od dnia przystąpienia do naprawy lub odbioru ciągnika z miejsca użytkowania. Soboty, niedziele i dni świąteczne ustawowo wolne od pracy nie są dniami roboczymi.</w:t>
      </w:r>
    </w:p>
    <w:p w14:paraId="534005D5" w14:textId="77777777" w:rsidR="00134BEE" w:rsidRDefault="00134BEE">
      <w:pPr>
        <w:tabs>
          <w:tab w:val="left" w:pos="424"/>
        </w:tabs>
        <w:spacing w:line="235" w:lineRule="auto"/>
        <w:ind w:right="20"/>
        <w:jc w:val="both"/>
        <w:rPr>
          <w:rFonts w:eastAsia="Times New Roman"/>
          <w:sz w:val="24"/>
          <w:szCs w:val="24"/>
        </w:rPr>
      </w:pPr>
    </w:p>
    <w:p w14:paraId="5A2C9624" w14:textId="77777777" w:rsidR="00134BEE" w:rsidRDefault="006F6BD0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4</w:t>
      </w:r>
    </w:p>
    <w:p w14:paraId="7B88D424" w14:textId="77777777" w:rsidR="00134BEE" w:rsidRDefault="006F6BD0">
      <w:pPr>
        <w:ind w:right="17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Do kontaktów roboczych związanych z wykonaniem przedmiotu umowy Strony wyznaczają:</w:t>
      </w:r>
    </w:p>
    <w:p w14:paraId="4B3F6CF4" w14:textId="3411570A" w:rsidR="00134BEE" w:rsidRDefault="006F6BD0">
      <w:pPr>
        <w:numPr>
          <w:ilvl w:val="0"/>
          <w:numId w:val="3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ze strony Jednostki </w:t>
      </w:r>
      <w:r w:rsidRPr="005C229B">
        <w:rPr>
          <w:rFonts w:eastAsia="Times New Roman"/>
          <w:sz w:val="24"/>
          <w:szCs w:val="24"/>
        </w:rPr>
        <w:t xml:space="preserve">realizującej – </w:t>
      </w:r>
      <w:r w:rsidR="005C229B" w:rsidRPr="005C229B">
        <w:rPr>
          <w:rFonts w:eastAsia="Times New Roman"/>
          <w:sz w:val="24"/>
          <w:szCs w:val="24"/>
        </w:rPr>
        <w:t>Pan</w:t>
      </w:r>
      <w:r w:rsidRPr="005C229B">
        <w:rPr>
          <w:rFonts w:eastAsia="Times New Roman"/>
          <w:sz w:val="24"/>
          <w:szCs w:val="24"/>
        </w:rPr>
        <w:t xml:space="preserve"> Jarosław Trawka, tel. 600 464 233, e-mail: </w:t>
      </w:r>
      <w:hyperlink r:id="rId8" w:history="1">
        <w:r w:rsidR="005C229B" w:rsidRPr="00C1617A">
          <w:rPr>
            <w:rStyle w:val="Hipercze"/>
            <w:rFonts w:eastAsia="Times New Roman"/>
            <w:sz w:val="24"/>
            <w:szCs w:val="24"/>
          </w:rPr>
          <w:t>j.trawka@powiatrawicki.pl</w:t>
        </w:r>
      </w:hyperlink>
      <w:r w:rsidR="005C229B">
        <w:rPr>
          <w:rFonts w:eastAsia="Times New Roman"/>
          <w:sz w:val="24"/>
          <w:szCs w:val="24"/>
        </w:rPr>
        <w:t xml:space="preserve">, </w:t>
      </w:r>
    </w:p>
    <w:p w14:paraId="5B439A7D" w14:textId="65274D43" w:rsidR="00134BEE" w:rsidRPr="005C229B" w:rsidRDefault="006F6BD0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ze strony Wykonawcy </w:t>
      </w:r>
      <w:r w:rsidR="005C229B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5C229B">
        <w:rPr>
          <w:rFonts w:eastAsia="Times New Roman"/>
          <w:sz w:val="24"/>
          <w:szCs w:val="24"/>
        </w:rPr>
        <w:t xml:space="preserve">Pan/Pani </w:t>
      </w:r>
      <w:r w:rsidRPr="005C229B">
        <w:rPr>
          <w:rFonts w:eastAsia="Times New Roman"/>
          <w:sz w:val="24"/>
          <w:szCs w:val="24"/>
        </w:rPr>
        <w:t>imię, nazwisko……………………,</w:t>
      </w:r>
      <w:r w:rsidR="005C229B">
        <w:rPr>
          <w:rFonts w:eastAsia="Times New Roman"/>
          <w:sz w:val="24"/>
          <w:szCs w:val="24"/>
        </w:rPr>
        <w:t xml:space="preserve"> </w:t>
      </w:r>
      <w:r w:rsidRPr="005C229B">
        <w:rPr>
          <w:rFonts w:eastAsia="Times New Roman"/>
          <w:sz w:val="24"/>
          <w:szCs w:val="24"/>
        </w:rPr>
        <w:t>telefon………………., e-mail: ………………………..</w:t>
      </w:r>
    </w:p>
    <w:p w14:paraId="4B8AA30C" w14:textId="77777777" w:rsidR="00134BEE" w:rsidRDefault="00134BEE">
      <w:pPr>
        <w:numPr>
          <w:ilvl w:val="1"/>
          <w:numId w:val="3"/>
        </w:numPr>
        <w:tabs>
          <w:tab w:val="left" w:pos="4564"/>
        </w:tabs>
        <w:ind w:left="4564" w:hanging="178"/>
        <w:rPr>
          <w:rFonts w:eastAsia="Times New Roman"/>
          <w:b/>
          <w:bCs/>
          <w:sz w:val="24"/>
          <w:szCs w:val="24"/>
        </w:rPr>
      </w:pPr>
    </w:p>
    <w:p w14:paraId="209DE3F2" w14:textId="77777777" w:rsidR="00134BEE" w:rsidRDefault="006F6BD0">
      <w:pPr>
        <w:numPr>
          <w:ilvl w:val="1"/>
          <w:numId w:val="3"/>
        </w:numPr>
        <w:tabs>
          <w:tab w:val="left" w:pos="4564"/>
        </w:tabs>
        <w:ind w:left="4564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§ 5</w:t>
      </w:r>
    </w:p>
    <w:p w14:paraId="643E738F" w14:textId="77777777" w:rsidR="00134BEE" w:rsidRDefault="006F6BD0" w:rsidP="005C229B">
      <w:pPr>
        <w:pStyle w:val="Akapitzlist"/>
        <w:numPr>
          <w:ilvl w:val="0"/>
          <w:numId w:val="9"/>
        </w:numPr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Zamawiający obciąży Wykonawcę karą umowną:</w:t>
      </w:r>
    </w:p>
    <w:p w14:paraId="4AE41B13" w14:textId="77777777" w:rsidR="00134BEE" w:rsidRDefault="006F6BD0" w:rsidP="005C229B">
      <w:pPr>
        <w:pStyle w:val="Akapitzlist"/>
        <w:numPr>
          <w:ilvl w:val="0"/>
          <w:numId w:val="10"/>
        </w:numPr>
        <w:ind w:left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wysokości 0,2% wynagrodzenia brutto, o którym mowa w § 2 ust. 1 </w:t>
      </w:r>
      <w:r>
        <w:rPr>
          <w:rFonts w:eastAsia="Times New Roman"/>
          <w:sz w:val="24"/>
          <w:szCs w:val="24"/>
        </w:rPr>
        <w:br/>
        <w:t>w przypadku zwłoki w wykonaniu przedmiotu umowy, za każdy dzień zwłoki;</w:t>
      </w:r>
    </w:p>
    <w:p w14:paraId="2BEF97D9" w14:textId="77777777" w:rsidR="00134BEE" w:rsidRDefault="006F6BD0" w:rsidP="005C229B">
      <w:pPr>
        <w:pStyle w:val="Akapitzlist"/>
        <w:numPr>
          <w:ilvl w:val="0"/>
          <w:numId w:val="10"/>
        </w:numPr>
        <w:ind w:left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wysokości 0,2% wynagrodzenia brutto, o którym mowa w § 2 ust. 1, </w:t>
      </w:r>
      <w:r>
        <w:rPr>
          <w:rFonts w:eastAsia="Times New Roman"/>
          <w:sz w:val="24"/>
          <w:szCs w:val="24"/>
        </w:rPr>
        <w:br/>
        <w:t>w przypadku zwłoki w rozpoczęciu naprawy przedmiotu umowy przez serwis gwarancyjny lub przekroczenia terminu usunięcia wad i uszkodzeń przedmiotu umowy, za każdy dzień zwłoki;</w:t>
      </w:r>
    </w:p>
    <w:p w14:paraId="21A1218C" w14:textId="77777777" w:rsidR="00134BEE" w:rsidRDefault="006F6BD0" w:rsidP="005C229B">
      <w:pPr>
        <w:pStyle w:val="Akapitzlist"/>
        <w:numPr>
          <w:ilvl w:val="0"/>
          <w:numId w:val="10"/>
        </w:numPr>
        <w:ind w:left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wysokości 10% wynagrodzenia brutto, określonego w § 2 ust. 1 umowy, gdy Wykonawca odstąpi od umowy z przyczyn leżących po jego stronie;</w:t>
      </w:r>
    </w:p>
    <w:p w14:paraId="73C1A020" w14:textId="76FC11FF" w:rsidR="00134BEE" w:rsidRPr="005C229B" w:rsidRDefault="006F6BD0" w:rsidP="005C229B">
      <w:pPr>
        <w:pStyle w:val="Akapitzlist"/>
        <w:numPr>
          <w:ilvl w:val="0"/>
          <w:numId w:val="10"/>
        </w:numPr>
        <w:ind w:left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wysokości 10% wynagrodzenia brutto, określonego w § 2 ust. 1 umowy, gdy Zamawiający odstąpi od umowy z przyczyn leżących po stronie Wykonawcy.</w:t>
      </w:r>
    </w:p>
    <w:p w14:paraId="6628DAAB" w14:textId="77777777" w:rsidR="00134BEE" w:rsidRDefault="006F6BD0" w:rsidP="005C229B">
      <w:pPr>
        <w:pStyle w:val="Akapitzlist"/>
        <w:numPr>
          <w:ilvl w:val="0"/>
          <w:numId w:val="9"/>
        </w:numPr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Zamawiający zapłaci Wykonawcy karę umową za odstąpienie przez Zamawiającego od umowy, z winy Zamawiającego w wysokości 10% wynagrodzenia brutto. </w:t>
      </w:r>
    </w:p>
    <w:p w14:paraId="4859B374" w14:textId="77777777" w:rsidR="00134BEE" w:rsidRDefault="006F6BD0" w:rsidP="005C229B">
      <w:pPr>
        <w:pStyle w:val="Akapitzlist"/>
        <w:numPr>
          <w:ilvl w:val="0"/>
          <w:numId w:val="9"/>
        </w:numPr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Zamawiający zastrzega sobie prawo dochodzenia odszkodowania w przypadku, gdy szkoda z tytułu niewykonania lub nienależytego wykonania umowy przekroczy kwotę kar umownych.</w:t>
      </w:r>
    </w:p>
    <w:p w14:paraId="3446411C" w14:textId="77777777" w:rsidR="00134BEE" w:rsidRDefault="006F6BD0" w:rsidP="005C229B">
      <w:pPr>
        <w:pStyle w:val="Numerowany"/>
        <w:numPr>
          <w:ilvl w:val="0"/>
          <w:numId w:val="9"/>
        </w:numPr>
        <w:spacing w:before="0" w:line="100" w:lineRule="atLeast"/>
        <w:ind w:left="426"/>
        <w:rPr>
          <w:rFonts w:cs="Times New Roman"/>
          <w:color w:val="auto"/>
        </w:rPr>
      </w:pPr>
      <w:r>
        <w:rPr>
          <w:rFonts w:cs="Times New Roman"/>
        </w:rPr>
        <w:t xml:space="preserve">Łączna maksymalna wysokość kar umownych jaką mogą w stosunku do siebie dochodzić strony </w:t>
      </w:r>
      <w:r w:rsidRPr="00D21F77">
        <w:rPr>
          <w:rFonts w:cs="Times New Roman"/>
        </w:rPr>
        <w:t>wynosi  20% wynagrodzenia</w:t>
      </w:r>
      <w:r>
        <w:rPr>
          <w:rFonts w:cs="Times New Roman"/>
        </w:rPr>
        <w:t xml:space="preserve">  brutto Wykonawcy określonego w §2 ust. 1 tej umowy – dla każdej ze stron z osobna.</w:t>
      </w:r>
    </w:p>
    <w:p w14:paraId="063C8C18" w14:textId="77777777" w:rsidR="00134BEE" w:rsidRDefault="006F6BD0" w:rsidP="005C229B">
      <w:pPr>
        <w:pStyle w:val="Akapitzlist"/>
        <w:numPr>
          <w:ilvl w:val="0"/>
          <w:numId w:val="9"/>
        </w:numPr>
        <w:spacing w:line="235" w:lineRule="auto"/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Zamawiający zastrzega  sobie  możliwość  potrącenia  kar  umownych z  wynagrodzenia Wykonawcy.</w:t>
      </w:r>
    </w:p>
    <w:p w14:paraId="5BD71BAE" w14:textId="77777777" w:rsidR="00134BEE" w:rsidRDefault="00134BEE">
      <w:pPr>
        <w:spacing w:line="277" w:lineRule="exact"/>
        <w:rPr>
          <w:sz w:val="20"/>
          <w:szCs w:val="20"/>
        </w:rPr>
      </w:pPr>
    </w:p>
    <w:p w14:paraId="664DCD6E" w14:textId="77777777" w:rsidR="00134BEE" w:rsidRDefault="006F6BD0">
      <w:pPr>
        <w:ind w:left="438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6</w:t>
      </w:r>
    </w:p>
    <w:p w14:paraId="51CEF264" w14:textId="77777777" w:rsidR="00134BEE" w:rsidRDefault="006F6BD0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Zamawiającemu przysługuje prawo odstąpienia od umowy w następujących sytuacjach:</w:t>
      </w:r>
    </w:p>
    <w:p w14:paraId="0B35C2B8" w14:textId="77777777" w:rsidR="00134BEE" w:rsidRDefault="00134BEE">
      <w:pPr>
        <w:spacing w:line="12" w:lineRule="exact"/>
        <w:jc w:val="both"/>
        <w:rPr>
          <w:sz w:val="20"/>
          <w:szCs w:val="20"/>
        </w:rPr>
      </w:pPr>
    </w:p>
    <w:p w14:paraId="287BBEE6" w14:textId="77777777" w:rsidR="00134BEE" w:rsidRDefault="006F6BD0" w:rsidP="005C229B">
      <w:pPr>
        <w:pStyle w:val="Akapitzlist"/>
        <w:numPr>
          <w:ilvl w:val="0"/>
          <w:numId w:val="12"/>
        </w:numPr>
        <w:spacing w:line="232" w:lineRule="auto"/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przypadku wszczęcia likwidacji Wykonawcy – w terminie 30 dni od powzięcia wiadomości o wszczęciu likwidacji;</w:t>
      </w:r>
    </w:p>
    <w:p w14:paraId="2E573DEB" w14:textId="02104977" w:rsidR="00134BEE" w:rsidRDefault="006F6BD0" w:rsidP="005C229B">
      <w:pPr>
        <w:pStyle w:val="Akapitzlist"/>
        <w:numPr>
          <w:ilvl w:val="0"/>
          <w:numId w:val="12"/>
        </w:numPr>
        <w:spacing w:line="232" w:lineRule="auto"/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pomimo uprzednich dwukrotnych monitów ze strony Zamawiającego</w:t>
      </w:r>
      <w:r w:rsidR="00242699">
        <w:rPr>
          <w:rFonts w:eastAsia="Times New Roman"/>
          <w:sz w:val="24"/>
          <w:szCs w:val="24"/>
        </w:rPr>
        <w:t xml:space="preserve"> bądź Jednostki realizującej</w:t>
      </w:r>
      <w:r>
        <w:rPr>
          <w:rFonts w:eastAsia="Times New Roman"/>
          <w:sz w:val="24"/>
          <w:szCs w:val="24"/>
        </w:rPr>
        <w:t>, Wykonawca zaniedbuje zobowiązania umowne – w terminie 30 dni od wyznaczonego w drugim monicie terminu na usunięcie zaniedbań.</w:t>
      </w:r>
    </w:p>
    <w:p w14:paraId="63EF3B55" w14:textId="77777777" w:rsidR="00134BEE" w:rsidRDefault="00134BEE">
      <w:pPr>
        <w:spacing w:line="277" w:lineRule="exact"/>
        <w:rPr>
          <w:rFonts w:eastAsia="Times New Roman"/>
          <w:sz w:val="24"/>
          <w:szCs w:val="24"/>
        </w:rPr>
      </w:pPr>
    </w:p>
    <w:p w14:paraId="6BC41959" w14:textId="77777777" w:rsidR="00134BEE" w:rsidRDefault="006F6BD0">
      <w:pPr>
        <w:numPr>
          <w:ilvl w:val="1"/>
          <w:numId w:val="4"/>
        </w:numPr>
        <w:tabs>
          <w:tab w:val="left" w:pos="4564"/>
        </w:tabs>
        <w:ind w:left="4564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</w:p>
    <w:p w14:paraId="5D0D53A1" w14:textId="77777777" w:rsidR="00134BEE" w:rsidRDefault="006F6BD0" w:rsidP="005C229B">
      <w:pPr>
        <w:pStyle w:val="Akapitzlist"/>
        <w:numPr>
          <w:ilvl w:val="0"/>
          <w:numId w:val="13"/>
        </w:numPr>
        <w:spacing w:line="235" w:lineRule="auto"/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Strony umowy postanawiają, że umowa zostanie wykonana przez podwykonawców, za działanie i zaniechanie których Wykonawca bierze pełną odpowiedzialność w niżej wymienionym zakresie*:</w:t>
      </w:r>
    </w:p>
    <w:p w14:paraId="634E41B2" w14:textId="77777777" w:rsidR="00134BEE" w:rsidRDefault="006F6BD0" w:rsidP="005C229B">
      <w:pPr>
        <w:pStyle w:val="Akapitzlist"/>
        <w:spacing w:line="235" w:lineRule="auto"/>
        <w:ind w:left="426" w:right="20"/>
        <w:jc w:val="both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*w przypadku braku podwykonawców skreślić</w:t>
      </w:r>
    </w:p>
    <w:p w14:paraId="4C3B2D51" w14:textId="77777777" w:rsidR="00134BEE" w:rsidRDefault="006F6BD0" w:rsidP="005C229B">
      <w:pPr>
        <w:pStyle w:val="Akapitzlist"/>
        <w:numPr>
          <w:ilvl w:val="0"/>
          <w:numId w:val="14"/>
        </w:numPr>
        <w:spacing w:line="235" w:lineRule="auto"/>
        <w:ind w:left="851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……………………………………………………..,</w:t>
      </w:r>
    </w:p>
    <w:p w14:paraId="15466C99" w14:textId="77777777" w:rsidR="00134BEE" w:rsidRDefault="006F6BD0" w:rsidP="005C229B">
      <w:pPr>
        <w:pStyle w:val="Akapitzlist"/>
        <w:numPr>
          <w:ilvl w:val="0"/>
          <w:numId w:val="14"/>
        </w:numPr>
        <w:spacing w:line="235" w:lineRule="auto"/>
        <w:ind w:left="851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……………………………………………………....</w:t>
      </w:r>
    </w:p>
    <w:p w14:paraId="49C0D9D6" w14:textId="77777777" w:rsidR="00134BEE" w:rsidRDefault="00134BEE">
      <w:pPr>
        <w:spacing w:line="2" w:lineRule="exact"/>
        <w:rPr>
          <w:sz w:val="20"/>
          <w:szCs w:val="20"/>
        </w:rPr>
      </w:pPr>
    </w:p>
    <w:p w14:paraId="0671BFB0" w14:textId="77777777" w:rsidR="00134BEE" w:rsidRDefault="00134BEE">
      <w:pPr>
        <w:spacing w:line="12" w:lineRule="exact"/>
        <w:rPr>
          <w:sz w:val="20"/>
          <w:szCs w:val="20"/>
        </w:rPr>
      </w:pPr>
    </w:p>
    <w:p w14:paraId="54D3675A" w14:textId="77777777" w:rsidR="00134BEE" w:rsidRDefault="006F6BD0" w:rsidP="005C229B">
      <w:pPr>
        <w:pStyle w:val="Akapitzlist"/>
        <w:numPr>
          <w:ilvl w:val="0"/>
          <w:numId w:val="13"/>
        </w:numPr>
        <w:spacing w:line="235" w:lineRule="auto"/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Wykonawca ponosi całkowitą odpowiedzialność za wszelkie działania i zaniechania podwykonawców, co oznacza, że Wykonawca nie może powołać się na jakiekolwiek okoliczności wynikające z faktu powierzenia części prac, dla usprawiedliwienia się z niewykonania lub nienależytego umowy.</w:t>
      </w:r>
    </w:p>
    <w:p w14:paraId="4D30CC2C" w14:textId="77777777" w:rsidR="00134BEE" w:rsidRDefault="00134BEE">
      <w:pPr>
        <w:spacing w:line="278" w:lineRule="exact"/>
        <w:rPr>
          <w:sz w:val="20"/>
          <w:szCs w:val="20"/>
        </w:rPr>
      </w:pPr>
    </w:p>
    <w:p w14:paraId="6415A413" w14:textId="77777777" w:rsidR="00134BEE" w:rsidRDefault="006F6BD0">
      <w:pPr>
        <w:numPr>
          <w:ilvl w:val="0"/>
          <w:numId w:val="5"/>
        </w:numPr>
        <w:tabs>
          <w:tab w:val="left" w:pos="4564"/>
        </w:tabs>
        <w:ind w:left="4564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8</w:t>
      </w:r>
    </w:p>
    <w:p w14:paraId="2D4462EA" w14:textId="77777777" w:rsidR="00134BEE" w:rsidRDefault="00134BEE">
      <w:pPr>
        <w:spacing w:line="12" w:lineRule="exact"/>
        <w:rPr>
          <w:sz w:val="20"/>
          <w:szCs w:val="20"/>
        </w:rPr>
      </w:pPr>
    </w:p>
    <w:p w14:paraId="33938812" w14:textId="77777777" w:rsidR="00134BEE" w:rsidRDefault="006F6BD0">
      <w:pPr>
        <w:spacing w:line="235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Zamawiający przewiduje możliwość zmiany postanowień zawartej umowy w stosunku do treści oferty, na podstawie której dokonano wyboru Wykonawcy, jeśli z powodu działania siły wyższej nie będzie możliwe zachowanie terminu wykonania umowy, może on być przedłużony za zgodą Zamawiającego, jednak nie dłużej niż o czas trwania przeszkody.</w:t>
      </w:r>
    </w:p>
    <w:p w14:paraId="3DD7E4F1" w14:textId="77777777" w:rsidR="00134BEE" w:rsidRDefault="00134BEE">
      <w:pPr>
        <w:spacing w:line="278" w:lineRule="exact"/>
        <w:rPr>
          <w:sz w:val="20"/>
          <w:szCs w:val="20"/>
        </w:rPr>
      </w:pPr>
      <w:bookmarkStart w:id="0" w:name="page3"/>
      <w:bookmarkStart w:id="1" w:name="page2"/>
      <w:bookmarkEnd w:id="0"/>
      <w:bookmarkEnd w:id="1"/>
    </w:p>
    <w:p w14:paraId="1E76D98E" w14:textId="77777777" w:rsidR="00134BEE" w:rsidRDefault="006F6BD0">
      <w:pPr>
        <w:numPr>
          <w:ilvl w:val="1"/>
          <w:numId w:val="6"/>
        </w:numPr>
        <w:tabs>
          <w:tab w:val="left" w:pos="4564"/>
        </w:tabs>
        <w:ind w:left="4564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9</w:t>
      </w:r>
    </w:p>
    <w:p w14:paraId="5084D48F" w14:textId="77777777" w:rsidR="00134BEE" w:rsidRDefault="00134BEE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14:paraId="12DB3FBA" w14:textId="77777777" w:rsidR="00134BEE" w:rsidRPr="005C229B" w:rsidRDefault="006F6BD0" w:rsidP="005C229B">
      <w:pPr>
        <w:pStyle w:val="Akapitzlist"/>
        <w:numPr>
          <w:ilvl w:val="0"/>
          <w:numId w:val="16"/>
        </w:numPr>
        <w:spacing w:line="232" w:lineRule="auto"/>
        <w:ind w:left="426" w:right="20"/>
        <w:jc w:val="both"/>
        <w:rPr>
          <w:rFonts w:eastAsia="Times New Roman"/>
          <w:sz w:val="24"/>
          <w:szCs w:val="24"/>
        </w:rPr>
      </w:pPr>
      <w:r w:rsidRPr="005C229B">
        <w:rPr>
          <w:rFonts w:eastAsia="Times New Roman"/>
          <w:sz w:val="24"/>
          <w:szCs w:val="24"/>
        </w:rPr>
        <w:t>Wszelkie zmiany umowy wymagają dla swojej ważności formy pisemnego aneksu pod rygorem nieważności.</w:t>
      </w:r>
    </w:p>
    <w:p w14:paraId="00288AE1" w14:textId="77777777" w:rsidR="00134BEE" w:rsidRDefault="006F6BD0">
      <w:pPr>
        <w:numPr>
          <w:ilvl w:val="0"/>
          <w:numId w:val="6"/>
        </w:numPr>
        <w:tabs>
          <w:tab w:val="left" w:pos="364"/>
        </w:tabs>
        <w:spacing w:line="232" w:lineRule="auto"/>
        <w:ind w:left="364" w:right="20" w:hanging="364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>Ewentualne spory powstałe w związku z zawarciem i wykonywaniem niniejszej umowy Strony będą się starały rozstrzygać polubownie, a w przypadku braku porozumienia spór zostanie poddany pod rozstrzygnięcie sądu powszechnego właściwego ze względu na siedzibę Zamawiającego.</w:t>
      </w:r>
    </w:p>
    <w:p w14:paraId="2E649814" w14:textId="77777777" w:rsidR="00134BEE" w:rsidRDefault="006F6BD0">
      <w:pPr>
        <w:numPr>
          <w:ilvl w:val="0"/>
          <w:numId w:val="6"/>
        </w:numPr>
        <w:tabs>
          <w:tab w:val="left" w:pos="364"/>
        </w:tabs>
        <w:spacing w:line="232" w:lineRule="auto"/>
        <w:ind w:left="364" w:right="20" w:hanging="364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W sprawach nieuregulowanych niniejszą umową stosuje się przepisy kodeksu cywilnego oraz w sprawach procesowych przepisy kodeksu postępowania cywilnego, jeżeli przepisy </w:t>
      </w:r>
    </w:p>
    <w:p w14:paraId="642B15E6" w14:textId="77777777" w:rsidR="00134BEE" w:rsidRDefault="006F6BD0">
      <w:pPr>
        <w:tabs>
          <w:tab w:val="left" w:pos="364"/>
        </w:tabs>
        <w:spacing w:line="232" w:lineRule="auto"/>
        <w:ind w:left="364" w:right="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ustawy z dnia 11 września 2019 roku Prawo zamówień publicznych nie stanowią inaczej.</w:t>
      </w:r>
    </w:p>
    <w:p w14:paraId="63F41097" w14:textId="330319C9" w:rsidR="00134BEE" w:rsidRDefault="006F6BD0">
      <w:pPr>
        <w:numPr>
          <w:ilvl w:val="0"/>
          <w:numId w:val="6"/>
        </w:numPr>
        <w:tabs>
          <w:tab w:val="left" w:pos="364"/>
        </w:tabs>
        <w:spacing w:line="232" w:lineRule="auto"/>
        <w:ind w:left="364" w:right="2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Umowę niniejszą sporządzono w trzech egzemplarzach, z czego jeden otrzymuje Wykonawca</w:t>
      </w:r>
      <w:r w:rsidR="005C229B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a dwa Zamawiający.</w:t>
      </w:r>
    </w:p>
    <w:p w14:paraId="252D4A3F" w14:textId="77777777" w:rsidR="00134BEE" w:rsidRDefault="00134BEE">
      <w:pPr>
        <w:tabs>
          <w:tab w:val="left" w:pos="7223"/>
        </w:tabs>
        <w:ind w:left="4"/>
        <w:rPr>
          <w:rFonts w:eastAsia="Times New Roman"/>
          <w:b/>
          <w:bCs/>
          <w:sz w:val="24"/>
          <w:szCs w:val="24"/>
        </w:rPr>
      </w:pPr>
      <w:bookmarkStart w:id="2" w:name="page4"/>
      <w:bookmarkEnd w:id="2"/>
    </w:p>
    <w:p w14:paraId="5586211C" w14:textId="77777777" w:rsidR="00134BEE" w:rsidRDefault="00134BEE">
      <w:pPr>
        <w:tabs>
          <w:tab w:val="left" w:pos="7223"/>
        </w:tabs>
        <w:ind w:left="4"/>
        <w:rPr>
          <w:rFonts w:eastAsia="Times New Roman"/>
          <w:b/>
          <w:bCs/>
          <w:sz w:val="24"/>
          <w:szCs w:val="24"/>
        </w:rPr>
      </w:pPr>
    </w:p>
    <w:p w14:paraId="15B1214A" w14:textId="77777777" w:rsidR="00134BEE" w:rsidRDefault="00134BEE">
      <w:pPr>
        <w:tabs>
          <w:tab w:val="left" w:pos="7223"/>
        </w:tabs>
        <w:ind w:left="4"/>
        <w:rPr>
          <w:rFonts w:eastAsia="Times New Roman"/>
          <w:b/>
          <w:bCs/>
          <w:sz w:val="24"/>
          <w:szCs w:val="24"/>
        </w:rPr>
      </w:pPr>
    </w:p>
    <w:p w14:paraId="4756DFDC" w14:textId="77777777" w:rsidR="00134BEE" w:rsidRDefault="006F6BD0">
      <w:pPr>
        <w:tabs>
          <w:tab w:val="left" w:pos="7223"/>
        </w:tabs>
        <w:ind w:left="364"/>
      </w:pPr>
      <w:r>
        <w:rPr>
          <w:rFonts w:eastAsia="Times New Roman"/>
          <w:b/>
          <w:bCs/>
          <w:sz w:val="24"/>
          <w:szCs w:val="24"/>
        </w:rPr>
        <w:t>ZAMAWIAJĄCY:                                                                 WYKONAWCA:</w:t>
      </w:r>
    </w:p>
    <w:sectPr w:rsidR="00134BEE" w:rsidSect="005C229B">
      <w:headerReference w:type="default" r:id="rId9"/>
      <w:footerReference w:type="default" r:id="rId10"/>
      <w:pgSz w:w="11906" w:h="16838"/>
      <w:pgMar w:top="1418" w:right="1417" w:bottom="1417" w:left="1417" w:header="0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4B2D0" w14:textId="77777777" w:rsidR="006F6BD0" w:rsidRDefault="006F6BD0">
      <w:r>
        <w:separator/>
      </w:r>
    </w:p>
  </w:endnote>
  <w:endnote w:type="continuationSeparator" w:id="0">
    <w:p w14:paraId="03C296F0" w14:textId="77777777" w:rsidR="006F6BD0" w:rsidRDefault="006F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3628402"/>
      <w:docPartObj>
        <w:docPartGallery w:val="Page Numbers (Bottom of Page)"/>
        <w:docPartUnique/>
      </w:docPartObj>
    </w:sdtPr>
    <w:sdtEndPr/>
    <w:sdtContent>
      <w:p w14:paraId="3D9B3C27" w14:textId="77777777" w:rsidR="00134BEE" w:rsidRDefault="006F6BD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075F70AC" w14:textId="77777777" w:rsidR="00134BEE" w:rsidRDefault="00134B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B425B" w14:textId="77777777" w:rsidR="006F6BD0" w:rsidRDefault="006F6BD0">
      <w:r>
        <w:separator/>
      </w:r>
    </w:p>
  </w:footnote>
  <w:footnote w:type="continuationSeparator" w:id="0">
    <w:p w14:paraId="79562E77" w14:textId="77777777" w:rsidR="006F6BD0" w:rsidRDefault="006F6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D202A" w14:textId="73C353D1" w:rsidR="005C229B" w:rsidRPr="005C229B" w:rsidRDefault="005C229B" w:rsidP="005C229B">
    <w:pPr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C1C1F"/>
    <w:multiLevelType w:val="multilevel"/>
    <w:tmpl w:val="334EB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1268"/>
    <w:multiLevelType w:val="multilevel"/>
    <w:tmpl w:val="9E302CD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105E7"/>
    <w:multiLevelType w:val="multilevel"/>
    <w:tmpl w:val="1B34EC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13E62"/>
    <w:multiLevelType w:val="multilevel"/>
    <w:tmpl w:val="F01E6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10F7A"/>
    <w:multiLevelType w:val="multilevel"/>
    <w:tmpl w:val="CAAA5F7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1CE3602"/>
    <w:multiLevelType w:val="multilevel"/>
    <w:tmpl w:val="8CC6FFC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12B8C"/>
    <w:multiLevelType w:val="multilevel"/>
    <w:tmpl w:val="BE80A3D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5FC27AC"/>
    <w:multiLevelType w:val="multilevel"/>
    <w:tmpl w:val="7AB87B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9230429"/>
    <w:multiLevelType w:val="multilevel"/>
    <w:tmpl w:val="A232C5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3C73A60"/>
    <w:multiLevelType w:val="multilevel"/>
    <w:tmpl w:val="619867D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F800768"/>
    <w:multiLevelType w:val="multilevel"/>
    <w:tmpl w:val="A260BC4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CD53A4"/>
    <w:multiLevelType w:val="multilevel"/>
    <w:tmpl w:val="11B226C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B771E9"/>
    <w:multiLevelType w:val="multilevel"/>
    <w:tmpl w:val="8CCE399A"/>
    <w:lvl w:ilvl="0">
      <w:start w:val="1"/>
      <w:numFmt w:val="bullet"/>
      <w:lvlText w:val="§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54B1595"/>
    <w:multiLevelType w:val="multilevel"/>
    <w:tmpl w:val="372E5D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82277A6"/>
    <w:multiLevelType w:val="multilevel"/>
    <w:tmpl w:val="C2582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672D5"/>
    <w:multiLevelType w:val="hybridMultilevel"/>
    <w:tmpl w:val="30E65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508826">
    <w:abstractNumId w:val="8"/>
  </w:num>
  <w:num w:numId="2" w16cid:durableId="561018961">
    <w:abstractNumId w:val="4"/>
  </w:num>
  <w:num w:numId="3" w16cid:durableId="1806463979">
    <w:abstractNumId w:val="6"/>
  </w:num>
  <w:num w:numId="4" w16cid:durableId="1268780684">
    <w:abstractNumId w:val="9"/>
  </w:num>
  <w:num w:numId="5" w16cid:durableId="1372654678">
    <w:abstractNumId w:val="12"/>
  </w:num>
  <w:num w:numId="6" w16cid:durableId="1257859970">
    <w:abstractNumId w:val="7"/>
  </w:num>
  <w:num w:numId="7" w16cid:durableId="2030525745">
    <w:abstractNumId w:val="0"/>
  </w:num>
  <w:num w:numId="8" w16cid:durableId="1431469290">
    <w:abstractNumId w:val="5"/>
  </w:num>
  <w:num w:numId="9" w16cid:durableId="90711762">
    <w:abstractNumId w:val="3"/>
  </w:num>
  <w:num w:numId="10" w16cid:durableId="1910113501">
    <w:abstractNumId w:val="11"/>
  </w:num>
  <w:num w:numId="11" w16cid:durableId="812334131">
    <w:abstractNumId w:val="1"/>
  </w:num>
  <w:num w:numId="12" w16cid:durableId="164710779">
    <w:abstractNumId w:val="2"/>
  </w:num>
  <w:num w:numId="13" w16cid:durableId="855461201">
    <w:abstractNumId w:val="14"/>
  </w:num>
  <w:num w:numId="14" w16cid:durableId="47382587">
    <w:abstractNumId w:val="10"/>
  </w:num>
  <w:num w:numId="15" w16cid:durableId="262037295">
    <w:abstractNumId w:val="13"/>
  </w:num>
  <w:num w:numId="16" w16cid:durableId="15425924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BEE"/>
    <w:rsid w:val="00134BEE"/>
    <w:rsid w:val="00242699"/>
    <w:rsid w:val="00326FF3"/>
    <w:rsid w:val="005C229B"/>
    <w:rsid w:val="006F6BD0"/>
    <w:rsid w:val="00B20C87"/>
    <w:rsid w:val="00C947B8"/>
    <w:rsid w:val="00CF1008"/>
    <w:rsid w:val="00D21F77"/>
    <w:rsid w:val="00DD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A1C85"/>
  <w15:docId w15:val="{8B1465F1-4608-4540-82D5-27EC4C60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2763"/>
  </w:style>
  <w:style w:type="character" w:customStyle="1" w:styleId="StopkaZnak">
    <w:name w:val="Stopka Znak"/>
    <w:basedOn w:val="Domylnaczcionkaakapitu"/>
    <w:link w:val="Stopka"/>
    <w:uiPriority w:val="99"/>
    <w:qFormat/>
    <w:rsid w:val="00E62763"/>
  </w:style>
  <w:style w:type="character" w:customStyle="1" w:styleId="ListLabel1">
    <w:name w:val="ListLabel 1"/>
    <w:qFormat/>
    <w:rPr>
      <w:b/>
      <w:bCs/>
      <w:sz w:val="24"/>
    </w:rPr>
  </w:style>
  <w:style w:type="character" w:customStyle="1" w:styleId="ListLabel2">
    <w:name w:val="ListLabel 2"/>
    <w:qFormat/>
    <w:rPr>
      <w:rFonts w:cs="Times New Roman"/>
      <w:strike w:val="0"/>
      <w:dstrike w:val="0"/>
      <w:color w:val="00000A"/>
      <w:sz w:val="22"/>
      <w:szCs w:val="22"/>
      <w:u w:val="none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b/>
      <w:bCs/>
      <w:sz w:val="24"/>
    </w:rPr>
  </w:style>
  <w:style w:type="character" w:customStyle="1" w:styleId="ListLabel5">
    <w:name w:val="ListLabel 5"/>
    <w:qFormat/>
    <w:rPr>
      <w:b w:val="0"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27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E6276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36804"/>
    <w:pPr>
      <w:ind w:left="720"/>
      <w:contextualSpacing/>
    </w:pPr>
  </w:style>
  <w:style w:type="paragraph" w:customStyle="1" w:styleId="Numerowany">
    <w:name w:val="Numerowany"/>
    <w:basedOn w:val="Normalny"/>
    <w:qFormat/>
    <w:rsid w:val="008A3788"/>
    <w:pPr>
      <w:widowControl w:val="0"/>
      <w:spacing w:before="240"/>
      <w:ind w:left="680" w:hanging="396"/>
      <w:jc w:val="both"/>
      <w:textAlignment w:val="baseline"/>
    </w:pPr>
    <w:rPr>
      <w:rFonts w:eastAsia="Lucida Sans Unicode" w:cs="Calibri"/>
      <w:color w:val="00000A"/>
      <w:sz w:val="24"/>
      <w:szCs w:val="24"/>
      <w:lang w:eastAsia="zh-CN" w:bidi="hi-IN"/>
    </w:rPr>
  </w:style>
  <w:style w:type="paragraph" w:customStyle="1" w:styleId="Standard">
    <w:name w:val="Standard"/>
    <w:qFormat/>
    <w:rsid w:val="002B60F7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C229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22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26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26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26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trawka@powiatraw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5599-7EB0-48E7-AE3E-9D0D6BF8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1419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Joanna Ratajczak</cp:lastModifiedBy>
  <cp:revision>13</cp:revision>
  <dcterms:created xsi:type="dcterms:W3CDTF">2025-05-14T12:04:00Z</dcterms:created>
  <dcterms:modified xsi:type="dcterms:W3CDTF">2025-07-22T05:43:00Z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