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68EB" w14:textId="77777777" w:rsidR="00DD6F06" w:rsidRPr="00C90C3C" w:rsidRDefault="00DD6F06" w:rsidP="00DD6F06">
      <w:pPr>
        <w:jc w:val="right"/>
        <w:rPr>
          <w:rFonts w:cs="Times New Roman"/>
          <w:i/>
          <w:iCs/>
          <w:sz w:val="20"/>
          <w:szCs w:val="20"/>
          <w:lang w:val="pl-PL"/>
        </w:rPr>
      </w:pPr>
      <w:r w:rsidRPr="00C90C3C">
        <w:rPr>
          <w:rFonts w:cs="Times New Roman"/>
          <w:iCs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</w:t>
      </w:r>
      <w:r w:rsidRPr="00C90C3C">
        <w:rPr>
          <w:rFonts w:cs="Times New Roman"/>
          <w:i/>
          <w:iCs/>
          <w:sz w:val="20"/>
          <w:szCs w:val="20"/>
          <w:lang w:val="pl-PL"/>
        </w:rPr>
        <w:t>Załącznik Nr 3 do SWZ</w:t>
      </w:r>
    </w:p>
    <w:p w14:paraId="57292DB5" w14:textId="77777777" w:rsidR="00DD6F06" w:rsidRDefault="00DD6F06" w:rsidP="004947B5">
      <w:pPr>
        <w:rPr>
          <w:rFonts w:cs="Times New Roman"/>
          <w:iCs/>
          <w:sz w:val="22"/>
          <w:szCs w:val="22"/>
          <w:lang w:val="pl-PL"/>
        </w:rPr>
      </w:pPr>
    </w:p>
    <w:p w14:paraId="06475CDE" w14:textId="123B1BA2" w:rsidR="004947B5" w:rsidRPr="004947B5" w:rsidRDefault="00DD6F06" w:rsidP="004947B5">
      <w:pPr>
        <w:rPr>
          <w:rFonts w:cs="Times New Roman"/>
          <w:b/>
          <w:bCs/>
          <w:iCs/>
          <w:sz w:val="22"/>
          <w:szCs w:val="22"/>
          <w:lang w:val="pl-PL"/>
        </w:rPr>
      </w:pPr>
      <w:r w:rsidRPr="00DD6F06">
        <w:rPr>
          <w:rFonts w:cs="Times New Roman"/>
          <w:iCs/>
          <w:sz w:val="22"/>
          <w:szCs w:val="22"/>
          <w:lang w:val="pl-PL"/>
        </w:rPr>
        <w:t>Znak spra</w:t>
      </w:r>
      <w:r w:rsidRPr="00D11B99">
        <w:rPr>
          <w:rFonts w:cs="Times New Roman"/>
          <w:iCs/>
          <w:sz w:val="22"/>
          <w:szCs w:val="22"/>
          <w:lang w:val="pl-PL"/>
        </w:rPr>
        <w:t xml:space="preserve">wy: </w:t>
      </w:r>
      <w:r w:rsidR="004947B5" w:rsidRPr="00D11B99">
        <w:rPr>
          <w:rFonts w:cs="Times New Roman"/>
          <w:b/>
          <w:bCs/>
          <w:iCs/>
          <w:sz w:val="22"/>
          <w:szCs w:val="22"/>
          <w:lang w:val="pl-PL"/>
        </w:rPr>
        <w:t>PCUW.261</w:t>
      </w:r>
      <w:r w:rsidR="004947B5" w:rsidRPr="004F6ADC">
        <w:rPr>
          <w:rFonts w:cs="Times New Roman"/>
          <w:b/>
          <w:bCs/>
          <w:iCs/>
          <w:sz w:val="22"/>
          <w:szCs w:val="22"/>
          <w:lang w:val="pl-PL"/>
        </w:rPr>
        <w:t>.</w:t>
      </w:r>
      <w:r w:rsidR="004F6ADC">
        <w:rPr>
          <w:rFonts w:cs="Times New Roman"/>
          <w:b/>
          <w:bCs/>
          <w:iCs/>
          <w:sz w:val="22"/>
          <w:szCs w:val="22"/>
          <w:lang w:val="pl-PL"/>
        </w:rPr>
        <w:t>2.32</w:t>
      </w:r>
      <w:r w:rsidR="001E4547" w:rsidRPr="004F6ADC">
        <w:rPr>
          <w:rFonts w:cs="Times New Roman"/>
          <w:b/>
          <w:bCs/>
          <w:iCs/>
          <w:sz w:val="22"/>
          <w:szCs w:val="22"/>
          <w:lang w:val="pl-PL"/>
        </w:rPr>
        <w:t>.</w:t>
      </w:r>
      <w:r w:rsidR="001E4547" w:rsidRPr="00D11B99">
        <w:rPr>
          <w:rFonts w:cs="Times New Roman"/>
          <w:b/>
          <w:bCs/>
          <w:iCs/>
          <w:sz w:val="22"/>
          <w:szCs w:val="22"/>
          <w:lang w:val="pl-PL"/>
        </w:rPr>
        <w:t>202</w:t>
      </w:r>
      <w:r w:rsidR="00592866" w:rsidRPr="00D11B99">
        <w:rPr>
          <w:rFonts w:cs="Times New Roman"/>
          <w:b/>
          <w:bCs/>
          <w:iCs/>
          <w:sz w:val="22"/>
          <w:szCs w:val="22"/>
          <w:lang w:val="pl-PL"/>
        </w:rPr>
        <w:t>5</w:t>
      </w:r>
    </w:p>
    <w:p w14:paraId="550C0F48" w14:textId="44E13535" w:rsidR="003E5BB0" w:rsidRPr="001A2B03" w:rsidRDefault="003E5BB0" w:rsidP="001A2B03">
      <w:pPr>
        <w:rPr>
          <w:rFonts w:cs="Times New Roman"/>
          <w:iCs/>
          <w:sz w:val="18"/>
          <w:szCs w:val="18"/>
          <w:lang w:val="pl-PL"/>
        </w:rPr>
      </w:pPr>
      <w:r>
        <w:rPr>
          <w:rFonts w:cs="Times New Roman"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cs="Times New Roman"/>
          <w:iCs/>
          <w:sz w:val="18"/>
          <w:szCs w:val="18"/>
          <w:lang w:val="pl-PL"/>
        </w:rPr>
        <w:br/>
        <w:t xml:space="preserve">                                       </w:t>
      </w:r>
      <w:r w:rsidR="001A2B03">
        <w:rPr>
          <w:rFonts w:cs="Times New Roman"/>
          <w:iCs/>
          <w:sz w:val="18"/>
          <w:szCs w:val="18"/>
          <w:lang w:val="pl-PL"/>
        </w:rPr>
        <w:t xml:space="preserve">                           </w:t>
      </w:r>
      <w:r>
        <w:rPr>
          <w:rFonts w:eastAsia="Times New Roman" w:cs="Times New Roman"/>
          <w:color w:val="auto"/>
          <w:lang w:val="pl-PL" w:eastAsia="ar-SA" w:bidi="ar-SA"/>
        </w:rPr>
        <w:tab/>
      </w:r>
      <w:r>
        <w:rPr>
          <w:rFonts w:eastAsia="Times New Roman" w:cs="Times New Roman"/>
          <w:color w:val="auto"/>
          <w:lang w:val="pl-PL" w:eastAsia="ar-SA" w:bidi="ar-SA"/>
        </w:rPr>
        <w:tab/>
        <w:t xml:space="preserve">      </w:t>
      </w:r>
    </w:p>
    <w:p w14:paraId="05EF4498" w14:textId="2A105C05" w:rsidR="003E5BB0" w:rsidRDefault="003E5BB0" w:rsidP="00C90C3C">
      <w:pPr>
        <w:rPr>
          <w:rFonts w:eastAsia="Times New Roman" w:cs="Times New Roman"/>
          <w:b/>
          <w:color w:val="auto"/>
          <w:lang w:val="pl-PL" w:eastAsia="ar-SA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C3C" w14:paraId="29318436" w14:textId="77777777" w:rsidTr="00C90C3C">
        <w:trPr>
          <w:trHeight w:val="737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2E024C2F" w14:textId="50A6FDDD" w:rsidR="00C90C3C" w:rsidRDefault="00C90C3C" w:rsidP="00C90C3C">
            <w:pPr>
              <w:jc w:val="center"/>
              <w:rPr>
                <w:rFonts w:eastAsia="Times New Roman" w:cs="Times New Roman"/>
                <w:b/>
                <w:color w:val="auto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pl-PL" w:eastAsia="ar-SA" w:bidi="ar-SA"/>
              </w:rPr>
              <w:t>OPIS PRZEDMIOTU ZAMÓWIENIA</w:t>
            </w:r>
          </w:p>
        </w:tc>
      </w:tr>
    </w:tbl>
    <w:p w14:paraId="1A96F3D0" w14:textId="77777777" w:rsidR="00C90C3C" w:rsidRPr="003E5BB0" w:rsidRDefault="00C90C3C" w:rsidP="003E5BB0">
      <w:pPr>
        <w:jc w:val="center"/>
        <w:rPr>
          <w:rFonts w:eastAsia="Times New Roman" w:cs="Times New Roman"/>
          <w:b/>
          <w:color w:val="auto"/>
          <w:lang w:val="pl-PL" w:eastAsia="ar-SA" w:bidi="ar-SA"/>
        </w:rPr>
      </w:pPr>
    </w:p>
    <w:p w14:paraId="796F3CDF" w14:textId="4218532D" w:rsidR="003E5BB0" w:rsidRDefault="003E5BB0" w:rsidP="00CA3B97">
      <w:pPr>
        <w:rPr>
          <w:rFonts w:eastAsia="Times New Roman" w:cs="Times New Roman"/>
          <w:color w:val="auto"/>
          <w:lang w:val="pl-PL" w:eastAsia="ar-SA" w:bidi="ar-SA"/>
        </w:rPr>
      </w:pPr>
    </w:p>
    <w:p w14:paraId="3B7F2DA0" w14:textId="43A04C4A" w:rsidR="003E5BB0" w:rsidRPr="00C90C3C" w:rsidRDefault="00CA3B97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potrzeby Domu Pomocy Społecznej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w Pakówce, tj. sprzedaż i dostawa artkułów określonych w niniejszym opisie przedmiotu zamówienia z podziałem na części:</w:t>
      </w:r>
    </w:p>
    <w:p w14:paraId="7E6F60F5" w14:textId="23BFD7CD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C90C3C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C90C3C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3B6AA2DE" w:rsidR="00CA3B97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 – Drób;</w:t>
      </w:r>
    </w:p>
    <w:p w14:paraId="19061B49" w14:textId="21E93421" w:rsidR="003E5BB0" w:rsidRPr="00C90C3C" w:rsidRDefault="00CA3B97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Jajka</w:t>
      </w:r>
      <w:r w:rsidR="00A27D5A" w:rsidRPr="00C90C3C">
        <w:rPr>
          <w:rFonts w:eastAsia="Arial" w:cs="Times New Roman"/>
          <w:bCs/>
          <w:sz w:val="22"/>
          <w:szCs w:val="22"/>
          <w:lang w:val="pl-PL"/>
        </w:rPr>
        <w:t>,</w:t>
      </w:r>
    </w:p>
    <w:p w14:paraId="5DD032CF" w14:textId="4695381C" w:rsidR="0071727F" w:rsidRPr="00C90C3C" w:rsidRDefault="0071727F" w:rsidP="00C90C3C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Część VIII – Ryby.</w:t>
      </w:r>
    </w:p>
    <w:p w14:paraId="703141F0" w14:textId="5B091BA0" w:rsidR="0023208C" w:rsidRPr="00C90C3C" w:rsidRDefault="00A27D5A" w:rsidP="00C90C3C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Szczegółowy opis przedmiotu zamówienia, określający rodzaj oraz ilość zamawianego towaru został zawarty w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 Formularzach ofertowo - cenowych dla Części I – VIII zamówienia </w:t>
      </w:r>
      <w:r w:rsidR="00D406F9" w:rsidRPr="00C90C3C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5A-5H do SWZ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="00D406F9" w:rsidRPr="00C90C3C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 xml:space="preserve">Towar dostarczany będzie do Domu Pomocy Społecznej w Pakówce, Pakówka 42,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br/>
        <w:t>63 – 940 Bojanowo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C90C3C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>”)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, dla potrzeb kuchni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przygotowującej posiłki dla mieszkańców DPS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 xml:space="preserve"> w 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Paków</w:t>
      </w:r>
      <w:r w:rsidR="00D406F9" w:rsidRPr="00C90C3C">
        <w:rPr>
          <w:rFonts w:eastAsia="Arial" w:cs="Times New Roman"/>
          <w:bCs/>
          <w:sz w:val="22"/>
          <w:szCs w:val="22"/>
          <w:lang w:val="pl-PL"/>
        </w:rPr>
        <w:t>ce</w:t>
      </w:r>
      <w:r w:rsidR="0023208C"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>i jakoś</w:t>
      </w:r>
      <w:r w:rsidR="001A2B03" w:rsidRPr="00C90C3C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do spożycia lub niewłaściwej jakości, bądź niedostarczenia </w:t>
      </w:r>
      <w:r w:rsidRPr="00C90C3C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D51BF9" w:rsidRPr="00C90C3C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C90C3C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186A3D74" w:rsidR="00A27D5A" w:rsidRPr="00C90C3C" w:rsidRDefault="00A27D5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CA0DB9"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Pr="00C90C3C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C90C3C">
        <w:rPr>
          <w:rFonts w:eastAsia="Arial" w:cs="Times New Roman"/>
          <w:bCs/>
          <w:sz w:val="22"/>
          <w:szCs w:val="22"/>
          <w:lang w:val="pl-PL"/>
        </w:rPr>
        <w:t>,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EC43866" w:rsidR="00A27D5A" w:rsidRPr="00C90C3C" w:rsidRDefault="00A27D5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Podane w Formularzach ofertowo – cenowych ilości stanowią szacunkowe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zapotrzebowanie, jakie Jednostka realizująca przewiduje zakupić w okresie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obowiązywania zawartej umowy. Z 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>tytułu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C90C3C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5369E3DB" w:rsidR="006C1668" w:rsidRPr="00C90C3C" w:rsidRDefault="006C1668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 </w:t>
      </w:r>
      <w:r w:rsidRPr="00C90C3C">
        <w:rPr>
          <w:rFonts w:eastAsia="Arial" w:cs="Times New Roman"/>
          <w:bCs/>
          <w:sz w:val="22"/>
          <w:szCs w:val="22"/>
          <w:lang w:val="pl-PL"/>
        </w:rPr>
        <w:t>Wykonawca.</w:t>
      </w:r>
    </w:p>
    <w:p w14:paraId="23AE9216" w14:textId="4B42440B" w:rsidR="006C1668" w:rsidRPr="00C90C3C" w:rsidRDefault="006C1668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Wykonawca dostarczy artykuły żywnościowe spełniające wymogi określone w dokumentach </w:t>
      </w:r>
      <w:r w:rsidRPr="00C90C3C">
        <w:rPr>
          <w:rFonts w:eastAsia="Arial" w:cs="Times New Roman"/>
          <w:bCs/>
          <w:sz w:val="22"/>
          <w:szCs w:val="22"/>
          <w:lang w:val="pl-PL"/>
        </w:rPr>
        <w:lastRenderedPageBreak/>
        <w:t>zamówienia i wytworzone zgodnie z obowiązującymi przepisami, a w szczególności:</w:t>
      </w:r>
    </w:p>
    <w:p w14:paraId="60A766C3" w14:textId="321B650B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25 sierpnia 2006 r. o bezpieczeństwie żywności i żywienia (t.j. Dz.U. z 202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1448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111E27BA" w14:textId="5F3AD9F5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16 grudnia 2005 r. o produktach pochodzenia zwierzęcego (t.j. Dz. U. z 202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</w:t>
      </w:r>
      <w:r w:rsidR="00320B16" w:rsidRPr="00C90C3C">
        <w:rPr>
          <w:rFonts w:eastAsia="Arial" w:cs="Times New Roman"/>
          <w:bCs/>
          <w:sz w:val="22"/>
          <w:szCs w:val="22"/>
          <w:lang w:val="pl-PL"/>
        </w:rPr>
        <w:t>872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4CE6B8BA" w14:textId="3F6A6EBA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(t.j. Dz.U. z 202</w:t>
      </w:r>
      <w:r w:rsidR="005922BD" w:rsidRPr="00C90C3C">
        <w:rPr>
          <w:rFonts w:eastAsia="Arial" w:cs="Times New Roman"/>
          <w:bCs/>
          <w:sz w:val="22"/>
          <w:szCs w:val="22"/>
          <w:lang w:val="pl-PL"/>
        </w:rPr>
        <w:t>3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r. poz. 1</w:t>
      </w:r>
      <w:r w:rsidR="005922BD" w:rsidRPr="00C90C3C">
        <w:rPr>
          <w:rFonts w:eastAsia="Arial" w:cs="Times New Roman"/>
          <w:bCs/>
          <w:sz w:val="22"/>
          <w:szCs w:val="22"/>
          <w:lang w:val="pl-PL"/>
        </w:rPr>
        <w:t>980</w:t>
      </w:r>
      <w:r w:rsidRPr="00C90C3C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4A498D37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B4210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852/2004 Parlamentu Europejskiego i Rady z dnia 29 kwietnia 2004 r. w sprawie higieny środków spożywczych,</w:t>
      </w:r>
    </w:p>
    <w:p w14:paraId="64E21370" w14:textId="587BA659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853/2004 Parlamentu Europejskiego i Rady z dnia 29 kwietnia 2004 r. ustanawiającego szczególne przepisy dotyczące higieny w odniesieniu do żywności pochodzenia zwierzęcego,</w:t>
      </w:r>
    </w:p>
    <w:p w14:paraId="50108F4C" w14:textId="28BD6F85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(WE) NR 1935/2004 Parlamentu Europejskiego i Rady z dnia 27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października 2004 r. w sprawie materiałów przeznaczonych do kontaktu z żywnością oraz uchylające dyrektywy 80/590/EWG i 89/109/EWG,</w:t>
      </w:r>
    </w:p>
    <w:p w14:paraId="26563EC3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55B284BF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3C9B7F49" w14:textId="066BFD7D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Rozporządzenia Ministra Rolnictwa i Rozwoju Wsi z dnia 23 grudnia 2016 r. </w:t>
      </w:r>
      <w:r w:rsidRPr="00C90C3C">
        <w:rPr>
          <w:rFonts w:eastAsia="Arial" w:cs="Times New Roman"/>
          <w:bCs/>
          <w:sz w:val="22"/>
          <w:szCs w:val="22"/>
          <w:lang w:val="pl-PL"/>
        </w:rPr>
        <w:br/>
        <w:t>w sprawie znakowania poszczególnych rodzajów środków spożywczych (Dz.U. z 2015 r. poz. 29 ze zm.)</w:t>
      </w:r>
    </w:p>
    <w:p w14:paraId="346EDC93" w14:textId="77777777" w:rsidR="00910C07" w:rsidRPr="00C90C3C" w:rsidRDefault="00910C07" w:rsidP="00C90C3C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p w14:paraId="71F4A5DA" w14:textId="5C9CD452" w:rsidR="00FC4EB2" w:rsidRPr="00C90C3C" w:rsidRDefault="00FC4EB2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przystosowanych do przewozy żywności, zgodnym z obowiązującymi atestami, Polskimi Normami oraz wymogami prawa żywnościowego, GMP oraz systemu HACCP</w:t>
      </w:r>
      <w:r w:rsidR="00D3128A" w:rsidRPr="00C90C3C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C90C3C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55B94C1A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zabezpieczyć jego jakość przed ujemnym wpływem warunków atmosferycznych i uszkodzeniami mechanicznymi.</w:t>
      </w:r>
    </w:p>
    <w:p w14:paraId="6DF4B035" w14:textId="23911982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Osoby realizujące zamówienia (kierowcy, pomocnicy) muszą posiadać aktualne zaświadczenie lekarskie: sanitarno – epidemiologiczne, zezwalające na pracę w kontakcie z żywnością. Wykonawca zobowiązany jest dostarczyć ww. dokumenty, na każde wezwanie</w:t>
      </w:r>
      <w:r w:rsid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Cs/>
          <w:sz w:val="22"/>
          <w:szCs w:val="22"/>
          <w:lang w:val="pl-PL"/>
        </w:rPr>
        <w:t>Zamawiającego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1021ED5E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CB7746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CB7746" w:rsidRPr="00C90C3C">
        <w:rPr>
          <w:rFonts w:eastAsia="Arial" w:cs="Times New Roman"/>
          <w:sz w:val="22"/>
          <w:szCs w:val="22"/>
          <w:lang w:val="pl-PL"/>
        </w:rPr>
        <w:t>(z wyjątkiem możliwości dostaw dla Części V – od poniedziałku do soboty)</w:t>
      </w:r>
      <w:r w:rsidRPr="00C90C3C">
        <w:rPr>
          <w:rFonts w:eastAsia="Arial" w:cs="Times New Roman"/>
          <w:sz w:val="22"/>
          <w:szCs w:val="22"/>
          <w:lang w:val="pl-PL"/>
        </w:rPr>
        <w:t xml:space="preserve"> 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>w godz. od 6</w:t>
      </w:r>
      <w:r w:rsidRPr="00C90C3C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C90C3C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17803" w:rsidRPr="00C90C3C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C90C3C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:</w:t>
      </w:r>
    </w:p>
    <w:p w14:paraId="76EC6133" w14:textId="29215863" w:rsidR="007A01DF" w:rsidRPr="00C90C3C" w:rsidRDefault="007A01DF" w:rsidP="00C90C3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>dla Części I-I</w:t>
      </w:r>
      <w:r w:rsidR="00EF7346" w:rsidRPr="00C90C3C">
        <w:rPr>
          <w:rFonts w:eastAsia="Arial" w:cs="Times New Roman"/>
          <w:b/>
          <w:bCs/>
          <w:sz w:val="22"/>
          <w:szCs w:val="22"/>
          <w:lang w:val="pl-PL"/>
        </w:rPr>
        <w:t>V</w:t>
      </w: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 i VI -VIII – </w:t>
      </w:r>
      <w:r w:rsidR="00EF7346" w:rsidRPr="00C90C3C">
        <w:rPr>
          <w:rFonts w:eastAsia="Arial" w:cs="Times New Roman"/>
          <w:sz w:val="22"/>
          <w:szCs w:val="22"/>
          <w:lang w:val="pl-PL"/>
        </w:rPr>
        <w:t>minimum 2 razy w tygodniu,</w:t>
      </w:r>
    </w:p>
    <w:p w14:paraId="00263C65" w14:textId="0E4BE46A" w:rsidR="0071727F" w:rsidRPr="00C90C3C" w:rsidRDefault="007A01DF" w:rsidP="00C90C3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dla </w:t>
      </w:r>
      <w:r w:rsidR="0071727F" w:rsidRPr="00C90C3C">
        <w:rPr>
          <w:rFonts w:eastAsia="Arial" w:cs="Times New Roman"/>
          <w:b/>
          <w:bCs/>
          <w:sz w:val="22"/>
          <w:szCs w:val="22"/>
          <w:lang w:val="pl-PL"/>
        </w:rPr>
        <w:t xml:space="preserve">Części V </w:t>
      </w:r>
      <w:r w:rsidR="0071727F" w:rsidRPr="00C90C3C">
        <w:rPr>
          <w:rFonts w:eastAsia="Arial" w:cs="Times New Roman"/>
          <w:bCs/>
          <w:sz w:val="22"/>
          <w:szCs w:val="22"/>
          <w:lang w:val="pl-PL"/>
        </w:rPr>
        <w:t>–</w:t>
      </w: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F7346" w:rsidRPr="00C90C3C">
        <w:rPr>
          <w:rFonts w:eastAsia="Arial" w:cs="Times New Roman"/>
          <w:bCs/>
          <w:sz w:val="22"/>
          <w:szCs w:val="22"/>
          <w:lang w:val="pl-PL"/>
        </w:rPr>
        <w:t>6 razy w tygodniu (poniedziałek – sobota)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</w:p>
    <w:p w14:paraId="2FCF8967" w14:textId="74D3CB19" w:rsidR="00D3128A" w:rsidRPr="00C90C3C" w:rsidRDefault="00D3128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DD6F06" w:rsidRPr="00C90C3C">
        <w:rPr>
          <w:rFonts w:eastAsia="Arial" w:cs="Times New Roman"/>
          <w:bCs/>
          <w:sz w:val="22"/>
          <w:szCs w:val="22"/>
          <w:lang w:val="pl-PL"/>
        </w:rPr>
        <w:br/>
      </w:r>
      <w:r w:rsidRPr="00C90C3C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lastRenderedPageBreak/>
        <w:t xml:space="preserve">i warunki przechowywania oraz innych informacji wymaganych odpowiednimi przepisami. Opakowanie powinno być nieuszkodzone wykonane z materiałów przeznaczonych do kontaktu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z żywnością.</w:t>
      </w:r>
    </w:p>
    <w:p w14:paraId="0C0CC49E" w14:textId="7AF1EF98" w:rsidR="00E050F9" w:rsidRPr="00C90C3C" w:rsidRDefault="00E050F9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Na dostarczany towar, Wykonawca powinien posiadać wymagane certyfikaty, atesty laboratoryjne, które będą udostępniane na prośbę Zamawiającego</w:t>
      </w:r>
      <w:r w:rsidR="003A554A" w:rsidRPr="00C90C3C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C90C3C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B5EA1AD" w:rsidR="00E050F9" w:rsidRPr="00C90C3C" w:rsidRDefault="00E050F9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C90C3C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C90C3C">
        <w:rPr>
          <w:rFonts w:eastAsia="Arial" w:cs="Times New Roman"/>
          <w:bCs/>
          <w:sz w:val="22"/>
          <w:szCs w:val="22"/>
          <w:lang w:val="pl-PL"/>
        </w:rPr>
        <w:t>, z wyjątkiem mięsa, jaj kurzych i nabiału, które winny być dostarczane świeże.</w:t>
      </w:r>
    </w:p>
    <w:p w14:paraId="086D4EB4" w14:textId="7C2364BB" w:rsidR="00E050F9" w:rsidRPr="00C90C3C" w:rsidRDefault="003A554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74DC5470" w:rsidR="00E050F9" w:rsidRPr="00C90C3C" w:rsidRDefault="003A554A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 xml:space="preserve">Jednostka realizująca </w:t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 w:rsidR="00C90C3C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C90C3C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5C24F89" w:rsidR="00640327" w:rsidRPr="00C90C3C" w:rsidRDefault="00640327" w:rsidP="00C90C3C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C90C3C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16BDAD4E" w14:textId="1635696A" w:rsidR="00BF519E" w:rsidRPr="004947B5" w:rsidRDefault="005E2DF5" w:rsidP="00910C07">
      <w:pPr>
        <w:autoSpaceDN w:val="0"/>
        <w:ind w:left="360"/>
        <w:jc w:val="both"/>
        <w:textAlignment w:val="baseline"/>
        <w:rPr>
          <w:lang w:val="pl-PL"/>
        </w:rPr>
      </w:pPr>
      <w:r w:rsidRPr="004947B5">
        <w:rPr>
          <w:lang w:val="pl-PL"/>
        </w:rPr>
        <w:t xml:space="preserve"> </w:t>
      </w:r>
    </w:p>
    <w:sectPr w:rsidR="00BF519E" w:rsidRPr="004947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9B5A" w14:textId="77777777" w:rsidR="006F70AC" w:rsidRDefault="006F70AC" w:rsidP="00383C76">
      <w:r>
        <w:separator/>
      </w:r>
    </w:p>
  </w:endnote>
  <w:endnote w:type="continuationSeparator" w:id="0">
    <w:p w14:paraId="149F01E9" w14:textId="77777777" w:rsidR="006F70AC" w:rsidRDefault="006F70AC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Times New Roman"/>
        <w:sz w:val="18"/>
        <w:szCs w:val="18"/>
        <w:lang w:val="pl-PL"/>
      </w:rPr>
      <w:id w:val="-129543563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03118C3" w14:textId="4DB95100" w:rsidR="00C90C3C" w:rsidRPr="00C90C3C" w:rsidRDefault="00C90C3C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C90C3C">
          <w:rPr>
            <w:rFonts w:eastAsiaTheme="majorEastAsia" w:cs="Times New Roman"/>
            <w:sz w:val="18"/>
            <w:szCs w:val="18"/>
            <w:lang w:val="pl-PL"/>
          </w:rPr>
          <w:t xml:space="preserve">str. </w:t>
        </w:r>
        <w:r w:rsidRPr="00C90C3C">
          <w:rPr>
            <w:rFonts w:eastAsiaTheme="minorEastAsia" w:cs="Times New Roman"/>
            <w:sz w:val="18"/>
            <w:szCs w:val="18"/>
          </w:rPr>
          <w:fldChar w:fldCharType="begin"/>
        </w:r>
        <w:r w:rsidRPr="00C90C3C">
          <w:rPr>
            <w:rFonts w:cs="Times New Roman"/>
            <w:sz w:val="18"/>
            <w:szCs w:val="18"/>
          </w:rPr>
          <w:instrText>PAGE    \* MERGEFORMAT</w:instrText>
        </w:r>
        <w:r w:rsidRPr="00C90C3C">
          <w:rPr>
            <w:rFonts w:eastAsiaTheme="minorEastAsia" w:cs="Times New Roman"/>
            <w:sz w:val="18"/>
            <w:szCs w:val="18"/>
          </w:rPr>
          <w:fldChar w:fldCharType="separate"/>
        </w:r>
        <w:r w:rsidRPr="00C90C3C">
          <w:rPr>
            <w:rFonts w:eastAsiaTheme="majorEastAsia" w:cs="Times New Roman"/>
            <w:sz w:val="18"/>
            <w:szCs w:val="18"/>
            <w:lang w:val="pl-PL"/>
          </w:rPr>
          <w:t>2</w:t>
        </w:r>
        <w:r w:rsidRPr="00C90C3C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8858" w14:textId="77777777" w:rsidR="006F70AC" w:rsidRDefault="006F70AC" w:rsidP="00383C76">
      <w:r>
        <w:separator/>
      </w:r>
    </w:p>
  </w:footnote>
  <w:footnote w:type="continuationSeparator" w:id="0">
    <w:p w14:paraId="12626EBD" w14:textId="77777777" w:rsidR="006F70AC" w:rsidRDefault="006F70AC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4C6DEC"/>
    <w:multiLevelType w:val="hybridMultilevel"/>
    <w:tmpl w:val="94E806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23A1C"/>
    <w:multiLevelType w:val="hybridMultilevel"/>
    <w:tmpl w:val="32B23386"/>
    <w:lvl w:ilvl="0" w:tplc="EB04BF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C7DBB"/>
    <w:multiLevelType w:val="hybridMultilevel"/>
    <w:tmpl w:val="7B04C9A4"/>
    <w:lvl w:ilvl="0" w:tplc="1022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728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500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226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416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98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4903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53470">
    <w:abstractNumId w:val="9"/>
  </w:num>
  <w:num w:numId="8" w16cid:durableId="1068069747">
    <w:abstractNumId w:val="5"/>
  </w:num>
  <w:num w:numId="9" w16cid:durableId="1819226474">
    <w:abstractNumId w:val="4"/>
  </w:num>
  <w:num w:numId="10" w16cid:durableId="1979191236">
    <w:abstractNumId w:val="11"/>
  </w:num>
  <w:num w:numId="11" w16cid:durableId="10188478">
    <w:abstractNumId w:val="0"/>
  </w:num>
  <w:num w:numId="12" w16cid:durableId="1690915441">
    <w:abstractNumId w:val="7"/>
  </w:num>
  <w:num w:numId="13" w16cid:durableId="144561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E617B"/>
    <w:rsid w:val="000F3F9E"/>
    <w:rsid w:val="001659AC"/>
    <w:rsid w:val="001859F4"/>
    <w:rsid w:val="001A2B03"/>
    <w:rsid w:val="001C50BC"/>
    <w:rsid w:val="001D47BB"/>
    <w:rsid w:val="001D66EF"/>
    <w:rsid w:val="001E4547"/>
    <w:rsid w:val="001E76D8"/>
    <w:rsid w:val="00215330"/>
    <w:rsid w:val="0023208C"/>
    <w:rsid w:val="00287E89"/>
    <w:rsid w:val="00320B16"/>
    <w:rsid w:val="00383C76"/>
    <w:rsid w:val="00396BEB"/>
    <w:rsid w:val="003A554A"/>
    <w:rsid w:val="003C33B3"/>
    <w:rsid w:val="003E5BB0"/>
    <w:rsid w:val="003F6134"/>
    <w:rsid w:val="00430ACC"/>
    <w:rsid w:val="004315B9"/>
    <w:rsid w:val="0045260B"/>
    <w:rsid w:val="00455367"/>
    <w:rsid w:val="00474D81"/>
    <w:rsid w:val="00486C5B"/>
    <w:rsid w:val="004947B5"/>
    <w:rsid w:val="004979A7"/>
    <w:rsid w:val="004B4F1F"/>
    <w:rsid w:val="004F283A"/>
    <w:rsid w:val="004F5036"/>
    <w:rsid w:val="004F6ADC"/>
    <w:rsid w:val="005240AB"/>
    <w:rsid w:val="0055286C"/>
    <w:rsid w:val="00554A70"/>
    <w:rsid w:val="005922BD"/>
    <w:rsid w:val="00592866"/>
    <w:rsid w:val="005976B8"/>
    <w:rsid w:val="005E2DF5"/>
    <w:rsid w:val="005F1E25"/>
    <w:rsid w:val="005F7CE8"/>
    <w:rsid w:val="006339AD"/>
    <w:rsid w:val="00640327"/>
    <w:rsid w:val="00682D8D"/>
    <w:rsid w:val="006C1668"/>
    <w:rsid w:val="006C5726"/>
    <w:rsid w:val="006C6A04"/>
    <w:rsid w:val="006E1F45"/>
    <w:rsid w:val="006F70AC"/>
    <w:rsid w:val="0071727F"/>
    <w:rsid w:val="007A01DF"/>
    <w:rsid w:val="007A492A"/>
    <w:rsid w:val="007D0EBF"/>
    <w:rsid w:val="0086691A"/>
    <w:rsid w:val="008B4ED4"/>
    <w:rsid w:val="008C6A84"/>
    <w:rsid w:val="008E3B5C"/>
    <w:rsid w:val="008F2F34"/>
    <w:rsid w:val="009101F3"/>
    <w:rsid w:val="00910C07"/>
    <w:rsid w:val="00952A4D"/>
    <w:rsid w:val="00952EB6"/>
    <w:rsid w:val="009552ED"/>
    <w:rsid w:val="00957965"/>
    <w:rsid w:val="00985968"/>
    <w:rsid w:val="00987927"/>
    <w:rsid w:val="009925C1"/>
    <w:rsid w:val="009B54A5"/>
    <w:rsid w:val="009E2722"/>
    <w:rsid w:val="00A04F20"/>
    <w:rsid w:val="00A163EB"/>
    <w:rsid w:val="00A174B2"/>
    <w:rsid w:val="00A27D5A"/>
    <w:rsid w:val="00A61E48"/>
    <w:rsid w:val="00A8790D"/>
    <w:rsid w:val="00AA25A1"/>
    <w:rsid w:val="00AB6310"/>
    <w:rsid w:val="00AB7320"/>
    <w:rsid w:val="00AC385C"/>
    <w:rsid w:val="00AE092B"/>
    <w:rsid w:val="00B005A4"/>
    <w:rsid w:val="00B5222E"/>
    <w:rsid w:val="00B546BB"/>
    <w:rsid w:val="00B5757B"/>
    <w:rsid w:val="00B57729"/>
    <w:rsid w:val="00B74ED5"/>
    <w:rsid w:val="00BA71A8"/>
    <w:rsid w:val="00BE3063"/>
    <w:rsid w:val="00BF3C04"/>
    <w:rsid w:val="00BF519E"/>
    <w:rsid w:val="00C0064B"/>
    <w:rsid w:val="00C41ADF"/>
    <w:rsid w:val="00C55E8A"/>
    <w:rsid w:val="00C848FF"/>
    <w:rsid w:val="00C90C3C"/>
    <w:rsid w:val="00CA0DB9"/>
    <w:rsid w:val="00CA3B97"/>
    <w:rsid w:val="00CB7746"/>
    <w:rsid w:val="00CE2F02"/>
    <w:rsid w:val="00CE3322"/>
    <w:rsid w:val="00CF626D"/>
    <w:rsid w:val="00D11B99"/>
    <w:rsid w:val="00D272E1"/>
    <w:rsid w:val="00D3128A"/>
    <w:rsid w:val="00D406F9"/>
    <w:rsid w:val="00D448D9"/>
    <w:rsid w:val="00D51BF9"/>
    <w:rsid w:val="00D570A4"/>
    <w:rsid w:val="00D757CB"/>
    <w:rsid w:val="00DD6F06"/>
    <w:rsid w:val="00E01E4F"/>
    <w:rsid w:val="00E050F9"/>
    <w:rsid w:val="00E17803"/>
    <w:rsid w:val="00E56F3C"/>
    <w:rsid w:val="00E96EF9"/>
    <w:rsid w:val="00E974AC"/>
    <w:rsid w:val="00EA219D"/>
    <w:rsid w:val="00EA23CF"/>
    <w:rsid w:val="00EA4EA3"/>
    <w:rsid w:val="00EC25AC"/>
    <w:rsid w:val="00EE5256"/>
    <w:rsid w:val="00EF7346"/>
    <w:rsid w:val="00F06E02"/>
    <w:rsid w:val="00F153A4"/>
    <w:rsid w:val="00F34FDF"/>
    <w:rsid w:val="00F41349"/>
    <w:rsid w:val="00FC4EB2"/>
    <w:rsid w:val="00FD4A1D"/>
    <w:rsid w:val="00FE27ED"/>
    <w:rsid w:val="00FE6921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06F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Joanna Ratajczak</cp:lastModifiedBy>
  <cp:revision>6</cp:revision>
  <cp:lastPrinted>2024-11-21T10:52:00Z</cp:lastPrinted>
  <dcterms:created xsi:type="dcterms:W3CDTF">2024-11-21T10:52:00Z</dcterms:created>
  <dcterms:modified xsi:type="dcterms:W3CDTF">2025-08-07T12:10:00Z</dcterms:modified>
</cp:coreProperties>
</file>