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68EB" w14:textId="77777777" w:rsidR="00DD6F06" w:rsidRPr="00C90C3C" w:rsidRDefault="00DD6F06" w:rsidP="00DD6F06">
      <w:pPr>
        <w:jc w:val="right"/>
        <w:rPr>
          <w:rFonts w:cs="Times New Roman"/>
          <w:i/>
          <w:iCs/>
          <w:sz w:val="20"/>
          <w:szCs w:val="20"/>
          <w:lang w:val="pl-PL"/>
        </w:rPr>
      </w:pPr>
      <w:r w:rsidRPr="00C90C3C">
        <w:rPr>
          <w:rFonts w:cs="Times New Roman"/>
          <w:iCs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</w:t>
      </w:r>
      <w:r w:rsidRPr="00C90C3C">
        <w:rPr>
          <w:rFonts w:cs="Times New Roman"/>
          <w:i/>
          <w:iCs/>
          <w:sz w:val="20"/>
          <w:szCs w:val="20"/>
          <w:lang w:val="pl-PL"/>
        </w:rPr>
        <w:t>Załącznik Nr 3 do SWZ</w:t>
      </w:r>
    </w:p>
    <w:p w14:paraId="57292DB5" w14:textId="77777777" w:rsidR="00DD6F06" w:rsidRDefault="00DD6F06" w:rsidP="004947B5">
      <w:pPr>
        <w:rPr>
          <w:rFonts w:cs="Times New Roman"/>
          <w:iCs/>
          <w:sz w:val="22"/>
          <w:szCs w:val="22"/>
          <w:lang w:val="pl-PL"/>
        </w:rPr>
      </w:pPr>
    </w:p>
    <w:p w14:paraId="06475CDE" w14:textId="33A24FEA" w:rsidR="004947B5" w:rsidRPr="004947B5" w:rsidRDefault="00DD6F06" w:rsidP="004947B5">
      <w:pPr>
        <w:rPr>
          <w:rFonts w:cs="Times New Roman"/>
          <w:b/>
          <w:bCs/>
          <w:iCs/>
          <w:sz w:val="22"/>
          <w:szCs w:val="22"/>
          <w:lang w:val="pl-PL"/>
        </w:rPr>
      </w:pPr>
      <w:r w:rsidRPr="00DD6F06">
        <w:rPr>
          <w:rFonts w:cs="Times New Roman"/>
          <w:iCs/>
          <w:sz w:val="22"/>
          <w:szCs w:val="22"/>
          <w:lang w:val="pl-PL"/>
        </w:rPr>
        <w:t>Znak spra</w:t>
      </w:r>
      <w:r w:rsidRPr="00D11B99">
        <w:rPr>
          <w:rFonts w:cs="Times New Roman"/>
          <w:iCs/>
          <w:sz w:val="22"/>
          <w:szCs w:val="22"/>
          <w:lang w:val="pl-PL"/>
        </w:rPr>
        <w:t xml:space="preserve">wy: </w:t>
      </w:r>
      <w:r w:rsidR="004947B5" w:rsidRPr="00D11B99">
        <w:rPr>
          <w:rFonts w:cs="Times New Roman"/>
          <w:b/>
          <w:bCs/>
          <w:iCs/>
          <w:sz w:val="22"/>
          <w:szCs w:val="22"/>
          <w:lang w:val="pl-PL"/>
        </w:rPr>
        <w:t>PCUW.261</w:t>
      </w:r>
      <w:r w:rsidR="004947B5" w:rsidRPr="004F6ADC">
        <w:rPr>
          <w:rFonts w:cs="Times New Roman"/>
          <w:b/>
          <w:bCs/>
          <w:iCs/>
          <w:sz w:val="22"/>
          <w:szCs w:val="22"/>
          <w:lang w:val="pl-PL"/>
        </w:rPr>
        <w:t>.</w:t>
      </w:r>
      <w:r w:rsidR="004F6ADC">
        <w:rPr>
          <w:rFonts w:cs="Times New Roman"/>
          <w:b/>
          <w:bCs/>
          <w:iCs/>
          <w:sz w:val="22"/>
          <w:szCs w:val="22"/>
          <w:lang w:val="pl-PL"/>
        </w:rPr>
        <w:t>2.</w:t>
      </w:r>
      <w:r w:rsidR="0040133A">
        <w:rPr>
          <w:rFonts w:cs="Times New Roman"/>
          <w:b/>
          <w:bCs/>
          <w:iCs/>
          <w:sz w:val="22"/>
          <w:szCs w:val="22"/>
          <w:lang w:val="pl-PL"/>
        </w:rPr>
        <w:t>50</w:t>
      </w:r>
      <w:r w:rsidR="001E4547" w:rsidRPr="004F6ADC">
        <w:rPr>
          <w:rFonts w:cs="Times New Roman"/>
          <w:b/>
          <w:bCs/>
          <w:iCs/>
          <w:sz w:val="22"/>
          <w:szCs w:val="22"/>
          <w:lang w:val="pl-PL"/>
        </w:rPr>
        <w:t>.</w:t>
      </w:r>
      <w:r w:rsidR="001E4547" w:rsidRPr="00D11B99">
        <w:rPr>
          <w:rFonts w:cs="Times New Roman"/>
          <w:b/>
          <w:bCs/>
          <w:iCs/>
          <w:sz w:val="22"/>
          <w:szCs w:val="22"/>
          <w:lang w:val="pl-PL"/>
        </w:rPr>
        <w:t>202</w:t>
      </w:r>
      <w:r w:rsidR="00592866" w:rsidRPr="00D11B99">
        <w:rPr>
          <w:rFonts w:cs="Times New Roman"/>
          <w:b/>
          <w:bCs/>
          <w:iCs/>
          <w:sz w:val="22"/>
          <w:szCs w:val="22"/>
          <w:lang w:val="pl-PL"/>
        </w:rPr>
        <w:t>5</w:t>
      </w:r>
    </w:p>
    <w:p w14:paraId="550C0F48" w14:textId="44E13535" w:rsidR="003E5BB0" w:rsidRPr="001A2B03" w:rsidRDefault="003E5BB0" w:rsidP="001A2B03">
      <w:pPr>
        <w:rPr>
          <w:rFonts w:cs="Times New Roman"/>
          <w:iCs/>
          <w:sz w:val="18"/>
          <w:szCs w:val="18"/>
          <w:lang w:val="pl-PL"/>
        </w:rPr>
      </w:pPr>
      <w:r>
        <w:rPr>
          <w:rFonts w:cs="Times New Roman"/>
          <w:iCs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</w:t>
      </w:r>
      <w:r>
        <w:rPr>
          <w:rFonts w:cs="Times New Roman"/>
          <w:iCs/>
          <w:sz w:val="18"/>
          <w:szCs w:val="18"/>
          <w:lang w:val="pl-PL"/>
        </w:rPr>
        <w:br/>
        <w:t xml:space="preserve">                                       </w:t>
      </w:r>
      <w:r w:rsidR="001A2B03">
        <w:rPr>
          <w:rFonts w:cs="Times New Roman"/>
          <w:iCs/>
          <w:sz w:val="18"/>
          <w:szCs w:val="18"/>
          <w:lang w:val="pl-PL"/>
        </w:rPr>
        <w:t xml:space="preserve">                           </w:t>
      </w:r>
      <w:r>
        <w:rPr>
          <w:rFonts w:eastAsia="Times New Roman" w:cs="Times New Roman"/>
          <w:color w:val="auto"/>
          <w:lang w:val="pl-PL" w:eastAsia="ar-SA" w:bidi="ar-SA"/>
        </w:rPr>
        <w:tab/>
      </w:r>
      <w:r>
        <w:rPr>
          <w:rFonts w:eastAsia="Times New Roman" w:cs="Times New Roman"/>
          <w:color w:val="auto"/>
          <w:lang w:val="pl-PL" w:eastAsia="ar-SA" w:bidi="ar-SA"/>
        </w:rPr>
        <w:tab/>
        <w:t xml:space="preserve">      </w:t>
      </w:r>
    </w:p>
    <w:p w14:paraId="05EF4498" w14:textId="2A105C05" w:rsidR="003E5BB0" w:rsidRDefault="003E5BB0" w:rsidP="00C90C3C">
      <w:pPr>
        <w:rPr>
          <w:rFonts w:eastAsia="Times New Roman" w:cs="Times New Roman"/>
          <w:b/>
          <w:color w:val="auto"/>
          <w:lang w:val="pl-PL" w:eastAsia="ar-SA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0C3C" w14:paraId="29318436" w14:textId="77777777" w:rsidTr="00C90C3C">
        <w:trPr>
          <w:trHeight w:val="73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2E024C2F" w14:textId="50A6FDDD" w:rsidR="00C90C3C" w:rsidRDefault="00C90C3C" w:rsidP="00C90C3C">
            <w:pPr>
              <w:jc w:val="center"/>
              <w:rPr>
                <w:rFonts w:eastAsia="Times New Roman" w:cs="Times New Roman"/>
                <w:b/>
                <w:color w:val="auto"/>
                <w:lang w:val="pl-PL" w:eastAsia="ar-SA" w:bidi="ar-SA"/>
              </w:rPr>
            </w:pPr>
            <w:r>
              <w:rPr>
                <w:rFonts w:eastAsia="Times New Roman" w:cs="Times New Roman"/>
                <w:b/>
                <w:color w:val="auto"/>
                <w:lang w:val="pl-PL" w:eastAsia="ar-SA" w:bidi="ar-SA"/>
              </w:rPr>
              <w:t>OPIS PRZEDMIOTU ZAMÓWIENIA</w:t>
            </w:r>
          </w:p>
        </w:tc>
      </w:tr>
    </w:tbl>
    <w:p w14:paraId="1A96F3D0" w14:textId="77777777" w:rsidR="00C90C3C" w:rsidRPr="003E5BB0" w:rsidRDefault="00C90C3C" w:rsidP="003E5BB0">
      <w:pPr>
        <w:jc w:val="center"/>
        <w:rPr>
          <w:rFonts w:eastAsia="Times New Roman" w:cs="Times New Roman"/>
          <w:b/>
          <w:color w:val="auto"/>
          <w:lang w:val="pl-PL" w:eastAsia="ar-SA" w:bidi="ar-SA"/>
        </w:rPr>
      </w:pPr>
    </w:p>
    <w:p w14:paraId="796F3CDF" w14:textId="4218532D" w:rsidR="003E5BB0" w:rsidRDefault="003E5BB0" w:rsidP="00CA3B97">
      <w:pPr>
        <w:rPr>
          <w:rFonts w:eastAsia="Times New Roman" w:cs="Times New Roman"/>
          <w:color w:val="auto"/>
          <w:lang w:val="pl-PL" w:eastAsia="ar-SA" w:bidi="ar-SA"/>
        </w:rPr>
      </w:pPr>
    </w:p>
    <w:p w14:paraId="3B7F2DA0" w14:textId="43A04C4A" w:rsidR="003E5BB0" w:rsidRPr="00C90C3C" w:rsidRDefault="00CA3B97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Przedmiotem zamówienia są sukcesywne dostawy artykułów żywnościowych powszechnie dostępnych o ustalonych standardach jakościowych na potrzeby Domu Pomocy Społecznej </w:t>
      </w:r>
      <w:r w:rsidR="00C90C3C">
        <w:rPr>
          <w:rFonts w:eastAsia="Arial" w:cs="Times New Roman"/>
          <w:bCs/>
          <w:sz w:val="22"/>
          <w:szCs w:val="22"/>
          <w:lang w:val="pl-PL"/>
        </w:rPr>
        <w:br/>
      </w:r>
      <w:r w:rsidRPr="00C90C3C">
        <w:rPr>
          <w:rFonts w:eastAsia="Arial" w:cs="Times New Roman"/>
          <w:bCs/>
          <w:sz w:val="22"/>
          <w:szCs w:val="22"/>
          <w:lang w:val="pl-PL"/>
        </w:rPr>
        <w:t>w Pakówce, tj. sprzedaż i dostawa artkułów określonych w niniejszym opisie przedmiotu zamówienia z podziałem na części:</w:t>
      </w:r>
    </w:p>
    <w:p w14:paraId="7E6F60F5" w14:textId="23BFD7CD" w:rsidR="00CA3B97" w:rsidRPr="00C90C3C" w:rsidRDefault="00CA3B97" w:rsidP="00C90C3C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Część I – Artykuły spożywcze;</w:t>
      </w:r>
    </w:p>
    <w:p w14:paraId="4FB27EE2" w14:textId="6F4A16A5" w:rsidR="00CA3B97" w:rsidRPr="00C90C3C" w:rsidRDefault="00CA3B97" w:rsidP="00C90C3C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Część II – Nabiał;</w:t>
      </w:r>
    </w:p>
    <w:p w14:paraId="0853BB4B" w14:textId="67314A23" w:rsidR="00CA3B97" w:rsidRPr="00C90C3C" w:rsidRDefault="00CA3B97" w:rsidP="00C90C3C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Część III – Warzywa i owoce;</w:t>
      </w:r>
    </w:p>
    <w:p w14:paraId="68F6166D" w14:textId="63BE654D" w:rsidR="00CA3B97" w:rsidRPr="00C90C3C" w:rsidRDefault="00CA3B97" w:rsidP="00C90C3C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Część IV –</w:t>
      </w:r>
      <w:r w:rsidR="0023208C" w:rsidRPr="00C90C3C">
        <w:rPr>
          <w:rFonts w:eastAsia="Arial" w:cs="Times New Roman"/>
          <w:bCs/>
          <w:sz w:val="22"/>
          <w:szCs w:val="22"/>
          <w:lang w:val="pl-PL"/>
        </w:rPr>
        <w:t xml:space="preserve"> M</w:t>
      </w:r>
      <w:r w:rsidRPr="00C90C3C">
        <w:rPr>
          <w:rFonts w:eastAsia="Arial" w:cs="Times New Roman"/>
          <w:bCs/>
          <w:sz w:val="22"/>
          <w:szCs w:val="22"/>
          <w:lang w:val="pl-PL"/>
        </w:rPr>
        <w:t>ięso i wędliny;</w:t>
      </w:r>
    </w:p>
    <w:p w14:paraId="279B9061" w14:textId="56D354AF" w:rsidR="00CA3B97" w:rsidRPr="00C90C3C" w:rsidRDefault="00CA3B97" w:rsidP="00C90C3C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Część V –</w:t>
      </w:r>
      <w:r w:rsidR="0023208C" w:rsidRPr="00C90C3C">
        <w:rPr>
          <w:rFonts w:eastAsia="Arial" w:cs="Times New Roman"/>
          <w:bCs/>
          <w:sz w:val="22"/>
          <w:szCs w:val="22"/>
          <w:lang w:val="pl-PL"/>
        </w:rPr>
        <w:t xml:space="preserve"> P</w:t>
      </w:r>
      <w:r w:rsidRPr="00C90C3C">
        <w:rPr>
          <w:rFonts w:eastAsia="Arial" w:cs="Times New Roman"/>
          <w:bCs/>
          <w:sz w:val="22"/>
          <w:szCs w:val="22"/>
          <w:lang w:val="pl-PL"/>
        </w:rPr>
        <w:t>ieczywo i cisto;</w:t>
      </w:r>
    </w:p>
    <w:p w14:paraId="36EE45E1" w14:textId="3B6AA2DE" w:rsidR="00CA3B97" w:rsidRPr="00C90C3C" w:rsidRDefault="00CA3B97" w:rsidP="00C90C3C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Część VI – Drób;</w:t>
      </w:r>
    </w:p>
    <w:p w14:paraId="19061B49" w14:textId="21E93421" w:rsidR="003E5BB0" w:rsidRPr="00C90C3C" w:rsidRDefault="00CA3B97" w:rsidP="00C90C3C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Część VII</w:t>
      </w:r>
      <w:r w:rsidR="0023208C" w:rsidRPr="00C90C3C">
        <w:rPr>
          <w:rFonts w:eastAsia="Arial" w:cs="Times New Roman"/>
          <w:bCs/>
          <w:sz w:val="22"/>
          <w:szCs w:val="22"/>
          <w:lang w:val="pl-PL"/>
        </w:rPr>
        <w:t xml:space="preserve"> –</w:t>
      </w:r>
      <w:r w:rsidR="00A27D5A" w:rsidRPr="00C90C3C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="0071727F" w:rsidRPr="00C90C3C">
        <w:rPr>
          <w:rFonts w:eastAsia="Arial" w:cs="Times New Roman"/>
          <w:bCs/>
          <w:sz w:val="22"/>
          <w:szCs w:val="22"/>
          <w:lang w:val="pl-PL"/>
        </w:rPr>
        <w:t>Jajka</w:t>
      </w:r>
      <w:r w:rsidR="00A27D5A" w:rsidRPr="00C90C3C">
        <w:rPr>
          <w:rFonts w:eastAsia="Arial" w:cs="Times New Roman"/>
          <w:bCs/>
          <w:sz w:val="22"/>
          <w:szCs w:val="22"/>
          <w:lang w:val="pl-PL"/>
        </w:rPr>
        <w:t>,</w:t>
      </w:r>
    </w:p>
    <w:p w14:paraId="5DD032CF" w14:textId="4695381C" w:rsidR="0071727F" w:rsidRPr="00C90C3C" w:rsidRDefault="0071727F" w:rsidP="00C90C3C">
      <w:pPr>
        <w:pStyle w:val="Akapitzlist"/>
        <w:numPr>
          <w:ilvl w:val="0"/>
          <w:numId w:val="13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Część VIII – Ryby.</w:t>
      </w:r>
    </w:p>
    <w:p w14:paraId="703141F0" w14:textId="5B091BA0" w:rsidR="0023208C" w:rsidRPr="00C90C3C" w:rsidRDefault="00A27D5A" w:rsidP="00C90C3C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Szczegółowy opis przedmiotu zamówienia, określający rodzaj oraz ilość zamawianego towaru został zawarty w</w:t>
      </w:r>
      <w:r w:rsidR="00D406F9" w:rsidRPr="00C90C3C">
        <w:rPr>
          <w:rFonts w:eastAsia="Arial" w:cs="Times New Roman"/>
          <w:bCs/>
          <w:sz w:val="22"/>
          <w:szCs w:val="22"/>
          <w:lang w:val="pl-PL"/>
        </w:rPr>
        <w:t xml:space="preserve"> Formularzach ofertowo - cenowych dla Części I – VIII zamówienia </w:t>
      </w:r>
      <w:r w:rsidR="00D406F9" w:rsidRPr="00C90C3C">
        <w:rPr>
          <w:rFonts w:eastAsia="Arial" w:cs="Times New Roman"/>
          <w:bCs/>
          <w:i/>
          <w:iCs/>
          <w:sz w:val="22"/>
          <w:szCs w:val="22"/>
          <w:lang w:val="pl-PL"/>
        </w:rPr>
        <w:t>wg Załączników Nr 5A-5H do SWZ</w:t>
      </w:r>
      <w:r w:rsidR="00D406F9" w:rsidRPr="00C90C3C">
        <w:rPr>
          <w:rFonts w:eastAsia="Arial" w:cs="Times New Roman"/>
          <w:bCs/>
          <w:sz w:val="22"/>
          <w:szCs w:val="22"/>
          <w:lang w:val="pl-PL"/>
        </w:rPr>
        <w:t xml:space="preserve">. Zakres </w:t>
      </w:r>
      <w:proofErr w:type="gramStart"/>
      <w:r w:rsidR="00D406F9" w:rsidRPr="00C90C3C">
        <w:rPr>
          <w:rFonts w:eastAsia="Arial" w:cs="Times New Roman"/>
          <w:bCs/>
          <w:sz w:val="22"/>
          <w:szCs w:val="22"/>
          <w:lang w:val="pl-PL"/>
        </w:rPr>
        <w:t>dostaw,</w:t>
      </w:r>
      <w:proofErr w:type="gramEnd"/>
      <w:r w:rsidR="00D406F9" w:rsidRPr="00C90C3C">
        <w:rPr>
          <w:rFonts w:eastAsia="Arial" w:cs="Times New Roman"/>
          <w:bCs/>
          <w:sz w:val="22"/>
          <w:szCs w:val="22"/>
          <w:lang w:val="pl-PL"/>
        </w:rPr>
        <w:t xml:space="preserve"> oraz warunki realizacji zamówienia zostały określone w niniejszym opisie przedmiotu zamówienia oraz projekcie umowy </w:t>
      </w:r>
      <w:r w:rsidR="00D406F9" w:rsidRPr="00C90C3C">
        <w:rPr>
          <w:rFonts w:eastAsia="Arial" w:cs="Times New Roman"/>
          <w:bCs/>
          <w:i/>
          <w:iCs/>
          <w:sz w:val="22"/>
          <w:szCs w:val="22"/>
          <w:lang w:val="pl-PL"/>
        </w:rPr>
        <w:t>wg Załącznika Nr 4 do SWZ</w:t>
      </w:r>
      <w:r w:rsidR="00D406F9" w:rsidRPr="00C90C3C">
        <w:rPr>
          <w:rFonts w:eastAsia="Arial" w:cs="Times New Roman"/>
          <w:bCs/>
          <w:sz w:val="22"/>
          <w:szCs w:val="22"/>
          <w:lang w:val="pl-PL"/>
        </w:rPr>
        <w:t>.</w:t>
      </w:r>
      <w:r w:rsidR="00C90C3C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="0023208C" w:rsidRPr="00C90C3C">
        <w:rPr>
          <w:rFonts w:eastAsia="Arial" w:cs="Times New Roman"/>
          <w:bCs/>
          <w:sz w:val="22"/>
          <w:szCs w:val="22"/>
          <w:lang w:val="pl-PL"/>
        </w:rPr>
        <w:t xml:space="preserve">Towar dostarczany będzie do Domu Pomocy Społecznej w Pakówce, Pakówka 42, </w:t>
      </w:r>
      <w:r w:rsidR="0023208C" w:rsidRPr="00C90C3C">
        <w:rPr>
          <w:rFonts w:eastAsia="Arial" w:cs="Times New Roman"/>
          <w:bCs/>
          <w:sz w:val="22"/>
          <w:szCs w:val="22"/>
          <w:lang w:val="pl-PL"/>
        </w:rPr>
        <w:br/>
        <w:t>63 – 940 Bojanowo</w:t>
      </w:r>
      <w:r w:rsidR="006C1668" w:rsidRPr="00C90C3C">
        <w:rPr>
          <w:rFonts w:eastAsia="Arial" w:cs="Times New Roman"/>
          <w:bCs/>
          <w:sz w:val="22"/>
          <w:szCs w:val="22"/>
          <w:lang w:val="pl-PL"/>
        </w:rPr>
        <w:t xml:space="preserve"> (dalej jako „</w:t>
      </w:r>
      <w:r w:rsidR="006C1668" w:rsidRPr="00C90C3C">
        <w:rPr>
          <w:rFonts w:eastAsia="Arial" w:cs="Times New Roman"/>
          <w:bCs/>
          <w:i/>
          <w:sz w:val="22"/>
          <w:szCs w:val="22"/>
          <w:lang w:val="pl-PL"/>
        </w:rPr>
        <w:t>Jednostka realizująca</w:t>
      </w:r>
      <w:r w:rsidR="006C1668" w:rsidRPr="00C90C3C">
        <w:rPr>
          <w:rFonts w:eastAsia="Arial" w:cs="Times New Roman"/>
          <w:bCs/>
          <w:sz w:val="22"/>
          <w:szCs w:val="22"/>
          <w:lang w:val="pl-PL"/>
        </w:rPr>
        <w:t>”)</w:t>
      </w:r>
      <w:r w:rsidR="0023208C" w:rsidRPr="00C90C3C">
        <w:rPr>
          <w:rFonts w:eastAsia="Arial" w:cs="Times New Roman"/>
          <w:bCs/>
          <w:sz w:val="22"/>
          <w:szCs w:val="22"/>
          <w:lang w:val="pl-PL"/>
        </w:rPr>
        <w:t>, dla potrzeb kuchni</w:t>
      </w:r>
      <w:r w:rsidR="00DD6F06" w:rsidRPr="00C90C3C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="0023208C" w:rsidRPr="00C90C3C">
        <w:rPr>
          <w:rFonts w:eastAsia="Arial" w:cs="Times New Roman"/>
          <w:bCs/>
          <w:sz w:val="22"/>
          <w:szCs w:val="22"/>
          <w:lang w:val="pl-PL"/>
        </w:rPr>
        <w:t>przygotowującej posiłki dla mieszkańców DPS</w:t>
      </w:r>
      <w:r w:rsidR="00D406F9" w:rsidRPr="00C90C3C">
        <w:rPr>
          <w:rFonts w:eastAsia="Arial" w:cs="Times New Roman"/>
          <w:bCs/>
          <w:sz w:val="22"/>
          <w:szCs w:val="22"/>
          <w:lang w:val="pl-PL"/>
        </w:rPr>
        <w:t xml:space="preserve"> w </w:t>
      </w:r>
      <w:r w:rsidR="0023208C" w:rsidRPr="00C90C3C">
        <w:rPr>
          <w:rFonts w:eastAsia="Arial" w:cs="Times New Roman"/>
          <w:bCs/>
          <w:sz w:val="22"/>
          <w:szCs w:val="22"/>
          <w:lang w:val="pl-PL"/>
        </w:rPr>
        <w:t>Paków</w:t>
      </w:r>
      <w:r w:rsidR="00D406F9" w:rsidRPr="00C90C3C">
        <w:rPr>
          <w:rFonts w:eastAsia="Arial" w:cs="Times New Roman"/>
          <w:bCs/>
          <w:sz w:val="22"/>
          <w:szCs w:val="22"/>
          <w:lang w:val="pl-PL"/>
        </w:rPr>
        <w:t>ce</w:t>
      </w:r>
      <w:r w:rsidR="0023208C" w:rsidRPr="00C90C3C">
        <w:rPr>
          <w:rFonts w:eastAsia="Arial" w:cs="Times New Roman"/>
          <w:bCs/>
          <w:sz w:val="22"/>
          <w:szCs w:val="22"/>
          <w:lang w:val="pl-PL"/>
        </w:rPr>
        <w:t>.</w:t>
      </w:r>
      <w:r w:rsidR="00FE6921" w:rsidRPr="00C90C3C">
        <w:rPr>
          <w:rFonts w:eastAsia="Arial" w:cs="Times New Roman"/>
          <w:bCs/>
          <w:sz w:val="22"/>
          <w:szCs w:val="22"/>
          <w:lang w:val="pl-PL"/>
        </w:rPr>
        <w:t xml:space="preserve"> Dostarczany towar musi być świeży, z datą ważności odpowiednią dla danego asortymentu, wysokiej jakości, tj. I-go gatunku, bez wad fizycznych </w:t>
      </w:r>
      <w:r w:rsidR="00C90C3C">
        <w:rPr>
          <w:rFonts w:eastAsia="Arial" w:cs="Times New Roman"/>
          <w:bCs/>
          <w:sz w:val="22"/>
          <w:szCs w:val="22"/>
          <w:lang w:val="pl-PL"/>
        </w:rPr>
        <w:br/>
      </w:r>
      <w:r w:rsidR="00FE6921" w:rsidRPr="00C90C3C">
        <w:rPr>
          <w:rFonts w:eastAsia="Arial" w:cs="Times New Roman"/>
          <w:bCs/>
          <w:sz w:val="22"/>
          <w:szCs w:val="22"/>
          <w:lang w:val="pl-PL"/>
        </w:rPr>
        <w:t>i jakoś</w:t>
      </w:r>
      <w:r w:rsidR="001A2B03" w:rsidRPr="00C90C3C">
        <w:rPr>
          <w:rFonts w:eastAsia="Arial" w:cs="Times New Roman"/>
          <w:bCs/>
          <w:sz w:val="22"/>
          <w:szCs w:val="22"/>
          <w:lang w:val="pl-PL"/>
        </w:rPr>
        <w:t xml:space="preserve">ciowych. </w:t>
      </w:r>
      <w:r w:rsidR="00FE6921" w:rsidRPr="00C90C3C">
        <w:rPr>
          <w:rFonts w:eastAsia="Arial" w:cs="Times New Roman"/>
          <w:bCs/>
          <w:sz w:val="22"/>
          <w:szCs w:val="22"/>
          <w:lang w:val="pl-PL"/>
        </w:rPr>
        <w:t xml:space="preserve">W przypadku dostarczenia towaru niezgodnego z zamówieniem, z przekroczonym terminem do spożycia lub niewłaściwej jakości, bądź niedostarczenia </w:t>
      </w:r>
      <w:r w:rsidRPr="00C90C3C">
        <w:rPr>
          <w:rFonts w:eastAsia="Arial" w:cs="Times New Roman"/>
          <w:bCs/>
          <w:sz w:val="22"/>
          <w:szCs w:val="22"/>
          <w:lang w:val="pl-PL"/>
        </w:rPr>
        <w:t>zamówionego</w:t>
      </w:r>
      <w:r w:rsidR="00FE6921" w:rsidRPr="00C90C3C">
        <w:rPr>
          <w:rFonts w:eastAsia="Arial" w:cs="Times New Roman"/>
          <w:bCs/>
          <w:sz w:val="22"/>
          <w:szCs w:val="22"/>
          <w:lang w:val="pl-PL"/>
        </w:rPr>
        <w:t xml:space="preserve"> towaru a także nie dokonania niezwłocznej jego wymiany na towar właściwy, </w:t>
      </w:r>
      <w:r w:rsidR="00D51BF9" w:rsidRPr="00C90C3C">
        <w:rPr>
          <w:rFonts w:eastAsia="Arial" w:cs="Times New Roman"/>
          <w:bCs/>
          <w:sz w:val="22"/>
          <w:szCs w:val="22"/>
          <w:lang w:val="pl-PL"/>
        </w:rPr>
        <w:t>Jednostka realizująca</w:t>
      </w:r>
      <w:r w:rsidR="00FE6921" w:rsidRPr="00C90C3C">
        <w:rPr>
          <w:rFonts w:eastAsia="Arial" w:cs="Times New Roman"/>
          <w:bCs/>
          <w:sz w:val="22"/>
          <w:szCs w:val="22"/>
          <w:lang w:val="pl-PL"/>
        </w:rPr>
        <w:t xml:space="preserve"> ma prawo</w:t>
      </w: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 dokonania zakupu zamówionego towaru w dowolnej jednostce handlowej, a powstałymi z tego tytułu kosztami obciążyć Wykonawcę.</w:t>
      </w:r>
    </w:p>
    <w:p w14:paraId="565E4731" w14:textId="186A3D74" w:rsidR="00A27D5A" w:rsidRPr="00C90C3C" w:rsidRDefault="00A27D5A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W przypadku niezgodności dostarczonych artykułów z wymogami i opisem zawartym w SWZ </w:t>
      </w:r>
      <w:r w:rsidR="00C90C3C">
        <w:rPr>
          <w:rFonts w:eastAsia="Arial" w:cs="Times New Roman"/>
          <w:bCs/>
          <w:sz w:val="22"/>
          <w:szCs w:val="22"/>
          <w:lang w:val="pl-PL"/>
        </w:rPr>
        <w:br/>
      </w: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i dokumentach zamówienia, </w:t>
      </w:r>
      <w:r w:rsidR="00CA0DB9" w:rsidRPr="00C90C3C">
        <w:rPr>
          <w:rFonts w:eastAsia="Arial" w:cs="Times New Roman"/>
          <w:bCs/>
          <w:sz w:val="22"/>
          <w:szCs w:val="22"/>
          <w:lang w:val="pl-PL"/>
        </w:rPr>
        <w:t xml:space="preserve">Jednostka realizująca </w:t>
      </w:r>
      <w:r w:rsidRPr="00C90C3C">
        <w:rPr>
          <w:rFonts w:eastAsia="Arial" w:cs="Times New Roman"/>
          <w:bCs/>
          <w:sz w:val="22"/>
          <w:szCs w:val="22"/>
          <w:lang w:val="pl-PL"/>
        </w:rPr>
        <w:t>ma prawo odmówić odbioru tych artykułów</w:t>
      </w:r>
      <w:r w:rsidR="00C90C3C">
        <w:rPr>
          <w:rFonts w:eastAsia="Arial" w:cs="Times New Roman"/>
          <w:bCs/>
          <w:sz w:val="22"/>
          <w:szCs w:val="22"/>
          <w:lang w:val="pl-PL"/>
        </w:rPr>
        <w:t>,</w:t>
      </w: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="00C90C3C">
        <w:rPr>
          <w:rFonts w:eastAsia="Arial" w:cs="Times New Roman"/>
          <w:bCs/>
          <w:sz w:val="22"/>
          <w:szCs w:val="22"/>
          <w:lang w:val="pl-PL"/>
        </w:rPr>
        <w:br/>
      </w:r>
      <w:r w:rsidRPr="00C90C3C">
        <w:rPr>
          <w:rFonts w:eastAsia="Arial" w:cs="Times New Roman"/>
          <w:bCs/>
          <w:sz w:val="22"/>
          <w:szCs w:val="22"/>
          <w:lang w:val="pl-PL"/>
        </w:rPr>
        <w:t>a Wykonawca poniesie koszty zgodnie z zapisem pkt 2 powyżej.</w:t>
      </w:r>
    </w:p>
    <w:p w14:paraId="5E97A557" w14:textId="3EC43866" w:rsidR="00A27D5A" w:rsidRPr="00C90C3C" w:rsidRDefault="00A27D5A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Podane w Formularzach ofertowo – cenowych ilości stanowią szacunkowe</w:t>
      </w:r>
      <w:r w:rsidR="00DD6F06" w:rsidRPr="00C90C3C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Pr="00C90C3C">
        <w:rPr>
          <w:rFonts w:eastAsia="Arial" w:cs="Times New Roman"/>
          <w:bCs/>
          <w:sz w:val="22"/>
          <w:szCs w:val="22"/>
          <w:lang w:val="pl-PL"/>
        </w:rPr>
        <w:t>zapotrzebowanie, jakie Jednostka realizująca przewiduje zakupić w okresie</w:t>
      </w:r>
      <w:r w:rsidR="00DD6F06" w:rsidRPr="00C90C3C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obowiązywania zawartej umowy. Z </w:t>
      </w:r>
      <w:r w:rsidR="006C1668" w:rsidRPr="00C90C3C">
        <w:rPr>
          <w:rFonts w:eastAsia="Arial" w:cs="Times New Roman"/>
          <w:bCs/>
          <w:sz w:val="22"/>
          <w:szCs w:val="22"/>
          <w:lang w:val="pl-PL"/>
        </w:rPr>
        <w:t>tytułu</w:t>
      </w: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 niezrealizowania wskazanych w formularzach</w:t>
      </w:r>
      <w:r w:rsidR="006C1668" w:rsidRPr="00C90C3C">
        <w:rPr>
          <w:rFonts w:eastAsia="Arial" w:cs="Times New Roman"/>
          <w:bCs/>
          <w:sz w:val="22"/>
          <w:szCs w:val="22"/>
          <w:lang w:val="pl-PL"/>
        </w:rPr>
        <w:t xml:space="preserve"> ofertowo – cenowych ilości, Wykonawcy nie będą przysługiwały roszczenia względem Zamawiającego.</w:t>
      </w:r>
    </w:p>
    <w:p w14:paraId="68E5E1BB" w14:textId="5369E3DB" w:rsidR="006C1668" w:rsidRPr="00C90C3C" w:rsidRDefault="006C1668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Wykonawca jest zobowiązany do dostarczenia przedmiotu zamówienia bezpośrednio do Jednostki realizującej, w ilościach uzgodnionych 1 dzień wcześniej przed dostawą na podstawie zamówienia dokonanego telefonicznie lub drogą elektroniczną. Dostawa wraz z transportem i rozładunkiem odbywać się będzie na koszt Wykonawcy. Ubezpieczenie towaru w transporcie </w:t>
      </w:r>
      <w:proofErr w:type="gramStart"/>
      <w:r w:rsidRPr="00C90C3C">
        <w:rPr>
          <w:rFonts w:eastAsia="Arial" w:cs="Times New Roman"/>
          <w:bCs/>
          <w:sz w:val="22"/>
          <w:szCs w:val="22"/>
          <w:lang w:val="pl-PL"/>
        </w:rPr>
        <w:t>ponosi</w:t>
      </w:r>
      <w:r w:rsidR="00C90C3C">
        <w:rPr>
          <w:rFonts w:eastAsia="Arial" w:cs="Times New Roman"/>
          <w:bCs/>
          <w:sz w:val="22"/>
          <w:szCs w:val="22"/>
          <w:lang w:val="pl-PL"/>
        </w:rPr>
        <w:t xml:space="preserve">  </w:t>
      </w:r>
      <w:r w:rsidRPr="00C90C3C">
        <w:rPr>
          <w:rFonts w:eastAsia="Arial" w:cs="Times New Roman"/>
          <w:bCs/>
          <w:sz w:val="22"/>
          <w:szCs w:val="22"/>
          <w:lang w:val="pl-PL"/>
        </w:rPr>
        <w:t>Wykonawca</w:t>
      </w:r>
      <w:proofErr w:type="gramEnd"/>
      <w:r w:rsidRPr="00C90C3C">
        <w:rPr>
          <w:rFonts w:eastAsia="Arial" w:cs="Times New Roman"/>
          <w:bCs/>
          <w:sz w:val="22"/>
          <w:szCs w:val="22"/>
          <w:lang w:val="pl-PL"/>
        </w:rPr>
        <w:t>.</w:t>
      </w:r>
    </w:p>
    <w:p w14:paraId="23AE9216" w14:textId="4B42440B" w:rsidR="006C1668" w:rsidRPr="00C90C3C" w:rsidRDefault="006C1668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Wykonawca dostarczy artykuły żywnościowe spełniające wymogi określone w dokumentach </w:t>
      </w:r>
      <w:r w:rsidRPr="00C90C3C">
        <w:rPr>
          <w:rFonts w:eastAsia="Arial" w:cs="Times New Roman"/>
          <w:bCs/>
          <w:sz w:val="22"/>
          <w:szCs w:val="22"/>
          <w:lang w:val="pl-PL"/>
        </w:rPr>
        <w:lastRenderedPageBreak/>
        <w:t>zamówienia i wytworzone zgodnie z obowiązującymi przepisami, a w szczególności:</w:t>
      </w:r>
    </w:p>
    <w:p w14:paraId="60A766C3" w14:textId="321B650B" w:rsidR="00910C07" w:rsidRPr="00C90C3C" w:rsidRDefault="00910C07" w:rsidP="00C90C3C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Ustawy z dnia 25 sierpnia 2006 r. o bezpieczeństwie żywności i żywienia (</w:t>
      </w:r>
      <w:proofErr w:type="spellStart"/>
      <w:r w:rsidRPr="00C90C3C">
        <w:rPr>
          <w:rFonts w:eastAsia="Arial" w:cs="Times New Roman"/>
          <w:bCs/>
          <w:sz w:val="22"/>
          <w:szCs w:val="22"/>
          <w:lang w:val="pl-PL"/>
        </w:rPr>
        <w:t>t.j</w:t>
      </w:r>
      <w:proofErr w:type="spellEnd"/>
      <w:r w:rsidRPr="00C90C3C">
        <w:rPr>
          <w:rFonts w:eastAsia="Arial" w:cs="Times New Roman"/>
          <w:bCs/>
          <w:sz w:val="22"/>
          <w:szCs w:val="22"/>
          <w:lang w:val="pl-PL"/>
        </w:rPr>
        <w:t>. Dz.U. z 202</w:t>
      </w:r>
      <w:r w:rsidR="00320B16" w:rsidRPr="00C90C3C">
        <w:rPr>
          <w:rFonts w:eastAsia="Arial" w:cs="Times New Roman"/>
          <w:bCs/>
          <w:sz w:val="22"/>
          <w:szCs w:val="22"/>
          <w:lang w:val="pl-PL"/>
        </w:rPr>
        <w:t>3</w:t>
      </w: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 r. poz. </w:t>
      </w:r>
      <w:r w:rsidR="00320B16" w:rsidRPr="00C90C3C">
        <w:rPr>
          <w:rFonts w:eastAsia="Arial" w:cs="Times New Roman"/>
          <w:bCs/>
          <w:sz w:val="22"/>
          <w:szCs w:val="22"/>
          <w:lang w:val="pl-PL"/>
        </w:rPr>
        <w:t>1448</w:t>
      </w:r>
      <w:r w:rsidRPr="00C90C3C">
        <w:rPr>
          <w:rFonts w:eastAsia="Arial" w:cs="Times New Roman"/>
          <w:bCs/>
          <w:sz w:val="22"/>
          <w:szCs w:val="22"/>
          <w:lang w:val="pl-PL"/>
        </w:rPr>
        <w:t>),</w:t>
      </w:r>
    </w:p>
    <w:p w14:paraId="111E27BA" w14:textId="5F3AD9F5" w:rsidR="00910C07" w:rsidRPr="00C90C3C" w:rsidRDefault="00910C07" w:rsidP="00C90C3C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Ustawy z dnia 16 grudnia 2005 r. o produktach pochodzenia zwierzęcego (</w:t>
      </w:r>
      <w:proofErr w:type="spellStart"/>
      <w:r w:rsidRPr="00C90C3C">
        <w:rPr>
          <w:rFonts w:eastAsia="Arial" w:cs="Times New Roman"/>
          <w:bCs/>
          <w:sz w:val="22"/>
          <w:szCs w:val="22"/>
          <w:lang w:val="pl-PL"/>
        </w:rPr>
        <w:t>t.j</w:t>
      </w:r>
      <w:proofErr w:type="spellEnd"/>
      <w:r w:rsidRPr="00C90C3C">
        <w:rPr>
          <w:rFonts w:eastAsia="Arial" w:cs="Times New Roman"/>
          <w:bCs/>
          <w:sz w:val="22"/>
          <w:szCs w:val="22"/>
          <w:lang w:val="pl-PL"/>
        </w:rPr>
        <w:t>. Dz. U. z 202</w:t>
      </w:r>
      <w:r w:rsidR="00320B16" w:rsidRPr="00C90C3C">
        <w:rPr>
          <w:rFonts w:eastAsia="Arial" w:cs="Times New Roman"/>
          <w:bCs/>
          <w:sz w:val="22"/>
          <w:szCs w:val="22"/>
          <w:lang w:val="pl-PL"/>
        </w:rPr>
        <w:t>3</w:t>
      </w: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 r. poz. </w:t>
      </w:r>
      <w:r w:rsidR="00320B16" w:rsidRPr="00C90C3C">
        <w:rPr>
          <w:rFonts w:eastAsia="Arial" w:cs="Times New Roman"/>
          <w:bCs/>
          <w:sz w:val="22"/>
          <w:szCs w:val="22"/>
          <w:lang w:val="pl-PL"/>
        </w:rPr>
        <w:t>872</w:t>
      </w:r>
      <w:r w:rsidRPr="00C90C3C">
        <w:rPr>
          <w:rFonts w:eastAsia="Arial" w:cs="Times New Roman"/>
          <w:bCs/>
          <w:sz w:val="22"/>
          <w:szCs w:val="22"/>
          <w:lang w:val="pl-PL"/>
        </w:rPr>
        <w:t>),</w:t>
      </w:r>
    </w:p>
    <w:p w14:paraId="4CE6B8BA" w14:textId="3F6A6EBA" w:rsidR="00910C07" w:rsidRPr="00C90C3C" w:rsidRDefault="00910C07" w:rsidP="00C90C3C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Ustawy z dnia 21 grudnia 2000 r. o jakości handlowej artykułów rolno-spożywczych (</w:t>
      </w:r>
      <w:proofErr w:type="spellStart"/>
      <w:r w:rsidRPr="00C90C3C">
        <w:rPr>
          <w:rFonts w:eastAsia="Arial" w:cs="Times New Roman"/>
          <w:bCs/>
          <w:sz w:val="22"/>
          <w:szCs w:val="22"/>
          <w:lang w:val="pl-PL"/>
        </w:rPr>
        <w:t>t.j</w:t>
      </w:r>
      <w:proofErr w:type="spellEnd"/>
      <w:r w:rsidRPr="00C90C3C">
        <w:rPr>
          <w:rFonts w:eastAsia="Arial" w:cs="Times New Roman"/>
          <w:bCs/>
          <w:sz w:val="22"/>
          <w:szCs w:val="22"/>
          <w:lang w:val="pl-PL"/>
        </w:rPr>
        <w:t>. Dz.U. z 202</w:t>
      </w:r>
      <w:r w:rsidR="005922BD" w:rsidRPr="00C90C3C">
        <w:rPr>
          <w:rFonts w:eastAsia="Arial" w:cs="Times New Roman"/>
          <w:bCs/>
          <w:sz w:val="22"/>
          <w:szCs w:val="22"/>
          <w:lang w:val="pl-PL"/>
        </w:rPr>
        <w:t>3</w:t>
      </w: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 r. poz. 1</w:t>
      </w:r>
      <w:r w:rsidR="005922BD" w:rsidRPr="00C90C3C">
        <w:rPr>
          <w:rFonts w:eastAsia="Arial" w:cs="Times New Roman"/>
          <w:bCs/>
          <w:sz w:val="22"/>
          <w:szCs w:val="22"/>
          <w:lang w:val="pl-PL"/>
        </w:rPr>
        <w:t>980</w:t>
      </w:r>
      <w:r w:rsidRPr="00C90C3C">
        <w:rPr>
          <w:rFonts w:eastAsia="Arial" w:cs="Times New Roman"/>
          <w:bCs/>
          <w:sz w:val="22"/>
          <w:szCs w:val="22"/>
          <w:lang w:val="pl-PL"/>
        </w:rPr>
        <w:t>),</w:t>
      </w:r>
    </w:p>
    <w:p w14:paraId="4A498D37" w14:textId="77777777" w:rsidR="00910C07" w:rsidRPr="00C90C3C" w:rsidRDefault="00910C07" w:rsidP="00C90C3C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Rozporządzenia (WE) Nr 178/2002 Parlamentu Europejskiego i Rady z dnia 28 stycznia 2002 r. ustanawiającego ogólne zasady i wymagania prawa żywnościowego, powołującego Europejski Urząd ds. Bezpieczeństwa Żywności oraz ustanawiającego procedury w zakresie bezpieczeństwa żywności,</w:t>
      </w:r>
    </w:p>
    <w:p w14:paraId="02BB4210" w14:textId="77777777" w:rsidR="00910C07" w:rsidRPr="00C90C3C" w:rsidRDefault="00910C07" w:rsidP="00C90C3C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Rozporządzenia (WE) Nr 852/2004 Parlamentu Europejskiego i Rady z dnia 29 kwietnia 2004 r. w sprawie higieny środków spożywczych,</w:t>
      </w:r>
    </w:p>
    <w:p w14:paraId="64E21370" w14:textId="587BA659" w:rsidR="00910C07" w:rsidRPr="00C90C3C" w:rsidRDefault="00910C07" w:rsidP="00C90C3C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Rozporządzenia (WE) Nr 853/2004 Parlamentu Europejskiego i Rady z dnia 29 kwietnia 2004 r. ustanawiającego szczególne przepisy dotyczące higieny w odniesieniu do żywności pochodzenia zwierzęcego,</w:t>
      </w:r>
    </w:p>
    <w:p w14:paraId="50108F4C" w14:textId="28BD6F85" w:rsidR="00910C07" w:rsidRPr="00C90C3C" w:rsidRDefault="00910C07" w:rsidP="00C90C3C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Rozporządzenia (WE) NR 1935/2004 Parlamentu Europejskiego i Rady z dnia 27</w:t>
      </w:r>
      <w:r w:rsidR="00C90C3C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Pr="00C90C3C">
        <w:rPr>
          <w:rFonts w:eastAsia="Arial" w:cs="Times New Roman"/>
          <w:bCs/>
          <w:sz w:val="22"/>
          <w:szCs w:val="22"/>
          <w:lang w:val="pl-PL"/>
        </w:rPr>
        <w:t>października 2004 r. w sprawie materiałów przeznaczonych do kontaktu z żywnością oraz uchylające dyrektywy 80/590/EWG i 89/109/EWG,</w:t>
      </w:r>
    </w:p>
    <w:p w14:paraId="26563EC3" w14:textId="77777777" w:rsidR="00910C07" w:rsidRPr="00C90C3C" w:rsidRDefault="00910C07" w:rsidP="00C90C3C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Rozporządzenia Komisji (WE) Nr 1881/2006 z dnia 19 grudnia 2006 r. ustalającego najwyższe dopuszczalne poziomy niektórych zanieczyszczeń w środkach spożywczych,</w:t>
      </w:r>
    </w:p>
    <w:p w14:paraId="55B284BF" w14:textId="77777777" w:rsidR="00910C07" w:rsidRPr="00C90C3C" w:rsidRDefault="00910C07" w:rsidP="00C90C3C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Rozporządzenia Komisji (WE) Nr 2073/2005 z dnia 15 listopada 2005 r. w sprawie kryteriów mikrobiologicznych dotyczących środków spożywczych,</w:t>
      </w:r>
    </w:p>
    <w:p w14:paraId="3C9B7F49" w14:textId="066BFD7D" w:rsidR="00910C07" w:rsidRPr="00C90C3C" w:rsidRDefault="00910C07" w:rsidP="00C90C3C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Rozporządzenia Ministra Rolnictwa i Rozwoju Wsi z dnia 23 grudnia 2016 r. </w:t>
      </w:r>
      <w:r w:rsidRPr="00C90C3C">
        <w:rPr>
          <w:rFonts w:eastAsia="Arial" w:cs="Times New Roman"/>
          <w:bCs/>
          <w:sz w:val="22"/>
          <w:szCs w:val="22"/>
          <w:lang w:val="pl-PL"/>
        </w:rPr>
        <w:br/>
        <w:t>w sprawie znakowania poszczególnych rodzajów środków spożywczych (Dz.U. z 2015 r. poz. 29 ze zm.)</w:t>
      </w:r>
    </w:p>
    <w:p w14:paraId="346EDC93" w14:textId="77777777" w:rsidR="00910C07" w:rsidRPr="00C90C3C" w:rsidRDefault="00910C07" w:rsidP="00C90C3C">
      <w:pPr>
        <w:pStyle w:val="Akapitzlist"/>
        <w:numPr>
          <w:ilvl w:val="0"/>
          <w:numId w:val="8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Rozporządzenia Ministra Zdrowia z dnia 6 czerwca 2007 r. w sprawie dostaw bezpośrednich środków spożywczych (Dz.U. z 2007 r. poz. 774 ze zm.).</w:t>
      </w:r>
    </w:p>
    <w:p w14:paraId="71F4A5DA" w14:textId="5C9CD452" w:rsidR="00FC4EB2" w:rsidRPr="00C90C3C" w:rsidRDefault="00FC4EB2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Wykonawca dostarczy przedmiot zamówienia transportem przystosowanych do przewozy żywności, zgodnym z obowiązującymi atestami, Polskimi Normami oraz wymogami prawa żywnościowego, GMP oraz systemu HACCP</w:t>
      </w:r>
      <w:r w:rsidR="00D3128A" w:rsidRPr="00C90C3C">
        <w:rPr>
          <w:rFonts w:eastAsia="Arial" w:cs="Times New Roman"/>
          <w:bCs/>
          <w:sz w:val="22"/>
          <w:szCs w:val="22"/>
          <w:lang w:val="pl-PL"/>
        </w:rPr>
        <w:t xml:space="preserve">. </w:t>
      </w:r>
      <w:r w:rsidR="00D3128A" w:rsidRPr="00C90C3C">
        <w:rPr>
          <w:rFonts w:eastAsia="Arial" w:cs="Times New Roman"/>
          <w:b/>
          <w:bCs/>
          <w:sz w:val="22"/>
          <w:szCs w:val="22"/>
          <w:u w:val="single"/>
          <w:lang w:val="pl-PL"/>
        </w:rPr>
        <w:t>Zamawiający nie wyraża zgody na dostawę przedmiotu zamówienia przesyłką kurierską.</w:t>
      </w:r>
    </w:p>
    <w:p w14:paraId="078A3E1C" w14:textId="55B94C1A" w:rsidR="00D3128A" w:rsidRPr="00C90C3C" w:rsidRDefault="00D3128A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Użyty do przewozu środek transportu będzie uwzględniać właściwość towaru i zabezpieczyć jego jakość przed ujemnym wpływem warunków atmosferycznych i uszkodzeniami mechanicznymi.</w:t>
      </w:r>
    </w:p>
    <w:p w14:paraId="6DF4B035" w14:textId="0CFB2E0E" w:rsidR="00D3128A" w:rsidRPr="00C90C3C" w:rsidRDefault="00D3128A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Osoby realizujące zamówienia (kierowcy, pomocnicy) muszą posiadać aktualne zaświadczenie lekarskie: </w:t>
      </w:r>
      <w:proofErr w:type="spellStart"/>
      <w:r w:rsidRPr="00C90C3C">
        <w:rPr>
          <w:rFonts w:eastAsia="Arial" w:cs="Times New Roman"/>
          <w:bCs/>
          <w:sz w:val="22"/>
          <w:szCs w:val="22"/>
          <w:lang w:val="pl-PL"/>
        </w:rPr>
        <w:t>sanitarno</w:t>
      </w:r>
      <w:proofErr w:type="spellEnd"/>
      <w:r w:rsidRPr="00C90C3C">
        <w:rPr>
          <w:rFonts w:eastAsia="Arial" w:cs="Times New Roman"/>
          <w:bCs/>
          <w:sz w:val="22"/>
          <w:szCs w:val="22"/>
          <w:lang w:val="pl-PL"/>
        </w:rPr>
        <w:t xml:space="preserve"> – epidemiologiczne, zezwalające na pracę w kontakcie z żywnością.</w:t>
      </w:r>
      <w:r w:rsidR="00557533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Pr="00C90C3C">
        <w:rPr>
          <w:rFonts w:eastAsia="Arial" w:cs="Times New Roman"/>
          <w:bCs/>
          <w:sz w:val="22"/>
          <w:szCs w:val="22"/>
          <w:lang w:val="pl-PL"/>
        </w:rPr>
        <w:t>Wykonawca zobowiązany jest dostarczyć ww. dokumenty, na każde wezwanie</w:t>
      </w:r>
      <w:r w:rsidR="00C90C3C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Pr="00C90C3C">
        <w:rPr>
          <w:rFonts w:eastAsia="Arial" w:cs="Times New Roman"/>
          <w:bCs/>
          <w:sz w:val="22"/>
          <w:szCs w:val="22"/>
          <w:lang w:val="pl-PL"/>
        </w:rPr>
        <w:t>Zamawiającego</w:t>
      </w:r>
      <w:r w:rsidR="003A554A" w:rsidRPr="00C90C3C">
        <w:rPr>
          <w:rFonts w:eastAsia="Arial" w:cs="Times New Roman"/>
          <w:bCs/>
          <w:sz w:val="22"/>
          <w:szCs w:val="22"/>
          <w:lang w:val="pl-PL"/>
        </w:rPr>
        <w:t>/Jednostki realizującej</w:t>
      </w: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 w terminie przez niego wskazanym.</w:t>
      </w:r>
    </w:p>
    <w:p w14:paraId="354C2856" w14:textId="1021ED5E" w:rsidR="00D3128A" w:rsidRPr="00C90C3C" w:rsidRDefault="00D3128A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/>
          <w:bCs/>
          <w:sz w:val="22"/>
          <w:szCs w:val="22"/>
          <w:lang w:val="pl-PL"/>
        </w:rPr>
        <w:t>Wykonawca wszystkie dostawy artykułów żywnościowych będzie realizował</w:t>
      </w:r>
      <w:r w:rsidR="005E2DF5" w:rsidRPr="00C90C3C">
        <w:rPr>
          <w:rFonts w:eastAsia="Arial" w:cs="Times New Roman"/>
          <w:b/>
          <w:bCs/>
          <w:sz w:val="22"/>
          <w:szCs w:val="22"/>
          <w:lang w:val="pl-PL"/>
        </w:rPr>
        <w:t xml:space="preserve"> w dni robocze -</w:t>
      </w:r>
      <w:r w:rsidRPr="00C90C3C">
        <w:rPr>
          <w:rFonts w:eastAsia="Arial" w:cs="Times New Roman"/>
          <w:b/>
          <w:bCs/>
          <w:sz w:val="22"/>
          <w:szCs w:val="22"/>
          <w:lang w:val="pl-PL"/>
        </w:rPr>
        <w:t xml:space="preserve"> od poniedziałku do piątku</w:t>
      </w:r>
      <w:r w:rsidR="00CB7746" w:rsidRPr="00C90C3C">
        <w:rPr>
          <w:rFonts w:eastAsia="Arial" w:cs="Times New Roman"/>
          <w:b/>
          <w:bCs/>
          <w:sz w:val="22"/>
          <w:szCs w:val="22"/>
          <w:lang w:val="pl-PL"/>
        </w:rPr>
        <w:t xml:space="preserve"> </w:t>
      </w:r>
      <w:r w:rsidR="00CB7746" w:rsidRPr="00C90C3C">
        <w:rPr>
          <w:rFonts w:eastAsia="Arial" w:cs="Times New Roman"/>
          <w:sz w:val="22"/>
          <w:szCs w:val="22"/>
          <w:lang w:val="pl-PL"/>
        </w:rPr>
        <w:t>(z wyjątkiem możliwości dostaw dla Części V – od poniedziałku do soboty)</w:t>
      </w:r>
      <w:r w:rsidRPr="00C90C3C">
        <w:rPr>
          <w:rFonts w:eastAsia="Arial" w:cs="Times New Roman"/>
          <w:sz w:val="22"/>
          <w:szCs w:val="22"/>
          <w:lang w:val="pl-PL"/>
        </w:rPr>
        <w:t xml:space="preserve"> </w:t>
      </w:r>
      <w:r w:rsidRPr="00C90C3C">
        <w:rPr>
          <w:rFonts w:eastAsia="Arial" w:cs="Times New Roman"/>
          <w:b/>
          <w:bCs/>
          <w:sz w:val="22"/>
          <w:szCs w:val="22"/>
          <w:lang w:val="pl-PL"/>
        </w:rPr>
        <w:t>w godz. od 6</w:t>
      </w:r>
      <w:r w:rsidRPr="00C90C3C">
        <w:rPr>
          <w:rFonts w:eastAsia="Arial" w:cs="Times New Roman"/>
          <w:b/>
          <w:bCs/>
          <w:sz w:val="22"/>
          <w:szCs w:val="22"/>
          <w:vertAlign w:val="superscript"/>
          <w:lang w:val="pl-PL"/>
        </w:rPr>
        <w:t>00</w:t>
      </w:r>
      <w:r w:rsidRPr="00C90C3C">
        <w:rPr>
          <w:rFonts w:eastAsia="Arial" w:cs="Times New Roman"/>
          <w:b/>
          <w:bCs/>
          <w:sz w:val="22"/>
          <w:szCs w:val="22"/>
          <w:lang w:val="pl-PL"/>
        </w:rPr>
        <w:t xml:space="preserve"> do 11</w:t>
      </w:r>
      <w:r w:rsidRPr="00C90C3C">
        <w:rPr>
          <w:rFonts w:eastAsia="Arial" w:cs="Times New Roman"/>
          <w:b/>
          <w:bCs/>
          <w:sz w:val="22"/>
          <w:szCs w:val="22"/>
          <w:vertAlign w:val="superscript"/>
          <w:lang w:val="pl-PL"/>
        </w:rPr>
        <w:t>00</w:t>
      </w: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. W wyjątkowych sytuacjach zmiana godziny dostawy jest możliwa po uprzednim uzgodnieniu telefonicznym pomiędzy Wykonawcą a </w:t>
      </w:r>
      <w:r w:rsidR="003A554A" w:rsidRPr="00C90C3C">
        <w:rPr>
          <w:rFonts w:eastAsia="Arial" w:cs="Times New Roman"/>
          <w:bCs/>
          <w:sz w:val="22"/>
          <w:szCs w:val="22"/>
          <w:lang w:val="pl-PL"/>
        </w:rPr>
        <w:t>Jednostką realizującą</w:t>
      </w:r>
      <w:r w:rsidRPr="00C90C3C">
        <w:rPr>
          <w:rFonts w:eastAsia="Arial" w:cs="Times New Roman"/>
          <w:bCs/>
          <w:sz w:val="22"/>
          <w:szCs w:val="22"/>
          <w:lang w:val="pl-PL"/>
        </w:rPr>
        <w:t>.</w:t>
      </w:r>
      <w:r w:rsidR="0071727F" w:rsidRPr="00C90C3C">
        <w:rPr>
          <w:rFonts w:eastAsia="Arial" w:cs="Times New Roman"/>
          <w:bCs/>
          <w:sz w:val="22"/>
          <w:szCs w:val="22"/>
          <w:lang w:val="pl-PL"/>
        </w:rPr>
        <w:t xml:space="preserve"> Zamawiający za</w:t>
      </w:r>
      <w:r w:rsidR="00E17803" w:rsidRPr="00C90C3C">
        <w:rPr>
          <w:rFonts w:eastAsia="Arial" w:cs="Times New Roman"/>
          <w:bCs/>
          <w:sz w:val="22"/>
          <w:szCs w:val="22"/>
          <w:lang w:val="pl-PL"/>
        </w:rPr>
        <w:t>leca</w:t>
      </w:r>
      <w:r w:rsidR="0071727F" w:rsidRPr="00C90C3C">
        <w:rPr>
          <w:rFonts w:eastAsia="Arial" w:cs="Times New Roman"/>
          <w:bCs/>
          <w:sz w:val="22"/>
          <w:szCs w:val="22"/>
          <w:lang w:val="pl-PL"/>
        </w:rPr>
        <w:t xml:space="preserve">, iż </w:t>
      </w:r>
      <w:proofErr w:type="gramStart"/>
      <w:r w:rsidR="0071727F" w:rsidRPr="00C90C3C">
        <w:rPr>
          <w:rFonts w:eastAsia="Arial" w:cs="Times New Roman"/>
          <w:bCs/>
          <w:sz w:val="22"/>
          <w:szCs w:val="22"/>
          <w:lang w:val="pl-PL"/>
        </w:rPr>
        <w:t xml:space="preserve">dla </w:t>
      </w:r>
      <w:r w:rsidR="007A01DF" w:rsidRPr="00C90C3C">
        <w:rPr>
          <w:rFonts w:eastAsia="Arial" w:cs="Times New Roman"/>
          <w:bCs/>
          <w:sz w:val="22"/>
          <w:szCs w:val="22"/>
          <w:lang w:val="pl-PL"/>
        </w:rPr>
        <w:t xml:space="preserve"> części</w:t>
      </w:r>
      <w:proofErr w:type="gramEnd"/>
      <w:r w:rsidR="007A01DF" w:rsidRPr="00C90C3C">
        <w:rPr>
          <w:rFonts w:eastAsia="Arial" w:cs="Times New Roman"/>
          <w:bCs/>
          <w:sz w:val="22"/>
          <w:szCs w:val="22"/>
          <w:lang w:val="pl-PL"/>
        </w:rPr>
        <w:t xml:space="preserve"> wskazanych poniżej, dostawy odbywać się będą</w:t>
      </w:r>
      <w:r w:rsidR="0071727F" w:rsidRPr="00C90C3C">
        <w:rPr>
          <w:rFonts w:eastAsia="Arial" w:cs="Times New Roman"/>
          <w:bCs/>
          <w:sz w:val="22"/>
          <w:szCs w:val="22"/>
          <w:lang w:val="pl-PL"/>
        </w:rPr>
        <w:t>:</w:t>
      </w:r>
    </w:p>
    <w:p w14:paraId="76EC6133" w14:textId="29215863" w:rsidR="007A01DF" w:rsidRPr="00C90C3C" w:rsidRDefault="007A01DF" w:rsidP="00C90C3C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sz w:val="22"/>
          <w:szCs w:val="22"/>
          <w:lang w:val="pl-PL"/>
        </w:rPr>
      </w:pPr>
      <w:r w:rsidRPr="00C90C3C">
        <w:rPr>
          <w:rFonts w:eastAsia="Arial" w:cs="Times New Roman"/>
          <w:b/>
          <w:bCs/>
          <w:sz w:val="22"/>
          <w:szCs w:val="22"/>
          <w:lang w:val="pl-PL"/>
        </w:rPr>
        <w:t>dla Części I-I</w:t>
      </w:r>
      <w:r w:rsidR="00EF7346" w:rsidRPr="00C90C3C">
        <w:rPr>
          <w:rFonts w:eastAsia="Arial" w:cs="Times New Roman"/>
          <w:b/>
          <w:bCs/>
          <w:sz w:val="22"/>
          <w:szCs w:val="22"/>
          <w:lang w:val="pl-PL"/>
        </w:rPr>
        <w:t>V</w:t>
      </w:r>
      <w:r w:rsidRPr="00C90C3C">
        <w:rPr>
          <w:rFonts w:eastAsia="Arial" w:cs="Times New Roman"/>
          <w:b/>
          <w:bCs/>
          <w:sz w:val="22"/>
          <w:szCs w:val="22"/>
          <w:lang w:val="pl-PL"/>
        </w:rPr>
        <w:t xml:space="preserve"> i VI -VIII – </w:t>
      </w:r>
      <w:r w:rsidR="00EF7346" w:rsidRPr="00C90C3C">
        <w:rPr>
          <w:rFonts w:eastAsia="Arial" w:cs="Times New Roman"/>
          <w:sz w:val="22"/>
          <w:szCs w:val="22"/>
          <w:lang w:val="pl-PL"/>
        </w:rPr>
        <w:t>minimum 2 razy w tygodniu,</w:t>
      </w:r>
    </w:p>
    <w:p w14:paraId="00263C65" w14:textId="0E4BE46A" w:rsidR="0071727F" w:rsidRPr="00C90C3C" w:rsidRDefault="007A01DF" w:rsidP="00C90C3C">
      <w:pPr>
        <w:pStyle w:val="Akapitzlist"/>
        <w:numPr>
          <w:ilvl w:val="0"/>
          <w:numId w:val="12"/>
        </w:numPr>
        <w:tabs>
          <w:tab w:val="left" w:pos="0"/>
        </w:tabs>
        <w:spacing w:line="276" w:lineRule="auto"/>
        <w:ind w:left="851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/>
          <w:bCs/>
          <w:sz w:val="22"/>
          <w:szCs w:val="22"/>
          <w:lang w:val="pl-PL"/>
        </w:rPr>
        <w:t xml:space="preserve">dla </w:t>
      </w:r>
      <w:r w:rsidR="0071727F" w:rsidRPr="00C90C3C">
        <w:rPr>
          <w:rFonts w:eastAsia="Arial" w:cs="Times New Roman"/>
          <w:b/>
          <w:bCs/>
          <w:sz w:val="22"/>
          <w:szCs w:val="22"/>
          <w:lang w:val="pl-PL"/>
        </w:rPr>
        <w:t xml:space="preserve">Części V </w:t>
      </w:r>
      <w:r w:rsidR="0071727F" w:rsidRPr="00C90C3C">
        <w:rPr>
          <w:rFonts w:eastAsia="Arial" w:cs="Times New Roman"/>
          <w:bCs/>
          <w:sz w:val="22"/>
          <w:szCs w:val="22"/>
          <w:lang w:val="pl-PL"/>
        </w:rPr>
        <w:t>–</w:t>
      </w: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 </w:t>
      </w:r>
      <w:r w:rsidR="00EF7346" w:rsidRPr="00C90C3C">
        <w:rPr>
          <w:rFonts w:eastAsia="Arial" w:cs="Times New Roman"/>
          <w:bCs/>
          <w:sz w:val="22"/>
          <w:szCs w:val="22"/>
          <w:lang w:val="pl-PL"/>
        </w:rPr>
        <w:t>6 razy w tygodniu (poniedziałek – sobota)</w:t>
      </w:r>
      <w:r w:rsidRPr="00C90C3C">
        <w:rPr>
          <w:rFonts w:eastAsia="Arial" w:cs="Times New Roman"/>
          <w:bCs/>
          <w:sz w:val="22"/>
          <w:szCs w:val="22"/>
          <w:lang w:val="pl-PL"/>
        </w:rPr>
        <w:t>.</w:t>
      </w:r>
    </w:p>
    <w:p w14:paraId="2FCF8967" w14:textId="74D3CB19" w:rsidR="00D3128A" w:rsidRPr="00C90C3C" w:rsidRDefault="00D3128A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Towar winien być dostarczany w oryginalnych opakowaniach producenta, oznakowany </w:t>
      </w:r>
      <w:r w:rsidR="00DD6F06" w:rsidRPr="00C90C3C">
        <w:rPr>
          <w:rFonts w:eastAsia="Arial" w:cs="Times New Roman"/>
          <w:bCs/>
          <w:sz w:val="22"/>
          <w:szCs w:val="22"/>
          <w:lang w:val="pl-PL"/>
        </w:rPr>
        <w:br/>
      </w:r>
      <w:r w:rsidRPr="00C90C3C">
        <w:rPr>
          <w:rFonts w:eastAsia="Arial" w:cs="Times New Roman"/>
          <w:bCs/>
          <w:sz w:val="22"/>
          <w:szCs w:val="22"/>
          <w:lang w:val="pl-PL"/>
        </w:rPr>
        <w:t>i zawierający informacje dotyczące m.in.: nazwę i adres producenta, nazwę dystrybutora, nazwę towaru</w:t>
      </w:r>
      <w:r w:rsidR="00E050F9" w:rsidRPr="00C90C3C">
        <w:rPr>
          <w:rFonts w:eastAsia="Arial" w:cs="Times New Roman"/>
          <w:bCs/>
          <w:sz w:val="22"/>
          <w:szCs w:val="22"/>
          <w:lang w:val="pl-PL"/>
        </w:rPr>
        <w:t xml:space="preserve"> i jego klasę jakości, datę produkcji, termin przydatności do spożycia, ilość sztuk, gramaturę </w:t>
      </w:r>
      <w:r w:rsidR="00E050F9" w:rsidRPr="00C90C3C">
        <w:rPr>
          <w:rFonts w:eastAsia="Arial" w:cs="Times New Roman"/>
          <w:bCs/>
          <w:sz w:val="22"/>
          <w:szCs w:val="22"/>
          <w:lang w:val="pl-PL"/>
        </w:rPr>
        <w:lastRenderedPageBreak/>
        <w:t xml:space="preserve">i warunki przechowywania oraz innych informacji wymaganych odpowiednimi przepisami. Opakowanie powinno być nieuszkodzone wykonane z materiałów przeznaczonych do kontaktu </w:t>
      </w:r>
      <w:r w:rsidR="00C90C3C">
        <w:rPr>
          <w:rFonts w:eastAsia="Arial" w:cs="Times New Roman"/>
          <w:bCs/>
          <w:sz w:val="22"/>
          <w:szCs w:val="22"/>
          <w:lang w:val="pl-PL"/>
        </w:rPr>
        <w:br/>
      </w:r>
      <w:r w:rsidR="00E050F9" w:rsidRPr="00C90C3C">
        <w:rPr>
          <w:rFonts w:eastAsia="Arial" w:cs="Times New Roman"/>
          <w:bCs/>
          <w:sz w:val="22"/>
          <w:szCs w:val="22"/>
          <w:lang w:val="pl-PL"/>
        </w:rPr>
        <w:t>z żywnością.</w:t>
      </w:r>
    </w:p>
    <w:p w14:paraId="0C0CC49E" w14:textId="7AF1EF98" w:rsidR="00E050F9" w:rsidRPr="00C90C3C" w:rsidRDefault="00E050F9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Na dostarczany towar, Wykonawca powinien posiadać wymagane certyfikaty, atesty laboratoryjne, które będą udostępniane na prośbę Zamawiającego</w:t>
      </w:r>
      <w:r w:rsidR="003A554A" w:rsidRPr="00C90C3C">
        <w:rPr>
          <w:rFonts w:eastAsia="Arial" w:cs="Times New Roman"/>
          <w:bCs/>
          <w:sz w:val="22"/>
          <w:szCs w:val="22"/>
          <w:lang w:val="pl-PL"/>
        </w:rPr>
        <w:t>/Jednostki realizującej</w:t>
      </w:r>
      <w:r w:rsidRPr="00C90C3C">
        <w:rPr>
          <w:rFonts w:eastAsia="Arial" w:cs="Times New Roman"/>
          <w:bCs/>
          <w:sz w:val="22"/>
          <w:szCs w:val="22"/>
          <w:lang w:val="pl-PL"/>
        </w:rPr>
        <w:t>.</w:t>
      </w:r>
    </w:p>
    <w:p w14:paraId="36B70C70" w14:textId="4B5EA1AD" w:rsidR="00E050F9" w:rsidRPr="00C90C3C" w:rsidRDefault="00E050F9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Termin przydatności do spożycia artykułów spożywczych powinien być </w:t>
      </w:r>
      <w:r w:rsidRPr="00C90C3C">
        <w:rPr>
          <w:rFonts w:eastAsia="Arial" w:cs="Times New Roman"/>
          <w:bCs/>
          <w:sz w:val="22"/>
          <w:szCs w:val="22"/>
          <w:u w:val="single"/>
          <w:lang w:val="pl-PL"/>
        </w:rPr>
        <w:t>nie krótszy niż 3 miesiące od daty dostarczenia</w:t>
      </w:r>
      <w:r w:rsidRPr="00C90C3C">
        <w:rPr>
          <w:rFonts w:eastAsia="Arial" w:cs="Times New Roman"/>
          <w:bCs/>
          <w:sz w:val="22"/>
          <w:szCs w:val="22"/>
          <w:lang w:val="pl-PL"/>
        </w:rPr>
        <w:t>, z wyjątkiem mięsa, jaj kurzych i nabiału, które winny być dostarczane świeże.</w:t>
      </w:r>
    </w:p>
    <w:p w14:paraId="086D4EB4" w14:textId="7C2364BB" w:rsidR="00E050F9" w:rsidRPr="00C90C3C" w:rsidRDefault="003A554A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Jednostka realizująca </w:t>
      </w:r>
      <w:r w:rsidR="00E050F9" w:rsidRPr="00C90C3C">
        <w:rPr>
          <w:rFonts w:eastAsia="Arial" w:cs="Times New Roman"/>
          <w:bCs/>
          <w:sz w:val="22"/>
          <w:szCs w:val="22"/>
          <w:lang w:val="pl-PL"/>
        </w:rPr>
        <w:t>zastrzega sobie możliwość odmowy przyjęcia całej partii przedmiotu umowy lub odrzucenia jej części w przypadku, gdy w trakcie oceny wizualnej i organoleptycznej zostanie stwierdzona zła jakość produktów, będą stwierdzone widoczne uszkodzenia spowodowane niewłaściwym zabezpieczeniem produktów, złymi warunkami transportowymi lub niewłaściwym stanem higienicznym środków transportu przewożących przedmiot umowy.</w:t>
      </w:r>
    </w:p>
    <w:p w14:paraId="01598ABE" w14:textId="74DC5470" w:rsidR="00E050F9" w:rsidRPr="00C90C3C" w:rsidRDefault="003A554A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 xml:space="preserve">Jednostka realizująca </w:t>
      </w:r>
      <w:r w:rsidR="00E050F9" w:rsidRPr="00C90C3C">
        <w:rPr>
          <w:rFonts w:eastAsia="Arial" w:cs="Times New Roman"/>
          <w:bCs/>
          <w:sz w:val="22"/>
          <w:szCs w:val="22"/>
          <w:lang w:val="pl-PL"/>
        </w:rPr>
        <w:t xml:space="preserve">zastrzega sobie możliwość odmowy przyjęcia partii przedmiotu umowy </w:t>
      </w:r>
      <w:r w:rsidR="00C90C3C">
        <w:rPr>
          <w:rFonts w:eastAsia="Arial" w:cs="Times New Roman"/>
          <w:bCs/>
          <w:sz w:val="22"/>
          <w:szCs w:val="22"/>
          <w:lang w:val="pl-PL"/>
        </w:rPr>
        <w:br/>
      </w:r>
      <w:r w:rsidR="00E050F9" w:rsidRPr="00C90C3C">
        <w:rPr>
          <w:rFonts w:eastAsia="Arial" w:cs="Times New Roman"/>
          <w:bCs/>
          <w:sz w:val="22"/>
          <w:szCs w:val="22"/>
          <w:lang w:val="pl-PL"/>
        </w:rPr>
        <w:t>w przypadku niedotrzymania przez Wykonawcę określonego w umowie terminu realizacji partii.</w:t>
      </w:r>
    </w:p>
    <w:p w14:paraId="6B0C4BA7" w14:textId="65C24F89" w:rsidR="00640327" w:rsidRPr="00C90C3C" w:rsidRDefault="00640327" w:rsidP="00C90C3C">
      <w:pPr>
        <w:pStyle w:val="Akapitzlist"/>
        <w:numPr>
          <w:ilvl w:val="0"/>
          <w:numId w:val="7"/>
        </w:numPr>
        <w:tabs>
          <w:tab w:val="left" w:pos="0"/>
        </w:tabs>
        <w:spacing w:line="276" w:lineRule="auto"/>
        <w:ind w:left="426"/>
        <w:jc w:val="both"/>
        <w:rPr>
          <w:rFonts w:eastAsia="Arial" w:cs="Times New Roman"/>
          <w:bCs/>
          <w:sz w:val="22"/>
          <w:szCs w:val="22"/>
          <w:lang w:val="pl-PL"/>
        </w:rPr>
      </w:pPr>
      <w:r w:rsidRPr="00C90C3C">
        <w:rPr>
          <w:rFonts w:eastAsia="Arial" w:cs="Times New Roman"/>
          <w:bCs/>
          <w:sz w:val="22"/>
          <w:szCs w:val="22"/>
          <w:lang w:val="pl-PL"/>
        </w:rPr>
        <w:t>Za dostarczone artykuły żywnościowe odpowiada Wykonawca do czasu odbioru przedmiotu zamówienia przez Jednostkę realizującą.</w:t>
      </w:r>
    </w:p>
    <w:p w14:paraId="16BDAD4E" w14:textId="1635696A" w:rsidR="00BF519E" w:rsidRPr="004947B5" w:rsidRDefault="005E2DF5" w:rsidP="00910C07">
      <w:pPr>
        <w:autoSpaceDN w:val="0"/>
        <w:ind w:left="360"/>
        <w:jc w:val="both"/>
        <w:textAlignment w:val="baseline"/>
        <w:rPr>
          <w:lang w:val="pl-PL"/>
        </w:rPr>
      </w:pPr>
      <w:r w:rsidRPr="004947B5">
        <w:rPr>
          <w:lang w:val="pl-PL"/>
        </w:rPr>
        <w:t xml:space="preserve"> </w:t>
      </w:r>
    </w:p>
    <w:sectPr w:rsidR="00BF519E" w:rsidRPr="004947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9B5A" w14:textId="77777777" w:rsidR="006F70AC" w:rsidRDefault="006F70AC" w:rsidP="00383C76">
      <w:r>
        <w:separator/>
      </w:r>
    </w:p>
  </w:endnote>
  <w:endnote w:type="continuationSeparator" w:id="0">
    <w:p w14:paraId="149F01E9" w14:textId="77777777" w:rsidR="006F70AC" w:rsidRDefault="006F70AC" w:rsidP="0038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Times New Roman"/>
        <w:sz w:val="18"/>
        <w:szCs w:val="18"/>
        <w:lang w:val="pl-PL"/>
      </w:rPr>
      <w:id w:val="-129543563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603118C3" w14:textId="4DB95100" w:rsidR="00C90C3C" w:rsidRPr="00C90C3C" w:rsidRDefault="00C90C3C">
        <w:pPr>
          <w:pStyle w:val="Stopka"/>
          <w:jc w:val="right"/>
          <w:rPr>
            <w:rFonts w:eastAsiaTheme="majorEastAsia" w:cs="Times New Roman"/>
            <w:sz w:val="18"/>
            <w:szCs w:val="18"/>
          </w:rPr>
        </w:pPr>
        <w:r w:rsidRPr="00C90C3C">
          <w:rPr>
            <w:rFonts w:eastAsiaTheme="majorEastAsia" w:cs="Times New Roman"/>
            <w:sz w:val="18"/>
            <w:szCs w:val="18"/>
            <w:lang w:val="pl-PL"/>
          </w:rPr>
          <w:t xml:space="preserve">str. </w:t>
        </w:r>
        <w:r w:rsidRPr="00C90C3C">
          <w:rPr>
            <w:rFonts w:eastAsiaTheme="minorEastAsia" w:cs="Times New Roman"/>
            <w:sz w:val="18"/>
            <w:szCs w:val="18"/>
          </w:rPr>
          <w:fldChar w:fldCharType="begin"/>
        </w:r>
        <w:r w:rsidRPr="00C90C3C">
          <w:rPr>
            <w:rFonts w:cs="Times New Roman"/>
            <w:sz w:val="18"/>
            <w:szCs w:val="18"/>
          </w:rPr>
          <w:instrText>PAGE    \* MERGEFORMAT</w:instrText>
        </w:r>
        <w:r w:rsidRPr="00C90C3C">
          <w:rPr>
            <w:rFonts w:eastAsiaTheme="minorEastAsia" w:cs="Times New Roman"/>
            <w:sz w:val="18"/>
            <w:szCs w:val="18"/>
          </w:rPr>
          <w:fldChar w:fldCharType="separate"/>
        </w:r>
        <w:r w:rsidRPr="00C90C3C">
          <w:rPr>
            <w:rFonts w:eastAsiaTheme="majorEastAsia" w:cs="Times New Roman"/>
            <w:sz w:val="18"/>
            <w:szCs w:val="18"/>
            <w:lang w:val="pl-PL"/>
          </w:rPr>
          <w:t>2</w:t>
        </w:r>
        <w:r w:rsidRPr="00C90C3C">
          <w:rPr>
            <w:rFonts w:eastAsiaTheme="majorEastAsia" w:cs="Times New Roman"/>
            <w:sz w:val="18"/>
            <w:szCs w:val="18"/>
          </w:rPr>
          <w:fldChar w:fldCharType="end"/>
        </w:r>
      </w:p>
    </w:sdtContent>
  </w:sdt>
  <w:p w14:paraId="328BBE8D" w14:textId="77777777" w:rsidR="00383C76" w:rsidRDefault="00383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8858" w14:textId="77777777" w:rsidR="006F70AC" w:rsidRDefault="006F70AC" w:rsidP="00383C76">
      <w:r>
        <w:separator/>
      </w:r>
    </w:p>
  </w:footnote>
  <w:footnote w:type="continuationSeparator" w:id="0">
    <w:p w14:paraId="12626EBD" w14:textId="77777777" w:rsidR="006F70AC" w:rsidRDefault="006F70AC" w:rsidP="00383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831"/>
    <w:multiLevelType w:val="hybridMultilevel"/>
    <w:tmpl w:val="469E7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BF5"/>
    <w:multiLevelType w:val="hybridMultilevel"/>
    <w:tmpl w:val="716A6DCE"/>
    <w:lvl w:ilvl="0" w:tplc="1C1CA27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77411E"/>
    <w:multiLevelType w:val="hybridMultilevel"/>
    <w:tmpl w:val="7F58CA5A"/>
    <w:lvl w:ilvl="0" w:tplc="6A829E2C">
      <w:start w:val="1"/>
      <w:numFmt w:val="decimal"/>
      <w:lvlText w:val="%1)"/>
      <w:lvlJc w:val="left"/>
      <w:pPr>
        <w:ind w:left="785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F4C6DEC"/>
    <w:multiLevelType w:val="hybridMultilevel"/>
    <w:tmpl w:val="94E806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6F4D22"/>
    <w:multiLevelType w:val="multilevel"/>
    <w:tmpl w:val="A6A81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F7B17FC"/>
    <w:multiLevelType w:val="hybridMultilevel"/>
    <w:tmpl w:val="84541CE6"/>
    <w:lvl w:ilvl="0" w:tplc="1F7EA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7D7B20"/>
    <w:multiLevelType w:val="hybridMultilevel"/>
    <w:tmpl w:val="87F8AFFC"/>
    <w:lvl w:ilvl="0" w:tplc="07E681A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723A1C"/>
    <w:multiLevelType w:val="hybridMultilevel"/>
    <w:tmpl w:val="32B23386"/>
    <w:lvl w:ilvl="0" w:tplc="EB04BF7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FC7B49"/>
    <w:multiLevelType w:val="hybridMultilevel"/>
    <w:tmpl w:val="3A726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0C7DBB"/>
    <w:multiLevelType w:val="hybridMultilevel"/>
    <w:tmpl w:val="7B04C9A4"/>
    <w:lvl w:ilvl="0" w:tplc="10223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80985"/>
    <w:multiLevelType w:val="hybridMultilevel"/>
    <w:tmpl w:val="AC9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E5087"/>
    <w:multiLevelType w:val="hybridMultilevel"/>
    <w:tmpl w:val="473E8DA6"/>
    <w:lvl w:ilvl="0" w:tplc="53D227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4728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500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2263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4168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398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4903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0953470">
    <w:abstractNumId w:val="9"/>
  </w:num>
  <w:num w:numId="8" w16cid:durableId="1068069747">
    <w:abstractNumId w:val="5"/>
  </w:num>
  <w:num w:numId="9" w16cid:durableId="1819226474">
    <w:abstractNumId w:val="4"/>
  </w:num>
  <w:num w:numId="10" w16cid:durableId="1979191236">
    <w:abstractNumId w:val="11"/>
  </w:num>
  <w:num w:numId="11" w16cid:durableId="10188478">
    <w:abstractNumId w:val="0"/>
  </w:num>
  <w:num w:numId="12" w16cid:durableId="1690915441">
    <w:abstractNumId w:val="7"/>
  </w:num>
  <w:num w:numId="13" w16cid:durableId="144561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2B"/>
    <w:rsid w:val="00033EB8"/>
    <w:rsid w:val="0005254D"/>
    <w:rsid w:val="000E617B"/>
    <w:rsid w:val="000F3F9E"/>
    <w:rsid w:val="0011451A"/>
    <w:rsid w:val="001659AC"/>
    <w:rsid w:val="001859F4"/>
    <w:rsid w:val="001A2B03"/>
    <w:rsid w:val="001C50BC"/>
    <w:rsid w:val="001D47BB"/>
    <w:rsid w:val="001D66EF"/>
    <w:rsid w:val="001E4547"/>
    <w:rsid w:val="001E76D8"/>
    <w:rsid w:val="00215330"/>
    <w:rsid w:val="0023208C"/>
    <w:rsid w:val="00287E89"/>
    <w:rsid w:val="00320B16"/>
    <w:rsid w:val="00383C76"/>
    <w:rsid w:val="00396BEB"/>
    <w:rsid w:val="003A554A"/>
    <w:rsid w:val="003C33B3"/>
    <w:rsid w:val="003E5BB0"/>
    <w:rsid w:val="003F6134"/>
    <w:rsid w:val="0040133A"/>
    <w:rsid w:val="00401512"/>
    <w:rsid w:val="00430ACC"/>
    <w:rsid w:val="004315B9"/>
    <w:rsid w:val="0045260B"/>
    <w:rsid w:val="00455367"/>
    <w:rsid w:val="00474D81"/>
    <w:rsid w:val="00486C5B"/>
    <w:rsid w:val="004947B5"/>
    <w:rsid w:val="004979A7"/>
    <w:rsid w:val="004B4F1F"/>
    <w:rsid w:val="004F283A"/>
    <w:rsid w:val="004F5036"/>
    <w:rsid w:val="004F6ADC"/>
    <w:rsid w:val="005240AB"/>
    <w:rsid w:val="0055286C"/>
    <w:rsid w:val="00554A70"/>
    <w:rsid w:val="00557533"/>
    <w:rsid w:val="005922BD"/>
    <w:rsid w:val="00592866"/>
    <w:rsid w:val="005976B8"/>
    <w:rsid w:val="005E2DF5"/>
    <w:rsid w:val="005F1E25"/>
    <w:rsid w:val="005F7CE8"/>
    <w:rsid w:val="006339AD"/>
    <w:rsid w:val="00640327"/>
    <w:rsid w:val="006702BE"/>
    <w:rsid w:val="00682D8D"/>
    <w:rsid w:val="006C1668"/>
    <w:rsid w:val="006C5726"/>
    <w:rsid w:val="006C6A04"/>
    <w:rsid w:val="006E1F45"/>
    <w:rsid w:val="006F70AC"/>
    <w:rsid w:val="00714355"/>
    <w:rsid w:val="0071727F"/>
    <w:rsid w:val="007A01DF"/>
    <w:rsid w:val="007A492A"/>
    <w:rsid w:val="007D0EBF"/>
    <w:rsid w:val="0086691A"/>
    <w:rsid w:val="008B4ED4"/>
    <w:rsid w:val="008C6A84"/>
    <w:rsid w:val="008E3B5C"/>
    <w:rsid w:val="008F2F34"/>
    <w:rsid w:val="009101F3"/>
    <w:rsid w:val="00910C07"/>
    <w:rsid w:val="00952A4D"/>
    <w:rsid w:val="00952EB6"/>
    <w:rsid w:val="009552ED"/>
    <w:rsid w:val="00957965"/>
    <w:rsid w:val="00985968"/>
    <w:rsid w:val="00987927"/>
    <w:rsid w:val="009925C1"/>
    <w:rsid w:val="009B54A5"/>
    <w:rsid w:val="009E2722"/>
    <w:rsid w:val="00A04F20"/>
    <w:rsid w:val="00A163EB"/>
    <w:rsid w:val="00A174B2"/>
    <w:rsid w:val="00A27D5A"/>
    <w:rsid w:val="00A61E48"/>
    <w:rsid w:val="00A8790D"/>
    <w:rsid w:val="00AA25A1"/>
    <w:rsid w:val="00AB6310"/>
    <w:rsid w:val="00AB7320"/>
    <w:rsid w:val="00AC385C"/>
    <w:rsid w:val="00AE092B"/>
    <w:rsid w:val="00B005A4"/>
    <w:rsid w:val="00B5222E"/>
    <w:rsid w:val="00B546BB"/>
    <w:rsid w:val="00B5757B"/>
    <w:rsid w:val="00B57729"/>
    <w:rsid w:val="00B74ED5"/>
    <w:rsid w:val="00BA71A8"/>
    <w:rsid w:val="00BE3063"/>
    <w:rsid w:val="00BF3C04"/>
    <w:rsid w:val="00BF519E"/>
    <w:rsid w:val="00C0064B"/>
    <w:rsid w:val="00C41ADF"/>
    <w:rsid w:val="00C55E8A"/>
    <w:rsid w:val="00C848FF"/>
    <w:rsid w:val="00C90C3C"/>
    <w:rsid w:val="00CA0DB9"/>
    <w:rsid w:val="00CA3B97"/>
    <w:rsid w:val="00CB7746"/>
    <w:rsid w:val="00CE2F02"/>
    <w:rsid w:val="00CE3322"/>
    <w:rsid w:val="00CF626D"/>
    <w:rsid w:val="00D11B99"/>
    <w:rsid w:val="00D272E1"/>
    <w:rsid w:val="00D3128A"/>
    <w:rsid w:val="00D406F9"/>
    <w:rsid w:val="00D448D9"/>
    <w:rsid w:val="00D51BF9"/>
    <w:rsid w:val="00D570A4"/>
    <w:rsid w:val="00D757CB"/>
    <w:rsid w:val="00DD6F06"/>
    <w:rsid w:val="00E01E4F"/>
    <w:rsid w:val="00E050F9"/>
    <w:rsid w:val="00E17803"/>
    <w:rsid w:val="00E56F3C"/>
    <w:rsid w:val="00E96EF9"/>
    <w:rsid w:val="00E974AC"/>
    <w:rsid w:val="00EA219D"/>
    <w:rsid w:val="00EA23CF"/>
    <w:rsid w:val="00EA4EA3"/>
    <w:rsid w:val="00EC25AC"/>
    <w:rsid w:val="00EE5256"/>
    <w:rsid w:val="00EF7346"/>
    <w:rsid w:val="00F06E02"/>
    <w:rsid w:val="00F153A4"/>
    <w:rsid w:val="00F34FDF"/>
    <w:rsid w:val="00F41349"/>
    <w:rsid w:val="00FC4EB2"/>
    <w:rsid w:val="00FD4A1D"/>
    <w:rsid w:val="00FE27ED"/>
    <w:rsid w:val="00FE6921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DCDD"/>
  <w15:chartTrackingRefBased/>
  <w15:docId w15:val="{9DB71063-D534-405B-9573-B66124A7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BB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3B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3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C7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383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C7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06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06F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19F7-7FEF-48F8-8D75-C13F26A2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mlodojewska</dc:creator>
  <cp:keywords/>
  <dc:description/>
  <cp:lastModifiedBy>Joanna Ratajczak</cp:lastModifiedBy>
  <cp:revision>2</cp:revision>
  <cp:lastPrinted>2024-11-21T10:52:00Z</cp:lastPrinted>
  <dcterms:created xsi:type="dcterms:W3CDTF">2025-11-26T07:33:00Z</dcterms:created>
  <dcterms:modified xsi:type="dcterms:W3CDTF">2025-11-26T07:33:00Z</dcterms:modified>
</cp:coreProperties>
</file>