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438DB8C2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AD77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026D3272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 xml:space="preserve">o przetargu na sprzedaż ciągnika rolniczego URSUS </w:t>
      </w:r>
      <w:r w:rsidR="003C0166">
        <w:rPr>
          <w:rFonts w:ascii="Times New Roman" w:hAnsi="Times New Roman" w:cs="Times New Roman"/>
          <w:sz w:val="24"/>
          <w:szCs w:val="24"/>
        </w:rPr>
        <w:t>904</w:t>
      </w:r>
      <w:bookmarkStart w:id="0" w:name="_GoBack"/>
      <w:bookmarkEnd w:id="0"/>
      <w:r w:rsidR="00AD77A6">
        <w:rPr>
          <w:rFonts w:ascii="Times New Roman" w:hAnsi="Times New Roman" w:cs="Times New Roman"/>
          <w:sz w:val="24"/>
          <w:szCs w:val="24"/>
        </w:rPr>
        <w:t xml:space="preserve"> </w:t>
      </w:r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 xml:space="preserve">Przedsiębiorstwa Usług Komunalnych </w:t>
      </w:r>
      <w:r w:rsidR="00B25AD5">
        <w:rPr>
          <w:rFonts w:ascii="Times New Roman" w:hAnsi="Times New Roman" w:cs="Times New Roman"/>
          <w:sz w:val="24"/>
          <w:szCs w:val="24"/>
        </w:rPr>
        <w:br/>
      </w:r>
      <w:r w:rsidR="00AD77A6">
        <w:rPr>
          <w:rFonts w:ascii="Times New Roman" w:hAnsi="Times New Roman" w:cs="Times New Roman"/>
          <w:sz w:val="24"/>
          <w:szCs w:val="24"/>
        </w:rPr>
        <w:t>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D4383"/>
    <w:rsid w:val="003C0166"/>
    <w:rsid w:val="00666BA4"/>
    <w:rsid w:val="00673B23"/>
    <w:rsid w:val="00824178"/>
    <w:rsid w:val="008D76A7"/>
    <w:rsid w:val="00A8591D"/>
    <w:rsid w:val="00AD77A6"/>
    <w:rsid w:val="00B25AD5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2</cp:revision>
  <cp:lastPrinted>2022-04-08T14:42:00Z</cp:lastPrinted>
  <dcterms:created xsi:type="dcterms:W3CDTF">2022-04-08T14:44:00Z</dcterms:created>
  <dcterms:modified xsi:type="dcterms:W3CDTF">2022-04-08T14:44:00Z</dcterms:modified>
</cp:coreProperties>
</file>