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51DB" w14:textId="322F1055" w:rsidR="00EB621C" w:rsidRPr="000E3432" w:rsidRDefault="00EB621C" w:rsidP="000E3432">
      <w:pPr>
        <w:spacing w:line="0" w:lineRule="atLeast"/>
        <w:jc w:val="right"/>
        <w:rPr>
          <w:rFonts w:ascii="Arial" w:hAnsi="Arial"/>
          <w:b/>
          <w:color w:val="000000" w:themeColor="text1"/>
        </w:rPr>
      </w:pPr>
      <w:r w:rsidRPr="000E3432">
        <w:rPr>
          <w:rFonts w:ascii="Arial" w:hAnsi="Arial"/>
          <w:b/>
          <w:color w:val="000000" w:themeColor="text1"/>
        </w:rPr>
        <w:t>Załącznik nr 6 d</w:t>
      </w:r>
      <w:r w:rsidR="000E3432" w:rsidRPr="000E3432">
        <w:rPr>
          <w:rFonts w:ascii="Arial" w:hAnsi="Arial"/>
          <w:b/>
          <w:color w:val="000000" w:themeColor="text1"/>
        </w:rPr>
        <w:t xml:space="preserve">o </w:t>
      </w:r>
      <w:r w:rsidRPr="000E3432">
        <w:rPr>
          <w:rFonts w:ascii="Arial" w:hAnsi="Arial"/>
          <w:b/>
          <w:color w:val="000000" w:themeColor="text1"/>
        </w:rPr>
        <w:t>SWZ</w:t>
      </w:r>
    </w:p>
    <w:p w14:paraId="62ADFAF3" w14:textId="77777777" w:rsidR="00EB621C" w:rsidRPr="000E3432" w:rsidRDefault="00EB621C" w:rsidP="00EB621C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159D1A4E" w14:textId="77777777" w:rsidR="001214BE" w:rsidRDefault="001214BE" w:rsidP="000E3432">
      <w:pPr>
        <w:spacing w:line="0" w:lineRule="atLeast"/>
        <w:ind w:left="4"/>
        <w:jc w:val="center"/>
        <w:rPr>
          <w:rFonts w:ascii="Arial" w:hAnsi="Arial"/>
          <w:b/>
          <w:color w:val="000000" w:themeColor="text1"/>
        </w:rPr>
      </w:pPr>
    </w:p>
    <w:p w14:paraId="4781258D" w14:textId="07885E7A" w:rsidR="00EB621C" w:rsidRDefault="00EB621C" w:rsidP="000E3432">
      <w:pPr>
        <w:spacing w:line="0" w:lineRule="atLeast"/>
        <w:ind w:left="4"/>
        <w:jc w:val="center"/>
        <w:rPr>
          <w:rFonts w:ascii="Arial" w:hAnsi="Arial"/>
          <w:b/>
          <w:color w:val="000000" w:themeColor="text1"/>
        </w:rPr>
      </w:pPr>
      <w:r w:rsidRPr="000E3432">
        <w:rPr>
          <w:rFonts w:ascii="Arial" w:hAnsi="Arial"/>
          <w:b/>
          <w:color w:val="000000" w:themeColor="text1"/>
        </w:rPr>
        <w:t>Klauzula informacyjna dotycząca przetwarzania danych osobowych</w:t>
      </w:r>
    </w:p>
    <w:p w14:paraId="48914171" w14:textId="77777777" w:rsidR="001214BE" w:rsidRPr="000E3432" w:rsidRDefault="001214BE" w:rsidP="000E3432">
      <w:pPr>
        <w:spacing w:line="0" w:lineRule="atLeast"/>
        <w:ind w:left="4"/>
        <w:jc w:val="center"/>
        <w:rPr>
          <w:rFonts w:ascii="Arial" w:hAnsi="Arial"/>
          <w:b/>
          <w:color w:val="000000" w:themeColor="text1"/>
        </w:rPr>
      </w:pPr>
    </w:p>
    <w:p w14:paraId="408A73EE" w14:textId="77777777" w:rsidR="00EB621C" w:rsidRPr="000E3432" w:rsidRDefault="00EB621C" w:rsidP="00EB621C">
      <w:pPr>
        <w:spacing w:line="169" w:lineRule="exact"/>
        <w:rPr>
          <w:rFonts w:ascii="Arial" w:eastAsia="Times New Roman" w:hAnsi="Arial"/>
          <w:color w:val="000000" w:themeColor="text1"/>
        </w:rPr>
      </w:pPr>
    </w:p>
    <w:p w14:paraId="1DF3E0C0" w14:textId="77777777" w:rsidR="000E3432" w:rsidRPr="000E3432" w:rsidRDefault="000E3432" w:rsidP="000E3432">
      <w:pPr>
        <w:jc w:val="both"/>
        <w:rPr>
          <w:rFonts w:ascii="Arial" w:hAnsi="Arial"/>
        </w:rPr>
      </w:pPr>
      <w:r w:rsidRPr="000E3432">
        <w:rPr>
          <w:rFonts w:ascii="Arial" w:hAnsi="Arial"/>
        </w:rPr>
        <w:t>Zgodnie z art. 13 ust. 1 i 2 rozporządzenia Parlamentu Europejskiego i Rady (UE) 2016/679 z dnia 27 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3001F21A" w14:textId="77777777" w:rsidR="000E3432" w:rsidRPr="000E3432" w:rsidRDefault="000E3432" w:rsidP="000E3432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</w:rPr>
      </w:pPr>
      <w:r w:rsidRPr="000E3432">
        <w:rPr>
          <w:rFonts w:ascii="Arial" w:hAnsi="Arial"/>
        </w:rPr>
        <w:t xml:space="preserve">administratorem Pani/Pana danych osobowych jest: </w:t>
      </w:r>
      <w:r w:rsidRPr="000E3432">
        <w:rPr>
          <w:rFonts w:ascii="Arial" w:hAnsi="Arial"/>
          <w:bCs/>
        </w:rPr>
        <w:t>spółka Środa XXI sp. z o.o.</w:t>
      </w:r>
      <w:r w:rsidRPr="000E3432">
        <w:rPr>
          <w:rFonts w:ascii="Arial" w:hAnsi="Arial"/>
          <w:b/>
        </w:rPr>
        <w:t xml:space="preserve"> </w:t>
      </w:r>
    </w:p>
    <w:p w14:paraId="55B1ACCE" w14:textId="77777777" w:rsidR="000E3432" w:rsidRPr="000E3432" w:rsidRDefault="000E3432" w:rsidP="000E3432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</w:rPr>
      </w:pPr>
      <w:r w:rsidRPr="000E3432">
        <w:rPr>
          <w:rFonts w:ascii="Arial" w:hAnsi="Arial"/>
        </w:rPr>
        <w:t xml:space="preserve">Administrator wyznaczył </w:t>
      </w:r>
      <w:r w:rsidRPr="000E3432">
        <w:rPr>
          <w:rFonts w:ascii="Arial" w:hAnsi="Arial"/>
          <w:b/>
        </w:rPr>
        <w:t>Inspektora Ochrony Danych</w:t>
      </w:r>
      <w:r w:rsidRPr="000E3432">
        <w:rPr>
          <w:rFonts w:ascii="Arial" w:hAnsi="Arial"/>
        </w:rPr>
        <w:t>, z którym może się Pani/Pan skontaktować w sprawach związanych z ochroną danych osobowych w następujący sposób:</w:t>
      </w:r>
    </w:p>
    <w:p w14:paraId="1C3F411E" w14:textId="77777777" w:rsidR="000E3432" w:rsidRPr="000E3432" w:rsidRDefault="000E3432" w:rsidP="000E3432">
      <w:pPr>
        <w:numPr>
          <w:ilvl w:val="1"/>
          <w:numId w:val="6"/>
        </w:numPr>
        <w:ind w:left="1134" w:hanging="567"/>
        <w:contextualSpacing/>
        <w:jc w:val="both"/>
        <w:rPr>
          <w:rFonts w:ascii="Arial" w:hAnsi="Arial"/>
        </w:rPr>
      </w:pPr>
      <w:r w:rsidRPr="000E3432">
        <w:rPr>
          <w:rFonts w:ascii="Arial" w:hAnsi="Arial"/>
        </w:rPr>
        <w:t>pod adresem poczty elektronicznej: iod@lesny.com.pl;</w:t>
      </w:r>
    </w:p>
    <w:p w14:paraId="41B1CD0D" w14:textId="77777777" w:rsidR="000E3432" w:rsidRPr="000E3432" w:rsidRDefault="000E3432" w:rsidP="000E3432">
      <w:pPr>
        <w:numPr>
          <w:ilvl w:val="1"/>
          <w:numId w:val="6"/>
        </w:numPr>
        <w:ind w:left="1134" w:hanging="567"/>
        <w:contextualSpacing/>
        <w:jc w:val="both"/>
        <w:rPr>
          <w:rFonts w:ascii="Arial" w:hAnsi="Arial"/>
        </w:rPr>
      </w:pPr>
      <w:r w:rsidRPr="000E3432">
        <w:rPr>
          <w:rFonts w:ascii="Arial" w:hAnsi="Arial"/>
        </w:rPr>
        <w:t>pod numerem telefonu: (61) 424 – 40 – 33.</w:t>
      </w:r>
    </w:p>
    <w:p w14:paraId="5D144B8E" w14:textId="2E770A04" w:rsidR="000E3432" w:rsidRPr="000E3432" w:rsidRDefault="000E3432" w:rsidP="000E3432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</w:rPr>
      </w:pPr>
      <w:r w:rsidRPr="000E3432">
        <w:rPr>
          <w:rFonts w:ascii="Arial" w:hAnsi="Arial"/>
        </w:rPr>
        <w:t>Pani/Pana dane osobowe przetwarzane będą na podstawie art. 6 ust. 1 lit. c</w:t>
      </w:r>
      <w:r w:rsidRPr="000E3432">
        <w:rPr>
          <w:rFonts w:ascii="Arial" w:hAnsi="Arial"/>
          <w:i/>
        </w:rPr>
        <w:t xml:space="preserve"> </w:t>
      </w:r>
      <w:r w:rsidRPr="000E3432">
        <w:rPr>
          <w:rFonts w:ascii="Arial" w:hAnsi="Arial"/>
        </w:rPr>
        <w:t>RODO w związku z przepisami ustawy z dnia 11 września 2019 r. Prawo zamówień publicznych (Dz.U. z 202</w:t>
      </w:r>
      <w:r>
        <w:rPr>
          <w:rFonts w:ascii="Arial" w:hAnsi="Arial"/>
        </w:rPr>
        <w:t>3</w:t>
      </w:r>
      <w:r w:rsidRPr="000E3432">
        <w:rPr>
          <w:rFonts w:ascii="Arial" w:hAnsi="Arial"/>
        </w:rPr>
        <w:t xml:space="preserve"> r. poz.</w:t>
      </w:r>
      <w:r>
        <w:rPr>
          <w:rFonts w:ascii="Arial" w:hAnsi="Arial"/>
        </w:rPr>
        <w:t xml:space="preserve"> 1605</w:t>
      </w:r>
      <w:r w:rsidRPr="000E3432">
        <w:rPr>
          <w:rFonts w:ascii="Arial" w:hAnsi="Arial"/>
        </w:rPr>
        <w:t>), dalej „ustawa PZP” w celu przeprowadzenia przedmiotowego postępowania</w:t>
      </w:r>
      <w:r>
        <w:rPr>
          <w:rFonts w:ascii="Arial" w:hAnsi="Arial"/>
        </w:rPr>
        <w:t xml:space="preserve"> </w:t>
      </w:r>
      <w:r w:rsidRPr="000E3432">
        <w:rPr>
          <w:rFonts w:ascii="Arial" w:hAnsi="Arial"/>
        </w:rPr>
        <w:t xml:space="preserve">o udzielenie zamówienia publicznego oraz jego rozstrzygnięcia, jak również zawarcia umowy     w sprawie zamówienia publicznego i jego archiwizacji; </w:t>
      </w:r>
    </w:p>
    <w:p w14:paraId="6EA36CA3" w14:textId="77777777" w:rsidR="000E3432" w:rsidRPr="000E3432" w:rsidRDefault="000E3432" w:rsidP="000E3432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</w:rPr>
      </w:pPr>
      <w:r w:rsidRPr="000E3432">
        <w:rPr>
          <w:rFonts w:ascii="Arial" w:hAnsi="Arial"/>
        </w:rPr>
        <w:t>odbiorcami Pani/Pana danych osobowych będą:</w:t>
      </w:r>
    </w:p>
    <w:p w14:paraId="0E8B9231" w14:textId="77777777" w:rsidR="000E3432" w:rsidRPr="000E3432" w:rsidRDefault="000E3432" w:rsidP="000E3432">
      <w:pPr>
        <w:numPr>
          <w:ilvl w:val="1"/>
          <w:numId w:val="6"/>
        </w:numPr>
        <w:contextualSpacing/>
        <w:jc w:val="both"/>
        <w:rPr>
          <w:rFonts w:ascii="Arial" w:hAnsi="Arial"/>
        </w:rPr>
      </w:pPr>
      <w:r w:rsidRPr="000E3432">
        <w:rPr>
          <w:rFonts w:ascii="Arial" w:hAnsi="Arial"/>
        </w:rPr>
        <w:t>osoby lub podmioty, którym udostępniona zostanie dokumentacja postępowania w oparciu o art. 18 oraz art. 74 ust. 1 ustawy PZP;</w:t>
      </w:r>
    </w:p>
    <w:p w14:paraId="1B7427B6" w14:textId="77777777" w:rsidR="000E3432" w:rsidRPr="000E3432" w:rsidRDefault="000E3432" w:rsidP="000E3432">
      <w:pPr>
        <w:numPr>
          <w:ilvl w:val="1"/>
          <w:numId w:val="6"/>
        </w:numPr>
        <w:contextualSpacing/>
        <w:jc w:val="both"/>
        <w:rPr>
          <w:rFonts w:ascii="Arial" w:hAnsi="Arial"/>
        </w:rPr>
      </w:pPr>
      <w:r w:rsidRPr="000E3432">
        <w:rPr>
          <w:rFonts w:ascii="Arial" w:hAnsi="Arial"/>
        </w:rPr>
        <w:t>podmiot uprawniony do obsługi doręczeń (Poczta Polska S.A.);</w:t>
      </w:r>
    </w:p>
    <w:p w14:paraId="522436A6" w14:textId="3FC3887D" w:rsidR="000E3432" w:rsidRPr="000E3432" w:rsidRDefault="000E3432" w:rsidP="000E3432">
      <w:pPr>
        <w:numPr>
          <w:ilvl w:val="1"/>
          <w:numId w:val="6"/>
        </w:numPr>
        <w:contextualSpacing/>
        <w:jc w:val="both"/>
        <w:rPr>
          <w:rFonts w:ascii="Arial" w:hAnsi="Arial"/>
        </w:rPr>
      </w:pPr>
      <w:r w:rsidRPr="000E3432">
        <w:rPr>
          <w:rFonts w:ascii="Arial" w:hAnsi="Arial"/>
        </w:rPr>
        <w:t>podmioty, z którymi administrator zawarł umowę na świadczenie usług serwisowych dla użytkowanych systemów informatycznych</w:t>
      </w:r>
      <w:r>
        <w:rPr>
          <w:rFonts w:ascii="Arial" w:hAnsi="Arial"/>
        </w:rPr>
        <w:t>.</w:t>
      </w:r>
    </w:p>
    <w:p w14:paraId="52516DB9" w14:textId="77777777" w:rsidR="000E3432" w:rsidRPr="000E3432" w:rsidRDefault="000E3432" w:rsidP="000E3432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  <w:b/>
          <w:i/>
        </w:rPr>
      </w:pPr>
      <w:r w:rsidRPr="000E3432">
        <w:rPr>
          <w:rFonts w:ascii="Arial" w:hAnsi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18EB2FDF" w14:textId="77777777" w:rsidR="000E3432" w:rsidRPr="000E3432" w:rsidRDefault="000E3432" w:rsidP="000E3432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  <w:b/>
          <w:i/>
        </w:rPr>
      </w:pPr>
      <w:r w:rsidRPr="000E3432">
        <w:rPr>
          <w:rFonts w:ascii="Arial" w:hAnsi="Arial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11983370" w14:textId="77777777" w:rsidR="000E3432" w:rsidRPr="000E3432" w:rsidRDefault="000E3432" w:rsidP="000E3432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  <w:b/>
          <w:i/>
        </w:rPr>
      </w:pPr>
      <w:r w:rsidRPr="000E3432">
        <w:rPr>
          <w:rFonts w:ascii="Arial" w:hAnsi="Arial"/>
        </w:rPr>
        <w:t>posiada Pani/Pan:</w:t>
      </w:r>
    </w:p>
    <w:p w14:paraId="16FA16B9" w14:textId="77777777" w:rsidR="000E3432" w:rsidRPr="000E3432" w:rsidRDefault="000E3432" w:rsidP="000E3432">
      <w:pPr>
        <w:numPr>
          <w:ilvl w:val="1"/>
          <w:numId w:val="6"/>
        </w:numPr>
        <w:contextualSpacing/>
        <w:jc w:val="both"/>
        <w:rPr>
          <w:rFonts w:ascii="Arial" w:hAnsi="Arial"/>
          <w:b/>
          <w:i/>
        </w:rPr>
      </w:pPr>
      <w:r w:rsidRPr="000E3432">
        <w:rPr>
          <w:rFonts w:ascii="Arial" w:hAnsi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1346722E" w14:textId="77777777" w:rsidR="000E3432" w:rsidRPr="000E3432" w:rsidRDefault="000E3432" w:rsidP="000E3432">
      <w:pPr>
        <w:numPr>
          <w:ilvl w:val="1"/>
          <w:numId w:val="6"/>
        </w:numPr>
        <w:contextualSpacing/>
        <w:jc w:val="both"/>
        <w:rPr>
          <w:rFonts w:ascii="Arial" w:hAnsi="Arial"/>
          <w:b/>
          <w:i/>
        </w:rPr>
      </w:pPr>
      <w:r w:rsidRPr="000E3432">
        <w:rPr>
          <w:rFonts w:ascii="Arial" w:hAnsi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10970051" w14:textId="77777777" w:rsidR="000E3432" w:rsidRPr="000E3432" w:rsidRDefault="000E3432" w:rsidP="000E3432">
      <w:pPr>
        <w:numPr>
          <w:ilvl w:val="1"/>
          <w:numId w:val="6"/>
        </w:numPr>
        <w:contextualSpacing/>
        <w:jc w:val="both"/>
        <w:rPr>
          <w:rFonts w:ascii="Arial" w:hAnsi="Arial"/>
          <w:b/>
          <w:i/>
        </w:rPr>
      </w:pPr>
      <w:r w:rsidRPr="000E3432">
        <w:rPr>
          <w:rFonts w:ascii="Arial" w:hAnsi="Arial"/>
        </w:rPr>
        <w:t>prawo do wniesienia skargi do Prezesa Urzędu Ochrony Danych Osobowych, gdy uzna Pani/Pan, że przetwarzanie danych osobowych Pani/Pana narusza przepisy RODO;</w:t>
      </w:r>
    </w:p>
    <w:p w14:paraId="0BF3E059" w14:textId="77777777" w:rsidR="000E3432" w:rsidRPr="000E3432" w:rsidRDefault="000E3432" w:rsidP="000E3432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  <w:i/>
        </w:rPr>
      </w:pPr>
      <w:r w:rsidRPr="000E3432">
        <w:rPr>
          <w:rFonts w:ascii="Arial" w:hAnsi="Arial"/>
        </w:rPr>
        <w:t>nie przysługuje Pani/Panu:</w:t>
      </w:r>
    </w:p>
    <w:p w14:paraId="25F25D4C" w14:textId="77777777" w:rsidR="000E3432" w:rsidRPr="000E3432" w:rsidRDefault="000E3432" w:rsidP="000E3432">
      <w:pPr>
        <w:numPr>
          <w:ilvl w:val="0"/>
          <w:numId w:val="7"/>
        </w:numPr>
        <w:ind w:left="851" w:hanging="284"/>
        <w:contextualSpacing/>
        <w:jc w:val="both"/>
        <w:rPr>
          <w:rFonts w:ascii="Arial" w:hAnsi="Arial"/>
          <w:i/>
        </w:rPr>
      </w:pPr>
      <w:r w:rsidRPr="000E3432">
        <w:rPr>
          <w:rFonts w:ascii="Arial" w:hAnsi="Arial"/>
        </w:rPr>
        <w:t>w związku z art. 17 ust. 3 lit. b, d lub e RODO prawo do usunięcia danych osobowych;</w:t>
      </w:r>
    </w:p>
    <w:p w14:paraId="5DF1F178" w14:textId="77777777" w:rsidR="000E3432" w:rsidRPr="000E3432" w:rsidRDefault="000E3432" w:rsidP="000E3432">
      <w:pPr>
        <w:numPr>
          <w:ilvl w:val="0"/>
          <w:numId w:val="7"/>
        </w:numPr>
        <w:ind w:left="851" w:hanging="284"/>
        <w:contextualSpacing/>
        <w:jc w:val="both"/>
        <w:rPr>
          <w:rFonts w:ascii="Arial" w:hAnsi="Arial"/>
          <w:b/>
          <w:i/>
        </w:rPr>
      </w:pPr>
      <w:r w:rsidRPr="000E3432">
        <w:rPr>
          <w:rFonts w:ascii="Arial" w:hAnsi="Arial"/>
        </w:rPr>
        <w:t>prawo do przenoszenia danych osobowych, o którym mowa w art. 20 RODO;</w:t>
      </w:r>
    </w:p>
    <w:p w14:paraId="25C95FAA" w14:textId="77777777" w:rsidR="000E3432" w:rsidRPr="000E3432" w:rsidRDefault="000E3432" w:rsidP="000E3432">
      <w:pPr>
        <w:numPr>
          <w:ilvl w:val="0"/>
          <w:numId w:val="7"/>
        </w:numPr>
        <w:ind w:left="851" w:hanging="284"/>
        <w:contextualSpacing/>
        <w:jc w:val="both"/>
        <w:rPr>
          <w:rFonts w:ascii="Arial" w:hAnsi="Arial"/>
          <w:b/>
          <w:i/>
        </w:rPr>
      </w:pPr>
      <w:r w:rsidRPr="000E3432">
        <w:rPr>
          <w:rFonts w:ascii="Arial" w:hAnsi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087734A9" w14:textId="08BF883A" w:rsidR="00000000" w:rsidRPr="000E3432" w:rsidRDefault="00000000">
      <w:pPr>
        <w:rPr>
          <w:rFonts w:ascii="Arial" w:hAnsi="Arial"/>
          <w:i/>
          <w:color w:val="000000" w:themeColor="text1"/>
        </w:rPr>
      </w:pPr>
    </w:p>
    <w:sectPr w:rsidR="008F254B" w:rsidRPr="000E3432" w:rsidSect="00CF1A6E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E"/>
    <w:multiLevelType w:val="hybridMultilevel"/>
    <w:tmpl w:val="704E1D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F"/>
    <w:multiLevelType w:val="hybridMultilevel"/>
    <w:tmpl w:val="57D2F10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0"/>
    <w:multiLevelType w:val="hybridMultilevel"/>
    <w:tmpl w:val="0BFFAE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1"/>
    <w:multiLevelType w:val="hybridMultilevel"/>
    <w:tmpl w:val="0E3E47A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06790915">
    <w:abstractNumId w:val="0"/>
  </w:num>
  <w:num w:numId="2" w16cid:durableId="266473822">
    <w:abstractNumId w:val="1"/>
  </w:num>
  <w:num w:numId="3" w16cid:durableId="1268543333">
    <w:abstractNumId w:val="2"/>
  </w:num>
  <w:num w:numId="4" w16cid:durableId="1881748455">
    <w:abstractNumId w:val="3"/>
  </w:num>
  <w:num w:numId="5" w16cid:durableId="1268389925">
    <w:abstractNumId w:val="4"/>
  </w:num>
  <w:num w:numId="6" w16cid:durableId="356196776">
    <w:abstractNumId w:val="5"/>
  </w:num>
  <w:num w:numId="7" w16cid:durableId="1560287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1C"/>
    <w:rsid w:val="000E3432"/>
    <w:rsid w:val="001214BE"/>
    <w:rsid w:val="009850EA"/>
    <w:rsid w:val="00AB3FA0"/>
    <w:rsid w:val="00AD4E81"/>
    <w:rsid w:val="00AF2230"/>
    <w:rsid w:val="00C40E80"/>
    <w:rsid w:val="00CF1A6E"/>
    <w:rsid w:val="00DC23D5"/>
    <w:rsid w:val="00EB621C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40C2"/>
  <w15:docId w15:val="{0B10A2A6-56A9-4AEF-8519-5EF17C83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1C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3</cp:revision>
  <dcterms:created xsi:type="dcterms:W3CDTF">2023-09-18T11:03:00Z</dcterms:created>
  <dcterms:modified xsi:type="dcterms:W3CDTF">2023-09-18T11:04:00Z</dcterms:modified>
</cp:coreProperties>
</file>