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4E6A" w14:textId="1E649E19" w:rsidR="00DD7920" w:rsidRPr="00657E7F" w:rsidRDefault="00DD7920" w:rsidP="0038451C">
      <w:pPr>
        <w:widowControl w:val="0"/>
        <w:autoSpaceDE w:val="0"/>
        <w:autoSpaceDN w:val="0"/>
        <w:adjustRightInd w:val="0"/>
        <w:spacing w:after="0" w:line="300" w:lineRule="auto"/>
        <w:contextualSpacing/>
        <w:jc w:val="right"/>
        <w:rPr>
          <w:rFonts w:asciiTheme="minorHAnsi" w:hAnsiTheme="minorHAnsi" w:cstheme="minorHAnsi"/>
          <w:b/>
          <w:bCs/>
          <w:sz w:val="24"/>
          <w:szCs w:val="24"/>
        </w:rPr>
      </w:pPr>
      <w:bookmarkStart w:id="0" w:name="_Hlk141203347"/>
      <w:r w:rsidRPr="00657E7F">
        <w:rPr>
          <w:rFonts w:asciiTheme="minorHAnsi" w:hAnsiTheme="minorHAnsi" w:cstheme="minorHAnsi"/>
          <w:b/>
          <w:bCs/>
          <w:sz w:val="24"/>
          <w:szCs w:val="24"/>
        </w:rPr>
        <w:t>Załącznik nr 3 do SWZ</w:t>
      </w:r>
    </w:p>
    <w:p w14:paraId="6B375A64" w14:textId="77777777" w:rsidR="00DD7920" w:rsidRPr="00657E7F" w:rsidRDefault="00DD7920" w:rsidP="0038451C">
      <w:pPr>
        <w:widowControl w:val="0"/>
        <w:autoSpaceDE w:val="0"/>
        <w:autoSpaceDN w:val="0"/>
        <w:adjustRightInd w:val="0"/>
        <w:spacing w:after="0" w:line="300" w:lineRule="auto"/>
        <w:contextualSpacing/>
        <w:jc w:val="right"/>
        <w:rPr>
          <w:rFonts w:asciiTheme="minorHAnsi" w:hAnsiTheme="minorHAnsi" w:cstheme="minorHAnsi"/>
          <w:sz w:val="24"/>
          <w:szCs w:val="24"/>
        </w:rPr>
      </w:pPr>
    </w:p>
    <w:p w14:paraId="45F3D339" w14:textId="296EA7C1" w:rsidR="00DD7920" w:rsidRPr="00657E7F" w:rsidRDefault="00DD7920" w:rsidP="0038451C">
      <w:pPr>
        <w:widowControl w:val="0"/>
        <w:autoSpaceDE w:val="0"/>
        <w:autoSpaceDN w:val="0"/>
        <w:adjustRightInd w:val="0"/>
        <w:spacing w:after="0" w:line="300" w:lineRule="auto"/>
        <w:contextualSpacing/>
        <w:jc w:val="center"/>
        <w:rPr>
          <w:rFonts w:asciiTheme="minorHAnsi" w:hAnsiTheme="minorHAnsi" w:cstheme="minorHAnsi"/>
          <w:b/>
          <w:bCs/>
          <w:sz w:val="24"/>
          <w:szCs w:val="24"/>
        </w:rPr>
      </w:pPr>
      <w:r w:rsidRPr="00657E7F">
        <w:rPr>
          <w:rFonts w:asciiTheme="minorHAnsi" w:hAnsiTheme="minorHAnsi" w:cstheme="minorHAnsi"/>
          <w:b/>
          <w:bCs/>
          <w:sz w:val="24"/>
          <w:szCs w:val="24"/>
        </w:rPr>
        <w:t>Szczegółowy opis przedmiotu zamówienia / formularz oferowanego wyposażenia kinotechnicznego</w:t>
      </w:r>
      <w:bookmarkEnd w:id="0"/>
    </w:p>
    <w:p w14:paraId="38343576" w14:textId="77777777" w:rsidR="00DD7920" w:rsidRPr="00657E7F" w:rsidRDefault="00DD7920" w:rsidP="0038451C">
      <w:pPr>
        <w:spacing w:after="0" w:line="300" w:lineRule="auto"/>
        <w:ind w:left="720" w:hanging="360"/>
        <w:contextualSpacing/>
        <w:rPr>
          <w:rFonts w:asciiTheme="minorHAnsi" w:hAnsiTheme="minorHAnsi" w:cstheme="minorHAnsi"/>
          <w:sz w:val="24"/>
          <w:szCs w:val="24"/>
        </w:rPr>
      </w:pPr>
    </w:p>
    <w:p w14:paraId="1B3A839C" w14:textId="77777777" w:rsidR="00657E7F" w:rsidRPr="00657E7F" w:rsidRDefault="00657E7F" w:rsidP="0038451C">
      <w:pPr>
        <w:pStyle w:val="Akapitzlist"/>
        <w:numPr>
          <w:ilvl w:val="0"/>
          <w:numId w:val="7"/>
        </w:numPr>
        <w:spacing w:before="120" w:after="120" w:line="300" w:lineRule="auto"/>
        <w:ind w:left="357" w:hanging="357"/>
        <w:contextualSpacing w:val="0"/>
        <w:jc w:val="both"/>
        <w:rPr>
          <w:rFonts w:asciiTheme="minorHAnsi" w:hAnsiTheme="minorHAnsi" w:cstheme="minorHAnsi"/>
          <w:sz w:val="24"/>
          <w:szCs w:val="24"/>
        </w:rPr>
      </w:pPr>
      <w:r w:rsidRPr="00657E7F">
        <w:rPr>
          <w:rFonts w:asciiTheme="minorHAnsi" w:hAnsiTheme="minorHAnsi" w:cstheme="minorHAnsi"/>
          <w:sz w:val="24"/>
          <w:szCs w:val="24"/>
        </w:rPr>
        <w:t>Przedmiotem zamówienia jest dostawa, montaż, uruchomienie, kalibracja oraz strojenie systemu kinotechnicznego – sprzętu do projekcji cyfrowej w standardzie DCI na potrzeby sali kinowej Grójeckiego Ośrodka Kultury w Grójcu zlokalizowanej przy ul. Józefa Piłsudskiego 3 w Grójcu wraz z przeszkoleniem kinooperatorów z obsługi zamontowanego systemu (do 4 osób).</w:t>
      </w:r>
    </w:p>
    <w:p w14:paraId="6911378E" w14:textId="77777777" w:rsidR="00B349A9" w:rsidRPr="00657E7F" w:rsidRDefault="00B349A9" w:rsidP="0038451C">
      <w:pPr>
        <w:pStyle w:val="Akapitzlist"/>
        <w:numPr>
          <w:ilvl w:val="0"/>
          <w:numId w:val="7"/>
        </w:numPr>
        <w:spacing w:before="120" w:after="120" w:line="300" w:lineRule="auto"/>
        <w:ind w:left="357" w:hanging="357"/>
        <w:contextualSpacing w:val="0"/>
        <w:jc w:val="both"/>
        <w:rPr>
          <w:rFonts w:asciiTheme="minorHAnsi" w:hAnsiTheme="minorHAnsi" w:cstheme="minorHAnsi"/>
          <w:sz w:val="24"/>
          <w:szCs w:val="24"/>
        </w:rPr>
      </w:pPr>
      <w:r w:rsidRPr="00657E7F">
        <w:rPr>
          <w:rFonts w:asciiTheme="minorHAnsi" w:hAnsiTheme="minorHAnsi" w:cstheme="minorHAnsi"/>
          <w:sz w:val="24"/>
          <w:szCs w:val="24"/>
        </w:rPr>
        <w:t>Minimalne wymagane przez Zamawiającego parametry sprzętów będących przedmiotem zamówienia oraz ich ilości przedstawia poniższa tabela: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6"/>
        <w:gridCol w:w="665"/>
        <w:gridCol w:w="3763"/>
        <w:gridCol w:w="2798"/>
      </w:tblGrid>
      <w:tr w:rsidR="003E2A0D" w:rsidRPr="00657E7F" w14:paraId="55515C73" w14:textId="77777777" w:rsidTr="00476079">
        <w:tc>
          <w:tcPr>
            <w:tcW w:w="1013" w:type="pct"/>
            <w:vAlign w:val="center"/>
          </w:tcPr>
          <w:p w14:paraId="548D3DB1" w14:textId="77777777" w:rsidR="003D275D" w:rsidRPr="00657E7F" w:rsidRDefault="003D275D" w:rsidP="0038451C">
            <w:pPr>
              <w:spacing w:after="0" w:line="240" w:lineRule="auto"/>
              <w:contextualSpacing/>
              <w:jc w:val="center"/>
              <w:rPr>
                <w:rFonts w:asciiTheme="minorHAnsi" w:hAnsiTheme="minorHAnsi" w:cstheme="minorHAnsi"/>
                <w:b/>
                <w:sz w:val="24"/>
                <w:szCs w:val="24"/>
              </w:rPr>
            </w:pPr>
            <w:r w:rsidRPr="00657E7F">
              <w:rPr>
                <w:rFonts w:asciiTheme="minorHAnsi" w:hAnsiTheme="minorHAnsi" w:cstheme="minorHAnsi"/>
                <w:b/>
                <w:sz w:val="24"/>
                <w:szCs w:val="24"/>
              </w:rPr>
              <w:t>Przedmiot zamówienia</w:t>
            </w:r>
          </w:p>
        </w:tc>
        <w:tc>
          <w:tcPr>
            <w:tcW w:w="367" w:type="pct"/>
            <w:vAlign w:val="center"/>
          </w:tcPr>
          <w:p w14:paraId="498499D9" w14:textId="77777777" w:rsidR="003D275D" w:rsidRPr="00657E7F" w:rsidRDefault="003D275D" w:rsidP="0038451C">
            <w:pPr>
              <w:spacing w:after="0" w:line="240" w:lineRule="auto"/>
              <w:contextualSpacing/>
              <w:jc w:val="center"/>
              <w:rPr>
                <w:rFonts w:asciiTheme="minorHAnsi" w:hAnsiTheme="minorHAnsi" w:cstheme="minorHAnsi"/>
                <w:b/>
                <w:sz w:val="24"/>
                <w:szCs w:val="24"/>
              </w:rPr>
            </w:pPr>
            <w:r w:rsidRPr="00657E7F">
              <w:rPr>
                <w:rFonts w:asciiTheme="minorHAnsi" w:hAnsiTheme="minorHAnsi" w:cstheme="minorHAnsi"/>
                <w:b/>
                <w:sz w:val="24"/>
                <w:szCs w:val="24"/>
              </w:rPr>
              <w:t>Ilość</w:t>
            </w:r>
          </w:p>
        </w:tc>
        <w:tc>
          <w:tcPr>
            <w:tcW w:w="2076" w:type="pct"/>
            <w:vAlign w:val="center"/>
          </w:tcPr>
          <w:p w14:paraId="7F0EFEE8" w14:textId="77777777" w:rsidR="003D275D" w:rsidRPr="00657E7F" w:rsidRDefault="003D275D" w:rsidP="0038451C">
            <w:pPr>
              <w:spacing w:after="0" w:line="240" w:lineRule="auto"/>
              <w:contextualSpacing/>
              <w:jc w:val="center"/>
              <w:rPr>
                <w:rFonts w:asciiTheme="minorHAnsi" w:hAnsiTheme="minorHAnsi" w:cstheme="minorHAnsi"/>
                <w:b/>
                <w:sz w:val="24"/>
                <w:szCs w:val="24"/>
              </w:rPr>
            </w:pPr>
            <w:r w:rsidRPr="00657E7F">
              <w:rPr>
                <w:rFonts w:asciiTheme="minorHAnsi" w:hAnsiTheme="minorHAnsi" w:cstheme="minorHAnsi"/>
                <w:b/>
                <w:sz w:val="24"/>
                <w:szCs w:val="24"/>
              </w:rPr>
              <w:t xml:space="preserve">Warunki wymagane przez </w:t>
            </w:r>
            <w:r w:rsidR="00B40CCF" w:rsidRPr="00657E7F">
              <w:rPr>
                <w:rFonts w:asciiTheme="minorHAnsi" w:hAnsiTheme="minorHAnsi" w:cstheme="minorHAnsi"/>
                <w:b/>
                <w:sz w:val="24"/>
                <w:szCs w:val="24"/>
              </w:rPr>
              <w:t>Z</w:t>
            </w:r>
            <w:r w:rsidRPr="00657E7F">
              <w:rPr>
                <w:rFonts w:asciiTheme="minorHAnsi" w:hAnsiTheme="minorHAnsi" w:cstheme="minorHAnsi"/>
                <w:b/>
                <w:sz w:val="24"/>
                <w:szCs w:val="24"/>
              </w:rPr>
              <w:t>amawiającego</w:t>
            </w:r>
          </w:p>
        </w:tc>
        <w:tc>
          <w:tcPr>
            <w:tcW w:w="1544" w:type="pct"/>
            <w:vAlign w:val="center"/>
          </w:tcPr>
          <w:p w14:paraId="7D560BC1" w14:textId="77777777" w:rsidR="003D275D" w:rsidRPr="00657E7F" w:rsidRDefault="003D275D" w:rsidP="0038451C">
            <w:pPr>
              <w:widowControl w:val="0"/>
              <w:suppressAutoHyphens/>
              <w:spacing w:after="0" w:line="240" w:lineRule="auto"/>
              <w:contextualSpacing/>
              <w:jc w:val="center"/>
              <w:rPr>
                <w:rFonts w:asciiTheme="minorHAnsi" w:eastAsia="SimSun" w:hAnsiTheme="minorHAnsi" w:cstheme="minorHAnsi"/>
                <w:b/>
                <w:bCs/>
                <w:kern w:val="1"/>
                <w:sz w:val="24"/>
                <w:szCs w:val="24"/>
                <w:lang w:eastAsia="hi-IN" w:bidi="hi-IN"/>
              </w:rPr>
            </w:pPr>
            <w:r w:rsidRPr="00657E7F">
              <w:rPr>
                <w:rFonts w:asciiTheme="minorHAnsi" w:eastAsia="SimSun" w:hAnsiTheme="minorHAnsi" w:cstheme="minorHAnsi"/>
                <w:b/>
                <w:bCs/>
                <w:kern w:val="1"/>
                <w:sz w:val="24"/>
                <w:szCs w:val="24"/>
                <w:lang w:eastAsia="hi-IN" w:bidi="hi-IN"/>
              </w:rPr>
              <w:t>Opis oferowanego towaru</w:t>
            </w:r>
          </w:p>
          <w:p w14:paraId="394C2D36" w14:textId="77777777" w:rsidR="00657E7F" w:rsidRPr="00657E7F" w:rsidRDefault="00657E7F" w:rsidP="0038451C">
            <w:pPr>
              <w:spacing w:after="0" w:line="240" w:lineRule="auto"/>
              <w:contextualSpacing/>
              <w:jc w:val="center"/>
              <w:rPr>
                <w:rFonts w:asciiTheme="minorHAnsi" w:eastAsia="SimSun" w:hAnsiTheme="minorHAnsi" w:cstheme="minorHAnsi"/>
                <w:b/>
                <w:bCs/>
                <w:kern w:val="1"/>
                <w:sz w:val="24"/>
                <w:szCs w:val="24"/>
                <w:lang w:eastAsia="hi-IN" w:bidi="hi-IN"/>
              </w:rPr>
            </w:pPr>
            <w:r w:rsidRPr="00657E7F">
              <w:rPr>
                <w:rFonts w:asciiTheme="minorHAnsi" w:eastAsia="SimSun" w:hAnsiTheme="minorHAnsi" w:cstheme="minorHAnsi"/>
                <w:b/>
                <w:bCs/>
                <w:kern w:val="1"/>
                <w:sz w:val="24"/>
                <w:szCs w:val="24"/>
                <w:lang w:eastAsia="hi-IN" w:bidi="hi-IN"/>
              </w:rPr>
              <w:t>(Wykonawca zobowiązany jest wskazać:</w:t>
            </w:r>
          </w:p>
          <w:p w14:paraId="1079A595" w14:textId="77777777" w:rsidR="00657E7F" w:rsidRPr="00657E7F" w:rsidRDefault="00657E7F" w:rsidP="0038451C">
            <w:pPr>
              <w:spacing w:after="0" w:line="240" w:lineRule="auto"/>
              <w:contextualSpacing/>
              <w:jc w:val="center"/>
              <w:rPr>
                <w:rFonts w:asciiTheme="minorHAnsi" w:eastAsia="SimSun" w:hAnsiTheme="minorHAnsi" w:cstheme="minorHAnsi"/>
                <w:b/>
                <w:bCs/>
                <w:kern w:val="1"/>
                <w:sz w:val="24"/>
                <w:szCs w:val="24"/>
                <w:lang w:eastAsia="hi-IN" w:bidi="hi-IN"/>
              </w:rPr>
            </w:pPr>
            <w:r w:rsidRPr="00657E7F">
              <w:rPr>
                <w:rFonts w:asciiTheme="minorHAnsi" w:eastAsia="SimSun" w:hAnsiTheme="minorHAnsi" w:cstheme="minorHAnsi"/>
                <w:b/>
                <w:bCs/>
                <w:kern w:val="1"/>
                <w:sz w:val="24"/>
                <w:szCs w:val="24"/>
                <w:lang w:eastAsia="hi-IN" w:bidi="hi-IN"/>
              </w:rPr>
              <w:t xml:space="preserve">nazwę urządzenia, </w:t>
            </w:r>
          </w:p>
          <w:p w14:paraId="13858227" w14:textId="77777777" w:rsidR="00657E7F" w:rsidRPr="00657E7F" w:rsidRDefault="00657E7F" w:rsidP="0038451C">
            <w:pPr>
              <w:spacing w:after="0" w:line="240" w:lineRule="auto"/>
              <w:contextualSpacing/>
              <w:jc w:val="center"/>
              <w:rPr>
                <w:rFonts w:asciiTheme="minorHAnsi" w:eastAsia="SimSun" w:hAnsiTheme="minorHAnsi" w:cstheme="minorHAnsi"/>
                <w:b/>
                <w:bCs/>
                <w:kern w:val="1"/>
                <w:sz w:val="24"/>
                <w:szCs w:val="24"/>
                <w:lang w:eastAsia="hi-IN" w:bidi="hi-IN"/>
              </w:rPr>
            </w:pPr>
            <w:r w:rsidRPr="00657E7F">
              <w:rPr>
                <w:rFonts w:asciiTheme="minorHAnsi" w:eastAsia="SimSun" w:hAnsiTheme="minorHAnsi" w:cstheme="minorHAnsi"/>
                <w:b/>
                <w:bCs/>
                <w:kern w:val="1"/>
                <w:sz w:val="24"/>
                <w:szCs w:val="24"/>
                <w:lang w:eastAsia="hi-IN" w:bidi="hi-IN"/>
              </w:rPr>
              <w:t xml:space="preserve">nazwę producenta, </w:t>
            </w:r>
          </w:p>
          <w:p w14:paraId="3F906EF7" w14:textId="77777777" w:rsidR="00657E7F" w:rsidRPr="00657E7F" w:rsidRDefault="00657E7F" w:rsidP="0038451C">
            <w:pPr>
              <w:spacing w:after="0" w:line="240" w:lineRule="auto"/>
              <w:contextualSpacing/>
              <w:jc w:val="center"/>
              <w:rPr>
                <w:rFonts w:asciiTheme="minorHAnsi" w:eastAsia="SimSun" w:hAnsiTheme="minorHAnsi" w:cstheme="minorHAnsi"/>
                <w:b/>
                <w:bCs/>
                <w:kern w:val="1"/>
                <w:sz w:val="24"/>
                <w:szCs w:val="24"/>
                <w:lang w:eastAsia="hi-IN" w:bidi="hi-IN"/>
              </w:rPr>
            </w:pPr>
            <w:r w:rsidRPr="00657E7F">
              <w:rPr>
                <w:rFonts w:asciiTheme="minorHAnsi" w:eastAsia="SimSun" w:hAnsiTheme="minorHAnsi" w:cstheme="minorHAnsi"/>
                <w:b/>
                <w:bCs/>
                <w:kern w:val="1"/>
                <w:sz w:val="24"/>
                <w:szCs w:val="24"/>
                <w:lang w:eastAsia="hi-IN" w:bidi="hi-IN"/>
              </w:rPr>
              <w:t>model,</w:t>
            </w:r>
          </w:p>
          <w:p w14:paraId="5CBBEDCB" w14:textId="77777777" w:rsidR="00657E7F" w:rsidRPr="00657E7F" w:rsidRDefault="00657E7F" w:rsidP="0038451C">
            <w:pPr>
              <w:spacing w:after="0" w:line="240" w:lineRule="auto"/>
              <w:contextualSpacing/>
              <w:jc w:val="center"/>
              <w:rPr>
                <w:rFonts w:asciiTheme="minorHAnsi" w:eastAsia="SimSun" w:hAnsiTheme="minorHAnsi" w:cstheme="minorHAnsi"/>
                <w:b/>
                <w:bCs/>
                <w:kern w:val="1"/>
                <w:sz w:val="24"/>
                <w:szCs w:val="24"/>
                <w:lang w:eastAsia="hi-IN" w:bidi="hi-IN"/>
              </w:rPr>
            </w:pPr>
            <w:r w:rsidRPr="00657E7F">
              <w:rPr>
                <w:rFonts w:asciiTheme="minorHAnsi" w:eastAsia="SimSun" w:hAnsiTheme="minorHAnsi" w:cstheme="minorHAnsi"/>
                <w:b/>
                <w:bCs/>
                <w:kern w:val="1"/>
                <w:sz w:val="24"/>
                <w:szCs w:val="24"/>
                <w:lang w:eastAsia="hi-IN" w:bidi="hi-IN"/>
              </w:rPr>
              <w:t xml:space="preserve"> numeru katalogowy, </w:t>
            </w:r>
          </w:p>
          <w:p w14:paraId="690DE685" w14:textId="1AEFEDFD" w:rsidR="003D275D" w:rsidRPr="00657E7F" w:rsidRDefault="00657E7F" w:rsidP="0038451C">
            <w:pPr>
              <w:spacing w:after="0" w:line="240" w:lineRule="auto"/>
              <w:contextualSpacing/>
              <w:jc w:val="center"/>
              <w:rPr>
                <w:rFonts w:asciiTheme="minorHAnsi" w:eastAsia="SimSun" w:hAnsiTheme="minorHAnsi" w:cstheme="minorHAnsi"/>
                <w:b/>
                <w:bCs/>
                <w:kern w:val="1"/>
                <w:sz w:val="24"/>
                <w:szCs w:val="24"/>
                <w:lang w:eastAsia="hi-IN" w:bidi="hi-IN"/>
              </w:rPr>
            </w:pPr>
            <w:r w:rsidRPr="00657E7F">
              <w:rPr>
                <w:rFonts w:asciiTheme="minorHAnsi" w:eastAsia="SimSun" w:hAnsiTheme="minorHAnsi" w:cstheme="minorHAnsi"/>
                <w:b/>
                <w:bCs/>
                <w:kern w:val="1"/>
                <w:sz w:val="24"/>
                <w:szCs w:val="24"/>
                <w:lang w:eastAsia="hi-IN" w:bidi="hi-IN"/>
              </w:rPr>
              <w:t>posiadane parametry i innych cechy jednoznacznie wskazujących na zaoferowany produkt</w:t>
            </w:r>
          </w:p>
        </w:tc>
      </w:tr>
      <w:tr w:rsidR="003E2A0D" w:rsidRPr="00657E7F" w14:paraId="1057543B" w14:textId="77777777" w:rsidTr="00476079">
        <w:trPr>
          <w:trHeight w:val="732"/>
        </w:trPr>
        <w:tc>
          <w:tcPr>
            <w:tcW w:w="1013" w:type="pct"/>
            <w:vAlign w:val="center"/>
          </w:tcPr>
          <w:p w14:paraId="2D548357" w14:textId="3BF1CB67" w:rsidR="003D275D" w:rsidRPr="00657E7F" w:rsidRDefault="0019499C" w:rsidP="0038451C">
            <w:pPr>
              <w:spacing w:after="0" w:line="240" w:lineRule="auto"/>
              <w:contextualSpacing/>
              <w:rPr>
                <w:rFonts w:asciiTheme="minorHAnsi" w:hAnsiTheme="minorHAnsi" w:cstheme="minorHAnsi"/>
                <w:b/>
                <w:sz w:val="24"/>
                <w:szCs w:val="24"/>
              </w:rPr>
            </w:pPr>
            <w:r w:rsidRPr="00657E7F">
              <w:rPr>
                <w:rFonts w:asciiTheme="minorHAnsi" w:hAnsiTheme="minorHAnsi" w:cstheme="minorHAnsi"/>
                <w:b/>
                <w:color w:val="000000"/>
                <w:sz w:val="24"/>
                <w:szCs w:val="24"/>
              </w:rPr>
              <w:t>1.</w:t>
            </w:r>
            <w:r w:rsidRPr="00657E7F">
              <w:rPr>
                <w:rFonts w:asciiTheme="minorHAnsi" w:hAnsiTheme="minorHAnsi" w:cstheme="minorHAnsi"/>
                <w:b/>
                <w:sz w:val="24"/>
                <w:szCs w:val="24"/>
              </w:rPr>
              <w:t xml:space="preserve"> </w:t>
            </w:r>
            <w:r w:rsidR="003D275D" w:rsidRPr="00657E7F">
              <w:rPr>
                <w:rFonts w:asciiTheme="minorHAnsi" w:hAnsiTheme="minorHAnsi" w:cstheme="minorHAnsi"/>
                <w:b/>
                <w:sz w:val="24"/>
                <w:szCs w:val="24"/>
              </w:rPr>
              <w:t>Kinowy projektor cyfrowy</w:t>
            </w:r>
            <w:r w:rsidR="00FF6E29" w:rsidRPr="00657E7F">
              <w:rPr>
                <w:rFonts w:asciiTheme="minorHAnsi" w:hAnsiTheme="minorHAnsi" w:cstheme="minorHAnsi"/>
                <w:b/>
                <w:sz w:val="24"/>
                <w:szCs w:val="24"/>
              </w:rPr>
              <w:t xml:space="preserve"> </w:t>
            </w:r>
            <w:r w:rsidR="002E5894">
              <w:rPr>
                <w:rFonts w:asciiTheme="minorHAnsi" w:hAnsiTheme="minorHAnsi" w:cstheme="minorHAnsi"/>
                <w:b/>
                <w:sz w:val="24"/>
                <w:szCs w:val="24"/>
              </w:rPr>
              <w:t xml:space="preserve">minimum </w:t>
            </w:r>
            <w:r w:rsidR="00264755">
              <w:rPr>
                <w:rFonts w:asciiTheme="minorHAnsi" w:hAnsiTheme="minorHAnsi" w:cstheme="minorHAnsi"/>
                <w:b/>
                <w:sz w:val="24"/>
                <w:szCs w:val="24"/>
              </w:rPr>
              <w:t>4</w:t>
            </w:r>
            <w:r w:rsidR="00FF6E29" w:rsidRPr="002E5894">
              <w:rPr>
                <w:rFonts w:asciiTheme="minorHAnsi" w:hAnsiTheme="minorHAnsi" w:cstheme="minorHAnsi"/>
                <w:b/>
                <w:sz w:val="24"/>
                <w:szCs w:val="24"/>
              </w:rPr>
              <w:t>K</w:t>
            </w:r>
          </w:p>
        </w:tc>
        <w:tc>
          <w:tcPr>
            <w:tcW w:w="367" w:type="pct"/>
            <w:vAlign w:val="center"/>
          </w:tcPr>
          <w:p w14:paraId="1E3F7919" w14:textId="7DEA5779" w:rsidR="003D275D" w:rsidRPr="00657E7F" w:rsidRDefault="003D275D" w:rsidP="0038451C">
            <w:pPr>
              <w:spacing w:after="0" w:line="240" w:lineRule="auto"/>
              <w:contextualSpacing/>
              <w:jc w:val="center"/>
              <w:rPr>
                <w:rFonts w:asciiTheme="minorHAnsi" w:hAnsiTheme="minorHAnsi" w:cstheme="minorHAnsi"/>
                <w:sz w:val="24"/>
                <w:szCs w:val="24"/>
              </w:rPr>
            </w:pPr>
            <w:r w:rsidRPr="00657E7F">
              <w:rPr>
                <w:rFonts w:asciiTheme="minorHAnsi" w:eastAsia="SimSun" w:hAnsiTheme="minorHAnsi" w:cstheme="minorHAnsi"/>
                <w:b/>
                <w:bCs/>
                <w:kern w:val="1"/>
                <w:sz w:val="24"/>
                <w:szCs w:val="24"/>
                <w:lang w:eastAsia="hi-IN" w:bidi="hi-IN"/>
              </w:rPr>
              <w:t>1</w:t>
            </w:r>
            <w:r w:rsidR="00F46B94" w:rsidRPr="00657E7F">
              <w:rPr>
                <w:rFonts w:asciiTheme="minorHAnsi" w:eastAsia="SimSun" w:hAnsiTheme="minorHAnsi" w:cstheme="minorHAnsi"/>
                <w:b/>
                <w:bCs/>
                <w:kern w:val="1"/>
                <w:sz w:val="24"/>
                <w:szCs w:val="24"/>
                <w:lang w:eastAsia="hi-IN" w:bidi="hi-IN"/>
              </w:rPr>
              <w:t xml:space="preserve"> </w:t>
            </w:r>
            <w:r w:rsidR="00F26521" w:rsidRPr="00657E7F">
              <w:rPr>
                <w:rFonts w:asciiTheme="minorHAnsi" w:eastAsia="SimSun" w:hAnsiTheme="minorHAnsi" w:cstheme="minorHAnsi"/>
                <w:b/>
                <w:bCs/>
                <w:kern w:val="1"/>
                <w:sz w:val="24"/>
                <w:szCs w:val="24"/>
                <w:lang w:eastAsia="hi-IN" w:bidi="hi-IN"/>
              </w:rPr>
              <w:t>kpl</w:t>
            </w:r>
            <w:r w:rsidRPr="00657E7F">
              <w:rPr>
                <w:rFonts w:asciiTheme="minorHAnsi" w:eastAsia="SimSun" w:hAnsiTheme="minorHAnsi" w:cstheme="minorHAnsi"/>
                <w:b/>
                <w:bCs/>
                <w:kern w:val="1"/>
                <w:sz w:val="24"/>
                <w:szCs w:val="24"/>
                <w:lang w:eastAsia="hi-IN" w:bidi="hi-IN"/>
              </w:rPr>
              <w:t>.</w:t>
            </w:r>
          </w:p>
        </w:tc>
        <w:tc>
          <w:tcPr>
            <w:tcW w:w="2076" w:type="pct"/>
            <w:vAlign w:val="center"/>
          </w:tcPr>
          <w:p w14:paraId="0DAC0C2E" w14:textId="31E766C2" w:rsidR="00A75FD1" w:rsidRPr="00657E7F" w:rsidRDefault="00991EBC" w:rsidP="0038451C">
            <w:pPr>
              <w:widowControl w:val="0"/>
              <w:suppressAutoHyphens/>
              <w:spacing w:after="0" w:line="240" w:lineRule="auto"/>
              <w:contextualSpacing/>
              <w:jc w:val="both"/>
              <w:rPr>
                <w:rFonts w:asciiTheme="minorHAnsi" w:hAnsiTheme="minorHAnsi" w:cstheme="minorHAnsi"/>
                <w:color w:val="000000"/>
                <w:sz w:val="24"/>
                <w:szCs w:val="24"/>
                <w:highlight w:val="yellow"/>
              </w:rPr>
            </w:pPr>
            <w:r w:rsidRPr="00657E7F">
              <w:rPr>
                <w:rFonts w:asciiTheme="minorHAnsi" w:hAnsiTheme="minorHAnsi" w:cstheme="minorHAnsi"/>
                <w:color w:val="000000"/>
                <w:sz w:val="24"/>
                <w:szCs w:val="24"/>
              </w:rPr>
              <w:t>Kinowy projektor cyfrowy</w:t>
            </w:r>
            <w:r w:rsidR="00F26521" w:rsidRPr="00657E7F">
              <w:rPr>
                <w:rFonts w:asciiTheme="minorHAnsi" w:hAnsiTheme="minorHAnsi" w:cstheme="minorHAnsi"/>
                <w:color w:val="000000"/>
                <w:sz w:val="24"/>
                <w:szCs w:val="24"/>
              </w:rPr>
              <w:t xml:space="preserve"> DCI</w:t>
            </w:r>
            <w:r w:rsidRPr="00657E7F">
              <w:rPr>
                <w:rFonts w:asciiTheme="minorHAnsi" w:hAnsiTheme="minorHAnsi" w:cstheme="minorHAnsi"/>
                <w:color w:val="000000"/>
                <w:sz w:val="24"/>
                <w:szCs w:val="24"/>
              </w:rPr>
              <w:t xml:space="preserve"> o rozdzielczości </w:t>
            </w:r>
            <w:r w:rsidR="002E5894">
              <w:rPr>
                <w:rFonts w:asciiTheme="minorHAnsi" w:hAnsiTheme="minorHAnsi" w:cstheme="minorHAnsi"/>
                <w:color w:val="000000"/>
                <w:sz w:val="24"/>
                <w:szCs w:val="24"/>
              </w:rPr>
              <w:t xml:space="preserve">minimum </w:t>
            </w:r>
            <w:r w:rsidR="00264755">
              <w:rPr>
                <w:rFonts w:asciiTheme="minorHAnsi" w:hAnsiTheme="minorHAnsi" w:cstheme="minorHAnsi"/>
                <w:color w:val="000000"/>
                <w:sz w:val="24"/>
                <w:szCs w:val="24"/>
              </w:rPr>
              <w:t>4</w:t>
            </w:r>
            <w:r w:rsidR="00A75FD1" w:rsidRPr="002E5894">
              <w:rPr>
                <w:rFonts w:asciiTheme="minorHAnsi" w:hAnsiTheme="minorHAnsi" w:cstheme="minorHAnsi"/>
                <w:color w:val="000000"/>
                <w:sz w:val="24"/>
                <w:szCs w:val="24"/>
              </w:rPr>
              <w:t>K</w:t>
            </w:r>
            <w:r w:rsidR="00A75FD1" w:rsidRPr="00657E7F">
              <w:rPr>
                <w:rFonts w:asciiTheme="minorHAnsi" w:hAnsiTheme="minorHAnsi" w:cstheme="minorHAnsi"/>
                <w:color w:val="000000"/>
                <w:sz w:val="24"/>
                <w:szCs w:val="24"/>
              </w:rPr>
              <w:t xml:space="preserve"> z laserowym źródłem światła</w:t>
            </w:r>
            <w:r w:rsidR="00F26521" w:rsidRPr="00657E7F">
              <w:rPr>
                <w:rFonts w:asciiTheme="minorHAnsi" w:hAnsiTheme="minorHAnsi" w:cstheme="minorHAnsi"/>
                <w:color w:val="000000"/>
                <w:sz w:val="24"/>
                <w:szCs w:val="24"/>
              </w:rPr>
              <w:t>,</w:t>
            </w:r>
            <w:r w:rsidR="00A75FD1" w:rsidRPr="00657E7F">
              <w:rPr>
                <w:rFonts w:asciiTheme="minorHAnsi" w:hAnsiTheme="minorHAnsi" w:cstheme="minorHAnsi"/>
                <w:color w:val="000000"/>
                <w:sz w:val="24"/>
                <w:szCs w:val="24"/>
              </w:rPr>
              <w:t xml:space="preserve"> </w:t>
            </w:r>
            <w:r w:rsidRPr="00657E7F">
              <w:rPr>
                <w:rFonts w:asciiTheme="minorHAnsi" w:hAnsiTheme="minorHAnsi" w:cstheme="minorHAnsi"/>
                <w:color w:val="000000"/>
                <w:sz w:val="24"/>
                <w:szCs w:val="24"/>
              </w:rPr>
              <w:t>o mocy odpowiedniej do uzyskania zgodnego z normami DCI obr</w:t>
            </w:r>
            <w:r w:rsidR="00FD3B35" w:rsidRPr="00657E7F">
              <w:rPr>
                <w:rFonts w:asciiTheme="minorHAnsi" w:hAnsiTheme="minorHAnsi" w:cstheme="minorHAnsi"/>
                <w:color w:val="000000"/>
                <w:sz w:val="24"/>
                <w:szCs w:val="24"/>
              </w:rPr>
              <w:t xml:space="preserve">azu na </w:t>
            </w:r>
            <w:r w:rsidR="00F26521" w:rsidRPr="00657E7F">
              <w:rPr>
                <w:rFonts w:asciiTheme="minorHAnsi" w:hAnsiTheme="minorHAnsi" w:cstheme="minorHAnsi"/>
                <w:color w:val="000000"/>
                <w:sz w:val="24"/>
                <w:szCs w:val="24"/>
              </w:rPr>
              <w:t xml:space="preserve">istniejącym w sali kinowej GOK </w:t>
            </w:r>
            <w:r w:rsidR="00FD3B35" w:rsidRPr="00657E7F">
              <w:rPr>
                <w:rFonts w:asciiTheme="minorHAnsi" w:hAnsiTheme="minorHAnsi" w:cstheme="minorHAnsi"/>
                <w:color w:val="000000"/>
                <w:sz w:val="24"/>
                <w:szCs w:val="24"/>
              </w:rPr>
              <w:t xml:space="preserve">ekranie o wymiarach </w:t>
            </w:r>
            <w:r w:rsidR="00A76A76" w:rsidRPr="00657E7F">
              <w:rPr>
                <w:rFonts w:asciiTheme="minorHAnsi" w:hAnsiTheme="minorHAnsi" w:cstheme="minorHAnsi"/>
                <w:color w:val="000000"/>
                <w:sz w:val="24"/>
                <w:szCs w:val="24"/>
              </w:rPr>
              <w:t>8,6m x4,5m</w:t>
            </w:r>
            <w:r w:rsidRPr="00657E7F">
              <w:rPr>
                <w:rFonts w:asciiTheme="minorHAnsi" w:hAnsiTheme="minorHAnsi" w:cstheme="minorHAnsi"/>
                <w:color w:val="000000"/>
                <w:sz w:val="24"/>
                <w:szCs w:val="24"/>
              </w:rPr>
              <w:t xml:space="preserve"> </w:t>
            </w:r>
            <w:r w:rsidR="00FD3B35" w:rsidRPr="00657E7F">
              <w:rPr>
                <w:rFonts w:asciiTheme="minorHAnsi" w:hAnsiTheme="minorHAnsi" w:cstheme="minorHAnsi"/>
                <w:color w:val="000000"/>
                <w:sz w:val="24"/>
                <w:szCs w:val="24"/>
              </w:rPr>
              <w:t>(ekran biały – rok produkcji 20</w:t>
            </w:r>
            <w:r w:rsidR="00A76A76" w:rsidRPr="00657E7F">
              <w:rPr>
                <w:rFonts w:asciiTheme="minorHAnsi" w:hAnsiTheme="minorHAnsi" w:cstheme="minorHAnsi"/>
                <w:color w:val="000000"/>
                <w:sz w:val="24"/>
                <w:szCs w:val="24"/>
              </w:rPr>
              <w:t>15</w:t>
            </w:r>
            <w:r w:rsidR="00FD3B35" w:rsidRPr="00657E7F">
              <w:rPr>
                <w:rFonts w:asciiTheme="minorHAnsi" w:hAnsiTheme="minorHAnsi" w:cstheme="minorHAnsi"/>
                <w:color w:val="000000"/>
                <w:sz w:val="24"/>
                <w:szCs w:val="24"/>
              </w:rPr>
              <w:t xml:space="preserve">, należy wziąć pod uwagę dodatkowe </w:t>
            </w:r>
            <w:r w:rsidR="00FD3B35" w:rsidRPr="00657E7F">
              <w:rPr>
                <w:rFonts w:asciiTheme="minorHAnsi" w:hAnsiTheme="minorHAnsi" w:cstheme="minorHAnsi"/>
                <w:color w:val="000000"/>
                <w:sz w:val="24"/>
                <w:szCs w:val="24"/>
              </w:rPr>
              <w:lastRenderedPageBreak/>
              <w:t>straty w przypadku kalkulacji jasności)</w:t>
            </w:r>
            <w:r w:rsidR="00832F6D" w:rsidRPr="00657E7F">
              <w:rPr>
                <w:rFonts w:asciiTheme="minorHAnsi" w:hAnsiTheme="minorHAnsi" w:cstheme="minorHAnsi"/>
                <w:color w:val="000000"/>
                <w:sz w:val="24"/>
                <w:szCs w:val="24"/>
              </w:rPr>
              <w:t xml:space="preserve"> </w:t>
            </w:r>
            <w:r w:rsidR="00A75FD1" w:rsidRPr="00657E7F">
              <w:rPr>
                <w:rFonts w:asciiTheme="minorHAnsi" w:eastAsia="SimSun" w:hAnsiTheme="minorHAnsi" w:cstheme="minorHAnsi"/>
                <w:bCs/>
                <w:kern w:val="1"/>
                <w:sz w:val="24"/>
                <w:szCs w:val="24"/>
                <w:lang w:eastAsia="hi-IN" w:bidi="hi-IN"/>
              </w:rPr>
              <w:t>- odpowiedni dla projekcji 2D</w:t>
            </w:r>
            <w:r w:rsidR="00F26521" w:rsidRPr="00657E7F">
              <w:rPr>
                <w:rFonts w:asciiTheme="minorHAnsi" w:eastAsia="SimSun" w:hAnsiTheme="minorHAnsi" w:cstheme="minorHAnsi"/>
                <w:bCs/>
                <w:kern w:val="1"/>
                <w:sz w:val="24"/>
                <w:szCs w:val="24"/>
                <w:lang w:eastAsia="hi-IN" w:bidi="hi-IN"/>
              </w:rPr>
              <w:t>.</w:t>
            </w:r>
          </w:p>
        </w:tc>
        <w:tc>
          <w:tcPr>
            <w:tcW w:w="1544" w:type="pct"/>
            <w:vAlign w:val="center"/>
          </w:tcPr>
          <w:p w14:paraId="1C5BFF21" w14:textId="77777777" w:rsidR="003D275D" w:rsidRPr="00657E7F" w:rsidRDefault="003D275D" w:rsidP="0038451C">
            <w:pPr>
              <w:tabs>
                <w:tab w:val="left" w:pos="2302"/>
              </w:tabs>
              <w:spacing w:after="0" w:line="240" w:lineRule="auto"/>
              <w:contextualSpacing/>
              <w:jc w:val="center"/>
              <w:rPr>
                <w:rFonts w:asciiTheme="minorHAnsi" w:hAnsiTheme="minorHAnsi" w:cstheme="minorHAnsi"/>
                <w:sz w:val="24"/>
                <w:szCs w:val="24"/>
              </w:rPr>
            </w:pPr>
          </w:p>
        </w:tc>
      </w:tr>
      <w:tr w:rsidR="003E2A0D" w:rsidRPr="00657E7F" w14:paraId="5EDE4099" w14:textId="77777777" w:rsidTr="00476079">
        <w:trPr>
          <w:trHeight w:val="1692"/>
        </w:trPr>
        <w:tc>
          <w:tcPr>
            <w:tcW w:w="1013" w:type="pct"/>
            <w:vAlign w:val="center"/>
          </w:tcPr>
          <w:p w14:paraId="01471A9A" w14:textId="77777777" w:rsidR="003D275D" w:rsidRPr="00657E7F" w:rsidRDefault="003D275D" w:rsidP="0038451C">
            <w:pPr>
              <w:spacing w:after="0" w:line="240" w:lineRule="auto"/>
              <w:contextualSpacing/>
              <w:rPr>
                <w:rFonts w:asciiTheme="minorHAnsi" w:eastAsia="SimSun" w:hAnsiTheme="minorHAnsi" w:cstheme="minorHAnsi"/>
                <w:b/>
                <w:bCs/>
                <w:kern w:val="1"/>
                <w:sz w:val="24"/>
                <w:szCs w:val="24"/>
                <w:lang w:eastAsia="hi-IN" w:bidi="hi-IN"/>
              </w:rPr>
            </w:pPr>
            <w:r w:rsidRPr="00657E7F">
              <w:rPr>
                <w:rFonts w:asciiTheme="minorHAnsi" w:eastAsia="SimSun" w:hAnsiTheme="minorHAnsi" w:cstheme="minorHAnsi"/>
                <w:b/>
                <w:bCs/>
                <w:kern w:val="1"/>
                <w:sz w:val="24"/>
                <w:szCs w:val="24"/>
                <w:lang w:eastAsia="hi-IN" w:bidi="hi-IN"/>
              </w:rPr>
              <w:t>2.</w:t>
            </w:r>
            <w:r w:rsidR="0019499C" w:rsidRPr="00657E7F">
              <w:rPr>
                <w:rFonts w:asciiTheme="minorHAnsi" w:eastAsia="SimSun" w:hAnsiTheme="minorHAnsi" w:cstheme="minorHAnsi"/>
                <w:b/>
                <w:bCs/>
                <w:kern w:val="1"/>
                <w:sz w:val="24"/>
                <w:szCs w:val="24"/>
                <w:lang w:eastAsia="hi-IN" w:bidi="hi-IN"/>
              </w:rPr>
              <w:t xml:space="preserve"> </w:t>
            </w:r>
            <w:r w:rsidRPr="00657E7F">
              <w:rPr>
                <w:rFonts w:asciiTheme="minorHAnsi" w:eastAsia="SimSun" w:hAnsiTheme="minorHAnsi" w:cstheme="minorHAnsi"/>
                <w:b/>
                <w:bCs/>
                <w:kern w:val="1"/>
                <w:sz w:val="24"/>
                <w:szCs w:val="24"/>
                <w:lang w:eastAsia="hi-IN" w:bidi="hi-IN"/>
              </w:rPr>
              <w:t>Serwer kina cyfrowego</w:t>
            </w:r>
          </w:p>
        </w:tc>
        <w:tc>
          <w:tcPr>
            <w:tcW w:w="367" w:type="pct"/>
            <w:vAlign w:val="center"/>
          </w:tcPr>
          <w:p w14:paraId="1FD43E25" w14:textId="65EA85F4" w:rsidR="003D275D" w:rsidRPr="00657E7F" w:rsidRDefault="003D275D" w:rsidP="0038451C">
            <w:pPr>
              <w:spacing w:after="0" w:line="240" w:lineRule="auto"/>
              <w:contextualSpacing/>
              <w:jc w:val="center"/>
              <w:rPr>
                <w:rFonts w:asciiTheme="minorHAnsi" w:hAnsiTheme="minorHAnsi" w:cstheme="minorHAnsi"/>
                <w:sz w:val="24"/>
                <w:szCs w:val="24"/>
              </w:rPr>
            </w:pPr>
            <w:r w:rsidRPr="00657E7F">
              <w:rPr>
                <w:rFonts w:asciiTheme="minorHAnsi" w:eastAsia="SimSun" w:hAnsiTheme="minorHAnsi" w:cstheme="minorHAnsi"/>
                <w:b/>
                <w:bCs/>
                <w:kern w:val="1"/>
                <w:sz w:val="24"/>
                <w:szCs w:val="24"/>
                <w:lang w:eastAsia="hi-IN" w:bidi="hi-IN"/>
              </w:rPr>
              <w:t>1</w:t>
            </w:r>
            <w:r w:rsidR="00F46B94" w:rsidRPr="00657E7F">
              <w:rPr>
                <w:rFonts w:asciiTheme="minorHAnsi" w:eastAsia="SimSun" w:hAnsiTheme="minorHAnsi" w:cstheme="minorHAnsi"/>
                <w:b/>
                <w:bCs/>
                <w:kern w:val="1"/>
                <w:sz w:val="24"/>
                <w:szCs w:val="24"/>
                <w:lang w:eastAsia="hi-IN" w:bidi="hi-IN"/>
              </w:rPr>
              <w:t xml:space="preserve"> </w:t>
            </w:r>
            <w:r w:rsidR="00F26521" w:rsidRPr="00657E7F">
              <w:rPr>
                <w:rFonts w:asciiTheme="minorHAnsi" w:eastAsia="SimSun" w:hAnsiTheme="minorHAnsi" w:cstheme="minorHAnsi"/>
                <w:b/>
                <w:bCs/>
                <w:kern w:val="1"/>
                <w:sz w:val="24"/>
                <w:szCs w:val="24"/>
                <w:lang w:eastAsia="hi-IN" w:bidi="hi-IN"/>
              </w:rPr>
              <w:t>kpl</w:t>
            </w:r>
            <w:r w:rsidRPr="00657E7F">
              <w:rPr>
                <w:rFonts w:asciiTheme="minorHAnsi" w:eastAsia="SimSun" w:hAnsiTheme="minorHAnsi" w:cstheme="minorHAnsi"/>
                <w:b/>
                <w:bCs/>
                <w:kern w:val="1"/>
                <w:sz w:val="24"/>
                <w:szCs w:val="24"/>
                <w:lang w:eastAsia="hi-IN" w:bidi="hi-IN"/>
              </w:rPr>
              <w:t>.</w:t>
            </w:r>
          </w:p>
        </w:tc>
        <w:tc>
          <w:tcPr>
            <w:tcW w:w="2076" w:type="pct"/>
            <w:vAlign w:val="center"/>
          </w:tcPr>
          <w:p w14:paraId="2C60CDC3" w14:textId="3946D2F7" w:rsidR="004161A0" w:rsidRPr="00657E7F" w:rsidRDefault="004161A0" w:rsidP="0038451C">
            <w:pPr>
              <w:widowControl w:val="0"/>
              <w:suppressAutoHyphens/>
              <w:spacing w:after="0" w:line="240" w:lineRule="auto"/>
              <w:contextualSpacing/>
              <w:rPr>
                <w:rFonts w:asciiTheme="minorHAnsi" w:hAnsiTheme="minorHAnsi" w:cstheme="minorHAnsi"/>
                <w:color w:val="000000"/>
                <w:sz w:val="24"/>
                <w:szCs w:val="24"/>
              </w:rPr>
            </w:pPr>
            <w:r w:rsidRPr="00657E7F">
              <w:rPr>
                <w:rFonts w:asciiTheme="minorHAnsi" w:hAnsiTheme="minorHAnsi" w:cstheme="minorHAnsi"/>
                <w:color w:val="000000"/>
                <w:sz w:val="24"/>
                <w:szCs w:val="24"/>
              </w:rPr>
              <w:t>- Standard DCI</w:t>
            </w:r>
            <w:r w:rsidR="00F26521" w:rsidRPr="00657E7F">
              <w:rPr>
                <w:rFonts w:asciiTheme="minorHAnsi" w:hAnsiTheme="minorHAnsi" w:cstheme="minorHAnsi"/>
                <w:color w:val="000000"/>
                <w:sz w:val="24"/>
                <w:szCs w:val="24"/>
              </w:rPr>
              <w:t>,</w:t>
            </w:r>
          </w:p>
          <w:p w14:paraId="18C27949" w14:textId="47704654" w:rsidR="003D275D" w:rsidRPr="00657E7F" w:rsidRDefault="003D275D" w:rsidP="0038451C">
            <w:pPr>
              <w:widowControl w:val="0"/>
              <w:suppressAutoHyphens/>
              <w:spacing w:after="0" w:line="240" w:lineRule="auto"/>
              <w:contextualSpacing/>
              <w:rPr>
                <w:rFonts w:asciiTheme="minorHAnsi" w:eastAsia="SimSun" w:hAnsiTheme="minorHAnsi" w:cstheme="minorHAnsi"/>
                <w:kern w:val="1"/>
                <w:sz w:val="24"/>
                <w:szCs w:val="24"/>
                <w:lang w:eastAsia="hi-IN" w:bidi="hi-IN"/>
              </w:rPr>
            </w:pPr>
            <w:r w:rsidRPr="00657E7F">
              <w:rPr>
                <w:rFonts w:asciiTheme="minorHAnsi" w:eastAsia="SimSun" w:hAnsiTheme="minorHAnsi" w:cstheme="minorHAnsi"/>
                <w:kern w:val="1"/>
                <w:sz w:val="24"/>
                <w:szCs w:val="24"/>
                <w:lang w:eastAsia="hi-IN" w:bidi="hi-IN"/>
              </w:rPr>
              <w:t>- Współpracujący z</w:t>
            </w:r>
            <w:r w:rsidR="003F0526" w:rsidRPr="00657E7F">
              <w:rPr>
                <w:rFonts w:asciiTheme="minorHAnsi" w:eastAsia="SimSun" w:hAnsiTheme="minorHAnsi" w:cstheme="minorHAnsi"/>
                <w:kern w:val="1"/>
                <w:sz w:val="24"/>
                <w:szCs w:val="24"/>
                <w:lang w:eastAsia="hi-IN" w:bidi="hi-IN"/>
              </w:rPr>
              <w:t xml:space="preserve"> dostarczanym</w:t>
            </w:r>
            <w:r w:rsidRPr="00657E7F">
              <w:rPr>
                <w:rFonts w:asciiTheme="minorHAnsi" w:eastAsia="SimSun" w:hAnsiTheme="minorHAnsi" w:cstheme="minorHAnsi"/>
                <w:kern w:val="1"/>
                <w:sz w:val="24"/>
                <w:szCs w:val="24"/>
                <w:lang w:eastAsia="hi-IN" w:bidi="hi-IN"/>
              </w:rPr>
              <w:t xml:space="preserve"> projektorem kinowym</w:t>
            </w:r>
            <w:r w:rsidR="00F26521" w:rsidRPr="00657E7F">
              <w:rPr>
                <w:rFonts w:asciiTheme="minorHAnsi" w:eastAsia="SimSun" w:hAnsiTheme="minorHAnsi" w:cstheme="minorHAnsi"/>
                <w:kern w:val="1"/>
                <w:sz w:val="24"/>
                <w:szCs w:val="24"/>
                <w:lang w:eastAsia="hi-IN" w:bidi="hi-IN"/>
              </w:rPr>
              <w:t>,</w:t>
            </w:r>
          </w:p>
          <w:p w14:paraId="77B3B3A1" w14:textId="48A0447D" w:rsidR="003D275D" w:rsidRPr="00657E7F" w:rsidRDefault="003D275D" w:rsidP="0038451C">
            <w:pPr>
              <w:spacing w:after="0" w:line="240" w:lineRule="auto"/>
              <w:contextualSpacing/>
              <w:rPr>
                <w:rFonts w:asciiTheme="minorHAnsi" w:eastAsia="SimSun" w:hAnsiTheme="minorHAnsi" w:cstheme="minorHAnsi"/>
                <w:kern w:val="1"/>
                <w:sz w:val="24"/>
                <w:szCs w:val="24"/>
                <w:lang w:eastAsia="hi-IN" w:bidi="hi-IN"/>
              </w:rPr>
            </w:pPr>
            <w:r w:rsidRPr="00657E7F">
              <w:rPr>
                <w:rFonts w:asciiTheme="minorHAnsi" w:eastAsia="SimSun" w:hAnsiTheme="minorHAnsi" w:cstheme="minorHAnsi"/>
                <w:kern w:val="1"/>
                <w:sz w:val="24"/>
                <w:szCs w:val="24"/>
                <w:lang w:eastAsia="hi-IN" w:bidi="hi-IN"/>
              </w:rPr>
              <w:t>- Min. 3</w:t>
            </w:r>
            <w:r w:rsidR="004161A0" w:rsidRPr="00657E7F">
              <w:rPr>
                <w:rFonts w:asciiTheme="minorHAnsi" w:eastAsia="SimSun" w:hAnsiTheme="minorHAnsi" w:cstheme="minorHAnsi"/>
                <w:kern w:val="1"/>
                <w:sz w:val="24"/>
                <w:szCs w:val="24"/>
                <w:lang w:eastAsia="hi-IN" w:bidi="hi-IN"/>
              </w:rPr>
              <w:t>,8</w:t>
            </w:r>
            <w:r w:rsidRPr="00657E7F">
              <w:rPr>
                <w:rFonts w:asciiTheme="minorHAnsi" w:eastAsia="SimSun" w:hAnsiTheme="minorHAnsi" w:cstheme="minorHAnsi"/>
                <w:kern w:val="1"/>
                <w:sz w:val="24"/>
                <w:szCs w:val="24"/>
                <w:lang w:eastAsia="hi-IN" w:bidi="hi-IN"/>
              </w:rPr>
              <w:t xml:space="preserve"> TB pamięci wewnętrznej</w:t>
            </w:r>
            <w:r w:rsidR="00F26521" w:rsidRPr="00657E7F">
              <w:rPr>
                <w:rFonts w:asciiTheme="minorHAnsi" w:eastAsia="SimSun" w:hAnsiTheme="minorHAnsi" w:cstheme="minorHAnsi"/>
                <w:kern w:val="1"/>
                <w:sz w:val="24"/>
                <w:szCs w:val="24"/>
                <w:lang w:eastAsia="hi-IN" w:bidi="hi-IN"/>
              </w:rPr>
              <w:t>,</w:t>
            </w:r>
          </w:p>
          <w:p w14:paraId="43FF2255" w14:textId="1B7BA3B3" w:rsidR="009521BA" w:rsidRPr="00657E7F" w:rsidRDefault="009521BA" w:rsidP="0038451C">
            <w:pPr>
              <w:spacing w:after="0" w:line="240" w:lineRule="auto"/>
              <w:contextualSpacing/>
              <w:rPr>
                <w:rFonts w:asciiTheme="minorHAnsi" w:eastAsia="SimSun" w:hAnsiTheme="minorHAnsi" w:cstheme="minorHAnsi"/>
                <w:kern w:val="1"/>
                <w:sz w:val="24"/>
                <w:szCs w:val="24"/>
                <w:lang w:eastAsia="hi-IN" w:bidi="hi-IN"/>
              </w:rPr>
            </w:pPr>
            <w:r w:rsidRPr="00657E7F">
              <w:rPr>
                <w:rFonts w:asciiTheme="minorHAnsi" w:eastAsia="SimSun" w:hAnsiTheme="minorHAnsi" w:cstheme="minorHAnsi"/>
                <w:bCs/>
                <w:kern w:val="1"/>
                <w:sz w:val="24"/>
                <w:szCs w:val="24"/>
                <w:lang w:eastAsia="hi-IN" w:bidi="hi-IN"/>
              </w:rPr>
              <w:t>- odpowiedni dla projekcji 2D</w:t>
            </w:r>
            <w:r w:rsidR="00F26521" w:rsidRPr="00657E7F">
              <w:rPr>
                <w:rFonts w:asciiTheme="minorHAnsi" w:eastAsia="SimSun" w:hAnsiTheme="minorHAnsi" w:cstheme="minorHAnsi"/>
                <w:bCs/>
                <w:kern w:val="1"/>
                <w:sz w:val="24"/>
                <w:szCs w:val="24"/>
                <w:lang w:eastAsia="hi-IN" w:bidi="hi-IN"/>
              </w:rPr>
              <w:t>.</w:t>
            </w:r>
          </w:p>
        </w:tc>
        <w:tc>
          <w:tcPr>
            <w:tcW w:w="1544" w:type="pct"/>
            <w:vAlign w:val="center"/>
          </w:tcPr>
          <w:p w14:paraId="2DD4FC42" w14:textId="77777777" w:rsidR="003D275D" w:rsidRPr="00657E7F" w:rsidRDefault="003D275D" w:rsidP="0038451C">
            <w:pPr>
              <w:spacing w:after="0" w:line="240" w:lineRule="auto"/>
              <w:contextualSpacing/>
              <w:jc w:val="center"/>
              <w:rPr>
                <w:rFonts w:asciiTheme="minorHAnsi" w:hAnsiTheme="minorHAnsi" w:cstheme="minorHAnsi"/>
                <w:sz w:val="24"/>
                <w:szCs w:val="24"/>
              </w:rPr>
            </w:pPr>
          </w:p>
        </w:tc>
      </w:tr>
      <w:tr w:rsidR="003E2A0D" w:rsidRPr="00657E7F" w14:paraId="511FFA58" w14:textId="77777777" w:rsidTr="00476079">
        <w:trPr>
          <w:trHeight w:val="1560"/>
        </w:trPr>
        <w:tc>
          <w:tcPr>
            <w:tcW w:w="1013" w:type="pct"/>
            <w:vAlign w:val="center"/>
          </w:tcPr>
          <w:p w14:paraId="25445460" w14:textId="3A4F8817" w:rsidR="00832F6D" w:rsidRPr="00657E7F" w:rsidRDefault="00F26521" w:rsidP="0038451C">
            <w:pPr>
              <w:spacing w:after="0" w:line="240" w:lineRule="auto"/>
              <w:contextualSpacing/>
              <w:rPr>
                <w:rFonts w:asciiTheme="minorHAnsi" w:eastAsia="SimSun" w:hAnsiTheme="minorHAnsi" w:cstheme="minorHAnsi"/>
                <w:b/>
                <w:bCs/>
                <w:kern w:val="1"/>
                <w:sz w:val="24"/>
                <w:szCs w:val="24"/>
                <w:lang w:eastAsia="hi-IN" w:bidi="hi-IN"/>
              </w:rPr>
            </w:pPr>
            <w:r w:rsidRPr="00657E7F">
              <w:rPr>
                <w:rFonts w:asciiTheme="minorHAnsi" w:eastAsia="SimSun" w:hAnsiTheme="minorHAnsi" w:cstheme="minorHAnsi"/>
                <w:b/>
                <w:bCs/>
                <w:kern w:val="1"/>
                <w:sz w:val="24"/>
                <w:szCs w:val="24"/>
                <w:lang w:eastAsia="hi-IN" w:bidi="hi-IN"/>
              </w:rPr>
              <w:t xml:space="preserve">3. </w:t>
            </w:r>
            <w:r w:rsidR="00832F6D" w:rsidRPr="00657E7F">
              <w:rPr>
                <w:rFonts w:asciiTheme="minorHAnsi" w:eastAsia="SimSun" w:hAnsiTheme="minorHAnsi" w:cstheme="minorHAnsi"/>
                <w:b/>
                <w:bCs/>
                <w:kern w:val="1"/>
                <w:sz w:val="24"/>
                <w:szCs w:val="24"/>
                <w:lang w:eastAsia="hi-IN" w:bidi="hi-IN"/>
              </w:rPr>
              <w:t>Procesor wizyjny (skaler)</w:t>
            </w:r>
          </w:p>
        </w:tc>
        <w:tc>
          <w:tcPr>
            <w:tcW w:w="367" w:type="pct"/>
            <w:vAlign w:val="center"/>
          </w:tcPr>
          <w:p w14:paraId="4965AA3C" w14:textId="5BDBC78D" w:rsidR="00832F6D" w:rsidRPr="00657E7F" w:rsidRDefault="00F26521" w:rsidP="0038451C">
            <w:pPr>
              <w:spacing w:after="0" w:line="240" w:lineRule="auto"/>
              <w:contextualSpacing/>
              <w:jc w:val="center"/>
              <w:rPr>
                <w:rFonts w:asciiTheme="minorHAnsi" w:eastAsia="SimSun" w:hAnsiTheme="minorHAnsi" w:cstheme="minorHAnsi"/>
                <w:b/>
                <w:bCs/>
                <w:kern w:val="1"/>
                <w:sz w:val="24"/>
                <w:szCs w:val="24"/>
                <w:lang w:eastAsia="hi-IN" w:bidi="hi-IN"/>
              </w:rPr>
            </w:pPr>
            <w:r w:rsidRPr="00657E7F">
              <w:rPr>
                <w:rFonts w:asciiTheme="minorHAnsi" w:eastAsia="SimSun" w:hAnsiTheme="minorHAnsi" w:cstheme="minorHAnsi"/>
                <w:b/>
                <w:bCs/>
                <w:kern w:val="1"/>
                <w:sz w:val="24"/>
                <w:szCs w:val="24"/>
                <w:lang w:eastAsia="hi-IN" w:bidi="hi-IN"/>
              </w:rPr>
              <w:t>1</w:t>
            </w:r>
            <w:r w:rsidR="00832F6D" w:rsidRPr="00657E7F">
              <w:rPr>
                <w:rFonts w:asciiTheme="minorHAnsi" w:eastAsia="SimSun" w:hAnsiTheme="minorHAnsi" w:cstheme="minorHAnsi"/>
                <w:b/>
                <w:bCs/>
                <w:kern w:val="1"/>
                <w:sz w:val="24"/>
                <w:szCs w:val="24"/>
                <w:lang w:eastAsia="hi-IN" w:bidi="hi-IN"/>
              </w:rPr>
              <w:t xml:space="preserve"> </w:t>
            </w:r>
            <w:r w:rsidRPr="00657E7F">
              <w:rPr>
                <w:rFonts w:asciiTheme="minorHAnsi" w:eastAsia="SimSun" w:hAnsiTheme="minorHAnsi" w:cstheme="minorHAnsi"/>
                <w:b/>
                <w:bCs/>
                <w:kern w:val="1"/>
                <w:sz w:val="24"/>
                <w:szCs w:val="24"/>
                <w:lang w:eastAsia="hi-IN" w:bidi="hi-IN"/>
              </w:rPr>
              <w:t>kpl</w:t>
            </w:r>
            <w:r w:rsidR="00832F6D" w:rsidRPr="00657E7F">
              <w:rPr>
                <w:rFonts w:asciiTheme="minorHAnsi" w:eastAsia="SimSun" w:hAnsiTheme="minorHAnsi" w:cstheme="minorHAnsi"/>
                <w:b/>
                <w:bCs/>
                <w:kern w:val="1"/>
                <w:sz w:val="24"/>
                <w:szCs w:val="24"/>
                <w:lang w:eastAsia="hi-IN" w:bidi="hi-IN"/>
              </w:rPr>
              <w:t>.</w:t>
            </w:r>
          </w:p>
        </w:tc>
        <w:tc>
          <w:tcPr>
            <w:tcW w:w="2076" w:type="pct"/>
            <w:vAlign w:val="center"/>
          </w:tcPr>
          <w:p w14:paraId="7461F50A" w14:textId="63A577CE" w:rsidR="00832F6D" w:rsidRPr="00657E7F" w:rsidRDefault="00832F6D" w:rsidP="0038451C">
            <w:pPr>
              <w:widowControl w:val="0"/>
              <w:suppressAutoHyphens/>
              <w:spacing w:after="0" w:line="240" w:lineRule="auto"/>
              <w:contextualSpacing/>
              <w:rPr>
                <w:rFonts w:asciiTheme="minorHAnsi" w:eastAsia="SimSun" w:hAnsiTheme="minorHAnsi" w:cstheme="minorHAnsi"/>
                <w:kern w:val="1"/>
                <w:sz w:val="24"/>
                <w:szCs w:val="24"/>
                <w:lang w:eastAsia="hi-IN" w:bidi="hi-IN"/>
              </w:rPr>
            </w:pPr>
            <w:r w:rsidRPr="00657E7F">
              <w:rPr>
                <w:rFonts w:asciiTheme="minorHAnsi" w:eastAsia="SimSun" w:hAnsiTheme="minorHAnsi" w:cstheme="minorHAnsi"/>
                <w:kern w:val="1"/>
                <w:sz w:val="24"/>
                <w:szCs w:val="24"/>
                <w:lang w:eastAsia="hi-IN" w:bidi="hi-IN"/>
              </w:rPr>
              <w:t xml:space="preserve">- </w:t>
            </w:r>
            <w:r w:rsidR="00594D66" w:rsidRPr="00657E7F">
              <w:rPr>
                <w:rFonts w:asciiTheme="minorHAnsi" w:eastAsia="SimSun" w:hAnsiTheme="minorHAnsi" w:cstheme="minorHAnsi"/>
                <w:kern w:val="1"/>
                <w:sz w:val="24"/>
                <w:szCs w:val="24"/>
                <w:lang w:eastAsia="hi-IN" w:bidi="hi-IN"/>
              </w:rPr>
              <w:t>kompatybilny z oferowanym projektorem i serwerem</w:t>
            </w:r>
            <w:r w:rsidR="00F26521" w:rsidRPr="00657E7F">
              <w:rPr>
                <w:rFonts w:asciiTheme="minorHAnsi" w:eastAsia="SimSun" w:hAnsiTheme="minorHAnsi" w:cstheme="minorHAnsi"/>
                <w:kern w:val="1"/>
                <w:sz w:val="24"/>
                <w:szCs w:val="24"/>
                <w:lang w:eastAsia="hi-IN" w:bidi="hi-IN"/>
              </w:rPr>
              <w:t>,</w:t>
            </w:r>
          </w:p>
          <w:p w14:paraId="5C40A4F3" w14:textId="7FD29B20" w:rsidR="00F26521" w:rsidRPr="00657E7F" w:rsidRDefault="00117125" w:rsidP="0038451C">
            <w:pPr>
              <w:widowControl w:val="0"/>
              <w:suppressAutoHyphens/>
              <w:spacing w:after="0" w:line="240" w:lineRule="auto"/>
              <w:contextualSpacing/>
              <w:rPr>
                <w:rFonts w:asciiTheme="minorHAnsi" w:eastAsia="SimSun" w:hAnsiTheme="minorHAnsi" w:cstheme="minorHAnsi"/>
                <w:kern w:val="1"/>
                <w:sz w:val="24"/>
                <w:szCs w:val="24"/>
                <w:lang w:eastAsia="hi-IN" w:bidi="hi-IN"/>
              </w:rPr>
            </w:pPr>
            <w:r w:rsidRPr="00657E7F">
              <w:rPr>
                <w:rFonts w:asciiTheme="minorHAnsi" w:eastAsia="SimSun" w:hAnsiTheme="minorHAnsi" w:cstheme="minorHAnsi"/>
                <w:kern w:val="1"/>
                <w:sz w:val="24"/>
                <w:szCs w:val="24"/>
                <w:lang w:eastAsia="hi-IN" w:bidi="hi-IN"/>
              </w:rPr>
              <w:t xml:space="preserve">- zapewniający przetwarzanie sygnału AV </w:t>
            </w:r>
            <w:r w:rsidR="00836503" w:rsidRPr="00657E7F">
              <w:rPr>
                <w:rFonts w:asciiTheme="minorHAnsi" w:eastAsia="SimSun" w:hAnsiTheme="minorHAnsi" w:cstheme="minorHAnsi"/>
                <w:kern w:val="1"/>
                <w:sz w:val="24"/>
                <w:szCs w:val="24"/>
                <w:lang w:eastAsia="hi-IN" w:bidi="hi-IN"/>
              </w:rPr>
              <w:t>z zewnętrznych urządzeń odtwarzających</w:t>
            </w:r>
            <w:r w:rsidR="00F26521" w:rsidRPr="00657E7F">
              <w:rPr>
                <w:rFonts w:asciiTheme="minorHAnsi" w:eastAsia="SimSun" w:hAnsiTheme="minorHAnsi" w:cstheme="minorHAnsi"/>
                <w:kern w:val="1"/>
                <w:sz w:val="24"/>
                <w:szCs w:val="24"/>
                <w:lang w:eastAsia="hi-IN" w:bidi="hi-IN"/>
              </w:rPr>
              <w:t>.</w:t>
            </w:r>
          </w:p>
        </w:tc>
        <w:tc>
          <w:tcPr>
            <w:tcW w:w="1544" w:type="pct"/>
            <w:vAlign w:val="center"/>
          </w:tcPr>
          <w:p w14:paraId="3704E05C" w14:textId="77777777" w:rsidR="00832F6D" w:rsidRPr="00657E7F" w:rsidRDefault="00832F6D" w:rsidP="0038451C">
            <w:pPr>
              <w:spacing w:after="0" w:line="240" w:lineRule="auto"/>
              <w:contextualSpacing/>
              <w:jc w:val="center"/>
              <w:rPr>
                <w:rFonts w:asciiTheme="minorHAnsi" w:hAnsiTheme="minorHAnsi" w:cstheme="minorHAnsi"/>
                <w:sz w:val="24"/>
                <w:szCs w:val="24"/>
              </w:rPr>
            </w:pPr>
          </w:p>
        </w:tc>
      </w:tr>
      <w:tr w:rsidR="003E2A0D" w:rsidRPr="00657E7F" w14:paraId="0BEBA503" w14:textId="77777777" w:rsidTr="00476079">
        <w:trPr>
          <w:trHeight w:val="1560"/>
        </w:trPr>
        <w:tc>
          <w:tcPr>
            <w:tcW w:w="1013" w:type="pct"/>
            <w:vAlign w:val="center"/>
          </w:tcPr>
          <w:p w14:paraId="0F611882" w14:textId="497F02C8" w:rsidR="003D275D" w:rsidRPr="00657E7F" w:rsidRDefault="00832F6D" w:rsidP="0038451C">
            <w:pPr>
              <w:spacing w:after="0" w:line="240" w:lineRule="auto"/>
              <w:contextualSpacing/>
              <w:rPr>
                <w:rFonts w:asciiTheme="minorHAnsi" w:hAnsiTheme="minorHAnsi" w:cstheme="minorHAnsi"/>
                <w:b/>
                <w:color w:val="000000"/>
                <w:sz w:val="24"/>
                <w:szCs w:val="24"/>
              </w:rPr>
            </w:pPr>
            <w:r w:rsidRPr="00657E7F">
              <w:rPr>
                <w:rFonts w:asciiTheme="minorHAnsi" w:hAnsiTheme="minorHAnsi" w:cstheme="minorHAnsi"/>
                <w:b/>
                <w:color w:val="000000"/>
                <w:sz w:val="24"/>
                <w:szCs w:val="24"/>
              </w:rPr>
              <w:t>4</w:t>
            </w:r>
            <w:r w:rsidR="003D275D" w:rsidRPr="00657E7F">
              <w:rPr>
                <w:rFonts w:asciiTheme="minorHAnsi" w:hAnsiTheme="minorHAnsi" w:cstheme="minorHAnsi"/>
                <w:b/>
                <w:color w:val="000000"/>
                <w:sz w:val="24"/>
                <w:szCs w:val="24"/>
              </w:rPr>
              <w:t>.</w:t>
            </w:r>
            <w:r w:rsidR="0019499C" w:rsidRPr="00657E7F">
              <w:rPr>
                <w:rFonts w:asciiTheme="minorHAnsi" w:hAnsiTheme="minorHAnsi" w:cstheme="minorHAnsi"/>
                <w:b/>
                <w:color w:val="000000"/>
                <w:sz w:val="24"/>
                <w:szCs w:val="24"/>
              </w:rPr>
              <w:t xml:space="preserve"> </w:t>
            </w:r>
            <w:r w:rsidR="003D275D" w:rsidRPr="00657E7F">
              <w:rPr>
                <w:rFonts w:asciiTheme="minorHAnsi" w:eastAsia="SimSun" w:hAnsiTheme="minorHAnsi" w:cstheme="minorHAnsi"/>
                <w:b/>
                <w:bCs/>
                <w:kern w:val="1"/>
                <w:sz w:val="24"/>
                <w:szCs w:val="24"/>
                <w:lang w:eastAsia="hi-IN" w:bidi="hi-IN"/>
              </w:rPr>
              <w:t>Obiektyw projekcyjny</w:t>
            </w:r>
          </w:p>
        </w:tc>
        <w:tc>
          <w:tcPr>
            <w:tcW w:w="367" w:type="pct"/>
            <w:vAlign w:val="center"/>
          </w:tcPr>
          <w:p w14:paraId="1AF5EE6C" w14:textId="77777777" w:rsidR="003D275D" w:rsidRPr="00657E7F" w:rsidRDefault="003D275D" w:rsidP="0038451C">
            <w:pPr>
              <w:spacing w:after="0" w:line="240" w:lineRule="auto"/>
              <w:contextualSpacing/>
              <w:jc w:val="center"/>
              <w:rPr>
                <w:rFonts w:asciiTheme="minorHAnsi" w:hAnsiTheme="minorHAnsi" w:cstheme="minorHAnsi"/>
                <w:sz w:val="24"/>
                <w:szCs w:val="24"/>
              </w:rPr>
            </w:pPr>
            <w:r w:rsidRPr="00657E7F">
              <w:rPr>
                <w:rFonts w:asciiTheme="minorHAnsi" w:eastAsia="SimSun" w:hAnsiTheme="minorHAnsi" w:cstheme="minorHAnsi"/>
                <w:b/>
                <w:bCs/>
                <w:kern w:val="1"/>
                <w:sz w:val="24"/>
                <w:szCs w:val="24"/>
                <w:lang w:eastAsia="hi-IN" w:bidi="hi-IN"/>
              </w:rPr>
              <w:t>1</w:t>
            </w:r>
            <w:r w:rsidR="00F46B94" w:rsidRPr="00657E7F">
              <w:rPr>
                <w:rFonts w:asciiTheme="minorHAnsi" w:eastAsia="SimSun" w:hAnsiTheme="minorHAnsi" w:cstheme="minorHAnsi"/>
                <w:b/>
                <w:bCs/>
                <w:kern w:val="1"/>
                <w:sz w:val="24"/>
                <w:szCs w:val="24"/>
                <w:lang w:eastAsia="hi-IN" w:bidi="hi-IN"/>
              </w:rPr>
              <w:t xml:space="preserve"> </w:t>
            </w:r>
            <w:r w:rsidRPr="00657E7F">
              <w:rPr>
                <w:rFonts w:asciiTheme="minorHAnsi" w:eastAsia="SimSun" w:hAnsiTheme="minorHAnsi" w:cstheme="minorHAnsi"/>
                <w:b/>
                <w:bCs/>
                <w:kern w:val="1"/>
                <w:sz w:val="24"/>
                <w:szCs w:val="24"/>
                <w:lang w:eastAsia="hi-IN" w:bidi="hi-IN"/>
              </w:rPr>
              <w:t>szt.</w:t>
            </w:r>
          </w:p>
        </w:tc>
        <w:tc>
          <w:tcPr>
            <w:tcW w:w="2076" w:type="pct"/>
            <w:vAlign w:val="center"/>
          </w:tcPr>
          <w:p w14:paraId="67C86BBD" w14:textId="198362FD" w:rsidR="00F46B94" w:rsidRPr="00657E7F" w:rsidRDefault="00F46B94" w:rsidP="0038451C">
            <w:pPr>
              <w:widowControl w:val="0"/>
              <w:suppressAutoHyphens/>
              <w:spacing w:after="0" w:line="240" w:lineRule="auto"/>
              <w:contextualSpacing/>
              <w:rPr>
                <w:rFonts w:asciiTheme="minorHAnsi" w:eastAsia="SimSun" w:hAnsiTheme="minorHAnsi" w:cstheme="minorHAnsi"/>
                <w:kern w:val="1"/>
                <w:sz w:val="24"/>
                <w:szCs w:val="24"/>
                <w:lang w:eastAsia="hi-IN" w:bidi="hi-IN"/>
              </w:rPr>
            </w:pPr>
            <w:r w:rsidRPr="00657E7F">
              <w:rPr>
                <w:rFonts w:asciiTheme="minorHAnsi" w:eastAsia="SimSun" w:hAnsiTheme="minorHAnsi" w:cstheme="minorHAnsi"/>
                <w:kern w:val="1"/>
                <w:sz w:val="24"/>
                <w:szCs w:val="24"/>
                <w:lang w:eastAsia="hi-IN" w:bidi="hi-IN"/>
              </w:rPr>
              <w:t>- Kompatybilny z dostarczanym projektorem kinowym</w:t>
            </w:r>
            <w:r w:rsidR="00F26521" w:rsidRPr="00657E7F">
              <w:rPr>
                <w:rFonts w:asciiTheme="minorHAnsi" w:eastAsia="SimSun" w:hAnsiTheme="minorHAnsi" w:cstheme="minorHAnsi"/>
                <w:kern w:val="1"/>
                <w:sz w:val="24"/>
                <w:szCs w:val="24"/>
                <w:lang w:eastAsia="hi-IN" w:bidi="hi-IN"/>
              </w:rPr>
              <w:t>,</w:t>
            </w:r>
          </w:p>
          <w:p w14:paraId="6347A200" w14:textId="13E86BC6" w:rsidR="009521BA" w:rsidRPr="00657E7F" w:rsidRDefault="003D275D" w:rsidP="0038451C">
            <w:pPr>
              <w:spacing w:after="0" w:line="240" w:lineRule="auto"/>
              <w:contextualSpacing/>
              <w:rPr>
                <w:rFonts w:asciiTheme="minorHAnsi" w:eastAsia="SimSun" w:hAnsiTheme="minorHAnsi" w:cstheme="minorHAnsi"/>
                <w:kern w:val="1"/>
                <w:sz w:val="24"/>
                <w:szCs w:val="24"/>
                <w:lang w:eastAsia="hi-IN" w:bidi="hi-IN"/>
              </w:rPr>
            </w:pPr>
            <w:r w:rsidRPr="00657E7F">
              <w:rPr>
                <w:rFonts w:asciiTheme="minorHAnsi" w:eastAsia="SimSun" w:hAnsiTheme="minorHAnsi" w:cstheme="minorHAnsi"/>
                <w:kern w:val="1"/>
                <w:sz w:val="24"/>
                <w:szCs w:val="24"/>
                <w:lang w:eastAsia="hi-IN" w:bidi="hi-IN"/>
              </w:rPr>
              <w:t>- Umożliwiający uzyskanie formatów kinowych w standardzie DCI</w:t>
            </w:r>
            <w:r w:rsidR="00A75FD1" w:rsidRPr="00657E7F">
              <w:rPr>
                <w:rFonts w:asciiTheme="minorHAnsi" w:eastAsia="SimSun" w:hAnsiTheme="minorHAnsi" w:cstheme="minorHAnsi"/>
                <w:kern w:val="1"/>
                <w:sz w:val="24"/>
                <w:szCs w:val="24"/>
                <w:lang w:eastAsia="hi-IN" w:bidi="hi-IN"/>
              </w:rPr>
              <w:t xml:space="preserve"> </w:t>
            </w:r>
            <w:r w:rsidR="00A75FD1" w:rsidRPr="00657E7F">
              <w:rPr>
                <w:rFonts w:asciiTheme="minorHAnsi" w:hAnsiTheme="minorHAnsi" w:cstheme="minorHAnsi"/>
                <w:color w:val="000000"/>
                <w:sz w:val="24"/>
                <w:szCs w:val="24"/>
              </w:rPr>
              <w:t xml:space="preserve">na ekranie o wymiarach </w:t>
            </w:r>
            <w:r w:rsidR="00F26521" w:rsidRPr="00657E7F">
              <w:rPr>
                <w:rFonts w:asciiTheme="minorHAnsi" w:hAnsiTheme="minorHAnsi" w:cstheme="minorHAnsi"/>
                <w:color w:val="000000"/>
                <w:sz w:val="24"/>
                <w:szCs w:val="24"/>
              </w:rPr>
              <w:t>9</w:t>
            </w:r>
            <w:r w:rsidR="00A75FD1" w:rsidRPr="00657E7F">
              <w:rPr>
                <w:rFonts w:asciiTheme="minorHAnsi" w:hAnsiTheme="minorHAnsi" w:cstheme="minorHAnsi"/>
                <w:color w:val="000000"/>
                <w:sz w:val="24"/>
                <w:szCs w:val="24"/>
              </w:rPr>
              <w:t xml:space="preserve"> x </w:t>
            </w:r>
            <w:r w:rsidR="00F26521" w:rsidRPr="00657E7F">
              <w:rPr>
                <w:rFonts w:asciiTheme="minorHAnsi" w:hAnsiTheme="minorHAnsi" w:cstheme="minorHAnsi"/>
                <w:color w:val="000000"/>
                <w:sz w:val="24"/>
                <w:szCs w:val="24"/>
              </w:rPr>
              <w:t>3,77</w:t>
            </w:r>
            <w:r w:rsidR="00A75FD1" w:rsidRPr="00657E7F">
              <w:rPr>
                <w:rFonts w:asciiTheme="minorHAnsi" w:hAnsiTheme="minorHAnsi" w:cstheme="minorHAnsi"/>
                <w:color w:val="000000"/>
                <w:sz w:val="24"/>
                <w:szCs w:val="24"/>
              </w:rPr>
              <w:t xml:space="preserve"> m </w:t>
            </w:r>
            <w:r w:rsidR="00A75FD1" w:rsidRPr="00657E7F">
              <w:rPr>
                <w:rFonts w:asciiTheme="minorHAnsi" w:hAnsiTheme="minorHAnsi" w:cstheme="minorHAnsi"/>
                <w:color w:val="000000"/>
                <w:sz w:val="24"/>
                <w:szCs w:val="24"/>
              </w:rPr>
              <w:br/>
            </w:r>
            <w:r w:rsidR="009521BA" w:rsidRPr="00657E7F">
              <w:rPr>
                <w:rFonts w:asciiTheme="minorHAnsi" w:eastAsia="SimSun" w:hAnsiTheme="minorHAnsi" w:cstheme="minorHAnsi"/>
                <w:bCs/>
                <w:kern w:val="1"/>
                <w:sz w:val="24"/>
                <w:szCs w:val="24"/>
                <w:lang w:eastAsia="hi-IN" w:bidi="hi-IN"/>
              </w:rPr>
              <w:t>- odpowiedni dla projekcji 2D</w:t>
            </w:r>
            <w:r w:rsidR="00F26521" w:rsidRPr="00657E7F">
              <w:rPr>
                <w:rFonts w:asciiTheme="minorHAnsi" w:eastAsia="SimSun" w:hAnsiTheme="minorHAnsi" w:cstheme="minorHAnsi"/>
                <w:bCs/>
                <w:kern w:val="1"/>
                <w:sz w:val="24"/>
                <w:szCs w:val="24"/>
                <w:lang w:eastAsia="hi-IN" w:bidi="hi-IN"/>
              </w:rPr>
              <w:t>.</w:t>
            </w:r>
          </w:p>
        </w:tc>
        <w:tc>
          <w:tcPr>
            <w:tcW w:w="1544" w:type="pct"/>
            <w:vAlign w:val="center"/>
          </w:tcPr>
          <w:p w14:paraId="4E1EBAA8" w14:textId="77777777" w:rsidR="003D275D" w:rsidRPr="00657E7F" w:rsidRDefault="003D275D" w:rsidP="0038451C">
            <w:pPr>
              <w:spacing w:after="0" w:line="240" w:lineRule="auto"/>
              <w:contextualSpacing/>
              <w:jc w:val="center"/>
              <w:rPr>
                <w:rFonts w:asciiTheme="minorHAnsi" w:hAnsiTheme="minorHAnsi" w:cstheme="minorHAnsi"/>
                <w:sz w:val="24"/>
                <w:szCs w:val="24"/>
              </w:rPr>
            </w:pPr>
          </w:p>
        </w:tc>
      </w:tr>
      <w:tr w:rsidR="003E2A0D" w:rsidRPr="00657E7F" w14:paraId="4204964C" w14:textId="77777777" w:rsidTr="00476079">
        <w:trPr>
          <w:trHeight w:val="1257"/>
        </w:trPr>
        <w:tc>
          <w:tcPr>
            <w:tcW w:w="1013" w:type="pct"/>
            <w:vAlign w:val="center"/>
          </w:tcPr>
          <w:p w14:paraId="6A261FBB" w14:textId="58A335D8" w:rsidR="00F46B94" w:rsidRPr="00657E7F" w:rsidRDefault="00832F6D" w:rsidP="0038451C">
            <w:pPr>
              <w:spacing w:after="0" w:line="240" w:lineRule="auto"/>
              <w:contextualSpacing/>
              <w:rPr>
                <w:rFonts w:asciiTheme="minorHAnsi" w:hAnsiTheme="minorHAnsi" w:cstheme="minorHAnsi"/>
                <w:b/>
                <w:color w:val="000000"/>
                <w:sz w:val="24"/>
                <w:szCs w:val="24"/>
              </w:rPr>
            </w:pPr>
            <w:r w:rsidRPr="00657E7F">
              <w:rPr>
                <w:rFonts w:asciiTheme="minorHAnsi" w:hAnsiTheme="minorHAnsi" w:cstheme="minorHAnsi"/>
                <w:b/>
                <w:color w:val="000000"/>
                <w:sz w:val="24"/>
                <w:szCs w:val="24"/>
              </w:rPr>
              <w:t>5</w:t>
            </w:r>
            <w:r w:rsidR="00F46B94" w:rsidRPr="00657E7F">
              <w:rPr>
                <w:rFonts w:asciiTheme="minorHAnsi" w:hAnsiTheme="minorHAnsi" w:cstheme="minorHAnsi"/>
                <w:b/>
                <w:color w:val="000000"/>
                <w:sz w:val="24"/>
                <w:szCs w:val="24"/>
              </w:rPr>
              <w:t>.</w:t>
            </w:r>
            <w:r w:rsidR="0019499C" w:rsidRPr="00657E7F">
              <w:rPr>
                <w:rFonts w:asciiTheme="minorHAnsi" w:hAnsiTheme="minorHAnsi" w:cstheme="minorHAnsi"/>
                <w:b/>
                <w:color w:val="000000"/>
                <w:sz w:val="24"/>
                <w:szCs w:val="24"/>
              </w:rPr>
              <w:t xml:space="preserve"> </w:t>
            </w:r>
            <w:r w:rsidR="00F46B94" w:rsidRPr="00657E7F">
              <w:rPr>
                <w:rFonts w:asciiTheme="minorHAnsi" w:eastAsia="SimSun" w:hAnsiTheme="minorHAnsi" w:cstheme="minorHAnsi"/>
                <w:b/>
                <w:bCs/>
                <w:kern w:val="1"/>
                <w:sz w:val="24"/>
                <w:szCs w:val="24"/>
                <w:lang w:eastAsia="hi-IN" w:bidi="hi-IN"/>
              </w:rPr>
              <w:t>Panel sterujący</w:t>
            </w:r>
          </w:p>
        </w:tc>
        <w:tc>
          <w:tcPr>
            <w:tcW w:w="367" w:type="pct"/>
            <w:vAlign w:val="center"/>
          </w:tcPr>
          <w:p w14:paraId="539C3940" w14:textId="77777777" w:rsidR="00F46B94" w:rsidRPr="00657E7F" w:rsidRDefault="00F46B94" w:rsidP="0038451C">
            <w:pPr>
              <w:spacing w:after="0" w:line="240" w:lineRule="auto"/>
              <w:contextualSpacing/>
              <w:jc w:val="center"/>
              <w:rPr>
                <w:rFonts w:asciiTheme="minorHAnsi" w:eastAsia="SimSun" w:hAnsiTheme="minorHAnsi" w:cstheme="minorHAnsi"/>
                <w:b/>
                <w:bCs/>
                <w:kern w:val="1"/>
                <w:sz w:val="24"/>
                <w:szCs w:val="24"/>
                <w:lang w:eastAsia="hi-IN" w:bidi="hi-IN"/>
              </w:rPr>
            </w:pPr>
            <w:r w:rsidRPr="00657E7F">
              <w:rPr>
                <w:rFonts w:asciiTheme="minorHAnsi" w:eastAsia="SimSun" w:hAnsiTheme="minorHAnsi" w:cstheme="minorHAnsi"/>
                <w:b/>
                <w:bCs/>
                <w:kern w:val="1"/>
                <w:sz w:val="24"/>
                <w:szCs w:val="24"/>
                <w:lang w:eastAsia="hi-IN" w:bidi="hi-IN"/>
              </w:rPr>
              <w:t>1 szt.</w:t>
            </w:r>
          </w:p>
        </w:tc>
        <w:tc>
          <w:tcPr>
            <w:tcW w:w="2076" w:type="pct"/>
            <w:vAlign w:val="center"/>
          </w:tcPr>
          <w:p w14:paraId="2B4D30CE" w14:textId="7143C0F2" w:rsidR="00F46B94" w:rsidRPr="00657E7F" w:rsidRDefault="00F46B94" w:rsidP="0038451C">
            <w:pPr>
              <w:spacing w:after="0" w:line="240" w:lineRule="auto"/>
              <w:contextualSpacing/>
              <w:rPr>
                <w:rFonts w:asciiTheme="minorHAnsi" w:eastAsia="SimSun" w:hAnsiTheme="minorHAnsi" w:cstheme="minorHAnsi"/>
                <w:kern w:val="1"/>
                <w:sz w:val="24"/>
                <w:szCs w:val="24"/>
                <w:lang w:eastAsia="hi-IN" w:bidi="hi-IN"/>
              </w:rPr>
            </w:pPr>
            <w:r w:rsidRPr="00657E7F">
              <w:rPr>
                <w:rFonts w:asciiTheme="minorHAnsi" w:eastAsia="SimSun" w:hAnsiTheme="minorHAnsi" w:cstheme="minorHAnsi"/>
                <w:kern w:val="1"/>
                <w:sz w:val="24"/>
                <w:szCs w:val="24"/>
                <w:lang w:eastAsia="hi-IN" w:bidi="hi-IN"/>
              </w:rPr>
              <w:t xml:space="preserve">- </w:t>
            </w:r>
            <w:r w:rsidR="007C5E08" w:rsidRPr="00657E7F">
              <w:rPr>
                <w:rFonts w:asciiTheme="minorHAnsi" w:eastAsia="SimSun" w:hAnsiTheme="minorHAnsi" w:cstheme="minorHAnsi"/>
                <w:kern w:val="1"/>
                <w:sz w:val="24"/>
                <w:szCs w:val="24"/>
                <w:lang w:eastAsia="hi-IN" w:bidi="hi-IN"/>
              </w:rPr>
              <w:t>P</w:t>
            </w:r>
            <w:r w:rsidRPr="00657E7F">
              <w:rPr>
                <w:rFonts w:asciiTheme="minorHAnsi" w:eastAsia="SimSun" w:hAnsiTheme="minorHAnsi" w:cstheme="minorHAnsi"/>
                <w:kern w:val="1"/>
                <w:sz w:val="24"/>
                <w:szCs w:val="24"/>
                <w:lang w:eastAsia="hi-IN" w:bidi="hi-IN"/>
              </w:rPr>
              <w:t>anel sterujący (komputer) do obsługi projektora</w:t>
            </w:r>
            <w:r w:rsidR="00F26521" w:rsidRPr="00657E7F">
              <w:rPr>
                <w:rFonts w:asciiTheme="minorHAnsi" w:eastAsia="SimSun" w:hAnsiTheme="minorHAnsi" w:cstheme="minorHAnsi"/>
                <w:kern w:val="1"/>
                <w:sz w:val="24"/>
                <w:szCs w:val="24"/>
                <w:lang w:eastAsia="hi-IN" w:bidi="hi-IN"/>
              </w:rPr>
              <w:t>.</w:t>
            </w:r>
          </w:p>
        </w:tc>
        <w:tc>
          <w:tcPr>
            <w:tcW w:w="1544" w:type="pct"/>
            <w:vAlign w:val="center"/>
          </w:tcPr>
          <w:p w14:paraId="4B561F89" w14:textId="77777777" w:rsidR="00F46B94" w:rsidRPr="00657E7F" w:rsidRDefault="00F46B94" w:rsidP="0038451C">
            <w:pPr>
              <w:spacing w:after="0" w:line="240" w:lineRule="auto"/>
              <w:contextualSpacing/>
              <w:jc w:val="center"/>
              <w:rPr>
                <w:rFonts w:asciiTheme="minorHAnsi" w:hAnsiTheme="minorHAnsi" w:cstheme="minorHAnsi"/>
                <w:sz w:val="24"/>
                <w:szCs w:val="24"/>
              </w:rPr>
            </w:pPr>
          </w:p>
        </w:tc>
      </w:tr>
      <w:tr w:rsidR="003E2A0D" w:rsidRPr="00657E7F" w14:paraId="5E46FE4B" w14:textId="77777777" w:rsidTr="00476079">
        <w:trPr>
          <w:trHeight w:val="1257"/>
        </w:trPr>
        <w:tc>
          <w:tcPr>
            <w:tcW w:w="1013" w:type="pct"/>
            <w:vAlign w:val="center"/>
          </w:tcPr>
          <w:p w14:paraId="4506BF0C" w14:textId="51412733" w:rsidR="00A75FD1" w:rsidRPr="00657E7F" w:rsidRDefault="00832F6D" w:rsidP="0038451C">
            <w:pPr>
              <w:spacing w:after="0" w:line="240" w:lineRule="auto"/>
              <w:contextualSpacing/>
              <w:rPr>
                <w:rFonts w:asciiTheme="minorHAnsi" w:hAnsiTheme="minorHAnsi" w:cstheme="minorHAnsi"/>
                <w:b/>
                <w:color w:val="000000"/>
                <w:sz w:val="24"/>
                <w:szCs w:val="24"/>
              </w:rPr>
            </w:pPr>
            <w:r w:rsidRPr="00657E7F">
              <w:rPr>
                <w:rFonts w:asciiTheme="minorHAnsi" w:hAnsiTheme="minorHAnsi" w:cstheme="minorHAnsi"/>
                <w:b/>
                <w:color w:val="000000"/>
                <w:sz w:val="24"/>
                <w:szCs w:val="24"/>
              </w:rPr>
              <w:t>6</w:t>
            </w:r>
            <w:r w:rsidR="00A75FD1" w:rsidRPr="00657E7F">
              <w:rPr>
                <w:rFonts w:asciiTheme="minorHAnsi" w:hAnsiTheme="minorHAnsi" w:cstheme="minorHAnsi"/>
                <w:b/>
                <w:color w:val="000000"/>
                <w:sz w:val="24"/>
                <w:szCs w:val="24"/>
              </w:rPr>
              <w:t>. Stolik montażowy</w:t>
            </w:r>
          </w:p>
        </w:tc>
        <w:tc>
          <w:tcPr>
            <w:tcW w:w="367" w:type="pct"/>
            <w:vAlign w:val="center"/>
          </w:tcPr>
          <w:p w14:paraId="2EDBF63E" w14:textId="77777777" w:rsidR="00A75FD1" w:rsidRPr="00657E7F" w:rsidRDefault="00A75FD1" w:rsidP="0038451C">
            <w:pPr>
              <w:spacing w:after="0" w:line="240" w:lineRule="auto"/>
              <w:contextualSpacing/>
              <w:jc w:val="center"/>
              <w:rPr>
                <w:rFonts w:asciiTheme="minorHAnsi" w:eastAsia="SimSun" w:hAnsiTheme="minorHAnsi" w:cstheme="minorHAnsi"/>
                <w:b/>
                <w:bCs/>
                <w:kern w:val="1"/>
                <w:sz w:val="24"/>
                <w:szCs w:val="24"/>
                <w:lang w:eastAsia="hi-IN" w:bidi="hi-IN"/>
              </w:rPr>
            </w:pPr>
            <w:r w:rsidRPr="00657E7F">
              <w:rPr>
                <w:rFonts w:asciiTheme="minorHAnsi" w:eastAsia="SimSun" w:hAnsiTheme="minorHAnsi" w:cstheme="minorHAnsi"/>
                <w:b/>
                <w:bCs/>
                <w:kern w:val="1"/>
                <w:sz w:val="24"/>
                <w:szCs w:val="24"/>
                <w:lang w:eastAsia="hi-IN" w:bidi="hi-IN"/>
              </w:rPr>
              <w:t>1 szt.</w:t>
            </w:r>
          </w:p>
        </w:tc>
        <w:tc>
          <w:tcPr>
            <w:tcW w:w="2076" w:type="pct"/>
            <w:vAlign w:val="center"/>
          </w:tcPr>
          <w:p w14:paraId="47827BEB" w14:textId="4D962072" w:rsidR="00A75FD1" w:rsidRPr="00657E7F" w:rsidRDefault="00A75FD1" w:rsidP="0038451C">
            <w:pPr>
              <w:spacing w:after="0" w:line="240" w:lineRule="auto"/>
              <w:contextualSpacing/>
              <w:rPr>
                <w:rFonts w:asciiTheme="minorHAnsi" w:eastAsia="SimSun" w:hAnsiTheme="minorHAnsi" w:cstheme="minorHAnsi"/>
                <w:kern w:val="1"/>
                <w:sz w:val="24"/>
                <w:szCs w:val="24"/>
                <w:lang w:eastAsia="hi-IN" w:bidi="hi-IN"/>
              </w:rPr>
            </w:pPr>
            <w:r w:rsidRPr="00657E7F">
              <w:rPr>
                <w:rFonts w:asciiTheme="minorHAnsi" w:eastAsia="SimSun" w:hAnsiTheme="minorHAnsi" w:cstheme="minorHAnsi"/>
                <w:kern w:val="1"/>
                <w:sz w:val="24"/>
                <w:szCs w:val="24"/>
                <w:lang w:eastAsia="hi-IN" w:bidi="hi-IN"/>
              </w:rPr>
              <w:t xml:space="preserve">Odpowiedni stolik pod zestaw cyfrowy o rozmiarach i funkcjonalności odpowiednich do </w:t>
            </w:r>
            <w:r w:rsidR="00FF6E29" w:rsidRPr="00657E7F">
              <w:rPr>
                <w:rFonts w:asciiTheme="minorHAnsi" w:eastAsia="SimSun" w:hAnsiTheme="minorHAnsi" w:cstheme="minorHAnsi"/>
                <w:kern w:val="1"/>
                <w:sz w:val="24"/>
                <w:szCs w:val="24"/>
                <w:lang w:eastAsia="hi-IN" w:bidi="hi-IN"/>
              </w:rPr>
              <w:t>oferowanego</w:t>
            </w:r>
            <w:r w:rsidRPr="00657E7F">
              <w:rPr>
                <w:rFonts w:asciiTheme="minorHAnsi" w:eastAsia="SimSun" w:hAnsiTheme="minorHAnsi" w:cstheme="minorHAnsi"/>
                <w:kern w:val="1"/>
                <w:sz w:val="24"/>
                <w:szCs w:val="24"/>
                <w:lang w:eastAsia="hi-IN" w:bidi="hi-IN"/>
              </w:rPr>
              <w:t xml:space="preserve"> zestawu</w:t>
            </w:r>
            <w:r w:rsidR="00FF6E29" w:rsidRPr="00657E7F">
              <w:rPr>
                <w:rFonts w:asciiTheme="minorHAnsi" w:eastAsia="SimSun" w:hAnsiTheme="minorHAnsi" w:cstheme="minorHAnsi"/>
                <w:kern w:val="1"/>
                <w:sz w:val="24"/>
                <w:szCs w:val="24"/>
                <w:lang w:eastAsia="hi-IN" w:bidi="hi-IN"/>
              </w:rPr>
              <w:t xml:space="preserve"> urządzeń</w:t>
            </w:r>
            <w:r w:rsidR="00F26521" w:rsidRPr="00657E7F">
              <w:rPr>
                <w:rFonts w:asciiTheme="minorHAnsi" w:eastAsia="SimSun" w:hAnsiTheme="minorHAnsi" w:cstheme="minorHAnsi"/>
                <w:kern w:val="1"/>
                <w:sz w:val="24"/>
                <w:szCs w:val="24"/>
                <w:lang w:eastAsia="hi-IN" w:bidi="hi-IN"/>
              </w:rPr>
              <w:t>.</w:t>
            </w:r>
          </w:p>
        </w:tc>
        <w:tc>
          <w:tcPr>
            <w:tcW w:w="1544" w:type="pct"/>
            <w:vAlign w:val="center"/>
          </w:tcPr>
          <w:p w14:paraId="73D8C694" w14:textId="77777777" w:rsidR="00A75FD1" w:rsidRPr="00657E7F" w:rsidRDefault="00A75FD1" w:rsidP="0038451C">
            <w:pPr>
              <w:spacing w:after="0" w:line="240" w:lineRule="auto"/>
              <w:contextualSpacing/>
              <w:jc w:val="center"/>
              <w:rPr>
                <w:rFonts w:asciiTheme="minorHAnsi" w:hAnsiTheme="minorHAnsi" w:cstheme="minorHAnsi"/>
                <w:sz w:val="24"/>
                <w:szCs w:val="24"/>
              </w:rPr>
            </w:pPr>
          </w:p>
        </w:tc>
      </w:tr>
    </w:tbl>
    <w:p w14:paraId="2048A2C8" w14:textId="77777777" w:rsidR="00657E7F" w:rsidRPr="00657E7F" w:rsidRDefault="00657E7F" w:rsidP="0038451C">
      <w:pPr>
        <w:pStyle w:val="Akapitzlist"/>
        <w:numPr>
          <w:ilvl w:val="0"/>
          <w:numId w:val="7"/>
        </w:numPr>
        <w:spacing w:before="120" w:after="120" w:line="300" w:lineRule="auto"/>
        <w:ind w:left="357" w:hanging="357"/>
        <w:contextualSpacing w:val="0"/>
        <w:jc w:val="both"/>
        <w:rPr>
          <w:rFonts w:asciiTheme="minorHAnsi" w:hAnsiTheme="minorHAnsi" w:cstheme="minorHAnsi"/>
          <w:sz w:val="24"/>
          <w:szCs w:val="24"/>
        </w:rPr>
      </w:pPr>
      <w:r w:rsidRPr="00657E7F">
        <w:rPr>
          <w:rFonts w:asciiTheme="minorHAnsi" w:hAnsiTheme="minorHAnsi" w:cstheme="minorHAnsi"/>
          <w:sz w:val="24"/>
          <w:szCs w:val="24"/>
        </w:rPr>
        <w:t>Przedmiot zamówienia musi być dostosowany do wymiarów, warunków i wyposażenia sali kinowej Zamawiającego o następujących przybliżonych parametrach:</w:t>
      </w:r>
    </w:p>
    <w:p w14:paraId="030C027D" w14:textId="564D7371" w:rsidR="007C474E" w:rsidRPr="00657E7F" w:rsidRDefault="007C474E" w:rsidP="0038451C">
      <w:pPr>
        <w:pStyle w:val="Akapitzlist"/>
        <w:numPr>
          <w:ilvl w:val="0"/>
          <w:numId w:val="8"/>
        </w:numPr>
        <w:autoSpaceDE w:val="0"/>
        <w:autoSpaceDN w:val="0"/>
        <w:adjustRightInd w:val="0"/>
        <w:spacing w:line="300" w:lineRule="auto"/>
        <w:ind w:left="714" w:hanging="357"/>
        <w:jc w:val="both"/>
        <w:rPr>
          <w:rFonts w:asciiTheme="minorHAnsi" w:hAnsiTheme="minorHAnsi" w:cstheme="minorHAnsi"/>
          <w:sz w:val="24"/>
          <w:szCs w:val="24"/>
        </w:rPr>
      </w:pPr>
      <w:r w:rsidRPr="00657E7F">
        <w:rPr>
          <w:rFonts w:asciiTheme="minorHAnsi" w:hAnsiTheme="minorHAnsi" w:cstheme="minorHAnsi"/>
          <w:sz w:val="24"/>
          <w:szCs w:val="24"/>
        </w:rPr>
        <w:t xml:space="preserve">liczba miejsc: </w:t>
      </w:r>
      <w:r w:rsidR="00F26521" w:rsidRPr="00657E7F">
        <w:rPr>
          <w:rFonts w:asciiTheme="minorHAnsi" w:hAnsiTheme="minorHAnsi" w:cstheme="minorHAnsi"/>
          <w:sz w:val="24"/>
          <w:szCs w:val="24"/>
        </w:rPr>
        <w:t>2</w:t>
      </w:r>
      <w:r w:rsidR="00A76A76" w:rsidRPr="00657E7F">
        <w:rPr>
          <w:rFonts w:asciiTheme="minorHAnsi" w:hAnsiTheme="minorHAnsi" w:cstheme="minorHAnsi"/>
          <w:sz w:val="24"/>
          <w:szCs w:val="24"/>
        </w:rPr>
        <w:t>78</w:t>
      </w:r>
      <w:r w:rsidRPr="00657E7F">
        <w:rPr>
          <w:rFonts w:asciiTheme="minorHAnsi" w:hAnsiTheme="minorHAnsi" w:cstheme="minorHAnsi"/>
          <w:sz w:val="24"/>
          <w:szCs w:val="24"/>
        </w:rPr>
        <w:t xml:space="preserve"> </w:t>
      </w:r>
    </w:p>
    <w:p w14:paraId="7EC832EC" w14:textId="2007BCC0" w:rsidR="007C474E" w:rsidRPr="00657E7F" w:rsidRDefault="007C474E" w:rsidP="0038451C">
      <w:pPr>
        <w:pStyle w:val="Akapitzlist"/>
        <w:numPr>
          <w:ilvl w:val="0"/>
          <w:numId w:val="8"/>
        </w:numPr>
        <w:autoSpaceDE w:val="0"/>
        <w:autoSpaceDN w:val="0"/>
        <w:adjustRightInd w:val="0"/>
        <w:spacing w:line="300" w:lineRule="auto"/>
        <w:ind w:left="714" w:hanging="357"/>
        <w:jc w:val="both"/>
        <w:rPr>
          <w:rFonts w:asciiTheme="minorHAnsi" w:hAnsiTheme="minorHAnsi" w:cstheme="minorHAnsi"/>
          <w:sz w:val="24"/>
          <w:szCs w:val="24"/>
        </w:rPr>
      </w:pPr>
      <w:r w:rsidRPr="00657E7F">
        <w:rPr>
          <w:rFonts w:asciiTheme="minorHAnsi" w:hAnsiTheme="minorHAnsi" w:cstheme="minorHAnsi"/>
          <w:sz w:val="24"/>
          <w:szCs w:val="24"/>
        </w:rPr>
        <w:t xml:space="preserve">szerokość ekranu: </w:t>
      </w:r>
      <w:r w:rsidR="00A76A76" w:rsidRPr="00657E7F">
        <w:rPr>
          <w:rFonts w:asciiTheme="minorHAnsi" w:hAnsiTheme="minorHAnsi" w:cstheme="minorHAnsi"/>
          <w:sz w:val="24"/>
          <w:szCs w:val="24"/>
        </w:rPr>
        <w:t>8,6 m</w:t>
      </w:r>
      <w:r w:rsidRPr="00657E7F">
        <w:rPr>
          <w:rFonts w:asciiTheme="minorHAnsi" w:hAnsiTheme="minorHAnsi" w:cstheme="minorHAnsi"/>
          <w:sz w:val="24"/>
          <w:szCs w:val="24"/>
        </w:rPr>
        <w:t xml:space="preserve"> </w:t>
      </w:r>
    </w:p>
    <w:p w14:paraId="61568CCF" w14:textId="435C7853" w:rsidR="007C474E" w:rsidRPr="00657E7F" w:rsidRDefault="007C474E" w:rsidP="0038451C">
      <w:pPr>
        <w:pStyle w:val="Akapitzlist"/>
        <w:numPr>
          <w:ilvl w:val="0"/>
          <w:numId w:val="8"/>
        </w:numPr>
        <w:autoSpaceDE w:val="0"/>
        <w:autoSpaceDN w:val="0"/>
        <w:adjustRightInd w:val="0"/>
        <w:spacing w:line="300" w:lineRule="auto"/>
        <w:ind w:left="714" w:hanging="357"/>
        <w:jc w:val="both"/>
        <w:rPr>
          <w:rFonts w:asciiTheme="minorHAnsi" w:hAnsiTheme="minorHAnsi" w:cstheme="minorHAnsi"/>
          <w:sz w:val="24"/>
          <w:szCs w:val="24"/>
        </w:rPr>
      </w:pPr>
      <w:r w:rsidRPr="00657E7F">
        <w:rPr>
          <w:rFonts w:asciiTheme="minorHAnsi" w:hAnsiTheme="minorHAnsi" w:cstheme="minorHAnsi"/>
          <w:sz w:val="24"/>
          <w:szCs w:val="24"/>
        </w:rPr>
        <w:t xml:space="preserve">wysokość ekranu:  </w:t>
      </w:r>
      <w:r w:rsidR="00A76A76" w:rsidRPr="00657E7F">
        <w:rPr>
          <w:rFonts w:asciiTheme="minorHAnsi" w:hAnsiTheme="minorHAnsi" w:cstheme="minorHAnsi"/>
          <w:sz w:val="24"/>
          <w:szCs w:val="24"/>
        </w:rPr>
        <w:t>4,5 m</w:t>
      </w:r>
      <w:r w:rsidRPr="00657E7F">
        <w:rPr>
          <w:rFonts w:asciiTheme="minorHAnsi" w:hAnsiTheme="minorHAnsi" w:cstheme="minorHAnsi"/>
          <w:sz w:val="24"/>
          <w:szCs w:val="24"/>
        </w:rPr>
        <w:t xml:space="preserve"> </w:t>
      </w:r>
    </w:p>
    <w:p w14:paraId="5064C288" w14:textId="65A6D0B8" w:rsidR="002F1BB1" w:rsidRPr="00657E7F" w:rsidRDefault="002F1BB1" w:rsidP="0038451C">
      <w:pPr>
        <w:pStyle w:val="Akapitzlist"/>
        <w:numPr>
          <w:ilvl w:val="0"/>
          <w:numId w:val="8"/>
        </w:numPr>
        <w:autoSpaceDE w:val="0"/>
        <w:autoSpaceDN w:val="0"/>
        <w:adjustRightInd w:val="0"/>
        <w:spacing w:line="300" w:lineRule="auto"/>
        <w:ind w:left="714" w:hanging="357"/>
        <w:jc w:val="both"/>
        <w:rPr>
          <w:rFonts w:asciiTheme="minorHAnsi" w:hAnsiTheme="minorHAnsi" w:cstheme="minorHAnsi"/>
          <w:sz w:val="24"/>
          <w:szCs w:val="24"/>
        </w:rPr>
      </w:pPr>
      <w:r w:rsidRPr="00657E7F">
        <w:rPr>
          <w:rFonts w:asciiTheme="minorHAnsi" w:hAnsiTheme="minorHAnsi" w:cstheme="minorHAnsi"/>
          <w:sz w:val="24"/>
          <w:szCs w:val="24"/>
        </w:rPr>
        <w:t xml:space="preserve">typ ekranu: </w:t>
      </w:r>
      <w:r w:rsidR="00FD3B35" w:rsidRPr="00657E7F">
        <w:rPr>
          <w:rFonts w:asciiTheme="minorHAnsi" w:hAnsiTheme="minorHAnsi" w:cstheme="minorHAnsi"/>
          <w:sz w:val="24"/>
          <w:szCs w:val="24"/>
        </w:rPr>
        <w:t>biały – rok produkcji 20</w:t>
      </w:r>
      <w:r w:rsidR="00832F6D" w:rsidRPr="00657E7F">
        <w:rPr>
          <w:rFonts w:asciiTheme="minorHAnsi" w:hAnsiTheme="minorHAnsi" w:cstheme="minorHAnsi"/>
          <w:sz w:val="24"/>
          <w:szCs w:val="24"/>
        </w:rPr>
        <w:t>1</w:t>
      </w:r>
      <w:r w:rsidR="00D11455" w:rsidRPr="00657E7F">
        <w:rPr>
          <w:rFonts w:asciiTheme="minorHAnsi" w:hAnsiTheme="minorHAnsi" w:cstheme="minorHAnsi"/>
          <w:sz w:val="24"/>
          <w:szCs w:val="24"/>
        </w:rPr>
        <w:t>5</w:t>
      </w:r>
      <w:r w:rsidR="00FD3B35" w:rsidRPr="00657E7F">
        <w:rPr>
          <w:rFonts w:asciiTheme="minorHAnsi" w:hAnsiTheme="minorHAnsi" w:cstheme="minorHAnsi"/>
          <w:sz w:val="24"/>
          <w:szCs w:val="24"/>
        </w:rPr>
        <w:t>, należy wziąć pod uwagę dodatkowe straty w przypadku kalkulacji jasności</w:t>
      </w:r>
      <w:r w:rsidRPr="00657E7F">
        <w:rPr>
          <w:rFonts w:asciiTheme="minorHAnsi" w:hAnsiTheme="minorHAnsi" w:cstheme="minorHAnsi"/>
          <w:sz w:val="24"/>
          <w:szCs w:val="24"/>
        </w:rPr>
        <w:t xml:space="preserve"> </w:t>
      </w:r>
    </w:p>
    <w:p w14:paraId="4487B35F" w14:textId="21648BDE" w:rsidR="007C474E" w:rsidRPr="00657E7F" w:rsidRDefault="007C474E" w:rsidP="0038451C">
      <w:pPr>
        <w:pStyle w:val="Akapitzlist"/>
        <w:numPr>
          <w:ilvl w:val="0"/>
          <w:numId w:val="8"/>
        </w:numPr>
        <w:autoSpaceDE w:val="0"/>
        <w:autoSpaceDN w:val="0"/>
        <w:adjustRightInd w:val="0"/>
        <w:spacing w:line="300" w:lineRule="auto"/>
        <w:ind w:left="714" w:hanging="357"/>
        <w:jc w:val="both"/>
        <w:rPr>
          <w:rFonts w:asciiTheme="minorHAnsi" w:hAnsiTheme="minorHAnsi" w:cstheme="minorHAnsi"/>
          <w:sz w:val="24"/>
          <w:szCs w:val="24"/>
        </w:rPr>
      </w:pPr>
      <w:r w:rsidRPr="00657E7F">
        <w:rPr>
          <w:rFonts w:asciiTheme="minorHAnsi" w:hAnsiTheme="minorHAnsi" w:cstheme="minorHAnsi"/>
          <w:sz w:val="24"/>
          <w:szCs w:val="24"/>
        </w:rPr>
        <w:t xml:space="preserve">długość sali: </w:t>
      </w:r>
      <w:r w:rsidR="00832F6D" w:rsidRPr="00657E7F">
        <w:rPr>
          <w:rFonts w:asciiTheme="minorHAnsi" w:hAnsiTheme="minorHAnsi" w:cstheme="minorHAnsi"/>
          <w:sz w:val="24"/>
          <w:szCs w:val="24"/>
        </w:rPr>
        <w:t>1</w:t>
      </w:r>
      <w:r w:rsidR="00F26521" w:rsidRPr="00657E7F">
        <w:rPr>
          <w:rFonts w:asciiTheme="minorHAnsi" w:hAnsiTheme="minorHAnsi" w:cstheme="minorHAnsi"/>
          <w:sz w:val="24"/>
          <w:szCs w:val="24"/>
        </w:rPr>
        <w:t>8</w:t>
      </w:r>
      <w:r w:rsidR="00FD3B35" w:rsidRPr="00657E7F">
        <w:rPr>
          <w:rFonts w:asciiTheme="minorHAnsi" w:hAnsiTheme="minorHAnsi" w:cstheme="minorHAnsi"/>
          <w:sz w:val="24"/>
          <w:szCs w:val="24"/>
        </w:rPr>
        <w:t>,</w:t>
      </w:r>
      <w:r w:rsidR="00832F6D" w:rsidRPr="00657E7F">
        <w:rPr>
          <w:rFonts w:asciiTheme="minorHAnsi" w:hAnsiTheme="minorHAnsi" w:cstheme="minorHAnsi"/>
          <w:sz w:val="24"/>
          <w:szCs w:val="24"/>
        </w:rPr>
        <w:t>5</w:t>
      </w:r>
      <w:r w:rsidRPr="00657E7F">
        <w:rPr>
          <w:rFonts w:asciiTheme="minorHAnsi" w:hAnsiTheme="minorHAnsi" w:cstheme="minorHAnsi"/>
          <w:sz w:val="24"/>
          <w:szCs w:val="24"/>
        </w:rPr>
        <w:t xml:space="preserve"> m </w:t>
      </w:r>
    </w:p>
    <w:p w14:paraId="24F926CB" w14:textId="783874DC" w:rsidR="007C474E" w:rsidRPr="00657E7F" w:rsidRDefault="00FD3B35" w:rsidP="0038451C">
      <w:pPr>
        <w:pStyle w:val="Akapitzlist"/>
        <w:numPr>
          <w:ilvl w:val="0"/>
          <w:numId w:val="8"/>
        </w:numPr>
        <w:autoSpaceDE w:val="0"/>
        <w:autoSpaceDN w:val="0"/>
        <w:adjustRightInd w:val="0"/>
        <w:spacing w:line="300" w:lineRule="auto"/>
        <w:ind w:left="714" w:hanging="357"/>
        <w:jc w:val="both"/>
        <w:rPr>
          <w:rFonts w:asciiTheme="minorHAnsi" w:hAnsiTheme="minorHAnsi" w:cstheme="minorHAnsi"/>
          <w:sz w:val="24"/>
          <w:szCs w:val="24"/>
        </w:rPr>
      </w:pPr>
      <w:r w:rsidRPr="00657E7F">
        <w:rPr>
          <w:rFonts w:asciiTheme="minorHAnsi" w:hAnsiTheme="minorHAnsi" w:cstheme="minorHAnsi"/>
          <w:sz w:val="24"/>
          <w:szCs w:val="24"/>
        </w:rPr>
        <w:lastRenderedPageBreak/>
        <w:t xml:space="preserve">szerokość </w:t>
      </w:r>
      <w:r w:rsidR="00F26521" w:rsidRPr="00657E7F">
        <w:rPr>
          <w:rFonts w:asciiTheme="minorHAnsi" w:hAnsiTheme="minorHAnsi" w:cstheme="minorHAnsi"/>
          <w:sz w:val="24"/>
          <w:szCs w:val="24"/>
        </w:rPr>
        <w:t>s</w:t>
      </w:r>
      <w:r w:rsidRPr="00657E7F">
        <w:rPr>
          <w:rFonts w:asciiTheme="minorHAnsi" w:hAnsiTheme="minorHAnsi" w:cstheme="minorHAnsi"/>
          <w:sz w:val="24"/>
          <w:szCs w:val="24"/>
        </w:rPr>
        <w:t>ali</w:t>
      </w:r>
      <w:r w:rsidR="00832F6D" w:rsidRPr="00657E7F">
        <w:rPr>
          <w:rFonts w:asciiTheme="minorHAnsi" w:hAnsiTheme="minorHAnsi" w:cstheme="minorHAnsi"/>
          <w:sz w:val="24"/>
          <w:szCs w:val="24"/>
        </w:rPr>
        <w:t xml:space="preserve">: </w:t>
      </w:r>
      <w:r w:rsidR="00F26521" w:rsidRPr="00657E7F">
        <w:rPr>
          <w:rFonts w:asciiTheme="minorHAnsi" w:hAnsiTheme="minorHAnsi" w:cstheme="minorHAnsi"/>
          <w:sz w:val="24"/>
          <w:szCs w:val="24"/>
        </w:rPr>
        <w:t>9</w:t>
      </w:r>
      <w:r w:rsidRPr="00657E7F">
        <w:rPr>
          <w:rFonts w:asciiTheme="minorHAnsi" w:hAnsiTheme="minorHAnsi" w:cstheme="minorHAnsi"/>
          <w:sz w:val="24"/>
          <w:szCs w:val="24"/>
        </w:rPr>
        <w:t>,</w:t>
      </w:r>
      <w:r w:rsidR="00832F6D" w:rsidRPr="00657E7F">
        <w:rPr>
          <w:rFonts w:asciiTheme="minorHAnsi" w:hAnsiTheme="minorHAnsi" w:cstheme="minorHAnsi"/>
          <w:sz w:val="24"/>
          <w:szCs w:val="24"/>
        </w:rPr>
        <w:t xml:space="preserve">38 </w:t>
      </w:r>
      <w:r w:rsidR="007C474E" w:rsidRPr="00657E7F">
        <w:rPr>
          <w:rFonts w:asciiTheme="minorHAnsi" w:hAnsiTheme="minorHAnsi" w:cstheme="minorHAnsi"/>
          <w:sz w:val="24"/>
          <w:szCs w:val="24"/>
        </w:rPr>
        <w:t>m</w:t>
      </w:r>
    </w:p>
    <w:p w14:paraId="15EE7BAC" w14:textId="68FC66DB" w:rsidR="007C474E" w:rsidRPr="00657E7F" w:rsidRDefault="007C474E" w:rsidP="0038451C">
      <w:pPr>
        <w:pStyle w:val="Akapitzlist"/>
        <w:numPr>
          <w:ilvl w:val="0"/>
          <w:numId w:val="8"/>
        </w:numPr>
        <w:autoSpaceDE w:val="0"/>
        <w:autoSpaceDN w:val="0"/>
        <w:adjustRightInd w:val="0"/>
        <w:spacing w:line="300" w:lineRule="auto"/>
        <w:ind w:left="714" w:hanging="357"/>
        <w:jc w:val="both"/>
        <w:rPr>
          <w:rFonts w:asciiTheme="minorHAnsi" w:hAnsiTheme="minorHAnsi" w:cstheme="minorHAnsi"/>
          <w:sz w:val="24"/>
          <w:szCs w:val="24"/>
        </w:rPr>
      </w:pPr>
      <w:r w:rsidRPr="00657E7F">
        <w:rPr>
          <w:rFonts w:asciiTheme="minorHAnsi" w:hAnsiTheme="minorHAnsi" w:cstheme="minorHAnsi"/>
          <w:sz w:val="24"/>
          <w:szCs w:val="24"/>
        </w:rPr>
        <w:t xml:space="preserve">odległość projekcyjna: </w:t>
      </w:r>
      <w:r w:rsidR="00F26521" w:rsidRPr="00657E7F">
        <w:rPr>
          <w:rFonts w:asciiTheme="minorHAnsi" w:hAnsiTheme="minorHAnsi" w:cstheme="minorHAnsi"/>
          <w:sz w:val="24"/>
          <w:szCs w:val="24"/>
        </w:rPr>
        <w:t>2</w:t>
      </w:r>
      <w:r w:rsidR="00832F6D" w:rsidRPr="00657E7F">
        <w:rPr>
          <w:rFonts w:asciiTheme="minorHAnsi" w:hAnsiTheme="minorHAnsi" w:cstheme="minorHAnsi"/>
          <w:sz w:val="24"/>
          <w:szCs w:val="24"/>
        </w:rPr>
        <w:t>0,5</w:t>
      </w:r>
      <w:r w:rsidRPr="00657E7F">
        <w:rPr>
          <w:rFonts w:asciiTheme="minorHAnsi" w:hAnsiTheme="minorHAnsi" w:cstheme="minorHAnsi"/>
          <w:sz w:val="24"/>
          <w:szCs w:val="24"/>
        </w:rPr>
        <w:t xml:space="preserve"> </w:t>
      </w:r>
      <w:r w:rsidR="00FD3B35" w:rsidRPr="00657E7F">
        <w:rPr>
          <w:rFonts w:asciiTheme="minorHAnsi" w:hAnsiTheme="minorHAnsi" w:cstheme="minorHAnsi"/>
          <w:sz w:val="24"/>
          <w:szCs w:val="24"/>
        </w:rPr>
        <w:t>m</w:t>
      </w:r>
    </w:p>
    <w:p w14:paraId="3BF8997F" w14:textId="0956DE43" w:rsidR="009521BA" w:rsidRPr="00657E7F" w:rsidRDefault="009521BA" w:rsidP="0038451C">
      <w:pPr>
        <w:pStyle w:val="Akapitzlist"/>
        <w:numPr>
          <w:ilvl w:val="0"/>
          <w:numId w:val="7"/>
        </w:numPr>
        <w:spacing w:before="120" w:after="120" w:line="300" w:lineRule="auto"/>
        <w:ind w:left="357" w:hanging="357"/>
        <w:contextualSpacing w:val="0"/>
        <w:jc w:val="both"/>
        <w:rPr>
          <w:rFonts w:asciiTheme="minorHAnsi" w:hAnsiTheme="minorHAnsi" w:cstheme="minorHAnsi"/>
          <w:sz w:val="24"/>
          <w:szCs w:val="24"/>
        </w:rPr>
      </w:pPr>
      <w:r w:rsidRPr="00657E7F">
        <w:rPr>
          <w:rFonts w:asciiTheme="minorHAnsi" w:hAnsiTheme="minorHAnsi" w:cstheme="minorHAnsi"/>
          <w:sz w:val="24"/>
          <w:szCs w:val="24"/>
        </w:rPr>
        <w:t>pro</w:t>
      </w:r>
      <w:r w:rsidR="00FD3B35" w:rsidRPr="00657E7F">
        <w:rPr>
          <w:rFonts w:asciiTheme="minorHAnsi" w:hAnsiTheme="minorHAnsi" w:cstheme="minorHAnsi"/>
          <w:sz w:val="24"/>
          <w:szCs w:val="24"/>
        </w:rPr>
        <w:t>cesor dźwięku kinowego Dolby CP</w:t>
      </w:r>
      <w:r w:rsidR="0016780E" w:rsidRPr="00657E7F">
        <w:rPr>
          <w:rFonts w:asciiTheme="minorHAnsi" w:hAnsiTheme="minorHAnsi" w:cstheme="minorHAnsi"/>
          <w:sz w:val="24"/>
          <w:szCs w:val="24"/>
        </w:rPr>
        <w:t xml:space="preserve"> </w:t>
      </w:r>
      <w:r w:rsidR="00F26521" w:rsidRPr="00657E7F">
        <w:rPr>
          <w:rFonts w:asciiTheme="minorHAnsi" w:hAnsiTheme="minorHAnsi" w:cstheme="minorHAnsi"/>
          <w:sz w:val="24"/>
          <w:szCs w:val="24"/>
        </w:rPr>
        <w:t>7</w:t>
      </w:r>
      <w:r w:rsidR="0016780E" w:rsidRPr="00657E7F">
        <w:rPr>
          <w:rFonts w:asciiTheme="minorHAnsi" w:hAnsiTheme="minorHAnsi" w:cstheme="minorHAnsi"/>
          <w:sz w:val="24"/>
          <w:szCs w:val="24"/>
        </w:rPr>
        <w:t>50</w:t>
      </w:r>
      <w:r w:rsidRPr="00657E7F">
        <w:rPr>
          <w:rFonts w:asciiTheme="minorHAnsi" w:hAnsiTheme="minorHAnsi" w:cstheme="minorHAnsi"/>
          <w:sz w:val="24"/>
          <w:szCs w:val="24"/>
        </w:rPr>
        <w:t xml:space="preserve">. </w:t>
      </w:r>
      <w:r w:rsidR="002F1BB1" w:rsidRPr="00657E7F">
        <w:rPr>
          <w:rFonts w:asciiTheme="minorHAnsi" w:hAnsiTheme="minorHAnsi" w:cstheme="minorHAnsi"/>
          <w:sz w:val="24"/>
          <w:szCs w:val="24"/>
        </w:rPr>
        <w:t xml:space="preserve">Oferowane w toku niniejszego postępowania wyposażenie, w szczególności kinowy serwer oraz projektor muszą </w:t>
      </w:r>
      <w:r w:rsidRPr="00657E7F">
        <w:rPr>
          <w:rFonts w:asciiTheme="minorHAnsi" w:hAnsiTheme="minorHAnsi" w:cstheme="minorHAnsi"/>
          <w:sz w:val="24"/>
          <w:szCs w:val="24"/>
        </w:rPr>
        <w:t>zapewnić kompatybilność z posiadanym przez Zamawiającego procesorem dźwięku kinowego. Wykonawca jest zobligowany aby dostarczane wyposażenie zintegrować z obecnym procesorem dźwięku kinowego będącym w posiadaniu Zamawiającego.</w:t>
      </w:r>
    </w:p>
    <w:p w14:paraId="7780246B" w14:textId="18FD7729" w:rsidR="002F1BB1" w:rsidRPr="00657E7F" w:rsidRDefault="002F1BB1" w:rsidP="0038451C">
      <w:pPr>
        <w:pStyle w:val="Akapitzlist"/>
        <w:numPr>
          <w:ilvl w:val="0"/>
          <w:numId w:val="7"/>
        </w:numPr>
        <w:spacing w:before="120" w:after="120" w:line="300" w:lineRule="auto"/>
        <w:ind w:left="357" w:hanging="357"/>
        <w:contextualSpacing w:val="0"/>
        <w:jc w:val="both"/>
        <w:rPr>
          <w:rFonts w:asciiTheme="minorHAnsi" w:hAnsiTheme="minorHAnsi" w:cstheme="minorHAnsi"/>
          <w:sz w:val="24"/>
          <w:szCs w:val="24"/>
        </w:rPr>
      </w:pPr>
      <w:r w:rsidRPr="00657E7F">
        <w:rPr>
          <w:rFonts w:asciiTheme="minorHAnsi" w:hAnsiTheme="minorHAnsi" w:cstheme="minorHAnsi"/>
          <w:sz w:val="24"/>
          <w:szCs w:val="24"/>
        </w:rPr>
        <w:t xml:space="preserve">wzmacniacze mocy Crown </w:t>
      </w:r>
      <w:proofErr w:type="spellStart"/>
      <w:r w:rsidRPr="00657E7F">
        <w:rPr>
          <w:rFonts w:asciiTheme="minorHAnsi" w:hAnsiTheme="minorHAnsi" w:cstheme="minorHAnsi"/>
          <w:sz w:val="24"/>
          <w:szCs w:val="24"/>
        </w:rPr>
        <w:t>DSi</w:t>
      </w:r>
      <w:proofErr w:type="spellEnd"/>
      <w:r w:rsidR="00D11455" w:rsidRPr="00657E7F">
        <w:rPr>
          <w:rFonts w:asciiTheme="minorHAnsi" w:hAnsiTheme="minorHAnsi" w:cstheme="minorHAnsi"/>
          <w:sz w:val="24"/>
          <w:szCs w:val="24"/>
        </w:rPr>
        <w:t xml:space="preserve"> 2000</w:t>
      </w:r>
      <w:r w:rsidRPr="00657E7F">
        <w:rPr>
          <w:rFonts w:asciiTheme="minorHAnsi" w:hAnsiTheme="minorHAnsi" w:cstheme="minorHAnsi"/>
          <w:sz w:val="24"/>
          <w:szCs w:val="24"/>
        </w:rPr>
        <w:t>. Oferowane w toku niniejszego postępowania wyposażenie, w szczególności kinowy serwer oraz projektor muszą zapewnić kompatybilność z posiadanym</w:t>
      </w:r>
      <w:r w:rsidR="00FA20B1" w:rsidRPr="00657E7F">
        <w:rPr>
          <w:rFonts w:asciiTheme="minorHAnsi" w:hAnsiTheme="minorHAnsi" w:cstheme="minorHAnsi"/>
          <w:sz w:val="24"/>
          <w:szCs w:val="24"/>
        </w:rPr>
        <w:t>i</w:t>
      </w:r>
      <w:r w:rsidRPr="00657E7F">
        <w:rPr>
          <w:rFonts w:asciiTheme="minorHAnsi" w:hAnsiTheme="minorHAnsi" w:cstheme="minorHAnsi"/>
          <w:sz w:val="24"/>
          <w:szCs w:val="24"/>
        </w:rPr>
        <w:t xml:space="preserve"> przez</w:t>
      </w:r>
      <w:r w:rsidR="00FA20B1" w:rsidRPr="00657E7F">
        <w:rPr>
          <w:rFonts w:asciiTheme="minorHAnsi" w:hAnsiTheme="minorHAnsi" w:cstheme="minorHAnsi"/>
          <w:sz w:val="24"/>
          <w:szCs w:val="24"/>
        </w:rPr>
        <w:t xml:space="preserve"> </w:t>
      </w:r>
      <w:r w:rsidRPr="00657E7F">
        <w:rPr>
          <w:rFonts w:asciiTheme="minorHAnsi" w:hAnsiTheme="minorHAnsi" w:cstheme="minorHAnsi"/>
          <w:sz w:val="24"/>
          <w:szCs w:val="24"/>
        </w:rPr>
        <w:t xml:space="preserve">Zamawiającego </w:t>
      </w:r>
      <w:r w:rsidR="00FA20B1" w:rsidRPr="00657E7F">
        <w:rPr>
          <w:rFonts w:asciiTheme="minorHAnsi" w:hAnsiTheme="minorHAnsi" w:cstheme="minorHAnsi"/>
          <w:sz w:val="24"/>
          <w:szCs w:val="24"/>
        </w:rPr>
        <w:t>wzmacniaczami mocy systemu nagłośnienia</w:t>
      </w:r>
      <w:r w:rsidRPr="00657E7F">
        <w:rPr>
          <w:rFonts w:asciiTheme="minorHAnsi" w:hAnsiTheme="minorHAnsi" w:cstheme="minorHAnsi"/>
          <w:sz w:val="24"/>
          <w:szCs w:val="24"/>
        </w:rPr>
        <w:t xml:space="preserve"> kinowego. Wykonawca jest zobligowany aby dostarczane wyposażenie zintegrować z obecnym </w:t>
      </w:r>
      <w:r w:rsidR="00FA20B1" w:rsidRPr="00657E7F">
        <w:rPr>
          <w:rFonts w:asciiTheme="minorHAnsi" w:hAnsiTheme="minorHAnsi" w:cstheme="minorHAnsi"/>
          <w:sz w:val="24"/>
          <w:szCs w:val="24"/>
        </w:rPr>
        <w:t xml:space="preserve">systemem nagłośnienia </w:t>
      </w:r>
      <w:r w:rsidRPr="00657E7F">
        <w:rPr>
          <w:rFonts w:asciiTheme="minorHAnsi" w:hAnsiTheme="minorHAnsi" w:cstheme="minorHAnsi"/>
          <w:sz w:val="24"/>
          <w:szCs w:val="24"/>
        </w:rPr>
        <w:t>kinowego będącym w posiadaniu Zamawiającego.</w:t>
      </w:r>
    </w:p>
    <w:p w14:paraId="0FAEE1CE" w14:textId="6E27F363" w:rsidR="00D8394F" w:rsidRDefault="00B349A9" w:rsidP="0038451C">
      <w:pPr>
        <w:pStyle w:val="Akapitzlist"/>
        <w:numPr>
          <w:ilvl w:val="0"/>
          <w:numId w:val="7"/>
        </w:numPr>
        <w:spacing w:before="120" w:after="120" w:line="300" w:lineRule="auto"/>
        <w:ind w:left="357" w:hanging="357"/>
        <w:contextualSpacing w:val="0"/>
        <w:jc w:val="both"/>
        <w:rPr>
          <w:rFonts w:asciiTheme="minorHAnsi" w:hAnsiTheme="minorHAnsi" w:cstheme="minorHAnsi"/>
          <w:sz w:val="24"/>
          <w:szCs w:val="24"/>
        </w:rPr>
      </w:pPr>
      <w:r w:rsidRPr="00657E7F">
        <w:rPr>
          <w:rFonts w:asciiTheme="minorHAnsi" w:hAnsiTheme="minorHAnsi" w:cstheme="minorHAnsi"/>
          <w:sz w:val="24"/>
          <w:szCs w:val="24"/>
        </w:rPr>
        <w:t>Wraz z przedmiotem zamówienia wymagane jest dostarczenie oryginalnej instrukcji w języku angielskim lub w języku polskim, przy czym instrukcja w języku polskim może być instrukcją skróconą, wówczas gdy jednocześnie dostarczona zostanie pełna instrukcja w języku angielskim</w:t>
      </w:r>
      <w:r w:rsidR="00F26521" w:rsidRPr="00657E7F">
        <w:rPr>
          <w:rFonts w:asciiTheme="minorHAnsi" w:hAnsiTheme="minorHAnsi" w:cstheme="minorHAnsi"/>
          <w:sz w:val="24"/>
          <w:szCs w:val="24"/>
        </w:rPr>
        <w:t>.</w:t>
      </w:r>
    </w:p>
    <w:p w14:paraId="58033F08" w14:textId="0E29FC51" w:rsidR="0038451C" w:rsidRDefault="0038451C" w:rsidP="0038451C">
      <w:pPr>
        <w:pStyle w:val="Akapitzlist"/>
        <w:numPr>
          <w:ilvl w:val="0"/>
          <w:numId w:val="7"/>
        </w:numPr>
        <w:spacing w:before="120" w:after="120" w:line="300" w:lineRule="auto"/>
        <w:ind w:left="357" w:hanging="357"/>
        <w:contextualSpacing w:val="0"/>
        <w:jc w:val="both"/>
        <w:rPr>
          <w:rFonts w:asciiTheme="minorHAnsi" w:hAnsiTheme="minorHAnsi" w:cstheme="minorHAnsi"/>
          <w:sz w:val="24"/>
          <w:szCs w:val="24"/>
        </w:rPr>
      </w:pPr>
      <w:r w:rsidRPr="0038451C">
        <w:rPr>
          <w:rFonts w:asciiTheme="minorHAnsi" w:hAnsiTheme="minorHAnsi" w:cstheme="minorHAnsi"/>
          <w:sz w:val="24"/>
          <w:szCs w:val="24"/>
        </w:rPr>
        <w:t xml:space="preserve">W celu potwierdzenie, że oferowany przedmiot zamówienia spełnia określone parametry oraz wymagania funkcjonalne i techniczne Wykonawca zobowiązany jest złożyć wraz z ofertą </w:t>
      </w:r>
      <w:r w:rsidRPr="0038451C">
        <w:rPr>
          <w:rFonts w:asciiTheme="minorHAnsi" w:hAnsiTheme="minorHAnsi" w:cstheme="minorHAnsi"/>
          <w:sz w:val="24"/>
          <w:szCs w:val="24"/>
          <w:u w:val="single"/>
        </w:rPr>
        <w:t>dla każdego z urządzeń</w:t>
      </w:r>
      <w:r w:rsidRPr="0038451C">
        <w:rPr>
          <w:rFonts w:asciiTheme="minorHAnsi" w:hAnsiTheme="minorHAnsi" w:cstheme="minorHAnsi"/>
          <w:sz w:val="24"/>
          <w:szCs w:val="24"/>
        </w:rPr>
        <w:t xml:space="preserve"> karty katalogowe, foldery, instrukcje obsługi, opisy techniczne lub inne dokumenty producenta lub autoryzowanego przedstawiciela producenta, </w:t>
      </w:r>
      <w:bookmarkStart w:id="1" w:name="_Hlk141281001"/>
      <w:r w:rsidRPr="0038451C">
        <w:rPr>
          <w:rFonts w:asciiTheme="minorHAnsi" w:hAnsiTheme="minorHAnsi" w:cstheme="minorHAnsi"/>
          <w:sz w:val="24"/>
          <w:szCs w:val="24"/>
        </w:rPr>
        <w:t>określające szczegółowe parametry techniczne urządzeń wchodzących w skład przedmiotu zamówienia</w:t>
      </w:r>
      <w:bookmarkEnd w:id="1"/>
      <w:r w:rsidR="000978FB">
        <w:rPr>
          <w:rFonts w:asciiTheme="minorHAnsi" w:hAnsiTheme="minorHAnsi" w:cstheme="minorHAnsi"/>
          <w:sz w:val="24"/>
          <w:szCs w:val="24"/>
        </w:rPr>
        <w:t>,</w:t>
      </w:r>
      <w:r>
        <w:rPr>
          <w:rFonts w:asciiTheme="minorHAnsi" w:hAnsiTheme="minorHAnsi" w:cstheme="minorHAnsi"/>
          <w:sz w:val="24"/>
          <w:szCs w:val="24"/>
        </w:rPr>
        <w:t xml:space="preserve"> </w:t>
      </w:r>
      <w:r w:rsidRPr="0038451C">
        <w:rPr>
          <w:rFonts w:asciiTheme="minorHAnsi" w:hAnsiTheme="minorHAnsi" w:cstheme="minorHAnsi"/>
          <w:sz w:val="24"/>
          <w:szCs w:val="24"/>
        </w:rPr>
        <w:t>potwierdzające spełnianie podstawowych parametrów oraz wymagań funkcjonalnych i technicznych opisanych przez Zamawiającego</w:t>
      </w:r>
      <w:r>
        <w:rPr>
          <w:rFonts w:asciiTheme="minorHAnsi" w:hAnsiTheme="minorHAnsi" w:cstheme="minorHAnsi"/>
          <w:sz w:val="24"/>
          <w:szCs w:val="24"/>
        </w:rPr>
        <w:t>.</w:t>
      </w:r>
    </w:p>
    <w:p w14:paraId="5AA6C5DD" w14:textId="4604DCEB" w:rsidR="000978FB" w:rsidRDefault="000978FB" w:rsidP="0038451C">
      <w:pPr>
        <w:pStyle w:val="Akapitzlist"/>
        <w:numPr>
          <w:ilvl w:val="0"/>
          <w:numId w:val="7"/>
        </w:numPr>
        <w:spacing w:before="120" w:after="120" w:line="300" w:lineRule="auto"/>
        <w:ind w:left="357" w:hanging="357"/>
        <w:contextualSpacing w:val="0"/>
        <w:jc w:val="both"/>
        <w:rPr>
          <w:rFonts w:asciiTheme="minorHAnsi" w:hAnsiTheme="minorHAnsi" w:cstheme="minorHAnsi"/>
          <w:sz w:val="24"/>
          <w:szCs w:val="24"/>
        </w:rPr>
      </w:pPr>
      <w:r w:rsidRPr="000978FB">
        <w:rPr>
          <w:rFonts w:asciiTheme="minorHAnsi" w:hAnsiTheme="minorHAnsi" w:cstheme="minorHAnsi"/>
          <w:sz w:val="24"/>
          <w:szCs w:val="24"/>
        </w:rPr>
        <w:t>Zamawiający wymaga aby w okresie gwarancji i rękojmi serwis oferowanego projektora cyfrowego sprawowany był przez osobę technika serwisu posiadającego aktualny certyfikat z zakresu diagnostyki i serwisowania projektorów cyfrowych wystawiony przez producenta lub polskiego przedstawiciela producenta kinowego projektora cyfrowego oferowanego w postępowaniu</w:t>
      </w:r>
      <w:r>
        <w:rPr>
          <w:rFonts w:asciiTheme="minorHAnsi" w:hAnsiTheme="minorHAnsi" w:cstheme="minorHAnsi"/>
          <w:sz w:val="24"/>
          <w:szCs w:val="24"/>
        </w:rPr>
        <w:t>.</w:t>
      </w:r>
    </w:p>
    <w:p w14:paraId="50AFE4E9" w14:textId="4DBC8CD4" w:rsidR="000978FB" w:rsidRDefault="000978FB" w:rsidP="000978FB">
      <w:pPr>
        <w:pStyle w:val="Akapitzlist"/>
        <w:spacing w:before="120" w:after="120" w:line="300" w:lineRule="auto"/>
        <w:ind w:left="357"/>
        <w:contextualSpacing w:val="0"/>
        <w:jc w:val="both"/>
        <w:rPr>
          <w:rFonts w:asciiTheme="minorHAnsi" w:hAnsiTheme="minorHAnsi" w:cstheme="minorHAnsi"/>
          <w:sz w:val="24"/>
          <w:szCs w:val="24"/>
        </w:rPr>
      </w:pPr>
      <w:r w:rsidRPr="000978FB">
        <w:rPr>
          <w:rFonts w:asciiTheme="minorHAnsi" w:hAnsiTheme="minorHAnsi" w:cstheme="minorHAnsi"/>
          <w:sz w:val="24"/>
          <w:szCs w:val="24"/>
        </w:rPr>
        <w:lastRenderedPageBreak/>
        <w:t xml:space="preserve">Przed zawarciem umowy Wykonawca zobowiązany </w:t>
      </w:r>
      <w:r>
        <w:rPr>
          <w:rFonts w:asciiTheme="minorHAnsi" w:hAnsiTheme="minorHAnsi" w:cstheme="minorHAnsi"/>
          <w:sz w:val="24"/>
          <w:szCs w:val="24"/>
        </w:rPr>
        <w:t xml:space="preserve">będzie do złożenia </w:t>
      </w:r>
      <w:r w:rsidRPr="000978FB">
        <w:rPr>
          <w:rFonts w:asciiTheme="minorHAnsi" w:hAnsiTheme="minorHAnsi" w:cstheme="minorHAnsi"/>
          <w:sz w:val="24"/>
          <w:szCs w:val="24"/>
        </w:rPr>
        <w:t>Zamawiającemu</w:t>
      </w:r>
      <w:r>
        <w:rPr>
          <w:rFonts w:asciiTheme="minorHAnsi" w:hAnsiTheme="minorHAnsi" w:cstheme="minorHAnsi"/>
          <w:sz w:val="24"/>
          <w:szCs w:val="24"/>
        </w:rPr>
        <w:t xml:space="preserve"> d</w:t>
      </w:r>
      <w:r w:rsidRPr="000978FB">
        <w:rPr>
          <w:rFonts w:asciiTheme="minorHAnsi" w:hAnsiTheme="minorHAnsi" w:cstheme="minorHAnsi"/>
          <w:sz w:val="24"/>
          <w:szCs w:val="24"/>
        </w:rPr>
        <w:t>okumentacj</w:t>
      </w:r>
      <w:r>
        <w:rPr>
          <w:rFonts w:asciiTheme="minorHAnsi" w:hAnsiTheme="minorHAnsi" w:cstheme="minorHAnsi"/>
          <w:sz w:val="24"/>
          <w:szCs w:val="24"/>
        </w:rPr>
        <w:t>i</w:t>
      </w:r>
      <w:r w:rsidRPr="000978FB">
        <w:rPr>
          <w:rFonts w:asciiTheme="minorHAnsi" w:hAnsiTheme="minorHAnsi" w:cstheme="minorHAnsi"/>
          <w:sz w:val="24"/>
          <w:szCs w:val="24"/>
        </w:rPr>
        <w:t>/oświadczeni</w:t>
      </w:r>
      <w:r>
        <w:rPr>
          <w:rFonts w:asciiTheme="minorHAnsi" w:hAnsiTheme="minorHAnsi" w:cstheme="minorHAnsi"/>
          <w:sz w:val="24"/>
          <w:szCs w:val="24"/>
        </w:rPr>
        <w:t>a</w:t>
      </w:r>
      <w:r w:rsidRPr="000978FB">
        <w:rPr>
          <w:rFonts w:asciiTheme="minorHAnsi" w:hAnsiTheme="minorHAnsi" w:cstheme="minorHAnsi"/>
          <w:sz w:val="24"/>
          <w:szCs w:val="24"/>
        </w:rPr>
        <w:t xml:space="preserve"> potwierdzające</w:t>
      </w:r>
      <w:r>
        <w:rPr>
          <w:rFonts w:asciiTheme="minorHAnsi" w:hAnsiTheme="minorHAnsi" w:cstheme="minorHAnsi"/>
          <w:sz w:val="24"/>
          <w:szCs w:val="24"/>
        </w:rPr>
        <w:t>go</w:t>
      </w:r>
      <w:r w:rsidRPr="000978FB">
        <w:rPr>
          <w:rFonts w:asciiTheme="minorHAnsi" w:hAnsiTheme="minorHAnsi" w:cstheme="minorHAnsi"/>
          <w:sz w:val="24"/>
          <w:szCs w:val="24"/>
        </w:rPr>
        <w:t>, że Wykonawca dysponuje co najmniej jednym technikiem serwisu tj. osobą posiadającą aktualny certyfikat z zakresu diagnostyki i serwisowania kinowych projektorów cyfrowych wystawiony przez producenta lub polskiego przedstawiciela producenta kinowego projektora cyfrowego oferowanego w postępowaniu wraz z załączeniem tego certyfikatu.</w:t>
      </w:r>
    </w:p>
    <w:p w14:paraId="2A51434B" w14:textId="100FF897" w:rsidR="000978FB" w:rsidRDefault="000978FB" w:rsidP="000978FB">
      <w:pPr>
        <w:pStyle w:val="Akapitzlist"/>
        <w:numPr>
          <w:ilvl w:val="0"/>
          <w:numId w:val="7"/>
        </w:numPr>
        <w:spacing w:before="120" w:after="120" w:line="300" w:lineRule="auto"/>
        <w:ind w:left="357" w:hanging="357"/>
        <w:contextualSpacing w:val="0"/>
        <w:jc w:val="both"/>
        <w:rPr>
          <w:rFonts w:asciiTheme="minorHAnsi" w:hAnsiTheme="minorHAnsi" w:cstheme="minorHAnsi"/>
          <w:sz w:val="24"/>
          <w:szCs w:val="24"/>
        </w:rPr>
      </w:pPr>
      <w:r w:rsidRPr="000978FB">
        <w:rPr>
          <w:rFonts w:asciiTheme="minorHAnsi" w:hAnsiTheme="minorHAnsi" w:cstheme="minorHAnsi"/>
          <w:sz w:val="24"/>
          <w:szCs w:val="24"/>
        </w:rPr>
        <w:t>Przedmiot zamówienia musi pochodzić z autoryzowanego kanału dystrybucji producenta oraz być fabrycznie nowy, nieeksponowany na wystawach lub imprezach targowych, wyprodukowany nie wcześniej niż 12 miesięcy przed datą podpisania umowy, sprawny technicznie, bezpieczny, nieuszkodzony, wolny od wad, kompletny, zdatny do prawidłowej eksploatacji zgodnie z obowiązującymi przepisami i normami</w:t>
      </w:r>
      <w:r>
        <w:rPr>
          <w:rFonts w:asciiTheme="minorHAnsi" w:hAnsiTheme="minorHAnsi" w:cstheme="minorHAnsi"/>
          <w:sz w:val="24"/>
          <w:szCs w:val="24"/>
        </w:rPr>
        <w:t>.</w:t>
      </w:r>
    </w:p>
    <w:p w14:paraId="7A3EA18A" w14:textId="6EAA90FD" w:rsidR="000978FB" w:rsidRDefault="000978FB" w:rsidP="000978FB">
      <w:pPr>
        <w:pStyle w:val="Akapitzlist"/>
        <w:spacing w:before="120" w:after="120" w:line="300" w:lineRule="auto"/>
        <w:ind w:left="357"/>
        <w:contextualSpacing w:val="0"/>
        <w:jc w:val="both"/>
        <w:rPr>
          <w:rFonts w:asciiTheme="minorHAnsi" w:hAnsiTheme="minorHAnsi" w:cstheme="minorHAnsi"/>
          <w:sz w:val="24"/>
          <w:szCs w:val="24"/>
        </w:rPr>
      </w:pPr>
      <w:r w:rsidRPr="000978FB">
        <w:rPr>
          <w:rFonts w:asciiTheme="minorHAnsi" w:hAnsiTheme="minorHAnsi" w:cstheme="minorHAnsi"/>
          <w:sz w:val="24"/>
          <w:szCs w:val="24"/>
        </w:rPr>
        <w:t xml:space="preserve">Przed zawarciem umowy Wykonawca zobowiązany </w:t>
      </w:r>
      <w:r>
        <w:rPr>
          <w:rFonts w:asciiTheme="minorHAnsi" w:hAnsiTheme="minorHAnsi" w:cstheme="minorHAnsi"/>
          <w:sz w:val="24"/>
          <w:szCs w:val="24"/>
        </w:rPr>
        <w:t xml:space="preserve">będzie do złożenia </w:t>
      </w:r>
      <w:r w:rsidRPr="000978FB">
        <w:rPr>
          <w:rFonts w:asciiTheme="minorHAnsi" w:hAnsiTheme="minorHAnsi" w:cstheme="minorHAnsi"/>
          <w:sz w:val="24"/>
          <w:szCs w:val="24"/>
        </w:rPr>
        <w:t>Zamawiającemu</w:t>
      </w:r>
      <w:r w:rsidRPr="000978FB">
        <w:t xml:space="preserve"> </w:t>
      </w:r>
      <w:r>
        <w:t>d</w:t>
      </w:r>
      <w:r w:rsidRPr="000978FB">
        <w:rPr>
          <w:rFonts w:asciiTheme="minorHAnsi" w:hAnsiTheme="minorHAnsi" w:cstheme="minorHAnsi"/>
          <w:sz w:val="24"/>
          <w:szCs w:val="24"/>
        </w:rPr>
        <w:t>okumentacj</w:t>
      </w:r>
      <w:r>
        <w:rPr>
          <w:rFonts w:asciiTheme="minorHAnsi" w:hAnsiTheme="minorHAnsi" w:cstheme="minorHAnsi"/>
          <w:sz w:val="24"/>
          <w:szCs w:val="24"/>
        </w:rPr>
        <w:t>i/</w:t>
      </w:r>
      <w:r w:rsidRPr="000978FB">
        <w:rPr>
          <w:rFonts w:asciiTheme="minorHAnsi" w:hAnsiTheme="minorHAnsi" w:cstheme="minorHAnsi"/>
          <w:sz w:val="24"/>
          <w:szCs w:val="24"/>
        </w:rPr>
        <w:t>oświadczeni</w:t>
      </w:r>
      <w:r>
        <w:rPr>
          <w:rFonts w:asciiTheme="minorHAnsi" w:hAnsiTheme="minorHAnsi" w:cstheme="minorHAnsi"/>
          <w:sz w:val="24"/>
          <w:szCs w:val="24"/>
        </w:rPr>
        <w:t>a</w:t>
      </w:r>
      <w:r w:rsidRPr="000978FB">
        <w:rPr>
          <w:rFonts w:asciiTheme="minorHAnsi" w:hAnsiTheme="minorHAnsi" w:cstheme="minorHAnsi"/>
          <w:sz w:val="24"/>
          <w:szCs w:val="24"/>
        </w:rPr>
        <w:t xml:space="preserve"> lub certyfikat</w:t>
      </w:r>
      <w:r>
        <w:rPr>
          <w:rFonts w:asciiTheme="minorHAnsi" w:hAnsiTheme="minorHAnsi" w:cstheme="minorHAnsi"/>
          <w:sz w:val="24"/>
          <w:szCs w:val="24"/>
        </w:rPr>
        <w:t>u</w:t>
      </w:r>
      <w:r w:rsidRPr="000978FB">
        <w:rPr>
          <w:rFonts w:asciiTheme="minorHAnsi" w:hAnsiTheme="minorHAnsi" w:cstheme="minorHAnsi"/>
          <w:sz w:val="24"/>
          <w:szCs w:val="24"/>
        </w:rPr>
        <w:t xml:space="preserve"> wystawiony przez producenta lub polskiego przedstawiciela producenta, że Wykonawca jest autoryzowanym przedstawicielem producenta w zakresie sprzedaży, montażu i serwisowania kinowych projektorów cyfrowych dla oferowanego rozwiązania produktowego. </w:t>
      </w:r>
      <w:r>
        <w:rPr>
          <w:rFonts w:asciiTheme="minorHAnsi" w:hAnsiTheme="minorHAnsi" w:cstheme="minorHAnsi"/>
          <w:sz w:val="24"/>
          <w:szCs w:val="24"/>
        </w:rPr>
        <w:t xml:space="preserve"> </w:t>
      </w:r>
    </w:p>
    <w:p w14:paraId="0607D6AC" w14:textId="497EFF83" w:rsidR="00F329C2" w:rsidRDefault="00F329C2" w:rsidP="00F329C2">
      <w:pPr>
        <w:pStyle w:val="Akapitzlist"/>
        <w:spacing w:before="120" w:after="120" w:line="300" w:lineRule="auto"/>
        <w:ind w:left="357"/>
        <w:contextualSpacing w:val="0"/>
        <w:jc w:val="right"/>
        <w:rPr>
          <w:rFonts w:asciiTheme="minorHAnsi" w:hAnsiTheme="minorHAnsi" w:cstheme="minorHAnsi"/>
          <w:sz w:val="24"/>
          <w:szCs w:val="24"/>
        </w:rPr>
      </w:pPr>
      <w:r>
        <w:rPr>
          <w:rFonts w:asciiTheme="minorHAnsi" w:hAnsiTheme="minorHAnsi" w:cstheme="minorHAnsi"/>
          <w:sz w:val="24"/>
          <w:szCs w:val="24"/>
        </w:rPr>
        <w:t>………………………………………….</w:t>
      </w:r>
    </w:p>
    <w:p w14:paraId="770B3ADC" w14:textId="77777777" w:rsidR="00F329C2" w:rsidRDefault="00F329C2" w:rsidP="00F329C2">
      <w:pPr>
        <w:pStyle w:val="Tekstpodstawowywcity3"/>
        <w:ind w:left="6375"/>
        <w:rPr>
          <w:rFonts w:asciiTheme="minorHAnsi" w:hAnsiTheme="minorHAnsi" w:cstheme="minorHAnsi"/>
        </w:rPr>
      </w:pPr>
      <w:r>
        <w:rPr>
          <w:rFonts w:asciiTheme="minorHAnsi" w:hAnsiTheme="minorHAnsi" w:cstheme="minorHAnsi"/>
        </w:rPr>
        <w:t>Data; kwalifikowany podpis elektroniczny lub podpis zaufany lub podpis osobisty</w:t>
      </w:r>
    </w:p>
    <w:p w14:paraId="5C639441" w14:textId="77777777" w:rsidR="00F329C2" w:rsidRDefault="00F329C2" w:rsidP="000978FB">
      <w:pPr>
        <w:pStyle w:val="Akapitzlist"/>
        <w:spacing w:before="120" w:after="120" w:line="300" w:lineRule="auto"/>
        <w:ind w:left="357"/>
        <w:contextualSpacing w:val="0"/>
        <w:jc w:val="both"/>
        <w:rPr>
          <w:rFonts w:asciiTheme="minorHAnsi" w:hAnsiTheme="minorHAnsi" w:cstheme="minorHAnsi"/>
          <w:sz w:val="24"/>
          <w:szCs w:val="24"/>
        </w:rPr>
      </w:pPr>
    </w:p>
    <w:p w14:paraId="26618F86" w14:textId="77777777" w:rsidR="000978FB" w:rsidRPr="0038451C" w:rsidRDefault="000978FB" w:rsidP="000978FB">
      <w:pPr>
        <w:pStyle w:val="Akapitzlist"/>
        <w:spacing w:before="120" w:after="120" w:line="300" w:lineRule="auto"/>
        <w:ind w:left="357"/>
        <w:contextualSpacing w:val="0"/>
        <w:jc w:val="both"/>
        <w:rPr>
          <w:rFonts w:asciiTheme="minorHAnsi" w:hAnsiTheme="minorHAnsi" w:cstheme="minorHAnsi"/>
          <w:sz w:val="24"/>
          <w:szCs w:val="24"/>
        </w:rPr>
      </w:pPr>
    </w:p>
    <w:p w14:paraId="6278C502" w14:textId="77777777" w:rsidR="009D28FB" w:rsidRPr="00657E7F" w:rsidRDefault="009D28FB" w:rsidP="0038451C">
      <w:pPr>
        <w:pStyle w:val="Akapitzlist"/>
        <w:spacing w:line="300" w:lineRule="auto"/>
        <w:rPr>
          <w:rFonts w:asciiTheme="minorHAnsi" w:hAnsiTheme="minorHAnsi" w:cstheme="minorHAnsi"/>
          <w:sz w:val="24"/>
          <w:szCs w:val="24"/>
        </w:rPr>
      </w:pPr>
    </w:p>
    <w:p w14:paraId="6EF25A22" w14:textId="77777777" w:rsidR="009D28FB" w:rsidRPr="00657E7F" w:rsidRDefault="009D28FB" w:rsidP="0038451C">
      <w:pPr>
        <w:autoSpaceDE w:val="0"/>
        <w:autoSpaceDN w:val="0"/>
        <w:adjustRightInd w:val="0"/>
        <w:spacing w:after="0" w:line="300" w:lineRule="auto"/>
        <w:contextualSpacing/>
        <w:jc w:val="both"/>
        <w:rPr>
          <w:rFonts w:asciiTheme="minorHAnsi" w:hAnsiTheme="minorHAnsi" w:cstheme="minorHAnsi"/>
          <w:sz w:val="24"/>
          <w:szCs w:val="24"/>
        </w:rPr>
      </w:pPr>
    </w:p>
    <w:sectPr w:rsidR="009D28FB" w:rsidRPr="00657E7F" w:rsidSect="004B276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EF68" w14:textId="77777777" w:rsidR="009613A3" w:rsidRDefault="009613A3" w:rsidP="002300CC">
      <w:pPr>
        <w:spacing w:after="0" w:line="240" w:lineRule="auto"/>
      </w:pPr>
      <w:r>
        <w:separator/>
      </w:r>
    </w:p>
  </w:endnote>
  <w:endnote w:type="continuationSeparator" w:id="0">
    <w:p w14:paraId="1335DB9D" w14:textId="77777777" w:rsidR="009613A3" w:rsidRDefault="009613A3" w:rsidP="0023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5D5B" w14:textId="77777777" w:rsidR="00D11455" w:rsidRDefault="00D11455" w:rsidP="00D11455">
    <w:pPr>
      <w:pStyle w:val="Cytatintensywny"/>
      <w:spacing w:before="0"/>
    </w:pPr>
    <w:r>
      <w:tab/>
    </w:r>
  </w:p>
  <w:p w14:paraId="16443052" w14:textId="77777777" w:rsidR="00D11455" w:rsidRDefault="00D11455" w:rsidP="00D11455">
    <w:pPr>
      <w:spacing w:after="0" w:line="240" w:lineRule="auto"/>
      <w:jc w:val="center"/>
      <w:rPr>
        <w:rFonts w:ascii="Adobe Caslon Pro" w:hAnsi="Adobe Caslon Pro"/>
        <w:b/>
        <w:i/>
        <w:color w:val="1F497D" w:themeColor="text2"/>
      </w:rPr>
    </w:pPr>
    <w:r>
      <w:rPr>
        <w:rFonts w:ascii="Adobe Caslon Pro" w:hAnsi="Adobe Caslon Pro"/>
        <w:b/>
        <w:i/>
        <w:color w:val="1F497D" w:themeColor="text2"/>
      </w:rPr>
      <w:t>Grójecki Ośrodek Kultury</w:t>
    </w:r>
  </w:p>
  <w:p w14:paraId="50FE7F79" w14:textId="77777777" w:rsidR="00D11455" w:rsidRDefault="00D11455" w:rsidP="00D11455">
    <w:pPr>
      <w:spacing w:after="0" w:line="240" w:lineRule="auto"/>
      <w:jc w:val="center"/>
      <w:rPr>
        <w:rFonts w:ascii="Adobe Caslon Pro" w:hAnsi="Adobe Caslon Pro"/>
        <w:b/>
        <w:i/>
        <w:color w:val="1F497D" w:themeColor="text2"/>
        <w:sz w:val="20"/>
        <w:szCs w:val="20"/>
      </w:rPr>
    </w:pPr>
    <w:r>
      <w:rPr>
        <w:rFonts w:ascii="Adobe Caslon Pro" w:hAnsi="Adobe Caslon Pro"/>
        <w:b/>
        <w:i/>
        <w:color w:val="1F497D" w:themeColor="text2"/>
        <w:sz w:val="20"/>
        <w:szCs w:val="20"/>
      </w:rPr>
      <w:t>ul. Józefa Piłsudskiego 3, 05-600 Grójec</w:t>
    </w:r>
  </w:p>
  <w:p w14:paraId="4E6D1BF3" w14:textId="77777777" w:rsidR="00D11455" w:rsidRDefault="00D11455" w:rsidP="00D11455">
    <w:pPr>
      <w:spacing w:after="0" w:line="240" w:lineRule="auto"/>
      <w:jc w:val="center"/>
      <w:rPr>
        <w:rFonts w:ascii="Adobe Caslon Pro" w:hAnsi="Adobe Caslon Pro"/>
        <w:b/>
        <w:i/>
        <w:color w:val="1F497D" w:themeColor="text2"/>
        <w:sz w:val="20"/>
        <w:szCs w:val="20"/>
        <w:lang w:val="en-US"/>
      </w:rPr>
    </w:pPr>
    <w:r>
      <w:rPr>
        <w:rFonts w:ascii="Adobe Caslon Pro" w:hAnsi="Adobe Caslon Pro"/>
        <w:b/>
        <w:i/>
        <w:color w:val="1F497D" w:themeColor="text2"/>
        <w:sz w:val="20"/>
        <w:szCs w:val="20"/>
        <w:lang w:val="en-US"/>
      </w:rPr>
      <w:t>tel. 48 664 23 06, e-mail: sekretariat@gokgrojec.pl</w:t>
    </w:r>
  </w:p>
  <w:p w14:paraId="4AD60EB2" w14:textId="77777777" w:rsidR="00D11455" w:rsidRPr="00912405" w:rsidRDefault="00D11455" w:rsidP="00D11455">
    <w:pPr>
      <w:spacing w:after="0" w:line="240" w:lineRule="auto"/>
      <w:jc w:val="center"/>
      <w:rPr>
        <w:rFonts w:ascii="Adobe Caslon Pro" w:hAnsi="Adobe Caslon Pro"/>
        <w:b/>
        <w:i/>
        <w:color w:val="1F497D" w:themeColor="text2"/>
        <w:sz w:val="20"/>
        <w:szCs w:val="20"/>
      </w:rPr>
    </w:pPr>
    <w:r w:rsidRPr="00912405">
      <w:rPr>
        <w:rFonts w:ascii="Adobe Caslon Pro" w:hAnsi="Adobe Caslon Pro"/>
        <w:b/>
        <w:i/>
        <w:color w:val="1F497D" w:themeColor="text2"/>
        <w:sz w:val="20"/>
        <w:szCs w:val="20"/>
      </w:rPr>
      <w:t>NIP 797-14-78-191</w:t>
    </w:r>
  </w:p>
  <w:p w14:paraId="422CA1A8" w14:textId="77543E6D" w:rsidR="00D11455" w:rsidRDefault="00D11455" w:rsidP="00D11455">
    <w:pPr>
      <w:spacing w:after="0" w:line="240" w:lineRule="auto"/>
      <w:jc w:val="center"/>
      <w:rPr>
        <w:rFonts w:ascii="Adobe Caslon Pro" w:hAnsi="Adobe Caslon Pro"/>
        <w:b/>
        <w:i/>
        <w:color w:val="1F497D" w:themeColor="text2"/>
        <w:sz w:val="20"/>
        <w:szCs w:val="20"/>
      </w:rPr>
    </w:pPr>
    <w:r w:rsidRPr="00912405">
      <w:rPr>
        <w:rFonts w:ascii="Adobe Caslon Pro" w:hAnsi="Adobe Caslon Pro"/>
        <w:b/>
        <w:i/>
        <w:color w:val="1F497D" w:themeColor="text2"/>
        <w:sz w:val="20"/>
        <w:szCs w:val="20"/>
      </w:rPr>
      <w:t>Wykonał: Szymon Wójcik  e-mail:swojcik@zyciegrojca.pl</w:t>
    </w:r>
  </w:p>
  <w:p w14:paraId="2D2E8FAD" w14:textId="10FE9F34" w:rsidR="00D11455" w:rsidRDefault="00D11455" w:rsidP="00D11455">
    <w:pPr>
      <w:pStyle w:val="Stopka"/>
      <w:tabs>
        <w:tab w:val="clear" w:pos="4536"/>
        <w:tab w:val="clear" w:pos="9072"/>
        <w:tab w:val="left" w:pos="34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05E7" w14:textId="77777777" w:rsidR="009613A3" w:rsidRDefault="009613A3" w:rsidP="002300CC">
      <w:pPr>
        <w:spacing w:after="0" w:line="240" w:lineRule="auto"/>
      </w:pPr>
      <w:r>
        <w:separator/>
      </w:r>
    </w:p>
  </w:footnote>
  <w:footnote w:type="continuationSeparator" w:id="0">
    <w:p w14:paraId="4316A9CE" w14:textId="77777777" w:rsidR="009613A3" w:rsidRDefault="009613A3" w:rsidP="00230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6093" w14:textId="50319347" w:rsidR="00D11455" w:rsidRDefault="00DD7920" w:rsidP="004A4DA7">
    <w:pPr>
      <w:widowControl w:val="0"/>
      <w:autoSpaceDE w:val="0"/>
      <w:autoSpaceDN w:val="0"/>
      <w:adjustRightInd w:val="0"/>
      <w:spacing w:after="0" w:line="240" w:lineRule="auto"/>
      <w:jc w:val="center"/>
      <w:rPr>
        <w:sz w:val="24"/>
        <w:szCs w:val="24"/>
      </w:rPr>
    </w:pPr>
    <w:r>
      <w:rPr>
        <w:noProof/>
        <w:sz w:val="24"/>
        <w:szCs w:val="24"/>
      </w:rPr>
      <w:drawing>
        <wp:anchor distT="0" distB="0" distL="114300" distR="114300" simplePos="0" relativeHeight="251659264" behindDoc="0" locked="0" layoutInCell="1" allowOverlap="1" wp14:anchorId="4C8A7AC0" wp14:editId="0A217899">
          <wp:simplePos x="0" y="0"/>
          <wp:positionH relativeFrom="column">
            <wp:posOffset>-347345</wp:posOffset>
          </wp:positionH>
          <wp:positionV relativeFrom="paragraph">
            <wp:posOffset>-449580</wp:posOffset>
          </wp:positionV>
          <wp:extent cx="1640205" cy="1091565"/>
          <wp:effectExtent l="0" t="0" r="0" b="0"/>
          <wp:wrapSquare wrapText="bothSides"/>
          <wp:docPr id="16432935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1091565"/>
                  </a:xfrm>
                  <a:prstGeom prst="rect">
                    <a:avLst/>
                  </a:prstGeom>
                  <a:noFill/>
                </pic:spPr>
              </pic:pic>
            </a:graphicData>
          </a:graphic>
        </wp:anchor>
      </w:drawing>
    </w:r>
    <w:r>
      <w:rPr>
        <w:rFonts w:ascii="Times New Roman" w:hAnsi="Times New Roman"/>
        <w:b/>
        <w:noProof/>
        <w:lang w:eastAsia="pl-PL"/>
      </w:rPr>
      <w:drawing>
        <wp:anchor distT="0" distB="0" distL="114300" distR="114300" simplePos="0" relativeHeight="251660288" behindDoc="0" locked="0" layoutInCell="1" allowOverlap="1" wp14:anchorId="3A0FF982" wp14:editId="56EB2E19">
          <wp:simplePos x="0" y="0"/>
          <wp:positionH relativeFrom="margin">
            <wp:align>right</wp:align>
          </wp:positionH>
          <wp:positionV relativeFrom="paragraph">
            <wp:posOffset>-297180</wp:posOffset>
          </wp:positionV>
          <wp:extent cx="1095862" cy="774700"/>
          <wp:effectExtent l="0" t="0" r="9525" b="0"/>
          <wp:wrapSquare wrapText="bothSides"/>
          <wp:docPr id="2" name="Obraz 2" descr="Obraz zawierający Grafika, Czcion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Grafika, Czcionka, projekt graficzny, zrzut ekranu&#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095862" cy="774700"/>
                  </a:xfrm>
                  <a:prstGeom prst="rect">
                    <a:avLst/>
                  </a:prstGeom>
                </pic:spPr>
              </pic:pic>
            </a:graphicData>
          </a:graphic>
        </wp:anchor>
      </w:drawing>
    </w:r>
  </w:p>
  <w:p w14:paraId="39CF843C" w14:textId="2B1A43FC" w:rsidR="00D11455" w:rsidRPr="00A80A91" w:rsidRDefault="00D11455" w:rsidP="00D11455">
    <w:pPr>
      <w:widowControl w:val="0"/>
      <w:autoSpaceDE w:val="0"/>
      <w:autoSpaceDN w:val="0"/>
      <w:adjustRightInd w:val="0"/>
      <w:spacing w:after="0" w:line="240" w:lineRule="auto"/>
      <w:rPr>
        <w:sz w:val="24"/>
        <w:szCs w:val="24"/>
      </w:rPr>
    </w:pPr>
  </w:p>
  <w:p w14:paraId="38E2B338" w14:textId="77777777" w:rsidR="003D275D" w:rsidRDefault="003D275D" w:rsidP="002300CC">
    <w:pPr>
      <w:pStyle w:val="Nagwek"/>
    </w:pPr>
  </w:p>
  <w:p w14:paraId="3C679261" w14:textId="77777777" w:rsidR="00657E7F" w:rsidRDefault="00657E7F" w:rsidP="002300CC">
    <w:pPr>
      <w:pStyle w:val="Nagwek"/>
    </w:pPr>
  </w:p>
  <w:p w14:paraId="4F41E160" w14:textId="2723C55E" w:rsidR="00657E7F" w:rsidRPr="002300CC" w:rsidRDefault="00657E7F" w:rsidP="002300CC">
    <w:pPr>
      <w:pStyle w:val="Nagwek"/>
    </w:pPr>
    <w:r w:rsidRPr="002F20AD">
      <w:t>Oznaczenie postępowania:</w:t>
    </w:r>
    <w:r>
      <w:t xml:space="preserve"> </w:t>
    </w:r>
    <w:r w:rsidR="00190260">
      <w:t>ZP.1/2023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04B62"/>
    <w:multiLevelType w:val="hybridMultilevel"/>
    <w:tmpl w:val="08446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7278BD"/>
    <w:multiLevelType w:val="hybridMultilevel"/>
    <w:tmpl w:val="5D5E4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6A64D3"/>
    <w:multiLevelType w:val="hybridMultilevel"/>
    <w:tmpl w:val="8FEE3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A143DC"/>
    <w:multiLevelType w:val="hybridMultilevel"/>
    <w:tmpl w:val="0B900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B04B86"/>
    <w:multiLevelType w:val="hybridMultilevel"/>
    <w:tmpl w:val="17580C50"/>
    <w:lvl w:ilvl="0" w:tplc="27BE20B2">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7B553681"/>
    <w:multiLevelType w:val="hybridMultilevel"/>
    <w:tmpl w:val="AE78ADF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7C1922E8"/>
    <w:multiLevelType w:val="hybridMultilevel"/>
    <w:tmpl w:val="9C4EC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3530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7496000">
    <w:abstractNumId w:val="0"/>
  </w:num>
  <w:num w:numId="3" w16cid:durableId="864249246">
    <w:abstractNumId w:val="5"/>
  </w:num>
  <w:num w:numId="4" w16cid:durableId="266012968">
    <w:abstractNumId w:val="3"/>
  </w:num>
  <w:num w:numId="5" w16cid:durableId="1332177968">
    <w:abstractNumId w:val="1"/>
  </w:num>
  <w:num w:numId="6" w16cid:durableId="1902398674">
    <w:abstractNumId w:val="2"/>
  </w:num>
  <w:num w:numId="7" w16cid:durableId="1199275386">
    <w:abstractNumId w:val="6"/>
  </w:num>
  <w:num w:numId="8" w16cid:durableId="993949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54"/>
    <w:rsid w:val="0000460B"/>
    <w:rsid w:val="000117B2"/>
    <w:rsid w:val="00013F5A"/>
    <w:rsid w:val="00027A38"/>
    <w:rsid w:val="00037FA5"/>
    <w:rsid w:val="00044F09"/>
    <w:rsid w:val="00060D74"/>
    <w:rsid w:val="00090623"/>
    <w:rsid w:val="00092163"/>
    <w:rsid w:val="00094C95"/>
    <w:rsid w:val="00096C5E"/>
    <w:rsid w:val="000978FB"/>
    <w:rsid w:val="000A153E"/>
    <w:rsid w:val="000C2191"/>
    <w:rsid w:val="00117125"/>
    <w:rsid w:val="00122C6D"/>
    <w:rsid w:val="00124996"/>
    <w:rsid w:val="001411D9"/>
    <w:rsid w:val="001418EA"/>
    <w:rsid w:val="0016708E"/>
    <w:rsid w:val="0016780E"/>
    <w:rsid w:val="001761E6"/>
    <w:rsid w:val="00176F51"/>
    <w:rsid w:val="00190260"/>
    <w:rsid w:val="0019499C"/>
    <w:rsid w:val="00195C9C"/>
    <w:rsid w:val="00196B3E"/>
    <w:rsid w:val="001A5FD4"/>
    <w:rsid w:val="001B3256"/>
    <w:rsid w:val="001F0DA6"/>
    <w:rsid w:val="002010AE"/>
    <w:rsid w:val="002059FC"/>
    <w:rsid w:val="002128DC"/>
    <w:rsid w:val="002145CC"/>
    <w:rsid w:val="00215297"/>
    <w:rsid w:val="002300CC"/>
    <w:rsid w:val="00254041"/>
    <w:rsid w:val="0025639B"/>
    <w:rsid w:val="00264755"/>
    <w:rsid w:val="002B4E33"/>
    <w:rsid w:val="002D1235"/>
    <w:rsid w:val="002E5894"/>
    <w:rsid w:val="002F1BB1"/>
    <w:rsid w:val="002F20AD"/>
    <w:rsid w:val="002F6CDA"/>
    <w:rsid w:val="00306F82"/>
    <w:rsid w:val="00310D2F"/>
    <w:rsid w:val="0031629A"/>
    <w:rsid w:val="00331C05"/>
    <w:rsid w:val="0033222E"/>
    <w:rsid w:val="003330A7"/>
    <w:rsid w:val="00340477"/>
    <w:rsid w:val="0034144C"/>
    <w:rsid w:val="003467CD"/>
    <w:rsid w:val="00350A89"/>
    <w:rsid w:val="00356201"/>
    <w:rsid w:val="0038451C"/>
    <w:rsid w:val="003C034D"/>
    <w:rsid w:val="003C0C8C"/>
    <w:rsid w:val="003C1B91"/>
    <w:rsid w:val="003C4431"/>
    <w:rsid w:val="003D275D"/>
    <w:rsid w:val="003D5B96"/>
    <w:rsid w:val="003E2A0D"/>
    <w:rsid w:val="003E3E78"/>
    <w:rsid w:val="003E72DB"/>
    <w:rsid w:val="003F0526"/>
    <w:rsid w:val="0040124D"/>
    <w:rsid w:val="004161A0"/>
    <w:rsid w:val="00423DD2"/>
    <w:rsid w:val="00425141"/>
    <w:rsid w:val="00426354"/>
    <w:rsid w:val="00432955"/>
    <w:rsid w:val="0046487F"/>
    <w:rsid w:val="00470F84"/>
    <w:rsid w:val="00471F77"/>
    <w:rsid w:val="00476079"/>
    <w:rsid w:val="004771AB"/>
    <w:rsid w:val="00487654"/>
    <w:rsid w:val="004940C9"/>
    <w:rsid w:val="004A3721"/>
    <w:rsid w:val="004A4DA7"/>
    <w:rsid w:val="004B198F"/>
    <w:rsid w:val="004B276B"/>
    <w:rsid w:val="004D2353"/>
    <w:rsid w:val="004D297E"/>
    <w:rsid w:val="004D76A9"/>
    <w:rsid w:val="004E1A3E"/>
    <w:rsid w:val="00507E29"/>
    <w:rsid w:val="0051254C"/>
    <w:rsid w:val="00514E05"/>
    <w:rsid w:val="005246C7"/>
    <w:rsid w:val="00541E54"/>
    <w:rsid w:val="00557FB0"/>
    <w:rsid w:val="00590C20"/>
    <w:rsid w:val="00594D66"/>
    <w:rsid w:val="005A5A7A"/>
    <w:rsid w:val="005D58A8"/>
    <w:rsid w:val="005D64BB"/>
    <w:rsid w:val="005E6788"/>
    <w:rsid w:val="005F1F87"/>
    <w:rsid w:val="0062282B"/>
    <w:rsid w:val="00630E27"/>
    <w:rsid w:val="006314AA"/>
    <w:rsid w:val="0063465B"/>
    <w:rsid w:val="00637076"/>
    <w:rsid w:val="00647FDF"/>
    <w:rsid w:val="0065609D"/>
    <w:rsid w:val="00657E7F"/>
    <w:rsid w:val="00667678"/>
    <w:rsid w:val="00683BD3"/>
    <w:rsid w:val="00692DF1"/>
    <w:rsid w:val="006C72C2"/>
    <w:rsid w:val="006F3975"/>
    <w:rsid w:val="006F7318"/>
    <w:rsid w:val="007001E3"/>
    <w:rsid w:val="007609CC"/>
    <w:rsid w:val="00772E75"/>
    <w:rsid w:val="007928DC"/>
    <w:rsid w:val="00797C1E"/>
    <w:rsid w:val="007B067A"/>
    <w:rsid w:val="007C474E"/>
    <w:rsid w:val="007C5E08"/>
    <w:rsid w:val="007C682F"/>
    <w:rsid w:val="007D1454"/>
    <w:rsid w:val="00801FB6"/>
    <w:rsid w:val="00807A34"/>
    <w:rsid w:val="00813255"/>
    <w:rsid w:val="0082564A"/>
    <w:rsid w:val="00832F6D"/>
    <w:rsid w:val="00836503"/>
    <w:rsid w:val="00852155"/>
    <w:rsid w:val="008612D2"/>
    <w:rsid w:val="00876D87"/>
    <w:rsid w:val="008A460F"/>
    <w:rsid w:val="008A4A31"/>
    <w:rsid w:val="008A5CB0"/>
    <w:rsid w:val="008A5E9C"/>
    <w:rsid w:val="008C679F"/>
    <w:rsid w:val="008D19CE"/>
    <w:rsid w:val="008D531F"/>
    <w:rsid w:val="008D62DD"/>
    <w:rsid w:val="008E2896"/>
    <w:rsid w:val="00911CE8"/>
    <w:rsid w:val="00912405"/>
    <w:rsid w:val="009433C7"/>
    <w:rsid w:val="00945127"/>
    <w:rsid w:val="00950073"/>
    <w:rsid w:val="009521BA"/>
    <w:rsid w:val="00954443"/>
    <w:rsid w:val="0096040A"/>
    <w:rsid w:val="009613A3"/>
    <w:rsid w:val="00972E67"/>
    <w:rsid w:val="00973139"/>
    <w:rsid w:val="009777A6"/>
    <w:rsid w:val="00985E67"/>
    <w:rsid w:val="00991EBC"/>
    <w:rsid w:val="009A579B"/>
    <w:rsid w:val="009C35A4"/>
    <w:rsid w:val="009D28FB"/>
    <w:rsid w:val="009D6901"/>
    <w:rsid w:val="00A13CE6"/>
    <w:rsid w:val="00A163A0"/>
    <w:rsid w:val="00A4346E"/>
    <w:rsid w:val="00A5211F"/>
    <w:rsid w:val="00A604DB"/>
    <w:rsid w:val="00A61816"/>
    <w:rsid w:val="00A64E60"/>
    <w:rsid w:val="00A6698E"/>
    <w:rsid w:val="00A75FD1"/>
    <w:rsid w:val="00A76A76"/>
    <w:rsid w:val="00A80A91"/>
    <w:rsid w:val="00A967AE"/>
    <w:rsid w:val="00AA43CF"/>
    <w:rsid w:val="00AA493C"/>
    <w:rsid w:val="00AA6FB9"/>
    <w:rsid w:val="00AC09AC"/>
    <w:rsid w:val="00AE3F85"/>
    <w:rsid w:val="00B035CE"/>
    <w:rsid w:val="00B04E6D"/>
    <w:rsid w:val="00B12D7B"/>
    <w:rsid w:val="00B224A0"/>
    <w:rsid w:val="00B237DD"/>
    <w:rsid w:val="00B255F2"/>
    <w:rsid w:val="00B349A9"/>
    <w:rsid w:val="00B37EDC"/>
    <w:rsid w:val="00B40CCF"/>
    <w:rsid w:val="00B4108C"/>
    <w:rsid w:val="00B54A8E"/>
    <w:rsid w:val="00B6689B"/>
    <w:rsid w:val="00B80E13"/>
    <w:rsid w:val="00B81793"/>
    <w:rsid w:val="00B85565"/>
    <w:rsid w:val="00B92348"/>
    <w:rsid w:val="00BA436C"/>
    <w:rsid w:val="00BB57B9"/>
    <w:rsid w:val="00BC2015"/>
    <w:rsid w:val="00BD251A"/>
    <w:rsid w:val="00BD4635"/>
    <w:rsid w:val="00BE30B2"/>
    <w:rsid w:val="00BF004F"/>
    <w:rsid w:val="00BF3FE3"/>
    <w:rsid w:val="00C009DD"/>
    <w:rsid w:val="00C05EFC"/>
    <w:rsid w:val="00C14ECD"/>
    <w:rsid w:val="00C3005A"/>
    <w:rsid w:val="00C34ABC"/>
    <w:rsid w:val="00C36127"/>
    <w:rsid w:val="00C45C4E"/>
    <w:rsid w:val="00C4669A"/>
    <w:rsid w:val="00C50D2B"/>
    <w:rsid w:val="00C50F48"/>
    <w:rsid w:val="00C673DC"/>
    <w:rsid w:val="00C742EE"/>
    <w:rsid w:val="00C74CD9"/>
    <w:rsid w:val="00CA24FF"/>
    <w:rsid w:val="00CC2DBD"/>
    <w:rsid w:val="00CD2D01"/>
    <w:rsid w:val="00D02D37"/>
    <w:rsid w:val="00D04EBC"/>
    <w:rsid w:val="00D11455"/>
    <w:rsid w:val="00D1269E"/>
    <w:rsid w:val="00D164B4"/>
    <w:rsid w:val="00D37C49"/>
    <w:rsid w:val="00D678BC"/>
    <w:rsid w:val="00D71892"/>
    <w:rsid w:val="00D71A77"/>
    <w:rsid w:val="00D74B0D"/>
    <w:rsid w:val="00D76379"/>
    <w:rsid w:val="00D8394F"/>
    <w:rsid w:val="00D97143"/>
    <w:rsid w:val="00DB5A82"/>
    <w:rsid w:val="00DD7920"/>
    <w:rsid w:val="00E06409"/>
    <w:rsid w:val="00E07F31"/>
    <w:rsid w:val="00E14567"/>
    <w:rsid w:val="00E15038"/>
    <w:rsid w:val="00E17782"/>
    <w:rsid w:val="00E20A4A"/>
    <w:rsid w:val="00E24655"/>
    <w:rsid w:val="00E33E8B"/>
    <w:rsid w:val="00E519AA"/>
    <w:rsid w:val="00E52E87"/>
    <w:rsid w:val="00E80153"/>
    <w:rsid w:val="00E81DEC"/>
    <w:rsid w:val="00E85D1D"/>
    <w:rsid w:val="00E87726"/>
    <w:rsid w:val="00E92F5A"/>
    <w:rsid w:val="00E94A45"/>
    <w:rsid w:val="00E96030"/>
    <w:rsid w:val="00EB3221"/>
    <w:rsid w:val="00EB7518"/>
    <w:rsid w:val="00EC6713"/>
    <w:rsid w:val="00EC7675"/>
    <w:rsid w:val="00ED5225"/>
    <w:rsid w:val="00F26521"/>
    <w:rsid w:val="00F329C2"/>
    <w:rsid w:val="00F3325E"/>
    <w:rsid w:val="00F427C0"/>
    <w:rsid w:val="00F44A0F"/>
    <w:rsid w:val="00F46B94"/>
    <w:rsid w:val="00F565AD"/>
    <w:rsid w:val="00F65B32"/>
    <w:rsid w:val="00F74C2B"/>
    <w:rsid w:val="00F87C9A"/>
    <w:rsid w:val="00FA20B1"/>
    <w:rsid w:val="00FA596C"/>
    <w:rsid w:val="00FB2B10"/>
    <w:rsid w:val="00FD3496"/>
    <w:rsid w:val="00FD3B35"/>
    <w:rsid w:val="00FE15B2"/>
    <w:rsid w:val="00FF6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B9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33C7"/>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4263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8D62DD"/>
    <w:rPr>
      <w:rFonts w:cs="Times New Roman"/>
      <w:color w:val="0000FF"/>
      <w:u w:val="single"/>
    </w:rPr>
  </w:style>
  <w:style w:type="character" w:styleId="Odwoaniedokomentarza">
    <w:name w:val="annotation reference"/>
    <w:basedOn w:val="Domylnaczcionkaakapitu"/>
    <w:uiPriority w:val="99"/>
    <w:rsid w:val="002128DC"/>
    <w:rPr>
      <w:rFonts w:cs="Times New Roman"/>
      <w:sz w:val="16"/>
      <w:szCs w:val="16"/>
    </w:rPr>
  </w:style>
  <w:style w:type="paragraph" w:styleId="Tekstkomentarza">
    <w:name w:val="annotation text"/>
    <w:basedOn w:val="Normalny"/>
    <w:link w:val="TekstkomentarzaZnak"/>
    <w:uiPriority w:val="99"/>
    <w:rsid w:val="002128DC"/>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2128DC"/>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2128DC"/>
    <w:rPr>
      <w:b/>
      <w:bCs/>
    </w:rPr>
  </w:style>
  <w:style w:type="character" w:customStyle="1" w:styleId="TematkomentarzaZnak">
    <w:name w:val="Temat komentarza Znak"/>
    <w:basedOn w:val="TekstkomentarzaZnak"/>
    <w:link w:val="Tematkomentarza"/>
    <w:uiPriority w:val="99"/>
    <w:semiHidden/>
    <w:locked/>
    <w:rsid w:val="002128DC"/>
    <w:rPr>
      <w:rFonts w:cs="Times New Roman"/>
      <w:b/>
      <w:bCs/>
      <w:sz w:val="20"/>
      <w:szCs w:val="20"/>
      <w:lang w:eastAsia="en-US"/>
    </w:rPr>
  </w:style>
  <w:style w:type="paragraph" w:styleId="Tekstdymka">
    <w:name w:val="Balloon Text"/>
    <w:basedOn w:val="Normalny"/>
    <w:link w:val="TekstdymkaZnak"/>
    <w:uiPriority w:val="99"/>
    <w:semiHidden/>
    <w:rsid w:val="002128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128DC"/>
    <w:rPr>
      <w:rFonts w:ascii="Tahoma" w:hAnsi="Tahoma" w:cs="Tahoma"/>
      <w:sz w:val="16"/>
      <w:szCs w:val="16"/>
      <w:lang w:eastAsia="en-US"/>
    </w:rPr>
  </w:style>
  <w:style w:type="character" w:customStyle="1" w:styleId="lrzxr">
    <w:name w:val="lrzxr"/>
    <w:basedOn w:val="Domylnaczcionkaakapitu"/>
    <w:uiPriority w:val="99"/>
    <w:rsid w:val="00E17782"/>
    <w:rPr>
      <w:rFonts w:cs="Times New Roman"/>
    </w:rPr>
  </w:style>
  <w:style w:type="paragraph" w:styleId="Akapitzlist">
    <w:name w:val="List Paragraph"/>
    <w:basedOn w:val="Normalny"/>
    <w:uiPriority w:val="99"/>
    <w:qFormat/>
    <w:rsid w:val="00630E27"/>
    <w:pPr>
      <w:spacing w:after="0" w:line="240" w:lineRule="auto"/>
      <w:ind w:left="720"/>
      <w:contextualSpacing/>
    </w:pPr>
    <w:rPr>
      <w:rFonts w:ascii="Arial" w:hAnsi="Arial" w:cs="Arial"/>
      <w:color w:val="000000"/>
      <w:sz w:val="20"/>
      <w:szCs w:val="20"/>
      <w:lang w:eastAsia="pl-PL"/>
    </w:rPr>
  </w:style>
  <w:style w:type="paragraph" w:styleId="Zwykytekst">
    <w:name w:val="Plain Text"/>
    <w:basedOn w:val="Normalny"/>
    <w:link w:val="ZwykytekstZnak"/>
    <w:uiPriority w:val="99"/>
    <w:semiHidden/>
    <w:rsid w:val="00630E27"/>
    <w:pPr>
      <w:spacing w:after="0" w:line="240" w:lineRule="auto"/>
    </w:pPr>
    <w:rPr>
      <w:szCs w:val="21"/>
    </w:rPr>
  </w:style>
  <w:style w:type="character" w:customStyle="1" w:styleId="ZwykytekstZnak">
    <w:name w:val="Zwykły tekst Znak"/>
    <w:basedOn w:val="Domylnaczcionkaakapitu"/>
    <w:link w:val="Zwykytekst"/>
    <w:uiPriority w:val="99"/>
    <w:semiHidden/>
    <w:locked/>
    <w:rsid w:val="00630E27"/>
    <w:rPr>
      <w:rFonts w:eastAsia="Times New Roman" w:cs="Times New Roman"/>
      <w:sz w:val="21"/>
      <w:szCs w:val="21"/>
      <w:lang w:eastAsia="en-US"/>
    </w:rPr>
  </w:style>
  <w:style w:type="paragraph" w:styleId="Nagwek">
    <w:name w:val="header"/>
    <w:basedOn w:val="Normalny"/>
    <w:link w:val="NagwekZnak"/>
    <w:uiPriority w:val="99"/>
    <w:rsid w:val="002300C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300CC"/>
    <w:rPr>
      <w:rFonts w:cs="Times New Roman"/>
      <w:lang w:eastAsia="en-US"/>
    </w:rPr>
  </w:style>
  <w:style w:type="paragraph" w:styleId="Stopka">
    <w:name w:val="footer"/>
    <w:basedOn w:val="Normalny"/>
    <w:link w:val="StopkaZnak"/>
    <w:uiPriority w:val="99"/>
    <w:rsid w:val="002300C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300CC"/>
    <w:rPr>
      <w:rFonts w:cs="Times New Roman"/>
      <w:lang w:eastAsia="en-US"/>
    </w:rPr>
  </w:style>
  <w:style w:type="paragraph" w:styleId="Cytatintensywny">
    <w:name w:val="Intense Quote"/>
    <w:basedOn w:val="Normalny"/>
    <w:next w:val="Normalny"/>
    <w:link w:val="CytatintensywnyZnak"/>
    <w:uiPriority w:val="30"/>
    <w:qFormat/>
    <w:rsid w:val="00D11455"/>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CytatintensywnyZnak">
    <w:name w:val="Cytat intensywny Znak"/>
    <w:basedOn w:val="Domylnaczcionkaakapitu"/>
    <w:link w:val="Cytatintensywny"/>
    <w:uiPriority w:val="30"/>
    <w:rsid w:val="00D11455"/>
    <w:rPr>
      <w:rFonts w:asciiTheme="minorHAnsi" w:eastAsiaTheme="minorHAnsi" w:hAnsiTheme="minorHAnsi" w:cstheme="minorBidi"/>
      <w:b/>
      <w:bCs/>
      <w:i/>
      <w:iCs/>
      <w:color w:val="4F81BD" w:themeColor="accent1"/>
      <w:lang w:eastAsia="en-US"/>
    </w:rPr>
  </w:style>
  <w:style w:type="paragraph" w:styleId="Tekstpodstawowywcity3">
    <w:name w:val="Body Text Indent 3"/>
    <w:basedOn w:val="Normalny"/>
    <w:link w:val="Tekstpodstawowywcity3Znak"/>
    <w:uiPriority w:val="99"/>
    <w:semiHidden/>
    <w:unhideWhenUsed/>
    <w:rsid w:val="00F329C2"/>
    <w:pPr>
      <w:suppressAutoHyphens/>
      <w:overflowPunct w:val="0"/>
      <w:autoSpaceDE w:val="0"/>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F329C2"/>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664">
      <w:marLeft w:val="0"/>
      <w:marRight w:val="0"/>
      <w:marTop w:val="0"/>
      <w:marBottom w:val="0"/>
      <w:divBdr>
        <w:top w:val="none" w:sz="0" w:space="0" w:color="auto"/>
        <w:left w:val="none" w:sz="0" w:space="0" w:color="auto"/>
        <w:bottom w:val="none" w:sz="0" w:space="0" w:color="auto"/>
        <w:right w:val="none" w:sz="0" w:space="0" w:color="auto"/>
      </w:divBdr>
    </w:div>
    <w:div w:id="56167665">
      <w:marLeft w:val="0"/>
      <w:marRight w:val="0"/>
      <w:marTop w:val="0"/>
      <w:marBottom w:val="0"/>
      <w:divBdr>
        <w:top w:val="none" w:sz="0" w:space="0" w:color="auto"/>
        <w:left w:val="none" w:sz="0" w:space="0" w:color="auto"/>
        <w:bottom w:val="none" w:sz="0" w:space="0" w:color="auto"/>
        <w:right w:val="none" w:sz="0" w:space="0" w:color="auto"/>
      </w:divBdr>
    </w:div>
    <w:div w:id="56167666">
      <w:marLeft w:val="0"/>
      <w:marRight w:val="0"/>
      <w:marTop w:val="0"/>
      <w:marBottom w:val="0"/>
      <w:divBdr>
        <w:top w:val="none" w:sz="0" w:space="0" w:color="auto"/>
        <w:left w:val="none" w:sz="0" w:space="0" w:color="auto"/>
        <w:bottom w:val="none" w:sz="0" w:space="0" w:color="auto"/>
        <w:right w:val="none" w:sz="0" w:space="0" w:color="auto"/>
      </w:divBdr>
    </w:div>
    <w:div w:id="56167667">
      <w:marLeft w:val="0"/>
      <w:marRight w:val="0"/>
      <w:marTop w:val="0"/>
      <w:marBottom w:val="0"/>
      <w:divBdr>
        <w:top w:val="none" w:sz="0" w:space="0" w:color="auto"/>
        <w:left w:val="none" w:sz="0" w:space="0" w:color="auto"/>
        <w:bottom w:val="none" w:sz="0" w:space="0" w:color="auto"/>
        <w:right w:val="none" w:sz="0" w:space="0" w:color="auto"/>
      </w:divBdr>
    </w:div>
    <w:div w:id="56167668">
      <w:marLeft w:val="0"/>
      <w:marRight w:val="0"/>
      <w:marTop w:val="0"/>
      <w:marBottom w:val="0"/>
      <w:divBdr>
        <w:top w:val="none" w:sz="0" w:space="0" w:color="auto"/>
        <w:left w:val="none" w:sz="0" w:space="0" w:color="auto"/>
        <w:bottom w:val="none" w:sz="0" w:space="0" w:color="auto"/>
        <w:right w:val="none" w:sz="0" w:space="0" w:color="auto"/>
      </w:divBdr>
    </w:div>
    <w:div w:id="56167669">
      <w:marLeft w:val="0"/>
      <w:marRight w:val="0"/>
      <w:marTop w:val="0"/>
      <w:marBottom w:val="0"/>
      <w:divBdr>
        <w:top w:val="none" w:sz="0" w:space="0" w:color="auto"/>
        <w:left w:val="none" w:sz="0" w:space="0" w:color="auto"/>
        <w:bottom w:val="none" w:sz="0" w:space="0" w:color="auto"/>
        <w:right w:val="none" w:sz="0" w:space="0" w:color="auto"/>
      </w:divBdr>
    </w:div>
    <w:div w:id="56167670">
      <w:marLeft w:val="0"/>
      <w:marRight w:val="0"/>
      <w:marTop w:val="0"/>
      <w:marBottom w:val="0"/>
      <w:divBdr>
        <w:top w:val="none" w:sz="0" w:space="0" w:color="auto"/>
        <w:left w:val="none" w:sz="0" w:space="0" w:color="auto"/>
        <w:bottom w:val="none" w:sz="0" w:space="0" w:color="auto"/>
        <w:right w:val="none" w:sz="0" w:space="0" w:color="auto"/>
      </w:divBdr>
    </w:div>
    <w:div w:id="56167671">
      <w:marLeft w:val="0"/>
      <w:marRight w:val="0"/>
      <w:marTop w:val="0"/>
      <w:marBottom w:val="0"/>
      <w:divBdr>
        <w:top w:val="none" w:sz="0" w:space="0" w:color="auto"/>
        <w:left w:val="none" w:sz="0" w:space="0" w:color="auto"/>
        <w:bottom w:val="none" w:sz="0" w:space="0" w:color="auto"/>
        <w:right w:val="none" w:sz="0" w:space="0" w:color="auto"/>
      </w:divBdr>
    </w:div>
    <w:div w:id="56167672">
      <w:marLeft w:val="0"/>
      <w:marRight w:val="0"/>
      <w:marTop w:val="0"/>
      <w:marBottom w:val="0"/>
      <w:divBdr>
        <w:top w:val="none" w:sz="0" w:space="0" w:color="auto"/>
        <w:left w:val="none" w:sz="0" w:space="0" w:color="auto"/>
        <w:bottom w:val="none" w:sz="0" w:space="0" w:color="auto"/>
        <w:right w:val="none" w:sz="0" w:space="0" w:color="auto"/>
      </w:divBdr>
    </w:div>
    <w:div w:id="56167673">
      <w:marLeft w:val="0"/>
      <w:marRight w:val="0"/>
      <w:marTop w:val="0"/>
      <w:marBottom w:val="0"/>
      <w:divBdr>
        <w:top w:val="none" w:sz="0" w:space="0" w:color="auto"/>
        <w:left w:val="none" w:sz="0" w:space="0" w:color="auto"/>
        <w:bottom w:val="none" w:sz="0" w:space="0" w:color="auto"/>
        <w:right w:val="none" w:sz="0" w:space="0" w:color="auto"/>
      </w:divBdr>
    </w:div>
    <w:div w:id="56167674">
      <w:marLeft w:val="0"/>
      <w:marRight w:val="0"/>
      <w:marTop w:val="0"/>
      <w:marBottom w:val="0"/>
      <w:divBdr>
        <w:top w:val="none" w:sz="0" w:space="0" w:color="auto"/>
        <w:left w:val="none" w:sz="0" w:space="0" w:color="auto"/>
        <w:bottom w:val="none" w:sz="0" w:space="0" w:color="auto"/>
        <w:right w:val="none" w:sz="0" w:space="0" w:color="auto"/>
      </w:divBdr>
    </w:div>
    <w:div w:id="56167675">
      <w:marLeft w:val="0"/>
      <w:marRight w:val="0"/>
      <w:marTop w:val="0"/>
      <w:marBottom w:val="0"/>
      <w:divBdr>
        <w:top w:val="none" w:sz="0" w:space="0" w:color="auto"/>
        <w:left w:val="none" w:sz="0" w:space="0" w:color="auto"/>
        <w:bottom w:val="none" w:sz="0" w:space="0" w:color="auto"/>
        <w:right w:val="none" w:sz="0" w:space="0" w:color="auto"/>
      </w:divBdr>
    </w:div>
    <w:div w:id="56167676">
      <w:marLeft w:val="0"/>
      <w:marRight w:val="0"/>
      <w:marTop w:val="0"/>
      <w:marBottom w:val="0"/>
      <w:divBdr>
        <w:top w:val="none" w:sz="0" w:space="0" w:color="auto"/>
        <w:left w:val="none" w:sz="0" w:space="0" w:color="auto"/>
        <w:bottom w:val="none" w:sz="0" w:space="0" w:color="auto"/>
        <w:right w:val="none" w:sz="0" w:space="0" w:color="auto"/>
      </w:divBdr>
    </w:div>
    <w:div w:id="56167677">
      <w:marLeft w:val="0"/>
      <w:marRight w:val="0"/>
      <w:marTop w:val="0"/>
      <w:marBottom w:val="0"/>
      <w:divBdr>
        <w:top w:val="none" w:sz="0" w:space="0" w:color="auto"/>
        <w:left w:val="none" w:sz="0" w:space="0" w:color="auto"/>
        <w:bottom w:val="none" w:sz="0" w:space="0" w:color="auto"/>
        <w:right w:val="none" w:sz="0" w:space="0" w:color="auto"/>
      </w:divBdr>
    </w:div>
    <w:div w:id="56167678">
      <w:marLeft w:val="0"/>
      <w:marRight w:val="0"/>
      <w:marTop w:val="0"/>
      <w:marBottom w:val="0"/>
      <w:divBdr>
        <w:top w:val="none" w:sz="0" w:space="0" w:color="auto"/>
        <w:left w:val="none" w:sz="0" w:space="0" w:color="auto"/>
        <w:bottom w:val="none" w:sz="0" w:space="0" w:color="auto"/>
        <w:right w:val="none" w:sz="0" w:space="0" w:color="auto"/>
      </w:divBdr>
    </w:div>
    <w:div w:id="56167679">
      <w:marLeft w:val="0"/>
      <w:marRight w:val="0"/>
      <w:marTop w:val="0"/>
      <w:marBottom w:val="0"/>
      <w:divBdr>
        <w:top w:val="none" w:sz="0" w:space="0" w:color="auto"/>
        <w:left w:val="none" w:sz="0" w:space="0" w:color="auto"/>
        <w:bottom w:val="none" w:sz="0" w:space="0" w:color="auto"/>
        <w:right w:val="none" w:sz="0" w:space="0" w:color="auto"/>
      </w:divBdr>
    </w:div>
    <w:div w:id="56167680">
      <w:marLeft w:val="0"/>
      <w:marRight w:val="0"/>
      <w:marTop w:val="0"/>
      <w:marBottom w:val="0"/>
      <w:divBdr>
        <w:top w:val="none" w:sz="0" w:space="0" w:color="auto"/>
        <w:left w:val="none" w:sz="0" w:space="0" w:color="auto"/>
        <w:bottom w:val="none" w:sz="0" w:space="0" w:color="auto"/>
        <w:right w:val="none" w:sz="0" w:space="0" w:color="auto"/>
      </w:divBdr>
    </w:div>
    <w:div w:id="56167681">
      <w:marLeft w:val="0"/>
      <w:marRight w:val="0"/>
      <w:marTop w:val="0"/>
      <w:marBottom w:val="0"/>
      <w:divBdr>
        <w:top w:val="none" w:sz="0" w:space="0" w:color="auto"/>
        <w:left w:val="none" w:sz="0" w:space="0" w:color="auto"/>
        <w:bottom w:val="none" w:sz="0" w:space="0" w:color="auto"/>
        <w:right w:val="none" w:sz="0" w:space="0" w:color="auto"/>
      </w:divBdr>
    </w:div>
    <w:div w:id="56167682">
      <w:marLeft w:val="0"/>
      <w:marRight w:val="0"/>
      <w:marTop w:val="0"/>
      <w:marBottom w:val="0"/>
      <w:divBdr>
        <w:top w:val="none" w:sz="0" w:space="0" w:color="auto"/>
        <w:left w:val="none" w:sz="0" w:space="0" w:color="auto"/>
        <w:bottom w:val="none" w:sz="0" w:space="0" w:color="auto"/>
        <w:right w:val="none" w:sz="0" w:space="0" w:color="auto"/>
      </w:divBdr>
    </w:div>
    <w:div w:id="56167683">
      <w:marLeft w:val="0"/>
      <w:marRight w:val="0"/>
      <w:marTop w:val="0"/>
      <w:marBottom w:val="0"/>
      <w:divBdr>
        <w:top w:val="none" w:sz="0" w:space="0" w:color="auto"/>
        <w:left w:val="none" w:sz="0" w:space="0" w:color="auto"/>
        <w:bottom w:val="none" w:sz="0" w:space="0" w:color="auto"/>
        <w:right w:val="none" w:sz="0" w:space="0" w:color="auto"/>
      </w:divBdr>
    </w:div>
    <w:div w:id="56167684">
      <w:marLeft w:val="0"/>
      <w:marRight w:val="0"/>
      <w:marTop w:val="0"/>
      <w:marBottom w:val="0"/>
      <w:divBdr>
        <w:top w:val="none" w:sz="0" w:space="0" w:color="auto"/>
        <w:left w:val="none" w:sz="0" w:space="0" w:color="auto"/>
        <w:bottom w:val="none" w:sz="0" w:space="0" w:color="auto"/>
        <w:right w:val="none" w:sz="0" w:space="0" w:color="auto"/>
      </w:divBdr>
    </w:div>
    <w:div w:id="56167685">
      <w:marLeft w:val="0"/>
      <w:marRight w:val="0"/>
      <w:marTop w:val="0"/>
      <w:marBottom w:val="0"/>
      <w:divBdr>
        <w:top w:val="none" w:sz="0" w:space="0" w:color="auto"/>
        <w:left w:val="none" w:sz="0" w:space="0" w:color="auto"/>
        <w:bottom w:val="none" w:sz="0" w:space="0" w:color="auto"/>
        <w:right w:val="none" w:sz="0" w:space="0" w:color="auto"/>
      </w:divBdr>
    </w:div>
    <w:div w:id="56167686">
      <w:marLeft w:val="0"/>
      <w:marRight w:val="0"/>
      <w:marTop w:val="0"/>
      <w:marBottom w:val="0"/>
      <w:divBdr>
        <w:top w:val="none" w:sz="0" w:space="0" w:color="auto"/>
        <w:left w:val="none" w:sz="0" w:space="0" w:color="auto"/>
        <w:bottom w:val="none" w:sz="0" w:space="0" w:color="auto"/>
        <w:right w:val="none" w:sz="0" w:space="0" w:color="auto"/>
      </w:divBdr>
    </w:div>
    <w:div w:id="56167687">
      <w:marLeft w:val="0"/>
      <w:marRight w:val="0"/>
      <w:marTop w:val="0"/>
      <w:marBottom w:val="0"/>
      <w:divBdr>
        <w:top w:val="none" w:sz="0" w:space="0" w:color="auto"/>
        <w:left w:val="none" w:sz="0" w:space="0" w:color="auto"/>
        <w:bottom w:val="none" w:sz="0" w:space="0" w:color="auto"/>
        <w:right w:val="none" w:sz="0" w:space="0" w:color="auto"/>
      </w:divBdr>
    </w:div>
    <w:div w:id="56167688">
      <w:marLeft w:val="0"/>
      <w:marRight w:val="0"/>
      <w:marTop w:val="0"/>
      <w:marBottom w:val="0"/>
      <w:divBdr>
        <w:top w:val="none" w:sz="0" w:space="0" w:color="auto"/>
        <w:left w:val="none" w:sz="0" w:space="0" w:color="auto"/>
        <w:bottom w:val="none" w:sz="0" w:space="0" w:color="auto"/>
        <w:right w:val="none" w:sz="0" w:space="0" w:color="auto"/>
      </w:divBdr>
    </w:div>
    <w:div w:id="1273972577">
      <w:bodyDiv w:val="1"/>
      <w:marLeft w:val="0"/>
      <w:marRight w:val="0"/>
      <w:marTop w:val="0"/>
      <w:marBottom w:val="0"/>
      <w:divBdr>
        <w:top w:val="none" w:sz="0" w:space="0" w:color="auto"/>
        <w:left w:val="none" w:sz="0" w:space="0" w:color="auto"/>
        <w:bottom w:val="none" w:sz="0" w:space="0" w:color="auto"/>
        <w:right w:val="none" w:sz="0" w:space="0" w:color="auto"/>
      </w:divBdr>
    </w:div>
    <w:div w:id="12865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BE4DE-68C5-4311-8875-91A043D1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4918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2023-07-30T10:14:00Z</dcterms:created>
  <dcterms:modified xsi:type="dcterms:W3CDTF">2023-08-30T16:46:00Z</dcterms:modified>
</cp:coreProperties>
</file>