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A4E18" w14:paraId="5BC6B53F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16EEA1ED" w14:textId="77777777"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14:paraId="114F9450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41BE8" w14:textId="77777777"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14:paraId="5FC231C5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F96C72" w14:textId="77777777"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14:paraId="20F63C57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37FC4309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A47C65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38451D8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14:paraId="4E89F6DE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1DD0790B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14:paraId="61C05F07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tel. (0 – 46) 862-25-68</w:t>
            </w:r>
          </w:p>
          <w:p w14:paraId="2C0A8D0D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 (0 – 46) 862-21-46</w:t>
            </w:r>
          </w:p>
          <w:p w14:paraId="2BD1E8B7" w14:textId="77777777"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14:paraId="2ED988C7" w14:textId="77777777" w:rsidR="00AA4E18" w:rsidRPr="00640CED" w:rsidRDefault="004E704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9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zamowienia@pzdsochaczew.pl</w:t>
              </w:r>
            </w:hyperlink>
            <w:r w:rsidR="00AA4E18"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A60FB07" w14:textId="77777777"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 w:rsidRPr="0095146E">
              <w:rPr>
                <w:rFonts w:ascii="Arial" w:hAnsi="Arial" w:cs="Arial"/>
                <w:color w:val="000000" w:themeColor="text1"/>
                <w:sz w:val="22"/>
                <w:szCs w:val="22"/>
              </w:rPr>
              <w:t>e-</w:t>
            </w:r>
            <w:proofErr w:type="spellStart"/>
            <w:r w:rsidRPr="0095146E">
              <w:rPr>
                <w:rFonts w:ascii="Arial" w:hAnsi="Arial" w:cs="Arial"/>
                <w:color w:val="000000" w:themeColor="text1"/>
                <w:sz w:val="22"/>
                <w:szCs w:val="22"/>
              </w:rPr>
              <w:t>puap</w:t>
            </w:r>
            <w:proofErr w:type="spellEnd"/>
            <w:r w:rsidRPr="0095146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="0095146E" w:rsidRPr="0095146E">
              <w:rPr>
                <w:rFonts w:ascii="Arial" w:hAnsi="Arial" w:cs="Arial"/>
                <w:color w:val="000000" w:themeColor="text1"/>
                <w:sz w:val="22"/>
              </w:rPr>
              <w:t>/PZDSOCHACZEW/</w:t>
            </w:r>
            <w:proofErr w:type="spellStart"/>
            <w:r w:rsidR="0095146E" w:rsidRPr="0095146E">
              <w:rPr>
                <w:rFonts w:ascii="Arial" w:hAnsi="Arial" w:cs="Arial"/>
                <w:color w:val="000000" w:themeColor="text1"/>
                <w:sz w:val="22"/>
              </w:rPr>
              <w:t>SkrytkaESP</w:t>
            </w:r>
            <w:proofErr w:type="spellEnd"/>
          </w:p>
        </w:tc>
        <w:tc>
          <w:tcPr>
            <w:tcW w:w="4607" w:type="dxa"/>
            <w:shd w:val="clear" w:color="auto" w:fill="auto"/>
          </w:tcPr>
          <w:p w14:paraId="258B3959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923E432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14:paraId="7A56679B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217597D8" w14:textId="77777777"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4F02D3" w14:textId="77777777"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ówienia publicznego prowadzonym w trybie podstawowym o którym mowa w art. 275 pkt 1 ustawy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. Zamawiający nie przewiduje prowadzenia negocjacji, o których mowa w art. 275 pkt. 2 i 3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>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8F3E006" w14:textId="77777777" w:rsidR="0073720C" w:rsidRPr="0073720C" w:rsidRDefault="0073720C" w:rsidP="0073720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bookmarkStart w:id="0" w:name="_Hlk65859110"/>
            <w:r w:rsidRPr="0073720C">
              <w:rPr>
                <w:rFonts w:ascii="Arial" w:hAnsi="Arial" w:cs="Arial"/>
                <w:color w:val="000000" w:themeColor="text1"/>
                <w:sz w:val="22"/>
                <w:szCs w:val="22"/>
              </w:rPr>
              <w:t>„</w:t>
            </w:r>
            <w:r w:rsidRPr="0073720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Remont mostu w Kozłowie Biskupim w ciągu drogi powiatowej nr 3825W</w:t>
            </w:r>
            <w:r w:rsidRPr="0073720C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”</w:t>
            </w:r>
            <w:bookmarkEnd w:id="0"/>
          </w:p>
          <w:p w14:paraId="529A08F4" w14:textId="176641B8" w:rsidR="00EA2912" w:rsidRPr="007024D7" w:rsidRDefault="00EA2912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5E2F83" w:rsidRPr="00AA4E18" w14:paraId="4D54C7DB" w14:textId="77777777" w:rsidTr="00F2563D">
        <w:trPr>
          <w:trHeight w:val="693"/>
        </w:trPr>
        <w:tc>
          <w:tcPr>
            <w:tcW w:w="9214" w:type="dxa"/>
            <w:gridSpan w:val="2"/>
          </w:tcPr>
          <w:p w14:paraId="5FD1A5E2" w14:textId="77777777" w:rsidR="00F2563D" w:rsidRPr="00AA4E18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8D5C39E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0BBE4930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1E0A602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14:paraId="0F18587F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407B1D1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263D62D0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C048EC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14:paraId="75E5E0CC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EEDEC05" w14:textId="77777777"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88443AC" w14:textId="77777777"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).</w:t>
            </w:r>
          </w:p>
          <w:p w14:paraId="6524FEBD" w14:textId="77777777"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74D900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559AF737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350AEC4C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</w:t>
            </w: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 xml:space="preserve">postępowaniem: </w:t>
            </w:r>
          </w:p>
          <w:p w14:paraId="7F17E7F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faks: _____________________________________</w:t>
            </w:r>
          </w:p>
          <w:p w14:paraId="532BC09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14:paraId="5087EEB7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14:paraId="09DDD37A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E069F80" w14:textId="77777777"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F21C378" w14:textId="77777777"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7E75F792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488400BD" w14:textId="77777777"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B1D26E2" w14:textId="77777777"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786965DE" w14:textId="77777777"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14:paraId="5106BFAB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7"/>
              <w:gridCol w:w="3139"/>
            </w:tblGrid>
            <w:tr w:rsidR="00435840" w:rsidRPr="00AA4E18" w14:paraId="79A6412C" w14:textId="77777777" w:rsidTr="00D61CBF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14:paraId="0EA79B0C" w14:textId="77777777"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</w:tcPr>
                <w:p w14:paraId="4EF3CA57" w14:textId="77777777"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  <w:highlight w:val="red"/>
                    </w:rPr>
                  </w:pPr>
                </w:p>
              </w:tc>
            </w:tr>
          </w:tbl>
          <w:p w14:paraId="7A1F1F74" w14:textId="77777777"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706A9B1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75A8AB36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2BD347F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14:paraId="0F93CBF9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3404CF26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14:paraId="378BA76B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03A279B5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B23D353" w14:textId="77777777"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14:paraId="786EBDF6" w14:textId="77777777"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557A53" w:rsidRPr="00EA2912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3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6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14:paraId="4B7A8A04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70D9AD6" w14:textId="77777777" w:rsidR="00EA2912" w:rsidRDefault="00435840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  <w:p w14:paraId="1FF9E65A" w14:textId="77777777" w:rsidR="00EF3A26" w:rsidRPr="00EA2912" w:rsidRDefault="00EF3A26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4E6BA5C4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0AF3ED13" w14:textId="77777777"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ADA9F3C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401B9684" w14:textId="05CF29D2" w:rsidR="00A97897" w:rsidRPr="00EF3A26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9102A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 terminie do dnia </w:t>
            </w:r>
            <w:r w:rsidR="009102A7" w:rsidRPr="009102A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30.11.</w:t>
            </w:r>
            <w:r w:rsidR="00096EBD" w:rsidRPr="009102A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202</w:t>
            </w:r>
            <w:r w:rsidR="007024D7" w:rsidRPr="009102A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="00096EBD" w:rsidRPr="009102A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r.</w:t>
            </w:r>
            <w:r w:rsidR="00C466FD" w:rsidRPr="009102A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;</w:t>
            </w:r>
          </w:p>
          <w:p w14:paraId="7D6A17FF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6A278DDE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14:paraId="0A7A5DC9" w14:textId="7246CD5E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 xml:space="preserve">dania ofert, tj. do </w:t>
            </w:r>
            <w:r w:rsidR="007B3608" w:rsidRPr="00B1022F">
              <w:rPr>
                <w:rFonts w:ascii="Arial" w:hAnsi="Arial" w:cs="Arial"/>
                <w:sz w:val="22"/>
                <w:szCs w:val="22"/>
              </w:rPr>
              <w:t xml:space="preserve">dnia </w:t>
            </w:r>
            <w:r w:rsidR="009102A7" w:rsidRPr="009102A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21.10.</w:t>
            </w:r>
            <w:r w:rsidR="007B3608" w:rsidRPr="009102A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202</w:t>
            </w:r>
            <w:r w:rsidR="002141B4" w:rsidRPr="009102A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="007B3608" w:rsidRPr="009102A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r.</w:t>
            </w:r>
          </w:p>
          <w:p w14:paraId="136C9D39" w14:textId="77777777"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48D845D5" w14:textId="4B22BFBC"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73720C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3720C">
              <w:rPr>
                <w:rFonts w:ascii="Arial" w:hAnsi="Arial" w:cs="Arial"/>
                <w:sz w:val="22"/>
                <w:szCs w:val="22"/>
              </w:rPr>
              <w:t>1138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14:paraId="2BFBEA13" w14:textId="77777777"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w art. 118 ust. 1 ustawy </w:t>
            </w:r>
            <w:proofErr w:type="spellStart"/>
            <w:r w:rsidRPr="00AA4E18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AA4E18">
              <w:rPr>
                <w:rFonts w:ascii="Arial" w:eastAsia="Calibri" w:hAnsi="Arial" w:cs="Arial"/>
                <w:sz w:val="22"/>
              </w:rPr>
              <w:t>, w celu wykazania spełniania warunków udziału w postępowaniu, o których mowa w rozdziale VI SWZ:</w:t>
            </w:r>
          </w:p>
          <w:p w14:paraId="7A4FB1BE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5E62B3DE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0B9B3095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5BA36AF1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274A7CD7" w14:textId="77777777"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W załączeniu składamy zobowiązania tych podmiotów spełniające wymagania zawarte 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 SWZ.</w:t>
            </w:r>
          </w:p>
          <w:p w14:paraId="6FA3FD0C" w14:textId="77777777"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, a więc osobiście je spełniamy.</w:t>
            </w:r>
          </w:p>
          <w:p w14:paraId="012FB75D" w14:textId="77777777"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 xml:space="preserve">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.</w:t>
            </w:r>
          </w:p>
          <w:p w14:paraId="1E9A23F5" w14:textId="77777777"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14:paraId="1A623830" w14:textId="77777777"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451241AC" w14:textId="77777777" w:rsidR="00EF3A26" w:rsidRPr="009102A7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bookmarkStart w:id="1" w:name="_GoBack"/>
            <w:r w:rsidRPr="009102A7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 w:rsidRPr="009102A7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>w formie: ........................................ W załączeniu składamy dowód złożenia wadium.</w:t>
            </w:r>
          </w:p>
          <w:p w14:paraId="686E3677" w14:textId="77777777" w:rsidR="00EF3A26" w:rsidRPr="009102A7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9102A7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...................................................... prowadzony w banku ..............................................., a w przypadku wniesienia wadium w innej formie zostanie ono zwolnione informacją na adres e-mail:</w:t>
            </w:r>
            <w:r w:rsidRPr="009102A7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 xml:space="preserve"> ....................................................................</w:t>
            </w:r>
          </w:p>
          <w:p w14:paraId="672C669E" w14:textId="77777777" w:rsidR="00EF3A26" w:rsidRPr="009102A7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9102A7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 w:rsidRPr="009102A7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9102A7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 xml:space="preserve">w okolicznościach, o których mowa w art. 98 ust. 6 ustawy </w:t>
            </w:r>
            <w:proofErr w:type="spellStart"/>
            <w:r w:rsidRPr="009102A7">
              <w:rPr>
                <w:rFonts w:ascii="Arial" w:eastAsia="Calibri" w:hAnsi="Arial" w:cs="Arial"/>
                <w:color w:val="000000" w:themeColor="text1"/>
                <w:sz w:val="22"/>
              </w:rPr>
              <w:t>Pzp</w:t>
            </w:r>
            <w:proofErr w:type="spellEnd"/>
            <w:r w:rsidRPr="009102A7">
              <w:rPr>
                <w:rFonts w:ascii="Arial" w:eastAsia="Calibri" w:hAnsi="Arial" w:cs="Arial"/>
                <w:color w:val="000000" w:themeColor="text1"/>
                <w:sz w:val="22"/>
              </w:rPr>
              <w:t>.</w:t>
            </w:r>
          </w:p>
          <w:bookmarkEnd w:id="1"/>
          <w:p w14:paraId="2D69B11D" w14:textId="5E4215E4" w:rsidR="00AA4E18" w:rsidRPr="00640CED" w:rsidRDefault="00AA4E18" w:rsidP="007B3608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</w:t>
            </w:r>
            <w:proofErr w:type="spellStart"/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t.j</w:t>
            </w:r>
            <w:proofErr w:type="spellEnd"/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. Dz. U. z 202</w:t>
            </w:r>
            <w:r w:rsidR="0073720C">
              <w:rPr>
                <w:rFonts w:ascii="Arial" w:eastAsia="Calibri" w:hAnsi="Arial" w:cs="Arial"/>
                <w:color w:val="000000" w:themeColor="text1"/>
                <w:sz w:val="22"/>
              </w:rPr>
              <w:t>2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</w:t>
            </w:r>
            <w:r w:rsidR="0073720C">
              <w:rPr>
                <w:rFonts w:ascii="Arial" w:eastAsia="Calibri" w:hAnsi="Arial" w:cs="Arial"/>
                <w:color w:val="000000" w:themeColor="text1"/>
                <w:sz w:val="22"/>
              </w:rPr>
              <w:t>931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................................................................. 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14:paraId="4ABC66B9" w14:textId="77777777"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8BDA219" w14:textId="77777777" w:rsidR="00D75A18" w:rsidRPr="00EF3A26" w:rsidRDefault="00AA4E18" w:rsidP="00EA2912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Oświadczam, że adres skrzynki </w:t>
            </w:r>
            <w:proofErr w:type="spellStart"/>
            <w:r w:rsidRPr="0095146E">
              <w:rPr>
                <w:rFonts w:ascii="Arial" w:eastAsia="Calibri" w:hAnsi="Arial" w:cs="Arial"/>
                <w:color w:val="000000"/>
                <w:sz w:val="22"/>
              </w:rPr>
              <w:t>ePUAP</w:t>
            </w:r>
            <w:proofErr w:type="spellEnd"/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 to: ...............................</w:t>
            </w:r>
          </w:p>
          <w:p w14:paraId="5E005938" w14:textId="77777777" w:rsidR="00EF3A26" w:rsidRPr="00EA2912" w:rsidRDefault="00EF3A26" w:rsidP="00EF3A26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E2F83" w:rsidRPr="00AA4E18" w14:paraId="1A1E7FCA" w14:textId="77777777" w:rsidTr="001D6935">
        <w:trPr>
          <w:trHeight w:val="425"/>
        </w:trPr>
        <w:tc>
          <w:tcPr>
            <w:tcW w:w="9214" w:type="dxa"/>
            <w:gridSpan w:val="2"/>
          </w:tcPr>
          <w:p w14:paraId="12C323AD" w14:textId="77777777" w:rsidR="00F2563D" w:rsidRPr="00AA4E18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33C64A9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1EEE85CE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3F900495" w14:textId="51349701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30C8C51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14:paraId="636FBE24" w14:textId="77777777"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50DE4631" w14:textId="77777777"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7A379AD7" w14:textId="40FCF89D" w:rsidR="005E2F83" w:rsidRPr="00EF3A26" w:rsidRDefault="00EB4627" w:rsidP="009840A8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tj.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3720C">
              <w:rPr>
                <w:rFonts w:ascii="Arial" w:hAnsi="Arial" w:cs="Arial"/>
                <w:sz w:val="22"/>
                <w:szCs w:val="22"/>
              </w:rPr>
              <w:t>z 2022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3720C">
              <w:rPr>
                <w:rFonts w:ascii="Arial" w:hAnsi="Arial" w:cs="Arial"/>
                <w:sz w:val="22"/>
                <w:szCs w:val="22"/>
              </w:rPr>
              <w:t>1510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423C3087" w14:textId="77777777" w:rsidR="00EF3A26" w:rsidRPr="00AA4E18" w:rsidRDefault="00EF3A26" w:rsidP="00EF3A26">
            <w:pPr>
              <w:pStyle w:val="Default"/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D27197" w:rsidRPr="00AA4E18" w14:paraId="3D3E3F25" w14:textId="77777777" w:rsidTr="001D6935">
        <w:trPr>
          <w:trHeight w:val="425"/>
        </w:trPr>
        <w:tc>
          <w:tcPr>
            <w:tcW w:w="9214" w:type="dxa"/>
            <w:gridSpan w:val="2"/>
          </w:tcPr>
          <w:p w14:paraId="1F192C92" w14:textId="77777777"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3CF9BC2" w14:textId="77777777"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6E971639" w14:textId="77777777"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</w:t>
            </w:r>
            <w:proofErr w:type="spellStart"/>
            <w:r w:rsidRPr="00640CED">
              <w:rPr>
                <w:rFonts w:ascii="Arial" w:eastAsia="Calibri" w:hAnsi="Arial" w:cs="Arial"/>
                <w:color w:val="000000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p w14:paraId="353C841D" w14:textId="77777777" w:rsidR="00EF3A26" w:rsidRPr="00AA4E18" w:rsidRDefault="00EF3A26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14:paraId="531BFA51" w14:textId="77777777" w:rsidTr="00D75A18">
              <w:tc>
                <w:tcPr>
                  <w:tcW w:w="596" w:type="dxa"/>
                  <w:vAlign w:val="center"/>
                </w:tcPr>
                <w:p w14:paraId="6DA52CAA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74AF77AE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0A8F4D3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 xml:space="preserve">Wartość brutto </w:t>
                  </w:r>
                  <w:r w:rsidRPr="00AA4E18">
                    <w:rPr>
                      <w:rFonts w:ascii="Arial" w:hAnsi="Arial" w:cs="Arial"/>
                      <w:b/>
                      <w:sz w:val="20"/>
                    </w:rPr>
                    <w:lastRenderedPageBreak/>
                    <w:t>(PLN)</w:t>
                  </w:r>
                </w:p>
              </w:tc>
              <w:tc>
                <w:tcPr>
                  <w:tcW w:w="1701" w:type="dxa"/>
                </w:tcPr>
                <w:p w14:paraId="36920C53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lastRenderedPageBreak/>
                    <w:t xml:space="preserve">Procentowa </w:t>
                  </w:r>
                  <w:r w:rsidRPr="00AA4E18">
                    <w:rPr>
                      <w:rFonts w:ascii="Arial" w:hAnsi="Arial" w:cs="Arial"/>
                      <w:b/>
                      <w:sz w:val="20"/>
                    </w:rPr>
                    <w:lastRenderedPageBreak/>
                    <w:t>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1BEFA1B9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lastRenderedPageBreak/>
                    <w:t xml:space="preserve">Nazwa i adres </w:t>
                  </w:r>
                  <w:r w:rsidRPr="00AA4E18">
                    <w:rPr>
                      <w:rFonts w:ascii="Arial" w:hAnsi="Arial" w:cs="Arial"/>
                      <w:b/>
                      <w:sz w:val="20"/>
                    </w:rPr>
                    <w:lastRenderedPageBreak/>
                    <w:t>podwykonawcy</w:t>
                  </w:r>
                </w:p>
              </w:tc>
            </w:tr>
            <w:tr w:rsidR="00D75A18" w:rsidRPr="00AA4E18" w14:paraId="12A6BC92" w14:textId="77777777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14:paraId="735ED388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lastRenderedPageBreak/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17E60E02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6FB4111B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6A01235B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48B63F49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14:paraId="65351595" w14:textId="77777777" w:rsidTr="00D75A18">
              <w:tc>
                <w:tcPr>
                  <w:tcW w:w="596" w:type="dxa"/>
                  <w:vAlign w:val="center"/>
                </w:tcPr>
                <w:p w14:paraId="219CF9D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1E298DEA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3B36178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532A2B7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2299113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021AAFAC" w14:textId="77777777" w:rsidTr="00D75A18">
              <w:tc>
                <w:tcPr>
                  <w:tcW w:w="596" w:type="dxa"/>
                  <w:vAlign w:val="center"/>
                </w:tcPr>
                <w:p w14:paraId="4089E95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05C9A43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23AEBF1C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01E64DD2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7B44310D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6E6D12E0" w14:textId="77777777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4D20BE9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191FCCDB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7402A48E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246FC1DD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97A022D" w14:textId="77777777" w:rsidR="00D27197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  <w:p w14:paraId="08B25A48" w14:textId="77777777" w:rsidR="00EF3A26" w:rsidRPr="00AA4E18" w:rsidRDefault="00EF3A26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E2F83" w:rsidRPr="00AA4E18" w14:paraId="51B169EC" w14:textId="77777777" w:rsidTr="001D6935">
        <w:trPr>
          <w:trHeight w:val="241"/>
        </w:trPr>
        <w:tc>
          <w:tcPr>
            <w:tcW w:w="9214" w:type="dxa"/>
            <w:gridSpan w:val="2"/>
          </w:tcPr>
          <w:p w14:paraId="180930C1" w14:textId="77777777"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3A02C70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22D593B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76918556" w14:textId="77777777"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47B51F9D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0A8AAF1E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056CC6A7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390DA359" w14:textId="77777777"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B406D64" w14:textId="77777777"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14:paraId="13D6F111" w14:textId="77777777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14:paraId="1E395F59" w14:textId="77777777" w:rsidR="00C25D09" w:rsidRPr="00AA4E18" w:rsidRDefault="00C25D09" w:rsidP="00C25D09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A0BA04B" w14:textId="77777777"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14:paraId="4B11113F" w14:textId="77777777" w:rsidR="0003626C" w:rsidRDefault="004E704A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4F938786"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14:paraId="68CF79F9" w14:textId="77777777" w:rsidR="00614FFC" w:rsidRDefault="004E704A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9C2F552"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7A87285C" w14:textId="77777777" w:rsidR="00614FFC" w:rsidRDefault="004E704A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774A3C3A"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2E2448A2" w14:textId="77777777" w:rsidR="00614FFC" w:rsidRPr="00AA4E18" w:rsidRDefault="004E704A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75F57D6B"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41034864" w14:textId="77777777" w:rsidR="0003626C" w:rsidRPr="00AA4E18" w:rsidRDefault="004E704A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5D977EA"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14:paraId="35FD007E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14:paraId="4608A549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Zgodnie z artykułem 2 załącznik nr I do rozporządzenia Komisji (UE) nr 651/2014 z dnia 17 czerwca 2014 r.:</w:t>
            </w:r>
          </w:p>
          <w:p w14:paraId="54B9AE3F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 w14:paraId="725E80B9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>50 pracowników i którego roczny obrót lub roczna suma bilansowa nie przekracza 10 milionów EUR,</w:t>
            </w:r>
          </w:p>
          <w:p w14:paraId="2E7D313E" w14:textId="77777777"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</w:t>
            </w:r>
            <w:r w:rsidRPr="00AA4E18">
              <w:rPr>
                <w:rFonts w:ascii="Arial" w:hAnsi="Arial" w:cs="Arial"/>
                <w:sz w:val="22"/>
              </w:rPr>
              <w:lastRenderedPageBreak/>
              <w:t>10 pracowników i którego roczny obrót lub roczna suma bilansowa nie przekracza 2 milionów EUR.</w:t>
            </w:r>
          </w:p>
        </w:tc>
      </w:tr>
      <w:tr w:rsidR="00B116A3" w:rsidRPr="00AA4E18" w14:paraId="46131055" w14:textId="77777777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14:paraId="37EACEFA" w14:textId="77777777"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14:paraId="07B13530" w14:textId="77777777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14:paraId="6466599B" w14:textId="77777777"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14:paraId="45886926" w14:textId="77777777"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D36A87B" w14:textId="77777777"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4EA29B5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364EF958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14:paraId="0EC070B9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14:paraId="34522CF5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10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D4910" w14:textId="77777777" w:rsidR="004E704A" w:rsidRDefault="004E704A">
      <w:r>
        <w:separator/>
      </w:r>
    </w:p>
  </w:endnote>
  <w:endnote w:type="continuationSeparator" w:id="0">
    <w:p w14:paraId="28EBBC90" w14:textId="77777777" w:rsidR="004E704A" w:rsidRDefault="004E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2C5BE" w14:textId="77777777" w:rsidR="00F05FD0" w:rsidRPr="009433E1" w:rsidRDefault="005E4C4A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102A7">
      <w:rPr>
        <w:rStyle w:val="Numerstrony"/>
        <w:rFonts w:ascii="Arial Narrow" w:hAnsi="Arial Narrow"/>
        <w:noProof/>
      </w:rPr>
      <w:t>6</w:t>
    </w:r>
    <w:r w:rsidRPr="009433E1">
      <w:rPr>
        <w:rStyle w:val="Numerstrony"/>
        <w:rFonts w:ascii="Arial Narrow" w:hAnsi="Arial Narrow"/>
      </w:rPr>
      <w:fldChar w:fldCharType="end"/>
    </w:r>
  </w:p>
  <w:p w14:paraId="6AF8C8BC" w14:textId="77777777" w:rsidR="00F05FD0" w:rsidRDefault="004E704A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6539D5C6" w14:textId="77777777" w:rsidR="00F05FD0" w:rsidRDefault="004E704A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76CAF90C" w14:textId="77777777" w:rsidR="00F05FD0" w:rsidRDefault="004E704A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ABB10" w14:textId="77777777" w:rsidR="004E704A" w:rsidRDefault="004E704A">
      <w:r>
        <w:separator/>
      </w:r>
    </w:p>
  </w:footnote>
  <w:footnote w:type="continuationSeparator" w:id="0">
    <w:p w14:paraId="301543A0" w14:textId="77777777" w:rsidR="004E704A" w:rsidRDefault="004E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0"/>
  </w:num>
  <w:num w:numId="9">
    <w:abstractNumId w:val="9"/>
  </w:num>
  <w:num w:numId="10">
    <w:abstractNumId w:val="16"/>
  </w:num>
  <w:num w:numId="11">
    <w:abstractNumId w:val="14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F83"/>
    <w:rsid w:val="0003626C"/>
    <w:rsid w:val="00084779"/>
    <w:rsid w:val="00096EBD"/>
    <w:rsid w:val="000A075A"/>
    <w:rsid w:val="000D79B3"/>
    <w:rsid w:val="00163F23"/>
    <w:rsid w:val="001808E5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C2999"/>
    <w:rsid w:val="002D75FA"/>
    <w:rsid w:val="002E520C"/>
    <w:rsid w:val="003B19FD"/>
    <w:rsid w:val="003D5529"/>
    <w:rsid w:val="003E016F"/>
    <w:rsid w:val="003E4E3D"/>
    <w:rsid w:val="003E7067"/>
    <w:rsid w:val="00402749"/>
    <w:rsid w:val="00406527"/>
    <w:rsid w:val="00435840"/>
    <w:rsid w:val="00482FF7"/>
    <w:rsid w:val="00491641"/>
    <w:rsid w:val="004C04DE"/>
    <w:rsid w:val="004E704A"/>
    <w:rsid w:val="004F3ECE"/>
    <w:rsid w:val="005558AE"/>
    <w:rsid w:val="00557A53"/>
    <w:rsid w:val="005B4635"/>
    <w:rsid w:val="005D47A1"/>
    <w:rsid w:val="005E2F83"/>
    <w:rsid w:val="005E4C4A"/>
    <w:rsid w:val="005F06F4"/>
    <w:rsid w:val="00614FFC"/>
    <w:rsid w:val="006260BF"/>
    <w:rsid w:val="00634049"/>
    <w:rsid w:val="00640CED"/>
    <w:rsid w:val="006471E1"/>
    <w:rsid w:val="006C431A"/>
    <w:rsid w:val="007024D7"/>
    <w:rsid w:val="00733103"/>
    <w:rsid w:val="0073720C"/>
    <w:rsid w:val="007434C5"/>
    <w:rsid w:val="00761FE7"/>
    <w:rsid w:val="007702A5"/>
    <w:rsid w:val="00776E2E"/>
    <w:rsid w:val="00787199"/>
    <w:rsid w:val="007A2EB0"/>
    <w:rsid w:val="007A40A9"/>
    <w:rsid w:val="007B3608"/>
    <w:rsid w:val="007B770F"/>
    <w:rsid w:val="00805FF2"/>
    <w:rsid w:val="0080710E"/>
    <w:rsid w:val="00837311"/>
    <w:rsid w:val="008646B4"/>
    <w:rsid w:val="00891F9D"/>
    <w:rsid w:val="008A0116"/>
    <w:rsid w:val="008A5D7F"/>
    <w:rsid w:val="008B5DE5"/>
    <w:rsid w:val="008E498F"/>
    <w:rsid w:val="008E5A91"/>
    <w:rsid w:val="008F5A2C"/>
    <w:rsid w:val="009102A7"/>
    <w:rsid w:val="00912AC8"/>
    <w:rsid w:val="00937124"/>
    <w:rsid w:val="009449DB"/>
    <w:rsid w:val="00945042"/>
    <w:rsid w:val="0095146E"/>
    <w:rsid w:val="009615BD"/>
    <w:rsid w:val="009629F5"/>
    <w:rsid w:val="0096697F"/>
    <w:rsid w:val="009840A8"/>
    <w:rsid w:val="00987291"/>
    <w:rsid w:val="00987B36"/>
    <w:rsid w:val="009A1142"/>
    <w:rsid w:val="009E019E"/>
    <w:rsid w:val="009F39E2"/>
    <w:rsid w:val="009F6626"/>
    <w:rsid w:val="00A54310"/>
    <w:rsid w:val="00A6037A"/>
    <w:rsid w:val="00A62AAB"/>
    <w:rsid w:val="00A97897"/>
    <w:rsid w:val="00AA4E18"/>
    <w:rsid w:val="00AC4ACA"/>
    <w:rsid w:val="00AC558A"/>
    <w:rsid w:val="00AD209C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C10F0F"/>
    <w:rsid w:val="00C25D09"/>
    <w:rsid w:val="00C466FD"/>
    <w:rsid w:val="00C50857"/>
    <w:rsid w:val="00C80CDF"/>
    <w:rsid w:val="00C96933"/>
    <w:rsid w:val="00CC5D5F"/>
    <w:rsid w:val="00CD3178"/>
    <w:rsid w:val="00D207F0"/>
    <w:rsid w:val="00D22459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F5991"/>
    <w:rsid w:val="00E16F89"/>
    <w:rsid w:val="00E2798B"/>
    <w:rsid w:val="00E95FA9"/>
    <w:rsid w:val="00EA2912"/>
    <w:rsid w:val="00EB4627"/>
    <w:rsid w:val="00EB69CC"/>
    <w:rsid w:val="00ED42A0"/>
    <w:rsid w:val="00EE26D1"/>
    <w:rsid w:val="00EF3A26"/>
    <w:rsid w:val="00F1699F"/>
    <w:rsid w:val="00F2563D"/>
    <w:rsid w:val="00F305BD"/>
    <w:rsid w:val="00F60202"/>
    <w:rsid w:val="00F951CD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CE1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zdsochacze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pzdsocha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1434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michal.kaminski@tutanota.com</cp:lastModifiedBy>
  <cp:revision>14</cp:revision>
  <cp:lastPrinted>2019-06-19T10:23:00Z</cp:lastPrinted>
  <dcterms:created xsi:type="dcterms:W3CDTF">2021-07-21T08:07:00Z</dcterms:created>
  <dcterms:modified xsi:type="dcterms:W3CDTF">2022-09-07T08:28:00Z</dcterms:modified>
</cp:coreProperties>
</file>