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D4" w:rsidRPr="00D746D4" w:rsidRDefault="00D746D4" w:rsidP="00D746D4">
      <w:pPr>
        <w:spacing w:after="0"/>
        <w:rPr>
          <w:b/>
          <w:sz w:val="24"/>
          <w:szCs w:val="24"/>
        </w:rPr>
      </w:pPr>
      <w:r w:rsidRPr="00D746D4">
        <w:rPr>
          <w:b/>
          <w:sz w:val="24"/>
          <w:szCs w:val="24"/>
        </w:rPr>
        <w:t>Zestawienie parametrów technicznych</w:t>
      </w: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628"/>
        <w:gridCol w:w="1207"/>
        <w:gridCol w:w="5780"/>
      </w:tblGrid>
      <w:tr w:rsidR="008C13BC" w:rsidRPr="008C13BC" w:rsidTr="00D746D4">
        <w:tc>
          <w:tcPr>
            <w:tcW w:w="814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Lp.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Parametr / Opis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Parametr wymagany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Potwierdzenie spełnienia wymogów oraz opis parametrów oferowanych</w:t>
            </w:r>
          </w:p>
        </w:tc>
      </w:tr>
      <w:tr w:rsidR="008C13BC" w:rsidRPr="008C13BC" w:rsidTr="00D746D4">
        <w:trPr>
          <w:trHeight w:val="235"/>
        </w:trPr>
        <w:tc>
          <w:tcPr>
            <w:tcW w:w="814" w:type="dxa"/>
            <w:shd w:val="clear" w:color="auto" w:fill="D9D9D9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</w:p>
        </w:tc>
        <w:tc>
          <w:tcPr>
            <w:tcW w:w="13615" w:type="dxa"/>
            <w:gridSpan w:val="3"/>
            <w:shd w:val="clear" w:color="auto" w:fill="D9D9D9"/>
            <w:vAlign w:val="center"/>
          </w:tcPr>
          <w:p w:rsidR="008C13BC" w:rsidRPr="008C13BC" w:rsidRDefault="008C13BC" w:rsidP="008C13BC">
            <w:pPr>
              <w:rPr>
                <w:b/>
              </w:rPr>
            </w:pPr>
            <w:r w:rsidRPr="008C13BC">
              <w:rPr>
                <w:b/>
              </w:rPr>
              <w:t>Dane aparatu</w:t>
            </w: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after="0"/>
            </w:pPr>
            <w:r w:rsidRPr="00056487">
              <w:t>Planowane przeglądy techniczne (3 w roku) – obejmujące kontrole bezpieczeństwa i sprawności technicznej aparatu obejmujące zakres wymagany przez producenta aparatu oraz instrukcje obsługi z wymianą wszystkich zal</w:t>
            </w:r>
            <w:r w:rsidR="003F5C25" w:rsidRPr="00056487">
              <w:t xml:space="preserve">ecanych przy przeglądzie części </w:t>
            </w:r>
            <w:r w:rsidR="00DF0779" w:rsidRPr="00056487">
              <w:t>według najnowszych wytycznych producenta aparatu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F03FF1" w:rsidRPr="00056487" w:rsidRDefault="00F03FF1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F03FF1" w:rsidRPr="00056487" w:rsidRDefault="00F03FF1" w:rsidP="00E8482D">
            <w:pPr>
              <w:spacing w:after="0"/>
            </w:pPr>
            <w:r w:rsidRPr="00056487">
              <w:t>Wystawienie certyfikatu sprawności urządzenia po wykonanym przeglądzie i przeprowadzonych naprawach.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03FF1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F03FF1" w:rsidRPr="00056487" w:rsidRDefault="00F03FF1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F03FF1" w:rsidP="00E8482D">
            <w:pPr>
              <w:spacing w:after="0"/>
            </w:pPr>
            <w:r w:rsidRPr="00056487">
              <w:t>Po przeprowadzonym przeglądzie oraz każdej wykonanej naprawie kontrola jakości obrazowania z wykorzystaniem dedykowanych fantomów, przyrządów pomiarowych i oprogramowania w zależności od wymagań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W pierwszym miesiącu trwania umowy przedstawienie harmonogramu przeglądów na cały okres jej trwania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Pomoc telefoniczna aplikanta dotycząca oprogramowania podczas wykonywania badań oraz  min trzykrotnie w ciągu trwania umowy 8 godzinne szkolenie w siedzibie zamawiającego w ustalonym terminie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Zdalne diagnozowanie uszkodzeń poprzez sieć komputerową oraz naprawy oprogramowania</w:t>
            </w:r>
            <w:r w:rsidR="00DF0779" w:rsidRPr="00056487">
              <w:t>. Rozwiązanie zgodne z normą ISO 27001 potwierdzone certyfikatem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 xml:space="preserve">Prace inżynierów serwisowych bez limitów – robocizna oraz dojazdy </w:t>
            </w:r>
            <w:r w:rsidRPr="00056487">
              <w:lastRenderedPageBreak/>
              <w:t>podczas wykonywania napraw</w:t>
            </w:r>
            <w:r w:rsidR="00D746D4">
              <w:t xml:space="preserve"> na koszt Wykonawcy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lastRenderedPageBreak/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 xml:space="preserve">Pracę inżynierów serwisowych bez limitów – robocizna oraz dojazdy podczas napraw wymiany części, które uległy awarii </w:t>
            </w:r>
            <w:r w:rsidR="00D746D4">
              <w:t>na koszt Wykonawcy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after="0"/>
            </w:pPr>
            <w:r w:rsidRPr="00056487">
              <w:t>Czas reakcji zdalnej do 1,5  godz. od zgłoszenia w dni robocze w godzinach pracy serwisu</w:t>
            </w:r>
            <w:r w:rsidR="00FC5678" w:rsidRPr="00056487">
              <w:t xml:space="preserve"> tj. połączenie się komputerowe z urządzeniem</w:t>
            </w:r>
            <w:r w:rsidR="00DF0779" w:rsidRPr="00056487">
              <w:t>. Połączenie za pomocą zabezpieczonego tunelu VPN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>Czas reakcji w siedzibie zamawiającego  do 16 godz. Od zgłoszenia w dni robocze w godzinach pracy serwisu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E8482D">
            <w:pPr>
              <w:spacing w:before="240" w:after="0"/>
              <w:jc w:val="both"/>
            </w:pPr>
            <w:r w:rsidRPr="00056487">
              <w:t xml:space="preserve">Całodobowa pomoc telefoniczna inżyniera serwisu 7 dni w tygodniu z uwzględnieniem dni ustawowo wolnych od pracy zgłaszana z trzech wskazanych przez </w:t>
            </w:r>
            <w:r w:rsidR="00F03FF1" w:rsidRPr="00056487">
              <w:t>zamawiającego numerów telefonów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F03FF1" w:rsidRPr="00056487" w:rsidRDefault="00F03FF1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F03FF1" w:rsidRPr="00056487" w:rsidRDefault="00F03FF1" w:rsidP="00E8482D">
            <w:pPr>
              <w:spacing w:before="240" w:after="0"/>
              <w:jc w:val="both"/>
            </w:pPr>
            <w:r w:rsidRPr="00056487">
              <w:t>Potwierdzenie każdej czynności przy aparacie zarówno zdalnie jak i fizycznie raportem serwisowym wysyłanym na podany adres e-mail do 24 godz</w:t>
            </w:r>
            <w:r w:rsidR="00B10B4F" w:rsidRPr="00056487">
              <w:t>.</w:t>
            </w:r>
            <w:r w:rsidRPr="00056487">
              <w:t xml:space="preserve"> od zakończenia czynności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03FF1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F03FF1" w:rsidRPr="00056487" w:rsidRDefault="00F03FF1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F65865" w:rsidRPr="00056487" w:rsidRDefault="00F65865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F65865" w:rsidRPr="00056487" w:rsidRDefault="00F03FF1" w:rsidP="00B10B4F">
            <w:pPr>
              <w:spacing w:before="240" w:after="0"/>
              <w:jc w:val="both"/>
            </w:pPr>
            <w:r w:rsidRPr="00056487">
              <w:t>Dostawa wszystkich części po stronie wykonawcy</w:t>
            </w:r>
            <w:r w:rsidR="00B10B4F" w:rsidRPr="00056487">
              <w:t xml:space="preserve">. Części nowe lub fabrycznie </w:t>
            </w:r>
            <w:proofErr w:type="spellStart"/>
            <w:r w:rsidR="00B10B4F" w:rsidRPr="00056487">
              <w:t>rekondycjionowane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F65865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F65865" w:rsidRPr="00056487" w:rsidRDefault="00F65865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B10B4F">
            <w:pPr>
              <w:spacing w:before="240" w:after="0"/>
              <w:jc w:val="both"/>
            </w:pPr>
            <w:r w:rsidRPr="00056487">
              <w:t>Wszystkie części zamienne</w:t>
            </w:r>
            <w:r w:rsidR="00B10B4F" w:rsidRPr="00056487">
              <w:t xml:space="preserve"> </w:t>
            </w:r>
            <w:r w:rsidRPr="00056487">
              <w:t xml:space="preserve">oraz materiały zużywalne wymieniane w ramach kontraktu są zgodne z fabryczną konfiguracją aparatu oraz </w:t>
            </w:r>
            <w:r w:rsidR="00B10B4F" w:rsidRPr="00056487">
              <w:t>najnowszą dokumentacja i instrukcja obsługi aparatu</w:t>
            </w:r>
            <w:r w:rsidRPr="00056487">
              <w:t>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8C13BC" w:rsidP="00B10B4F">
            <w:pPr>
              <w:spacing w:before="240" w:after="0"/>
              <w:jc w:val="both"/>
            </w:pPr>
            <w:r w:rsidRPr="00056487">
              <w:t xml:space="preserve">Wymiana uszkodzonych części w ciągu 3 dni (w przypadku części nie dostępnych w kraju 5 dni roboczych) od </w:t>
            </w:r>
            <w:r w:rsidR="00B10B4F" w:rsidRPr="00056487">
              <w:t>zgłoszeni awarii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 xml:space="preserve">Wymiana lampy RTG w czasie trwania umowy lub jeżeli nie nastąpi </w:t>
            </w:r>
            <w:r w:rsidRPr="00056487">
              <w:lastRenderedPageBreak/>
              <w:t>potrzeba to wymiana jej w ostatnim miesiącu trwania umowy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lastRenderedPageBreak/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>Lampa RTG zgodna z fabryczną konfiguracją aparatu nie wywołująca komunikatu o niezgodności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 xml:space="preserve">Zgłoszenia awarii w czasie godzin pracy serwisu  przyjmowane telefonicznie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>Zgłoszenia awarii po godzinach pracy serwisu zgłaszane mailowo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BE7197" w:rsidP="00E8482D">
            <w:pPr>
              <w:spacing w:after="0"/>
            </w:pPr>
            <w:r w:rsidRPr="00056487">
              <w:t>Odpowiedz mailowa</w:t>
            </w:r>
            <w:r w:rsidR="00F65865" w:rsidRPr="00056487">
              <w:t xml:space="preserve"> z potwierdzeniem przyjęcia zgłoszenia </w:t>
            </w:r>
            <w:r w:rsidRPr="00056487">
              <w:t xml:space="preserve"> </w:t>
            </w:r>
            <w:r w:rsidR="00E8482D" w:rsidRPr="00056487">
              <w:t>telefoniczn</w:t>
            </w:r>
            <w:r w:rsidR="00F65865" w:rsidRPr="00056487">
              <w:t xml:space="preserve">ego zamawiającego do 2,5 godz. od zgłoszenia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F65865" w:rsidP="00E8482D">
            <w:pPr>
              <w:spacing w:after="0"/>
            </w:pPr>
            <w:r w:rsidRPr="00056487">
              <w:t>Odpowiedz mailowa z potwierdzeniem przyjęcia zgłoszenia  mailowego zamawiającego do 48 godz. od zgłoszenia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E8482D" w:rsidP="00E8482D">
            <w:pPr>
              <w:spacing w:after="0"/>
            </w:pPr>
            <w:r w:rsidRPr="00056487">
              <w:t>Certyfikaty</w:t>
            </w:r>
            <w:r w:rsidR="00B343B7" w:rsidRPr="00056487">
              <w:t xml:space="preserve"> imienne wystawione przez uprawniony podmiot</w:t>
            </w:r>
            <w:r w:rsidRPr="00056487">
              <w:t xml:space="preserve"> potwierdzające kompetencje wszystkich inżynierów obsługujących tomograf będący przedmiotem zamówienia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E8482D" w:rsidRPr="00056487" w:rsidRDefault="00B343B7" w:rsidP="00E8482D">
            <w:pPr>
              <w:spacing w:after="0"/>
            </w:pPr>
            <w:r w:rsidRPr="00056487">
              <w:t>Certyfikat:</w:t>
            </w:r>
          </w:p>
          <w:p w:rsidR="00B343B7" w:rsidRPr="00D746D4" w:rsidRDefault="00B343B7" w:rsidP="00E8482D">
            <w:pPr>
              <w:spacing w:after="0"/>
              <w:rPr>
                <w:lang w:val="en-US"/>
              </w:rPr>
            </w:pPr>
            <w:r w:rsidRPr="00D746D4">
              <w:rPr>
                <w:lang w:val="en-US"/>
              </w:rPr>
              <w:t>ISO 9001; ISO 13485; ISO 14001; ISO 45001; ISO 27001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E8482D">
            <w:pPr>
              <w:spacing w:after="0"/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E8482D" w:rsidP="00E8482D">
            <w:pPr>
              <w:spacing w:after="0"/>
            </w:pPr>
            <w:r w:rsidRPr="00056487">
              <w:t>Gwarancja na wymienione części min</w:t>
            </w:r>
            <w:r w:rsidR="00B343B7" w:rsidRPr="00056487">
              <w:t xml:space="preserve"> 6 max 24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02418A" w:rsidP="00E8482D">
            <w:pPr>
              <w:spacing w:after="0"/>
              <w:rPr>
                <w:b/>
              </w:rPr>
            </w:pPr>
            <w:r>
              <w:rPr>
                <w:b/>
              </w:rPr>
              <w:t>TAK, podać ile</w:t>
            </w:r>
          </w:p>
        </w:tc>
        <w:tc>
          <w:tcPr>
            <w:tcW w:w="5780" w:type="dxa"/>
            <w:shd w:val="clear" w:color="auto" w:fill="auto"/>
          </w:tcPr>
          <w:p w:rsidR="00E8482D" w:rsidRPr="00056487" w:rsidRDefault="00E8482D" w:rsidP="00E8482D">
            <w:pPr>
              <w:spacing w:after="0"/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3242A5" w:rsidP="008C13BC">
            <w:r w:rsidRPr="00056487">
              <w:t>Montaż nowej klimatyzacji w pomieszczeniu tomografu komputerowego w pierwszym kwartale umowy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8C13BC">
            <w:pPr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8C13BC">
            <w:pPr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AC54B3" w:rsidP="00B343B7">
            <w:r w:rsidRPr="00056487">
              <w:t xml:space="preserve">Zamawiający zastrzega sobie prawo </w:t>
            </w:r>
            <w:r w:rsidR="00B343B7" w:rsidRPr="00056487">
              <w:t>wykonywania napraw i</w:t>
            </w:r>
            <w:r w:rsidRPr="00056487">
              <w:t xml:space="preserve"> weryfikacji wykonanych czynności serwisowych przez firmę trzecią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AC54B3" w:rsidP="008C13BC">
            <w:pPr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8C13BC">
            <w:pPr>
              <w:rPr>
                <w:b/>
              </w:rPr>
            </w:pPr>
          </w:p>
        </w:tc>
      </w:tr>
      <w:tr w:rsidR="00056487" w:rsidRPr="00056487" w:rsidTr="00D746D4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8C13BC" w:rsidRPr="00056487" w:rsidRDefault="008C13BC" w:rsidP="0048725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8C13BC" w:rsidRPr="00056487" w:rsidRDefault="003242A5" w:rsidP="008C13BC">
            <w:r w:rsidRPr="00056487">
              <w:t>Testy specjalistyczne wykonane przez akredytowane laboratorium wynikające z harmonogramu  pierwsze testy (3.03.2023r)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13BC" w:rsidRPr="00056487" w:rsidRDefault="003242A5" w:rsidP="008C13BC">
            <w:pPr>
              <w:rPr>
                <w:b/>
              </w:rPr>
            </w:pPr>
            <w:r w:rsidRPr="00056487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8C13BC" w:rsidRPr="00056487" w:rsidRDefault="008C13BC" w:rsidP="008C13BC">
            <w:pPr>
              <w:rPr>
                <w:b/>
              </w:rPr>
            </w:pPr>
          </w:p>
        </w:tc>
      </w:tr>
    </w:tbl>
    <w:p w:rsidR="00D746D4" w:rsidRDefault="00D746D4" w:rsidP="00D746D4">
      <w:pPr>
        <w:spacing w:after="0"/>
        <w:jc w:val="both"/>
        <w:rPr>
          <w:rFonts w:ascii="Times New Roman" w:hAnsi="Times New Roman"/>
          <w:b/>
        </w:rPr>
      </w:pPr>
    </w:p>
    <w:p w:rsidR="00D746D4" w:rsidRDefault="00D746D4" w:rsidP="00D746D4">
      <w:pPr>
        <w:spacing w:after="0"/>
        <w:jc w:val="both"/>
        <w:rPr>
          <w:rFonts w:ascii="Times New Roman" w:hAnsi="Times New Roman"/>
          <w:b/>
        </w:rPr>
      </w:pPr>
    </w:p>
    <w:p w:rsidR="00D746D4" w:rsidRDefault="00D746D4" w:rsidP="00D746D4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D746D4" w:rsidSect="008C1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4D" w:rsidRDefault="0054414D" w:rsidP="00B343B7">
      <w:pPr>
        <w:spacing w:after="0" w:line="240" w:lineRule="auto"/>
      </w:pPr>
      <w:r>
        <w:separator/>
      </w:r>
    </w:p>
  </w:endnote>
  <w:endnote w:type="continuationSeparator" w:id="0">
    <w:p w:rsidR="0054414D" w:rsidRDefault="0054414D" w:rsidP="00B3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4D" w:rsidRDefault="0054414D" w:rsidP="00B343B7">
      <w:pPr>
        <w:spacing w:after="0" w:line="240" w:lineRule="auto"/>
      </w:pPr>
      <w:r>
        <w:separator/>
      </w:r>
    </w:p>
  </w:footnote>
  <w:footnote w:type="continuationSeparator" w:id="0">
    <w:p w:rsidR="0054414D" w:rsidRDefault="0054414D" w:rsidP="00B3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 w:rsidP="00F27144">
    <w:pPr>
      <w:pStyle w:val="Nagwek"/>
      <w:jc w:val="right"/>
    </w:pPr>
    <w:r>
      <w:t>Załącznik nr 1</w:t>
    </w:r>
  </w:p>
  <w:p w:rsidR="000F1CE5" w:rsidRDefault="000F1CE5" w:rsidP="000F1C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44" w:rsidRDefault="00F271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8E6"/>
    <w:multiLevelType w:val="hybridMultilevel"/>
    <w:tmpl w:val="912A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903"/>
    <w:multiLevelType w:val="hybridMultilevel"/>
    <w:tmpl w:val="04FC7F46"/>
    <w:lvl w:ilvl="0" w:tplc="0C9C1D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4047"/>
    <w:multiLevelType w:val="hybridMultilevel"/>
    <w:tmpl w:val="04FC7F46"/>
    <w:lvl w:ilvl="0" w:tplc="0C9C1D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BC"/>
    <w:rsid w:val="0002418A"/>
    <w:rsid w:val="00056487"/>
    <w:rsid w:val="000F1CE5"/>
    <w:rsid w:val="00107AD7"/>
    <w:rsid w:val="003242A5"/>
    <w:rsid w:val="003B7616"/>
    <w:rsid w:val="003F5C25"/>
    <w:rsid w:val="00487255"/>
    <w:rsid w:val="0054414D"/>
    <w:rsid w:val="0079138F"/>
    <w:rsid w:val="008633AC"/>
    <w:rsid w:val="008C13BC"/>
    <w:rsid w:val="00AA2286"/>
    <w:rsid w:val="00AC54B3"/>
    <w:rsid w:val="00B10B4F"/>
    <w:rsid w:val="00B343B7"/>
    <w:rsid w:val="00B45284"/>
    <w:rsid w:val="00BE7197"/>
    <w:rsid w:val="00D746D4"/>
    <w:rsid w:val="00DF0779"/>
    <w:rsid w:val="00E24DFC"/>
    <w:rsid w:val="00E8482D"/>
    <w:rsid w:val="00F03FF1"/>
    <w:rsid w:val="00F27144"/>
    <w:rsid w:val="00F65865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3B7"/>
  </w:style>
  <w:style w:type="paragraph" w:styleId="Stopka">
    <w:name w:val="footer"/>
    <w:basedOn w:val="Normalny"/>
    <w:link w:val="Stopka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3B7"/>
  </w:style>
  <w:style w:type="paragraph" w:styleId="Stopka">
    <w:name w:val="footer"/>
    <w:basedOn w:val="Normalny"/>
    <w:link w:val="StopkaZnak"/>
    <w:uiPriority w:val="99"/>
    <w:unhideWhenUsed/>
    <w:rsid w:val="00B3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13</cp:revision>
  <cp:lastPrinted>2022-03-03T09:34:00Z</cp:lastPrinted>
  <dcterms:created xsi:type="dcterms:W3CDTF">2022-02-23T17:30:00Z</dcterms:created>
  <dcterms:modified xsi:type="dcterms:W3CDTF">2022-04-04T11:46:00Z</dcterms:modified>
</cp:coreProperties>
</file>