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06311" w14:textId="23F08F82" w:rsidR="00AF5E2E" w:rsidRDefault="00AF5E2E" w:rsidP="00AF5E2E">
      <w:pPr>
        <w:spacing w:after="0"/>
        <w:jc w:val="right"/>
        <w:rPr>
          <w:rFonts w:ascii="Times New Roman" w:hAnsi="Times New Roman"/>
          <w:sz w:val="20"/>
          <w:szCs w:val="20"/>
        </w:rPr>
      </w:pPr>
      <w:bookmarkStart w:id="0" w:name="_GoBack"/>
      <w:r>
        <w:rPr>
          <w:rFonts w:ascii="Times New Roman" w:hAnsi="Times New Roman"/>
          <w:b/>
          <w:sz w:val="20"/>
          <w:szCs w:val="20"/>
        </w:rPr>
        <w:t>Załącznik nr 2  do SWZ</w:t>
      </w:r>
    </w:p>
    <w:bookmarkEnd w:id="0"/>
    <w:p w14:paraId="3F5269A7" w14:textId="2D033684" w:rsidR="004B72AE" w:rsidRPr="00D25B20" w:rsidRDefault="004B72AE" w:rsidP="004B72AE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25B20">
        <w:rPr>
          <w:rFonts w:ascii="Times New Roman" w:hAnsi="Times New Roman"/>
          <w:sz w:val="20"/>
          <w:szCs w:val="20"/>
        </w:rPr>
        <w:t>………………………………………………</w:t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  <w:r w:rsidRPr="00D25B20">
        <w:rPr>
          <w:rFonts w:ascii="Times New Roman" w:hAnsi="Times New Roman"/>
          <w:sz w:val="20"/>
          <w:szCs w:val="20"/>
        </w:rPr>
        <w:tab/>
      </w:r>
    </w:p>
    <w:p w14:paraId="57ABF120" w14:textId="77777777" w:rsidR="004B72AE" w:rsidRPr="00D25B20" w:rsidRDefault="004B72AE" w:rsidP="004B72AE">
      <w:pPr>
        <w:ind w:firstLine="708"/>
        <w:rPr>
          <w:rFonts w:ascii="Times New Roman" w:hAnsi="Times New Roman"/>
          <w:i/>
          <w:sz w:val="20"/>
          <w:szCs w:val="20"/>
        </w:rPr>
      </w:pPr>
      <w:r w:rsidRPr="00D25B20">
        <w:rPr>
          <w:rFonts w:ascii="Times New Roman" w:hAnsi="Times New Roman"/>
          <w:i/>
          <w:sz w:val="20"/>
          <w:szCs w:val="20"/>
        </w:rPr>
        <w:t xml:space="preserve">  Nazwa Wykonawcy</w:t>
      </w:r>
    </w:p>
    <w:p w14:paraId="7A4E4112" w14:textId="77777777" w:rsidR="004B72AE" w:rsidRPr="00D25B20" w:rsidRDefault="004B72AE" w:rsidP="004B72AE">
      <w:pPr>
        <w:spacing w:after="0"/>
        <w:rPr>
          <w:rFonts w:ascii="Times New Roman" w:hAnsi="Times New Roman"/>
          <w:sz w:val="20"/>
          <w:szCs w:val="20"/>
        </w:rPr>
      </w:pPr>
    </w:p>
    <w:p w14:paraId="272357B0" w14:textId="77777777" w:rsidR="002739FF" w:rsidRPr="00D25B20" w:rsidRDefault="002739FF" w:rsidP="004B72AE">
      <w:pPr>
        <w:spacing w:after="0"/>
        <w:rPr>
          <w:rFonts w:ascii="Times New Roman" w:hAnsi="Times New Roman"/>
          <w:sz w:val="20"/>
          <w:szCs w:val="20"/>
        </w:rPr>
      </w:pPr>
    </w:p>
    <w:p w14:paraId="11E7B011" w14:textId="77777777" w:rsidR="002739FF" w:rsidRPr="00D25B20" w:rsidRDefault="002739FF" w:rsidP="002739FF">
      <w:pPr>
        <w:spacing w:after="0"/>
        <w:jc w:val="center"/>
        <w:rPr>
          <w:rFonts w:ascii="Times New Roman" w:hAnsi="Times New Roman"/>
          <w:b/>
        </w:rPr>
      </w:pPr>
      <w:r w:rsidRPr="00D25B20">
        <w:rPr>
          <w:rFonts w:ascii="Times New Roman" w:hAnsi="Times New Roman"/>
          <w:b/>
        </w:rPr>
        <w:t>FORMULARZ ASORTYMENTOWO-CENOWY</w:t>
      </w:r>
    </w:p>
    <w:p w14:paraId="005A2757" w14:textId="77777777" w:rsidR="002739FF" w:rsidRPr="00D25B20" w:rsidRDefault="002739FF" w:rsidP="004B72AE">
      <w:pPr>
        <w:spacing w:after="0"/>
        <w:rPr>
          <w:rFonts w:ascii="Times New Roman" w:hAnsi="Times New Roman"/>
          <w:sz w:val="20"/>
          <w:szCs w:val="20"/>
        </w:rPr>
      </w:pPr>
    </w:p>
    <w:p w14:paraId="1DA3D9B3" w14:textId="77777777" w:rsidR="004B72AE" w:rsidRPr="00D25B20" w:rsidRDefault="004B72AE" w:rsidP="004B72AE">
      <w:pPr>
        <w:spacing w:after="0"/>
        <w:rPr>
          <w:rFonts w:ascii="Times New Roman" w:hAnsi="Times New Roman"/>
          <w:sz w:val="20"/>
          <w:szCs w:val="20"/>
        </w:rPr>
      </w:pPr>
    </w:p>
    <w:p w14:paraId="31E35822" w14:textId="77777777" w:rsidR="004B72AE" w:rsidRPr="00D25B20" w:rsidRDefault="00E01DAC" w:rsidP="004B72AE">
      <w:pPr>
        <w:spacing w:after="0"/>
        <w:rPr>
          <w:rFonts w:ascii="Times New Roman" w:hAnsi="Times New Roman"/>
          <w:b/>
        </w:rPr>
      </w:pPr>
      <w:r w:rsidRPr="00D25B20">
        <w:rPr>
          <w:rFonts w:ascii="Times New Roman" w:hAnsi="Times New Roman"/>
          <w:b/>
        </w:rPr>
        <w:t>PAKIET</w:t>
      </w:r>
      <w:r w:rsidR="008C6E32" w:rsidRPr="00D25B20">
        <w:rPr>
          <w:rFonts w:ascii="Times New Roman" w:hAnsi="Times New Roman"/>
          <w:b/>
        </w:rPr>
        <w:t xml:space="preserve"> 3</w:t>
      </w:r>
    </w:p>
    <w:p w14:paraId="79B8E9BD" w14:textId="77777777" w:rsidR="00AF78B5" w:rsidRPr="00D25B20" w:rsidRDefault="00185E08" w:rsidP="00C55714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 w:rsidRPr="00D25B20">
        <w:rPr>
          <w:rFonts w:ascii="Times New Roman" w:hAnsi="Times New Roman"/>
          <w:b/>
        </w:rPr>
        <w:t>Dostaw</w:t>
      </w:r>
      <w:r w:rsidR="0007251F" w:rsidRPr="00D25B20">
        <w:rPr>
          <w:rFonts w:ascii="Times New Roman" w:hAnsi="Times New Roman"/>
          <w:b/>
        </w:rPr>
        <w:t>a podłoży mikrobiologicznych</w:t>
      </w:r>
      <w:r w:rsidR="00E63074" w:rsidRPr="00D25B20">
        <w:rPr>
          <w:rFonts w:ascii="Times New Roman" w:hAnsi="Times New Roman"/>
          <w:b/>
        </w:rPr>
        <w:t xml:space="preserve"> i barwników</w:t>
      </w:r>
      <w:r w:rsidR="00CC48F5" w:rsidRPr="00D25B20">
        <w:rPr>
          <w:rFonts w:ascii="Times New Roman" w:hAnsi="Times New Roman"/>
          <w:b/>
        </w:rPr>
        <w:t xml:space="preserve"> wraz z </w:t>
      </w:r>
      <w:r w:rsidR="0007251F" w:rsidRPr="00D25B20">
        <w:rPr>
          <w:rFonts w:ascii="Times New Roman" w:hAnsi="Times New Roman"/>
          <w:b/>
        </w:rPr>
        <w:t>przekazaniem do bezpłatnego używania szafy chłodniczej</w:t>
      </w:r>
    </w:p>
    <w:p w14:paraId="45EBEC40" w14:textId="77777777" w:rsidR="007C6829" w:rsidRPr="00D25B20" w:rsidRDefault="007C6829" w:rsidP="00C55714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</w:p>
    <w:p w14:paraId="06D31F02" w14:textId="77777777" w:rsidR="00C55714" w:rsidRPr="00D25B20" w:rsidRDefault="00C55714" w:rsidP="00C55714">
      <w:pPr>
        <w:tabs>
          <w:tab w:val="left" w:pos="284"/>
        </w:tabs>
        <w:spacing w:after="0"/>
        <w:jc w:val="both"/>
        <w:rPr>
          <w:rFonts w:ascii="Times New Roman" w:hAnsi="Times New Roman"/>
          <w:u w:val="single"/>
        </w:rPr>
      </w:pPr>
      <w:r w:rsidRPr="00D25B20">
        <w:rPr>
          <w:rFonts w:ascii="Times New Roman" w:hAnsi="Times New Roman"/>
          <w:u w:val="single"/>
        </w:rPr>
        <w:t>Wymagania:</w:t>
      </w:r>
    </w:p>
    <w:p w14:paraId="6C593557" w14:textId="77777777" w:rsidR="00AD1DAE" w:rsidRPr="00D25B20" w:rsidRDefault="00C177B7" w:rsidP="00C55714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T</w:t>
      </w:r>
      <w:r w:rsidR="0007251F" w:rsidRPr="00D25B20">
        <w:rPr>
          <w:rFonts w:ascii="Times New Roman" w:hAnsi="Times New Roman"/>
        </w:rPr>
        <w:t xml:space="preserve">ermin ważności podłoży na płytkach licząc od daty dostawy </w:t>
      </w:r>
      <w:r w:rsidR="00B604F9" w:rsidRPr="00D25B20">
        <w:rPr>
          <w:rFonts w:ascii="Times New Roman" w:hAnsi="Times New Roman"/>
        </w:rPr>
        <w:t>:</w:t>
      </w:r>
    </w:p>
    <w:p w14:paraId="35602B7D" w14:textId="77777777" w:rsidR="00B604F9" w:rsidRPr="00D25B20" w:rsidRDefault="00B604F9" w:rsidP="005A11F1">
      <w:pPr>
        <w:numPr>
          <w:ilvl w:val="0"/>
          <w:numId w:val="7"/>
        </w:numPr>
        <w:spacing w:after="0"/>
        <w:ind w:left="851" w:hanging="425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minimum 6 tygodni dla pożywek zawierających krew,</w:t>
      </w:r>
    </w:p>
    <w:p w14:paraId="45712F01" w14:textId="77777777" w:rsidR="00AF78B5" w:rsidRPr="00D25B20" w:rsidRDefault="00B604F9" w:rsidP="005A11F1">
      <w:pPr>
        <w:numPr>
          <w:ilvl w:val="0"/>
          <w:numId w:val="7"/>
        </w:numPr>
        <w:spacing w:after="0"/>
        <w:ind w:left="851" w:hanging="425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minimum 8-10 tygodni dla pozostałych pożywek.</w:t>
      </w:r>
    </w:p>
    <w:p w14:paraId="222515FA" w14:textId="77777777" w:rsidR="00DE6E83" w:rsidRPr="00D25B20" w:rsidRDefault="00DE6E83" w:rsidP="00AF78B5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Średnica płytki 90 mm, jednokomorowa.</w:t>
      </w:r>
    </w:p>
    <w:p w14:paraId="03C8DEC8" w14:textId="77777777" w:rsidR="00A341F8" w:rsidRPr="00D25B20" w:rsidRDefault="005705A9" w:rsidP="00AF78B5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Wykonawca wraz z każdą dostawą dołączy</w:t>
      </w:r>
      <w:r w:rsidR="00310086" w:rsidRPr="00D25B20">
        <w:rPr>
          <w:rFonts w:ascii="Times New Roman" w:hAnsi="Times New Roman"/>
        </w:rPr>
        <w:t xml:space="preserve"> świa</w:t>
      </w:r>
      <w:r w:rsidR="00C419A8" w:rsidRPr="00D25B20">
        <w:rPr>
          <w:rFonts w:ascii="Times New Roman" w:hAnsi="Times New Roman"/>
        </w:rPr>
        <w:t>dectwo kontroli jakości podłoża</w:t>
      </w:r>
      <w:r w:rsidR="006B668C" w:rsidRPr="00D25B20">
        <w:rPr>
          <w:rFonts w:ascii="Times New Roman" w:hAnsi="Times New Roman"/>
        </w:rPr>
        <w:t xml:space="preserve"> w języku polskim</w:t>
      </w:r>
      <w:r w:rsidR="00C419A8" w:rsidRPr="00D25B20">
        <w:rPr>
          <w:rFonts w:ascii="Times New Roman" w:hAnsi="Times New Roman"/>
        </w:rPr>
        <w:t>, które powinno zawierać:</w:t>
      </w:r>
    </w:p>
    <w:p w14:paraId="4C1752A8" w14:textId="77777777" w:rsidR="00C419A8" w:rsidRPr="00D25B20" w:rsidRDefault="00C419A8" w:rsidP="005A11F1">
      <w:pPr>
        <w:numPr>
          <w:ilvl w:val="0"/>
          <w:numId w:val="8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nazwę producenta, nazwę produktu, numer serii, datę ważności,</w:t>
      </w:r>
    </w:p>
    <w:p w14:paraId="35CAD31E" w14:textId="77777777" w:rsidR="00C419A8" w:rsidRPr="00D25B20" w:rsidRDefault="00C419A8" w:rsidP="005A11F1">
      <w:pPr>
        <w:numPr>
          <w:ilvl w:val="0"/>
          <w:numId w:val="8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dane dotyczące warunków przechowywan</w:t>
      </w:r>
      <w:r w:rsidR="00747198" w:rsidRPr="00D25B20">
        <w:rPr>
          <w:rFonts w:ascii="Times New Roman" w:hAnsi="Times New Roman"/>
        </w:rPr>
        <w:t>ia,</w:t>
      </w:r>
    </w:p>
    <w:p w14:paraId="411208CE" w14:textId="77777777" w:rsidR="00C419A8" w:rsidRPr="00D25B20" w:rsidRDefault="00C419A8" w:rsidP="005A11F1">
      <w:pPr>
        <w:numPr>
          <w:ilvl w:val="0"/>
          <w:numId w:val="8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 xml:space="preserve">ogólną charakterystykę pożywki: skład pożywki, wygląd, objętość lub grubość podłoża, waga, kolor, </w:t>
      </w:r>
      <w:proofErr w:type="spellStart"/>
      <w:r w:rsidRPr="00D25B20">
        <w:rPr>
          <w:rFonts w:ascii="Times New Roman" w:hAnsi="Times New Roman"/>
        </w:rPr>
        <w:t>pH</w:t>
      </w:r>
      <w:proofErr w:type="spellEnd"/>
      <w:r w:rsidRPr="00D25B20">
        <w:rPr>
          <w:rFonts w:ascii="Times New Roman" w:hAnsi="Times New Roman"/>
        </w:rPr>
        <w:t>, opakowanie, sterylność,</w:t>
      </w:r>
    </w:p>
    <w:p w14:paraId="6BE897AE" w14:textId="77777777" w:rsidR="00C419A8" w:rsidRPr="00D25B20" w:rsidRDefault="00C419A8" w:rsidP="005A11F1">
      <w:pPr>
        <w:numPr>
          <w:ilvl w:val="0"/>
          <w:numId w:val="8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charakterystykę mikrobiologiczną: wykaz szczepów kontrolnych kolekcji ATCC, ilościowe oznaczenie żyzności i selektywności wraz z opisem morfologii kolonii wyrosłych na pożywce,</w:t>
      </w:r>
    </w:p>
    <w:p w14:paraId="550FEE0A" w14:textId="77777777" w:rsidR="00C419A8" w:rsidRPr="00D25B20" w:rsidRDefault="00C419A8" w:rsidP="005A11F1">
      <w:pPr>
        <w:numPr>
          <w:ilvl w:val="0"/>
          <w:numId w:val="8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dla pożywki Mueller-</w:t>
      </w:r>
      <w:proofErr w:type="spellStart"/>
      <w:r w:rsidRPr="00D25B20">
        <w:rPr>
          <w:rFonts w:ascii="Times New Roman" w:hAnsi="Times New Roman"/>
        </w:rPr>
        <w:t>Hintona</w:t>
      </w:r>
      <w:proofErr w:type="spellEnd"/>
      <w:r w:rsidRPr="00D25B20">
        <w:rPr>
          <w:rFonts w:ascii="Times New Roman" w:hAnsi="Times New Roman"/>
        </w:rPr>
        <w:t xml:space="preserve"> certyfikat powinien zawierać dodatkowo kontrolę stabilności pożywki z uzyskanymi wynikami dla poszczególnych szczepó</w:t>
      </w:r>
      <w:r w:rsidR="006B668C" w:rsidRPr="00D25B20">
        <w:rPr>
          <w:rFonts w:ascii="Times New Roman" w:hAnsi="Times New Roman"/>
        </w:rPr>
        <w:t xml:space="preserve">w </w:t>
      </w:r>
      <w:r w:rsidR="006200EE">
        <w:rPr>
          <w:rFonts w:ascii="Times New Roman" w:hAnsi="Times New Roman"/>
        </w:rPr>
        <w:br/>
      </w:r>
      <w:r w:rsidR="006B668C" w:rsidRPr="00D25B20">
        <w:rPr>
          <w:rFonts w:ascii="Times New Roman" w:hAnsi="Times New Roman"/>
        </w:rPr>
        <w:t>i krążków antybiotykowych</w:t>
      </w:r>
      <w:r w:rsidRPr="00D25B20">
        <w:rPr>
          <w:rFonts w:ascii="Times New Roman" w:hAnsi="Times New Roman"/>
        </w:rPr>
        <w:t>.</w:t>
      </w:r>
    </w:p>
    <w:p w14:paraId="5F2BCAF9" w14:textId="77777777" w:rsidR="00BE64D3" w:rsidRPr="006200EE" w:rsidRDefault="0012510D" w:rsidP="006200EE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wraz z  każdą dostawą dołączy </w:t>
      </w:r>
      <w:r w:rsidR="00F06112" w:rsidRPr="00D25B20">
        <w:rPr>
          <w:rFonts w:ascii="Times New Roman" w:hAnsi="Times New Roman"/>
        </w:rPr>
        <w:t xml:space="preserve">metodę wykonania barwienia w języku polskim – dla </w:t>
      </w:r>
      <w:r w:rsidR="00F06112" w:rsidRPr="009E6BB3">
        <w:rPr>
          <w:rFonts w:ascii="Times New Roman" w:hAnsi="Times New Roman"/>
        </w:rPr>
        <w:t xml:space="preserve">poz. </w:t>
      </w:r>
      <w:r w:rsidR="00CC350C" w:rsidRPr="009E6BB3">
        <w:rPr>
          <w:rFonts w:ascii="Times New Roman" w:hAnsi="Times New Roman"/>
        </w:rPr>
        <w:t>17,18, 19, 20</w:t>
      </w:r>
    </w:p>
    <w:p w14:paraId="2E16AE64" w14:textId="77777777" w:rsidR="007D51A0" w:rsidRPr="00D25B20" w:rsidRDefault="00D74401" w:rsidP="00476BD7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Nadruk na płytce powinien być czytelny, znajdować się na spodzie płytki i zawierać nazwę pożywki, numer serii, datę ważności i godzinę rozlania.</w:t>
      </w:r>
    </w:p>
    <w:p w14:paraId="372CF670" w14:textId="2AD49A52" w:rsidR="007D51A0" w:rsidRPr="00D25B20" w:rsidRDefault="007D51A0" w:rsidP="00AF78B5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 xml:space="preserve">Dostawca zapewnia kolorowe karty informacyjne z opisem koloru kolonii dla podłoży </w:t>
      </w:r>
      <w:proofErr w:type="spellStart"/>
      <w:r w:rsidRPr="00766A77">
        <w:rPr>
          <w:rFonts w:ascii="Times New Roman" w:hAnsi="Times New Roman"/>
        </w:rPr>
        <w:t>chrom</w:t>
      </w:r>
      <w:r w:rsidR="007D69E3" w:rsidRPr="00766A77">
        <w:rPr>
          <w:rFonts w:ascii="Times New Roman" w:hAnsi="Times New Roman"/>
        </w:rPr>
        <w:t>ogennych</w:t>
      </w:r>
      <w:proofErr w:type="spellEnd"/>
      <w:r w:rsidR="007D69E3" w:rsidRPr="00766A77">
        <w:rPr>
          <w:rFonts w:ascii="Times New Roman" w:hAnsi="Times New Roman"/>
        </w:rPr>
        <w:t xml:space="preserve"> (pozycja </w:t>
      </w:r>
      <w:r w:rsidR="00CC350C" w:rsidRPr="00766A77">
        <w:rPr>
          <w:rFonts w:ascii="Times New Roman" w:hAnsi="Times New Roman"/>
        </w:rPr>
        <w:t>8,9,10,</w:t>
      </w:r>
      <w:r w:rsidR="00161883">
        <w:rPr>
          <w:rFonts w:ascii="Times New Roman" w:hAnsi="Times New Roman"/>
        </w:rPr>
        <w:t>11,12,13)</w:t>
      </w:r>
      <w:r w:rsidR="00A722CB" w:rsidRPr="00766A77">
        <w:rPr>
          <w:rFonts w:ascii="Times New Roman" w:hAnsi="Times New Roman"/>
        </w:rPr>
        <w:t>.</w:t>
      </w:r>
    </w:p>
    <w:p w14:paraId="52F704CC" w14:textId="77777777" w:rsidR="006D5AA6" w:rsidRDefault="007D51A0" w:rsidP="006D5AA6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Dostawca zapewnia kolorowe karty informacyjne z opisem koloru kolonii dla pozostałych pożywek.</w:t>
      </w:r>
    </w:p>
    <w:p w14:paraId="697FE557" w14:textId="77777777" w:rsidR="008A1E8C" w:rsidRPr="008A1E8C" w:rsidRDefault="008A1E8C" w:rsidP="008A1E8C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 xml:space="preserve">Wykonawca wraz z </w:t>
      </w:r>
      <w:r>
        <w:rPr>
          <w:rFonts w:ascii="Times New Roman" w:hAnsi="Times New Roman"/>
        </w:rPr>
        <w:t>pierwszą</w:t>
      </w:r>
      <w:r w:rsidRPr="00D25B20">
        <w:rPr>
          <w:rFonts w:ascii="Times New Roman" w:hAnsi="Times New Roman"/>
        </w:rPr>
        <w:t xml:space="preserve"> dostawą </w:t>
      </w:r>
      <w:r>
        <w:rPr>
          <w:rFonts w:ascii="Times New Roman" w:hAnsi="Times New Roman"/>
        </w:rPr>
        <w:t>dostarczy karty charakterystyki w języku polskim na płycie CD.</w:t>
      </w:r>
    </w:p>
    <w:p w14:paraId="6A8E35A3" w14:textId="77777777" w:rsidR="00AF78B5" w:rsidRDefault="00E01E3F" w:rsidP="004B72AE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W ramach umowy Wykonawca bezpłatnie wyposaży Laboratorium Mikrobiologiczne w chło</w:t>
      </w:r>
      <w:r w:rsidR="00BE64D3" w:rsidRPr="00D25B20">
        <w:rPr>
          <w:rFonts w:ascii="Times New Roman" w:hAnsi="Times New Roman"/>
        </w:rPr>
        <w:t xml:space="preserve">dnię o pojemności co najmniej 400 litrów </w:t>
      </w:r>
      <w:r w:rsidR="006D5AA6" w:rsidRPr="00D25B20">
        <w:rPr>
          <w:rFonts w:ascii="Times New Roman" w:hAnsi="Times New Roman"/>
        </w:rPr>
        <w:t>celem zapewnienia odpowiedni</w:t>
      </w:r>
      <w:r w:rsidR="00DD239C" w:rsidRPr="00D25B20">
        <w:rPr>
          <w:rFonts w:ascii="Times New Roman" w:hAnsi="Times New Roman"/>
        </w:rPr>
        <w:t>ch</w:t>
      </w:r>
      <w:r w:rsidRPr="00D25B20">
        <w:rPr>
          <w:rFonts w:ascii="Times New Roman" w:hAnsi="Times New Roman"/>
        </w:rPr>
        <w:t xml:space="preserve"> warunków przechowywania przedmiotu zamówienia.</w:t>
      </w:r>
    </w:p>
    <w:p w14:paraId="6CAC91CB" w14:textId="77777777" w:rsidR="0012510D" w:rsidRPr="00D25B20" w:rsidRDefault="0012510D" w:rsidP="0012510D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Zamawiający wymaga aby wymienione w pakiecie podłoża mikrobiologiczne pochodziły od tego samego producenta.</w:t>
      </w:r>
    </w:p>
    <w:p w14:paraId="336201F2" w14:textId="77777777" w:rsidR="0012510D" w:rsidRPr="0012510D" w:rsidRDefault="0012510D" w:rsidP="0012510D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>Zamawiający wymaga aby wymienione w pakiecie odczynniki do barwienia metodą Grama pochodziły od tego samego producenta.</w:t>
      </w:r>
    </w:p>
    <w:p w14:paraId="51F17BA7" w14:textId="77777777" w:rsidR="007D69E3" w:rsidRPr="00A5226A" w:rsidRDefault="008A1E8C" w:rsidP="004B72AE">
      <w:pPr>
        <w:numPr>
          <w:ilvl w:val="0"/>
          <w:numId w:val="6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wezwanie Zamawiającego należy dołączyć pozytywna opinię KORLD dla podłoży mikrobiologicz</w:t>
      </w:r>
      <w:r w:rsidR="005A11F1">
        <w:rPr>
          <w:rFonts w:ascii="Times New Roman" w:hAnsi="Times New Roman"/>
        </w:rPr>
        <w:t>n</w:t>
      </w:r>
      <w:r>
        <w:rPr>
          <w:rFonts w:ascii="Times New Roman" w:hAnsi="Times New Roman"/>
        </w:rPr>
        <w:t>ych.</w:t>
      </w:r>
    </w:p>
    <w:p w14:paraId="38218E3C" w14:textId="77777777" w:rsidR="00DA56C7" w:rsidRPr="00B11D29" w:rsidRDefault="00DA56C7" w:rsidP="00DA56C7">
      <w:pPr>
        <w:spacing w:after="0"/>
        <w:ind w:left="720"/>
        <w:rPr>
          <w:rFonts w:ascii="Book Antiqua" w:hAnsi="Book Antiqua"/>
        </w:rPr>
      </w:pPr>
    </w:p>
    <w:p w14:paraId="7A5A6218" w14:textId="77777777" w:rsidR="00DA56C7" w:rsidRPr="004B72AE" w:rsidRDefault="00DA56C7" w:rsidP="00FE576F">
      <w:pPr>
        <w:spacing w:after="0"/>
        <w:ind w:left="360" w:right="1811"/>
        <w:jc w:val="right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</w:t>
      </w:r>
      <w:r w:rsidR="00FE576F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 xml:space="preserve">  …….………………………………………</w:t>
      </w:r>
    </w:p>
    <w:p w14:paraId="78722BCD" w14:textId="77777777" w:rsidR="00DA56C7" w:rsidRPr="002A4D2A" w:rsidRDefault="00DA56C7" w:rsidP="00FE576F">
      <w:pPr>
        <w:spacing w:after="0"/>
        <w:ind w:left="720" w:right="1811"/>
        <w:jc w:val="right"/>
        <w:rPr>
          <w:rFonts w:ascii="Times New Roman" w:hAnsi="Times New Roman"/>
          <w:i/>
          <w:sz w:val="20"/>
          <w:szCs w:val="20"/>
        </w:rPr>
      </w:pPr>
      <w:r w:rsidRPr="009C3DFB">
        <w:rPr>
          <w:rFonts w:ascii="Times New Roman" w:hAnsi="Times New Roman"/>
          <w:i/>
          <w:sz w:val="20"/>
          <w:szCs w:val="20"/>
        </w:rPr>
        <w:t xml:space="preserve">          ( (podpis i pieczęć Wykonawcy lub upoważnionej osoby)</w:t>
      </w:r>
    </w:p>
    <w:p w14:paraId="4F0745B1" w14:textId="77777777" w:rsidR="0052078F" w:rsidRDefault="0052078F" w:rsidP="0012510D">
      <w:pPr>
        <w:tabs>
          <w:tab w:val="left" w:pos="10815"/>
        </w:tabs>
        <w:spacing w:after="0"/>
        <w:rPr>
          <w:rFonts w:ascii="Book Antiqua" w:hAnsi="Book Antiqua"/>
        </w:rPr>
      </w:pPr>
    </w:p>
    <w:p w14:paraId="650978A1" w14:textId="77777777" w:rsidR="00265713" w:rsidRDefault="00265713" w:rsidP="0012510D">
      <w:pPr>
        <w:tabs>
          <w:tab w:val="left" w:pos="10815"/>
        </w:tabs>
        <w:spacing w:after="0"/>
        <w:rPr>
          <w:rFonts w:ascii="Book Antiqua" w:hAnsi="Book Antiqua"/>
        </w:rPr>
      </w:pPr>
    </w:p>
    <w:p w14:paraId="3765B6D1" w14:textId="77777777" w:rsidR="008C7D4C" w:rsidRDefault="008C7D4C" w:rsidP="00F8023E">
      <w:pPr>
        <w:spacing w:after="0"/>
        <w:rPr>
          <w:rFonts w:ascii="Times New Roman" w:hAnsi="Times New Roman"/>
          <w:b/>
        </w:rPr>
      </w:pPr>
    </w:p>
    <w:p w14:paraId="54235334" w14:textId="77777777" w:rsidR="00F8023E" w:rsidRPr="00D25B20" w:rsidRDefault="00B05B02" w:rsidP="00F8023E">
      <w:pPr>
        <w:spacing w:after="0"/>
        <w:rPr>
          <w:rFonts w:ascii="Times New Roman" w:hAnsi="Times New Roman"/>
          <w:b/>
        </w:rPr>
      </w:pPr>
      <w:r w:rsidRPr="00D25B20">
        <w:rPr>
          <w:rFonts w:ascii="Times New Roman" w:hAnsi="Times New Roman"/>
          <w:b/>
        </w:rPr>
        <w:t>Zestawienie kosztów podłoży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942"/>
        <w:gridCol w:w="992"/>
        <w:gridCol w:w="1276"/>
        <w:gridCol w:w="1275"/>
        <w:gridCol w:w="1276"/>
        <w:gridCol w:w="992"/>
        <w:gridCol w:w="992"/>
        <w:gridCol w:w="1276"/>
        <w:gridCol w:w="2977"/>
      </w:tblGrid>
      <w:tr w:rsidR="00B47F65" w:rsidRPr="00D25B20" w14:paraId="369D85A2" w14:textId="77777777" w:rsidTr="00EF3410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14:paraId="6A3BE594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16E349FE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Nazwa podłoża</w:t>
            </w:r>
          </w:p>
          <w:p w14:paraId="289A45FB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i jego opis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7B6435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Liczba podłoży            na okres</w:t>
            </w:r>
          </w:p>
          <w:p w14:paraId="35C01DAC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24 m-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263F0FDA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Rodzaj             i wielkość</w:t>
            </w:r>
          </w:p>
          <w:p w14:paraId="5C4FD2CB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podłoża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56A337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Cena netto za 1 płytkę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C05D47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Wartość netto</w:t>
            </w:r>
          </w:p>
          <w:p w14:paraId="11C76701" w14:textId="77777777" w:rsidR="00B47F65" w:rsidRPr="00D25B20" w:rsidRDefault="00B47F65" w:rsidP="007618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 </w:t>
            </w:r>
            <w:r w:rsidR="00761848">
              <w:rPr>
                <w:rFonts w:ascii="Times New Roman" w:hAnsi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992" w:type="dxa"/>
            <w:vAlign w:val="center"/>
          </w:tcPr>
          <w:p w14:paraId="29C74EBB" w14:textId="77777777" w:rsidR="00B47F65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242CB4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D3EE40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  <w:p w14:paraId="5967E690" w14:textId="77777777" w:rsidR="00B47F65" w:rsidRPr="00D25B20" w:rsidRDefault="00B47F65" w:rsidP="007618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na </w:t>
            </w:r>
            <w:r w:rsidR="00761848">
              <w:rPr>
                <w:rFonts w:ascii="Times New Roman" w:hAnsi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2977" w:type="dxa"/>
            <w:vAlign w:val="center"/>
          </w:tcPr>
          <w:p w14:paraId="02050FF0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  <w:p w14:paraId="174113B3" w14:textId="77777777" w:rsidR="00B47F65" w:rsidRPr="00D25B20" w:rsidRDefault="00B47F65" w:rsidP="00B47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Nazwa producenta</w:t>
            </w:r>
          </w:p>
        </w:tc>
      </w:tr>
      <w:tr w:rsidR="00EF1F09" w:rsidRPr="00D25B20" w14:paraId="46E06A85" w14:textId="77777777" w:rsidTr="00EF1F09">
        <w:trPr>
          <w:trHeight w:val="360"/>
        </w:trPr>
        <w:tc>
          <w:tcPr>
            <w:tcW w:w="561" w:type="dxa"/>
            <w:shd w:val="clear" w:color="auto" w:fill="auto"/>
            <w:vAlign w:val="center"/>
          </w:tcPr>
          <w:p w14:paraId="541C6CE5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18A6D3F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Columbia Agar z 5% krwi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baraniej</w:t>
            </w:r>
          </w:p>
          <w:p w14:paraId="168E04D9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- do hodowli mikroorganizmów                       o wysokich wymaganiach odżywczych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5CAF14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B57F96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EC77DB" w14:textId="5065CC8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BEE8A5" w14:textId="7D8AC99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EFE4D8" w14:textId="6DAF6A3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2B29AE" w14:textId="0BF9153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EAD1C0" w14:textId="32B60560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77D8EEA" w14:textId="3D3D29DC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4E0CAC9C" w14:textId="77777777" w:rsidTr="00EF1F09">
        <w:trPr>
          <w:trHeight w:val="409"/>
        </w:trPr>
        <w:tc>
          <w:tcPr>
            <w:tcW w:w="561" w:type="dxa"/>
            <w:shd w:val="clear" w:color="auto" w:fill="auto"/>
            <w:vAlign w:val="center"/>
          </w:tcPr>
          <w:p w14:paraId="2A633D0B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3C29A8D6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Mannitol Salt Agar (Chapman)</w:t>
            </w:r>
          </w:p>
          <w:p w14:paraId="253EEB6A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- izolacja mikroorganizmów z rodzaju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Staphylococcus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79DA1AE5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46B7C8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053F69" w14:textId="5A2EAA9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5E6B1F" w14:textId="37267A4D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406525" w14:textId="2C0AD8A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7510F6" w14:textId="589D77D4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188304" w14:textId="6C6422F1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266D52B" w14:textId="6E7BB32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43A11FA3" w14:textId="77777777" w:rsidTr="00EF1F09">
        <w:trPr>
          <w:trHeight w:val="415"/>
        </w:trPr>
        <w:tc>
          <w:tcPr>
            <w:tcW w:w="561" w:type="dxa"/>
            <w:shd w:val="clear" w:color="auto" w:fill="auto"/>
            <w:vAlign w:val="center"/>
          </w:tcPr>
          <w:p w14:paraId="5746BC47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4FB1E74E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Mac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Conkey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Agar z fioletem krystalicznym</w:t>
            </w:r>
          </w:p>
          <w:p w14:paraId="77036A4F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- izolacja i różnicowanie G (-) pałeczek jelitowych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1243C5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BECC23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AA1FF3" w14:textId="1F93D29A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9880D2" w14:textId="4B5F3C2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92E66F" w14:textId="42DA4A3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9F0A9D" w14:textId="39A9D19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66FE27" w14:textId="4B5291A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310533" w14:textId="1A952EB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6FCC3296" w14:textId="77777777" w:rsidTr="00EF1F09">
        <w:trPr>
          <w:trHeight w:val="420"/>
        </w:trPr>
        <w:tc>
          <w:tcPr>
            <w:tcW w:w="561" w:type="dxa"/>
            <w:shd w:val="clear" w:color="auto" w:fill="auto"/>
            <w:vAlign w:val="center"/>
          </w:tcPr>
          <w:p w14:paraId="17478D34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2F00C754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Sabouraud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Dextrose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Agar z chloramfenikolem i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gentamycyną</w:t>
            </w:r>
            <w:proofErr w:type="spellEnd"/>
          </w:p>
          <w:p w14:paraId="4BEBA746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- wybiórcza izolacja dermatofitów                     i innych grzybów patogennych przy zahamowanym wzroście bakterii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D0664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6AFBA1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440609" w14:textId="5BCA263A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A86A1A" w14:textId="6C06CBED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FB3152" w14:textId="2DB3F690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A01ABD" w14:textId="66B0F500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2E998D" w14:textId="05033265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9C5AEB5" w14:textId="682E2860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6CD933D9" w14:textId="77777777" w:rsidTr="00EF1F09">
        <w:trPr>
          <w:trHeight w:val="412"/>
        </w:trPr>
        <w:tc>
          <w:tcPr>
            <w:tcW w:w="561" w:type="dxa"/>
            <w:shd w:val="clear" w:color="auto" w:fill="auto"/>
            <w:vAlign w:val="center"/>
          </w:tcPr>
          <w:p w14:paraId="07BDA6B9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11B1AEFF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Mueller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Hinton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II zgodnie z EUCAST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93316B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DBCC54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3AB964" w14:textId="548F12BD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E6E302" w14:textId="3134E05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9F879C" w14:textId="28C88F7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225B3E" w14:textId="50109FA0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131ED5" w14:textId="752964E5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392ABE4" w14:textId="4DCFDB6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5E70D206" w14:textId="77777777" w:rsidTr="00EF1F09">
        <w:trPr>
          <w:trHeight w:val="419"/>
        </w:trPr>
        <w:tc>
          <w:tcPr>
            <w:tcW w:w="561" w:type="dxa"/>
            <w:shd w:val="clear" w:color="auto" w:fill="auto"/>
            <w:vAlign w:val="center"/>
          </w:tcPr>
          <w:p w14:paraId="63A70CDB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1AA525AC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Mueller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Hinton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II z 5% odwłóknionej krwi końskiej + 20 mg/l NAD (MH-F) zgodnie z EUCAST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A2F17A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16C5CA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AEA282" w14:textId="515B3C6E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9D440B" w14:textId="504A66EC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484CA2" w14:textId="78DCF90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B0DFC2" w14:textId="0C60CE74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84E772" w14:textId="0FCED22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AFF5AE" w14:textId="3A216AF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121B64B9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29362AC4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1E135AFA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Chocolate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Haemophilus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Agar (PV +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Bacytracyna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  <w:p w14:paraId="6795DE04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- wybiórcza izolacja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Haemophilus</w:t>
            </w:r>
            <w:proofErr w:type="spellEnd"/>
            <w:r w:rsidRPr="00D25B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influenzae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7B733E4E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A2409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B51DBF" w14:textId="52216F8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43163B" w14:textId="600F9DB1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B8BA36" w14:textId="651B36B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CC8F39" w14:textId="52FA3DA1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9F3CE0" w14:textId="342A39DA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FEF1591" w14:textId="2F11706E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13F1F9A3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3FF3C93A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67B7C82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CHROMagar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Candida – podłoże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chromogenne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do identyfikacji drożdżaków  </w:t>
            </w:r>
          </w:p>
          <w:p w14:paraId="4A6430D0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- izolacja i różnicowanie Candida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spp</w:t>
            </w:r>
            <w:proofErr w:type="spellEnd"/>
            <w:r w:rsidRPr="00D25B2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B16E23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DAEEA3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01A65A" w14:textId="13ECF26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57A672" w14:textId="68D02373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993A2F" w14:textId="7BFB0A8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59DD96" w14:textId="3FECD6D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96AC64" w14:textId="67BFB0C1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8605D8F" w14:textId="4B12F89D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3ED83D8A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4502AF04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13010D43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Chromogenne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podłoże UTI (do identyfikacji patogenów w moczu)</w:t>
            </w:r>
          </w:p>
          <w:p w14:paraId="2A6690E4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- do ilościowego oznaczania i wstępnej identyfikacji drobnoustrojów odpowiedzialnych za zakażenia dróg moczowych (wstępna identyfikacja E. coli, KES,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Enterococcus</w:t>
            </w:r>
            <w:proofErr w:type="spellEnd"/>
            <w:r w:rsidRPr="00D25B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sp</w:t>
            </w:r>
            <w:proofErr w:type="spellEnd"/>
            <w:r w:rsidRPr="00D25B2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Staphylococcus</w:t>
            </w:r>
            <w:proofErr w:type="spellEnd"/>
            <w:r w:rsidRPr="00D25B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aureus</w:t>
            </w:r>
            <w:proofErr w:type="spellEnd"/>
            <w:r w:rsidRPr="00D25B20">
              <w:rPr>
                <w:rFonts w:ascii="Times New Roman" w:hAnsi="Times New Roman"/>
                <w:sz w:val="20"/>
                <w:szCs w:val="20"/>
              </w:rPr>
              <w:t xml:space="preserve"> oraz drożdży)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D15498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A715EC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00DC3E" w14:textId="7091241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0E2ABC" w14:textId="6A62EFA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8A6403" w14:textId="462090E1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2B8848" w14:textId="285453D3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17E6AE" w14:textId="041B59E5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BF987B6" w14:textId="31D871E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6989125E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08BDAA9B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F46BD1E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CHROMagar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Strep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B</w:t>
            </w:r>
          </w:p>
          <w:p w14:paraId="07D22CAD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- wybiórcza izolacja i identyfikacja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Streptococcus</w:t>
            </w:r>
            <w:proofErr w:type="spellEnd"/>
            <w:r w:rsidRPr="00D25B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5B20">
              <w:rPr>
                <w:rFonts w:ascii="Times New Roman" w:hAnsi="Times New Roman"/>
                <w:sz w:val="20"/>
                <w:szCs w:val="20"/>
              </w:rPr>
              <w:t>agalactiae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2508973B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9E769E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39707A" w14:textId="6F30BD03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9CD36F" w14:textId="7887075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681E5F" w14:textId="7E720DC4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1DC36" w14:textId="735E29A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49B1D8" w14:textId="0B23B18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38AE72" w14:textId="5796A713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2D1A56B0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4A92A0E0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76328D75" w14:textId="3907E1A5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3410">
              <w:rPr>
                <w:rFonts w:ascii="Times New Roman" w:hAnsi="Times New Roman"/>
                <w:sz w:val="20"/>
                <w:szCs w:val="20"/>
              </w:rPr>
              <w:t>Chromogenne</w:t>
            </w:r>
            <w:proofErr w:type="spellEnd"/>
            <w:r w:rsidRPr="00EF3410">
              <w:rPr>
                <w:rFonts w:ascii="Times New Roman" w:hAnsi="Times New Roman"/>
                <w:sz w:val="20"/>
                <w:szCs w:val="20"/>
              </w:rPr>
              <w:t xml:space="preserve"> podłoże selektywne do wstępnego wykrywania obecności </w:t>
            </w:r>
            <w:proofErr w:type="spellStart"/>
            <w:r w:rsidRPr="00EF3410">
              <w:rPr>
                <w:rFonts w:ascii="Times New Roman" w:hAnsi="Times New Roman"/>
                <w:sz w:val="20"/>
                <w:szCs w:val="20"/>
              </w:rPr>
              <w:t>metycylinoopornych</w:t>
            </w:r>
            <w:proofErr w:type="spellEnd"/>
            <w:r w:rsidRPr="00EF3410">
              <w:rPr>
                <w:rFonts w:ascii="Times New Roman" w:hAnsi="Times New Roman"/>
                <w:sz w:val="20"/>
                <w:szCs w:val="20"/>
              </w:rPr>
              <w:t xml:space="preserve"> szczepów</w:t>
            </w:r>
            <w:r w:rsidRPr="00EF34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EF3410">
              <w:rPr>
                <w:rFonts w:ascii="Times New Roman" w:hAnsi="Times New Roman"/>
                <w:sz w:val="20"/>
                <w:szCs w:val="20"/>
              </w:rPr>
              <w:t>Staphylococcus</w:t>
            </w:r>
            <w:proofErr w:type="spellEnd"/>
            <w:r w:rsidRPr="00EF34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F3410">
              <w:rPr>
                <w:rFonts w:ascii="Times New Roman" w:hAnsi="Times New Roman"/>
                <w:sz w:val="20"/>
                <w:szCs w:val="20"/>
              </w:rPr>
              <w:t>aureus</w:t>
            </w:r>
            <w:proofErr w:type="spellEnd"/>
            <w:r w:rsidRPr="00EF3410">
              <w:rPr>
                <w:rFonts w:ascii="Times New Roman" w:hAnsi="Times New Roman"/>
                <w:sz w:val="20"/>
                <w:szCs w:val="20"/>
              </w:rPr>
              <w:t xml:space="preserve"> (MRSA) w próbkach klinicznych.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69CAC7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94DEC7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3351C2" w14:textId="76B931BC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D454AB" w14:textId="2429E815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C1121D" w14:textId="6CC6DD6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E0D540" w14:textId="37EBD13D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61D5AF" w14:textId="3BD00F6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34F87D2" w14:textId="49945CE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5A89F70F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667C57C8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4B407630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151">
              <w:rPr>
                <w:rFonts w:ascii="Times New Roman" w:hAnsi="Times New Roman"/>
                <w:sz w:val="20"/>
                <w:szCs w:val="20"/>
              </w:rPr>
              <w:t xml:space="preserve">Podłoże selektywne, </w:t>
            </w:r>
            <w:proofErr w:type="spellStart"/>
            <w:r w:rsidRPr="00B72151">
              <w:rPr>
                <w:rFonts w:ascii="Times New Roman" w:hAnsi="Times New Roman"/>
                <w:sz w:val="20"/>
                <w:szCs w:val="20"/>
              </w:rPr>
              <w:t>chromogenne</w:t>
            </w:r>
            <w:proofErr w:type="spellEnd"/>
            <w:r w:rsidRPr="00B72151">
              <w:rPr>
                <w:rFonts w:ascii="Times New Roman" w:hAnsi="Times New Roman"/>
                <w:sz w:val="20"/>
                <w:szCs w:val="20"/>
              </w:rPr>
              <w:t xml:space="preserve"> do wykrywania i wstępnej identyfikacji bakterii opornych na </w:t>
            </w:r>
            <w:proofErr w:type="spellStart"/>
            <w:r w:rsidRPr="00B72151">
              <w:rPr>
                <w:rFonts w:ascii="Times New Roman" w:hAnsi="Times New Roman"/>
                <w:sz w:val="20"/>
                <w:szCs w:val="20"/>
              </w:rPr>
              <w:t>karbapenemy</w:t>
            </w:r>
            <w:proofErr w:type="spellEnd"/>
            <w:r w:rsidRPr="00B72151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02E3D0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EA43E8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3BEE9A" w14:textId="5F17743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3D7A30" w14:textId="0224F6A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5856106" w14:textId="33168625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F7FF" w14:textId="15D54DCE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21E326" w14:textId="39B5FDC5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D143034" w14:textId="5BBD751E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11541FB1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9D7CED1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672615FE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72151">
              <w:rPr>
                <w:rFonts w:ascii="Times New Roman" w:hAnsi="Times New Roman"/>
                <w:sz w:val="20"/>
                <w:szCs w:val="20"/>
              </w:rPr>
              <w:t>Chromogenne</w:t>
            </w:r>
            <w:proofErr w:type="spellEnd"/>
            <w:r w:rsidRPr="00B72151">
              <w:rPr>
                <w:rFonts w:ascii="Times New Roman" w:hAnsi="Times New Roman"/>
                <w:sz w:val="20"/>
                <w:szCs w:val="20"/>
              </w:rPr>
              <w:t xml:space="preserve"> podłoże selektywne do wstępnego wykrywania obecności i identyfikacji bakterii</w:t>
            </w:r>
            <w:r w:rsidRPr="00B72151">
              <w:rPr>
                <w:rFonts w:ascii="Times New Roman" w:hAnsi="Times New Roman"/>
                <w:sz w:val="20"/>
                <w:szCs w:val="20"/>
              </w:rPr>
              <w:br/>
              <w:t>wytwarzających beta-</w:t>
            </w:r>
            <w:proofErr w:type="spellStart"/>
            <w:r w:rsidRPr="00B72151">
              <w:rPr>
                <w:rFonts w:ascii="Times New Roman" w:hAnsi="Times New Roman"/>
                <w:sz w:val="20"/>
                <w:szCs w:val="20"/>
              </w:rPr>
              <w:t>laktamazy</w:t>
            </w:r>
            <w:proofErr w:type="spellEnd"/>
            <w:r w:rsidRPr="00B72151">
              <w:rPr>
                <w:rFonts w:ascii="Times New Roman" w:hAnsi="Times New Roman"/>
                <w:sz w:val="20"/>
                <w:szCs w:val="20"/>
              </w:rPr>
              <w:t xml:space="preserve"> o szerokim spektrum substratowym – ESBL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26AB08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7C321D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9B6512" w14:textId="3111DD8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81118C" w14:textId="2CA0D4D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8AEF91" w14:textId="37CC1DD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1560FF" w14:textId="306F458E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36EFE0" w14:textId="21D2D62D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49D4B07" w14:textId="0E42E04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7C14F3A4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63507C1A" w14:textId="0A15B9E8" w:rsidR="00EF1F09" w:rsidRDefault="005A1B9D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21B5D122" w14:textId="77777777" w:rsidR="00EF1F09" w:rsidRPr="00B72151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151">
              <w:rPr>
                <w:rFonts w:ascii="Times New Roman" w:hAnsi="Times New Roman"/>
                <w:sz w:val="20"/>
                <w:szCs w:val="20"/>
              </w:rPr>
              <w:t xml:space="preserve">Podłoże </w:t>
            </w:r>
            <w:proofErr w:type="spellStart"/>
            <w:r w:rsidRPr="00B72151">
              <w:rPr>
                <w:rFonts w:ascii="Times New Roman" w:hAnsi="Times New Roman"/>
                <w:sz w:val="20"/>
                <w:szCs w:val="20"/>
              </w:rPr>
              <w:t>Schaedler</w:t>
            </w:r>
            <w:proofErr w:type="spellEnd"/>
            <w:r w:rsidRPr="00B72151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B72151">
              <w:rPr>
                <w:rFonts w:ascii="Times New Roman" w:hAnsi="Times New Roman"/>
                <w:sz w:val="20"/>
                <w:szCs w:val="20"/>
              </w:rPr>
              <w:t>Kanamycyną</w:t>
            </w:r>
            <w:proofErr w:type="spellEnd"/>
            <w:r w:rsidRPr="00B72151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B72151">
              <w:rPr>
                <w:rFonts w:ascii="Times New Roman" w:hAnsi="Times New Roman"/>
                <w:sz w:val="20"/>
                <w:szCs w:val="20"/>
              </w:rPr>
              <w:t>wancomyciną</w:t>
            </w:r>
            <w:proofErr w:type="spellEnd"/>
            <w:r w:rsidRPr="00B72151">
              <w:rPr>
                <w:rFonts w:ascii="Times New Roman" w:hAnsi="Times New Roman"/>
                <w:sz w:val="20"/>
                <w:szCs w:val="20"/>
              </w:rPr>
              <w:t xml:space="preserve"> z 5 % krwią baranią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24B71A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9151AA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F6ABD7" w14:textId="7AEC115C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2B4314" w14:textId="5F131A7D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B9265D" w14:textId="27AAD0A5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019E4A" w14:textId="73ABFA3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227B49" w14:textId="156C37F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7E089D7" w14:textId="36A20E15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78F2C8E6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4AD3C234" w14:textId="7E89B72B" w:rsidR="00EF1F09" w:rsidRDefault="005A1B9D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38CE26D3" w14:textId="77777777" w:rsidR="00EF1F09" w:rsidRPr="00B72151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151">
              <w:rPr>
                <w:rFonts w:ascii="Times New Roman" w:hAnsi="Times New Roman"/>
                <w:sz w:val="20"/>
                <w:szCs w:val="20"/>
              </w:rPr>
              <w:t xml:space="preserve">Podłoże </w:t>
            </w:r>
            <w:proofErr w:type="spellStart"/>
            <w:r w:rsidRPr="00B72151">
              <w:rPr>
                <w:rFonts w:ascii="Times New Roman" w:hAnsi="Times New Roman"/>
                <w:sz w:val="20"/>
                <w:szCs w:val="20"/>
              </w:rPr>
              <w:t>Schaedler</w:t>
            </w:r>
            <w:proofErr w:type="spellEnd"/>
            <w:r w:rsidRPr="00B72151">
              <w:rPr>
                <w:rFonts w:ascii="Times New Roman" w:hAnsi="Times New Roman"/>
                <w:sz w:val="20"/>
                <w:szCs w:val="20"/>
              </w:rPr>
              <w:t xml:space="preserve">  z 5 % krwią baranią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B42FA3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9468E4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płytka            90 mm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88C326" w14:textId="5DEB43D3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B37E37" w14:textId="6708F6A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FDF619" w14:textId="59748B1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D6E923" w14:textId="6A625570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BAA535" w14:textId="4D630276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E608C4B" w14:textId="020307C3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048187C8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15120D7A" w14:textId="34745E8A" w:rsidR="00EF1F09" w:rsidRPr="00D25B20" w:rsidRDefault="005A1B9D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709BC6C7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TrypticSoy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Bulion (TSB)</w:t>
            </w:r>
          </w:p>
          <w:p w14:paraId="2325A8BF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- namnażanie szerokiego spektrum mikroorganizmów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C762F4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2C13FD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probówka   </w:t>
            </w:r>
          </w:p>
          <w:p w14:paraId="6807B9BC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5 ml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6D3F8F" w14:textId="24C4F0C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2C17C1" w14:textId="0B646009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9839E8" w14:textId="7BEB428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F23740" w14:textId="0333F92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3E4E0B" w14:textId="2595E9B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D44D3E2" w14:textId="494D65E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31B0B6AF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842AEBD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31367382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Płyn </w:t>
            </w: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Lugola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barwnik do metody Grama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FA1CF8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36084B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butelka </w:t>
            </w:r>
          </w:p>
          <w:p w14:paraId="41E919E9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100 ml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93D25E" w14:textId="33EB82C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FA2802" w14:textId="25A7DD8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DD8FA0" w14:textId="2E80FE4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DB97C2" w14:textId="3796C7E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59D4E1" w14:textId="32566613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4888B1" w14:textId="394C4E1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2CB40CF6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635D1CE2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0629E49E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Fiolet krystaliczny - 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barwnik do metody Grama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344510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4A2B1D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butelka </w:t>
            </w:r>
          </w:p>
          <w:p w14:paraId="7864C921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100 ml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84EFC6" w14:textId="19EE2C2A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EF5146" w14:textId="61AF376D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0DDC2C" w14:textId="48A449C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C453A1" w14:textId="6EF503E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C94AE9" w14:textId="6D04DF3C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4BBD90" w14:textId="3F5D28D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5FF58199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1262166E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5803445D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Fuksyna karbolowa - 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barwnik do metody Grama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628BCA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997C5B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butelka </w:t>
            </w:r>
          </w:p>
          <w:p w14:paraId="2E447CD6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100 ml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75E60D" w14:textId="0F5381B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073F11" w14:textId="3D4B5D9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0B2772" w14:textId="6F26C473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F52A0F" w14:textId="490C124C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5B85FF" w14:textId="6120F962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F306DEA" w14:textId="73F4A16F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6DDFCA28" w14:textId="77777777" w:rsidTr="00EF1F09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6879B162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1F96DE89" w14:textId="77777777" w:rsidR="00EF1F09" w:rsidRPr="00D25B20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Odbarwiacz</w:t>
            </w:r>
            <w:proofErr w:type="spellEnd"/>
            <w:r w:rsidRPr="00D25B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25B20">
              <w:rPr>
                <w:rFonts w:ascii="Times New Roman" w:hAnsi="Times New Roman"/>
                <w:sz w:val="20"/>
                <w:szCs w:val="20"/>
              </w:rPr>
              <w:t>do metody Grama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E3F0C1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804CA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 xml:space="preserve">butelka </w:t>
            </w:r>
          </w:p>
          <w:p w14:paraId="3AFC89C8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5B20">
              <w:rPr>
                <w:rFonts w:ascii="Times New Roman" w:hAnsi="Times New Roman"/>
                <w:sz w:val="20"/>
                <w:szCs w:val="20"/>
              </w:rPr>
              <w:t>100 ml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3E93AE" w14:textId="6A8487BA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B41B67" w14:textId="1D6C9B0A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8C2A2A" w14:textId="38833A9E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3A6EBE" w14:textId="3C87959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B72E90" w14:textId="11A3307B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A822559" w14:textId="0AE21DA8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14:paraId="5335F846" w14:textId="77777777" w:rsidTr="00EF1F09">
        <w:trPr>
          <w:trHeight w:val="40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4011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966D" w14:textId="77777777" w:rsidR="00EF1F09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Saszetki do wytwarzania atmosfery beztlenowej + torebki plastikowe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D407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 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D0E8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sztuka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2F3F" w14:textId="0A929310" w:rsidR="00EF1F09" w:rsidRPr="00BE22D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5675" w14:textId="497AE43B" w:rsidR="00EF1F09" w:rsidRPr="00BE22D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A6CA" w14:textId="74D9255A" w:rsidR="00EF1F09" w:rsidRPr="00BE22D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025685" w14:textId="397266A9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FC90" w14:textId="7957D424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0EC1" w14:textId="1F98731A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14:paraId="0DE089E0" w14:textId="77777777" w:rsidTr="00EF1F09">
        <w:trPr>
          <w:trHeight w:val="40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806D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BE20" w14:textId="77777777" w:rsidR="00EF1F09" w:rsidRDefault="00EF1F09" w:rsidP="00EF1F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Wskaźnik atmosfery beztlenowej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B9403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 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0E61" w14:textId="7777777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sztuka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9087" w14:textId="25F4D599" w:rsidR="00EF1F09" w:rsidRPr="00BE22D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7D76" w14:textId="54ED12BE" w:rsidR="00EF1F09" w:rsidRPr="00BE22D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D95B" w14:textId="02B42B48" w:rsidR="00EF1F09" w:rsidRPr="00BE22D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F4876" w14:textId="5F19FAB7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9205" w14:textId="3420884E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C663" w14:textId="36846158" w:rsidR="00EF1F09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72151" w14:paraId="6105235B" w14:textId="77777777" w:rsidTr="00B72151">
        <w:trPr>
          <w:trHeight w:val="40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52985" w14:textId="1D2A54F2" w:rsidR="00B72151" w:rsidRDefault="00B72151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B6F8" w14:textId="0884070B" w:rsidR="00B72151" w:rsidRDefault="00B72151" w:rsidP="00B7215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Wymazówka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transportowa</w:t>
            </w:r>
            <w:r w:rsidRPr="00B72151">
              <w:rPr>
                <w:rFonts w:ascii="Times New Roman" w:hAnsi="Times New Roman"/>
                <w:b/>
                <w:sz w:val="20"/>
                <w:szCs w:val="20"/>
              </w:rPr>
              <w:t xml:space="preserve"> z podłożem </w:t>
            </w:r>
            <w:proofErr w:type="spellStart"/>
            <w:r w:rsidRPr="00B72151">
              <w:rPr>
                <w:rFonts w:ascii="Times New Roman" w:hAnsi="Times New Roman"/>
                <w:b/>
                <w:sz w:val="20"/>
                <w:szCs w:val="20"/>
              </w:rPr>
              <w:t>Amies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+ węgiel dla bakterii beztlenowych</w:t>
            </w:r>
            <w:r w:rsidRPr="00B72151">
              <w:rPr>
                <w:rFonts w:ascii="Times New Roman" w:hAnsi="Times New Roman"/>
                <w:b/>
                <w:sz w:val="20"/>
                <w:szCs w:val="20"/>
              </w:rPr>
              <w:t>, jałow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a. Probówka zamknięta korkiem.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3842" w14:textId="09D34BD9" w:rsidR="00B72151" w:rsidRDefault="00B72151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 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38F5" w14:textId="0A118087" w:rsidR="00B72151" w:rsidRDefault="00B72151" w:rsidP="00EF1F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sztuka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E7F1" w14:textId="1297A5F6" w:rsidR="00B72151" w:rsidRDefault="00B72151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F9B2" w14:textId="55CC1D94" w:rsidR="00B72151" w:rsidRDefault="00B72151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DFC8" w14:textId="452FCCAF" w:rsidR="00B72151" w:rsidRDefault="00B72151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0C562" w14:textId="3ECC784C" w:rsidR="00B72151" w:rsidRDefault="00B72151" w:rsidP="00B7215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369E" w14:textId="3CB31F81" w:rsidR="00B72151" w:rsidRDefault="00B72151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022C" w14:textId="77777777" w:rsidR="00B72151" w:rsidRDefault="00B72151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1F09" w:rsidRPr="00D25B20" w14:paraId="4793BFB1" w14:textId="77777777" w:rsidTr="00EF3410">
        <w:trPr>
          <w:trHeight w:val="409"/>
        </w:trPr>
        <w:tc>
          <w:tcPr>
            <w:tcW w:w="4503" w:type="dxa"/>
            <w:gridSpan w:val="2"/>
            <w:shd w:val="clear" w:color="auto" w:fill="auto"/>
            <w:vAlign w:val="center"/>
          </w:tcPr>
          <w:p w14:paraId="7A161BE8" w14:textId="77777777" w:rsidR="00EF1F09" w:rsidRPr="00D25B20" w:rsidRDefault="00EF1F09" w:rsidP="00EF1F0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Razem podłoża i barwniki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3982B3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57EAC3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D61D98" w14:textId="2D7D6870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3A397E" w14:textId="5EC6971F" w:rsidR="00EF1F09" w:rsidRPr="00D25B20" w:rsidRDefault="00EF1F09" w:rsidP="00B72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BC787B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66DB21" w14:textId="3BD2706B" w:rsidR="00EF1F09" w:rsidRPr="00D25B20" w:rsidRDefault="00EF1F09" w:rsidP="00B72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F14FA9" w14:textId="03A0686B" w:rsidR="00EF1F09" w:rsidRPr="00D25B20" w:rsidRDefault="00EF1F09" w:rsidP="00DC7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B89FBF6" w14:textId="77777777" w:rsidR="00EF1F09" w:rsidRPr="00D25B20" w:rsidRDefault="00EF1F09" w:rsidP="00EF1F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5B20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</w:tbl>
    <w:p w14:paraId="0A2DD367" w14:textId="77777777" w:rsidR="0097735E" w:rsidRDefault="0097735E" w:rsidP="0097735E">
      <w:pPr>
        <w:autoSpaceDE w:val="0"/>
        <w:spacing w:after="0" w:line="240" w:lineRule="auto"/>
        <w:jc w:val="both"/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Pierwsza dostawa kart i odczynników nastąpi nie później niż z dostawą sprzętu tj. w terminie max 14 dni od dnia zawarcia umowy.</w:t>
      </w:r>
    </w:p>
    <w:p w14:paraId="1B13D1B0" w14:textId="77777777" w:rsidR="00896312" w:rsidRPr="00D25B20" w:rsidRDefault="00896312" w:rsidP="00F32B6A">
      <w:pPr>
        <w:spacing w:after="0"/>
        <w:rPr>
          <w:rFonts w:ascii="Times New Roman" w:hAnsi="Times New Roman"/>
        </w:rPr>
      </w:pPr>
    </w:p>
    <w:p w14:paraId="62601A69" w14:textId="77777777" w:rsidR="001D3651" w:rsidRPr="00D25B20" w:rsidRDefault="001D3651" w:rsidP="001D3651">
      <w:pPr>
        <w:spacing w:after="0"/>
        <w:rPr>
          <w:rFonts w:ascii="Times New Roman" w:hAnsi="Times New Roman"/>
        </w:rPr>
      </w:pPr>
      <w:r w:rsidRPr="00D25B20">
        <w:rPr>
          <w:rFonts w:ascii="Times New Roman" w:hAnsi="Times New Roman"/>
        </w:rPr>
        <w:t>Uwaga !</w:t>
      </w:r>
    </w:p>
    <w:p w14:paraId="1BE2274E" w14:textId="77777777" w:rsidR="001D3651" w:rsidRPr="00D25B20" w:rsidRDefault="001D3651" w:rsidP="001D3651">
      <w:pPr>
        <w:spacing w:after="0"/>
        <w:rPr>
          <w:rFonts w:ascii="Times New Roman" w:hAnsi="Times New Roman"/>
        </w:rPr>
      </w:pPr>
      <w:r w:rsidRPr="00D25B20">
        <w:rPr>
          <w:rFonts w:ascii="Times New Roman" w:hAnsi="Times New Roman"/>
        </w:rPr>
        <w:t>Sumę wartości zamówie</w:t>
      </w:r>
      <w:r w:rsidR="00387156" w:rsidRPr="00D25B20">
        <w:rPr>
          <w:rFonts w:ascii="Times New Roman" w:hAnsi="Times New Roman"/>
        </w:rPr>
        <w:t>nia</w:t>
      </w:r>
      <w:r w:rsidRPr="00D25B20">
        <w:rPr>
          <w:rFonts w:ascii="Times New Roman" w:hAnsi="Times New Roman"/>
        </w:rPr>
        <w:t xml:space="preserve"> za okres </w:t>
      </w:r>
      <w:r w:rsidR="00F12E0C" w:rsidRPr="00D25B20">
        <w:rPr>
          <w:rFonts w:ascii="Times New Roman" w:hAnsi="Times New Roman"/>
        </w:rPr>
        <w:t>24</w:t>
      </w:r>
      <w:r w:rsidRPr="00D25B20">
        <w:rPr>
          <w:rFonts w:ascii="Times New Roman" w:hAnsi="Times New Roman"/>
        </w:rPr>
        <w:t xml:space="preserve"> miesięcy należy przenieść do formularza ofertowego.</w:t>
      </w:r>
    </w:p>
    <w:p w14:paraId="4E0AAA29" w14:textId="77777777" w:rsidR="0094446C" w:rsidRPr="00D25B20" w:rsidRDefault="0094446C" w:rsidP="00F32B6A">
      <w:pPr>
        <w:spacing w:after="0"/>
        <w:rPr>
          <w:rFonts w:ascii="Times New Roman" w:hAnsi="Times New Roman"/>
        </w:rPr>
      </w:pPr>
    </w:p>
    <w:p w14:paraId="0A2EC409" w14:textId="77777777" w:rsidR="00D77AEC" w:rsidRPr="00B11D29" w:rsidRDefault="00D77AEC" w:rsidP="00D77AEC">
      <w:pPr>
        <w:spacing w:after="0"/>
        <w:rPr>
          <w:rFonts w:ascii="Book Antiqua" w:hAnsi="Book Antiqua"/>
        </w:rPr>
      </w:pPr>
    </w:p>
    <w:p w14:paraId="3F233847" w14:textId="77777777" w:rsidR="00D77AEC" w:rsidRPr="004B72AE" w:rsidRDefault="00D77AEC" w:rsidP="00D77AEC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14:paraId="4BBBA831" w14:textId="0092952E" w:rsidR="00F32B6A" w:rsidRPr="00E1766D" w:rsidRDefault="00D77AEC" w:rsidP="00D77AEC">
      <w:pPr>
        <w:spacing w:after="0"/>
        <w:rPr>
          <w:rFonts w:ascii="Times New Roman" w:hAnsi="Times New Roman"/>
          <w:i/>
          <w:sz w:val="20"/>
          <w:szCs w:val="20"/>
        </w:rPr>
      </w:pPr>
      <w:r w:rsidRPr="009C3DFB"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</w:t>
      </w:r>
      <w:r w:rsidRPr="009C3DFB">
        <w:rPr>
          <w:rFonts w:ascii="Times New Roman" w:hAnsi="Times New Roman"/>
          <w:i/>
          <w:sz w:val="20"/>
          <w:szCs w:val="20"/>
        </w:rPr>
        <w:t xml:space="preserve">                     (podpis i pieczęć Wykonawcy lub upoważnione</w:t>
      </w:r>
      <w:r w:rsidR="00E1766D">
        <w:rPr>
          <w:rFonts w:ascii="Times New Roman" w:hAnsi="Times New Roman"/>
          <w:i/>
          <w:sz w:val="20"/>
          <w:szCs w:val="20"/>
        </w:rPr>
        <w:t>j osoby</w:t>
      </w:r>
    </w:p>
    <w:sectPr w:rsidR="00F32B6A" w:rsidRPr="00E1766D" w:rsidSect="00265713">
      <w:pgSz w:w="16838" w:h="11906" w:orient="landscape"/>
      <w:pgMar w:top="426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145CA" w14:textId="77777777" w:rsidR="00D17475" w:rsidRDefault="00D17475" w:rsidP="0012510D">
      <w:pPr>
        <w:spacing w:after="0" w:line="240" w:lineRule="auto"/>
      </w:pPr>
      <w:r>
        <w:separator/>
      </w:r>
    </w:p>
  </w:endnote>
  <w:endnote w:type="continuationSeparator" w:id="0">
    <w:p w14:paraId="2AFAEA7F" w14:textId="77777777" w:rsidR="00D17475" w:rsidRDefault="00D17475" w:rsidP="0012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DDEAA" w14:textId="77777777" w:rsidR="00D17475" w:rsidRDefault="00D17475" w:rsidP="0012510D">
      <w:pPr>
        <w:spacing w:after="0" w:line="240" w:lineRule="auto"/>
      </w:pPr>
      <w:r>
        <w:separator/>
      </w:r>
    </w:p>
  </w:footnote>
  <w:footnote w:type="continuationSeparator" w:id="0">
    <w:p w14:paraId="61488C32" w14:textId="77777777" w:rsidR="00D17475" w:rsidRDefault="00D17475" w:rsidP="00125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D0CAF"/>
    <w:multiLevelType w:val="hybridMultilevel"/>
    <w:tmpl w:val="A104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97C6B"/>
    <w:multiLevelType w:val="hybridMultilevel"/>
    <w:tmpl w:val="D680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14710"/>
    <w:multiLevelType w:val="hybridMultilevel"/>
    <w:tmpl w:val="F6525D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3A115E0"/>
    <w:multiLevelType w:val="hybridMultilevel"/>
    <w:tmpl w:val="BA307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80D22"/>
    <w:multiLevelType w:val="hybridMultilevel"/>
    <w:tmpl w:val="E61A3478"/>
    <w:lvl w:ilvl="0" w:tplc="715E81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A5381"/>
    <w:multiLevelType w:val="hybridMultilevel"/>
    <w:tmpl w:val="6038B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0719F"/>
    <w:multiLevelType w:val="hybridMultilevel"/>
    <w:tmpl w:val="7474DF7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A55738B"/>
    <w:multiLevelType w:val="hybridMultilevel"/>
    <w:tmpl w:val="D680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4727B"/>
    <w:multiLevelType w:val="hybridMultilevel"/>
    <w:tmpl w:val="9ED8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FE"/>
    <w:rsid w:val="00001D80"/>
    <w:rsid w:val="00002713"/>
    <w:rsid w:val="000036F2"/>
    <w:rsid w:val="00020538"/>
    <w:rsid w:val="000226C2"/>
    <w:rsid w:val="00022D52"/>
    <w:rsid w:val="00023B05"/>
    <w:rsid w:val="00040CB9"/>
    <w:rsid w:val="00041B6C"/>
    <w:rsid w:val="00062DE4"/>
    <w:rsid w:val="0007251F"/>
    <w:rsid w:val="000768EF"/>
    <w:rsid w:val="00086B46"/>
    <w:rsid w:val="000A3620"/>
    <w:rsid w:val="000D219D"/>
    <w:rsid w:val="000E2889"/>
    <w:rsid w:val="000F0384"/>
    <w:rsid w:val="00111182"/>
    <w:rsid w:val="00117B1A"/>
    <w:rsid w:val="00123EA2"/>
    <w:rsid w:val="0012510D"/>
    <w:rsid w:val="00126096"/>
    <w:rsid w:val="00127972"/>
    <w:rsid w:val="00133EE0"/>
    <w:rsid w:val="00135FC8"/>
    <w:rsid w:val="00145969"/>
    <w:rsid w:val="00146404"/>
    <w:rsid w:val="0014646D"/>
    <w:rsid w:val="00153DB5"/>
    <w:rsid w:val="00161883"/>
    <w:rsid w:val="00165880"/>
    <w:rsid w:val="00185E08"/>
    <w:rsid w:val="00197EB5"/>
    <w:rsid w:val="001A2E2A"/>
    <w:rsid w:val="001A32A9"/>
    <w:rsid w:val="001B4700"/>
    <w:rsid w:val="001B631B"/>
    <w:rsid w:val="001C0358"/>
    <w:rsid w:val="001C2B1F"/>
    <w:rsid w:val="001D3651"/>
    <w:rsid w:val="001D5017"/>
    <w:rsid w:val="001E29EC"/>
    <w:rsid w:val="001E7A85"/>
    <w:rsid w:val="001F1080"/>
    <w:rsid w:val="00201784"/>
    <w:rsid w:val="00201C56"/>
    <w:rsid w:val="00202696"/>
    <w:rsid w:val="0021775B"/>
    <w:rsid w:val="0024059B"/>
    <w:rsid w:val="00245B4B"/>
    <w:rsid w:val="00253C32"/>
    <w:rsid w:val="00265713"/>
    <w:rsid w:val="002739FF"/>
    <w:rsid w:val="0028345C"/>
    <w:rsid w:val="002B0BA6"/>
    <w:rsid w:val="002B38F9"/>
    <w:rsid w:val="002C327C"/>
    <w:rsid w:val="002C4731"/>
    <w:rsid w:val="002D03E7"/>
    <w:rsid w:val="002D07A8"/>
    <w:rsid w:val="002D65E5"/>
    <w:rsid w:val="002E6EAE"/>
    <w:rsid w:val="0030554B"/>
    <w:rsid w:val="00310086"/>
    <w:rsid w:val="003300B7"/>
    <w:rsid w:val="00343CC8"/>
    <w:rsid w:val="003764C2"/>
    <w:rsid w:val="00387156"/>
    <w:rsid w:val="00390976"/>
    <w:rsid w:val="00391ECF"/>
    <w:rsid w:val="00394514"/>
    <w:rsid w:val="003A6727"/>
    <w:rsid w:val="003C6C2B"/>
    <w:rsid w:val="003D5DE7"/>
    <w:rsid w:val="003E56E6"/>
    <w:rsid w:val="00414FCA"/>
    <w:rsid w:val="00422BE6"/>
    <w:rsid w:val="00436592"/>
    <w:rsid w:val="00444E00"/>
    <w:rsid w:val="00452D70"/>
    <w:rsid w:val="00464BA4"/>
    <w:rsid w:val="00466DD5"/>
    <w:rsid w:val="00476BD7"/>
    <w:rsid w:val="00481AD6"/>
    <w:rsid w:val="0049360B"/>
    <w:rsid w:val="004A1E8A"/>
    <w:rsid w:val="004B5BD3"/>
    <w:rsid w:val="004B72AE"/>
    <w:rsid w:val="004C1C16"/>
    <w:rsid w:val="004D00D7"/>
    <w:rsid w:val="004D2999"/>
    <w:rsid w:val="004D3026"/>
    <w:rsid w:val="004D35EE"/>
    <w:rsid w:val="004F1FC4"/>
    <w:rsid w:val="0052078F"/>
    <w:rsid w:val="005216AC"/>
    <w:rsid w:val="005306F2"/>
    <w:rsid w:val="00531788"/>
    <w:rsid w:val="00540525"/>
    <w:rsid w:val="00540D28"/>
    <w:rsid w:val="005435AF"/>
    <w:rsid w:val="005537A5"/>
    <w:rsid w:val="0055477F"/>
    <w:rsid w:val="005555B1"/>
    <w:rsid w:val="005573E0"/>
    <w:rsid w:val="005705A9"/>
    <w:rsid w:val="00576B98"/>
    <w:rsid w:val="0057797C"/>
    <w:rsid w:val="00590803"/>
    <w:rsid w:val="005922A5"/>
    <w:rsid w:val="005930BC"/>
    <w:rsid w:val="005A11F1"/>
    <w:rsid w:val="005A1B9D"/>
    <w:rsid w:val="005A4217"/>
    <w:rsid w:val="005B0B94"/>
    <w:rsid w:val="005B3096"/>
    <w:rsid w:val="005C1DA6"/>
    <w:rsid w:val="005C3C05"/>
    <w:rsid w:val="005E019A"/>
    <w:rsid w:val="005E1A49"/>
    <w:rsid w:val="005E3629"/>
    <w:rsid w:val="005F44C1"/>
    <w:rsid w:val="005F5BB9"/>
    <w:rsid w:val="0060056E"/>
    <w:rsid w:val="006200EE"/>
    <w:rsid w:val="00620E0E"/>
    <w:rsid w:val="00623B49"/>
    <w:rsid w:val="0062617E"/>
    <w:rsid w:val="006466AF"/>
    <w:rsid w:val="0064756F"/>
    <w:rsid w:val="00656401"/>
    <w:rsid w:val="00657D71"/>
    <w:rsid w:val="00674B76"/>
    <w:rsid w:val="00684442"/>
    <w:rsid w:val="00690E94"/>
    <w:rsid w:val="006A0B2E"/>
    <w:rsid w:val="006A3F8B"/>
    <w:rsid w:val="006A54B8"/>
    <w:rsid w:val="006A77F9"/>
    <w:rsid w:val="006B668C"/>
    <w:rsid w:val="006D0B2B"/>
    <w:rsid w:val="006D5AA6"/>
    <w:rsid w:val="006E0084"/>
    <w:rsid w:val="006F3115"/>
    <w:rsid w:val="00703D8F"/>
    <w:rsid w:val="0073599E"/>
    <w:rsid w:val="007363FF"/>
    <w:rsid w:val="00745073"/>
    <w:rsid w:val="00746940"/>
    <w:rsid w:val="00747198"/>
    <w:rsid w:val="0075016C"/>
    <w:rsid w:val="0075326B"/>
    <w:rsid w:val="007553FD"/>
    <w:rsid w:val="00760AAE"/>
    <w:rsid w:val="00761848"/>
    <w:rsid w:val="00766A77"/>
    <w:rsid w:val="00772892"/>
    <w:rsid w:val="00775CE7"/>
    <w:rsid w:val="00795AB0"/>
    <w:rsid w:val="007960AC"/>
    <w:rsid w:val="00796A2B"/>
    <w:rsid w:val="007A06E7"/>
    <w:rsid w:val="007A48E6"/>
    <w:rsid w:val="007A5034"/>
    <w:rsid w:val="007B201D"/>
    <w:rsid w:val="007B5901"/>
    <w:rsid w:val="007B6879"/>
    <w:rsid w:val="007B7E5C"/>
    <w:rsid w:val="007C1208"/>
    <w:rsid w:val="007C2955"/>
    <w:rsid w:val="007C6829"/>
    <w:rsid w:val="007D1B2C"/>
    <w:rsid w:val="007D51A0"/>
    <w:rsid w:val="007D59F5"/>
    <w:rsid w:val="007D69E3"/>
    <w:rsid w:val="007E736F"/>
    <w:rsid w:val="007F074C"/>
    <w:rsid w:val="007F1CEF"/>
    <w:rsid w:val="007F3DF0"/>
    <w:rsid w:val="007F44CB"/>
    <w:rsid w:val="007F4836"/>
    <w:rsid w:val="00801D9D"/>
    <w:rsid w:val="00810E8F"/>
    <w:rsid w:val="008136F1"/>
    <w:rsid w:val="00822DAD"/>
    <w:rsid w:val="00823716"/>
    <w:rsid w:val="00830A63"/>
    <w:rsid w:val="008421DE"/>
    <w:rsid w:val="00842A88"/>
    <w:rsid w:val="008516D1"/>
    <w:rsid w:val="00891006"/>
    <w:rsid w:val="00896312"/>
    <w:rsid w:val="008A094A"/>
    <w:rsid w:val="008A1E8C"/>
    <w:rsid w:val="008B3670"/>
    <w:rsid w:val="008B79A9"/>
    <w:rsid w:val="008C6E32"/>
    <w:rsid w:val="008C7056"/>
    <w:rsid w:val="008C7D4C"/>
    <w:rsid w:val="008D77A9"/>
    <w:rsid w:val="008F7354"/>
    <w:rsid w:val="00910ABC"/>
    <w:rsid w:val="00916446"/>
    <w:rsid w:val="00924C73"/>
    <w:rsid w:val="009305FA"/>
    <w:rsid w:val="00930A6D"/>
    <w:rsid w:val="00930DB8"/>
    <w:rsid w:val="00932E34"/>
    <w:rsid w:val="0094446C"/>
    <w:rsid w:val="00946802"/>
    <w:rsid w:val="0095221A"/>
    <w:rsid w:val="00952BA3"/>
    <w:rsid w:val="00957252"/>
    <w:rsid w:val="0096581E"/>
    <w:rsid w:val="00974C6F"/>
    <w:rsid w:val="0097632F"/>
    <w:rsid w:val="0097735E"/>
    <w:rsid w:val="00977B5F"/>
    <w:rsid w:val="009802B0"/>
    <w:rsid w:val="00981CDB"/>
    <w:rsid w:val="00982B50"/>
    <w:rsid w:val="009909CB"/>
    <w:rsid w:val="0099446A"/>
    <w:rsid w:val="009B3602"/>
    <w:rsid w:val="009C45F9"/>
    <w:rsid w:val="009C69DF"/>
    <w:rsid w:val="009D4F3D"/>
    <w:rsid w:val="009E01FE"/>
    <w:rsid w:val="009E6BB3"/>
    <w:rsid w:val="009F53CF"/>
    <w:rsid w:val="00A00EB9"/>
    <w:rsid w:val="00A10280"/>
    <w:rsid w:val="00A11AC5"/>
    <w:rsid w:val="00A14975"/>
    <w:rsid w:val="00A232B4"/>
    <w:rsid w:val="00A331B4"/>
    <w:rsid w:val="00A341F8"/>
    <w:rsid w:val="00A5226A"/>
    <w:rsid w:val="00A61729"/>
    <w:rsid w:val="00A61F9B"/>
    <w:rsid w:val="00A66E22"/>
    <w:rsid w:val="00A722CB"/>
    <w:rsid w:val="00A757F6"/>
    <w:rsid w:val="00A7587A"/>
    <w:rsid w:val="00A759C4"/>
    <w:rsid w:val="00A91799"/>
    <w:rsid w:val="00AB6F29"/>
    <w:rsid w:val="00AC1B5F"/>
    <w:rsid w:val="00AC5D41"/>
    <w:rsid w:val="00AD1DAE"/>
    <w:rsid w:val="00AE49D0"/>
    <w:rsid w:val="00AF5E2E"/>
    <w:rsid w:val="00AF6CDC"/>
    <w:rsid w:val="00AF78B5"/>
    <w:rsid w:val="00B05B02"/>
    <w:rsid w:val="00B17D7B"/>
    <w:rsid w:val="00B27C25"/>
    <w:rsid w:val="00B27F04"/>
    <w:rsid w:val="00B30569"/>
    <w:rsid w:val="00B368F1"/>
    <w:rsid w:val="00B42CE6"/>
    <w:rsid w:val="00B4665C"/>
    <w:rsid w:val="00B47F65"/>
    <w:rsid w:val="00B604F9"/>
    <w:rsid w:val="00B72151"/>
    <w:rsid w:val="00B723C6"/>
    <w:rsid w:val="00B87C72"/>
    <w:rsid w:val="00B97958"/>
    <w:rsid w:val="00BA2D76"/>
    <w:rsid w:val="00BA58C8"/>
    <w:rsid w:val="00BB21DA"/>
    <w:rsid w:val="00BD7471"/>
    <w:rsid w:val="00BE22D0"/>
    <w:rsid w:val="00BE64D3"/>
    <w:rsid w:val="00BE732A"/>
    <w:rsid w:val="00BF128F"/>
    <w:rsid w:val="00BF16E6"/>
    <w:rsid w:val="00BF7F33"/>
    <w:rsid w:val="00C16B24"/>
    <w:rsid w:val="00C177B7"/>
    <w:rsid w:val="00C226F7"/>
    <w:rsid w:val="00C26CCD"/>
    <w:rsid w:val="00C419A8"/>
    <w:rsid w:val="00C47D37"/>
    <w:rsid w:val="00C55714"/>
    <w:rsid w:val="00C628A8"/>
    <w:rsid w:val="00C718F4"/>
    <w:rsid w:val="00C90186"/>
    <w:rsid w:val="00C958DB"/>
    <w:rsid w:val="00CA4387"/>
    <w:rsid w:val="00CC350C"/>
    <w:rsid w:val="00CC48F5"/>
    <w:rsid w:val="00CD0EC4"/>
    <w:rsid w:val="00CD1431"/>
    <w:rsid w:val="00CE27BE"/>
    <w:rsid w:val="00CE302A"/>
    <w:rsid w:val="00CF1D42"/>
    <w:rsid w:val="00D00276"/>
    <w:rsid w:val="00D07A9A"/>
    <w:rsid w:val="00D12050"/>
    <w:rsid w:val="00D17475"/>
    <w:rsid w:val="00D25B20"/>
    <w:rsid w:val="00D30A06"/>
    <w:rsid w:val="00D422D9"/>
    <w:rsid w:val="00D53142"/>
    <w:rsid w:val="00D56DD4"/>
    <w:rsid w:val="00D61C51"/>
    <w:rsid w:val="00D74016"/>
    <w:rsid w:val="00D74401"/>
    <w:rsid w:val="00D77AEC"/>
    <w:rsid w:val="00DA1BAA"/>
    <w:rsid w:val="00DA56C7"/>
    <w:rsid w:val="00DB4425"/>
    <w:rsid w:val="00DB67EA"/>
    <w:rsid w:val="00DC7990"/>
    <w:rsid w:val="00DD239C"/>
    <w:rsid w:val="00DD2AA1"/>
    <w:rsid w:val="00DD425A"/>
    <w:rsid w:val="00DE064C"/>
    <w:rsid w:val="00DE22B2"/>
    <w:rsid w:val="00DE6E83"/>
    <w:rsid w:val="00DE6EA0"/>
    <w:rsid w:val="00DF62C7"/>
    <w:rsid w:val="00E01DAC"/>
    <w:rsid w:val="00E01E3F"/>
    <w:rsid w:val="00E16223"/>
    <w:rsid w:val="00E1766D"/>
    <w:rsid w:val="00E24856"/>
    <w:rsid w:val="00E31BBA"/>
    <w:rsid w:val="00E36237"/>
    <w:rsid w:val="00E40CF6"/>
    <w:rsid w:val="00E45805"/>
    <w:rsid w:val="00E52572"/>
    <w:rsid w:val="00E542A1"/>
    <w:rsid w:val="00E63074"/>
    <w:rsid w:val="00E7079D"/>
    <w:rsid w:val="00E7162C"/>
    <w:rsid w:val="00E749DA"/>
    <w:rsid w:val="00E9034A"/>
    <w:rsid w:val="00E9378A"/>
    <w:rsid w:val="00E941EE"/>
    <w:rsid w:val="00EB67F4"/>
    <w:rsid w:val="00EC089A"/>
    <w:rsid w:val="00EC5EB9"/>
    <w:rsid w:val="00EE7108"/>
    <w:rsid w:val="00EF1F09"/>
    <w:rsid w:val="00EF3410"/>
    <w:rsid w:val="00F01403"/>
    <w:rsid w:val="00F06112"/>
    <w:rsid w:val="00F10AC8"/>
    <w:rsid w:val="00F12E0C"/>
    <w:rsid w:val="00F12FBB"/>
    <w:rsid w:val="00F32B6A"/>
    <w:rsid w:val="00F3779E"/>
    <w:rsid w:val="00F4733C"/>
    <w:rsid w:val="00F546E2"/>
    <w:rsid w:val="00F603F8"/>
    <w:rsid w:val="00F67C1C"/>
    <w:rsid w:val="00F8023E"/>
    <w:rsid w:val="00F80D0A"/>
    <w:rsid w:val="00F81974"/>
    <w:rsid w:val="00F82A9D"/>
    <w:rsid w:val="00F82BD9"/>
    <w:rsid w:val="00F8591E"/>
    <w:rsid w:val="00F85F3D"/>
    <w:rsid w:val="00F96045"/>
    <w:rsid w:val="00F97DA7"/>
    <w:rsid w:val="00FB7C14"/>
    <w:rsid w:val="00FC160A"/>
    <w:rsid w:val="00FC1C4C"/>
    <w:rsid w:val="00FC2ABD"/>
    <w:rsid w:val="00FC6E6A"/>
    <w:rsid w:val="00FC7EE0"/>
    <w:rsid w:val="00FD5497"/>
    <w:rsid w:val="00FE36BF"/>
    <w:rsid w:val="00FE576F"/>
    <w:rsid w:val="00FF1E03"/>
    <w:rsid w:val="00FF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5B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27BE"/>
    <w:pPr>
      <w:ind w:left="708"/>
    </w:pPr>
  </w:style>
  <w:style w:type="character" w:styleId="Hipercze">
    <w:name w:val="Hyperlink"/>
    <w:uiPriority w:val="99"/>
    <w:unhideWhenUsed/>
    <w:rsid w:val="00CE302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1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510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251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0CF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27BE"/>
    <w:pPr>
      <w:ind w:left="708"/>
    </w:pPr>
  </w:style>
  <w:style w:type="character" w:styleId="Hipercze">
    <w:name w:val="Hyperlink"/>
    <w:uiPriority w:val="99"/>
    <w:unhideWhenUsed/>
    <w:rsid w:val="00CE302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51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510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251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40CF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BC47C-F9B5-4C9A-BB55-09132D95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867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13</cp:revision>
  <cp:lastPrinted>2022-04-05T08:02:00Z</cp:lastPrinted>
  <dcterms:created xsi:type="dcterms:W3CDTF">2022-04-05T18:02:00Z</dcterms:created>
  <dcterms:modified xsi:type="dcterms:W3CDTF">2022-04-14T08:03:00Z</dcterms:modified>
</cp:coreProperties>
</file>