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81" w:rsidRPr="00E92FB3" w:rsidRDefault="00E82981" w:rsidP="00E82981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E92FB3">
        <w:rPr>
          <w:rFonts w:eastAsia="Times New Roman"/>
          <w:b/>
          <w:bCs/>
          <w:lang w:eastAsia="x-none"/>
        </w:rPr>
        <w:t>ZP/230-33/2022</w:t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b/>
          <w:bCs/>
          <w:iCs/>
          <w:caps/>
        </w:rPr>
        <w:t>Z</w:t>
      </w:r>
      <w:r w:rsidRPr="00E92FB3">
        <w:rPr>
          <w:b/>
          <w:bCs/>
          <w:iCs/>
        </w:rPr>
        <w:t>ałącznik nr 1 do SWZ</w:t>
      </w:r>
    </w:p>
    <w:p w:rsidR="00E82981" w:rsidRPr="00E92FB3" w:rsidRDefault="00E82981" w:rsidP="00E82981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 xml:space="preserve">Pakiet nr </w:t>
      </w:r>
      <w:r>
        <w:rPr>
          <w:b/>
          <w:bCs/>
          <w:iCs/>
          <w:color w:val="1F497D"/>
        </w:rPr>
        <w:t>6</w:t>
      </w:r>
    </w:p>
    <w:p w:rsidR="00E82981" w:rsidRDefault="00E82981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E82981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E82981">
        <w:rPr>
          <w:rFonts w:eastAsia="Times New Roman" w:cs="Times New Roman"/>
          <w:lang w:eastAsia="ar-SA"/>
        </w:rPr>
        <w:t>ZESTAWIENIE PARAMETRÓW TECHNICZNYCH</w:t>
      </w:r>
    </w:p>
    <w:p w:rsidR="007F7E1D" w:rsidRPr="00E82981" w:rsidRDefault="008A436E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E82981">
        <w:rPr>
          <w:rFonts w:eastAsia="Times New Roman" w:cs="Times New Roman"/>
          <w:b/>
          <w:lang w:eastAsia="ar-SA"/>
        </w:rPr>
        <w:t>MATERAC PRZECIWODLEŻYNOWY</w:t>
      </w:r>
    </w:p>
    <w:p w:rsidR="007F7E1D" w:rsidRPr="00E82981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Kraj pochodzenia...........................................................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Model /typ/ nazwa 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Ilość – 1</w:t>
      </w:r>
      <w:r w:rsidR="00014DC8" w:rsidRPr="00E82981">
        <w:rPr>
          <w:rFonts w:eastAsia="Calibri" w:cs="Times New Roman"/>
          <w:b/>
        </w:rPr>
        <w:t>0</w:t>
      </w:r>
      <w:r w:rsidRPr="00E82981">
        <w:rPr>
          <w:rFonts w:eastAsia="Calibri" w:cs="Times New Roman"/>
          <w:b/>
        </w:rPr>
        <w:t xml:space="preserve"> szt.</w:t>
      </w:r>
    </w:p>
    <w:p w:rsidR="007F7E1D" w:rsidRPr="00E82981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7F7E1D" w:rsidRPr="00E82981" w:rsidTr="000C2673"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E82981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E82981" w:rsidTr="000C2673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7F7E1D" w:rsidRPr="00E82981" w:rsidTr="000C2673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E82981" w:rsidRDefault="00C7389A" w:rsidP="007F7E1D">
            <w:pPr>
              <w:spacing w:after="0" w:line="240" w:lineRule="auto"/>
              <w:rPr>
                <w:rFonts w:eastAsia="Calibri" w:cs="Times New Roman"/>
              </w:rPr>
            </w:pPr>
            <w:r w:rsidRPr="00E82981">
              <w:rPr>
                <w:rFonts w:eastAsia="Calibri" w:cs="Times New Roman"/>
              </w:rPr>
              <w:t>Materac aktywny, do terapii przeciwodleżynowej oraz umożliwiający szybkie leczenie odleżyn u pacjentów, u których powstały już wcześniej odleżyny. Przeznaczony to terapii do 3 stopnia odleżyn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C7389A" w:rsidP="004A5460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E82981">
              <w:rPr>
                <w:rFonts w:cs="Times New Roman"/>
                <w:spacing w:val="1"/>
              </w:rPr>
              <w:t xml:space="preserve">Materac zbudowany z min 18 komór rurowych, poprzecznych wykonanych z poliuretanu, </w:t>
            </w:r>
            <w:r w:rsidR="002426E3" w:rsidRPr="00E82981">
              <w:rPr>
                <w:rFonts w:cs="Times New Roman"/>
                <w:spacing w:val="1"/>
              </w:rPr>
              <w:t>k</w:t>
            </w:r>
            <w:r w:rsidRPr="00E82981">
              <w:rPr>
                <w:rFonts w:cs="Times New Roman"/>
                <w:spacing w:val="1"/>
              </w:rPr>
              <w:t>omory materaca w kształcie proste w przekroju owalne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F42EF" w:rsidRPr="00E82981" w:rsidTr="000C267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4A5460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Materac zmiennociśnieniowy, komory napełniają się powietrzem i opróżniają na przemian min co druga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FF42EF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W</w:t>
            </w:r>
            <w:r w:rsidR="00FF42EF" w:rsidRPr="00E82981">
              <w:rPr>
                <w:rFonts w:cs="Times New Roman"/>
              </w:rPr>
              <w:t>ymiary 200 x 85</w:t>
            </w:r>
            <w:r w:rsidRPr="00E82981">
              <w:rPr>
                <w:rFonts w:cs="Times New Roman"/>
              </w:rPr>
              <w:t xml:space="preserve"> cm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0C267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Wytrzymałość mechaniczna min 200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E82981" w:rsidTr="000C2673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E82981" w:rsidRDefault="006A354E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A354E" w:rsidRPr="00E82981" w:rsidRDefault="000C2673" w:rsidP="000C2673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  <w:spacing w:val="-1"/>
              </w:rPr>
            </w:pPr>
            <w:r w:rsidRPr="00E82981">
              <w:rPr>
                <w:rFonts w:cs="Times New Roman"/>
                <w:spacing w:val="-1"/>
              </w:rPr>
              <w:t>Skuteczność medyczna wg masy pacjenta min 150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E82981" w:rsidRDefault="006A354E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6A354E" w:rsidRPr="00E82981" w:rsidRDefault="006A354E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C2673" w:rsidRPr="00E82981" w:rsidRDefault="000C2673" w:rsidP="000C2673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</w:rPr>
            </w:pPr>
            <w:r w:rsidRPr="00E82981">
              <w:rPr>
                <w:rFonts w:cs="Times New Roman"/>
              </w:rPr>
              <w:t>Zmywalny pokrowiec membrana medyczna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Pokrowiec materaca tzw. kompaktowy tj. okalający materac przeciwodleżynowy. Zapinany i odpinany zamkiem błyskawicznym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FF42EF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43616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Materac kładziony na materacu spodnim (gąbkowym) będącym na wyposażeniu Szpitala.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FF42EF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4A5460" w:rsidP="004A5460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4 gumy </w:t>
            </w:r>
            <w:r w:rsidR="00FF42EF" w:rsidRPr="00E82981">
              <w:rPr>
                <w:rFonts w:cs="Times New Roman"/>
              </w:rPr>
              <w:t>na rogach w celu stabilizacji z materacem podkładowym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FF42EF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Materac wyposażony w pokrowiec odporny na uszkodzenie, oddychający, wodoodporny i nieprzemakalny, rozciągliwy w dwóch kierunkach, redukujący działanie sił tarcia, na działanie środków dezynfekcyjnych i myjących, paroprzepuszczalny, odpinany z zabezpieczeniem z góry przed zalaniem; wymagany tzw. okapnik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FF42EF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FF42EF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 xml:space="preserve">Przewody materaca w pokrowcu ochronnym zakończone końcówką umożliwiającą ich łatwe zespolenie i odłączenie od pompy zasilającej materac. Posiadające zamknięcie transportowe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E82981" w:rsidTr="000C2673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FF42EF" w:rsidP="00F26961">
            <w:pPr>
              <w:shd w:val="clear" w:color="auto" w:fill="FFFFFF"/>
              <w:snapToGrid w:val="0"/>
              <w:spacing w:line="240" w:lineRule="exact"/>
              <w:ind w:right="240"/>
              <w:rPr>
                <w:rFonts w:cs="Times New Roman"/>
                <w:spacing w:val="2"/>
              </w:rPr>
            </w:pPr>
            <w:r w:rsidRPr="00E82981">
              <w:rPr>
                <w:rFonts w:cs="Times New Roman"/>
              </w:rPr>
              <w:t>Funkcja szybkiego spuszczania powietrza z zaworem CPR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 w:rsidRPr="00E82981">
              <w:rPr>
                <w:rFonts w:cs="Times New Roman"/>
                <w:spacing w:val="-1"/>
              </w:rPr>
              <w:t>Komory wymienne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4A5460">
            <w:r w:rsidRPr="00E82981">
              <w:t>Wysokość napompowanego materacu max 15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426E3" w:rsidRPr="00E82981" w:rsidRDefault="002426E3" w:rsidP="0010092E">
            <w:pPr>
              <w:spacing w:line="240" w:lineRule="auto"/>
            </w:pPr>
            <w:r w:rsidRPr="00E82981">
              <w:t>Pompa: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wyświetlacz LCD informujący (wyświetlając</w:t>
            </w:r>
            <w:r w:rsidR="00701F17">
              <w:t>y</w:t>
            </w:r>
            <w:r w:rsidRPr="00E82981">
              <w:t>) o: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a) aktualnym stanie, poziomie ciśnienia powietrza w materacu (mmHg)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zakres ciśnienia dla pracy pompy: 10- 55 mmHg (+/- 5 mmHg)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niski poziom hałasu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panel sterowania informujący diodami o wybranych ustawieniach, trybie pracy itp.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sterowanie za pomocą przycisków membranowych,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 xml:space="preserve">- min. dwa tryby pracy: zmiennociśnieniowy i statyczny na okres pielęgnacji, z funkcją automatycznego powrotu do poprzednich </w:t>
            </w:r>
            <w:r w:rsidRPr="00E82981">
              <w:lastRenderedPageBreak/>
              <w:t>ustawień po czasie 25 min. (+/- 5min)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 xml:space="preserve">- możliwość ustawienia ciśnienia w komorach względem wagi pacjenta w skokach co max. 5 kg, 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funkcję tłumienia drgań</w:t>
            </w:r>
            <w:r w:rsidRPr="00E82981">
              <w:tab/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alarm wizualny i dźwiękowy przy niskim ciśn</w:t>
            </w:r>
            <w:bookmarkStart w:id="0" w:name="_GoBack"/>
            <w:bookmarkEnd w:id="0"/>
            <w:r w:rsidRPr="00E82981">
              <w:t>ieniu w materacu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uchwyty do zawieszenia pompy na szczycie łóżka,</w:t>
            </w:r>
          </w:p>
          <w:p w:rsidR="007F7E1D" w:rsidRPr="00E82981" w:rsidRDefault="002426E3" w:rsidP="0010092E">
            <w:pPr>
              <w:spacing w:line="240" w:lineRule="auto"/>
            </w:pPr>
            <w:r w:rsidRPr="00E82981">
              <w:t>- zasilanie 220-230V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7F7E1D" w:rsidRPr="00E82981" w:rsidRDefault="007F7E1D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E82981" w:rsidRDefault="00013B42" w:rsidP="00F26961">
            <w:pPr>
              <w:jc w:val="both"/>
              <w:rPr>
                <w:rFonts w:cs="Times New Roman"/>
                <w:spacing w:val="-3"/>
              </w:rPr>
            </w:pPr>
            <w:r w:rsidRPr="00E82981">
              <w:rPr>
                <w:rFonts w:cs="Times New Roman"/>
                <w:spacing w:val="-3"/>
              </w:rPr>
              <w:t>Kabel zasilający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A934EC" w:rsidRPr="00E82981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A934EC" w:rsidRPr="00E82981" w:rsidRDefault="00A934EC" w:rsidP="007F7E1D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701F17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E82981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E82981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701F17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E82981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E82981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7F7E1D" w:rsidRDefault="007F7E1D" w:rsidP="007F7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E82981" w:rsidRPr="00E92FB3" w:rsidTr="00CE53CA">
        <w:trPr>
          <w:trHeight w:val="983"/>
        </w:trPr>
        <w:tc>
          <w:tcPr>
            <w:tcW w:w="18135" w:type="dxa"/>
          </w:tcPr>
          <w:p w:rsidR="00E82981" w:rsidRPr="00E92FB3" w:rsidRDefault="00E8298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E82981" w:rsidRPr="00E92FB3" w:rsidRDefault="00E8298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E82981" w:rsidRPr="00E92FB3" w:rsidRDefault="00E8298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E82981" w:rsidRPr="00E92FB3" w:rsidRDefault="00E82981" w:rsidP="00E8298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E82981" w:rsidRPr="00E92FB3" w:rsidRDefault="00E82981" w:rsidP="00E82981">
      <w:pPr>
        <w:tabs>
          <w:tab w:val="left" w:pos="8080"/>
        </w:tabs>
        <w:spacing w:after="0" w:line="240" w:lineRule="auto"/>
        <w:rPr>
          <w:i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>Dokument musi być opatrzony przez osobę lub osoby uprawnione do reprezentowania firmy kwalifikowanym podpisem elektronicznym, podpisem zaufanym lub podpisem</w:t>
      </w:r>
      <w:r>
        <w:rPr>
          <w:color w:val="000000"/>
        </w:rPr>
        <w:t xml:space="preserve">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  <w:r w:rsidRPr="00E92FB3">
        <w:rPr>
          <w:b/>
          <w:iCs/>
          <w:kern w:val="2"/>
          <w:lang w:eastAsia="ar-SA"/>
        </w:rPr>
        <w:tab/>
      </w:r>
    </w:p>
    <w:p w:rsidR="00B00552" w:rsidRDefault="00B00552"/>
    <w:sectPr w:rsidR="00B00552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8" w:rsidRDefault="000B20B8" w:rsidP="007F7E1D">
      <w:pPr>
        <w:spacing w:after="0" w:line="240" w:lineRule="auto"/>
      </w:pPr>
      <w:r>
        <w:separator/>
      </w:r>
    </w:p>
  </w:endnote>
  <w:endnote w:type="continuationSeparator" w:id="0">
    <w:p w:rsidR="000B20B8" w:rsidRDefault="000B20B8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8" w:rsidRDefault="000B20B8" w:rsidP="007F7E1D">
      <w:pPr>
        <w:spacing w:after="0" w:line="240" w:lineRule="auto"/>
      </w:pPr>
      <w:r>
        <w:separator/>
      </w:r>
    </w:p>
  </w:footnote>
  <w:footnote w:type="continuationSeparator" w:id="0">
    <w:p w:rsidR="000B20B8" w:rsidRDefault="000B20B8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13B42"/>
    <w:rsid w:val="00014DC8"/>
    <w:rsid w:val="000B20B8"/>
    <w:rsid w:val="000C2673"/>
    <w:rsid w:val="0010092E"/>
    <w:rsid w:val="00122412"/>
    <w:rsid w:val="0016127F"/>
    <w:rsid w:val="001C2804"/>
    <w:rsid w:val="002426E3"/>
    <w:rsid w:val="0030210F"/>
    <w:rsid w:val="00355B65"/>
    <w:rsid w:val="00424F04"/>
    <w:rsid w:val="00436163"/>
    <w:rsid w:val="004A23F9"/>
    <w:rsid w:val="004A5460"/>
    <w:rsid w:val="006A354E"/>
    <w:rsid w:val="00701F17"/>
    <w:rsid w:val="007F7E1D"/>
    <w:rsid w:val="008A436E"/>
    <w:rsid w:val="009977B1"/>
    <w:rsid w:val="00A934EC"/>
    <w:rsid w:val="00B00552"/>
    <w:rsid w:val="00BF1AC4"/>
    <w:rsid w:val="00C7389A"/>
    <w:rsid w:val="00E82981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17</cp:revision>
  <dcterms:created xsi:type="dcterms:W3CDTF">2022-10-28T18:03:00Z</dcterms:created>
  <dcterms:modified xsi:type="dcterms:W3CDTF">2022-11-10T10:17:00Z</dcterms:modified>
</cp:coreProperties>
</file>