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Pr="00AF5C6B" w:rsidRDefault="000048EB" w:rsidP="000048EB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>
        <w:rPr>
          <w:rFonts w:eastAsia="Times New Roman"/>
          <w:b/>
          <w:bCs/>
          <w:lang w:eastAsia="x-none"/>
        </w:rPr>
        <w:t>ZP/230-3</w:t>
      </w:r>
      <w:r w:rsidR="00FD4431">
        <w:rPr>
          <w:rFonts w:eastAsia="Times New Roman"/>
          <w:b/>
          <w:bCs/>
          <w:lang w:eastAsia="x-none"/>
        </w:rPr>
        <w:t>6</w:t>
      </w:r>
      <w:bookmarkStart w:id="0" w:name="_GoBack"/>
      <w:bookmarkEnd w:id="0"/>
      <w:r>
        <w:rPr>
          <w:rFonts w:eastAsia="Times New Roman"/>
          <w:b/>
          <w:bCs/>
          <w:lang w:eastAsia="x-none"/>
        </w:rPr>
        <w:t>/2022</w:t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 w:rsidRPr="00AF5C6B">
        <w:rPr>
          <w:b/>
          <w:bCs/>
          <w:iCs/>
          <w:caps/>
        </w:rPr>
        <w:t>Z</w:t>
      </w:r>
      <w:r w:rsidRPr="00AF5C6B">
        <w:rPr>
          <w:b/>
          <w:bCs/>
          <w:iCs/>
        </w:rPr>
        <w:t>ałącznik nr 1</w:t>
      </w:r>
      <w:r w:rsidR="00247104">
        <w:rPr>
          <w:b/>
          <w:bCs/>
          <w:iCs/>
        </w:rPr>
        <w:t>.3</w:t>
      </w:r>
      <w:r w:rsidR="00287478">
        <w:rPr>
          <w:b/>
          <w:bCs/>
          <w:iCs/>
        </w:rPr>
        <w:t xml:space="preserve"> </w:t>
      </w:r>
      <w:r w:rsidRPr="00AF5C6B">
        <w:rPr>
          <w:b/>
          <w:bCs/>
          <w:iCs/>
        </w:rPr>
        <w:t>do SWZ</w:t>
      </w:r>
    </w:p>
    <w:p w:rsidR="000048EB" w:rsidRPr="000048EB" w:rsidRDefault="00247104" w:rsidP="00247104">
      <w:pPr>
        <w:pStyle w:val="Bezodstpw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048EB" w:rsidRPr="000048EB">
        <w:rPr>
          <w:b/>
          <w:bCs/>
          <w:iCs/>
        </w:rPr>
        <w:t>Pakiet nr 3</w:t>
      </w:r>
      <w:r>
        <w:rPr>
          <w:b/>
          <w:bCs/>
          <w:iCs/>
        </w:rPr>
        <w:t xml:space="preserve"> - Respiratory</w:t>
      </w:r>
    </w:p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Pr="008B2FE9" w:rsidRDefault="000048EB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451AC0" w:rsidRPr="008B2FE9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8B2FE9">
        <w:rPr>
          <w:rFonts w:asciiTheme="minorHAnsi" w:eastAsia="Times New Roman" w:hAnsiTheme="minorHAnsi"/>
          <w:lang w:eastAsia="ar-SA"/>
        </w:rPr>
        <w:t>ZESTAWIENIE PARAMETRÓW TECHNICZNYCH</w:t>
      </w:r>
    </w:p>
    <w:p w:rsidR="00451AC0" w:rsidRPr="008B2FE9" w:rsidRDefault="009E63FA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8B2FE9">
        <w:rPr>
          <w:rFonts w:asciiTheme="minorHAnsi" w:eastAsia="Times New Roman" w:hAnsiTheme="minorHAnsi"/>
          <w:b/>
          <w:lang w:eastAsia="ar-SA"/>
        </w:rPr>
        <w:t>RESPIRATOR</w:t>
      </w:r>
    </w:p>
    <w:p w:rsidR="00451AC0" w:rsidRPr="008B2FE9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p w:rsidR="00451AC0" w:rsidRPr="008B2FE9" w:rsidRDefault="00451AC0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Producent.....................................................................</w:t>
      </w:r>
    </w:p>
    <w:p w:rsidR="00451AC0" w:rsidRPr="008B2FE9" w:rsidRDefault="00451AC0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Rok produkcji ...............................................................</w:t>
      </w:r>
    </w:p>
    <w:p w:rsidR="00451AC0" w:rsidRPr="008B2FE9" w:rsidRDefault="00451AC0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Kraj pochodzenia...........................................................</w:t>
      </w:r>
    </w:p>
    <w:p w:rsidR="00451AC0" w:rsidRPr="008B2FE9" w:rsidRDefault="00451AC0" w:rsidP="008B2FE9">
      <w:pPr>
        <w:tabs>
          <w:tab w:val="left" w:pos="10490"/>
        </w:tabs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Model /typ/ nazwa .......................................................</w:t>
      </w:r>
    </w:p>
    <w:p w:rsidR="00451AC0" w:rsidRPr="008B2FE9" w:rsidRDefault="008A31FF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Ilość – 8</w:t>
      </w:r>
      <w:r w:rsidR="00451AC0" w:rsidRPr="008B2FE9">
        <w:rPr>
          <w:rFonts w:asciiTheme="minorHAnsi" w:hAnsiTheme="minorHAnsi"/>
          <w:b/>
        </w:rPr>
        <w:t xml:space="preserve"> szt.</w:t>
      </w:r>
    </w:p>
    <w:p w:rsidR="00451AC0" w:rsidRPr="008B2FE9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8B2FE9" w:rsidTr="008B2FE9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Dane ogólne aparatu</w:t>
            </w: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do tlenoterapii nie inwazyjnej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do terapii niewydolności oddechowej różnego pochodzenia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</w:t>
            </w:r>
            <w:r w:rsidR="0048277D" w:rsidRPr="008B2FE9">
              <w:rPr>
                <w:rFonts w:asciiTheme="minorHAnsi" w:eastAsia="Times New Roman" w:hAnsiTheme="minorHAnsi"/>
                <w:lang w:eastAsia="ar-SA"/>
              </w:rPr>
              <w:t>dzenie przeznaczone do wentylacji ciągłej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A039C2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przeznaczone dla osób dorosłych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Zasilanie w powietrze za pomocą wbudowanej turbiny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Możliwość podłączenia do tlenu</w:t>
            </w:r>
            <w:r w:rsidR="008A31FF" w:rsidRPr="008B2FE9">
              <w:rPr>
                <w:rFonts w:asciiTheme="minorHAnsi" w:eastAsia="Times New Roman" w:hAnsiTheme="minorHAnsi"/>
                <w:lang w:eastAsia="ar-SA"/>
              </w:rPr>
              <w:t xml:space="preserve"> ze źródła gazów centralnych (ciśnienie 4-6 bar)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Z</w:t>
            </w:r>
            <w:r w:rsidR="0048277D" w:rsidRPr="008B2FE9">
              <w:rPr>
                <w:rFonts w:asciiTheme="minorHAnsi" w:eastAsia="Times New Roman" w:hAnsiTheme="minorHAnsi"/>
                <w:lang w:eastAsia="ar-SA"/>
              </w:rPr>
              <w:t>asilanie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 230V/50Hz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Czas pracy z akumulatora min 4 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A039C2" w:rsidRPr="008B2FE9" w:rsidTr="008B2FE9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Waga urządzenia z baterią max 3kg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8E309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Tryby wentylacji</w:t>
            </w:r>
            <w:r w:rsidR="00451AC0" w:rsidRPr="008B2FE9">
              <w:rPr>
                <w:rFonts w:asciiTheme="minorHAnsi" w:eastAsia="Times New Roman" w:hAnsiTheme="minorHAnsi"/>
                <w:b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Wentylacja inwazyjna i nieinwazyjna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Wentylacja bezdechu z możliwością ustawienia parametrów oddechowych i rodzaju oddechu VCV lub PCV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e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-4"/>
                <w:lang w:eastAsia="ar-SA"/>
              </w:rPr>
              <w:t>y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lac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j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k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ro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5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ci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śn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ie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iem</w:t>
            </w:r>
            <w:r w:rsidRPr="008B2FE9">
              <w:rPr>
                <w:rFonts w:asciiTheme="minorHAnsi" w:eastAsia="Times New Roman" w:hAnsiTheme="minorHAnsi"/>
                <w:spacing w:val="-3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P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C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e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-4"/>
                <w:lang w:eastAsia="ar-SA"/>
              </w:rPr>
              <w:t>y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lac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j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k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ro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5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ob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j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ęt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ś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cią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V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C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CPAP</w:t>
            </w:r>
            <w:r w:rsidR="002604D0" w:rsidRPr="008B2FE9">
              <w:rPr>
                <w:rFonts w:asciiTheme="minorHAnsi" w:eastAsia="Times New Roman" w:hAnsiTheme="minorHAnsi"/>
                <w:lang w:eastAsia="ar-SA"/>
              </w:rPr>
              <w:t xml:space="preserve"> / PEEP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Wentylacja wspomagana objętościowo VS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Zsynchronizowana przerywana wentylacja obowiązkowa SIMV.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Wentylacja na dwóch poziomach ciśnienia typu </w:t>
            </w: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DuoPAP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, </w:t>
            </w: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BiPAP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>, BILEVEL, APRV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docelowa w trybie ciśnieniowym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Parametry nastawialne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wdechowa 50-2000ml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Częstość oddechów  4-60 </w:t>
            </w: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odd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>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wdechowe  5-50 cmH</w:t>
            </w:r>
            <w:r w:rsidRPr="008B2FE9">
              <w:rPr>
                <w:rFonts w:asciiTheme="minorHAnsi" w:eastAsia="Times New Roman" w:hAnsiTheme="minorHAnsi"/>
                <w:vertAlign w:val="subscript"/>
                <w:lang w:eastAsia="ar-SA"/>
              </w:rPr>
              <w:t>2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PEEP 2-20 cmH</w:t>
            </w:r>
            <w:r w:rsidRPr="008B2FE9">
              <w:rPr>
                <w:rFonts w:asciiTheme="minorHAnsi" w:eastAsia="Times New Roman" w:hAnsiTheme="minorHAnsi"/>
                <w:vertAlign w:val="subscript"/>
                <w:lang w:eastAsia="ar-SA"/>
              </w:rPr>
              <w:t>2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09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Czas wdechu 0,1 - 5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Stosunek wdechu do wydechu I:E w zakresie nie mniejszym niż od 1: 9 do 4:1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Czas narastania ciśnienia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915C7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Regulowany czas bezdechu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915C7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Westchnienia automatyczne z regulacją parametrów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915C7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Monitorowanie i obrazowanie parametrów wentylacji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A03A4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szczytowe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A03A4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średnie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A03A4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PEEP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Przeciek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minutowa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oddechowa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Częstość oddechów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Częstość oddechów spontanicznych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Monitorowanie krzywych w czasie rzeczywistym: ciśnienie, przepływ, objętość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Przegląd zdarzeń alarmowych i wykonywanych operacji min 5000 zdarzeń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Alarmy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Minimum 5 poziomów głośności alarmów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Wysokiego / niskiego ciśnienia wdechowego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Wysokiej / niskiej objętości minutowej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46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Wysokiej / niskiej objętości oddechowej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Wysokiej / niskiej częstości oddechów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Czas bezdechu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Rozłączenia układu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Braku zasilania elektrycznego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Niskiego poziomu naładowania akumulatora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Inne funkcje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Autotest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Możliwość automatycznego dostosowania wstępnych ustawień parametrów wentylacji na podstawie: płci, wzrostu oraz wagi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Możliwość rozbudowy o integralny nebulizator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DB68C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DB68C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Licznik godzin pracy respiratora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DB68C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DB68C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DB68C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DB68C5" w:rsidP="000C331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Torba ochronna do zastosowania na wózku inwalidzkim</w:t>
            </w:r>
            <w:r w:rsidR="000C331F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8A31FF" w:rsidRPr="008B2FE9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0C331F">
              <w:rPr>
                <w:rFonts w:asciiTheme="minorHAnsi" w:eastAsia="Times New Roman" w:hAnsiTheme="minorHAnsi"/>
                <w:lang w:eastAsia="ar-SA"/>
              </w:rPr>
              <w:t>– 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Podstawa jezdna</w:t>
            </w:r>
            <w:r w:rsidR="000C331F">
              <w:rPr>
                <w:rFonts w:asciiTheme="minorHAnsi" w:eastAsia="Times New Roman" w:hAnsiTheme="minorHAnsi"/>
                <w:lang w:eastAsia="ar-SA"/>
              </w:rPr>
              <w:t xml:space="preserve"> – 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C331F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8B2FE9" w:rsidRDefault="000C331F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8B2FE9" w:rsidRDefault="000C331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Ramię podtrzymujące układ pacjenta w przypadku stosowania podstawy jezdnej – 2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8B2FE9" w:rsidRDefault="000C331F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8B2FE9" w:rsidRDefault="000C331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A31FF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Kompletny układ oddechowy szt.10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DB68C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K</w:t>
            </w:r>
            <w:r w:rsidR="00451AC0" w:rsidRPr="008B2FE9">
              <w:rPr>
                <w:rFonts w:asciiTheme="minorHAnsi" w:eastAsia="Times New Roman" w:hAnsiTheme="minorHAnsi"/>
                <w:lang w:eastAsia="ar-SA"/>
              </w:rPr>
              <w:t>abel sieciowy lub kabel sieciowy z zasilaczem.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Instrukcja obsługi w języku polskim</w:t>
            </w:r>
            <w:r w:rsidR="000C331F">
              <w:rPr>
                <w:rFonts w:asciiTheme="minorHAnsi" w:eastAsia="Times New Roman" w:hAnsiTheme="minorHAnsi"/>
                <w:lang w:eastAsia="ar-SA"/>
              </w:rPr>
              <w:t xml:space="preserve">  w wersji papierowej oraz elektronicznej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A31FF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Paszport techniczny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C50CD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Udokumentowanie każdego przeglądu i naprawy raportem 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lastRenderedPageBreak/>
              <w:t>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C50CD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AA68AE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C50CD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9F4CA2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9F4CA2" w:rsidRDefault="009F4CA2" w:rsidP="0072569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9F4CA2">
              <w:rPr>
                <w:rFonts w:asciiTheme="minorHAnsi" w:hAnsiTheme="minorHAnsi"/>
              </w:rPr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asciiTheme="minorHAnsi" w:eastAsia="Times New Roman" w:hAnsiTheme="minorHAnsi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8B2FE9" w:rsidRDefault="009F4CA2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9F4CA2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9F4CA2" w:rsidRDefault="009F4CA2" w:rsidP="0072569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9F4CA2">
              <w:rPr>
                <w:rFonts w:asciiTheme="minorHAnsi" w:hAnsiTheme="minorHAnsi"/>
              </w:rPr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8B2FE9" w:rsidRDefault="009F4CA2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72569A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451AC0" w:rsidRPr="008B2FE9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8B2FE9" w:rsidTr="008B2FE9">
        <w:trPr>
          <w:trHeight w:val="1582"/>
        </w:trPr>
        <w:tc>
          <w:tcPr>
            <w:tcW w:w="18131" w:type="dxa"/>
          </w:tcPr>
          <w:p w:rsidR="00451AC0" w:rsidRPr="008B2FE9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451AC0" w:rsidRPr="008B2FE9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u w:val="single"/>
              </w:rPr>
            </w:pPr>
            <w:r w:rsidRPr="008B2FE9">
              <w:rPr>
                <w:rFonts w:asciiTheme="minorHAnsi" w:hAnsiTheme="minorHAnsi"/>
                <w:color w:val="000000"/>
                <w:u w:val="single"/>
              </w:rPr>
              <w:t>Oświadczamy, że:</w:t>
            </w:r>
          </w:p>
          <w:p w:rsidR="00451AC0" w:rsidRPr="008B2FE9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8B2FE9">
              <w:rPr>
                <w:rFonts w:asciiTheme="minorHAnsi" w:hAnsiTheme="minorHAnsi"/>
                <w:color w:val="000000"/>
              </w:rPr>
              <w:t>Oferowane powyżej  urządzenie jest kompletne i  po zainstalowaniu i uruchomieniu będzie gotowe</w:t>
            </w:r>
            <w:r w:rsidR="00E6190B" w:rsidRPr="008B2FE9">
              <w:rPr>
                <w:rFonts w:asciiTheme="minorHAnsi" w:hAnsiTheme="minorHAnsi"/>
                <w:color w:val="000000"/>
              </w:rPr>
              <w:t xml:space="preserve"> </w:t>
            </w:r>
            <w:r w:rsidRPr="008B2FE9">
              <w:rPr>
                <w:rFonts w:asciiTheme="minorHAnsi" w:hAnsiTheme="minorHAnsi"/>
                <w:color w:val="000000"/>
              </w:rPr>
              <w:t xml:space="preserve"> do pracy zgodnie z przeznaczeniem bez żadnych dodatkowych </w:t>
            </w:r>
            <w:r w:rsidRPr="008B2FE9">
              <w:rPr>
                <w:rFonts w:asciiTheme="minorHAnsi" w:hAnsiTheme="minorHAnsi"/>
                <w:color w:val="000000"/>
              </w:rPr>
              <w:br/>
              <w:t>zakupów inwestycyjnych.</w:t>
            </w:r>
          </w:p>
          <w:p w:rsidR="00451AC0" w:rsidRPr="008B2FE9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B2FE9" w:rsidRPr="00AF5C6B" w:rsidRDefault="008B2FE9" w:rsidP="008B2FE9">
      <w:pPr>
        <w:tabs>
          <w:tab w:val="left" w:pos="8080"/>
        </w:tabs>
        <w:spacing w:after="0" w:line="240" w:lineRule="auto"/>
        <w:rPr>
          <w:i/>
        </w:rPr>
      </w:pPr>
      <w:r w:rsidRPr="00AF5C6B">
        <w:rPr>
          <w:color w:val="000000"/>
          <w:u w:val="single"/>
        </w:rPr>
        <w:t>Informacja:</w:t>
      </w:r>
      <w:r w:rsidRPr="00AF5C6B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AF5C6B">
        <w:rPr>
          <w:color w:val="000000"/>
        </w:rPr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Pr="00AF5C6B">
        <w:rPr>
          <w:b/>
          <w:iCs/>
          <w:kern w:val="2"/>
          <w:lang w:eastAsia="ar-SA"/>
        </w:rPr>
        <w:tab/>
      </w:r>
    </w:p>
    <w:p w:rsidR="00A776D2" w:rsidRDefault="00A776D2"/>
    <w:sectPr w:rsidR="00A776D2" w:rsidSect="000048EB">
      <w:pgSz w:w="16838" w:h="11906" w:orient="landscape"/>
      <w:pgMar w:top="71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EB" w:rsidRDefault="000048EB" w:rsidP="000048EB">
      <w:pPr>
        <w:spacing w:after="0" w:line="240" w:lineRule="auto"/>
      </w:pPr>
      <w:r>
        <w:separator/>
      </w:r>
    </w:p>
  </w:endnote>
  <w:endnote w:type="continuationSeparator" w:id="0">
    <w:p w:rsidR="000048EB" w:rsidRDefault="000048EB" w:rsidP="0000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EB" w:rsidRDefault="000048EB" w:rsidP="000048EB">
      <w:pPr>
        <w:spacing w:after="0" w:line="240" w:lineRule="auto"/>
      </w:pPr>
      <w:r>
        <w:separator/>
      </w:r>
    </w:p>
  </w:footnote>
  <w:footnote w:type="continuationSeparator" w:id="0">
    <w:p w:rsidR="000048EB" w:rsidRDefault="000048EB" w:rsidP="00004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0048EB"/>
    <w:rsid w:val="000C331F"/>
    <w:rsid w:val="00247104"/>
    <w:rsid w:val="002604D0"/>
    <w:rsid w:val="00287478"/>
    <w:rsid w:val="002915C7"/>
    <w:rsid w:val="002A03A4"/>
    <w:rsid w:val="00394D51"/>
    <w:rsid w:val="00451AC0"/>
    <w:rsid w:val="0048277D"/>
    <w:rsid w:val="005125EF"/>
    <w:rsid w:val="00614354"/>
    <w:rsid w:val="006841C8"/>
    <w:rsid w:val="00721D5C"/>
    <w:rsid w:val="0072569A"/>
    <w:rsid w:val="007C452E"/>
    <w:rsid w:val="007E7D3C"/>
    <w:rsid w:val="008A31FF"/>
    <w:rsid w:val="008A72E6"/>
    <w:rsid w:val="008B2FE9"/>
    <w:rsid w:val="008D28F8"/>
    <w:rsid w:val="008E3095"/>
    <w:rsid w:val="009C6B90"/>
    <w:rsid w:val="009E63FA"/>
    <w:rsid w:val="009F4CA2"/>
    <w:rsid w:val="00A039C2"/>
    <w:rsid w:val="00A72E46"/>
    <w:rsid w:val="00A776D2"/>
    <w:rsid w:val="00AA68AE"/>
    <w:rsid w:val="00BE2509"/>
    <w:rsid w:val="00C50CDF"/>
    <w:rsid w:val="00DB68C5"/>
    <w:rsid w:val="00E6190B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8C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8C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4787-91AE-47C8-A531-61C73FF3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27</cp:revision>
  <cp:lastPrinted>2022-12-16T10:10:00Z</cp:lastPrinted>
  <dcterms:created xsi:type="dcterms:W3CDTF">2022-10-29T17:03:00Z</dcterms:created>
  <dcterms:modified xsi:type="dcterms:W3CDTF">2022-12-16T10:10:00Z</dcterms:modified>
</cp:coreProperties>
</file>