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6FC" w:rsidRPr="00E02249" w:rsidRDefault="006C56FC" w:rsidP="006C56FC">
      <w:pPr>
        <w:spacing w:after="0" w:line="240" w:lineRule="auto"/>
        <w:jc w:val="center"/>
        <w:outlineLvl w:val="0"/>
        <w:rPr>
          <w:rFonts w:eastAsia="Calibri" w:cstheme="minorHAnsi"/>
          <w:b/>
          <w:bCs/>
          <w:sz w:val="20"/>
          <w:szCs w:val="20"/>
        </w:rPr>
      </w:pPr>
      <w:r w:rsidRPr="00E02249">
        <w:rPr>
          <w:rFonts w:eastAsia="Calibri" w:cstheme="minorHAnsi"/>
          <w:b/>
          <w:bCs/>
          <w:sz w:val="20"/>
          <w:szCs w:val="20"/>
        </w:rPr>
        <w:t>SPECYFIKACJA WARUNKÓW ZAMÓWIENIA</w:t>
      </w:r>
    </w:p>
    <w:p w:rsidR="00AC625E" w:rsidRPr="00AB5BAB" w:rsidRDefault="00AC625E" w:rsidP="00AC625E">
      <w:pPr>
        <w:pStyle w:val="Standard"/>
        <w:spacing w:after="131" w:line="249" w:lineRule="auto"/>
        <w:ind w:left="62"/>
        <w:rPr>
          <w:rFonts w:asciiTheme="minorHAnsi" w:hAnsiTheme="minorHAnsi" w:cstheme="minorHAnsi"/>
          <w:szCs w:val="20"/>
        </w:rPr>
      </w:pPr>
      <w:r w:rsidRPr="00AB5BAB">
        <w:rPr>
          <w:rFonts w:asciiTheme="minorHAnsi" w:hAnsiTheme="minorHAnsi" w:cstheme="minorHAnsi"/>
          <w:b/>
          <w:szCs w:val="20"/>
        </w:rPr>
        <w:t xml:space="preserve">Zakup i dostawa fabrycznie nowego 9 – osobowego samochodu przystosowanego do przewozu osób niepełnosprawnych, w tym co najmniej jednej osoby na wózku inwalidzkim </w:t>
      </w:r>
      <w:r w:rsidRPr="00AB5BAB">
        <w:rPr>
          <w:rFonts w:asciiTheme="minorHAnsi" w:eastAsia="Times New Roman" w:hAnsiTheme="minorHAnsi" w:cstheme="minorHAnsi"/>
          <w:b/>
          <w:bCs/>
          <w:szCs w:val="20"/>
          <w:lang w:val="x-none" w:eastAsia="x-none"/>
        </w:rPr>
        <w:t>– obszar D</w:t>
      </w:r>
      <w:r w:rsidRPr="00AB5BAB">
        <w:rPr>
          <w:rFonts w:asciiTheme="minorHAnsi" w:eastAsia="Times New Roman" w:hAnsiTheme="minorHAnsi" w:cstheme="minorHAnsi"/>
          <w:szCs w:val="20"/>
          <w:lang w:val="x-none" w:eastAsia="x-none"/>
        </w:rPr>
        <w:t xml:space="preserve"> </w:t>
      </w:r>
      <w:r w:rsidRPr="00AB5BAB">
        <w:rPr>
          <w:rFonts w:asciiTheme="minorHAnsi" w:eastAsia="Times New Roman" w:hAnsiTheme="minorHAnsi" w:cstheme="minorHAnsi"/>
          <w:b/>
          <w:szCs w:val="20"/>
          <w:lang w:val="x-none" w:eastAsia="x-none"/>
        </w:rPr>
        <w:t>dofinansowane ze środków Państwowego Funduszu Rehabilitacji Osób Niepełnosprawnych w ramach „Programu wyrównywania różnic między regionami III”</w:t>
      </w:r>
    </w:p>
    <w:p w:rsidR="006C56FC" w:rsidRPr="00E02249" w:rsidRDefault="006C56FC" w:rsidP="00AC625E">
      <w:pPr>
        <w:spacing w:after="0" w:line="240" w:lineRule="auto"/>
        <w:ind w:left="317" w:hanging="340"/>
        <w:jc w:val="both"/>
        <w:rPr>
          <w:rFonts w:eastAsia="Calibri" w:cstheme="minorHAnsi"/>
          <w:b/>
          <w:bCs/>
          <w:color w:val="FF0000"/>
          <w:sz w:val="20"/>
          <w:szCs w:val="20"/>
        </w:rPr>
      </w:pPr>
    </w:p>
    <w:p w:rsidR="006C56FC" w:rsidRPr="00E02249" w:rsidRDefault="006C56FC" w:rsidP="006C56FC">
      <w:pPr>
        <w:numPr>
          <w:ilvl w:val="0"/>
          <w:numId w:val="1"/>
        </w:numPr>
        <w:tabs>
          <w:tab w:val="clear" w:pos="360"/>
          <w:tab w:val="num" w:pos="284"/>
          <w:tab w:val="left" w:pos="1560"/>
        </w:tabs>
        <w:spacing w:after="0" w:line="240" w:lineRule="auto"/>
        <w:ind w:left="284" w:right="-1" w:hanging="284"/>
        <w:jc w:val="both"/>
        <w:rPr>
          <w:rFonts w:eastAsia="Calibri" w:cstheme="minorHAnsi"/>
          <w:b/>
          <w:sz w:val="20"/>
          <w:szCs w:val="20"/>
        </w:rPr>
      </w:pPr>
      <w:r w:rsidRPr="00E02249">
        <w:rPr>
          <w:rFonts w:eastAsia="Calibri" w:cstheme="minorHAnsi"/>
          <w:b/>
          <w:sz w:val="20"/>
          <w:szCs w:val="20"/>
        </w:rPr>
        <w:t>Zamawiający:</w:t>
      </w:r>
      <w:r w:rsidRPr="00E02249">
        <w:rPr>
          <w:rFonts w:eastAsia="Calibri" w:cstheme="minorHAnsi"/>
          <w:b/>
          <w:sz w:val="20"/>
          <w:szCs w:val="20"/>
        </w:rPr>
        <w:tab/>
      </w:r>
    </w:p>
    <w:p w:rsidR="006C56FC" w:rsidRPr="00E02249" w:rsidRDefault="0050362C" w:rsidP="006C56FC">
      <w:pPr>
        <w:tabs>
          <w:tab w:val="left" w:pos="1560"/>
        </w:tabs>
        <w:spacing w:after="0" w:line="240" w:lineRule="auto"/>
        <w:ind w:left="284" w:right="-1"/>
        <w:jc w:val="both"/>
        <w:rPr>
          <w:rFonts w:eastAsia="Calibri" w:cstheme="minorHAnsi"/>
          <w:b/>
          <w:sz w:val="20"/>
          <w:szCs w:val="20"/>
        </w:rPr>
      </w:pPr>
      <w:r>
        <w:rPr>
          <w:rFonts w:eastAsia="Calibri" w:cstheme="minorHAnsi"/>
          <w:sz w:val="20"/>
          <w:szCs w:val="20"/>
          <w:u w:val="single"/>
        </w:rPr>
        <w:t>Dom Pomocy Społecznej w Bończy</w:t>
      </w:r>
    </w:p>
    <w:p w:rsidR="006C56FC" w:rsidRPr="00E02249" w:rsidRDefault="0050362C" w:rsidP="006C56FC">
      <w:pPr>
        <w:spacing w:after="0" w:line="240" w:lineRule="auto"/>
        <w:ind w:left="317" w:hanging="33"/>
        <w:jc w:val="both"/>
        <w:rPr>
          <w:rFonts w:eastAsia="Calibri" w:cstheme="minorHAnsi"/>
          <w:sz w:val="20"/>
          <w:szCs w:val="20"/>
        </w:rPr>
      </w:pPr>
      <w:r>
        <w:rPr>
          <w:rFonts w:eastAsia="Calibri" w:cstheme="minorHAnsi"/>
          <w:sz w:val="20"/>
          <w:szCs w:val="20"/>
        </w:rPr>
        <w:t>Bończa Kolonia 71</w:t>
      </w:r>
      <w:r w:rsidR="006C56FC" w:rsidRPr="00E02249">
        <w:rPr>
          <w:rFonts w:eastAsia="Calibri" w:cstheme="minorHAnsi"/>
          <w:sz w:val="20"/>
          <w:szCs w:val="20"/>
        </w:rPr>
        <w:t>,</w:t>
      </w:r>
      <w:r>
        <w:rPr>
          <w:rFonts w:eastAsia="Calibri" w:cstheme="minorHAnsi"/>
          <w:sz w:val="20"/>
          <w:szCs w:val="20"/>
        </w:rPr>
        <w:t xml:space="preserve"> 22-310 Kraśniczyn, powiat krasnostawski, woj. lubelskie</w:t>
      </w:r>
    </w:p>
    <w:p w:rsidR="006C56FC" w:rsidRPr="00E02249" w:rsidRDefault="0050362C" w:rsidP="006C56FC">
      <w:pPr>
        <w:spacing w:after="0" w:line="240" w:lineRule="auto"/>
        <w:ind w:left="317" w:hanging="33"/>
        <w:jc w:val="both"/>
        <w:rPr>
          <w:rFonts w:eastAsia="Calibri" w:cstheme="minorHAnsi"/>
          <w:sz w:val="20"/>
          <w:szCs w:val="20"/>
          <w:lang w:val="en-US"/>
        </w:rPr>
      </w:pPr>
      <w:r>
        <w:rPr>
          <w:rFonts w:eastAsia="Calibri" w:cstheme="minorHAnsi"/>
          <w:sz w:val="20"/>
          <w:szCs w:val="20"/>
        </w:rPr>
        <w:t>tel.: 82 577 41 36</w:t>
      </w:r>
      <w:r>
        <w:rPr>
          <w:rFonts w:eastAsia="Calibri" w:cstheme="minorHAnsi"/>
          <w:sz w:val="20"/>
          <w:szCs w:val="20"/>
          <w:lang w:val="en-US"/>
        </w:rPr>
        <w:t>, fax: 82 544 42 14</w:t>
      </w:r>
      <w:r w:rsidR="006C56FC" w:rsidRPr="00E02249">
        <w:rPr>
          <w:rFonts w:eastAsia="Calibri" w:cstheme="minorHAnsi"/>
          <w:sz w:val="20"/>
          <w:szCs w:val="20"/>
          <w:lang w:val="en-US"/>
        </w:rPr>
        <w:t xml:space="preserve">              </w:t>
      </w:r>
    </w:p>
    <w:p w:rsidR="006C56FC" w:rsidRPr="00E02249" w:rsidRDefault="006C56FC" w:rsidP="006C56FC">
      <w:pPr>
        <w:spacing w:after="0" w:line="240" w:lineRule="auto"/>
        <w:ind w:left="317" w:hanging="33"/>
        <w:jc w:val="both"/>
        <w:rPr>
          <w:rFonts w:eastAsia="Calibri" w:cstheme="minorHAnsi"/>
          <w:sz w:val="20"/>
          <w:szCs w:val="20"/>
          <w:lang w:val="en-US"/>
        </w:rPr>
      </w:pPr>
      <w:proofErr w:type="spellStart"/>
      <w:r w:rsidRPr="00E02249">
        <w:rPr>
          <w:rFonts w:eastAsia="Calibri" w:cstheme="minorHAnsi"/>
          <w:sz w:val="20"/>
          <w:szCs w:val="20"/>
          <w:lang w:val="en-US"/>
        </w:rPr>
        <w:t>adres</w:t>
      </w:r>
      <w:proofErr w:type="spellEnd"/>
      <w:r w:rsidRPr="00E02249">
        <w:rPr>
          <w:rFonts w:eastAsia="Calibri" w:cstheme="minorHAnsi"/>
          <w:sz w:val="20"/>
          <w:szCs w:val="20"/>
          <w:lang w:val="en-US"/>
        </w:rPr>
        <w:t xml:space="preserve"> str. </w:t>
      </w:r>
      <w:proofErr w:type="spellStart"/>
      <w:r w:rsidRPr="00E02249">
        <w:rPr>
          <w:rFonts w:eastAsia="Calibri" w:cstheme="minorHAnsi"/>
          <w:sz w:val="20"/>
          <w:szCs w:val="20"/>
          <w:lang w:val="en-US"/>
        </w:rPr>
        <w:t>internetowej</w:t>
      </w:r>
      <w:proofErr w:type="spellEnd"/>
      <w:r w:rsidRPr="00E02249">
        <w:rPr>
          <w:rFonts w:eastAsia="Calibri" w:cstheme="minorHAnsi"/>
          <w:sz w:val="20"/>
          <w:szCs w:val="20"/>
          <w:lang w:val="en-US"/>
        </w:rPr>
        <w:t xml:space="preserve"> </w:t>
      </w:r>
      <w:proofErr w:type="spellStart"/>
      <w:r w:rsidRPr="00E02249">
        <w:rPr>
          <w:rFonts w:eastAsia="Calibri" w:cstheme="minorHAnsi"/>
          <w:sz w:val="20"/>
          <w:szCs w:val="20"/>
          <w:lang w:val="en-US"/>
        </w:rPr>
        <w:t>Zamawiającego</w:t>
      </w:r>
      <w:proofErr w:type="spellEnd"/>
      <w:r w:rsidR="0050362C">
        <w:rPr>
          <w:rFonts w:eastAsia="Calibri" w:cstheme="minorHAnsi"/>
          <w:sz w:val="20"/>
          <w:szCs w:val="20"/>
          <w:lang w:val="en-US"/>
        </w:rPr>
        <w:t>:</w:t>
      </w:r>
      <w:r w:rsidRPr="00E02249">
        <w:rPr>
          <w:rFonts w:eastAsia="Calibri" w:cstheme="minorHAnsi"/>
          <w:sz w:val="20"/>
          <w:szCs w:val="20"/>
          <w:lang w:val="en-US"/>
        </w:rPr>
        <w:t xml:space="preserve"> </w:t>
      </w:r>
      <w:hyperlink r:id="rId8" w:history="1">
        <w:r w:rsidR="00E77A0D" w:rsidRPr="008F421F">
          <w:rPr>
            <w:rStyle w:val="Hipercze"/>
            <w:rFonts w:eastAsia="Calibri" w:cstheme="minorHAnsi"/>
            <w:sz w:val="20"/>
            <w:szCs w:val="20"/>
            <w:lang w:val="en-US"/>
          </w:rPr>
          <w:t>https://dpsboncza.pl</w:t>
        </w:r>
      </w:hyperlink>
      <w:r w:rsidR="00E77A0D">
        <w:rPr>
          <w:rFonts w:eastAsia="Calibri" w:cstheme="minorHAnsi"/>
          <w:sz w:val="20"/>
          <w:szCs w:val="20"/>
          <w:lang w:val="en-US"/>
        </w:rPr>
        <w:t xml:space="preserve"> </w:t>
      </w:r>
      <w:hyperlink r:id="rId9" w:history="1"/>
    </w:p>
    <w:p w:rsidR="006C56FC" w:rsidRPr="00E02249" w:rsidRDefault="006C56FC" w:rsidP="006C56FC">
      <w:pPr>
        <w:spacing w:after="0" w:line="240" w:lineRule="auto"/>
        <w:ind w:left="317" w:hanging="33"/>
        <w:jc w:val="both"/>
        <w:rPr>
          <w:rFonts w:eastAsia="Calibri" w:cstheme="minorHAnsi"/>
          <w:sz w:val="20"/>
          <w:szCs w:val="20"/>
          <w:lang w:val="en-US"/>
        </w:rPr>
      </w:pPr>
      <w:r w:rsidRPr="00E02249">
        <w:rPr>
          <w:rFonts w:eastAsia="Calibri" w:cstheme="minorHAnsi"/>
          <w:sz w:val="20"/>
          <w:szCs w:val="20"/>
        </w:rPr>
        <w:t xml:space="preserve">adres email: </w:t>
      </w:r>
      <w:hyperlink r:id="rId10" w:history="1">
        <w:r w:rsidR="00E77A0D" w:rsidRPr="008F421F">
          <w:rPr>
            <w:rStyle w:val="Hipercze"/>
            <w:rFonts w:eastAsia="Calibri" w:cstheme="minorHAnsi"/>
            <w:sz w:val="20"/>
            <w:szCs w:val="20"/>
            <w:lang w:val="en-US"/>
          </w:rPr>
          <w:t>administracjaboncza@dps.pl</w:t>
        </w:r>
      </w:hyperlink>
      <w:r w:rsidR="00E77A0D">
        <w:rPr>
          <w:rFonts w:eastAsia="Calibri" w:cstheme="minorHAnsi"/>
          <w:color w:val="0000FF"/>
          <w:sz w:val="20"/>
          <w:szCs w:val="20"/>
          <w:u w:val="single"/>
          <w:lang w:val="en-US"/>
        </w:rPr>
        <w:t xml:space="preserve"> </w:t>
      </w:r>
    </w:p>
    <w:p w:rsidR="006C56FC" w:rsidRDefault="006C56FC" w:rsidP="006C56FC">
      <w:pPr>
        <w:spacing w:after="0" w:line="240" w:lineRule="auto"/>
        <w:ind w:left="317" w:hanging="33"/>
        <w:jc w:val="both"/>
        <w:rPr>
          <w:rFonts w:eastAsia="Calibri" w:cstheme="minorHAnsi"/>
          <w:sz w:val="20"/>
          <w:szCs w:val="20"/>
          <w:lang w:val="en-US"/>
        </w:rPr>
      </w:pPr>
      <w:proofErr w:type="spellStart"/>
      <w:r w:rsidRPr="00E02249">
        <w:rPr>
          <w:rFonts w:eastAsia="Calibri" w:cstheme="minorHAnsi"/>
          <w:sz w:val="20"/>
          <w:szCs w:val="20"/>
          <w:lang w:val="en-US"/>
        </w:rPr>
        <w:t>adres</w:t>
      </w:r>
      <w:proofErr w:type="spellEnd"/>
      <w:r w:rsidRPr="00E02249">
        <w:rPr>
          <w:rFonts w:eastAsia="Calibri" w:cstheme="minorHAnsi"/>
          <w:sz w:val="20"/>
          <w:szCs w:val="20"/>
          <w:lang w:val="en-US"/>
        </w:rPr>
        <w:t xml:space="preserve"> </w:t>
      </w:r>
      <w:proofErr w:type="spellStart"/>
      <w:r w:rsidRPr="00E02249">
        <w:rPr>
          <w:rFonts w:eastAsia="Calibri" w:cstheme="minorHAnsi"/>
          <w:sz w:val="20"/>
          <w:szCs w:val="20"/>
          <w:lang w:val="en-US"/>
        </w:rPr>
        <w:t>Elektronicznej</w:t>
      </w:r>
      <w:proofErr w:type="spellEnd"/>
      <w:r w:rsidRPr="00E02249">
        <w:rPr>
          <w:rFonts w:eastAsia="Calibri" w:cstheme="minorHAnsi"/>
          <w:sz w:val="20"/>
          <w:szCs w:val="20"/>
          <w:lang w:val="en-US"/>
        </w:rPr>
        <w:t xml:space="preserve"> </w:t>
      </w:r>
      <w:proofErr w:type="spellStart"/>
      <w:r w:rsidRPr="00E02249">
        <w:rPr>
          <w:rFonts w:eastAsia="Calibri" w:cstheme="minorHAnsi"/>
          <w:sz w:val="20"/>
          <w:szCs w:val="20"/>
          <w:lang w:val="en-US"/>
        </w:rPr>
        <w:t>Skrzynki</w:t>
      </w:r>
      <w:proofErr w:type="spellEnd"/>
      <w:r w:rsidRPr="00E02249">
        <w:rPr>
          <w:rFonts w:eastAsia="Calibri" w:cstheme="minorHAnsi"/>
          <w:sz w:val="20"/>
          <w:szCs w:val="20"/>
          <w:lang w:val="en-US"/>
        </w:rPr>
        <w:t xml:space="preserve"> </w:t>
      </w:r>
      <w:proofErr w:type="spellStart"/>
      <w:r w:rsidRPr="00E02249">
        <w:rPr>
          <w:rFonts w:eastAsia="Calibri" w:cstheme="minorHAnsi"/>
          <w:sz w:val="20"/>
          <w:szCs w:val="20"/>
          <w:lang w:val="en-US"/>
        </w:rPr>
        <w:t>P</w:t>
      </w:r>
      <w:r w:rsidR="008C084B">
        <w:rPr>
          <w:rFonts w:eastAsia="Calibri" w:cstheme="minorHAnsi"/>
          <w:sz w:val="20"/>
          <w:szCs w:val="20"/>
          <w:lang w:val="en-US"/>
        </w:rPr>
        <w:t>odawczej</w:t>
      </w:r>
      <w:proofErr w:type="spellEnd"/>
      <w:r w:rsidR="008C084B">
        <w:rPr>
          <w:rFonts w:eastAsia="Calibri" w:cstheme="minorHAnsi"/>
          <w:sz w:val="20"/>
          <w:szCs w:val="20"/>
          <w:lang w:val="en-US"/>
        </w:rPr>
        <w:t xml:space="preserve"> </w:t>
      </w:r>
      <w:proofErr w:type="spellStart"/>
      <w:r w:rsidR="008C084B">
        <w:rPr>
          <w:rFonts w:eastAsia="Calibri" w:cstheme="minorHAnsi"/>
          <w:sz w:val="20"/>
          <w:szCs w:val="20"/>
          <w:lang w:val="en-US"/>
        </w:rPr>
        <w:t>Domu</w:t>
      </w:r>
      <w:proofErr w:type="spellEnd"/>
      <w:r w:rsidR="008C084B">
        <w:rPr>
          <w:rFonts w:eastAsia="Calibri" w:cstheme="minorHAnsi"/>
          <w:sz w:val="20"/>
          <w:szCs w:val="20"/>
          <w:lang w:val="en-US"/>
        </w:rPr>
        <w:t xml:space="preserve"> </w:t>
      </w:r>
      <w:proofErr w:type="spellStart"/>
      <w:r w:rsidR="008C084B">
        <w:rPr>
          <w:rFonts w:eastAsia="Calibri" w:cstheme="minorHAnsi"/>
          <w:sz w:val="20"/>
          <w:szCs w:val="20"/>
          <w:lang w:val="en-US"/>
        </w:rPr>
        <w:t>Pomocy</w:t>
      </w:r>
      <w:proofErr w:type="spellEnd"/>
      <w:r w:rsidR="00925C16">
        <w:rPr>
          <w:rFonts w:eastAsia="Calibri" w:cstheme="minorHAnsi"/>
          <w:sz w:val="20"/>
          <w:szCs w:val="20"/>
          <w:lang w:val="en-US"/>
        </w:rPr>
        <w:t xml:space="preserve"> </w:t>
      </w:r>
      <w:proofErr w:type="spellStart"/>
      <w:r w:rsidR="008C084B">
        <w:rPr>
          <w:rFonts w:eastAsia="Calibri" w:cstheme="minorHAnsi"/>
          <w:sz w:val="20"/>
          <w:szCs w:val="20"/>
          <w:lang w:val="en-US"/>
        </w:rPr>
        <w:t>Społecznej</w:t>
      </w:r>
      <w:proofErr w:type="spellEnd"/>
      <w:r w:rsidR="008C084B">
        <w:rPr>
          <w:rFonts w:eastAsia="Calibri" w:cstheme="minorHAnsi"/>
          <w:sz w:val="20"/>
          <w:szCs w:val="20"/>
          <w:lang w:val="en-US"/>
        </w:rPr>
        <w:t xml:space="preserve"> w </w:t>
      </w:r>
      <w:proofErr w:type="spellStart"/>
      <w:r w:rsidR="008C084B">
        <w:rPr>
          <w:rFonts w:eastAsia="Calibri" w:cstheme="minorHAnsi"/>
          <w:sz w:val="20"/>
          <w:szCs w:val="20"/>
          <w:lang w:val="en-US"/>
        </w:rPr>
        <w:t>Bończy</w:t>
      </w:r>
      <w:proofErr w:type="spellEnd"/>
      <w:r w:rsidRPr="00E02249">
        <w:rPr>
          <w:rFonts w:eastAsia="Calibri" w:cstheme="minorHAnsi"/>
          <w:sz w:val="20"/>
          <w:szCs w:val="20"/>
          <w:lang w:val="en-US"/>
        </w:rPr>
        <w:t xml:space="preserve"> (</w:t>
      </w:r>
      <w:proofErr w:type="spellStart"/>
      <w:r w:rsidRPr="00E02249">
        <w:rPr>
          <w:rFonts w:eastAsia="Calibri" w:cstheme="minorHAnsi"/>
          <w:sz w:val="20"/>
          <w:szCs w:val="20"/>
          <w:lang w:val="en-US"/>
        </w:rPr>
        <w:t>platforma</w:t>
      </w:r>
      <w:proofErr w:type="spellEnd"/>
      <w:r w:rsidRPr="00E02249">
        <w:rPr>
          <w:rFonts w:eastAsia="Calibri" w:cstheme="minorHAnsi"/>
          <w:sz w:val="20"/>
          <w:szCs w:val="20"/>
          <w:lang w:val="en-US"/>
        </w:rPr>
        <w:t xml:space="preserve"> </w:t>
      </w:r>
      <w:proofErr w:type="spellStart"/>
      <w:r w:rsidRPr="00E02249">
        <w:rPr>
          <w:rFonts w:eastAsia="Calibri" w:cstheme="minorHAnsi"/>
          <w:sz w:val="20"/>
          <w:szCs w:val="20"/>
          <w:lang w:val="en-US"/>
        </w:rPr>
        <w:t>ePUAP</w:t>
      </w:r>
      <w:proofErr w:type="spellEnd"/>
      <w:r w:rsidRPr="00E02249">
        <w:rPr>
          <w:rFonts w:eastAsia="Calibri" w:cstheme="minorHAnsi"/>
          <w:sz w:val="20"/>
          <w:szCs w:val="20"/>
          <w:lang w:val="en-US"/>
        </w:rPr>
        <w:t xml:space="preserve">): </w:t>
      </w:r>
    </w:p>
    <w:p w:rsidR="006A6D4A" w:rsidRDefault="006A6D4A" w:rsidP="006A6D4A">
      <w:pPr>
        <w:spacing w:after="0" w:line="240" w:lineRule="auto"/>
        <w:ind w:left="317" w:hanging="33"/>
        <w:jc w:val="both"/>
        <w:rPr>
          <w:rFonts w:eastAsia="Calibri" w:cstheme="minorHAnsi"/>
          <w:sz w:val="20"/>
          <w:szCs w:val="20"/>
          <w:lang w:val="en-US"/>
        </w:rPr>
      </w:pPr>
      <w:r>
        <w:rPr>
          <w:rFonts w:eastAsia="Calibri" w:cstheme="minorHAnsi"/>
          <w:sz w:val="20"/>
          <w:szCs w:val="20"/>
          <w:lang w:val="en-US"/>
        </w:rPr>
        <w:t>/DPSBONCZA/</w:t>
      </w:r>
      <w:proofErr w:type="spellStart"/>
      <w:r>
        <w:rPr>
          <w:rFonts w:eastAsia="Calibri" w:cstheme="minorHAnsi"/>
          <w:sz w:val="20"/>
          <w:szCs w:val="20"/>
          <w:lang w:val="en-US"/>
        </w:rPr>
        <w:t>SkrytkaESP</w:t>
      </w:r>
      <w:proofErr w:type="spellEnd"/>
    </w:p>
    <w:p w:rsidR="00E77A0D" w:rsidRPr="00E02249" w:rsidRDefault="00E77A0D" w:rsidP="006A6D4A">
      <w:pPr>
        <w:spacing w:after="0" w:line="240" w:lineRule="auto"/>
        <w:ind w:left="317" w:hanging="33"/>
        <w:jc w:val="both"/>
        <w:rPr>
          <w:rFonts w:eastAsia="Calibri" w:cstheme="minorHAnsi"/>
          <w:sz w:val="20"/>
          <w:szCs w:val="20"/>
          <w:lang w:val="en-US"/>
        </w:rPr>
      </w:pPr>
      <w:proofErr w:type="spellStart"/>
      <w:r w:rsidRPr="00E77A0D">
        <w:rPr>
          <w:rFonts w:eastAsia="Calibri" w:cstheme="minorHAnsi"/>
          <w:sz w:val="20"/>
          <w:szCs w:val="20"/>
          <w:lang w:val="en-US"/>
        </w:rPr>
        <w:t>Adres</w:t>
      </w:r>
      <w:proofErr w:type="spellEnd"/>
      <w:r w:rsidRPr="00E77A0D">
        <w:rPr>
          <w:rFonts w:eastAsia="Calibri" w:cstheme="minorHAnsi"/>
          <w:sz w:val="20"/>
          <w:szCs w:val="20"/>
          <w:lang w:val="en-US"/>
        </w:rPr>
        <w:t xml:space="preserve"> </w:t>
      </w:r>
      <w:proofErr w:type="spellStart"/>
      <w:r w:rsidRPr="00E77A0D">
        <w:rPr>
          <w:rFonts w:eastAsia="Calibri" w:cstheme="minorHAnsi"/>
          <w:sz w:val="20"/>
          <w:szCs w:val="20"/>
          <w:lang w:val="en-US"/>
        </w:rPr>
        <w:t>strony</w:t>
      </w:r>
      <w:proofErr w:type="spellEnd"/>
      <w:r w:rsidRPr="00E77A0D">
        <w:rPr>
          <w:rFonts w:eastAsia="Calibri" w:cstheme="minorHAnsi"/>
          <w:sz w:val="20"/>
          <w:szCs w:val="20"/>
          <w:lang w:val="en-US"/>
        </w:rPr>
        <w:t xml:space="preserve"> </w:t>
      </w:r>
      <w:proofErr w:type="spellStart"/>
      <w:r w:rsidRPr="00E77A0D">
        <w:rPr>
          <w:rFonts w:eastAsia="Calibri" w:cstheme="minorHAnsi"/>
          <w:sz w:val="20"/>
          <w:szCs w:val="20"/>
          <w:lang w:val="en-US"/>
        </w:rPr>
        <w:t>internetowej</w:t>
      </w:r>
      <w:proofErr w:type="spellEnd"/>
      <w:r w:rsidRPr="00E77A0D">
        <w:rPr>
          <w:rFonts w:eastAsia="Calibri" w:cstheme="minorHAnsi"/>
          <w:sz w:val="20"/>
          <w:szCs w:val="20"/>
          <w:lang w:val="en-US"/>
        </w:rPr>
        <w:t xml:space="preserve"> </w:t>
      </w:r>
      <w:proofErr w:type="spellStart"/>
      <w:r w:rsidRPr="00E77A0D">
        <w:rPr>
          <w:rFonts w:eastAsia="Calibri" w:cstheme="minorHAnsi"/>
          <w:sz w:val="20"/>
          <w:szCs w:val="20"/>
          <w:lang w:val="en-US"/>
        </w:rPr>
        <w:t>prowadzonego</w:t>
      </w:r>
      <w:proofErr w:type="spellEnd"/>
      <w:r w:rsidRPr="00E77A0D">
        <w:rPr>
          <w:rFonts w:eastAsia="Calibri" w:cstheme="minorHAnsi"/>
          <w:sz w:val="20"/>
          <w:szCs w:val="20"/>
          <w:lang w:val="en-US"/>
        </w:rPr>
        <w:t xml:space="preserve"> </w:t>
      </w:r>
      <w:proofErr w:type="spellStart"/>
      <w:r w:rsidRPr="00E77A0D">
        <w:rPr>
          <w:rFonts w:eastAsia="Calibri" w:cstheme="minorHAnsi"/>
          <w:sz w:val="20"/>
          <w:szCs w:val="20"/>
          <w:lang w:val="en-US"/>
        </w:rPr>
        <w:t>postępowania</w:t>
      </w:r>
      <w:proofErr w:type="spellEnd"/>
      <w:r w:rsidRPr="00E77A0D">
        <w:rPr>
          <w:rFonts w:eastAsia="Calibri" w:cstheme="minorHAnsi"/>
          <w:sz w:val="20"/>
          <w:szCs w:val="20"/>
          <w:lang w:val="en-US"/>
        </w:rPr>
        <w:t xml:space="preserve">:  </w:t>
      </w:r>
      <w:hyperlink r:id="rId11" w:history="1">
        <w:r w:rsidRPr="008F421F">
          <w:rPr>
            <w:rStyle w:val="Hipercze"/>
            <w:rFonts w:eastAsia="Calibri" w:cstheme="minorHAnsi"/>
            <w:sz w:val="20"/>
            <w:szCs w:val="20"/>
            <w:lang w:val="en-US"/>
          </w:rPr>
          <w:t>https://miniportal.uzp.gov.pl</w:t>
        </w:r>
      </w:hyperlink>
      <w:r>
        <w:rPr>
          <w:rFonts w:eastAsia="Calibri" w:cstheme="minorHAnsi"/>
          <w:sz w:val="20"/>
          <w:szCs w:val="20"/>
          <w:lang w:val="en-US"/>
        </w:rPr>
        <w:t xml:space="preserve"> </w:t>
      </w:r>
    </w:p>
    <w:p w:rsidR="006C56FC" w:rsidRPr="00E02249" w:rsidRDefault="006C56FC" w:rsidP="006A6D4A">
      <w:pPr>
        <w:tabs>
          <w:tab w:val="left" w:pos="1560"/>
        </w:tabs>
        <w:spacing w:after="0" w:line="240" w:lineRule="auto"/>
        <w:ind w:right="-1"/>
        <w:jc w:val="both"/>
        <w:rPr>
          <w:rFonts w:eastAsia="Calibri" w:cstheme="minorHAnsi"/>
          <w:b/>
          <w:sz w:val="20"/>
          <w:szCs w:val="20"/>
        </w:rPr>
      </w:pPr>
    </w:p>
    <w:p w:rsidR="006C56FC" w:rsidRPr="00E02249" w:rsidRDefault="006C56FC" w:rsidP="006C56FC">
      <w:pPr>
        <w:numPr>
          <w:ilvl w:val="0"/>
          <w:numId w:val="1"/>
        </w:numPr>
        <w:tabs>
          <w:tab w:val="clear" w:pos="360"/>
          <w:tab w:val="num" w:pos="284"/>
          <w:tab w:val="left" w:pos="1560"/>
        </w:tabs>
        <w:spacing w:after="0" w:line="240" w:lineRule="auto"/>
        <w:ind w:left="284" w:right="-1" w:hanging="284"/>
        <w:jc w:val="both"/>
        <w:rPr>
          <w:rFonts w:eastAsia="Calibri" w:cstheme="minorHAnsi"/>
          <w:b/>
          <w:sz w:val="20"/>
          <w:szCs w:val="20"/>
        </w:rPr>
      </w:pPr>
      <w:r w:rsidRPr="00E02249">
        <w:rPr>
          <w:rFonts w:eastAsia="Calibri" w:cstheme="minorHAnsi"/>
          <w:b/>
          <w:sz w:val="20"/>
          <w:szCs w:val="20"/>
        </w:rPr>
        <w:t>Tryb udzielenia zamówienia:</w:t>
      </w:r>
      <w:r w:rsidRPr="00E02249">
        <w:rPr>
          <w:rFonts w:eastAsia="Calibri" w:cstheme="minorHAnsi"/>
          <w:sz w:val="20"/>
          <w:szCs w:val="20"/>
        </w:rPr>
        <w:t xml:space="preserve"> </w:t>
      </w:r>
    </w:p>
    <w:p w:rsidR="006C56FC" w:rsidRPr="00E02249" w:rsidRDefault="006C56FC" w:rsidP="006C56FC">
      <w:pPr>
        <w:tabs>
          <w:tab w:val="left" w:pos="1560"/>
        </w:tabs>
        <w:spacing w:after="0" w:line="240" w:lineRule="auto"/>
        <w:ind w:left="284" w:right="-1"/>
        <w:jc w:val="both"/>
        <w:rPr>
          <w:rFonts w:eastAsia="Calibri" w:cstheme="minorHAnsi"/>
          <w:b/>
          <w:sz w:val="20"/>
          <w:szCs w:val="20"/>
        </w:rPr>
      </w:pPr>
      <w:r w:rsidRPr="00E02249">
        <w:rPr>
          <w:rFonts w:eastAsia="Calibri" w:cstheme="minorHAnsi"/>
          <w:sz w:val="20"/>
          <w:szCs w:val="20"/>
        </w:rPr>
        <w:t>Postępowanie o udzielenie zamówienia publicznego o wartości szacunkowej mniejszej niż próg unijny dla dostaw prowadzone jest w trybie podstawowym,</w:t>
      </w:r>
      <w:r w:rsidRPr="00E02249">
        <w:rPr>
          <w:rFonts w:eastAsia="Calibri" w:cstheme="minorHAnsi"/>
          <w:color w:val="FF0000"/>
          <w:sz w:val="20"/>
          <w:szCs w:val="20"/>
        </w:rPr>
        <w:t xml:space="preserve"> </w:t>
      </w:r>
      <w:r w:rsidRPr="00E02249">
        <w:rPr>
          <w:rFonts w:eastAsia="Calibri" w:cstheme="minorHAnsi"/>
          <w:sz w:val="20"/>
          <w:szCs w:val="20"/>
        </w:rPr>
        <w:t xml:space="preserve">zgodnie z art. 275 pkt 1) ustawy z dnia 11 września 2019r. Prawo zamówień publicznych </w:t>
      </w:r>
      <w:r w:rsidRPr="00E02249">
        <w:rPr>
          <w:rFonts w:eastAsia="Calibri" w:cstheme="minorHAnsi"/>
          <w:i/>
          <w:sz w:val="20"/>
          <w:szCs w:val="20"/>
        </w:rPr>
        <w:t>(Dz. U. z 2021 r. poz. 1129 z późniejszymi zmianami)</w:t>
      </w:r>
      <w:r w:rsidRPr="00E02249">
        <w:rPr>
          <w:rFonts w:eastAsia="Calibri" w:cstheme="minorHAnsi"/>
          <w:sz w:val="20"/>
          <w:szCs w:val="20"/>
        </w:rPr>
        <w:t>.</w:t>
      </w:r>
    </w:p>
    <w:p w:rsidR="006C56FC" w:rsidRPr="00E02249" w:rsidRDefault="006C56FC" w:rsidP="006C56FC">
      <w:pPr>
        <w:spacing w:after="0" w:line="240" w:lineRule="auto"/>
        <w:ind w:left="357" w:hanging="73"/>
        <w:jc w:val="both"/>
        <w:rPr>
          <w:rFonts w:eastAsia="Calibri" w:cstheme="minorHAnsi"/>
          <w:i/>
          <w:sz w:val="20"/>
          <w:szCs w:val="20"/>
        </w:rPr>
      </w:pPr>
    </w:p>
    <w:p w:rsidR="006C56FC" w:rsidRPr="00E02249" w:rsidRDefault="006C56FC" w:rsidP="006C56FC">
      <w:pPr>
        <w:spacing w:after="0" w:line="240" w:lineRule="auto"/>
        <w:ind w:left="357" w:hanging="73"/>
        <w:jc w:val="both"/>
        <w:rPr>
          <w:rFonts w:eastAsia="Calibri" w:cstheme="minorHAnsi"/>
          <w:sz w:val="20"/>
          <w:szCs w:val="20"/>
        </w:rPr>
      </w:pPr>
      <w:r w:rsidRPr="00E02249">
        <w:rPr>
          <w:rFonts w:eastAsia="Calibri" w:cstheme="minorHAnsi"/>
          <w:i/>
          <w:sz w:val="20"/>
          <w:szCs w:val="20"/>
        </w:rPr>
        <w:t>Użyte w treści Specyfikacji Warunków Zamówienia:</w:t>
      </w:r>
    </w:p>
    <w:p w:rsidR="006C56FC" w:rsidRPr="00E02249" w:rsidRDefault="006C56FC" w:rsidP="006C56FC">
      <w:pPr>
        <w:numPr>
          <w:ilvl w:val="0"/>
          <w:numId w:val="8"/>
        </w:numPr>
        <w:spacing w:after="0" w:line="240" w:lineRule="auto"/>
        <w:ind w:left="567" w:hanging="283"/>
        <w:jc w:val="both"/>
        <w:rPr>
          <w:rFonts w:eastAsia="Calibri" w:cstheme="minorHAnsi"/>
          <w:i/>
          <w:sz w:val="20"/>
          <w:szCs w:val="20"/>
        </w:rPr>
      </w:pPr>
      <w:r w:rsidRPr="00E02249">
        <w:rPr>
          <w:rFonts w:eastAsia="Calibri" w:cstheme="minorHAnsi"/>
          <w:i/>
          <w:sz w:val="20"/>
          <w:szCs w:val="20"/>
        </w:rPr>
        <w:t>pojęcie ustawy dotyczy Ustawy z dnia 11 września 2019r. – Prawo zamówień publicznych (Dz. U. z 2021r. poz. 1129 z późniejszymi zmianami);</w:t>
      </w:r>
    </w:p>
    <w:p w:rsidR="006C56FC" w:rsidRPr="00E02249" w:rsidRDefault="006C56FC" w:rsidP="006C56FC">
      <w:pPr>
        <w:numPr>
          <w:ilvl w:val="0"/>
          <w:numId w:val="8"/>
        </w:numPr>
        <w:spacing w:after="0" w:line="240" w:lineRule="auto"/>
        <w:ind w:left="567" w:hanging="283"/>
        <w:jc w:val="both"/>
        <w:rPr>
          <w:rFonts w:eastAsia="Calibri" w:cstheme="minorHAnsi"/>
          <w:i/>
          <w:sz w:val="20"/>
          <w:szCs w:val="20"/>
        </w:rPr>
      </w:pPr>
      <w:r w:rsidRPr="00E02249">
        <w:rPr>
          <w:rFonts w:eastAsia="Calibri" w:cstheme="minorHAnsi"/>
          <w:i/>
          <w:sz w:val="20"/>
          <w:szCs w:val="20"/>
        </w:rPr>
        <w:t>pojęcie rozporządzenia dotyczy rozporządzenia Ministra Rozwoju, Pracy i Technologii z dnia 23 grudnia 2020r. w sprawie podmiotowych środków dowodowych oraz innych dokumentów lub oświadczeń, jakich może żądać zamawiający od wykonawcy (</w:t>
      </w:r>
      <w:proofErr w:type="spellStart"/>
      <w:r w:rsidRPr="00E02249">
        <w:rPr>
          <w:rFonts w:eastAsia="Calibri" w:cstheme="minorHAnsi"/>
          <w:i/>
          <w:sz w:val="20"/>
          <w:szCs w:val="20"/>
        </w:rPr>
        <w:t>t.j</w:t>
      </w:r>
      <w:proofErr w:type="spellEnd"/>
      <w:r w:rsidRPr="00E02249">
        <w:rPr>
          <w:rFonts w:eastAsia="Calibri" w:cstheme="minorHAnsi"/>
          <w:i/>
          <w:sz w:val="20"/>
          <w:szCs w:val="20"/>
        </w:rPr>
        <w:t>. Dz. U. z 2020r. poz. 2415);</w:t>
      </w:r>
    </w:p>
    <w:p w:rsidR="006C56FC" w:rsidRPr="00E02249" w:rsidRDefault="006C56FC" w:rsidP="006C56FC">
      <w:pPr>
        <w:numPr>
          <w:ilvl w:val="0"/>
          <w:numId w:val="8"/>
        </w:numPr>
        <w:spacing w:after="0" w:line="240" w:lineRule="auto"/>
        <w:ind w:left="568"/>
        <w:jc w:val="both"/>
        <w:rPr>
          <w:rFonts w:eastAsia="Calibri" w:cstheme="minorHAnsi"/>
          <w:i/>
          <w:sz w:val="20"/>
          <w:szCs w:val="20"/>
        </w:rPr>
      </w:pPr>
      <w:r w:rsidRPr="00E02249">
        <w:rPr>
          <w:rFonts w:eastAsia="Calibri" w:cstheme="minorHAnsi"/>
          <w:i/>
          <w:sz w:val="20"/>
          <w:szCs w:val="20"/>
        </w:rPr>
        <w:t>pojęcie SWZ dotyczy niniejszej Specyfikacji Warunków Zamówienia.</w:t>
      </w:r>
    </w:p>
    <w:p w:rsidR="006C56FC" w:rsidRPr="00E02249" w:rsidRDefault="006C56FC" w:rsidP="006C56FC">
      <w:pPr>
        <w:numPr>
          <w:ilvl w:val="0"/>
          <w:numId w:val="8"/>
        </w:numPr>
        <w:spacing w:after="0" w:line="240" w:lineRule="auto"/>
        <w:ind w:left="568"/>
        <w:jc w:val="both"/>
        <w:rPr>
          <w:rFonts w:eastAsia="Calibri" w:cstheme="minorHAnsi"/>
          <w:i/>
          <w:sz w:val="20"/>
          <w:szCs w:val="20"/>
        </w:rPr>
      </w:pPr>
      <w:r w:rsidRPr="00E02249">
        <w:rPr>
          <w:rFonts w:eastAsia="Calibri" w:cstheme="minorHAnsi"/>
          <w:i/>
          <w:sz w:val="20"/>
          <w:szCs w:val="20"/>
        </w:rPr>
        <w:t>pojęcie dokumentów zamówienia dotyczy dokumentów sporządzonych przez Zamawiającego lub dokumentów do których Zamawiający odwołuje się, innych niż ogłoszenie, służących do określenia lub opisania warunków zamówienia, w tym Specyfikacja Warunków Zamówienia;</w:t>
      </w:r>
    </w:p>
    <w:p w:rsidR="006C56FC" w:rsidRPr="00E02249" w:rsidRDefault="006C56FC" w:rsidP="006C56FC">
      <w:pPr>
        <w:spacing w:after="0" w:line="240" w:lineRule="auto"/>
        <w:ind w:left="624" w:hanging="340"/>
        <w:jc w:val="both"/>
        <w:outlineLvl w:val="0"/>
        <w:rPr>
          <w:rFonts w:eastAsia="Calibri" w:cstheme="minorHAnsi"/>
          <w:b/>
          <w:sz w:val="20"/>
          <w:szCs w:val="20"/>
        </w:rPr>
      </w:pPr>
    </w:p>
    <w:p w:rsidR="006C56FC" w:rsidRPr="00E02249" w:rsidRDefault="006C56FC" w:rsidP="006C56FC">
      <w:pPr>
        <w:spacing w:after="0" w:line="240" w:lineRule="auto"/>
        <w:ind w:left="624" w:hanging="340"/>
        <w:jc w:val="both"/>
        <w:outlineLvl w:val="0"/>
        <w:rPr>
          <w:rFonts w:eastAsia="Calibri" w:cstheme="minorHAnsi"/>
          <w:b/>
          <w:sz w:val="20"/>
          <w:szCs w:val="20"/>
        </w:rPr>
      </w:pPr>
      <w:r w:rsidRPr="00E02249">
        <w:rPr>
          <w:rFonts w:eastAsia="Calibri" w:cstheme="minorHAnsi"/>
          <w:b/>
          <w:sz w:val="20"/>
          <w:szCs w:val="20"/>
        </w:rPr>
        <w:t>Informacje ogólne dotyczące przedmiotowej procedury:</w:t>
      </w:r>
    </w:p>
    <w:p w:rsidR="006C56FC" w:rsidRPr="00E02249" w:rsidRDefault="006C56FC" w:rsidP="006C56FC">
      <w:pPr>
        <w:numPr>
          <w:ilvl w:val="1"/>
          <w:numId w:val="9"/>
        </w:numPr>
        <w:spacing w:after="0" w:line="240" w:lineRule="auto"/>
        <w:ind w:left="709" w:hanging="425"/>
        <w:jc w:val="both"/>
        <w:outlineLvl w:val="0"/>
        <w:rPr>
          <w:rFonts w:eastAsia="Calibri" w:cstheme="minorHAnsi"/>
          <w:sz w:val="20"/>
          <w:szCs w:val="20"/>
        </w:rPr>
      </w:pPr>
      <w:r w:rsidRPr="00E02249">
        <w:rPr>
          <w:rFonts w:eastAsia="Calibri" w:cstheme="minorHAnsi"/>
          <w:bCs/>
          <w:iCs/>
          <w:sz w:val="20"/>
          <w:szCs w:val="20"/>
        </w:rPr>
        <w:t>Postępowanie prowadzone jest w formie elektronicznej na zasadach opisanych w SWZ. Złożenie oferty w formie pisemnej powoduje jej odrzucenie.</w:t>
      </w:r>
    </w:p>
    <w:p w:rsidR="006C56FC" w:rsidRPr="00E02249" w:rsidRDefault="006C56FC" w:rsidP="006C56FC">
      <w:pPr>
        <w:numPr>
          <w:ilvl w:val="1"/>
          <w:numId w:val="9"/>
        </w:numPr>
        <w:spacing w:after="0" w:line="240" w:lineRule="auto"/>
        <w:ind w:left="709" w:hanging="425"/>
        <w:jc w:val="both"/>
        <w:outlineLvl w:val="0"/>
        <w:rPr>
          <w:rFonts w:eastAsia="Calibri" w:cstheme="minorHAnsi"/>
          <w:sz w:val="20"/>
          <w:szCs w:val="20"/>
        </w:rPr>
      </w:pPr>
      <w:r w:rsidRPr="00E02249">
        <w:rPr>
          <w:rFonts w:eastAsia="Calibri" w:cstheme="minorHAnsi"/>
          <w:bCs/>
          <w:iCs/>
          <w:sz w:val="20"/>
          <w:szCs w:val="20"/>
        </w:rPr>
        <w:t xml:space="preserve">Postępowanie prowadzone jest </w:t>
      </w:r>
      <w:r w:rsidRPr="00E02249">
        <w:rPr>
          <w:rFonts w:eastAsia="Calibri" w:cstheme="minorHAnsi"/>
          <w:sz w:val="20"/>
          <w:szCs w:val="20"/>
        </w:rPr>
        <w:t>w języku polskim pod oznaczeniem oraz nazwą postępowania wskazaną w tytule niniejszej SWZ.</w:t>
      </w:r>
    </w:p>
    <w:p w:rsidR="006C56FC" w:rsidRPr="00E02249" w:rsidRDefault="006C56FC" w:rsidP="007774EF">
      <w:pPr>
        <w:numPr>
          <w:ilvl w:val="1"/>
          <w:numId w:val="9"/>
        </w:numPr>
        <w:spacing w:after="0" w:line="240" w:lineRule="auto"/>
        <w:jc w:val="both"/>
        <w:outlineLvl w:val="0"/>
        <w:rPr>
          <w:rFonts w:eastAsia="Calibri" w:cstheme="minorHAnsi"/>
          <w:sz w:val="20"/>
          <w:szCs w:val="20"/>
        </w:rPr>
      </w:pPr>
      <w:r w:rsidRPr="00E02249">
        <w:rPr>
          <w:rFonts w:eastAsia="Calibri" w:cstheme="minorHAnsi"/>
          <w:sz w:val="20"/>
          <w:szCs w:val="20"/>
        </w:rPr>
        <w:t>Adres strony internetowej, na której udostępniane będą zmiany i wyjaśnienia treści SWZ</w:t>
      </w:r>
      <w:r w:rsidR="006A6D4A">
        <w:rPr>
          <w:rFonts w:eastAsia="Calibri" w:cstheme="minorHAnsi"/>
          <w:sz w:val="20"/>
          <w:szCs w:val="20"/>
        </w:rPr>
        <w:t xml:space="preserve"> oraz inne dokumenty zamówienia </w:t>
      </w:r>
      <w:r w:rsidRPr="00E02249">
        <w:rPr>
          <w:rFonts w:eastAsia="Calibri" w:cstheme="minorHAnsi"/>
          <w:sz w:val="20"/>
          <w:szCs w:val="20"/>
        </w:rPr>
        <w:t>bezpośrednio związane z postępo</w:t>
      </w:r>
      <w:r w:rsidR="007774EF">
        <w:rPr>
          <w:rFonts w:eastAsia="Calibri" w:cstheme="minorHAnsi"/>
          <w:sz w:val="20"/>
          <w:szCs w:val="20"/>
        </w:rPr>
        <w:t xml:space="preserve">waniem o udzielenie zamówienia: </w:t>
      </w:r>
      <w:r w:rsidR="007774EF" w:rsidRPr="007774EF">
        <w:rPr>
          <w:rFonts w:eastAsia="Calibri" w:cstheme="minorHAnsi"/>
          <w:sz w:val="20"/>
          <w:szCs w:val="20"/>
        </w:rPr>
        <w:t>https://dpsboncza.e-biuletyn.pl/index.php?id=59</w:t>
      </w:r>
      <w:r w:rsidRPr="00E02249">
        <w:rPr>
          <w:rFonts w:eastAsia="Calibri" w:cstheme="minorHAnsi"/>
          <w:sz w:val="20"/>
          <w:szCs w:val="20"/>
          <w:lang w:val="en-US"/>
        </w:rPr>
        <w:t xml:space="preserve">           </w:t>
      </w:r>
    </w:p>
    <w:p w:rsidR="006C56FC" w:rsidRPr="00E02249" w:rsidRDefault="006C56FC" w:rsidP="006C56FC">
      <w:pPr>
        <w:numPr>
          <w:ilvl w:val="1"/>
          <w:numId w:val="9"/>
        </w:numPr>
        <w:spacing w:after="0" w:line="240" w:lineRule="auto"/>
        <w:ind w:left="709" w:hanging="425"/>
        <w:jc w:val="both"/>
        <w:outlineLvl w:val="0"/>
        <w:rPr>
          <w:rFonts w:eastAsia="Calibri" w:cstheme="minorHAnsi"/>
          <w:sz w:val="20"/>
          <w:szCs w:val="20"/>
        </w:rPr>
      </w:pPr>
      <w:r w:rsidRPr="00E02249">
        <w:rPr>
          <w:rFonts w:eastAsia="Calibri" w:cstheme="minorHAnsi"/>
          <w:sz w:val="20"/>
          <w:szCs w:val="20"/>
        </w:rPr>
        <w:t xml:space="preserve">Zamawiający udzieli zamówienia w trybie podstawowym, w którym w odpowiedzi na ogłoszenie o zamówieniu oferty mogą składać wszyscy zainteresowani Wykonawcy, a następnie Zamawiający wybierze najkorzystniejszą ofertę </w:t>
      </w:r>
      <w:r w:rsidRPr="00E02249">
        <w:rPr>
          <w:rFonts w:eastAsia="Calibri" w:cstheme="minorHAnsi"/>
          <w:b/>
          <w:sz w:val="20"/>
          <w:szCs w:val="20"/>
        </w:rPr>
        <w:t>bez przeprowadzenia negocjacji.</w:t>
      </w:r>
    </w:p>
    <w:p w:rsidR="006C56FC" w:rsidRPr="00E02249" w:rsidRDefault="006C56FC" w:rsidP="006C56FC">
      <w:pPr>
        <w:numPr>
          <w:ilvl w:val="1"/>
          <w:numId w:val="9"/>
        </w:numPr>
        <w:spacing w:after="0" w:line="240" w:lineRule="auto"/>
        <w:ind w:left="709" w:hanging="425"/>
        <w:jc w:val="both"/>
        <w:outlineLvl w:val="0"/>
        <w:rPr>
          <w:rFonts w:eastAsia="Calibri" w:cstheme="minorHAnsi"/>
          <w:sz w:val="20"/>
          <w:szCs w:val="20"/>
        </w:rPr>
      </w:pPr>
      <w:r w:rsidRPr="00E02249">
        <w:rPr>
          <w:rFonts w:eastAsia="Times New Roman" w:cstheme="minorHAnsi"/>
          <w:color w:val="000000"/>
          <w:sz w:val="20"/>
          <w:szCs w:val="20"/>
          <w:lang w:eastAsia="pl-PL"/>
        </w:rPr>
        <w:t>Zamawiający ze względu na specyfikę zamówienia nie dopuszcza możliwości składania ofert częściowych.</w:t>
      </w:r>
      <w:r w:rsidRPr="00E02249">
        <w:rPr>
          <w:rFonts w:eastAsia="Calibri" w:cstheme="minorHAnsi"/>
          <w:sz w:val="20"/>
          <w:szCs w:val="20"/>
        </w:rPr>
        <w:t xml:space="preserve"> </w:t>
      </w:r>
    </w:p>
    <w:p w:rsidR="006C56FC" w:rsidRPr="00E02249" w:rsidRDefault="006C56FC" w:rsidP="006C56FC">
      <w:pPr>
        <w:spacing w:after="0" w:line="240" w:lineRule="auto"/>
        <w:ind w:left="709"/>
        <w:jc w:val="both"/>
        <w:outlineLvl w:val="0"/>
        <w:rPr>
          <w:rFonts w:eastAsia="Calibri" w:cstheme="minorHAnsi"/>
          <w:sz w:val="20"/>
          <w:szCs w:val="20"/>
        </w:rPr>
      </w:pPr>
      <w:r w:rsidRPr="00E02249">
        <w:rPr>
          <w:rFonts w:eastAsia="Calibri" w:cstheme="minorHAnsi"/>
          <w:sz w:val="20"/>
          <w:szCs w:val="20"/>
        </w:rPr>
        <w:t>Wykonawca składa ofertę na całość przedmiotu zamówienia. Ofertę należy złożyć zgodnie ze wzorem formularza oferty, stanowiącym załącznik do SWZ</w:t>
      </w:r>
    </w:p>
    <w:p w:rsidR="006C56FC" w:rsidRPr="00E02249" w:rsidRDefault="006C56FC" w:rsidP="006C56FC">
      <w:pPr>
        <w:numPr>
          <w:ilvl w:val="1"/>
          <w:numId w:val="9"/>
        </w:numPr>
        <w:spacing w:after="0" w:line="240" w:lineRule="auto"/>
        <w:ind w:left="709" w:hanging="425"/>
        <w:jc w:val="both"/>
        <w:outlineLvl w:val="0"/>
        <w:rPr>
          <w:rFonts w:eastAsia="Calibri" w:cstheme="minorHAnsi"/>
          <w:sz w:val="20"/>
          <w:szCs w:val="20"/>
        </w:rPr>
      </w:pPr>
      <w:r w:rsidRPr="00E02249">
        <w:rPr>
          <w:rFonts w:eastAsia="Times New Roman" w:cstheme="minorHAnsi"/>
          <w:color w:val="000000"/>
          <w:sz w:val="20"/>
          <w:szCs w:val="20"/>
          <w:lang w:eastAsia="ar-SA"/>
        </w:rPr>
        <w:t>Zamawiający nie dopuszcza możliwości składania ofert wariantowych</w:t>
      </w:r>
      <w:r w:rsidRPr="00E02249">
        <w:rPr>
          <w:rFonts w:eastAsia="Calibri" w:cstheme="minorHAnsi"/>
          <w:sz w:val="20"/>
          <w:szCs w:val="20"/>
        </w:rPr>
        <w:t xml:space="preserve"> </w:t>
      </w:r>
      <w:r w:rsidRPr="00E02249">
        <w:rPr>
          <w:rFonts w:eastAsia="Times New Roman" w:cstheme="minorHAnsi"/>
          <w:color w:val="000000"/>
          <w:sz w:val="20"/>
          <w:szCs w:val="20"/>
          <w:lang w:eastAsia="ar-SA"/>
        </w:rPr>
        <w:t>oraz w postaci katalogów elektronicznych.</w:t>
      </w:r>
    </w:p>
    <w:p w:rsidR="006C56FC" w:rsidRPr="00E02249" w:rsidRDefault="006C56FC" w:rsidP="006C56FC">
      <w:pPr>
        <w:numPr>
          <w:ilvl w:val="1"/>
          <w:numId w:val="9"/>
        </w:numPr>
        <w:spacing w:after="0" w:line="240" w:lineRule="auto"/>
        <w:ind w:left="709" w:hanging="425"/>
        <w:jc w:val="both"/>
        <w:outlineLvl w:val="0"/>
        <w:rPr>
          <w:rFonts w:eastAsia="Calibri" w:cstheme="minorHAnsi"/>
          <w:sz w:val="20"/>
          <w:szCs w:val="20"/>
        </w:rPr>
      </w:pPr>
      <w:r w:rsidRPr="00E02249">
        <w:rPr>
          <w:rFonts w:eastAsia="Calibri" w:cstheme="minorHAnsi"/>
          <w:color w:val="000000"/>
          <w:sz w:val="20"/>
          <w:szCs w:val="20"/>
          <w:lang w:eastAsia="pl-PL"/>
        </w:rPr>
        <w:t xml:space="preserve">Zamawiający nie przewiduje udzielania zamówień, o których mowa w art. 214 ust. 1 pkt 7 i 8 ustawy </w:t>
      </w:r>
      <w:proofErr w:type="spellStart"/>
      <w:r w:rsidRPr="00E02249">
        <w:rPr>
          <w:rFonts w:eastAsia="Calibri" w:cstheme="minorHAnsi"/>
          <w:color w:val="000000"/>
          <w:sz w:val="20"/>
          <w:szCs w:val="20"/>
          <w:lang w:eastAsia="pl-PL"/>
        </w:rPr>
        <w:t>Pzp</w:t>
      </w:r>
      <w:proofErr w:type="spellEnd"/>
      <w:r w:rsidRPr="00E02249">
        <w:rPr>
          <w:rFonts w:eastAsia="Calibri" w:cstheme="minorHAnsi"/>
          <w:color w:val="000000"/>
          <w:sz w:val="20"/>
          <w:szCs w:val="20"/>
          <w:lang w:eastAsia="pl-PL"/>
        </w:rPr>
        <w:t xml:space="preserve">. </w:t>
      </w:r>
    </w:p>
    <w:p w:rsidR="006C56FC" w:rsidRPr="00E02249" w:rsidRDefault="006C56FC" w:rsidP="006C56FC">
      <w:pPr>
        <w:numPr>
          <w:ilvl w:val="1"/>
          <w:numId w:val="9"/>
        </w:numPr>
        <w:spacing w:after="0" w:line="240" w:lineRule="auto"/>
        <w:ind w:left="709" w:hanging="425"/>
        <w:jc w:val="both"/>
        <w:outlineLvl w:val="0"/>
        <w:rPr>
          <w:rFonts w:eastAsia="Calibri" w:cstheme="minorHAnsi"/>
          <w:sz w:val="20"/>
          <w:szCs w:val="20"/>
        </w:rPr>
      </w:pPr>
      <w:r w:rsidRPr="00E02249">
        <w:rPr>
          <w:rFonts w:eastAsia="Calibri" w:cstheme="minorHAnsi"/>
          <w:sz w:val="20"/>
          <w:szCs w:val="20"/>
        </w:rPr>
        <w:t>Zamawiający nie przewiduje prawa opcji lub wznowienia.</w:t>
      </w:r>
    </w:p>
    <w:p w:rsidR="006C56FC" w:rsidRPr="00E02249" w:rsidRDefault="006C56FC" w:rsidP="006C56FC">
      <w:pPr>
        <w:numPr>
          <w:ilvl w:val="1"/>
          <w:numId w:val="9"/>
        </w:numPr>
        <w:spacing w:after="0" w:line="240" w:lineRule="auto"/>
        <w:ind w:left="709" w:hanging="425"/>
        <w:jc w:val="both"/>
        <w:outlineLvl w:val="0"/>
        <w:rPr>
          <w:rFonts w:eastAsia="Calibri" w:cstheme="minorHAnsi"/>
          <w:sz w:val="20"/>
          <w:szCs w:val="20"/>
        </w:rPr>
      </w:pPr>
      <w:r w:rsidRPr="00E02249">
        <w:rPr>
          <w:rFonts w:eastAsia="Times New Roman" w:cstheme="minorHAnsi"/>
          <w:color w:val="000000"/>
          <w:sz w:val="20"/>
          <w:szCs w:val="20"/>
          <w:lang w:eastAsia="ar-SA"/>
        </w:rPr>
        <w:t>Zamawiający nie będzie zawierał w postępowaniu umowy ramowej.</w:t>
      </w:r>
    </w:p>
    <w:p w:rsidR="006C56FC" w:rsidRPr="00E02249" w:rsidRDefault="006C56FC" w:rsidP="006C56FC">
      <w:pPr>
        <w:numPr>
          <w:ilvl w:val="1"/>
          <w:numId w:val="9"/>
        </w:numPr>
        <w:spacing w:after="0" w:line="240" w:lineRule="auto"/>
        <w:jc w:val="both"/>
        <w:outlineLvl w:val="0"/>
        <w:rPr>
          <w:rFonts w:eastAsia="Calibri" w:cstheme="minorHAnsi"/>
          <w:sz w:val="20"/>
          <w:szCs w:val="20"/>
        </w:rPr>
      </w:pPr>
      <w:r w:rsidRPr="00E02249">
        <w:rPr>
          <w:rFonts w:eastAsia="Calibri" w:cstheme="minorHAnsi"/>
          <w:sz w:val="20"/>
          <w:szCs w:val="20"/>
        </w:rPr>
        <w:t>Zamawiający nie przewiduje aukcji elektronicznej.</w:t>
      </w:r>
    </w:p>
    <w:p w:rsidR="006C56FC" w:rsidRPr="00E02249" w:rsidRDefault="006C56FC" w:rsidP="006C56FC">
      <w:pPr>
        <w:numPr>
          <w:ilvl w:val="1"/>
          <w:numId w:val="9"/>
        </w:numPr>
        <w:spacing w:after="0" w:line="240" w:lineRule="auto"/>
        <w:jc w:val="both"/>
        <w:outlineLvl w:val="0"/>
        <w:rPr>
          <w:rFonts w:eastAsia="Calibri" w:cstheme="minorHAnsi"/>
          <w:sz w:val="20"/>
          <w:szCs w:val="20"/>
        </w:rPr>
      </w:pPr>
      <w:r w:rsidRPr="00E02249">
        <w:rPr>
          <w:rFonts w:eastAsia="Calibri" w:cstheme="minorHAnsi"/>
          <w:sz w:val="20"/>
          <w:szCs w:val="20"/>
        </w:rPr>
        <w:t>Zamawiający nie zamierza ustanowić dynamicznego systemu zakupów.</w:t>
      </w:r>
    </w:p>
    <w:p w:rsidR="006C56FC" w:rsidRPr="00E02249" w:rsidRDefault="006C56FC" w:rsidP="006C56FC">
      <w:pPr>
        <w:numPr>
          <w:ilvl w:val="1"/>
          <w:numId w:val="9"/>
        </w:numPr>
        <w:spacing w:after="0" w:line="240" w:lineRule="auto"/>
        <w:jc w:val="both"/>
        <w:outlineLvl w:val="0"/>
        <w:rPr>
          <w:rFonts w:eastAsia="Calibri" w:cstheme="minorHAnsi"/>
          <w:sz w:val="20"/>
          <w:szCs w:val="20"/>
        </w:rPr>
      </w:pPr>
      <w:r w:rsidRPr="00E02249">
        <w:rPr>
          <w:rFonts w:eastAsia="Calibri" w:cstheme="minorHAnsi"/>
          <w:color w:val="000000"/>
          <w:sz w:val="20"/>
          <w:szCs w:val="20"/>
        </w:rPr>
        <w:t xml:space="preserve">Zamawiający nie zastrzega możliwości ubiegania się o udzielenie zamówienia wyłącznie przez wykonawców, o których mowa w art. 94 </w:t>
      </w:r>
      <w:r w:rsidRPr="00E02249">
        <w:rPr>
          <w:rFonts w:eastAsia="Calibri" w:cstheme="minorHAnsi"/>
          <w:color w:val="000000"/>
          <w:sz w:val="20"/>
          <w:szCs w:val="20"/>
          <w:lang w:eastAsia="ar-SA"/>
        </w:rPr>
        <w:t xml:space="preserve">ustawy </w:t>
      </w:r>
      <w:proofErr w:type="spellStart"/>
      <w:r w:rsidRPr="00E02249">
        <w:rPr>
          <w:rFonts w:eastAsia="Calibri" w:cstheme="minorHAnsi"/>
          <w:color w:val="000000"/>
          <w:sz w:val="20"/>
          <w:szCs w:val="20"/>
          <w:lang w:eastAsia="ar-SA"/>
        </w:rPr>
        <w:t>Pzp</w:t>
      </w:r>
      <w:proofErr w:type="spellEnd"/>
      <w:r w:rsidRPr="00E02249">
        <w:rPr>
          <w:rFonts w:eastAsia="Calibri" w:cstheme="minorHAnsi"/>
          <w:color w:val="000000"/>
          <w:sz w:val="20"/>
          <w:szCs w:val="20"/>
          <w:lang w:eastAsia="ar-SA"/>
        </w:rPr>
        <w:t>.</w:t>
      </w:r>
    </w:p>
    <w:p w:rsidR="006C56FC" w:rsidRPr="00E02249" w:rsidRDefault="006C56FC" w:rsidP="006C56FC">
      <w:pPr>
        <w:numPr>
          <w:ilvl w:val="1"/>
          <w:numId w:val="9"/>
        </w:numPr>
        <w:spacing w:after="0" w:line="240" w:lineRule="auto"/>
        <w:jc w:val="both"/>
        <w:outlineLvl w:val="0"/>
        <w:rPr>
          <w:rFonts w:eastAsia="Calibri" w:cstheme="minorHAnsi"/>
          <w:sz w:val="20"/>
          <w:szCs w:val="20"/>
        </w:rPr>
      </w:pPr>
      <w:r w:rsidRPr="00E02249">
        <w:rPr>
          <w:rFonts w:eastAsia="Calibri" w:cstheme="minorHAnsi"/>
          <w:sz w:val="20"/>
          <w:szCs w:val="20"/>
        </w:rPr>
        <w:t xml:space="preserve">Zamawiający nie określa dodatkowych wymagań związanych z zatrudnianiem osób, o których mowa w art. 96 ust. 2 pkt 2 ustawy </w:t>
      </w:r>
      <w:proofErr w:type="spellStart"/>
      <w:r w:rsidRPr="00E02249">
        <w:rPr>
          <w:rFonts w:eastAsia="Calibri" w:cstheme="minorHAnsi"/>
          <w:sz w:val="20"/>
          <w:szCs w:val="20"/>
        </w:rPr>
        <w:t>Pzp</w:t>
      </w:r>
      <w:proofErr w:type="spellEnd"/>
      <w:r w:rsidRPr="00E02249">
        <w:rPr>
          <w:rFonts w:eastAsia="Calibri" w:cstheme="minorHAnsi"/>
          <w:sz w:val="20"/>
          <w:szCs w:val="20"/>
        </w:rPr>
        <w:t>.</w:t>
      </w:r>
    </w:p>
    <w:p w:rsidR="006C56FC" w:rsidRPr="00E02249" w:rsidRDefault="006C56FC" w:rsidP="006C56FC">
      <w:pPr>
        <w:numPr>
          <w:ilvl w:val="1"/>
          <w:numId w:val="9"/>
        </w:numPr>
        <w:spacing w:after="0" w:line="240" w:lineRule="auto"/>
        <w:jc w:val="both"/>
        <w:outlineLvl w:val="0"/>
        <w:rPr>
          <w:rFonts w:eastAsia="Calibri" w:cstheme="minorHAnsi"/>
          <w:sz w:val="20"/>
          <w:szCs w:val="20"/>
        </w:rPr>
      </w:pPr>
      <w:r w:rsidRPr="00E02249">
        <w:rPr>
          <w:rFonts w:eastAsia="Calibri" w:cstheme="minorHAnsi"/>
          <w:sz w:val="20"/>
          <w:szCs w:val="20"/>
        </w:rPr>
        <w:t>Zamawiający wymaga złożenia wraz z ofertą przedmiotowych środków dowodowych. Jeżeli wykonawca nie złoży przedmiotowych środków dowodowych lub złożone środki dowodowe będą niekompletne Zamawiający na podstawie art. 107 ustawy wezwie do ich złożenia lub uzupełnienia w wyznaczonym terminie. Zamawiający może, żądać wyjaśnień dotyczących treści przedmiotowych środków dowodowych.</w:t>
      </w:r>
    </w:p>
    <w:p w:rsidR="006C56FC" w:rsidRPr="00E02249" w:rsidRDefault="006C56FC" w:rsidP="006C56FC">
      <w:pPr>
        <w:numPr>
          <w:ilvl w:val="1"/>
          <w:numId w:val="9"/>
        </w:numPr>
        <w:spacing w:after="0" w:line="240" w:lineRule="auto"/>
        <w:ind w:left="709" w:hanging="425"/>
        <w:jc w:val="both"/>
        <w:outlineLvl w:val="0"/>
        <w:rPr>
          <w:rFonts w:eastAsia="Calibri" w:cstheme="minorHAnsi"/>
          <w:b/>
          <w:sz w:val="20"/>
          <w:szCs w:val="20"/>
        </w:rPr>
      </w:pPr>
      <w:r w:rsidRPr="00E02249">
        <w:rPr>
          <w:rFonts w:eastAsia="Times New Roman" w:cstheme="minorHAnsi"/>
          <w:color w:val="000000"/>
          <w:sz w:val="20"/>
          <w:szCs w:val="20"/>
          <w:lang w:eastAsia="ar-SA"/>
        </w:rPr>
        <w:t>Wykonawca ponosi wszelkie koszty związane z przygotowaniem oferty.</w:t>
      </w:r>
      <w:r w:rsidRPr="00E02249">
        <w:rPr>
          <w:rFonts w:eastAsia="Calibri" w:cstheme="minorHAnsi"/>
          <w:sz w:val="20"/>
          <w:szCs w:val="20"/>
        </w:rPr>
        <w:t xml:space="preserve"> </w:t>
      </w:r>
      <w:r w:rsidRPr="00E02249">
        <w:rPr>
          <w:rFonts w:eastAsia="Calibri" w:cstheme="minorHAnsi"/>
          <w:color w:val="000000"/>
          <w:sz w:val="20"/>
          <w:szCs w:val="20"/>
          <w:lang w:eastAsia="pl-PL"/>
        </w:rPr>
        <w:t xml:space="preserve">Zamawiający nie przewiduje zwrotu kosztów udziału w postępowaniu z wyjątkiem sytuacji, o której mowa w art. 261 ustawy </w:t>
      </w:r>
      <w:proofErr w:type="spellStart"/>
      <w:r w:rsidRPr="00E02249">
        <w:rPr>
          <w:rFonts w:eastAsia="Calibri" w:cstheme="minorHAnsi"/>
          <w:color w:val="000000"/>
          <w:sz w:val="20"/>
          <w:szCs w:val="20"/>
          <w:lang w:eastAsia="pl-PL"/>
        </w:rPr>
        <w:t>Pzp</w:t>
      </w:r>
      <w:proofErr w:type="spellEnd"/>
      <w:r w:rsidRPr="00E02249">
        <w:rPr>
          <w:rFonts w:eastAsia="Calibri" w:cstheme="minorHAnsi"/>
          <w:color w:val="000000"/>
          <w:sz w:val="20"/>
          <w:szCs w:val="20"/>
          <w:lang w:eastAsia="pl-PL"/>
        </w:rPr>
        <w:t xml:space="preserve">. </w:t>
      </w:r>
    </w:p>
    <w:p w:rsidR="006C56FC" w:rsidRPr="00E02249" w:rsidRDefault="006C56FC" w:rsidP="006C56FC">
      <w:pPr>
        <w:numPr>
          <w:ilvl w:val="1"/>
          <w:numId w:val="9"/>
        </w:numPr>
        <w:spacing w:after="0" w:line="240" w:lineRule="auto"/>
        <w:ind w:left="709" w:hanging="425"/>
        <w:jc w:val="both"/>
        <w:outlineLvl w:val="0"/>
        <w:rPr>
          <w:rFonts w:eastAsia="Calibri" w:cstheme="minorHAnsi"/>
          <w:b/>
          <w:sz w:val="20"/>
          <w:szCs w:val="20"/>
        </w:rPr>
      </w:pPr>
      <w:r w:rsidRPr="00E02249">
        <w:rPr>
          <w:rFonts w:eastAsia="Times New Roman" w:cstheme="minorHAnsi"/>
          <w:bCs/>
          <w:color w:val="00000A"/>
          <w:sz w:val="20"/>
          <w:szCs w:val="20"/>
        </w:rPr>
        <w:lastRenderedPageBreak/>
        <w:t>Zamawiający nie zastrzega obowiązku osobistego wykonania przez wykonawcę kluczowych części zamówienia.</w:t>
      </w:r>
    </w:p>
    <w:p w:rsidR="006C56FC" w:rsidRPr="00E02249" w:rsidRDefault="006C56FC" w:rsidP="006C56FC">
      <w:pPr>
        <w:numPr>
          <w:ilvl w:val="1"/>
          <w:numId w:val="9"/>
        </w:numPr>
        <w:spacing w:after="0" w:line="240" w:lineRule="auto"/>
        <w:ind w:left="709" w:hanging="425"/>
        <w:jc w:val="both"/>
        <w:outlineLvl w:val="0"/>
        <w:rPr>
          <w:rFonts w:eastAsia="Calibri" w:cstheme="minorHAnsi"/>
          <w:b/>
          <w:sz w:val="20"/>
          <w:szCs w:val="20"/>
        </w:rPr>
      </w:pPr>
      <w:r w:rsidRPr="00E02249">
        <w:rPr>
          <w:rFonts w:eastAsia="Calibri" w:cstheme="minorHAnsi"/>
          <w:sz w:val="20"/>
          <w:szCs w:val="20"/>
        </w:rPr>
        <w:t>W przypadku, gdy Wykonawca zamierza realizować przedmiot zamówienia z udziałem Podwykonawców Zamawiający żąda wskazania przez Wykonawcę w ofercie części zamówienia, których wykonanie zamierza powierzyć Podwykonawcom oraz podania nazw ewentualnych podwykonawców, jeżeli są już znani.</w:t>
      </w:r>
    </w:p>
    <w:p w:rsidR="006C56FC" w:rsidRPr="00E02249" w:rsidRDefault="006C56FC" w:rsidP="006C56FC">
      <w:pPr>
        <w:numPr>
          <w:ilvl w:val="1"/>
          <w:numId w:val="9"/>
        </w:numPr>
        <w:spacing w:after="0" w:line="240" w:lineRule="auto"/>
        <w:ind w:left="709" w:hanging="425"/>
        <w:jc w:val="both"/>
        <w:outlineLvl w:val="0"/>
        <w:rPr>
          <w:rFonts w:eastAsia="Calibri" w:cstheme="minorHAnsi"/>
          <w:sz w:val="20"/>
          <w:szCs w:val="20"/>
        </w:rPr>
      </w:pPr>
      <w:r w:rsidRPr="00E02249">
        <w:rPr>
          <w:rFonts w:eastAsia="Calibri" w:cstheme="minorHAnsi"/>
          <w:sz w:val="20"/>
          <w:szCs w:val="20"/>
        </w:rPr>
        <w:t>Jeżeli gdziekolwiek w specyfikacji technicznej wskazano pochodzenie wyrobów to służy to jedynie określeniu standardów cech technicznych i jakościowych. Wykonawca może zastosować wskazany lub równoważny, inny wyrób spełniający wymogi techniczne i jakościowe oraz posiadający właściwości użytkowe nie gorsze niż określone w dokumentacji Zamawiającego z preferencją parametrów korzystniejszych spełniających te same wymagania jakościowe, funkcjonalne i techniczne wskazanego oraz posiadające właściwości użytkowe spełniające wymogi określone dla przedmiotu opisanego w dokumentacji Zamawiającego. Wykonawca, który powoła się na rozwiązania równoważne opisywane przez Zamawiającego, jest obowiązany wykazać, że oferowane przez niego wyroby spełniają wymagania określone przez Zamawiającego. Opisując przedmiot zamówienia przez odniesienie do norm, ocen technicznych, specyfikacji technicznych i systemów referencji technicznych, zamawiający wskazuje, że dopuszcza rozwiązania równoważne opisywanym, a odniesieniu takiemu towarzyszą wyrazy „lub równoważne”.</w:t>
      </w:r>
    </w:p>
    <w:p w:rsidR="006C56FC" w:rsidRPr="00E02249" w:rsidRDefault="006C56FC" w:rsidP="006C56FC">
      <w:pPr>
        <w:numPr>
          <w:ilvl w:val="1"/>
          <w:numId w:val="9"/>
        </w:numPr>
        <w:spacing w:after="0" w:line="240" w:lineRule="auto"/>
        <w:ind w:left="709" w:hanging="425"/>
        <w:jc w:val="both"/>
        <w:outlineLvl w:val="0"/>
        <w:rPr>
          <w:rFonts w:eastAsia="Calibri" w:cstheme="minorHAnsi"/>
          <w:b/>
          <w:sz w:val="20"/>
          <w:szCs w:val="20"/>
        </w:rPr>
      </w:pPr>
      <w:r w:rsidRPr="00E02249">
        <w:rPr>
          <w:rFonts w:eastAsia="Calibri" w:cstheme="minorHAnsi"/>
          <w:sz w:val="20"/>
          <w:szCs w:val="20"/>
        </w:rPr>
        <w:t>W sprawach nieuregulowanych SWZ stosuje się obowiązujące przepisy ustawy Prawo zamówień publicznych, Kodeksu cywilnego, przepisy wykonawcze do ustawy oraz inne przepisy właściwe dla przedmiotu zamówienia.</w:t>
      </w:r>
    </w:p>
    <w:p w:rsidR="006C56FC" w:rsidRPr="00E02249" w:rsidRDefault="006C56FC" w:rsidP="006C56FC">
      <w:pPr>
        <w:spacing w:after="0" w:line="240" w:lineRule="auto"/>
        <w:ind w:left="284"/>
        <w:jc w:val="both"/>
        <w:outlineLvl w:val="0"/>
        <w:rPr>
          <w:rFonts w:eastAsia="Calibri" w:cstheme="minorHAnsi"/>
          <w:b/>
          <w:sz w:val="20"/>
          <w:szCs w:val="20"/>
        </w:rPr>
      </w:pPr>
    </w:p>
    <w:p w:rsidR="00E02249" w:rsidRPr="00E02249" w:rsidRDefault="00E02249" w:rsidP="006C56FC">
      <w:pPr>
        <w:spacing w:after="0" w:line="240" w:lineRule="auto"/>
        <w:ind w:left="284"/>
        <w:jc w:val="both"/>
        <w:outlineLvl w:val="0"/>
        <w:rPr>
          <w:rFonts w:eastAsia="Calibri" w:cstheme="minorHAnsi"/>
          <w:b/>
          <w:sz w:val="20"/>
          <w:szCs w:val="20"/>
        </w:rPr>
      </w:pPr>
    </w:p>
    <w:p w:rsidR="006C56FC" w:rsidRPr="00E02249" w:rsidRDefault="006C56FC" w:rsidP="006C56FC">
      <w:pPr>
        <w:numPr>
          <w:ilvl w:val="0"/>
          <w:numId w:val="10"/>
        </w:numPr>
        <w:tabs>
          <w:tab w:val="clear" w:pos="360"/>
          <w:tab w:val="num" w:pos="284"/>
        </w:tabs>
        <w:spacing w:after="0" w:line="240" w:lineRule="auto"/>
        <w:ind w:left="284" w:hanging="284"/>
        <w:jc w:val="both"/>
        <w:rPr>
          <w:rFonts w:eastAsia="Calibri" w:cstheme="minorHAnsi"/>
          <w:b/>
          <w:sz w:val="20"/>
          <w:szCs w:val="20"/>
        </w:rPr>
      </w:pPr>
      <w:r w:rsidRPr="00E02249">
        <w:rPr>
          <w:rFonts w:eastAsia="Calibri" w:cstheme="minorHAnsi"/>
          <w:b/>
          <w:sz w:val="20"/>
          <w:szCs w:val="20"/>
        </w:rPr>
        <w:t>Przedmiot zamówienia:</w:t>
      </w:r>
    </w:p>
    <w:p w:rsidR="006C56FC" w:rsidRPr="00E02249" w:rsidRDefault="006C56FC" w:rsidP="006C56FC">
      <w:pPr>
        <w:numPr>
          <w:ilvl w:val="0"/>
          <w:numId w:val="29"/>
        </w:numPr>
        <w:suppressAutoHyphens/>
        <w:spacing w:after="0" w:line="240" w:lineRule="auto"/>
        <w:jc w:val="both"/>
        <w:rPr>
          <w:rFonts w:eastAsia="Calibri" w:cstheme="minorHAnsi"/>
          <w:sz w:val="20"/>
          <w:szCs w:val="20"/>
        </w:rPr>
      </w:pPr>
      <w:r w:rsidRPr="00E02249">
        <w:rPr>
          <w:rFonts w:eastAsia="Calibri" w:cstheme="minorHAnsi"/>
          <w:sz w:val="20"/>
          <w:szCs w:val="20"/>
        </w:rPr>
        <w:t>Przedmiotem</w:t>
      </w:r>
      <w:r w:rsidRPr="00E02249">
        <w:rPr>
          <w:rFonts w:eastAsia="Calibri" w:cstheme="minorHAnsi"/>
          <w:spacing w:val="2"/>
          <w:sz w:val="20"/>
          <w:szCs w:val="20"/>
        </w:rPr>
        <w:t xml:space="preserve"> </w:t>
      </w:r>
      <w:r w:rsidRPr="00E02249">
        <w:rPr>
          <w:rFonts w:eastAsia="Calibri" w:cstheme="minorHAnsi"/>
          <w:sz w:val="20"/>
          <w:szCs w:val="20"/>
        </w:rPr>
        <w:t xml:space="preserve">zamówienia </w:t>
      </w:r>
      <w:r w:rsidRPr="00E02249">
        <w:rPr>
          <w:rFonts w:eastAsia="Times New Roman" w:cstheme="minorHAnsi"/>
          <w:sz w:val="20"/>
          <w:szCs w:val="20"/>
          <w:lang w:eastAsia="pl-PL"/>
        </w:rPr>
        <w:t>jest zakup  wraz z dostawą samochodu osobowego typu mikrobus 9 osobowego, przystosowanego do przewozu osób niepełnosprawnych, w tym jednej osoby na wózku inwalidzkim.</w:t>
      </w:r>
    </w:p>
    <w:p w:rsidR="006C56FC" w:rsidRPr="00E02249" w:rsidRDefault="006C56FC" w:rsidP="006C56FC">
      <w:pPr>
        <w:numPr>
          <w:ilvl w:val="0"/>
          <w:numId w:val="29"/>
        </w:numPr>
        <w:suppressAutoHyphens/>
        <w:spacing w:after="0" w:line="240" w:lineRule="auto"/>
        <w:jc w:val="both"/>
        <w:rPr>
          <w:rFonts w:eastAsia="Calibri" w:cstheme="minorHAnsi"/>
          <w:sz w:val="20"/>
          <w:szCs w:val="20"/>
        </w:rPr>
      </w:pPr>
      <w:r w:rsidRPr="00E02249">
        <w:rPr>
          <w:rFonts w:eastAsia="Times New Roman" w:cstheme="minorHAnsi"/>
          <w:sz w:val="20"/>
          <w:szCs w:val="20"/>
          <w:lang w:eastAsia="pl-PL"/>
        </w:rPr>
        <w:t>Samochód będący przedmiotem zamówienia musi być fabryczni</w:t>
      </w:r>
      <w:r w:rsidR="00E02249" w:rsidRPr="00E02249">
        <w:rPr>
          <w:rFonts w:eastAsia="Times New Roman" w:cstheme="minorHAnsi"/>
          <w:sz w:val="20"/>
          <w:szCs w:val="20"/>
          <w:lang w:eastAsia="pl-PL"/>
        </w:rPr>
        <w:t xml:space="preserve">e nowy, wyprodukowany </w:t>
      </w:r>
      <w:r w:rsidRPr="00E02249">
        <w:rPr>
          <w:rFonts w:eastAsia="Times New Roman" w:cstheme="minorHAnsi"/>
          <w:sz w:val="20"/>
          <w:szCs w:val="20"/>
          <w:lang w:eastAsia="pl-PL"/>
        </w:rPr>
        <w:t>2022 roku, bezwypadkowy, nie noszący śladów uszkodzeń zewnętrznych, nieużywany, sprawny, wolny od wad fizycznych i prawnych.</w:t>
      </w:r>
    </w:p>
    <w:p w:rsidR="006C56FC" w:rsidRPr="00E02249" w:rsidRDefault="006C56FC" w:rsidP="006C56FC">
      <w:pPr>
        <w:numPr>
          <w:ilvl w:val="0"/>
          <w:numId w:val="29"/>
        </w:numPr>
        <w:suppressAutoHyphens/>
        <w:spacing w:after="0" w:line="240" w:lineRule="auto"/>
        <w:jc w:val="both"/>
        <w:rPr>
          <w:rFonts w:eastAsia="Calibri" w:cstheme="minorHAnsi"/>
          <w:sz w:val="20"/>
          <w:szCs w:val="20"/>
        </w:rPr>
      </w:pPr>
      <w:r w:rsidRPr="00E02249">
        <w:rPr>
          <w:rFonts w:eastAsia="Calibri" w:cstheme="minorHAnsi"/>
          <w:sz w:val="20"/>
          <w:szCs w:val="20"/>
        </w:rPr>
        <w:t>Wymagania w zakresie przedmiotu zamówienia:</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 xml:space="preserve">Pojazd fabrycznie nowy przystosowany do przewozu osób, niepełnosprawnych  </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Liczba miejsc w wersji standardowej - 9 (łącznie z kierowcą)</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Liczba miejsc w wersji z wózkiem inwalidzkim – 1 wózek + 7 miejsc (łącznie z kierowcą)</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 xml:space="preserve">Silnik o zapłonie samoczynnym i mocy nie mniejszej niż 110 </w:t>
      </w:r>
      <w:proofErr w:type="spellStart"/>
      <w:r w:rsidRPr="00E02249">
        <w:rPr>
          <w:rFonts w:eastAsia="Times New Roman" w:cstheme="minorHAnsi"/>
          <w:sz w:val="20"/>
          <w:szCs w:val="20"/>
          <w:lang w:eastAsia="pl-PL"/>
        </w:rPr>
        <w:t>kW.</w:t>
      </w:r>
      <w:proofErr w:type="spellEnd"/>
      <w:r w:rsidRPr="00E02249">
        <w:rPr>
          <w:rFonts w:eastAsia="Times New Roman" w:cstheme="minorHAnsi"/>
          <w:sz w:val="20"/>
          <w:szCs w:val="20"/>
          <w:lang w:eastAsia="pl-PL"/>
        </w:rPr>
        <w:t xml:space="preserve">  </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 xml:space="preserve">Skrzynia biegów min. 6-stopniowa, manualna </w:t>
      </w:r>
      <w:r w:rsidR="00BB617F">
        <w:rPr>
          <w:rFonts w:eastAsia="Times New Roman" w:cstheme="minorHAnsi"/>
          <w:sz w:val="20"/>
          <w:szCs w:val="20"/>
          <w:lang w:eastAsia="pl-PL"/>
        </w:rPr>
        <w:t>lub automatyczna</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Tapicerka wewnętrzna – materiałowa</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Okna w przestrzeni pasażerskiej po obu stronach kabiny (także okna przy trzecim rzędzie siedzeń)</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Okna przesuwne w przestrzeni pasażerskiej (1 rząd)</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 xml:space="preserve">Pasy bezpieczeństwa trzypunktowe na wszystkich siedzeniach </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 xml:space="preserve">Fotel kierowcy z regulacją </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 xml:space="preserve">Trzy rzędy siedzeń (łącznie 9 miejsc) </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 xml:space="preserve">Trzeci rząd siedzeń montowany na </w:t>
      </w:r>
      <w:proofErr w:type="spellStart"/>
      <w:r w:rsidRPr="00E02249">
        <w:rPr>
          <w:rFonts w:eastAsia="Times New Roman" w:cstheme="minorHAnsi"/>
          <w:sz w:val="20"/>
          <w:szCs w:val="20"/>
          <w:lang w:eastAsia="pl-PL"/>
        </w:rPr>
        <w:t>szybkozłączkach</w:t>
      </w:r>
      <w:proofErr w:type="spellEnd"/>
      <w:r w:rsidRPr="00E02249">
        <w:rPr>
          <w:rFonts w:eastAsia="Times New Roman" w:cstheme="minorHAnsi"/>
          <w:sz w:val="20"/>
          <w:szCs w:val="20"/>
          <w:lang w:eastAsia="pl-PL"/>
        </w:rPr>
        <w:t xml:space="preserve"> w celu szybkiego demontażu </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 xml:space="preserve">Tapicerowane wnętrze, wyłożenie ścian, podsufitka, wykładzina antypoślizgowa </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 xml:space="preserve">Poduszki powietrzne w kabinie kierowcy – przednie, boczne kierowcy i pasażera </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 xml:space="preserve">Radio z min. 2 głośnikami </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Klimatyzacja</w:t>
      </w:r>
      <w:r w:rsidR="00801B6C">
        <w:rPr>
          <w:rFonts w:eastAsia="Times New Roman" w:cstheme="minorHAnsi"/>
          <w:sz w:val="20"/>
          <w:szCs w:val="20"/>
          <w:lang w:eastAsia="pl-PL"/>
        </w:rPr>
        <w:t xml:space="preserve"> manualna</w:t>
      </w:r>
      <w:r w:rsidRPr="00E02249">
        <w:rPr>
          <w:rFonts w:eastAsia="Times New Roman" w:cstheme="minorHAnsi"/>
          <w:sz w:val="20"/>
          <w:szCs w:val="20"/>
          <w:lang w:eastAsia="pl-PL"/>
        </w:rPr>
        <w:t xml:space="preserve"> </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 xml:space="preserve">Ogrzewanie przestrzeni pasażerskiej </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Wszystkie szyby termoizolacyjne</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 xml:space="preserve">Dywaniki gumowe w przedziale kierowcy </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 xml:space="preserve">Kolumna kierownicy regulowana w dwóch płaszczyznach </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Drzwi boczne do przestrzeni pasażerskiej</w:t>
      </w:r>
      <w:r w:rsidR="00801B6C">
        <w:rPr>
          <w:rFonts w:eastAsia="Times New Roman" w:cstheme="minorHAnsi"/>
          <w:sz w:val="20"/>
          <w:szCs w:val="20"/>
          <w:lang w:eastAsia="pl-PL"/>
        </w:rPr>
        <w:t xml:space="preserve"> przesuwne z prawej </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 xml:space="preserve">ABS – system zapobiegający blokowaniu kół podczas jazdy </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 xml:space="preserve">ASR system zapobiegający poślizgowi kół napędzanych podczas ruszania </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 xml:space="preserve">ESP – elektroniczny system stabilizacji toru jazdy </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 xml:space="preserve">Hamulce tarczowe wentylowane z przodu i z tyłu </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Trzecie światło STOP</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proofErr w:type="spellStart"/>
      <w:r w:rsidRPr="00E02249">
        <w:rPr>
          <w:rFonts w:eastAsia="Times New Roman" w:cstheme="minorHAnsi"/>
          <w:sz w:val="20"/>
          <w:szCs w:val="20"/>
          <w:lang w:eastAsia="pl-PL"/>
        </w:rPr>
        <w:t>Immobilizer</w:t>
      </w:r>
      <w:proofErr w:type="spellEnd"/>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Autoalarm</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Centralny zamek</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 xml:space="preserve">Wyposażenie w tzw. pakiet obowiązkowy – apteczka, trójką ostrzegawczy, gaśnica.  </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Podłokietniki dla lewego fotela w kabinie kierowcy</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Siedzenie podwójne prawe w kabinie kierowcy</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Czujniki parkowania w przednim i tylnym zderzaku</w:t>
      </w:r>
    </w:p>
    <w:p w:rsidR="006C56FC"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Zbiornik paliwa</w:t>
      </w:r>
      <w:r w:rsidR="00801B6C">
        <w:rPr>
          <w:rFonts w:eastAsia="Times New Roman" w:cstheme="minorHAnsi"/>
          <w:sz w:val="20"/>
          <w:szCs w:val="20"/>
          <w:lang w:eastAsia="pl-PL"/>
        </w:rPr>
        <w:t xml:space="preserve"> nie mniejszy niż 7</w:t>
      </w:r>
      <w:r w:rsidRPr="00E02249">
        <w:rPr>
          <w:rFonts w:eastAsia="Times New Roman" w:cstheme="minorHAnsi"/>
          <w:sz w:val="20"/>
          <w:szCs w:val="20"/>
          <w:lang w:eastAsia="pl-PL"/>
        </w:rPr>
        <w:t>0 l</w:t>
      </w:r>
    </w:p>
    <w:p w:rsidR="00801B6C" w:rsidRDefault="00801B6C" w:rsidP="006C56FC">
      <w:pPr>
        <w:numPr>
          <w:ilvl w:val="0"/>
          <w:numId w:val="62"/>
        </w:numPr>
        <w:spacing w:after="0" w:line="240" w:lineRule="auto"/>
        <w:jc w:val="both"/>
        <w:rPr>
          <w:rFonts w:eastAsia="Times New Roman" w:cstheme="minorHAnsi"/>
          <w:sz w:val="20"/>
          <w:szCs w:val="20"/>
          <w:lang w:eastAsia="pl-PL"/>
        </w:rPr>
      </w:pPr>
      <w:r>
        <w:rPr>
          <w:rFonts w:eastAsia="Times New Roman" w:cstheme="minorHAnsi"/>
          <w:sz w:val="20"/>
          <w:szCs w:val="20"/>
          <w:lang w:eastAsia="pl-PL"/>
        </w:rPr>
        <w:t>Pełnowymiarowe koło zapasowe</w:t>
      </w:r>
    </w:p>
    <w:p w:rsidR="00801B6C" w:rsidRDefault="00801B6C" w:rsidP="006C56FC">
      <w:pPr>
        <w:numPr>
          <w:ilvl w:val="0"/>
          <w:numId w:val="62"/>
        </w:numPr>
        <w:spacing w:after="0" w:line="240" w:lineRule="auto"/>
        <w:jc w:val="both"/>
        <w:rPr>
          <w:rFonts w:eastAsia="Times New Roman" w:cstheme="minorHAnsi"/>
          <w:sz w:val="20"/>
          <w:szCs w:val="20"/>
          <w:lang w:eastAsia="pl-PL"/>
        </w:rPr>
      </w:pPr>
      <w:r>
        <w:rPr>
          <w:rFonts w:eastAsia="Times New Roman" w:cstheme="minorHAnsi"/>
          <w:sz w:val="20"/>
          <w:szCs w:val="20"/>
          <w:lang w:eastAsia="pl-PL"/>
        </w:rPr>
        <w:t>Koła stalowe</w:t>
      </w:r>
      <w:r w:rsidR="00A231AD">
        <w:rPr>
          <w:rFonts w:eastAsia="Times New Roman" w:cstheme="minorHAnsi"/>
          <w:sz w:val="20"/>
          <w:szCs w:val="20"/>
          <w:lang w:eastAsia="pl-PL"/>
        </w:rPr>
        <w:t xml:space="preserve"> z oponami letnimi</w:t>
      </w:r>
      <w:r>
        <w:rPr>
          <w:rFonts w:eastAsia="Times New Roman" w:cstheme="minorHAnsi"/>
          <w:sz w:val="20"/>
          <w:szCs w:val="20"/>
          <w:lang w:eastAsia="pl-PL"/>
        </w:rPr>
        <w:t xml:space="preserve"> 16</w:t>
      </w:r>
      <w:r w:rsidR="00331F54">
        <w:rPr>
          <w:rFonts w:eastAsia="Times New Roman" w:cstheme="minorHAnsi"/>
          <w:sz w:val="20"/>
          <w:szCs w:val="20"/>
          <w:lang w:eastAsia="pl-PL"/>
        </w:rPr>
        <w:t>"</w:t>
      </w:r>
    </w:p>
    <w:p w:rsidR="00801B6C" w:rsidRPr="00E02249" w:rsidRDefault="00A231AD" w:rsidP="006C56FC">
      <w:pPr>
        <w:numPr>
          <w:ilvl w:val="0"/>
          <w:numId w:val="62"/>
        </w:numPr>
        <w:spacing w:after="0" w:line="240" w:lineRule="auto"/>
        <w:jc w:val="both"/>
        <w:rPr>
          <w:rFonts w:eastAsia="Times New Roman" w:cstheme="minorHAnsi"/>
          <w:sz w:val="20"/>
          <w:szCs w:val="20"/>
          <w:lang w:eastAsia="pl-PL"/>
        </w:rPr>
      </w:pPr>
      <w:r>
        <w:rPr>
          <w:rFonts w:eastAsia="Times New Roman" w:cstheme="minorHAnsi"/>
          <w:sz w:val="20"/>
          <w:szCs w:val="20"/>
          <w:lang w:eastAsia="pl-PL"/>
        </w:rPr>
        <w:t>Drugo komplet opon zimowych</w:t>
      </w:r>
      <w:r w:rsidR="00331F54">
        <w:rPr>
          <w:rFonts w:eastAsia="Times New Roman" w:cstheme="minorHAnsi"/>
          <w:sz w:val="20"/>
          <w:szCs w:val="20"/>
          <w:lang w:eastAsia="pl-PL"/>
        </w:rPr>
        <w:t xml:space="preserve"> z felgami stalowymi 16"</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lastRenderedPageBreak/>
        <w:t>Pojazd musi być dodatkowo wyposażony w:</w:t>
      </w:r>
    </w:p>
    <w:p w:rsidR="006C56FC" w:rsidRPr="00E02249" w:rsidRDefault="006C56FC" w:rsidP="006C56FC">
      <w:pPr>
        <w:numPr>
          <w:ilvl w:val="1"/>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 xml:space="preserve">atestowane mocowanie do jednego wózka inwalidzkiego (listwy podłogowe, pasy mocujące wózek, biodrowy pas bezpieczeństwa dla osoby na wózku inwalidzkim) </w:t>
      </w:r>
    </w:p>
    <w:p w:rsidR="006C56FC" w:rsidRPr="00E02249" w:rsidRDefault="006C56FC" w:rsidP="006C56FC">
      <w:pPr>
        <w:numPr>
          <w:ilvl w:val="1"/>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 xml:space="preserve">pomost najazdowy dla najazdu wózków inwalidzkich z powierzchnią antypoślizgową montowany z tyłu pojazdu lub najazd umożliwiający/najazdy umożliwiające </w:t>
      </w:r>
      <w:proofErr w:type="spellStart"/>
      <w:r w:rsidRPr="00E02249">
        <w:rPr>
          <w:rFonts w:eastAsia="Calibri" w:cstheme="minorHAnsi"/>
          <w:color w:val="000000"/>
          <w:sz w:val="20"/>
          <w:szCs w:val="20"/>
          <w:lang w:val="en-US"/>
        </w:rPr>
        <w:t>wprowadzenie</w:t>
      </w:r>
      <w:proofErr w:type="spellEnd"/>
      <w:r w:rsidRPr="00E02249">
        <w:rPr>
          <w:rFonts w:eastAsia="Calibri" w:cstheme="minorHAnsi"/>
          <w:color w:val="000000"/>
          <w:sz w:val="20"/>
          <w:szCs w:val="20"/>
          <w:lang w:val="en-US"/>
        </w:rPr>
        <w:t xml:space="preserve"> </w:t>
      </w:r>
      <w:proofErr w:type="spellStart"/>
      <w:r w:rsidRPr="00E02249">
        <w:rPr>
          <w:rFonts w:eastAsia="Calibri" w:cstheme="minorHAnsi"/>
          <w:color w:val="000000"/>
          <w:sz w:val="20"/>
          <w:szCs w:val="20"/>
          <w:lang w:val="en-US"/>
        </w:rPr>
        <w:t>wózka</w:t>
      </w:r>
      <w:proofErr w:type="spellEnd"/>
      <w:r w:rsidRPr="00E02249">
        <w:rPr>
          <w:rFonts w:eastAsia="Calibri" w:cstheme="minorHAnsi"/>
          <w:color w:val="000000"/>
          <w:sz w:val="20"/>
          <w:szCs w:val="20"/>
          <w:lang w:val="en-US"/>
        </w:rPr>
        <w:t xml:space="preserve"> do </w:t>
      </w:r>
      <w:proofErr w:type="spellStart"/>
      <w:r w:rsidRPr="00E02249">
        <w:rPr>
          <w:rFonts w:eastAsia="Calibri" w:cstheme="minorHAnsi"/>
          <w:color w:val="000000"/>
          <w:sz w:val="20"/>
          <w:szCs w:val="20"/>
          <w:lang w:val="en-US"/>
        </w:rPr>
        <w:t>pojazdu</w:t>
      </w:r>
      <w:proofErr w:type="spellEnd"/>
      <w:r w:rsidRPr="00E02249">
        <w:rPr>
          <w:rFonts w:eastAsia="Times New Roman" w:cstheme="minorHAnsi"/>
          <w:sz w:val="20"/>
          <w:szCs w:val="20"/>
          <w:lang w:eastAsia="pl-PL"/>
        </w:rPr>
        <w:t xml:space="preserve">. </w:t>
      </w:r>
    </w:p>
    <w:p w:rsidR="006C56FC" w:rsidRPr="00E02249" w:rsidRDefault="006C56FC" w:rsidP="006C56FC">
      <w:pPr>
        <w:numPr>
          <w:ilvl w:val="1"/>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uchwyt wspomagający wsiadanie zamontowany przy drzwiach przesuwanych</w:t>
      </w:r>
    </w:p>
    <w:p w:rsidR="006C56FC" w:rsidRPr="00E02249" w:rsidRDefault="006C56FC" w:rsidP="006C56FC">
      <w:pPr>
        <w:numPr>
          <w:ilvl w:val="1"/>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co najmniej dwie naklejki informujące o przewozie osób niepełnosprawnych</w:t>
      </w:r>
    </w:p>
    <w:p w:rsidR="006C56FC" w:rsidRPr="00E02249" w:rsidRDefault="006C56FC" w:rsidP="006C56FC">
      <w:pPr>
        <w:numPr>
          <w:ilvl w:val="0"/>
          <w:numId w:val="62"/>
        </w:numPr>
        <w:spacing w:after="0" w:line="240" w:lineRule="auto"/>
        <w:jc w:val="both"/>
        <w:rPr>
          <w:rFonts w:eastAsia="Times New Roman" w:cstheme="minorHAnsi"/>
          <w:sz w:val="20"/>
          <w:szCs w:val="20"/>
          <w:lang w:eastAsia="pl-PL"/>
        </w:rPr>
      </w:pPr>
      <w:r w:rsidRPr="00E02249">
        <w:rPr>
          <w:rFonts w:eastAsia="Times New Roman" w:cstheme="minorHAnsi"/>
          <w:sz w:val="20"/>
          <w:szCs w:val="20"/>
          <w:lang w:eastAsia="pl-PL"/>
        </w:rPr>
        <w:t>Pojazd po zabudowie musi posiadać świadectwo homologacji potwierdzające przystosowanie pojazdu do przewozu osób niepełnosprawnych lub fabryczną homologację samochodu bazowego oraz badania stacji diagnostycznej potwierdzające, że po adaptacji jest to pojazd przystosowany do przewozu osób niepełnosprawnych zgodnie z wymogami przepisów ustawy prawo ruchu drogowym.</w:t>
      </w:r>
    </w:p>
    <w:p w:rsidR="006C56FC" w:rsidRPr="00E02249" w:rsidRDefault="006C56FC" w:rsidP="006C56FC">
      <w:pPr>
        <w:numPr>
          <w:ilvl w:val="0"/>
          <w:numId w:val="29"/>
        </w:numPr>
        <w:suppressAutoHyphens/>
        <w:spacing w:after="0" w:line="240" w:lineRule="auto"/>
        <w:jc w:val="both"/>
        <w:rPr>
          <w:rFonts w:eastAsia="Calibri" w:cstheme="minorHAnsi"/>
          <w:sz w:val="20"/>
          <w:szCs w:val="20"/>
          <w:u w:val="single"/>
        </w:rPr>
      </w:pPr>
      <w:r w:rsidRPr="00E02249">
        <w:rPr>
          <w:rFonts w:eastAsia="Calibri" w:cstheme="minorHAnsi"/>
          <w:sz w:val="20"/>
          <w:szCs w:val="20"/>
          <w:u w:val="single"/>
        </w:rPr>
        <w:t>Kod i nazwa według Wspólnego Słownika Zamówień (CPV):</w:t>
      </w:r>
    </w:p>
    <w:p w:rsidR="006C56FC" w:rsidRPr="00E02249" w:rsidRDefault="006C56FC" w:rsidP="006C56FC">
      <w:pPr>
        <w:autoSpaceDE w:val="0"/>
        <w:autoSpaceDN w:val="0"/>
        <w:adjustRightInd w:val="0"/>
        <w:spacing w:after="0" w:line="240" w:lineRule="auto"/>
        <w:ind w:left="644"/>
        <w:jc w:val="both"/>
        <w:rPr>
          <w:rFonts w:eastAsia="Times New Roman" w:cstheme="minorHAnsi"/>
          <w:sz w:val="20"/>
          <w:szCs w:val="20"/>
          <w:lang w:eastAsia="pl-PL"/>
        </w:rPr>
      </w:pPr>
      <w:r w:rsidRPr="00E02249">
        <w:rPr>
          <w:rFonts w:eastAsia="Times New Roman" w:cstheme="minorHAnsi"/>
          <w:sz w:val="20"/>
          <w:szCs w:val="20"/>
          <w:lang w:eastAsia="pl-PL"/>
        </w:rPr>
        <w:t>34110000-1 samochody osobowe</w:t>
      </w:r>
    </w:p>
    <w:p w:rsidR="006C56FC" w:rsidRDefault="006C56FC" w:rsidP="006C56FC">
      <w:pPr>
        <w:autoSpaceDE w:val="0"/>
        <w:autoSpaceDN w:val="0"/>
        <w:adjustRightInd w:val="0"/>
        <w:spacing w:after="0" w:line="240" w:lineRule="auto"/>
        <w:ind w:left="644"/>
        <w:jc w:val="both"/>
        <w:rPr>
          <w:rFonts w:eastAsia="Times New Roman" w:cstheme="minorHAnsi"/>
          <w:sz w:val="20"/>
          <w:szCs w:val="20"/>
          <w:lang w:eastAsia="pl-PL"/>
        </w:rPr>
      </w:pPr>
      <w:r w:rsidRPr="00E02249">
        <w:rPr>
          <w:rFonts w:eastAsia="Times New Roman" w:cstheme="minorHAnsi"/>
          <w:sz w:val="20"/>
          <w:szCs w:val="20"/>
          <w:lang w:eastAsia="pl-PL"/>
        </w:rPr>
        <w:t>34115200-8 pojazdy silnikowe do transportu mniej niż 10 osób</w:t>
      </w:r>
    </w:p>
    <w:p w:rsidR="00801B6C" w:rsidRPr="00E02249" w:rsidRDefault="00801B6C" w:rsidP="006C56FC">
      <w:pPr>
        <w:autoSpaceDE w:val="0"/>
        <w:autoSpaceDN w:val="0"/>
        <w:adjustRightInd w:val="0"/>
        <w:spacing w:after="0" w:line="240" w:lineRule="auto"/>
        <w:ind w:left="644"/>
        <w:jc w:val="both"/>
        <w:rPr>
          <w:rFonts w:eastAsia="Times New Roman" w:cstheme="minorHAnsi"/>
          <w:sz w:val="20"/>
          <w:szCs w:val="20"/>
          <w:lang w:eastAsia="pl-PL"/>
        </w:rPr>
      </w:pPr>
      <w:r w:rsidRPr="00801B6C">
        <w:rPr>
          <w:rFonts w:eastAsia="Times New Roman" w:cstheme="minorHAnsi"/>
          <w:sz w:val="20"/>
          <w:szCs w:val="20"/>
          <w:lang w:eastAsia="pl-PL"/>
        </w:rPr>
        <w:t>34114400-3 minibusy</w:t>
      </w:r>
    </w:p>
    <w:p w:rsidR="006C56FC" w:rsidRPr="00E02249" w:rsidRDefault="006C56FC" w:rsidP="006C56FC">
      <w:pPr>
        <w:widowControl w:val="0"/>
        <w:numPr>
          <w:ilvl w:val="0"/>
          <w:numId w:val="29"/>
        </w:numPr>
        <w:suppressAutoHyphens/>
        <w:overflowPunct w:val="0"/>
        <w:autoSpaceDE w:val="0"/>
        <w:autoSpaceDN w:val="0"/>
        <w:spacing w:after="0" w:line="240" w:lineRule="auto"/>
        <w:ind w:hanging="317"/>
        <w:jc w:val="both"/>
        <w:textAlignment w:val="baseline"/>
        <w:rPr>
          <w:rFonts w:eastAsia="Calibri" w:cstheme="minorHAnsi"/>
          <w:kern w:val="3"/>
          <w:sz w:val="20"/>
          <w:szCs w:val="20"/>
        </w:rPr>
      </w:pPr>
      <w:r w:rsidRPr="00E02249">
        <w:rPr>
          <w:rFonts w:eastAsia="Calibri" w:cstheme="minorHAnsi"/>
          <w:sz w:val="20"/>
          <w:szCs w:val="20"/>
        </w:rPr>
        <w:t xml:space="preserve">Zamawiający stawia minimalne wymagania w zakresie udzielanej gwarancji: </w:t>
      </w:r>
    </w:p>
    <w:p w:rsidR="006C56FC" w:rsidRPr="00E02249" w:rsidRDefault="006C56FC" w:rsidP="006C56FC">
      <w:pPr>
        <w:widowControl w:val="0"/>
        <w:numPr>
          <w:ilvl w:val="0"/>
          <w:numId w:val="73"/>
        </w:numPr>
        <w:suppressAutoHyphens/>
        <w:overflowPunct w:val="0"/>
        <w:autoSpaceDE w:val="0"/>
        <w:autoSpaceDN w:val="0"/>
        <w:spacing w:after="0" w:line="240" w:lineRule="auto"/>
        <w:jc w:val="both"/>
        <w:textAlignment w:val="baseline"/>
        <w:rPr>
          <w:rFonts w:eastAsia="Times New Roman" w:cstheme="minorHAnsi"/>
          <w:kern w:val="3"/>
          <w:sz w:val="20"/>
          <w:szCs w:val="20"/>
          <w:lang w:val="x-none" w:eastAsia="ar-SA"/>
        </w:rPr>
      </w:pPr>
      <w:r w:rsidRPr="00E02249">
        <w:rPr>
          <w:rFonts w:eastAsia="Times New Roman" w:cstheme="minorHAnsi"/>
          <w:kern w:val="3"/>
          <w:sz w:val="20"/>
          <w:szCs w:val="20"/>
          <w:lang w:val="x-none" w:eastAsia="ar-SA"/>
        </w:rPr>
        <w:t>na usterki mechaniczne - minimum 2 lata</w:t>
      </w:r>
    </w:p>
    <w:p w:rsidR="006C56FC" w:rsidRPr="00E02249" w:rsidRDefault="006C56FC" w:rsidP="006C56FC">
      <w:pPr>
        <w:widowControl w:val="0"/>
        <w:numPr>
          <w:ilvl w:val="0"/>
          <w:numId w:val="73"/>
        </w:numPr>
        <w:suppressAutoHyphens/>
        <w:overflowPunct w:val="0"/>
        <w:autoSpaceDE w:val="0"/>
        <w:autoSpaceDN w:val="0"/>
        <w:spacing w:after="0" w:line="240" w:lineRule="auto"/>
        <w:jc w:val="both"/>
        <w:textAlignment w:val="baseline"/>
        <w:rPr>
          <w:rFonts w:eastAsia="Times New Roman" w:cstheme="minorHAnsi"/>
          <w:kern w:val="3"/>
          <w:sz w:val="20"/>
          <w:szCs w:val="20"/>
          <w:lang w:val="x-none" w:eastAsia="ar-SA"/>
        </w:rPr>
      </w:pPr>
      <w:r w:rsidRPr="00E02249">
        <w:rPr>
          <w:rFonts w:eastAsia="Times New Roman" w:cstheme="minorHAnsi"/>
          <w:kern w:val="3"/>
          <w:sz w:val="20"/>
          <w:szCs w:val="20"/>
          <w:lang w:eastAsia="ar-SA"/>
        </w:rPr>
        <w:t>n</w:t>
      </w:r>
      <w:r w:rsidRPr="00E02249">
        <w:rPr>
          <w:rFonts w:eastAsia="Times New Roman" w:cstheme="minorHAnsi"/>
          <w:kern w:val="3"/>
          <w:sz w:val="20"/>
          <w:szCs w:val="20"/>
          <w:lang w:val="x-none" w:eastAsia="ar-SA"/>
        </w:rPr>
        <w:t>a powłokę lakierniczą - minimum 2 lata</w:t>
      </w:r>
    </w:p>
    <w:p w:rsidR="006C56FC" w:rsidRPr="00E02249" w:rsidRDefault="006C56FC" w:rsidP="006C56FC">
      <w:pPr>
        <w:widowControl w:val="0"/>
        <w:numPr>
          <w:ilvl w:val="0"/>
          <w:numId w:val="73"/>
        </w:numPr>
        <w:suppressAutoHyphens/>
        <w:overflowPunct w:val="0"/>
        <w:autoSpaceDE w:val="0"/>
        <w:autoSpaceDN w:val="0"/>
        <w:spacing w:after="0" w:line="240" w:lineRule="auto"/>
        <w:jc w:val="both"/>
        <w:textAlignment w:val="baseline"/>
        <w:rPr>
          <w:rFonts w:eastAsia="Times New Roman" w:cstheme="minorHAnsi"/>
          <w:kern w:val="3"/>
          <w:sz w:val="20"/>
          <w:szCs w:val="20"/>
          <w:lang w:val="x-none" w:eastAsia="ar-SA"/>
        </w:rPr>
      </w:pPr>
      <w:r w:rsidRPr="00E02249">
        <w:rPr>
          <w:rFonts w:eastAsia="Times New Roman" w:cstheme="minorHAnsi"/>
          <w:kern w:val="3"/>
          <w:sz w:val="20"/>
          <w:szCs w:val="20"/>
          <w:lang w:eastAsia="ar-SA"/>
        </w:rPr>
        <w:t>n</w:t>
      </w:r>
      <w:r w:rsidRPr="00E02249">
        <w:rPr>
          <w:rFonts w:eastAsia="Times New Roman" w:cstheme="minorHAnsi"/>
          <w:kern w:val="3"/>
          <w:sz w:val="20"/>
          <w:szCs w:val="20"/>
          <w:lang w:val="x-none" w:eastAsia="ar-SA"/>
        </w:rPr>
        <w:t xml:space="preserve">a perforację korozyjną nadwozia - minimum </w:t>
      </w:r>
      <w:r w:rsidR="00EA7405">
        <w:rPr>
          <w:rFonts w:eastAsia="Times New Roman" w:cstheme="minorHAnsi"/>
          <w:kern w:val="3"/>
          <w:sz w:val="20"/>
          <w:szCs w:val="20"/>
          <w:lang w:eastAsia="ar-SA"/>
        </w:rPr>
        <w:t>8</w:t>
      </w:r>
      <w:r w:rsidRPr="00E02249">
        <w:rPr>
          <w:rFonts w:eastAsia="Times New Roman" w:cstheme="minorHAnsi"/>
          <w:kern w:val="3"/>
          <w:sz w:val="20"/>
          <w:szCs w:val="20"/>
          <w:lang w:val="x-none" w:eastAsia="ar-SA"/>
        </w:rPr>
        <w:t xml:space="preserve"> lat</w:t>
      </w:r>
    </w:p>
    <w:p w:rsidR="006C56FC" w:rsidRPr="00E02249" w:rsidRDefault="006C56FC" w:rsidP="006C56FC">
      <w:pPr>
        <w:suppressAutoHyphens/>
        <w:spacing w:after="0" w:line="240" w:lineRule="auto"/>
        <w:ind w:left="644"/>
        <w:jc w:val="both"/>
        <w:rPr>
          <w:rFonts w:eastAsia="Calibri" w:cstheme="minorHAnsi"/>
          <w:sz w:val="20"/>
          <w:szCs w:val="20"/>
        </w:rPr>
      </w:pPr>
      <w:r w:rsidRPr="00E02249">
        <w:rPr>
          <w:rFonts w:eastAsia="Calibri" w:cstheme="minorHAnsi"/>
          <w:sz w:val="20"/>
          <w:szCs w:val="20"/>
        </w:rPr>
        <w:t>Przedłużenie min. okresu gwarancji i rękojmi stanowi kryterium oceny ofert. Szczegółowe regulacje określa pkt. 13.3-13.5 SWZ.</w:t>
      </w:r>
    </w:p>
    <w:p w:rsidR="006C56FC" w:rsidRPr="00E02249" w:rsidRDefault="006C56FC" w:rsidP="006C56FC">
      <w:pPr>
        <w:numPr>
          <w:ilvl w:val="0"/>
          <w:numId w:val="29"/>
        </w:numPr>
        <w:suppressAutoHyphens/>
        <w:spacing w:after="0" w:line="240" w:lineRule="auto"/>
        <w:ind w:left="709" w:hanging="425"/>
        <w:jc w:val="both"/>
        <w:rPr>
          <w:rFonts w:eastAsia="Calibri" w:cstheme="minorHAnsi"/>
          <w:sz w:val="20"/>
          <w:szCs w:val="20"/>
        </w:rPr>
      </w:pPr>
      <w:r w:rsidRPr="00E02249">
        <w:rPr>
          <w:rFonts w:eastAsia="Calibri" w:cstheme="minorHAnsi"/>
          <w:sz w:val="20"/>
          <w:szCs w:val="20"/>
        </w:rPr>
        <w:t>Wykonawca zapewni na przedmiot zamówienia bezpłatny serwis gwarancyjny na czas trwania gwarancji, zgodnie z zapisami zawartymi w opisie przedmiotu zamówienia.</w:t>
      </w:r>
    </w:p>
    <w:p w:rsidR="006C56FC" w:rsidRPr="00AC625E" w:rsidRDefault="006C56FC" w:rsidP="00AC625E">
      <w:pPr>
        <w:numPr>
          <w:ilvl w:val="0"/>
          <w:numId w:val="29"/>
        </w:numPr>
        <w:suppressAutoHyphens/>
        <w:spacing w:after="0" w:line="240" w:lineRule="auto"/>
        <w:jc w:val="both"/>
        <w:rPr>
          <w:rFonts w:eastAsia="Calibri" w:cstheme="minorHAnsi"/>
          <w:b/>
          <w:sz w:val="20"/>
          <w:szCs w:val="20"/>
        </w:rPr>
      </w:pPr>
      <w:r w:rsidRPr="00AC625E">
        <w:rPr>
          <w:rFonts w:eastAsia="Calibri" w:cstheme="minorHAnsi"/>
          <w:b/>
          <w:sz w:val="20"/>
          <w:szCs w:val="20"/>
        </w:rPr>
        <w:t>Projekt pn.</w:t>
      </w:r>
      <w:r w:rsidR="00AC625E">
        <w:rPr>
          <w:rFonts w:eastAsia="Calibri" w:cstheme="minorHAnsi"/>
          <w:b/>
          <w:sz w:val="20"/>
          <w:szCs w:val="20"/>
        </w:rPr>
        <w:t>,</w:t>
      </w:r>
      <w:r w:rsidRPr="00AC625E">
        <w:rPr>
          <w:rFonts w:eastAsia="Calibri" w:cstheme="minorHAnsi"/>
          <w:b/>
          <w:sz w:val="20"/>
          <w:szCs w:val="20"/>
        </w:rPr>
        <w:t xml:space="preserve"> </w:t>
      </w:r>
      <w:r w:rsidR="00AC625E">
        <w:rPr>
          <w:rFonts w:eastAsia="Calibri" w:cstheme="minorHAnsi"/>
          <w:b/>
          <w:sz w:val="20"/>
          <w:szCs w:val="20"/>
        </w:rPr>
        <w:t>z</w:t>
      </w:r>
      <w:r w:rsidR="00AC625E" w:rsidRPr="00AC625E">
        <w:rPr>
          <w:rFonts w:eastAsia="Calibri" w:cstheme="minorHAnsi"/>
          <w:b/>
          <w:sz w:val="20"/>
          <w:szCs w:val="20"/>
        </w:rPr>
        <w:t>akup i dostawa fabrycznie nowego 9 – osobowego samochodu przystosowanego do przewozu osób niepełnosprawnych, w tym co najmniej jednej osoby na wózku inwalidzkim – obszar D dofinansowane ze środków Państwowego Funduszu Rehabilitacji Osób Niepełnosprawnych w ramach „Programu wyrównywania różnic między regionami III”</w:t>
      </w:r>
    </w:p>
    <w:p w:rsidR="006C56FC" w:rsidRPr="00E02249" w:rsidRDefault="006C56FC" w:rsidP="006C56FC">
      <w:pPr>
        <w:spacing w:after="0" w:line="240" w:lineRule="auto"/>
        <w:ind w:left="317" w:hanging="317"/>
        <w:jc w:val="both"/>
        <w:rPr>
          <w:rFonts w:eastAsia="Calibri" w:cstheme="minorHAnsi"/>
          <w:b/>
          <w:color w:val="FF0000"/>
          <w:sz w:val="20"/>
          <w:szCs w:val="20"/>
        </w:rPr>
      </w:pPr>
    </w:p>
    <w:p w:rsidR="006C56FC" w:rsidRPr="00E02249" w:rsidRDefault="006C56FC" w:rsidP="006C56FC">
      <w:pPr>
        <w:numPr>
          <w:ilvl w:val="0"/>
          <w:numId w:val="10"/>
        </w:numPr>
        <w:tabs>
          <w:tab w:val="clear" w:pos="360"/>
          <w:tab w:val="num" w:pos="284"/>
        </w:tabs>
        <w:spacing w:after="0" w:line="240" w:lineRule="auto"/>
        <w:ind w:left="284" w:hanging="284"/>
        <w:jc w:val="both"/>
        <w:rPr>
          <w:rFonts w:eastAsia="Calibri" w:cstheme="minorHAnsi"/>
          <w:b/>
          <w:color w:val="FF0000"/>
          <w:sz w:val="20"/>
          <w:szCs w:val="20"/>
        </w:rPr>
      </w:pPr>
      <w:r w:rsidRPr="00E02249">
        <w:rPr>
          <w:rFonts w:eastAsia="Calibri" w:cstheme="minorHAnsi"/>
          <w:b/>
          <w:sz w:val="20"/>
          <w:szCs w:val="20"/>
        </w:rPr>
        <w:t>Termin wykonania zamówienia:</w:t>
      </w:r>
    </w:p>
    <w:p w:rsidR="006C56FC" w:rsidRPr="00E9115C" w:rsidRDefault="006C56FC" w:rsidP="006C56FC">
      <w:pPr>
        <w:numPr>
          <w:ilvl w:val="0"/>
          <w:numId w:val="30"/>
        </w:numPr>
        <w:spacing w:after="0" w:line="240" w:lineRule="auto"/>
        <w:ind w:left="317" w:hanging="317"/>
        <w:jc w:val="both"/>
        <w:rPr>
          <w:rFonts w:eastAsia="Calibri" w:cstheme="minorHAnsi"/>
          <w:b/>
          <w:sz w:val="20"/>
          <w:szCs w:val="20"/>
        </w:rPr>
      </w:pPr>
      <w:r w:rsidRPr="00E9115C">
        <w:rPr>
          <w:rFonts w:eastAsia="Calibri" w:cstheme="minorHAnsi"/>
          <w:sz w:val="20"/>
          <w:szCs w:val="20"/>
        </w:rPr>
        <w:t xml:space="preserve">Termin wykonania zamówienia: </w:t>
      </w:r>
      <w:r w:rsidRPr="00E9115C">
        <w:rPr>
          <w:rFonts w:eastAsia="Calibri" w:cstheme="minorHAnsi"/>
          <w:b/>
          <w:sz w:val="20"/>
          <w:szCs w:val="20"/>
          <w:u w:val="single"/>
        </w:rPr>
        <w:t>15.12.2022 r.</w:t>
      </w:r>
      <w:r w:rsidR="00E307A0" w:rsidRPr="00E9115C">
        <w:rPr>
          <w:rFonts w:eastAsia="Calibri" w:cstheme="minorHAnsi"/>
          <w:b/>
          <w:sz w:val="20"/>
          <w:szCs w:val="20"/>
          <w:u w:val="single"/>
        </w:rPr>
        <w:t xml:space="preserve"> </w:t>
      </w:r>
    </w:p>
    <w:p w:rsidR="006C56FC" w:rsidRPr="00E02249" w:rsidRDefault="006C56FC" w:rsidP="006C56FC">
      <w:pPr>
        <w:numPr>
          <w:ilvl w:val="0"/>
          <w:numId w:val="11"/>
        </w:numPr>
        <w:tabs>
          <w:tab w:val="clear" w:pos="360"/>
          <w:tab w:val="num" w:pos="284"/>
        </w:tabs>
        <w:spacing w:after="0" w:line="240" w:lineRule="auto"/>
        <w:ind w:left="284" w:hanging="284"/>
        <w:jc w:val="both"/>
        <w:rPr>
          <w:rFonts w:eastAsia="Calibri" w:cstheme="minorHAnsi"/>
          <w:b/>
          <w:sz w:val="20"/>
          <w:szCs w:val="20"/>
        </w:rPr>
      </w:pPr>
      <w:r w:rsidRPr="00E02249">
        <w:rPr>
          <w:rFonts w:eastAsia="Calibri" w:cstheme="minorHAnsi"/>
          <w:b/>
          <w:sz w:val="20"/>
          <w:szCs w:val="20"/>
        </w:rPr>
        <w:t>Warunki udziału w postępowaniu: O udzielenie zamówienia mogą ubiegać się Wykonawcy, którzy:</w:t>
      </w:r>
    </w:p>
    <w:p w:rsidR="006C56FC" w:rsidRPr="00E02249" w:rsidRDefault="006C56FC" w:rsidP="006C56FC">
      <w:pPr>
        <w:numPr>
          <w:ilvl w:val="1"/>
          <w:numId w:val="18"/>
        </w:numPr>
        <w:spacing w:after="0" w:line="240" w:lineRule="auto"/>
        <w:ind w:left="709" w:hanging="425"/>
        <w:jc w:val="both"/>
        <w:rPr>
          <w:rFonts w:eastAsia="Calibri" w:cstheme="minorHAnsi"/>
          <w:sz w:val="20"/>
          <w:szCs w:val="20"/>
        </w:rPr>
      </w:pPr>
      <w:r w:rsidRPr="00E02249">
        <w:rPr>
          <w:rFonts w:eastAsia="Calibri" w:cstheme="minorHAnsi"/>
          <w:sz w:val="20"/>
          <w:szCs w:val="20"/>
        </w:rPr>
        <w:t xml:space="preserve">Nie podlegają wykluczeniu z udziału w postępowaniu na podstawie art. 108 ust. 1 ustawy oraz art. 7 ust. 1 ustawy z dnia 13 kwietnia 2022r. o szczególnych rozwiązaniach w zakresie przeciwdziałania wspieraniu agresji na Ukrainę oraz służących ochronie bezpieczeństwa narodowego </w:t>
      </w:r>
      <w:r w:rsidRPr="00E02249">
        <w:rPr>
          <w:rFonts w:eastAsia="Calibri" w:cstheme="minorHAnsi"/>
          <w:i/>
          <w:sz w:val="20"/>
          <w:szCs w:val="20"/>
        </w:rPr>
        <w:t>(Dz. U. z 2022r. poz. 835)</w:t>
      </w:r>
      <w:r w:rsidRPr="00E02249">
        <w:rPr>
          <w:rFonts w:eastAsia="Calibri" w:cstheme="minorHAnsi"/>
          <w:sz w:val="20"/>
          <w:szCs w:val="20"/>
        </w:rPr>
        <w:t xml:space="preserve"> – dalej zwaną ustawą </w:t>
      </w:r>
      <w:proofErr w:type="spellStart"/>
      <w:r w:rsidRPr="00E02249">
        <w:rPr>
          <w:rFonts w:eastAsia="Calibri" w:cstheme="minorHAnsi"/>
          <w:sz w:val="20"/>
          <w:szCs w:val="20"/>
        </w:rPr>
        <w:t>pwa</w:t>
      </w:r>
      <w:proofErr w:type="spellEnd"/>
      <w:r w:rsidRPr="00E02249">
        <w:rPr>
          <w:rFonts w:eastAsia="Calibri" w:cstheme="minorHAnsi"/>
          <w:sz w:val="20"/>
          <w:szCs w:val="20"/>
        </w:rPr>
        <w:t>.</w:t>
      </w:r>
    </w:p>
    <w:p w:rsidR="006C56FC" w:rsidRPr="00E02249" w:rsidRDefault="006C56FC" w:rsidP="006C56FC">
      <w:pPr>
        <w:autoSpaceDE w:val="0"/>
        <w:autoSpaceDN w:val="0"/>
        <w:adjustRightInd w:val="0"/>
        <w:spacing w:after="0" w:line="240" w:lineRule="auto"/>
        <w:ind w:left="426" w:hanging="340"/>
        <w:jc w:val="both"/>
        <w:rPr>
          <w:rFonts w:eastAsia="Calibri" w:cstheme="minorHAnsi"/>
          <w:bCs/>
          <w:iCs/>
          <w:sz w:val="20"/>
          <w:szCs w:val="20"/>
          <w:lang w:bidi="pl-PL"/>
        </w:rPr>
      </w:pPr>
      <w:r w:rsidRPr="00E02249">
        <w:rPr>
          <w:rFonts w:eastAsia="Calibri" w:cstheme="minorHAnsi"/>
          <w:bCs/>
          <w:iCs/>
          <w:sz w:val="20"/>
          <w:szCs w:val="20"/>
          <w:lang w:bidi="pl-PL"/>
        </w:rPr>
        <w:t xml:space="preserve">Z postępowania o udzielenie zamówienia wyklucza się Wykonawcę z zastrzeżeniem art. 110 ust. 2 ustawy </w:t>
      </w:r>
      <w:proofErr w:type="spellStart"/>
      <w:r w:rsidRPr="00E02249">
        <w:rPr>
          <w:rFonts w:eastAsia="Calibri" w:cstheme="minorHAnsi"/>
          <w:bCs/>
          <w:iCs/>
          <w:sz w:val="20"/>
          <w:szCs w:val="20"/>
          <w:lang w:bidi="pl-PL"/>
        </w:rPr>
        <w:t>Pzp</w:t>
      </w:r>
      <w:proofErr w:type="spellEnd"/>
      <w:r w:rsidRPr="00E02249">
        <w:rPr>
          <w:rFonts w:eastAsia="Calibri" w:cstheme="minorHAnsi"/>
          <w:bCs/>
          <w:iCs/>
          <w:sz w:val="20"/>
          <w:szCs w:val="20"/>
          <w:lang w:bidi="pl-PL"/>
        </w:rPr>
        <w:t>:</w:t>
      </w:r>
    </w:p>
    <w:p w:rsidR="006C56FC" w:rsidRPr="00E02249" w:rsidRDefault="006C56FC" w:rsidP="006C56FC">
      <w:pPr>
        <w:numPr>
          <w:ilvl w:val="1"/>
          <w:numId w:val="75"/>
        </w:numPr>
        <w:autoSpaceDE w:val="0"/>
        <w:autoSpaceDN w:val="0"/>
        <w:adjustRightInd w:val="0"/>
        <w:spacing w:after="0" w:line="240" w:lineRule="auto"/>
        <w:jc w:val="both"/>
        <w:rPr>
          <w:rFonts w:eastAsia="Calibri" w:cstheme="minorHAnsi"/>
          <w:bCs/>
          <w:iCs/>
          <w:sz w:val="20"/>
          <w:szCs w:val="20"/>
          <w:lang w:bidi="pl-PL"/>
        </w:rPr>
      </w:pPr>
      <w:r w:rsidRPr="00E02249">
        <w:rPr>
          <w:rFonts w:eastAsia="Calibri" w:cstheme="minorHAnsi"/>
          <w:bCs/>
          <w:iCs/>
          <w:sz w:val="20"/>
          <w:szCs w:val="20"/>
          <w:lang w:bidi="pl-PL"/>
        </w:rPr>
        <w:t xml:space="preserve"> będącego osobą fizyczną, którego prawomocnie skazano za przestępstwo:</w:t>
      </w:r>
    </w:p>
    <w:p w:rsidR="006C56FC" w:rsidRPr="00E02249" w:rsidRDefault="006C56FC" w:rsidP="006C56FC">
      <w:pPr>
        <w:numPr>
          <w:ilvl w:val="0"/>
          <w:numId w:val="76"/>
        </w:numPr>
        <w:autoSpaceDE w:val="0"/>
        <w:autoSpaceDN w:val="0"/>
        <w:adjustRightInd w:val="0"/>
        <w:spacing w:after="0" w:line="240" w:lineRule="auto"/>
        <w:jc w:val="both"/>
        <w:rPr>
          <w:rFonts w:eastAsia="Calibri" w:cstheme="minorHAnsi"/>
          <w:bCs/>
          <w:iCs/>
          <w:sz w:val="20"/>
          <w:szCs w:val="20"/>
          <w:lang w:bidi="pl-PL"/>
        </w:rPr>
      </w:pPr>
      <w:r w:rsidRPr="00E02249">
        <w:rPr>
          <w:rFonts w:eastAsia="Calibri" w:cstheme="minorHAnsi"/>
          <w:bCs/>
          <w:iCs/>
          <w:sz w:val="20"/>
          <w:szCs w:val="20"/>
          <w:lang w:bidi="pl-PL"/>
        </w:rPr>
        <w:t>udziału w zorganizowanej grupie przestępczej albo związku mającym na celu popełnienie przestępstwa lub przestępstwa skarbowego, o którym mowa w art. 258 Kodeksu karnego,</w:t>
      </w:r>
    </w:p>
    <w:p w:rsidR="006C56FC" w:rsidRPr="00E02249" w:rsidRDefault="006C56FC" w:rsidP="006C56FC">
      <w:pPr>
        <w:numPr>
          <w:ilvl w:val="0"/>
          <w:numId w:val="76"/>
        </w:numPr>
        <w:autoSpaceDE w:val="0"/>
        <w:autoSpaceDN w:val="0"/>
        <w:adjustRightInd w:val="0"/>
        <w:spacing w:after="0" w:line="240" w:lineRule="auto"/>
        <w:jc w:val="both"/>
        <w:rPr>
          <w:rFonts w:eastAsia="Calibri" w:cstheme="minorHAnsi"/>
          <w:bCs/>
          <w:iCs/>
          <w:sz w:val="20"/>
          <w:szCs w:val="20"/>
          <w:lang w:bidi="pl-PL"/>
        </w:rPr>
      </w:pPr>
      <w:r w:rsidRPr="00E02249">
        <w:rPr>
          <w:rFonts w:eastAsia="Calibri" w:cstheme="minorHAnsi"/>
          <w:bCs/>
          <w:iCs/>
          <w:sz w:val="20"/>
          <w:szCs w:val="20"/>
          <w:lang w:bidi="pl-PL"/>
        </w:rPr>
        <w:t>handlu ludźmi, o którym mowa w art. 189a Kodeksu karnego,</w:t>
      </w:r>
    </w:p>
    <w:p w:rsidR="006C56FC" w:rsidRPr="00E02249" w:rsidRDefault="006C56FC" w:rsidP="006C56FC">
      <w:pPr>
        <w:numPr>
          <w:ilvl w:val="0"/>
          <w:numId w:val="76"/>
        </w:numPr>
        <w:autoSpaceDE w:val="0"/>
        <w:autoSpaceDN w:val="0"/>
        <w:adjustRightInd w:val="0"/>
        <w:spacing w:after="0" w:line="240" w:lineRule="auto"/>
        <w:jc w:val="both"/>
        <w:rPr>
          <w:rFonts w:eastAsia="Calibri" w:cstheme="minorHAnsi"/>
          <w:bCs/>
          <w:iCs/>
          <w:sz w:val="20"/>
          <w:szCs w:val="20"/>
          <w:lang w:bidi="pl-PL"/>
        </w:rPr>
      </w:pPr>
      <w:r w:rsidRPr="00E02249">
        <w:rPr>
          <w:rFonts w:eastAsia="Calibri" w:cstheme="minorHAnsi"/>
          <w:bCs/>
          <w:iCs/>
          <w:sz w:val="20"/>
          <w:szCs w:val="20"/>
          <w:lang w:bidi="pl-PL"/>
        </w:rPr>
        <w:t xml:space="preserve">o którym mowa w art. 228-230a, art. 250a Kodeksu karnego lub w art. 46 lub art. 48 ustawy </w:t>
      </w:r>
      <w:r w:rsidRPr="00E02249">
        <w:rPr>
          <w:rFonts w:eastAsia="Calibri" w:cstheme="minorHAnsi"/>
          <w:bCs/>
          <w:iCs/>
          <w:sz w:val="20"/>
          <w:szCs w:val="20"/>
          <w:lang w:bidi="pl-PL"/>
        </w:rPr>
        <w:br/>
        <w:t>z dnia 25 czerwca 2010 r. o sporcie,</w:t>
      </w:r>
    </w:p>
    <w:p w:rsidR="006C56FC" w:rsidRPr="00E02249" w:rsidRDefault="006C56FC" w:rsidP="006C56FC">
      <w:pPr>
        <w:numPr>
          <w:ilvl w:val="0"/>
          <w:numId w:val="76"/>
        </w:numPr>
        <w:autoSpaceDE w:val="0"/>
        <w:autoSpaceDN w:val="0"/>
        <w:adjustRightInd w:val="0"/>
        <w:spacing w:after="0" w:line="240" w:lineRule="auto"/>
        <w:jc w:val="both"/>
        <w:rPr>
          <w:rFonts w:eastAsia="Calibri" w:cstheme="minorHAnsi"/>
          <w:bCs/>
          <w:iCs/>
          <w:sz w:val="20"/>
          <w:szCs w:val="20"/>
          <w:lang w:bidi="pl-PL"/>
        </w:rPr>
      </w:pPr>
      <w:r w:rsidRPr="00E02249">
        <w:rPr>
          <w:rFonts w:eastAsia="Calibri" w:cstheme="minorHAnsi"/>
          <w:bCs/>
          <w:iCs/>
          <w:sz w:val="20"/>
          <w:szCs w:val="20"/>
          <w:lang w:bidi="pl-PL"/>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rsidR="006C56FC" w:rsidRPr="00E02249" w:rsidRDefault="006C56FC" w:rsidP="006C56FC">
      <w:pPr>
        <w:numPr>
          <w:ilvl w:val="0"/>
          <w:numId w:val="76"/>
        </w:numPr>
        <w:autoSpaceDE w:val="0"/>
        <w:autoSpaceDN w:val="0"/>
        <w:adjustRightInd w:val="0"/>
        <w:spacing w:after="0" w:line="240" w:lineRule="auto"/>
        <w:jc w:val="both"/>
        <w:rPr>
          <w:rFonts w:eastAsia="Calibri" w:cstheme="minorHAnsi"/>
          <w:bCs/>
          <w:iCs/>
          <w:sz w:val="20"/>
          <w:szCs w:val="20"/>
          <w:lang w:bidi="pl-PL"/>
        </w:rPr>
      </w:pPr>
      <w:r w:rsidRPr="00E02249">
        <w:rPr>
          <w:rFonts w:eastAsia="Calibri" w:cstheme="minorHAnsi"/>
          <w:bCs/>
          <w:iCs/>
          <w:sz w:val="20"/>
          <w:szCs w:val="20"/>
          <w:lang w:bidi="pl-PL"/>
        </w:rPr>
        <w:t>o charakterze terrorystycznym, o którym mowa w art. 115 § 20 Kodeksu karnego, lub mające na celu popełnienie tego przestępstwa,</w:t>
      </w:r>
    </w:p>
    <w:p w:rsidR="006C56FC" w:rsidRPr="00E02249" w:rsidRDefault="006C56FC" w:rsidP="006C56FC">
      <w:pPr>
        <w:numPr>
          <w:ilvl w:val="0"/>
          <w:numId w:val="76"/>
        </w:numPr>
        <w:autoSpaceDE w:val="0"/>
        <w:autoSpaceDN w:val="0"/>
        <w:adjustRightInd w:val="0"/>
        <w:spacing w:after="0" w:line="240" w:lineRule="auto"/>
        <w:jc w:val="both"/>
        <w:rPr>
          <w:rFonts w:eastAsia="Calibri" w:cstheme="minorHAnsi"/>
          <w:bCs/>
          <w:iCs/>
          <w:sz w:val="20"/>
          <w:szCs w:val="20"/>
          <w:lang w:bidi="pl-PL"/>
        </w:rPr>
      </w:pPr>
      <w:r w:rsidRPr="00E02249">
        <w:rPr>
          <w:rFonts w:eastAsia="Calibri" w:cstheme="minorHAnsi"/>
          <w:bCs/>
          <w:iCs/>
          <w:sz w:val="20"/>
          <w:szCs w:val="20"/>
          <w:lang w:bidi="pl-PL"/>
        </w:rPr>
        <w:t>powierzenia wykonywania pracy małoletniemu cudzoziemcowi, o którym mowa w art. 9 ust. 2 ustawy z dnia 15 czerwca 2012 r. o skutkach powierzania wykonywania pracy cudzoziemcom przebywającym wbrew przepisom na terytorium Rzeczypospolitej Polskiej (Dz. U. poz. 769),</w:t>
      </w:r>
    </w:p>
    <w:p w:rsidR="006C56FC" w:rsidRPr="00E02249" w:rsidRDefault="006C56FC" w:rsidP="006C56FC">
      <w:pPr>
        <w:numPr>
          <w:ilvl w:val="0"/>
          <w:numId w:val="76"/>
        </w:numPr>
        <w:autoSpaceDE w:val="0"/>
        <w:autoSpaceDN w:val="0"/>
        <w:adjustRightInd w:val="0"/>
        <w:spacing w:after="0" w:line="240" w:lineRule="auto"/>
        <w:jc w:val="both"/>
        <w:rPr>
          <w:rFonts w:eastAsia="Calibri" w:cstheme="minorHAnsi"/>
          <w:bCs/>
          <w:iCs/>
          <w:sz w:val="20"/>
          <w:szCs w:val="20"/>
          <w:lang w:bidi="pl-PL"/>
        </w:rPr>
      </w:pPr>
      <w:r w:rsidRPr="00E02249">
        <w:rPr>
          <w:rFonts w:eastAsia="Calibri" w:cstheme="minorHAnsi"/>
          <w:bCs/>
          <w:iCs/>
          <w:sz w:val="20"/>
          <w:szCs w:val="20"/>
          <w:lang w:bidi="pl-PL"/>
        </w:rPr>
        <w:t>przeciwko obrotowi gospodarczemu, o których mowa w art. 296-307 Kodeksu karnego, przestępstwo oszustwa, o którym mowa w art. 286 Kodeksu karnego, przestępstwo przeciwko wiarygodności dokumentów, o których mowa w art. 270- 277d Kodeksu karnego, lub przestępstwo skarbowe,</w:t>
      </w:r>
    </w:p>
    <w:p w:rsidR="006C56FC" w:rsidRPr="00E02249" w:rsidRDefault="006C56FC" w:rsidP="006C56FC">
      <w:pPr>
        <w:numPr>
          <w:ilvl w:val="0"/>
          <w:numId w:val="76"/>
        </w:numPr>
        <w:autoSpaceDE w:val="0"/>
        <w:autoSpaceDN w:val="0"/>
        <w:adjustRightInd w:val="0"/>
        <w:spacing w:after="0" w:line="240" w:lineRule="auto"/>
        <w:jc w:val="both"/>
        <w:rPr>
          <w:rFonts w:eastAsia="Calibri" w:cstheme="minorHAnsi"/>
          <w:bCs/>
          <w:iCs/>
          <w:sz w:val="20"/>
          <w:szCs w:val="20"/>
          <w:lang w:bidi="pl-PL"/>
        </w:rPr>
      </w:pPr>
      <w:r w:rsidRPr="00E02249">
        <w:rPr>
          <w:rFonts w:eastAsia="Calibri" w:cstheme="minorHAnsi"/>
          <w:bCs/>
          <w:iCs/>
          <w:sz w:val="20"/>
          <w:szCs w:val="20"/>
          <w:lang w:bidi="pl-PL"/>
        </w:rPr>
        <w:t xml:space="preserve">o którym mowa w art. 9 ust. 1 i 3 lub art. 10 ustawy z dnia 15 czerwca 2012 r. o skutkach powierzania wykonywania pracy cudzoziemcom przebywającym wbrew przepisom na terytorium Rzeczypospolitej Polskiej </w:t>
      </w:r>
    </w:p>
    <w:p w:rsidR="006C56FC" w:rsidRPr="00E02249" w:rsidRDefault="006C56FC" w:rsidP="006C56FC">
      <w:pPr>
        <w:autoSpaceDE w:val="0"/>
        <w:autoSpaceDN w:val="0"/>
        <w:adjustRightInd w:val="0"/>
        <w:spacing w:after="0" w:line="240" w:lineRule="auto"/>
        <w:ind w:left="993"/>
        <w:jc w:val="both"/>
        <w:rPr>
          <w:rFonts w:eastAsia="Calibri" w:cstheme="minorHAnsi"/>
          <w:bCs/>
          <w:iCs/>
          <w:sz w:val="20"/>
          <w:szCs w:val="20"/>
          <w:lang w:bidi="pl-PL"/>
        </w:rPr>
      </w:pPr>
      <w:r w:rsidRPr="00E02249">
        <w:rPr>
          <w:rFonts w:eastAsia="Calibri" w:cstheme="minorHAnsi"/>
          <w:bCs/>
          <w:iCs/>
          <w:sz w:val="20"/>
          <w:szCs w:val="20"/>
          <w:lang w:bidi="pl-PL"/>
        </w:rPr>
        <w:t>- lub za odpowiedni czyn zabroniony określony w przepisach prawa obcego;</w:t>
      </w:r>
    </w:p>
    <w:p w:rsidR="006C56FC" w:rsidRPr="00E02249" w:rsidRDefault="006C56FC" w:rsidP="006C56FC">
      <w:pPr>
        <w:numPr>
          <w:ilvl w:val="1"/>
          <w:numId w:val="75"/>
        </w:numPr>
        <w:autoSpaceDE w:val="0"/>
        <w:autoSpaceDN w:val="0"/>
        <w:adjustRightInd w:val="0"/>
        <w:spacing w:after="0" w:line="240" w:lineRule="auto"/>
        <w:jc w:val="both"/>
        <w:rPr>
          <w:rFonts w:eastAsia="Calibri" w:cstheme="minorHAnsi"/>
          <w:bCs/>
          <w:iCs/>
          <w:sz w:val="20"/>
          <w:szCs w:val="20"/>
          <w:lang w:bidi="pl-PL"/>
        </w:rPr>
      </w:pPr>
      <w:r w:rsidRPr="00E02249">
        <w:rPr>
          <w:rFonts w:eastAsia="Calibri" w:cstheme="minorHAnsi"/>
          <w:bCs/>
          <w:iCs/>
          <w:sz w:val="20"/>
          <w:szCs w:val="20"/>
          <w:lang w:bidi="pl-PL"/>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rsidR="006C56FC" w:rsidRPr="00E02249" w:rsidRDefault="006C56FC" w:rsidP="006C56FC">
      <w:pPr>
        <w:numPr>
          <w:ilvl w:val="1"/>
          <w:numId w:val="75"/>
        </w:numPr>
        <w:autoSpaceDE w:val="0"/>
        <w:autoSpaceDN w:val="0"/>
        <w:adjustRightInd w:val="0"/>
        <w:spacing w:after="0" w:line="240" w:lineRule="auto"/>
        <w:jc w:val="both"/>
        <w:rPr>
          <w:rFonts w:eastAsia="Calibri" w:cstheme="minorHAnsi"/>
          <w:bCs/>
          <w:iCs/>
          <w:sz w:val="20"/>
          <w:szCs w:val="20"/>
          <w:lang w:bidi="pl-PL"/>
        </w:rPr>
      </w:pPr>
      <w:r w:rsidRPr="00E02249">
        <w:rPr>
          <w:rFonts w:eastAsia="Calibri" w:cstheme="minorHAnsi"/>
          <w:bCs/>
          <w:iCs/>
          <w:sz w:val="20"/>
          <w:szCs w:val="20"/>
          <w:lang w:bidi="pl-PL"/>
        </w:rPr>
        <w:t xml:space="preserve">wobec którego wydano prawomocny wyrok sądu lub ostateczną decyzją administracyjną o zaleganiu z uiszczeniem podatków, opłat lub składek na ubezpieczenie społeczne lub zdrowotne, chyba, że Wykonawca odpowiednio przed upływem terminu do składania wniosków o dopuszczenie do udziału w postępowaniu albo przed upływem terminu </w:t>
      </w:r>
      <w:r w:rsidRPr="00E02249">
        <w:rPr>
          <w:rFonts w:eastAsia="Calibri" w:cstheme="minorHAnsi"/>
          <w:bCs/>
          <w:iCs/>
          <w:sz w:val="20"/>
          <w:szCs w:val="20"/>
          <w:lang w:bidi="pl-PL"/>
        </w:rPr>
        <w:lastRenderedPageBreak/>
        <w:t>składania ofert dokonał płatności należnych podatków, opłat lub składek na ubezpieczenie społeczne lub zdrowotne wraz z odsetkami lub grzywnami lub zawarł wiążące porozumienie w sprawie spłaty tych należności;</w:t>
      </w:r>
    </w:p>
    <w:p w:rsidR="006C56FC" w:rsidRPr="00E02249" w:rsidRDefault="006C56FC" w:rsidP="006C56FC">
      <w:pPr>
        <w:numPr>
          <w:ilvl w:val="1"/>
          <w:numId w:val="75"/>
        </w:numPr>
        <w:autoSpaceDE w:val="0"/>
        <w:autoSpaceDN w:val="0"/>
        <w:adjustRightInd w:val="0"/>
        <w:spacing w:after="0" w:line="240" w:lineRule="auto"/>
        <w:jc w:val="both"/>
        <w:rPr>
          <w:rFonts w:eastAsia="Calibri" w:cstheme="minorHAnsi"/>
          <w:bCs/>
          <w:iCs/>
          <w:sz w:val="20"/>
          <w:szCs w:val="20"/>
          <w:lang w:bidi="pl-PL"/>
        </w:rPr>
      </w:pPr>
      <w:r w:rsidRPr="00E02249">
        <w:rPr>
          <w:rFonts w:eastAsia="Calibri" w:cstheme="minorHAnsi"/>
          <w:bCs/>
          <w:iCs/>
          <w:sz w:val="20"/>
          <w:szCs w:val="20"/>
          <w:lang w:bidi="pl-PL"/>
        </w:rPr>
        <w:t>wobec którego prawomocnie orzeczono zakaz ubiegania się o zamówienia publiczne;</w:t>
      </w:r>
    </w:p>
    <w:p w:rsidR="006C56FC" w:rsidRPr="00E02249" w:rsidRDefault="006C56FC" w:rsidP="006C56FC">
      <w:pPr>
        <w:numPr>
          <w:ilvl w:val="1"/>
          <w:numId w:val="75"/>
        </w:numPr>
        <w:autoSpaceDE w:val="0"/>
        <w:autoSpaceDN w:val="0"/>
        <w:adjustRightInd w:val="0"/>
        <w:spacing w:after="0" w:line="240" w:lineRule="auto"/>
        <w:jc w:val="both"/>
        <w:rPr>
          <w:rFonts w:eastAsia="Calibri" w:cstheme="minorHAnsi"/>
          <w:bCs/>
          <w:iCs/>
          <w:sz w:val="20"/>
          <w:szCs w:val="20"/>
          <w:lang w:bidi="pl-PL"/>
        </w:rPr>
      </w:pPr>
      <w:r w:rsidRPr="00E02249">
        <w:rPr>
          <w:rFonts w:eastAsia="Calibri" w:cstheme="minorHAnsi"/>
          <w:bCs/>
          <w:iCs/>
          <w:sz w:val="20"/>
          <w:szCs w:val="20"/>
          <w:lang w:bidi="pl-PL"/>
        </w:rPr>
        <w:t>jeżeli Zamawiający może stwierdzić, na podstawie wiarygodnych przesłanek, ze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chyba że wykażą, że przygotowali te oferty lub wnioski niezależnie od siebie;</w:t>
      </w:r>
    </w:p>
    <w:p w:rsidR="006C56FC" w:rsidRPr="00E02249" w:rsidRDefault="006C56FC" w:rsidP="006C56FC">
      <w:pPr>
        <w:numPr>
          <w:ilvl w:val="1"/>
          <w:numId w:val="75"/>
        </w:numPr>
        <w:autoSpaceDE w:val="0"/>
        <w:autoSpaceDN w:val="0"/>
        <w:adjustRightInd w:val="0"/>
        <w:spacing w:after="0" w:line="240" w:lineRule="auto"/>
        <w:jc w:val="both"/>
        <w:rPr>
          <w:rFonts w:eastAsia="Calibri" w:cstheme="minorHAnsi"/>
          <w:bCs/>
          <w:iCs/>
          <w:sz w:val="20"/>
          <w:szCs w:val="20"/>
          <w:lang w:bidi="pl-PL"/>
        </w:rPr>
      </w:pPr>
      <w:r w:rsidRPr="00E02249">
        <w:rPr>
          <w:rFonts w:eastAsia="Calibri" w:cstheme="minorHAnsi"/>
          <w:bCs/>
          <w:iCs/>
          <w:sz w:val="20"/>
          <w:szCs w:val="20"/>
          <w:lang w:bidi="pl-PL"/>
        </w:rPr>
        <w:t xml:space="preserve">jeżeli, w przypadkach, o których mowa w art. 85 ust. 1 ustawy </w:t>
      </w:r>
      <w:proofErr w:type="spellStart"/>
      <w:r w:rsidRPr="00E02249">
        <w:rPr>
          <w:rFonts w:eastAsia="Calibri" w:cstheme="minorHAnsi"/>
          <w:bCs/>
          <w:iCs/>
          <w:sz w:val="20"/>
          <w:szCs w:val="20"/>
          <w:lang w:bidi="pl-PL"/>
        </w:rPr>
        <w:t>Pzp</w:t>
      </w:r>
      <w:proofErr w:type="spellEnd"/>
      <w:r w:rsidRPr="00E02249">
        <w:rPr>
          <w:rFonts w:eastAsia="Calibri" w:cstheme="minorHAnsi"/>
          <w:bCs/>
          <w:iCs/>
          <w:sz w:val="20"/>
          <w:szCs w:val="20"/>
          <w:lang w:bidi="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rsidR="006C56FC" w:rsidRPr="00E02249" w:rsidRDefault="006C56FC" w:rsidP="006C56FC">
      <w:pPr>
        <w:autoSpaceDE w:val="0"/>
        <w:autoSpaceDN w:val="0"/>
        <w:adjustRightInd w:val="0"/>
        <w:spacing w:after="0" w:line="240" w:lineRule="auto"/>
        <w:ind w:left="317"/>
        <w:rPr>
          <w:rFonts w:eastAsia="Calibri" w:cstheme="minorHAnsi"/>
          <w:color w:val="000000"/>
          <w:sz w:val="20"/>
          <w:szCs w:val="20"/>
          <w:lang w:eastAsia="pl-PL"/>
        </w:rPr>
      </w:pPr>
      <w:r w:rsidRPr="00E02249">
        <w:rPr>
          <w:rFonts w:eastAsia="Calibri" w:cstheme="minorHAnsi"/>
          <w:color w:val="000000"/>
          <w:sz w:val="20"/>
          <w:szCs w:val="20"/>
          <w:lang w:eastAsia="pl-PL"/>
        </w:rPr>
        <w:t xml:space="preserve">Wykluczenie Wykonawcy następuje zgodnie z art. 111 ustawy </w:t>
      </w:r>
      <w:proofErr w:type="spellStart"/>
      <w:r w:rsidRPr="00E02249">
        <w:rPr>
          <w:rFonts w:eastAsia="Calibri" w:cstheme="minorHAnsi"/>
          <w:color w:val="000000"/>
          <w:sz w:val="20"/>
          <w:szCs w:val="20"/>
          <w:lang w:eastAsia="pl-PL"/>
        </w:rPr>
        <w:t>Pzp</w:t>
      </w:r>
      <w:proofErr w:type="spellEnd"/>
      <w:r w:rsidRPr="00E02249">
        <w:rPr>
          <w:rFonts w:eastAsia="Calibri" w:cstheme="minorHAnsi"/>
          <w:color w:val="000000"/>
          <w:sz w:val="20"/>
          <w:szCs w:val="20"/>
          <w:lang w:eastAsia="pl-PL"/>
        </w:rPr>
        <w:t xml:space="preserve">. </w:t>
      </w:r>
    </w:p>
    <w:p w:rsidR="006C56FC" w:rsidRPr="00E02249" w:rsidRDefault="006C56FC" w:rsidP="006C56FC">
      <w:pPr>
        <w:autoSpaceDE w:val="0"/>
        <w:autoSpaceDN w:val="0"/>
        <w:adjustRightInd w:val="0"/>
        <w:spacing w:after="0" w:line="240" w:lineRule="auto"/>
        <w:ind w:left="284"/>
        <w:jc w:val="both"/>
        <w:rPr>
          <w:rFonts w:eastAsia="Calibri" w:cstheme="minorHAnsi"/>
          <w:color w:val="000000"/>
          <w:sz w:val="20"/>
          <w:szCs w:val="20"/>
          <w:lang w:eastAsia="pl-PL"/>
        </w:rPr>
      </w:pPr>
      <w:r w:rsidRPr="00E02249">
        <w:rPr>
          <w:rFonts w:eastAsia="Calibri" w:cstheme="minorHAnsi"/>
          <w:color w:val="000000"/>
          <w:sz w:val="20"/>
          <w:szCs w:val="20"/>
          <w:lang w:eastAsia="pl-PL"/>
        </w:rPr>
        <w:t xml:space="preserve">Stosownie do art. 7 ust. 1 ustawy z dnia 13 kwietnia 2022 r. o szczególnych rozwiązaniach w zakresie przeciwdziałania wspieraniu agresji na Ukrainę oraz służących ochronie bezpieczeństwa narodowego (Dz.U. poz. 835, dalej ustawa </w:t>
      </w:r>
      <w:proofErr w:type="spellStart"/>
      <w:r w:rsidRPr="00E02249">
        <w:rPr>
          <w:rFonts w:eastAsia="Calibri" w:cstheme="minorHAnsi"/>
          <w:color w:val="000000"/>
          <w:sz w:val="20"/>
          <w:szCs w:val="20"/>
          <w:lang w:eastAsia="pl-PL"/>
        </w:rPr>
        <w:t>pwa</w:t>
      </w:r>
      <w:proofErr w:type="spellEnd"/>
      <w:r w:rsidRPr="00E02249">
        <w:rPr>
          <w:rFonts w:eastAsia="Calibri" w:cstheme="minorHAnsi"/>
          <w:color w:val="000000"/>
          <w:sz w:val="20"/>
          <w:szCs w:val="20"/>
          <w:lang w:eastAsia="pl-PL"/>
        </w:rPr>
        <w:t>) z postępowania o udzielenie zamówienia publicznego lub konkursu prowadzonego na podstawie ustawy z dnia 11 września 2019 r. – Prawo zamówień publicznych wyklucza się:</w:t>
      </w:r>
    </w:p>
    <w:p w:rsidR="006C56FC" w:rsidRPr="00E02249" w:rsidRDefault="006C56FC" w:rsidP="006C56FC">
      <w:pPr>
        <w:autoSpaceDE w:val="0"/>
        <w:autoSpaceDN w:val="0"/>
        <w:adjustRightInd w:val="0"/>
        <w:spacing w:after="0" w:line="240" w:lineRule="auto"/>
        <w:ind w:left="709"/>
        <w:jc w:val="both"/>
        <w:rPr>
          <w:rFonts w:eastAsia="Calibri" w:cstheme="minorHAnsi"/>
          <w:color w:val="000000"/>
          <w:sz w:val="20"/>
          <w:szCs w:val="20"/>
          <w:lang w:eastAsia="pl-PL"/>
        </w:rPr>
      </w:pPr>
      <w:r w:rsidRPr="00E02249">
        <w:rPr>
          <w:rFonts w:eastAsia="Calibri" w:cstheme="minorHAnsi"/>
          <w:color w:val="000000"/>
          <w:sz w:val="20"/>
          <w:szCs w:val="20"/>
          <w:lang w:eastAsia="pl-PL"/>
        </w:rPr>
        <w:t xml:space="preserve">1)wykonawcę oraz uczestnika konkursu wymienionego w wykazach określonych w rozporządzeniu 765/2006 i rozporządzeniu 269/2014 albo wpisanego na listę na podstawie decyzji w sprawie wpisu na listę rozstrzygającej o zastosowaniu środka, o którym mowa w art. 1 pkt 3 ustawy </w:t>
      </w:r>
      <w:proofErr w:type="spellStart"/>
      <w:r w:rsidRPr="00E02249">
        <w:rPr>
          <w:rFonts w:eastAsia="Calibri" w:cstheme="minorHAnsi"/>
          <w:color w:val="000000"/>
          <w:sz w:val="20"/>
          <w:szCs w:val="20"/>
          <w:lang w:eastAsia="pl-PL"/>
        </w:rPr>
        <w:t>pwa</w:t>
      </w:r>
      <w:proofErr w:type="spellEnd"/>
      <w:r w:rsidRPr="00E02249">
        <w:rPr>
          <w:rFonts w:eastAsia="Calibri" w:cstheme="minorHAnsi"/>
          <w:color w:val="000000"/>
          <w:sz w:val="20"/>
          <w:szCs w:val="20"/>
          <w:lang w:eastAsia="pl-PL"/>
        </w:rPr>
        <w:t>;</w:t>
      </w:r>
    </w:p>
    <w:p w:rsidR="006C56FC" w:rsidRPr="00E02249" w:rsidRDefault="006C56FC" w:rsidP="006C56FC">
      <w:pPr>
        <w:autoSpaceDE w:val="0"/>
        <w:autoSpaceDN w:val="0"/>
        <w:adjustRightInd w:val="0"/>
        <w:spacing w:after="0" w:line="240" w:lineRule="auto"/>
        <w:ind w:left="709"/>
        <w:jc w:val="both"/>
        <w:rPr>
          <w:rFonts w:eastAsia="Calibri" w:cstheme="minorHAnsi"/>
          <w:color w:val="000000"/>
          <w:sz w:val="20"/>
          <w:szCs w:val="20"/>
          <w:lang w:eastAsia="pl-PL"/>
        </w:rPr>
      </w:pPr>
      <w:r w:rsidRPr="00E02249">
        <w:rPr>
          <w:rFonts w:eastAsia="Calibri" w:cstheme="minorHAnsi"/>
          <w:color w:val="000000"/>
          <w:sz w:val="20"/>
          <w:szCs w:val="20"/>
          <w:lang w:eastAsia="pl-PL"/>
        </w:rPr>
        <w:t xml:space="preserve">2)wykonawcę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w:t>
      </w:r>
      <w:proofErr w:type="spellStart"/>
      <w:r w:rsidRPr="00E02249">
        <w:rPr>
          <w:rFonts w:eastAsia="Calibri" w:cstheme="minorHAnsi"/>
          <w:color w:val="000000"/>
          <w:sz w:val="20"/>
          <w:szCs w:val="20"/>
          <w:lang w:eastAsia="pl-PL"/>
        </w:rPr>
        <w:t>pwa</w:t>
      </w:r>
      <w:proofErr w:type="spellEnd"/>
      <w:r w:rsidRPr="00E02249">
        <w:rPr>
          <w:rFonts w:eastAsia="Calibri" w:cstheme="minorHAnsi"/>
          <w:color w:val="000000"/>
          <w:sz w:val="20"/>
          <w:szCs w:val="20"/>
          <w:lang w:eastAsia="pl-PL"/>
        </w:rPr>
        <w:t>;</w:t>
      </w:r>
    </w:p>
    <w:p w:rsidR="006C56FC" w:rsidRPr="00E02249" w:rsidRDefault="006C56FC" w:rsidP="006C56FC">
      <w:pPr>
        <w:autoSpaceDE w:val="0"/>
        <w:autoSpaceDN w:val="0"/>
        <w:adjustRightInd w:val="0"/>
        <w:spacing w:after="0" w:line="240" w:lineRule="auto"/>
        <w:ind w:left="709"/>
        <w:jc w:val="both"/>
        <w:rPr>
          <w:rFonts w:eastAsia="Calibri" w:cstheme="minorHAnsi"/>
          <w:color w:val="000000"/>
          <w:sz w:val="20"/>
          <w:szCs w:val="20"/>
          <w:lang w:eastAsia="pl-PL"/>
        </w:rPr>
      </w:pPr>
      <w:r w:rsidRPr="00E02249">
        <w:rPr>
          <w:rFonts w:eastAsia="Calibri" w:cstheme="minorHAnsi"/>
          <w:color w:val="000000"/>
          <w:sz w:val="20"/>
          <w:szCs w:val="20"/>
          <w:lang w:eastAsia="pl-PL"/>
        </w:rPr>
        <w:t xml:space="preserve">3)wykonawcę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w:t>
      </w:r>
      <w:proofErr w:type="spellStart"/>
      <w:r w:rsidRPr="00E02249">
        <w:rPr>
          <w:rFonts w:eastAsia="Calibri" w:cstheme="minorHAnsi"/>
          <w:color w:val="000000"/>
          <w:sz w:val="20"/>
          <w:szCs w:val="20"/>
          <w:lang w:eastAsia="pl-PL"/>
        </w:rPr>
        <w:t>pwa</w:t>
      </w:r>
      <w:proofErr w:type="spellEnd"/>
      <w:r w:rsidRPr="00E02249">
        <w:rPr>
          <w:rFonts w:eastAsia="Calibri" w:cstheme="minorHAnsi"/>
          <w:color w:val="000000"/>
          <w:sz w:val="20"/>
          <w:szCs w:val="20"/>
          <w:lang w:eastAsia="pl-PL"/>
        </w:rPr>
        <w:t>.</w:t>
      </w:r>
    </w:p>
    <w:p w:rsidR="006C56FC" w:rsidRPr="00E02249" w:rsidRDefault="006C56FC" w:rsidP="006C56FC">
      <w:pPr>
        <w:autoSpaceDE w:val="0"/>
        <w:autoSpaceDN w:val="0"/>
        <w:adjustRightInd w:val="0"/>
        <w:spacing w:after="0" w:line="240" w:lineRule="auto"/>
        <w:ind w:left="317"/>
        <w:rPr>
          <w:rFonts w:eastAsia="Calibri" w:cstheme="minorHAnsi"/>
          <w:color w:val="000000"/>
          <w:sz w:val="20"/>
          <w:szCs w:val="20"/>
          <w:lang w:eastAsia="pl-PL"/>
        </w:rPr>
      </w:pPr>
      <w:r w:rsidRPr="00E02249">
        <w:rPr>
          <w:rFonts w:eastAsia="Calibri" w:cstheme="minorHAnsi"/>
          <w:color w:val="000000"/>
          <w:sz w:val="20"/>
          <w:szCs w:val="20"/>
          <w:lang w:eastAsia="pl-PL"/>
        </w:rPr>
        <w:t>Wykluczenie następuje na okres trwania okoliczności określonych w ust. 1.</w:t>
      </w:r>
    </w:p>
    <w:p w:rsidR="006C56FC" w:rsidRPr="00AC625E" w:rsidRDefault="006C56FC" w:rsidP="00AC625E">
      <w:pPr>
        <w:numPr>
          <w:ilvl w:val="1"/>
          <w:numId w:val="17"/>
        </w:numPr>
        <w:spacing w:after="0" w:line="240" w:lineRule="auto"/>
        <w:ind w:left="709" w:hanging="425"/>
        <w:jc w:val="both"/>
        <w:rPr>
          <w:rFonts w:eastAsia="Calibri" w:cstheme="minorHAnsi"/>
          <w:sz w:val="20"/>
          <w:szCs w:val="20"/>
        </w:rPr>
      </w:pPr>
      <w:r w:rsidRPr="00E02249">
        <w:rPr>
          <w:rFonts w:eastAsia="Calibri" w:cstheme="minorHAnsi"/>
          <w:sz w:val="20"/>
          <w:szCs w:val="20"/>
        </w:rPr>
        <w:t>Spełniają warunki udziału w postępowaniu w zakresie:</w:t>
      </w:r>
    </w:p>
    <w:p w:rsidR="006C56FC" w:rsidRPr="00E02249" w:rsidRDefault="006C56FC" w:rsidP="006C56FC">
      <w:pPr>
        <w:numPr>
          <w:ilvl w:val="0"/>
          <w:numId w:val="19"/>
        </w:numPr>
        <w:spacing w:after="0" w:line="240" w:lineRule="auto"/>
        <w:ind w:left="993" w:hanging="284"/>
        <w:jc w:val="both"/>
        <w:rPr>
          <w:rFonts w:eastAsia="Calibri" w:cstheme="minorHAnsi"/>
          <w:sz w:val="20"/>
          <w:szCs w:val="20"/>
        </w:rPr>
      </w:pPr>
      <w:r w:rsidRPr="00E02249">
        <w:rPr>
          <w:rFonts w:eastAsia="Calibri" w:cstheme="minorHAnsi"/>
          <w:sz w:val="20"/>
          <w:szCs w:val="20"/>
        </w:rPr>
        <w:t>Zdolności do występowania w obrocie gospodarczym:</w:t>
      </w:r>
    </w:p>
    <w:p w:rsidR="006C56FC" w:rsidRPr="00E02249" w:rsidRDefault="006C56FC" w:rsidP="006C56FC">
      <w:pPr>
        <w:spacing w:after="0" w:line="240" w:lineRule="auto"/>
        <w:ind w:left="601" w:firstLine="392"/>
        <w:jc w:val="both"/>
        <w:rPr>
          <w:rFonts w:eastAsia="Calibri" w:cstheme="minorHAnsi"/>
          <w:sz w:val="20"/>
          <w:szCs w:val="20"/>
        </w:rPr>
      </w:pPr>
      <w:r w:rsidRPr="00E02249">
        <w:rPr>
          <w:rFonts w:eastAsia="Calibri" w:cstheme="minorHAnsi"/>
          <w:sz w:val="20"/>
          <w:szCs w:val="20"/>
        </w:rPr>
        <w:t>Zamawiający nie określa warunków w tym zakresie.</w:t>
      </w:r>
    </w:p>
    <w:p w:rsidR="006C56FC" w:rsidRPr="00E02249" w:rsidRDefault="006C56FC" w:rsidP="006C56FC">
      <w:pPr>
        <w:numPr>
          <w:ilvl w:val="0"/>
          <w:numId w:val="19"/>
        </w:numPr>
        <w:spacing w:after="0" w:line="240" w:lineRule="auto"/>
        <w:ind w:left="993" w:hanging="284"/>
        <w:jc w:val="both"/>
        <w:rPr>
          <w:rFonts w:eastAsia="Calibri" w:cstheme="minorHAnsi"/>
          <w:sz w:val="20"/>
          <w:szCs w:val="20"/>
        </w:rPr>
      </w:pPr>
      <w:r w:rsidRPr="00E02249">
        <w:rPr>
          <w:rFonts w:eastAsia="Calibri" w:cstheme="minorHAnsi"/>
          <w:sz w:val="20"/>
          <w:szCs w:val="20"/>
        </w:rPr>
        <w:t>Uprawnień do prowadzenia określonej działalności gospodarczej lub zawodowej:</w:t>
      </w:r>
    </w:p>
    <w:p w:rsidR="006C56FC" w:rsidRPr="00E02249" w:rsidRDefault="006C56FC" w:rsidP="006C56FC">
      <w:pPr>
        <w:spacing w:after="0" w:line="240" w:lineRule="auto"/>
        <w:ind w:left="993"/>
        <w:jc w:val="both"/>
        <w:rPr>
          <w:rFonts w:eastAsia="Calibri" w:cstheme="minorHAnsi"/>
          <w:sz w:val="20"/>
          <w:szCs w:val="20"/>
        </w:rPr>
      </w:pPr>
      <w:r w:rsidRPr="00E02249">
        <w:rPr>
          <w:rFonts w:eastAsia="Calibri" w:cstheme="minorHAnsi"/>
          <w:sz w:val="20"/>
          <w:szCs w:val="20"/>
        </w:rPr>
        <w:t>Zamawiający nie określa warunków w tym zakresie.</w:t>
      </w:r>
    </w:p>
    <w:p w:rsidR="006C56FC" w:rsidRPr="00E02249" w:rsidRDefault="006C56FC" w:rsidP="006C56FC">
      <w:pPr>
        <w:numPr>
          <w:ilvl w:val="0"/>
          <w:numId w:val="19"/>
        </w:numPr>
        <w:spacing w:after="0" w:line="240" w:lineRule="auto"/>
        <w:ind w:left="993" w:hanging="284"/>
        <w:jc w:val="both"/>
        <w:rPr>
          <w:rFonts w:eastAsia="Calibri" w:cstheme="minorHAnsi"/>
          <w:sz w:val="20"/>
          <w:szCs w:val="20"/>
        </w:rPr>
      </w:pPr>
      <w:r w:rsidRPr="00E02249">
        <w:rPr>
          <w:rFonts w:eastAsia="Calibri" w:cstheme="minorHAnsi"/>
          <w:sz w:val="20"/>
          <w:szCs w:val="20"/>
        </w:rPr>
        <w:t>Sytuacji ekonomicznej lub finansowej:</w:t>
      </w:r>
    </w:p>
    <w:p w:rsidR="006C56FC" w:rsidRPr="00E02249" w:rsidRDefault="006C56FC" w:rsidP="006C56FC">
      <w:pPr>
        <w:spacing w:after="0" w:line="240" w:lineRule="auto"/>
        <w:ind w:left="993"/>
        <w:jc w:val="both"/>
        <w:rPr>
          <w:rFonts w:eastAsia="Calibri" w:cstheme="minorHAnsi"/>
          <w:sz w:val="20"/>
          <w:szCs w:val="20"/>
        </w:rPr>
      </w:pPr>
      <w:r w:rsidRPr="00E02249">
        <w:rPr>
          <w:rFonts w:eastAsia="Calibri" w:cstheme="minorHAnsi"/>
          <w:sz w:val="20"/>
          <w:szCs w:val="20"/>
        </w:rPr>
        <w:t>Zamawiający nie określa warunków w tym zakresie.</w:t>
      </w:r>
    </w:p>
    <w:p w:rsidR="006C56FC" w:rsidRPr="00E02249" w:rsidRDefault="006C56FC" w:rsidP="006C56FC">
      <w:pPr>
        <w:numPr>
          <w:ilvl w:val="0"/>
          <w:numId w:val="19"/>
        </w:numPr>
        <w:spacing w:after="0" w:line="240" w:lineRule="auto"/>
        <w:ind w:left="993" w:hanging="284"/>
        <w:jc w:val="both"/>
        <w:rPr>
          <w:rFonts w:eastAsia="Calibri" w:cstheme="minorHAnsi"/>
          <w:sz w:val="20"/>
          <w:szCs w:val="20"/>
        </w:rPr>
      </w:pPr>
      <w:r w:rsidRPr="00E02249">
        <w:rPr>
          <w:rFonts w:eastAsia="Calibri" w:cstheme="minorHAnsi"/>
          <w:sz w:val="20"/>
          <w:szCs w:val="20"/>
        </w:rPr>
        <w:t>Zdolności technicznej lub zawodowej:</w:t>
      </w:r>
    </w:p>
    <w:p w:rsidR="006C56FC" w:rsidRPr="00E02249" w:rsidRDefault="006C56FC" w:rsidP="00AC625E">
      <w:pPr>
        <w:spacing w:after="0" w:line="240" w:lineRule="auto"/>
        <w:ind w:left="285" w:firstLine="708"/>
        <w:jc w:val="both"/>
        <w:rPr>
          <w:rFonts w:eastAsia="Calibri" w:cstheme="minorHAnsi"/>
          <w:sz w:val="20"/>
          <w:szCs w:val="20"/>
        </w:rPr>
      </w:pPr>
      <w:r w:rsidRPr="00E02249">
        <w:rPr>
          <w:rFonts w:eastAsia="Calibri" w:cstheme="minorHAnsi"/>
          <w:sz w:val="20"/>
          <w:szCs w:val="20"/>
        </w:rPr>
        <w:t>Zamawiający nie określa warunków w tym zakresie.</w:t>
      </w:r>
    </w:p>
    <w:p w:rsidR="006C56FC" w:rsidRPr="00E02249" w:rsidRDefault="006C56FC" w:rsidP="006C56FC">
      <w:pPr>
        <w:tabs>
          <w:tab w:val="left" w:pos="1014"/>
        </w:tabs>
        <w:spacing w:after="0" w:line="240" w:lineRule="auto"/>
        <w:ind w:left="317" w:hanging="317"/>
        <w:jc w:val="both"/>
        <w:rPr>
          <w:rFonts w:eastAsia="Calibri" w:cstheme="minorHAnsi"/>
          <w:sz w:val="20"/>
          <w:szCs w:val="20"/>
        </w:rPr>
      </w:pPr>
    </w:p>
    <w:p w:rsidR="006C56FC" w:rsidRPr="00E02249" w:rsidRDefault="006C56FC" w:rsidP="006C56FC">
      <w:pPr>
        <w:numPr>
          <w:ilvl w:val="0"/>
          <w:numId w:val="11"/>
        </w:numPr>
        <w:tabs>
          <w:tab w:val="clear" w:pos="360"/>
          <w:tab w:val="num" w:pos="284"/>
        </w:tabs>
        <w:spacing w:after="0" w:line="240" w:lineRule="auto"/>
        <w:ind w:left="284" w:hanging="284"/>
        <w:jc w:val="both"/>
        <w:rPr>
          <w:rFonts w:eastAsia="Calibri" w:cstheme="minorHAnsi"/>
          <w:sz w:val="20"/>
          <w:szCs w:val="20"/>
        </w:rPr>
      </w:pPr>
      <w:r w:rsidRPr="00E02249">
        <w:rPr>
          <w:rFonts w:eastAsia="Calibri" w:cstheme="minorHAnsi"/>
          <w:b/>
          <w:bCs/>
          <w:sz w:val="20"/>
          <w:szCs w:val="20"/>
        </w:rPr>
        <w:t>Wykaz wymaganych dokumentów i oświadczeń potwierdzających brak podstaw wykluczenia z udziału w postępowaniu:</w:t>
      </w:r>
    </w:p>
    <w:p w:rsidR="006C56FC" w:rsidRPr="00E02249" w:rsidRDefault="006C56FC" w:rsidP="006C56FC">
      <w:pPr>
        <w:tabs>
          <w:tab w:val="left" w:pos="709"/>
        </w:tabs>
        <w:spacing w:after="0" w:line="240" w:lineRule="auto"/>
        <w:ind w:left="709" w:hanging="425"/>
        <w:jc w:val="both"/>
        <w:rPr>
          <w:rFonts w:eastAsia="Calibri" w:cstheme="minorHAnsi"/>
          <w:b/>
          <w:bCs/>
          <w:sz w:val="20"/>
          <w:szCs w:val="20"/>
          <w:u w:val="single"/>
        </w:rPr>
      </w:pPr>
      <w:r w:rsidRPr="00E02249">
        <w:rPr>
          <w:rFonts w:eastAsia="Calibri" w:cstheme="minorHAnsi"/>
          <w:bCs/>
          <w:sz w:val="20"/>
          <w:szCs w:val="20"/>
        </w:rPr>
        <w:t xml:space="preserve">6.1  </w:t>
      </w:r>
      <w:r w:rsidRPr="00E02249">
        <w:rPr>
          <w:rFonts w:eastAsia="Calibri" w:cstheme="minorHAnsi"/>
          <w:bCs/>
          <w:sz w:val="20"/>
          <w:szCs w:val="20"/>
        </w:rPr>
        <w:tab/>
      </w:r>
      <w:r w:rsidRPr="00E02249">
        <w:rPr>
          <w:rFonts w:eastAsia="Calibri" w:cstheme="minorHAnsi"/>
          <w:b/>
          <w:bCs/>
          <w:sz w:val="20"/>
          <w:szCs w:val="20"/>
          <w:u w:val="single"/>
        </w:rPr>
        <w:t>Oświadczenie składane wraz z ofertą przez Wykonawcę:</w:t>
      </w:r>
    </w:p>
    <w:p w:rsidR="006C56FC" w:rsidRPr="00E02249" w:rsidRDefault="006C56FC" w:rsidP="006C56FC">
      <w:pPr>
        <w:numPr>
          <w:ilvl w:val="0"/>
          <w:numId w:val="21"/>
        </w:numPr>
        <w:tabs>
          <w:tab w:val="left" w:pos="993"/>
        </w:tabs>
        <w:spacing w:after="0" w:line="240" w:lineRule="auto"/>
        <w:ind w:left="993" w:hanging="284"/>
        <w:jc w:val="both"/>
        <w:rPr>
          <w:rFonts w:eastAsia="Calibri" w:cstheme="minorHAnsi"/>
          <w:bCs/>
          <w:sz w:val="20"/>
          <w:szCs w:val="20"/>
        </w:rPr>
      </w:pPr>
      <w:r w:rsidRPr="00E02249">
        <w:rPr>
          <w:rFonts w:eastAsia="Calibri" w:cstheme="minorHAnsi"/>
          <w:b/>
          <w:bCs/>
          <w:sz w:val="20"/>
          <w:szCs w:val="20"/>
        </w:rPr>
        <w:t>Aktualne na dzień składania ofert oświadczenie o niepodleganiu wykluczeniu</w:t>
      </w:r>
      <w:r w:rsidRPr="00E02249">
        <w:rPr>
          <w:rFonts w:eastAsia="Calibri" w:cstheme="minorHAnsi"/>
          <w:bCs/>
          <w:sz w:val="20"/>
          <w:szCs w:val="20"/>
        </w:rPr>
        <w:t xml:space="preserve"> na podstawie art. 108 ust. 1 ustawy </w:t>
      </w:r>
      <w:proofErr w:type="spellStart"/>
      <w:r w:rsidRPr="00E02249">
        <w:rPr>
          <w:rFonts w:eastAsia="Calibri" w:cstheme="minorHAnsi"/>
          <w:bCs/>
          <w:sz w:val="20"/>
          <w:szCs w:val="20"/>
        </w:rPr>
        <w:t>Pzp</w:t>
      </w:r>
      <w:proofErr w:type="spellEnd"/>
      <w:r w:rsidRPr="00E02249">
        <w:rPr>
          <w:rFonts w:eastAsia="Calibri" w:cstheme="minorHAnsi"/>
          <w:bCs/>
          <w:sz w:val="20"/>
          <w:szCs w:val="20"/>
        </w:rPr>
        <w:t xml:space="preserve"> oraz art. 7 ust. 1 ustawy </w:t>
      </w:r>
      <w:proofErr w:type="spellStart"/>
      <w:r w:rsidRPr="00E02249">
        <w:rPr>
          <w:rFonts w:eastAsia="Calibri" w:cstheme="minorHAnsi"/>
          <w:bCs/>
          <w:sz w:val="20"/>
          <w:szCs w:val="20"/>
        </w:rPr>
        <w:t>pwa</w:t>
      </w:r>
      <w:proofErr w:type="spellEnd"/>
      <w:r w:rsidRPr="00E02249">
        <w:rPr>
          <w:rFonts w:eastAsia="Calibri" w:cstheme="minorHAnsi"/>
          <w:bCs/>
          <w:sz w:val="20"/>
          <w:szCs w:val="20"/>
        </w:rPr>
        <w:t xml:space="preserve"> </w:t>
      </w:r>
      <w:r w:rsidRPr="00E02249">
        <w:rPr>
          <w:rFonts w:eastAsia="Calibri" w:cstheme="minorHAnsi"/>
          <w:bCs/>
          <w:i/>
          <w:sz w:val="20"/>
          <w:szCs w:val="20"/>
        </w:rPr>
        <w:t>(</w:t>
      </w:r>
      <w:r w:rsidRPr="00E02249">
        <w:rPr>
          <w:rFonts w:eastAsia="Calibri" w:cstheme="minorHAnsi"/>
          <w:i/>
          <w:sz w:val="20"/>
          <w:szCs w:val="20"/>
        </w:rPr>
        <w:t>w formie elektronicznej lub w postaci elektronicznej opatrzonej podpisem zaufanym lub podpisem osobistym)</w:t>
      </w:r>
      <w:r w:rsidRPr="00E02249">
        <w:rPr>
          <w:rFonts w:eastAsia="Calibri" w:cstheme="minorHAnsi"/>
          <w:bCs/>
          <w:i/>
          <w:sz w:val="20"/>
          <w:szCs w:val="20"/>
        </w:rPr>
        <w:t>,</w:t>
      </w:r>
      <w:r w:rsidRPr="00E02249">
        <w:rPr>
          <w:rFonts w:eastAsia="Calibri" w:cstheme="minorHAnsi"/>
          <w:bCs/>
          <w:sz w:val="20"/>
          <w:szCs w:val="20"/>
        </w:rPr>
        <w:t xml:space="preserve"> według wzoru stanowiącego załącznik do SWZ.</w:t>
      </w:r>
    </w:p>
    <w:p w:rsidR="006C56FC" w:rsidRPr="00E02249" w:rsidRDefault="006C56FC" w:rsidP="006C56FC">
      <w:pPr>
        <w:spacing w:after="0" w:line="240" w:lineRule="auto"/>
        <w:ind w:left="317" w:hanging="317"/>
        <w:jc w:val="both"/>
        <w:rPr>
          <w:rFonts w:eastAsia="Calibri" w:cstheme="minorHAnsi"/>
          <w:b/>
          <w:bCs/>
          <w:sz w:val="20"/>
          <w:szCs w:val="20"/>
        </w:rPr>
      </w:pPr>
    </w:p>
    <w:p w:rsidR="006C56FC" w:rsidRPr="00E02249" w:rsidRDefault="006C56FC" w:rsidP="006C56FC">
      <w:pPr>
        <w:tabs>
          <w:tab w:val="left" w:pos="993"/>
        </w:tabs>
        <w:spacing w:after="0" w:line="240" w:lineRule="auto"/>
        <w:ind w:left="993"/>
        <w:jc w:val="both"/>
        <w:rPr>
          <w:rFonts w:eastAsia="Calibri" w:cstheme="minorHAnsi"/>
          <w:i/>
          <w:sz w:val="20"/>
          <w:szCs w:val="20"/>
        </w:rPr>
      </w:pPr>
      <w:r w:rsidRPr="00E02249">
        <w:rPr>
          <w:rFonts w:eastAsia="Calibri" w:cstheme="minorHAnsi"/>
          <w:i/>
          <w:sz w:val="20"/>
          <w:szCs w:val="20"/>
        </w:rPr>
        <w:t>W przypadku wspólnego ubiegania się o zamówienie przez Wykonawców, oświadczenie o którym mowa w pkt 6.1 SWZ składa każdy z Wykonawców oddzielnie. Oświadczenie to potwierdza brak podstaw wykluczenia Wykon</w:t>
      </w:r>
      <w:r w:rsidR="00AC625E">
        <w:rPr>
          <w:rFonts w:eastAsia="Calibri" w:cstheme="minorHAnsi"/>
          <w:i/>
          <w:sz w:val="20"/>
          <w:szCs w:val="20"/>
        </w:rPr>
        <w:t>awcy z udziału</w:t>
      </w:r>
      <w:r w:rsidRPr="00E02249">
        <w:rPr>
          <w:rFonts w:eastAsia="Calibri" w:cstheme="minorHAnsi"/>
          <w:i/>
          <w:sz w:val="20"/>
          <w:szCs w:val="20"/>
        </w:rPr>
        <w:t xml:space="preserve"> w postępowaniu.</w:t>
      </w:r>
    </w:p>
    <w:p w:rsidR="006C56FC" w:rsidRPr="00E02249" w:rsidRDefault="006C56FC" w:rsidP="006C56FC">
      <w:pPr>
        <w:spacing w:after="0" w:line="240" w:lineRule="auto"/>
        <w:ind w:left="317" w:hanging="317"/>
        <w:jc w:val="both"/>
        <w:rPr>
          <w:rFonts w:eastAsia="Calibri" w:cstheme="minorHAnsi"/>
          <w:sz w:val="20"/>
          <w:szCs w:val="20"/>
        </w:rPr>
      </w:pPr>
    </w:p>
    <w:p w:rsidR="006C56FC" w:rsidRPr="00E02249" w:rsidRDefault="006C56FC" w:rsidP="006C56FC">
      <w:pPr>
        <w:numPr>
          <w:ilvl w:val="1"/>
          <w:numId w:val="20"/>
        </w:numPr>
        <w:spacing w:after="0" w:line="240" w:lineRule="auto"/>
        <w:jc w:val="both"/>
        <w:rPr>
          <w:rFonts w:eastAsia="Calibri" w:cstheme="minorHAnsi"/>
          <w:sz w:val="20"/>
          <w:szCs w:val="20"/>
        </w:rPr>
      </w:pPr>
      <w:r w:rsidRPr="00E02249">
        <w:rPr>
          <w:rFonts w:eastAsia="Calibri" w:cstheme="minorHAnsi"/>
          <w:b/>
          <w:sz w:val="20"/>
          <w:szCs w:val="20"/>
        </w:rPr>
        <w:t>D</w:t>
      </w:r>
      <w:r w:rsidRPr="00E02249">
        <w:rPr>
          <w:rFonts w:eastAsia="Calibri" w:cstheme="minorHAnsi"/>
          <w:b/>
          <w:bCs/>
          <w:sz w:val="20"/>
          <w:szCs w:val="20"/>
        </w:rPr>
        <w:t>okumenty wymagane w przypadku składania oferty wspólnej</w:t>
      </w:r>
      <w:r w:rsidRPr="00E02249">
        <w:rPr>
          <w:rFonts w:eastAsia="Calibri" w:cstheme="minorHAnsi"/>
          <w:bCs/>
          <w:sz w:val="20"/>
          <w:szCs w:val="20"/>
        </w:rPr>
        <w:t>,</w:t>
      </w:r>
      <w:r w:rsidRPr="00E02249">
        <w:rPr>
          <w:rFonts w:eastAsia="Calibri" w:cstheme="minorHAnsi"/>
          <w:sz w:val="20"/>
          <w:szCs w:val="20"/>
        </w:rPr>
        <w:t xml:space="preserve"> </w:t>
      </w:r>
      <w:r w:rsidRPr="00E02249">
        <w:rPr>
          <w:rFonts w:eastAsia="Calibri" w:cstheme="minorHAnsi"/>
          <w:bCs/>
          <w:sz w:val="20"/>
          <w:szCs w:val="20"/>
        </w:rPr>
        <w:t>przez kilku przedsiębiorców (konsorcjum) lub przez spółkę cywilną:</w:t>
      </w:r>
    </w:p>
    <w:p w:rsidR="006C56FC" w:rsidRPr="00E02249" w:rsidRDefault="006C56FC" w:rsidP="006C56FC">
      <w:pPr>
        <w:numPr>
          <w:ilvl w:val="0"/>
          <w:numId w:val="6"/>
        </w:numPr>
        <w:tabs>
          <w:tab w:val="num" w:pos="993"/>
        </w:tabs>
        <w:spacing w:after="0" w:line="240" w:lineRule="auto"/>
        <w:ind w:left="993" w:hanging="284"/>
        <w:jc w:val="both"/>
        <w:rPr>
          <w:rFonts w:eastAsia="Calibri" w:cstheme="minorHAnsi"/>
          <w:sz w:val="20"/>
          <w:szCs w:val="20"/>
        </w:rPr>
      </w:pPr>
      <w:r w:rsidRPr="00E02249">
        <w:rPr>
          <w:rFonts w:eastAsia="Calibri" w:cstheme="minorHAnsi"/>
          <w:sz w:val="20"/>
          <w:szCs w:val="20"/>
        </w:rPr>
        <w:t xml:space="preserve">Oświadczenie potwierdzające, że Wykonawca nie podlega wykluczeniu, wymienione w pkt 6.1 </w:t>
      </w:r>
      <w:proofErr w:type="spellStart"/>
      <w:r w:rsidRPr="00E02249">
        <w:rPr>
          <w:rFonts w:eastAsia="Calibri" w:cstheme="minorHAnsi"/>
          <w:sz w:val="20"/>
          <w:szCs w:val="20"/>
        </w:rPr>
        <w:t>ppkt</w:t>
      </w:r>
      <w:proofErr w:type="spellEnd"/>
      <w:r w:rsidRPr="00E02249">
        <w:rPr>
          <w:rFonts w:eastAsia="Calibri" w:cstheme="minorHAnsi"/>
          <w:sz w:val="20"/>
          <w:szCs w:val="20"/>
        </w:rPr>
        <w:t xml:space="preserve"> 1) SWZ, </w:t>
      </w:r>
      <w:r w:rsidR="00AC625E">
        <w:rPr>
          <w:rFonts w:eastAsia="Calibri" w:cstheme="minorHAnsi"/>
          <w:sz w:val="20"/>
          <w:szCs w:val="20"/>
          <w:u w:val="single"/>
        </w:rPr>
        <w:t>składa każdy</w:t>
      </w:r>
      <w:r w:rsidRPr="00E02249">
        <w:rPr>
          <w:rFonts w:eastAsia="Calibri" w:cstheme="minorHAnsi"/>
          <w:sz w:val="20"/>
          <w:szCs w:val="20"/>
          <w:u w:val="single"/>
        </w:rPr>
        <w:t xml:space="preserve"> z Wykonawców wspólnie ubiegających się o zamówienie.</w:t>
      </w:r>
    </w:p>
    <w:p w:rsidR="006C56FC" w:rsidRPr="00E02249" w:rsidRDefault="006C56FC" w:rsidP="006C56FC">
      <w:pPr>
        <w:numPr>
          <w:ilvl w:val="0"/>
          <w:numId w:val="6"/>
        </w:numPr>
        <w:tabs>
          <w:tab w:val="num" w:pos="993"/>
        </w:tabs>
        <w:spacing w:after="0" w:line="240" w:lineRule="auto"/>
        <w:ind w:left="993" w:hanging="284"/>
        <w:jc w:val="both"/>
        <w:rPr>
          <w:rFonts w:eastAsia="Calibri" w:cstheme="minorHAnsi"/>
          <w:color w:val="FF0000"/>
          <w:sz w:val="20"/>
          <w:szCs w:val="20"/>
        </w:rPr>
      </w:pPr>
      <w:r w:rsidRPr="00E02249">
        <w:rPr>
          <w:rFonts w:eastAsia="Calibri" w:cstheme="minorHAnsi"/>
          <w:sz w:val="20"/>
          <w:szCs w:val="20"/>
        </w:rPr>
        <w:t>Formularz oferty jest składany przez pełnomocnika Wykonawców wspólnie ubiegających się o udzielenie zamówienia.</w:t>
      </w:r>
    </w:p>
    <w:p w:rsidR="006C56FC" w:rsidRPr="00E02249" w:rsidRDefault="006C56FC" w:rsidP="006C56FC">
      <w:pPr>
        <w:numPr>
          <w:ilvl w:val="0"/>
          <w:numId w:val="6"/>
        </w:numPr>
        <w:tabs>
          <w:tab w:val="num" w:pos="993"/>
        </w:tabs>
        <w:spacing w:after="0" w:line="240" w:lineRule="auto"/>
        <w:ind w:left="993" w:hanging="317"/>
        <w:jc w:val="both"/>
        <w:rPr>
          <w:rFonts w:eastAsia="Calibri" w:cstheme="minorHAnsi"/>
          <w:sz w:val="20"/>
          <w:szCs w:val="20"/>
        </w:rPr>
      </w:pPr>
      <w:r w:rsidRPr="00E02249">
        <w:rPr>
          <w:rFonts w:eastAsia="Calibri" w:cstheme="minorHAnsi"/>
          <w:sz w:val="20"/>
          <w:szCs w:val="20"/>
        </w:rPr>
        <w:t xml:space="preserve">Poza oświadczeniami i dokumentami wymienionymi w </w:t>
      </w:r>
      <w:proofErr w:type="spellStart"/>
      <w:r w:rsidRPr="00E02249">
        <w:rPr>
          <w:rFonts w:eastAsia="Calibri" w:cstheme="minorHAnsi"/>
          <w:sz w:val="20"/>
          <w:szCs w:val="20"/>
        </w:rPr>
        <w:t>ppkt</w:t>
      </w:r>
      <w:proofErr w:type="spellEnd"/>
      <w:r w:rsidRPr="00E02249">
        <w:rPr>
          <w:rFonts w:eastAsia="Calibri" w:cstheme="minorHAnsi"/>
          <w:sz w:val="20"/>
          <w:szCs w:val="20"/>
        </w:rPr>
        <w:t xml:space="preserve"> 1) i 2) oraz specyfikacjami technicznymi oferowanego urządzenia potwierdzającymi spełnienie wymagań zawartych w opisie przedmiotu zamówienia, Wykonawcy wspólnie ubiegający się o udzielenie zamówienia winni załączyć do oferty wymienione w pkt 4 </w:t>
      </w:r>
      <w:r w:rsidRPr="00E02249">
        <w:rPr>
          <w:rFonts w:eastAsia="Calibri" w:cstheme="minorHAnsi"/>
          <w:bCs/>
          <w:sz w:val="20"/>
          <w:szCs w:val="20"/>
        </w:rPr>
        <w:lastRenderedPageBreak/>
        <w:t xml:space="preserve">pełnomocnictwo </w:t>
      </w:r>
      <w:r w:rsidRPr="00E02249">
        <w:rPr>
          <w:rFonts w:eastAsia="Calibri" w:cstheme="minorHAnsi"/>
          <w:bCs/>
          <w:i/>
          <w:sz w:val="20"/>
          <w:szCs w:val="20"/>
        </w:rPr>
        <w:t>(w formie elektronicznej lub w postaci elektronicznej opatrzonej podpisem zaufanym lub podpisem osobistym).</w:t>
      </w:r>
    </w:p>
    <w:p w:rsidR="006C56FC" w:rsidRPr="00E02249" w:rsidRDefault="006C56FC" w:rsidP="006C56FC">
      <w:pPr>
        <w:numPr>
          <w:ilvl w:val="0"/>
          <w:numId w:val="6"/>
        </w:numPr>
        <w:tabs>
          <w:tab w:val="num" w:pos="993"/>
        </w:tabs>
        <w:spacing w:after="0" w:line="240" w:lineRule="auto"/>
        <w:ind w:left="993" w:hanging="284"/>
        <w:jc w:val="both"/>
        <w:rPr>
          <w:rFonts w:eastAsia="Calibri" w:cstheme="minorHAnsi"/>
          <w:sz w:val="20"/>
          <w:szCs w:val="20"/>
        </w:rPr>
      </w:pPr>
      <w:r w:rsidRPr="00E02249">
        <w:rPr>
          <w:rFonts w:eastAsia="Calibri" w:cstheme="minorHAnsi"/>
          <w:b/>
          <w:sz w:val="20"/>
          <w:szCs w:val="20"/>
        </w:rPr>
        <w:t>Wykonawcy wspólnie ubiegający się o udzielenie zamówienia, zobowiązani są do ustanowienia pełnomocnika do reprezentowania ich w postępowaniu o udzielenie zamówienia albo reprezentowania w postępowaniu i zawarcia umowy w sprawie zamówienia publicznego.</w:t>
      </w:r>
      <w:r w:rsidRPr="00E02249">
        <w:rPr>
          <w:rFonts w:eastAsia="Calibri" w:cstheme="minorHAnsi"/>
          <w:sz w:val="20"/>
          <w:szCs w:val="20"/>
        </w:rPr>
        <w:t xml:space="preserve"> Treść pełnomocnictwa powinna dokładnie określać zakres umocowania. Dokument pełnomocnictwa powinien zostać podpisany przez wszystkich Wykonawców ubiegających się wspólnie o udzielenie zamówienia, w tym Wykonawcę pełnomocnika. Podpisy muszą być złożone przez osoby uprawnione do składania oświadczeń woli. Wszelka korespondencja oraz rozliczenia dokonywane będą wyłącznie z pełnomocnikiem. Oferta musi być podpisana w taki sposób, aby prawnie zobowiązywała wszystkich Wykonawców występujących wspólnie. </w:t>
      </w:r>
    </w:p>
    <w:p w:rsidR="006C56FC" w:rsidRPr="00E02249" w:rsidRDefault="006C56FC" w:rsidP="006C56FC">
      <w:pPr>
        <w:spacing w:after="0" w:line="240" w:lineRule="auto"/>
        <w:ind w:left="317" w:hanging="317"/>
        <w:jc w:val="both"/>
        <w:rPr>
          <w:rFonts w:eastAsia="Calibri" w:cstheme="minorHAnsi"/>
          <w:sz w:val="20"/>
          <w:szCs w:val="20"/>
        </w:rPr>
      </w:pPr>
    </w:p>
    <w:p w:rsidR="006C56FC" w:rsidRPr="00E02249" w:rsidRDefault="006C56FC" w:rsidP="006C56FC">
      <w:pPr>
        <w:numPr>
          <w:ilvl w:val="0"/>
          <w:numId w:val="11"/>
        </w:numPr>
        <w:tabs>
          <w:tab w:val="clear" w:pos="360"/>
          <w:tab w:val="num" w:pos="284"/>
        </w:tabs>
        <w:spacing w:after="0" w:line="240" w:lineRule="auto"/>
        <w:ind w:left="284" w:hanging="284"/>
        <w:jc w:val="both"/>
        <w:rPr>
          <w:rFonts w:eastAsia="Calibri" w:cstheme="minorHAnsi"/>
          <w:b/>
          <w:sz w:val="20"/>
          <w:szCs w:val="20"/>
        </w:rPr>
      </w:pPr>
      <w:r w:rsidRPr="00E02249">
        <w:rPr>
          <w:rFonts w:eastAsia="Calibri" w:cstheme="minorHAnsi"/>
          <w:b/>
          <w:bCs/>
          <w:sz w:val="20"/>
          <w:szCs w:val="20"/>
        </w:rPr>
        <w:t>Informacje o środkach komunikacji elektronicznej, przy użyciu których Zamawiający będzie komunikował się z Wykonawcami, oraz informacje o wymaganiach technicznych i organizacyjnych sporządzania, wysyłania i odbierania korespondencji elektronicznej, a także wskazanie osób uprawnionych do komunikowania się z Wykonawcami:</w:t>
      </w:r>
    </w:p>
    <w:p w:rsidR="006C56FC" w:rsidRPr="00E02249" w:rsidRDefault="006C56FC" w:rsidP="006C56FC">
      <w:pPr>
        <w:numPr>
          <w:ilvl w:val="0"/>
          <w:numId w:val="2"/>
        </w:numPr>
        <w:tabs>
          <w:tab w:val="left" w:pos="284"/>
        </w:tabs>
        <w:spacing w:after="0" w:line="240" w:lineRule="auto"/>
        <w:jc w:val="both"/>
        <w:rPr>
          <w:rFonts w:eastAsia="Calibri" w:cstheme="minorHAnsi"/>
          <w:sz w:val="20"/>
          <w:szCs w:val="20"/>
          <w:u w:val="single"/>
        </w:rPr>
      </w:pPr>
      <w:r w:rsidRPr="00E02249">
        <w:rPr>
          <w:rFonts w:eastAsia="Calibri" w:cstheme="minorHAnsi"/>
          <w:sz w:val="20"/>
          <w:szCs w:val="20"/>
          <w:u w:val="single"/>
        </w:rPr>
        <w:t>Informacje ogólne</w:t>
      </w:r>
    </w:p>
    <w:p w:rsidR="006C56FC" w:rsidRPr="00E02249" w:rsidRDefault="006C56FC" w:rsidP="006C56FC">
      <w:pPr>
        <w:numPr>
          <w:ilvl w:val="0"/>
          <w:numId w:val="56"/>
        </w:numPr>
        <w:tabs>
          <w:tab w:val="left" w:pos="284"/>
        </w:tabs>
        <w:spacing w:after="0" w:line="240" w:lineRule="auto"/>
        <w:jc w:val="both"/>
        <w:rPr>
          <w:rFonts w:eastAsia="Calibri" w:cstheme="minorHAnsi"/>
          <w:sz w:val="20"/>
          <w:szCs w:val="20"/>
          <w:u w:val="single"/>
        </w:rPr>
      </w:pPr>
      <w:r w:rsidRPr="00E02249">
        <w:rPr>
          <w:rFonts w:eastAsia="Trebuchet MS" w:cstheme="minorHAnsi"/>
          <w:sz w:val="20"/>
          <w:szCs w:val="20"/>
          <w:lang w:bidi="pl-PL"/>
        </w:rPr>
        <w:t xml:space="preserve">W </w:t>
      </w:r>
      <w:r w:rsidRPr="00E02249">
        <w:rPr>
          <w:rFonts w:eastAsia="Calibri" w:cstheme="minorHAnsi"/>
          <w:sz w:val="20"/>
          <w:szCs w:val="20"/>
        </w:rPr>
        <w:t>postępowaniu o udzielenie zamówienia komunikacja między Zamawiającym</w:t>
      </w:r>
      <w:r w:rsidR="00940C5B" w:rsidRPr="00940C5B">
        <w:rPr>
          <w:rFonts w:eastAsia="Calibri" w:cstheme="minorHAnsi"/>
          <w:sz w:val="20"/>
          <w:szCs w:val="20"/>
        </w:rPr>
        <w:t xml:space="preserve"> </w:t>
      </w:r>
      <w:r w:rsidRPr="00E02249">
        <w:rPr>
          <w:rFonts w:eastAsia="Calibri" w:cstheme="minorHAnsi"/>
          <w:sz w:val="20"/>
          <w:szCs w:val="20"/>
        </w:rPr>
        <w:t xml:space="preserve">a Wykonawcami odbywa się przy użyciu </w:t>
      </w:r>
      <w:proofErr w:type="spellStart"/>
      <w:r w:rsidRPr="00E02249">
        <w:rPr>
          <w:rFonts w:eastAsia="Calibri" w:cstheme="minorHAnsi"/>
          <w:sz w:val="20"/>
          <w:szCs w:val="20"/>
        </w:rPr>
        <w:t>miniPortalu</w:t>
      </w:r>
      <w:proofErr w:type="spellEnd"/>
      <w:r w:rsidRPr="00E02249">
        <w:rPr>
          <w:rFonts w:eastAsia="Calibri" w:cstheme="minorHAnsi"/>
          <w:sz w:val="20"/>
          <w:szCs w:val="20"/>
        </w:rPr>
        <w:t xml:space="preserve">, który dostępny jest pod adresem: </w:t>
      </w:r>
      <w:hyperlink r:id="rId12" w:history="1">
        <w:r w:rsidRPr="00E02249">
          <w:rPr>
            <w:rFonts w:eastAsia="Calibri" w:cstheme="minorHAnsi"/>
            <w:color w:val="0000FF"/>
            <w:sz w:val="20"/>
            <w:szCs w:val="20"/>
            <w:u w:val="single"/>
          </w:rPr>
          <w:t>https://miniportal.uzp.gov.pl/</w:t>
        </w:r>
      </w:hyperlink>
      <w:r w:rsidRPr="00E02249">
        <w:rPr>
          <w:rFonts w:eastAsia="Calibri" w:cstheme="minorHAnsi"/>
          <w:sz w:val="20"/>
          <w:szCs w:val="20"/>
          <w:u w:val="single"/>
        </w:rPr>
        <w:t xml:space="preserve">, </w:t>
      </w:r>
      <w:proofErr w:type="spellStart"/>
      <w:r w:rsidRPr="00E02249">
        <w:rPr>
          <w:rFonts w:eastAsia="Calibri" w:cstheme="minorHAnsi"/>
          <w:sz w:val="20"/>
          <w:szCs w:val="20"/>
        </w:rPr>
        <w:t>ePUAPu</w:t>
      </w:r>
      <w:proofErr w:type="spellEnd"/>
      <w:r w:rsidRPr="00E02249">
        <w:rPr>
          <w:rFonts w:eastAsia="Calibri" w:cstheme="minorHAnsi"/>
          <w:sz w:val="20"/>
          <w:szCs w:val="20"/>
        </w:rPr>
        <w:t>, dostępnego pod adresem:</w:t>
      </w:r>
      <w:r w:rsidRPr="00E02249">
        <w:rPr>
          <w:rFonts w:eastAsia="Calibri" w:cstheme="minorHAnsi"/>
          <w:color w:val="0563C2"/>
          <w:sz w:val="20"/>
          <w:szCs w:val="20"/>
        </w:rPr>
        <w:t xml:space="preserve"> </w:t>
      </w:r>
      <w:hyperlink r:id="rId13" w:history="1">
        <w:r w:rsidRPr="00E02249">
          <w:rPr>
            <w:rFonts w:eastAsia="Calibri" w:cstheme="minorHAnsi"/>
            <w:color w:val="0000FF"/>
            <w:sz w:val="20"/>
            <w:szCs w:val="20"/>
            <w:u w:val="single"/>
          </w:rPr>
          <w:t>https://epuap.gov.pl/wps/portal</w:t>
        </w:r>
      </w:hyperlink>
      <w:r w:rsidRPr="00E02249">
        <w:rPr>
          <w:rFonts w:eastAsia="Calibri" w:cstheme="minorHAnsi"/>
          <w:sz w:val="20"/>
          <w:szCs w:val="20"/>
        </w:rPr>
        <w:t xml:space="preserve">  oraz poczty elektronicznej email: </w:t>
      </w:r>
      <w:hyperlink r:id="rId14" w:history="1">
        <w:r w:rsidR="00AC625E" w:rsidRPr="008837A0">
          <w:rPr>
            <w:rStyle w:val="Hipercze"/>
            <w:rFonts w:eastAsia="Calibri" w:cstheme="minorHAnsi"/>
            <w:sz w:val="20"/>
            <w:szCs w:val="20"/>
          </w:rPr>
          <w:t>administracjabincza@dps.pl</w:t>
        </w:r>
      </w:hyperlink>
    </w:p>
    <w:p w:rsidR="006C56FC" w:rsidRPr="00E02249" w:rsidRDefault="006C56FC" w:rsidP="006C56FC">
      <w:pPr>
        <w:numPr>
          <w:ilvl w:val="0"/>
          <w:numId w:val="56"/>
        </w:numPr>
        <w:tabs>
          <w:tab w:val="left" w:pos="284"/>
        </w:tabs>
        <w:spacing w:after="0" w:line="240" w:lineRule="auto"/>
        <w:jc w:val="both"/>
        <w:rPr>
          <w:rFonts w:eastAsia="Calibri" w:cstheme="minorHAnsi"/>
          <w:sz w:val="20"/>
          <w:szCs w:val="20"/>
        </w:rPr>
      </w:pPr>
      <w:r w:rsidRPr="00E02249">
        <w:rPr>
          <w:rFonts w:eastAsia="Calibri" w:cstheme="minorHAnsi"/>
          <w:sz w:val="20"/>
          <w:szCs w:val="20"/>
        </w:rPr>
        <w:t>Zamawiający wyznacza następujące osoby do kontaktu z Wykonawcami:</w:t>
      </w:r>
    </w:p>
    <w:p w:rsidR="006C56FC" w:rsidRPr="00E02249" w:rsidRDefault="00AC625E" w:rsidP="006C56FC">
      <w:pPr>
        <w:tabs>
          <w:tab w:val="left" w:pos="284"/>
        </w:tabs>
        <w:spacing w:after="0" w:line="240" w:lineRule="auto"/>
        <w:ind w:left="1648"/>
        <w:jc w:val="both"/>
        <w:rPr>
          <w:rFonts w:eastAsia="Calibri" w:cstheme="minorHAnsi"/>
          <w:sz w:val="20"/>
          <w:szCs w:val="20"/>
        </w:rPr>
      </w:pPr>
      <w:r>
        <w:rPr>
          <w:rFonts w:eastAsia="Calibri" w:cstheme="minorHAnsi"/>
          <w:sz w:val="20"/>
          <w:szCs w:val="20"/>
        </w:rPr>
        <w:t>Bożena Krzymowska – Inspektor ds. Spraw Administracyjno-Gospodarczych</w:t>
      </w:r>
      <w:r w:rsidR="006C56FC" w:rsidRPr="00E02249">
        <w:rPr>
          <w:rFonts w:eastAsia="Calibri" w:cstheme="minorHAnsi"/>
          <w:sz w:val="20"/>
          <w:szCs w:val="20"/>
        </w:rPr>
        <w:t xml:space="preserve">, email: </w:t>
      </w:r>
      <w:r>
        <w:rPr>
          <w:rFonts w:eastAsia="Calibri" w:cstheme="minorHAnsi"/>
          <w:color w:val="0000FF"/>
          <w:sz w:val="20"/>
          <w:szCs w:val="20"/>
          <w:u w:val="single"/>
        </w:rPr>
        <w:t>administracjaboncza@dps.pl</w:t>
      </w:r>
      <w:r w:rsidR="006C56FC" w:rsidRPr="00E02249">
        <w:rPr>
          <w:rFonts w:eastAsia="Calibri" w:cstheme="minorHAnsi"/>
          <w:sz w:val="20"/>
          <w:szCs w:val="20"/>
        </w:rPr>
        <w:t xml:space="preserve"> .</w:t>
      </w:r>
      <w:r w:rsidR="00262CEB">
        <w:rPr>
          <w:rFonts w:eastAsia="Calibri" w:cstheme="minorHAnsi"/>
          <w:sz w:val="20"/>
          <w:szCs w:val="20"/>
        </w:rPr>
        <w:t xml:space="preserve"> </w:t>
      </w:r>
    </w:p>
    <w:p w:rsidR="006C56FC" w:rsidRPr="00E02249" w:rsidRDefault="006C56FC" w:rsidP="006C56FC">
      <w:pPr>
        <w:numPr>
          <w:ilvl w:val="0"/>
          <w:numId w:val="56"/>
        </w:numPr>
        <w:tabs>
          <w:tab w:val="left" w:pos="284"/>
        </w:tabs>
        <w:spacing w:after="0" w:line="240" w:lineRule="auto"/>
        <w:jc w:val="both"/>
        <w:rPr>
          <w:rFonts w:eastAsia="Calibri" w:cstheme="minorHAnsi"/>
          <w:sz w:val="20"/>
          <w:szCs w:val="20"/>
          <w:u w:val="single"/>
        </w:rPr>
      </w:pPr>
      <w:r w:rsidRPr="00E02249">
        <w:rPr>
          <w:rFonts w:eastAsia="Trebuchet MS" w:cstheme="minorHAnsi"/>
          <w:sz w:val="20"/>
          <w:szCs w:val="20"/>
          <w:lang w:bidi="pl-PL"/>
        </w:rPr>
        <w:t xml:space="preserve">Wykonawca zamierzający wziąć udział w postępowaniu o udzielenie zamówienia publicznego, musi posiadać konto na </w:t>
      </w:r>
      <w:proofErr w:type="spellStart"/>
      <w:r w:rsidRPr="00E02249">
        <w:rPr>
          <w:rFonts w:eastAsia="Trebuchet MS" w:cstheme="minorHAnsi"/>
          <w:sz w:val="20"/>
          <w:szCs w:val="20"/>
          <w:lang w:bidi="pl-PL"/>
        </w:rPr>
        <w:t>ePUAP</w:t>
      </w:r>
      <w:proofErr w:type="spellEnd"/>
      <w:r w:rsidRPr="00E02249">
        <w:rPr>
          <w:rFonts w:eastAsia="Trebuchet MS" w:cstheme="minorHAnsi"/>
          <w:sz w:val="20"/>
          <w:szCs w:val="20"/>
          <w:lang w:bidi="pl-PL"/>
        </w:rPr>
        <w:t xml:space="preserve">. Wykonawca posiadający konto na </w:t>
      </w:r>
      <w:proofErr w:type="spellStart"/>
      <w:r w:rsidRPr="00E02249">
        <w:rPr>
          <w:rFonts w:eastAsia="Trebuchet MS" w:cstheme="minorHAnsi"/>
          <w:sz w:val="20"/>
          <w:szCs w:val="20"/>
          <w:lang w:bidi="pl-PL"/>
        </w:rPr>
        <w:t>ePUAP</w:t>
      </w:r>
      <w:proofErr w:type="spellEnd"/>
      <w:r w:rsidRPr="00E02249">
        <w:rPr>
          <w:rFonts w:eastAsia="Trebuchet MS" w:cstheme="minorHAnsi"/>
          <w:sz w:val="20"/>
          <w:szCs w:val="20"/>
          <w:lang w:bidi="pl-PL"/>
        </w:rPr>
        <w:t xml:space="preserve"> ma dostęp do </w:t>
      </w:r>
      <w:r w:rsidRPr="00E02249">
        <w:rPr>
          <w:rFonts w:eastAsia="Trebuchet MS" w:cstheme="minorHAnsi"/>
          <w:i/>
          <w:iCs/>
          <w:sz w:val="20"/>
          <w:szCs w:val="20"/>
          <w:shd w:val="clear" w:color="auto" w:fill="FFFFFF"/>
          <w:lang w:bidi="pl-PL"/>
        </w:rPr>
        <w:t>formularzy: złożenia, zmiany, wycofania oferty lub wniosku oraz do formularza do komunikacji.</w:t>
      </w:r>
    </w:p>
    <w:p w:rsidR="006C56FC" w:rsidRPr="00E02249" w:rsidRDefault="006C56FC" w:rsidP="006C56FC">
      <w:pPr>
        <w:numPr>
          <w:ilvl w:val="0"/>
          <w:numId w:val="56"/>
        </w:numPr>
        <w:tabs>
          <w:tab w:val="left" w:pos="284"/>
        </w:tabs>
        <w:spacing w:after="0" w:line="240" w:lineRule="auto"/>
        <w:jc w:val="both"/>
        <w:rPr>
          <w:rFonts w:eastAsia="Calibri" w:cstheme="minorHAnsi"/>
          <w:sz w:val="20"/>
          <w:szCs w:val="20"/>
          <w:u w:val="single"/>
        </w:rPr>
      </w:pPr>
      <w:r w:rsidRPr="00E02249">
        <w:rPr>
          <w:rFonts w:eastAsia="Trebuchet MS" w:cstheme="minorHAnsi"/>
          <w:sz w:val="20"/>
          <w:szCs w:val="20"/>
          <w:lang w:bidi="pl-PL"/>
        </w:rPr>
        <w:t>Wymagania techniczne i organizacyjne wysyłania i odbierania korespondencji elek</w:t>
      </w:r>
      <w:r w:rsidRPr="00E02249">
        <w:rPr>
          <w:rFonts w:eastAsia="Trebuchet MS" w:cstheme="minorHAnsi"/>
          <w:sz w:val="20"/>
          <w:szCs w:val="20"/>
          <w:lang w:bidi="pl-PL"/>
        </w:rPr>
        <w:softHyphen/>
        <w:t>tronicznej przekazywanej przy ich użyciu, opisane zostały w Regulaminie korzy</w:t>
      </w:r>
      <w:r w:rsidRPr="00E02249">
        <w:rPr>
          <w:rFonts w:eastAsia="Trebuchet MS" w:cstheme="minorHAnsi"/>
          <w:sz w:val="20"/>
          <w:szCs w:val="20"/>
          <w:lang w:bidi="pl-PL"/>
        </w:rPr>
        <w:softHyphen/>
        <w:t xml:space="preserve">stania z </w:t>
      </w:r>
      <w:proofErr w:type="spellStart"/>
      <w:r w:rsidRPr="00E02249">
        <w:rPr>
          <w:rFonts w:eastAsia="Trebuchet MS" w:cstheme="minorHAnsi"/>
          <w:sz w:val="20"/>
          <w:szCs w:val="20"/>
          <w:lang w:bidi="pl-PL"/>
        </w:rPr>
        <w:t>miniPortalu</w:t>
      </w:r>
      <w:proofErr w:type="spellEnd"/>
      <w:r w:rsidRPr="00E02249">
        <w:rPr>
          <w:rFonts w:eastAsia="Trebuchet MS" w:cstheme="minorHAnsi"/>
          <w:sz w:val="20"/>
          <w:szCs w:val="20"/>
          <w:lang w:bidi="pl-PL"/>
        </w:rPr>
        <w:t xml:space="preserve"> dostępnym pod adresem </w:t>
      </w:r>
      <w:hyperlink r:id="rId15" w:history="1">
        <w:r w:rsidRPr="00E02249">
          <w:rPr>
            <w:rFonts w:eastAsia="Trebuchet MS" w:cstheme="minorHAnsi"/>
            <w:color w:val="0000FF"/>
            <w:sz w:val="20"/>
            <w:szCs w:val="20"/>
            <w:u w:val="single"/>
            <w:lang w:bidi="en-US"/>
          </w:rPr>
          <w:t>https://miniportal.uzp.gov.pl/WarunkiUslugi</w:t>
        </w:r>
      </w:hyperlink>
      <w:r w:rsidRPr="00E02249">
        <w:rPr>
          <w:rFonts w:eastAsia="Trebuchet MS" w:cstheme="minorHAnsi"/>
          <w:sz w:val="20"/>
          <w:szCs w:val="20"/>
          <w:lang w:bidi="en-US"/>
        </w:rPr>
        <w:t xml:space="preserve"> </w:t>
      </w:r>
      <w:r w:rsidRPr="00E02249">
        <w:rPr>
          <w:rFonts w:eastAsia="Trebuchet MS" w:cstheme="minorHAnsi"/>
          <w:sz w:val="20"/>
          <w:szCs w:val="20"/>
          <w:lang w:bidi="pl-PL"/>
        </w:rPr>
        <w:t xml:space="preserve">oraz Regulaminie </w:t>
      </w:r>
      <w:proofErr w:type="spellStart"/>
      <w:r w:rsidRPr="00E02249">
        <w:rPr>
          <w:rFonts w:eastAsia="Trebuchet MS" w:cstheme="minorHAnsi"/>
          <w:sz w:val="20"/>
          <w:szCs w:val="20"/>
          <w:lang w:bidi="pl-PL"/>
        </w:rPr>
        <w:t>ePUAP</w:t>
      </w:r>
      <w:proofErr w:type="spellEnd"/>
      <w:r w:rsidRPr="00E02249">
        <w:rPr>
          <w:rFonts w:eastAsia="Trebuchet MS" w:cstheme="minorHAnsi"/>
          <w:sz w:val="20"/>
          <w:szCs w:val="20"/>
          <w:lang w:bidi="pl-PL"/>
        </w:rPr>
        <w:t xml:space="preserve"> (stanowiącymi załącznik do SWZ).</w:t>
      </w:r>
    </w:p>
    <w:p w:rsidR="006C56FC" w:rsidRPr="00E02249" w:rsidRDefault="006C56FC" w:rsidP="006C56FC">
      <w:pPr>
        <w:numPr>
          <w:ilvl w:val="0"/>
          <w:numId w:val="56"/>
        </w:numPr>
        <w:tabs>
          <w:tab w:val="left" w:pos="284"/>
        </w:tabs>
        <w:spacing w:after="0" w:line="240" w:lineRule="auto"/>
        <w:jc w:val="both"/>
        <w:rPr>
          <w:rFonts w:eastAsia="Calibri" w:cstheme="minorHAnsi"/>
          <w:sz w:val="20"/>
          <w:szCs w:val="20"/>
          <w:u w:val="single"/>
        </w:rPr>
      </w:pPr>
      <w:r w:rsidRPr="00E02249">
        <w:rPr>
          <w:rFonts w:eastAsia="Trebuchet MS" w:cstheme="minorHAnsi"/>
          <w:sz w:val="20"/>
          <w:szCs w:val="20"/>
          <w:lang w:bidi="pl-PL"/>
        </w:rPr>
        <w:t xml:space="preserve">Wykonawca przystępując do niniejszego postępowania o udzielenie zamówienia publicznego, akceptuje warunki korzystania z </w:t>
      </w:r>
      <w:proofErr w:type="spellStart"/>
      <w:r w:rsidRPr="00E02249">
        <w:rPr>
          <w:rFonts w:eastAsia="Trebuchet MS" w:cstheme="minorHAnsi"/>
          <w:sz w:val="20"/>
          <w:szCs w:val="20"/>
          <w:lang w:bidi="pl-PL"/>
        </w:rPr>
        <w:t>miniPortalu</w:t>
      </w:r>
      <w:proofErr w:type="spellEnd"/>
      <w:r w:rsidRPr="00E02249">
        <w:rPr>
          <w:rFonts w:eastAsia="Trebuchet MS" w:cstheme="minorHAnsi"/>
          <w:sz w:val="20"/>
          <w:szCs w:val="20"/>
          <w:lang w:bidi="pl-PL"/>
        </w:rPr>
        <w:t>, określone w Regulami</w:t>
      </w:r>
      <w:r w:rsidRPr="00E02249">
        <w:rPr>
          <w:rFonts w:eastAsia="Trebuchet MS" w:cstheme="minorHAnsi"/>
          <w:sz w:val="20"/>
          <w:szCs w:val="20"/>
          <w:lang w:bidi="pl-PL"/>
        </w:rPr>
        <w:softHyphen/>
        <w:t xml:space="preserve">nie </w:t>
      </w:r>
      <w:proofErr w:type="spellStart"/>
      <w:r w:rsidRPr="00E02249">
        <w:rPr>
          <w:rFonts w:eastAsia="Trebuchet MS" w:cstheme="minorHAnsi"/>
          <w:sz w:val="20"/>
          <w:szCs w:val="20"/>
          <w:lang w:bidi="pl-PL"/>
        </w:rPr>
        <w:t>miniPortalu</w:t>
      </w:r>
      <w:proofErr w:type="spellEnd"/>
      <w:r w:rsidRPr="00E02249">
        <w:rPr>
          <w:rFonts w:eastAsia="Trebuchet MS" w:cstheme="minorHAnsi"/>
          <w:sz w:val="20"/>
          <w:szCs w:val="20"/>
          <w:lang w:bidi="pl-PL"/>
        </w:rPr>
        <w:t xml:space="preserve"> oraz zobowiązuje się korzystając z </w:t>
      </w:r>
      <w:proofErr w:type="spellStart"/>
      <w:r w:rsidRPr="00E02249">
        <w:rPr>
          <w:rFonts w:eastAsia="Trebuchet MS" w:cstheme="minorHAnsi"/>
          <w:sz w:val="20"/>
          <w:szCs w:val="20"/>
          <w:lang w:bidi="pl-PL"/>
        </w:rPr>
        <w:t>miniPortalu</w:t>
      </w:r>
      <w:proofErr w:type="spellEnd"/>
      <w:r w:rsidRPr="00E02249">
        <w:rPr>
          <w:rFonts w:eastAsia="Trebuchet MS" w:cstheme="minorHAnsi"/>
          <w:sz w:val="20"/>
          <w:szCs w:val="20"/>
          <w:lang w:bidi="pl-PL"/>
        </w:rPr>
        <w:t xml:space="preserve"> przestrzegać po</w:t>
      </w:r>
      <w:r w:rsidRPr="00E02249">
        <w:rPr>
          <w:rFonts w:eastAsia="Trebuchet MS" w:cstheme="minorHAnsi"/>
          <w:sz w:val="20"/>
          <w:szCs w:val="20"/>
          <w:lang w:bidi="pl-PL"/>
        </w:rPr>
        <w:softHyphen/>
        <w:t>stanowień tego regulaminu.</w:t>
      </w:r>
    </w:p>
    <w:p w:rsidR="006C56FC" w:rsidRPr="00E02249" w:rsidRDefault="006C56FC" w:rsidP="006C56FC">
      <w:pPr>
        <w:numPr>
          <w:ilvl w:val="0"/>
          <w:numId w:val="56"/>
        </w:numPr>
        <w:tabs>
          <w:tab w:val="left" w:pos="284"/>
        </w:tabs>
        <w:spacing w:after="0" w:line="240" w:lineRule="auto"/>
        <w:jc w:val="both"/>
        <w:rPr>
          <w:rFonts w:eastAsia="Calibri" w:cstheme="minorHAnsi"/>
          <w:sz w:val="20"/>
          <w:szCs w:val="20"/>
          <w:u w:val="single"/>
        </w:rPr>
      </w:pPr>
      <w:r w:rsidRPr="00E02249">
        <w:rPr>
          <w:rFonts w:eastAsia="Trebuchet MS" w:cstheme="minorHAnsi"/>
          <w:sz w:val="20"/>
          <w:szCs w:val="20"/>
          <w:lang w:bidi="pl-PL"/>
        </w:rPr>
        <w:t>Maksymalny rozmiar plików przesyłanych za pośrednictwem dedykowanych formu</w:t>
      </w:r>
      <w:r w:rsidRPr="00E02249">
        <w:rPr>
          <w:rFonts w:eastAsia="Trebuchet MS" w:cstheme="minorHAnsi"/>
          <w:sz w:val="20"/>
          <w:szCs w:val="20"/>
          <w:lang w:bidi="pl-PL"/>
        </w:rPr>
        <w:softHyphen/>
        <w:t>larzy do złożenia i wycofania oferty oraz do komunikacji wynosi 150 MB.</w:t>
      </w:r>
    </w:p>
    <w:p w:rsidR="006C56FC" w:rsidRPr="00E02249" w:rsidRDefault="006C56FC" w:rsidP="006C56FC">
      <w:pPr>
        <w:numPr>
          <w:ilvl w:val="0"/>
          <w:numId w:val="56"/>
        </w:numPr>
        <w:tabs>
          <w:tab w:val="left" w:pos="284"/>
        </w:tabs>
        <w:spacing w:after="0" w:line="240" w:lineRule="auto"/>
        <w:jc w:val="both"/>
        <w:rPr>
          <w:rFonts w:eastAsia="Calibri" w:cstheme="minorHAnsi"/>
          <w:sz w:val="20"/>
          <w:szCs w:val="20"/>
          <w:u w:val="single"/>
        </w:rPr>
      </w:pPr>
      <w:r w:rsidRPr="00E02249">
        <w:rPr>
          <w:rFonts w:eastAsia="Calibri" w:cstheme="minorHAnsi"/>
          <w:sz w:val="20"/>
          <w:szCs w:val="20"/>
        </w:rPr>
        <w:t>Za datę przekazania oferty, wniosków, zawiadomień, dokumentów elektronicznych,</w:t>
      </w:r>
      <w:r w:rsidRPr="00E02249">
        <w:rPr>
          <w:rFonts w:eastAsia="Trebuchet MS" w:cstheme="minorHAnsi"/>
          <w:sz w:val="20"/>
          <w:szCs w:val="20"/>
          <w:lang w:bidi="pl-PL"/>
        </w:rPr>
        <w:t xml:space="preserve"> </w:t>
      </w:r>
      <w:r w:rsidRPr="00E02249">
        <w:rPr>
          <w:rFonts w:eastAsia="Calibri" w:cstheme="minorHAnsi"/>
          <w:sz w:val="20"/>
          <w:szCs w:val="20"/>
        </w:rPr>
        <w:t xml:space="preserve">oświadczeń lub elektronicznych kopii dokumentów lub oświadczeń oraz innych informacji przyjmuje się datę ich przekazania na </w:t>
      </w:r>
      <w:proofErr w:type="spellStart"/>
      <w:r w:rsidRPr="00E02249">
        <w:rPr>
          <w:rFonts w:eastAsia="Calibri" w:cstheme="minorHAnsi"/>
          <w:sz w:val="20"/>
          <w:szCs w:val="20"/>
        </w:rPr>
        <w:t>ePUAP</w:t>
      </w:r>
      <w:proofErr w:type="spellEnd"/>
      <w:r w:rsidRPr="00E02249">
        <w:rPr>
          <w:rFonts w:eastAsia="Calibri" w:cstheme="minorHAnsi"/>
          <w:sz w:val="20"/>
          <w:szCs w:val="20"/>
        </w:rPr>
        <w:t>.</w:t>
      </w:r>
    </w:p>
    <w:p w:rsidR="006C56FC" w:rsidRPr="00E02249" w:rsidRDefault="006C56FC" w:rsidP="006C56FC">
      <w:pPr>
        <w:numPr>
          <w:ilvl w:val="0"/>
          <w:numId w:val="56"/>
        </w:numPr>
        <w:tabs>
          <w:tab w:val="left" w:pos="284"/>
        </w:tabs>
        <w:spacing w:after="0" w:line="240" w:lineRule="auto"/>
        <w:jc w:val="both"/>
        <w:rPr>
          <w:rFonts w:eastAsia="Calibri" w:cstheme="minorHAnsi"/>
          <w:sz w:val="20"/>
          <w:szCs w:val="20"/>
          <w:u w:val="single"/>
        </w:rPr>
      </w:pPr>
      <w:r w:rsidRPr="00E02249">
        <w:rPr>
          <w:rFonts w:eastAsia="Calibri" w:cstheme="minorHAnsi"/>
          <w:sz w:val="20"/>
          <w:szCs w:val="20"/>
        </w:rPr>
        <w:t>Zamawiający przekazuje ID postępowania jako załącznik do</w:t>
      </w:r>
      <w:r w:rsidRPr="00E02249">
        <w:rPr>
          <w:rFonts w:eastAsia="Trebuchet MS" w:cstheme="minorHAnsi"/>
          <w:sz w:val="20"/>
          <w:szCs w:val="20"/>
          <w:lang w:bidi="pl-PL"/>
        </w:rPr>
        <w:t xml:space="preserve"> </w:t>
      </w:r>
      <w:r w:rsidRPr="00E02249">
        <w:rPr>
          <w:rFonts w:eastAsia="Calibri" w:cstheme="minorHAnsi"/>
          <w:sz w:val="20"/>
          <w:szCs w:val="20"/>
        </w:rPr>
        <w:t>niniejszej SWZ. Dane postępowanie można wyszukać również na Liście</w:t>
      </w:r>
      <w:r w:rsidRPr="00E02249">
        <w:rPr>
          <w:rFonts w:eastAsia="Trebuchet MS" w:cstheme="minorHAnsi"/>
          <w:sz w:val="20"/>
          <w:szCs w:val="20"/>
          <w:lang w:bidi="pl-PL"/>
        </w:rPr>
        <w:t xml:space="preserve"> </w:t>
      </w:r>
      <w:r w:rsidRPr="00E02249">
        <w:rPr>
          <w:rFonts w:eastAsia="Calibri" w:cstheme="minorHAnsi"/>
          <w:sz w:val="20"/>
          <w:szCs w:val="20"/>
        </w:rPr>
        <w:t xml:space="preserve">wszystkich postępowań w </w:t>
      </w:r>
      <w:proofErr w:type="spellStart"/>
      <w:r w:rsidRPr="00E02249">
        <w:rPr>
          <w:rFonts w:eastAsia="Calibri" w:cstheme="minorHAnsi"/>
          <w:sz w:val="20"/>
          <w:szCs w:val="20"/>
        </w:rPr>
        <w:t>miniPortalu</w:t>
      </w:r>
      <w:proofErr w:type="spellEnd"/>
      <w:r w:rsidRPr="00E02249">
        <w:rPr>
          <w:rFonts w:eastAsia="Calibri" w:cstheme="minorHAnsi"/>
          <w:sz w:val="20"/>
          <w:szCs w:val="20"/>
        </w:rPr>
        <w:t xml:space="preserve"> klikając wcześniej opcję „Dla Wykonawców” lub ze strony głównej z zakładki Postępowania.</w:t>
      </w:r>
    </w:p>
    <w:p w:rsidR="006C56FC" w:rsidRPr="00E02249" w:rsidRDefault="006C56FC" w:rsidP="006C56FC">
      <w:pPr>
        <w:widowControl w:val="0"/>
        <w:numPr>
          <w:ilvl w:val="0"/>
          <w:numId w:val="54"/>
        </w:numPr>
        <w:spacing w:after="0" w:line="240" w:lineRule="auto"/>
        <w:ind w:right="23" w:hanging="357"/>
        <w:jc w:val="both"/>
        <w:rPr>
          <w:rFonts w:eastAsia="Trebuchet MS" w:cstheme="minorHAnsi"/>
          <w:sz w:val="20"/>
          <w:szCs w:val="20"/>
          <w:u w:val="single"/>
          <w:lang w:bidi="pl-PL"/>
        </w:rPr>
      </w:pPr>
      <w:r w:rsidRPr="00E02249">
        <w:rPr>
          <w:rFonts w:eastAsia="Trebuchet MS" w:cstheme="minorHAnsi"/>
          <w:sz w:val="20"/>
          <w:szCs w:val="20"/>
          <w:u w:val="single"/>
          <w:lang w:bidi="pl-PL"/>
        </w:rPr>
        <w:t>Złożenie oferty</w:t>
      </w:r>
    </w:p>
    <w:p w:rsidR="006C56FC" w:rsidRPr="00E02249" w:rsidRDefault="006C56FC" w:rsidP="006C56FC">
      <w:pPr>
        <w:widowControl w:val="0"/>
        <w:numPr>
          <w:ilvl w:val="0"/>
          <w:numId w:val="55"/>
        </w:numPr>
        <w:spacing w:after="0" w:line="240" w:lineRule="auto"/>
        <w:ind w:right="23" w:hanging="357"/>
        <w:jc w:val="both"/>
        <w:rPr>
          <w:rFonts w:eastAsia="Trebuchet MS" w:cstheme="minorHAnsi"/>
          <w:sz w:val="20"/>
          <w:szCs w:val="20"/>
          <w:lang w:bidi="pl-PL"/>
        </w:rPr>
      </w:pPr>
      <w:r w:rsidRPr="00E02249">
        <w:rPr>
          <w:rFonts w:eastAsia="Trebuchet MS" w:cstheme="minorHAnsi"/>
          <w:sz w:val="20"/>
          <w:szCs w:val="20"/>
          <w:lang w:bidi="pl-PL"/>
        </w:rPr>
        <w:t xml:space="preserve">Wykonawca składa ofertę za pośrednictwem „Formularza do złożenia, zmiany, wycofania oferty lub wniosku” dostępnego na </w:t>
      </w:r>
      <w:proofErr w:type="spellStart"/>
      <w:r w:rsidRPr="00E02249">
        <w:rPr>
          <w:rFonts w:eastAsia="Trebuchet MS" w:cstheme="minorHAnsi"/>
          <w:sz w:val="20"/>
          <w:szCs w:val="20"/>
          <w:lang w:bidi="pl-PL"/>
        </w:rPr>
        <w:t>ePUAP</w:t>
      </w:r>
      <w:proofErr w:type="spellEnd"/>
      <w:r w:rsidRPr="00E02249">
        <w:rPr>
          <w:rFonts w:eastAsia="Trebuchet MS" w:cstheme="minorHAnsi"/>
          <w:sz w:val="20"/>
          <w:szCs w:val="20"/>
          <w:lang w:bidi="pl-PL"/>
        </w:rPr>
        <w:t xml:space="preserve"> i udostępnionego również na </w:t>
      </w:r>
      <w:proofErr w:type="spellStart"/>
      <w:r w:rsidRPr="00E02249">
        <w:rPr>
          <w:rFonts w:eastAsia="Trebuchet MS" w:cstheme="minorHAnsi"/>
          <w:sz w:val="20"/>
          <w:szCs w:val="20"/>
          <w:lang w:bidi="pl-PL"/>
        </w:rPr>
        <w:t>miniPortalu</w:t>
      </w:r>
      <w:proofErr w:type="spellEnd"/>
      <w:r w:rsidRPr="00E02249">
        <w:rPr>
          <w:rFonts w:eastAsia="Trebuchet MS" w:cstheme="minorHAnsi"/>
          <w:sz w:val="20"/>
          <w:szCs w:val="20"/>
          <w:lang w:bidi="pl-PL"/>
        </w:rPr>
        <w:t xml:space="preserve">. Funkcjonalność do zaszyfrowania oferty przez Wykonawcę jest dostępna dla wykonawców na </w:t>
      </w:r>
      <w:proofErr w:type="spellStart"/>
      <w:r w:rsidRPr="00E02249">
        <w:rPr>
          <w:rFonts w:eastAsia="Trebuchet MS" w:cstheme="minorHAnsi"/>
          <w:sz w:val="20"/>
          <w:szCs w:val="20"/>
          <w:lang w:bidi="pl-PL"/>
        </w:rPr>
        <w:t>miniPortalu</w:t>
      </w:r>
      <w:proofErr w:type="spellEnd"/>
      <w:r w:rsidRPr="00E02249">
        <w:rPr>
          <w:rFonts w:eastAsia="Trebuchet MS" w:cstheme="minorHAnsi"/>
          <w:sz w:val="20"/>
          <w:szCs w:val="20"/>
          <w:lang w:bidi="pl-PL"/>
        </w:rPr>
        <w:t xml:space="preserve">, w szczegółach danego postępowania. W formularzu oferty Wykonawca zobowiązany jest podać adres skrzynki </w:t>
      </w:r>
      <w:proofErr w:type="spellStart"/>
      <w:r w:rsidRPr="00E02249">
        <w:rPr>
          <w:rFonts w:eastAsia="Trebuchet MS" w:cstheme="minorHAnsi"/>
          <w:sz w:val="20"/>
          <w:szCs w:val="20"/>
          <w:lang w:bidi="pl-PL"/>
        </w:rPr>
        <w:t>ePUAP</w:t>
      </w:r>
      <w:proofErr w:type="spellEnd"/>
      <w:r w:rsidRPr="00E02249">
        <w:rPr>
          <w:rFonts w:eastAsia="Trebuchet MS" w:cstheme="minorHAnsi"/>
          <w:sz w:val="20"/>
          <w:szCs w:val="20"/>
          <w:lang w:bidi="pl-PL"/>
        </w:rPr>
        <w:t>, na którym prowadzona będzie korespondencja związana z postępowaniem.</w:t>
      </w:r>
    </w:p>
    <w:p w:rsidR="006C56FC" w:rsidRPr="00E02249" w:rsidRDefault="006C56FC" w:rsidP="006C56FC">
      <w:pPr>
        <w:widowControl w:val="0"/>
        <w:numPr>
          <w:ilvl w:val="0"/>
          <w:numId w:val="55"/>
        </w:numPr>
        <w:spacing w:after="0" w:line="240" w:lineRule="auto"/>
        <w:ind w:right="23" w:hanging="357"/>
        <w:jc w:val="both"/>
        <w:rPr>
          <w:rFonts w:eastAsia="Trebuchet MS" w:cstheme="minorHAnsi"/>
          <w:sz w:val="20"/>
          <w:szCs w:val="20"/>
          <w:lang w:bidi="pl-PL"/>
        </w:rPr>
      </w:pPr>
      <w:r w:rsidRPr="00E02249">
        <w:rPr>
          <w:rFonts w:eastAsia="Trebuchet MS" w:cstheme="minorHAnsi"/>
          <w:sz w:val="20"/>
          <w:szCs w:val="20"/>
          <w:lang w:bidi="pl-PL"/>
        </w:rPr>
        <w:t>Ofertę, wniosek o dopuszczenie do udziału w postępowaniu składa się, pod rygorem nieważności, w formie elektronicznej lub w postaci elektronicznej opatrzonej podpisem zaufanym lub podpisem osobistym.</w:t>
      </w:r>
    </w:p>
    <w:p w:rsidR="006C56FC" w:rsidRPr="00E02249" w:rsidRDefault="006C56FC" w:rsidP="006C56FC">
      <w:pPr>
        <w:widowControl w:val="0"/>
        <w:numPr>
          <w:ilvl w:val="0"/>
          <w:numId w:val="55"/>
        </w:numPr>
        <w:spacing w:after="0" w:line="240" w:lineRule="auto"/>
        <w:ind w:right="23" w:hanging="357"/>
        <w:jc w:val="both"/>
        <w:rPr>
          <w:rFonts w:eastAsia="Trebuchet MS" w:cstheme="minorHAnsi"/>
          <w:sz w:val="20"/>
          <w:szCs w:val="20"/>
          <w:lang w:bidi="pl-PL"/>
        </w:rPr>
      </w:pPr>
      <w:r w:rsidRPr="00E02249">
        <w:rPr>
          <w:rFonts w:eastAsia="Trebuchet MS" w:cstheme="minorHAnsi"/>
          <w:sz w:val="20"/>
          <w:szCs w:val="20"/>
          <w:lang w:bidi="pl-PL"/>
        </w:rPr>
        <w:t>Sposób złożenia oferty, w tym zaszyfrowania oferty opisany został w „Instrukcji użytkownika”, dostępnej na stronie: https://miniportal.uzp.gov.pl/</w:t>
      </w:r>
    </w:p>
    <w:p w:rsidR="006C56FC" w:rsidRPr="00E02249" w:rsidRDefault="006C56FC" w:rsidP="006C56FC">
      <w:pPr>
        <w:widowControl w:val="0"/>
        <w:numPr>
          <w:ilvl w:val="0"/>
          <w:numId w:val="55"/>
        </w:numPr>
        <w:spacing w:after="0" w:line="240" w:lineRule="auto"/>
        <w:ind w:right="23" w:hanging="357"/>
        <w:jc w:val="both"/>
        <w:rPr>
          <w:rFonts w:eastAsia="Trebuchet MS" w:cstheme="minorHAnsi"/>
          <w:sz w:val="20"/>
          <w:szCs w:val="20"/>
          <w:lang w:bidi="pl-PL"/>
        </w:rPr>
      </w:pPr>
      <w:r w:rsidRPr="00E02249">
        <w:rPr>
          <w:rFonts w:eastAsia="Trebuchet MS" w:cstheme="minorHAnsi"/>
          <w:sz w:val="20"/>
          <w:szCs w:val="20"/>
          <w:lang w:bidi="pl-PL"/>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6C56FC" w:rsidRPr="00E02249" w:rsidRDefault="006C56FC" w:rsidP="006C56FC">
      <w:pPr>
        <w:widowControl w:val="0"/>
        <w:numPr>
          <w:ilvl w:val="0"/>
          <w:numId w:val="55"/>
        </w:numPr>
        <w:spacing w:after="0" w:line="240" w:lineRule="auto"/>
        <w:ind w:right="23" w:hanging="357"/>
        <w:jc w:val="both"/>
        <w:rPr>
          <w:rFonts w:eastAsia="Trebuchet MS" w:cstheme="minorHAnsi"/>
          <w:sz w:val="20"/>
          <w:szCs w:val="20"/>
          <w:lang w:bidi="pl-PL"/>
        </w:rPr>
      </w:pPr>
      <w:r w:rsidRPr="00E02249">
        <w:rPr>
          <w:rFonts w:eastAsia="Trebuchet MS" w:cstheme="minorHAnsi"/>
          <w:sz w:val="20"/>
          <w:szCs w:val="20"/>
          <w:lang w:bidi="pl-PL"/>
        </w:rPr>
        <w:t>Do oferty należy dołączyć oświadczenie o niepodleganiu wykluczeniu, spełnianiu warunków udziału w postępowaniu, w zakresie wskazanym w SWZ, w formie elektronicznej lub w postaci elektronicznej opatrzonej podpisem zaufanym lub podpisem osobistym, a następnie zaszyfrować wraz z plikami stanowiącymi ofertę</w:t>
      </w:r>
    </w:p>
    <w:p w:rsidR="006C56FC" w:rsidRPr="00E02249" w:rsidRDefault="006C56FC" w:rsidP="006C56FC">
      <w:pPr>
        <w:widowControl w:val="0"/>
        <w:numPr>
          <w:ilvl w:val="0"/>
          <w:numId w:val="55"/>
        </w:numPr>
        <w:spacing w:after="0" w:line="240" w:lineRule="auto"/>
        <w:ind w:right="23" w:hanging="357"/>
        <w:jc w:val="both"/>
        <w:rPr>
          <w:rFonts w:eastAsia="Trebuchet MS" w:cstheme="minorHAnsi"/>
          <w:sz w:val="20"/>
          <w:szCs w:val="20"/>
          <w:lang w:bidi="pl-PL"/>
        </w:rPr>
      </w:pPr>
      <w:r w:rsidRPr="00E02249">
        <w:rPr>
          <w:rFonts w:eastAsia="Trebuchet MS" w:cstheme="minorHAnsi"/>
          <w:sz w:val="20"/>
          <w:szCs w:val="20"/>
          <w:lang w:bidi="pl-PL"/>
        </w:rPr>
        <w:t>Oferta może być złożona tylko do upływu terminu składania ofert.</w:t>
      </w:r>
    </w:p>
    <w:p w:rsidR="006C56FC" w:rsidRPr="00E02249" w:rsidRDefault="006C56FC" w:rsidP="006C56FC">
      <w:pPr>
        <w:widowControl w:val="0"/>
        <w:numPr>
          <w:ilvl w:val="0"/>
          <w:numId w:val="55"/>
        </w:numPr>
        <w:spacing w:after="0" w:line="240" w:lineRule="auto"/>
        <w:ind w:right="23" w:hanging="357"/>
        <w:jc w:val="both"/>
        <w:rPr>
          <w:rFonts w:eastAsia="Trebuchet MS" w:cstheme="minorHAnsi"/>
          <w:sz w:val="20"/>
          <w:szCs w:val="20"/>
          <w:lang w:bidi="pl-PL"/>
        </w:rPr>
      </w:pPr>
      <w:r w:rsidRPr="00E02249">
        <w:rPr>
          <w:rFonts w:eastAsia="Trebuchet MS" w:cstheme="minorHAnsi"/>
          <w:sz w:val="20"/>
          <w:szCs w:val="20"/>
          <w:lang w:bidi="pl-PL"/>
        </w:rPr>
        <w:lastRenderedPageBreak/>
        <w:t xml:space="preserve">Wykonawca może przed upływem terminu do składania ofert wycofać ofertę za pośrednictwem „Formularza do złożenia, zmiany, wycofania oferty lub wniosku” dostępnego na </w:t>
      </w:r>
      <w:proofErr w:type="spellStart"/>
      <w:r w:rsidRPr="00E02249">
        <w:rPr>
          <w:rFonts w:eastAsia="Trebuchet MS" w:cstheme="minorHAnsi"/>
          <w:sz w:val="20"/>
          <w:szCs w:val="20"/>
          <w:lang w:bidi="pl-PL"/>
        </w:rPr>
        <w:t>ePUAP</w:t>
      </w:r>
      <w:proofErr w:type="spellEnd"/>
      <w:r w:rsidRPr="00E02249">
        <w:rPr>
          <w:rFonts w:eastAsia="Trebuchet MS" w:cstheme="minorHAnsi"/>
          <w:sz w:val="20"/>
          <w:szCs w:val="20"/>
          <w:lang w:bidi="pl-PL"/>
        </w:rPr>
        <w:t xml:space="preserve"> i udostępnionego również na </w:t>
      </w:r>
      <w:proofErr w:type="spellStart"/>
      <w:r w:rsidRPr="00E02249">
        <w:rPr>
          <w:rFonts w:eastAsia="Trebuchet MS" w:cstheme="minorHAnsi"/>
          <w:sz w:val="20"/>
          <w:szCs w:val="20"/>
          <w:lang w:bidi="pl-PL"/>
        </w:rPr>
        <w:t>miniPortalu</w:t>
      </w:r>
      <w:proofErr w:type="spellEnd"/>
      <w:r w:rsidRPr="00E02249">
        <w:rPr>
          <w:rFonts w:eastAsia="Trebuchet MS" w:cstheme="minorHAnsi"/>
          <w:sz w:val="20"/>
          <w:szCs w:val="20"/>
          <w:lang w:bidi="pl-PL"/>
        </w:rPr>
        <w:t xml:space="preserve">. Sposób wycofania oferty został opisany w „Instrukcji użytkownika” dostępnej na </w:t>
      </w:r>
      <w:proofErr w:type="spellStart"/>
      <w:r w:rsidRPr="00E02249">
        <w:rPr>
          <w:rFonts w:eastAsia="Trebuchet MS" w:cstheme="minorHAnsi"/>
          <w:sz w:val="20"/>
          <w:szCs w:val="20"/>
          <w:lang w:bidi="pl-PL"/>
        </w:rPr>
        <w:t>miniPortalu</w:t>
      </w:r>
      <w:proofErr w:type="spellEnd"/>
    </w:p>
    <w:p w:rsidR="006C56FC" w:rsidRPr="00E02249" w:rsidRDefault="006C56FC" w:rsidP="006C56FC">
      <w:pPr>
        <w:widowControl w:val="0"/>
        <w:numPr>
          <w:ilvl w:val="0"/>
          <w:numId w:val="55"/>
        </w:numPr>
        <w:spacing w:after="0" w:line="240" w:lineRule="auto"/>
        <w:ind w:right="23" w:hanging="357"/>
        <w:jc w:val="both"/>
        <w:rPr>
          <w:rFonts w:eastAsia="Trebuchet MS" w:cstheme="minorHAnsi"/>
          <w:sz w:val="20"/>
          <w:szCs w:val="20"/>
          <w:lang w:bidi="pl-PL"/>
        </w:rPr>
      </w:pPr>
      <w:r w:rsidRPr="00E02249">
        <w:rPr>
          <w:rFonts w:eastAsia="Trebuchet MS" w:cstheme="minorHAnsi"/>
          <w:sz w:val="20"/>
          <w:szCs w:val="20"/>
          <w:lang w:bidi="pl-PL"/>
        </w:rPr>
        <w:t>Wykonawca po upływie terminu do składania ofert nie może skutecznie dokonać zmiany ani wycofać złożonej oferty.</w:t>
      </w:r>
    </w:p>
    <w:p w:rsidR="006C56FC" w:rsidRPr="00E02249" w:rsidRDefault="006C56FC" w:rsidP="006C56FC">
      <w:pPr>
        <w:widowControl w:val="0"/>
        <w:numPr>
          <w:ilvl w:val="0"/>
          <w:numId w:val="54"/>
        </w:numPr>
        <w:spacing w:after="60" w:line="276" w:lineRule="auto"/>
        <w:ind w:right="20"/>
        <w:jc w:val="both"/>
        <w:rPr>
          <w:rFonts w:eastAsia="Trebuchet MS" w:cstheme="minorHAnsi"/>
          <w:sz w:val="20"/>
          <w:szCs w:val="20"/>
          <w:u w:val="single"/>
          <w:lang w:bidi="pl-PL"/>
        </w:rPr>
      </w:pPr>
      <w:r w:rsidRPr="00E02249">
        <w:rPr>
          <w:rFonts w:eastAsia="Trebuchet MS" w:cstheme="minorHAnsi"/>
          <w:sz w:val="20"/>
          <w:szCs w:val="20"/>
          <w:u w:val="single"/>
          <w:lang w:bidi="pl-PL"/>
        </w:rPr>
        <w:t>Sposób komunikowania się Zamawiającego z Wykonawcami (nie dotyczy składania ofert)</w:t>
      </w:r>
    </w:p>
    <w:p w:rsidR="006C56FC" w:rsidRPr="00E02249" w:rsidRDefault="006C56FC" w:rsidP="006C56FC">
      <w:pPr>
        <w:widowControl w:val="0"/>
        <w:numPr>
          <w:ilvl w:val="0"/>
          <w:numId w:val="57"/>
        </w:numPr>
        <w:spacing w:after="0" w:line="240" w:lineRule="auto"/>
        <w:ind w:left="1644" w:right="23" w:hanging="357"/>
        <w:jc w:val="both"/>
        <w:rPr>
          <w:rFonts w:eastAsia="Trebuchet MS" w:cstheme="minorHAnsi"/>
          <w:sz w:val="20"/>
          <w:szCs w:val="20"/>
          <w:lang w:bidi="pl-PL"/>
        </w:rPr>
      </w:pPr>
      <w:r w:rsidRPr="00E02249">
        <w:rPr>
          <w:rFonts w:eastAsia="Trebuchet MS" w:cstheme="minorHAnsi"/>
          <w:sz w:val="20"/>
          <w:szCs w:val="20"/>
          <w:lang w:bidi="pl-PL"/>
        </w:rPr>
        <w:t xml:space="preserve">W postępowaniu o udzielenie zamówienia komunikacja pomiędzy Zamawiającym a Wykonawcami, w szczególności składanie oświadczeń, wniosków (innych niż wskazanych w podrozdziale 7.2), zawiadomień oraz przekazywanie informacji odbywa się elektronicznie za pośrednictwem dedykowanego formularza: „Formularz do komunikacji” dostępnego na </w:t>
      </w:r>
      <w:proofErr w:type="spellStart"/>
      <w:r w:rsidRPr="00E02249">
        <w:rPr>
          <w:rFonts w:eastAsia="Trebuchet MS" w:cstheme="minorHAnsi"/>
          <w:sz w:val="20"/>
          <w:szCs w:val="20"/>
          <w:lang w:bidi="pl-PL"/>
        </w:rPr>
        <w:t>ePUAP</w:t>
      </w:r>
      <w:proofErr w:type="spellEnd"/>
      <w:r w:rsidRPr="00E02249">
        <w:rPr>
          <w:rFonts w:eastAsia="Trebuchet MS" w:cstheme="minorHAnsi"/>
          <w:sz w:val="20"/>
          <w:szCs w:val="20"/>
          <w:lang w:bidi="pl-PL"/>
        </w:rPr>
        <w:t xml:space="preserve"> oraz udostępnionego przez </w:t>
      </w:r>
      <w:proofErr w:type="spellStart"/>
      <w:r w:rsidRPr="00E02249">
        <w:rPr>
          <w:rFonts w:eastAsia="Trebuchet MS" w:cstheme="minorHAnsi"/>
          <w:sz w:val="20"/>
          <w:szCs w:val="20"/>
          <w:lang w:bidi="pl-PL"/>
        </w:rPr>
        <w:t>miniPortal</w:t>
      </w:r>
      <w:proofErr w:type="spellEnd"/>
      <w:r w:rsidRPr="00E02249">
        <w:rPr>
          <w:rFonts w:eastAsia="Trebuchet MS" w:cstheme="minorHAnsi"/>
          <w:sz w:val="20"/>
          <w:szCs w:val="20"/>
          <w:lang w:bidi="pl-PL"/>
        </w:rPr>
        <w:t>. We wszelkiej korespondencji związanej z niniejszym postępowaniem Zamawiający i Wykonawcy posługują się numerem ogłoszenia (BZP lub ID postępowania).</w:t>
      </w:r>
    </w:p>
    <w:p w:rsidR="006C56FC" w:rsidRPr="00E02249" w:rsidRDefault="006C56FC" w:rsidP="006C56FC">
      <w:pPr>
        <w:widowControl w:val="0"/>
        <w:numPr>
          <w:ilvl w:val="0"/>
          <w:numId w:val="57"/>
        </w:numPr>
        <w:spacing w:after="0" w:line="240" w:lineRule="auto"/>
        <w:ind w:left="1644" w:right="23" w:hanging="357"/>
        <w:jc w:val="both"/>
        <w:rPr>
          <w:rFonts w:eastAsia="Trebuchet MS" w:cstheme="minorHAnsi"/>
          <w:sz w:val="20"/>
          <w:szCs w:val="20"/>
          <w:lang w:bidi="pl-PL"/>
        </w:rPr>
      </w:pPr>
      <w:r w:rsidRPr="00E02249">
        <w:rPr>
          <w:rFonts w:eastAsia="Trebuchet MS" w:cstheme="minorHAnsi"/>
          <w:sz w:val="20"/>
          <w:szCs w:val="20"/>
          <w:lang w:bidi="pl-PL"/>
        </w:rPr>
        <w:t xml:space="preserve">Zamawiający może również komunikować się z Wykonawcami za pomocą poczty elektronicznej, email </w:t>
      </w:r>
      <w:r w:rsidR="008331A8">
        <w:rPr>
          <w:rFonts w:eastAsia="Trebuchet MS" w:cstheme="minorHAnsi"/>
          <w:color w:val="0000FF"/>
          <w:sz w:val="20"/>
          <w:szCs w:val="20"/>
          <w:u w:val="single"/>
          <w:lang w:bidi="pl-PL"/>
        </w:rPr>
        <w:t>administracjaboncza@dps.pl</w:t>
      </w:r>
    </w:p>
    <w:p w:rsidR="006C56FC" w:rsidRPr="00E02249" w:rsidRDefault="006C56FC" w:rsidP="006C56FC">
      <w:pPr>
        <w:widowControl w:val="0"/>
        <w:numPr>
          <w:ilvl w:val="0"/>
          <w:numId w:val="57"/>
        </w:numPr>
        <w:spacing w:after="0" w:line="240" w:lineRule="auto"/>
        <w:ind w:left="1644" w:right="23" w:hanging="357"/>
        <w:jc w:val="both"/>
        <w:rPr>
          <w:rFonts w:eastAsia="Trebuchet MS" w:cstheme="minorHAnsi"/>
          <w:sz w:val="20"/>
          <w:szCs w:val="20"/>
          <w:lang w:bidi="pl-PL"/>
        </w:rPr>
      </w:pPr>
      <w:r w:rsidRPr="00E02249">
        <w:rPr>
          <w:rFonts w:eastAsia="Trebuchet MS" w:cstheme="minorHAnsi"/>
          <w:sz w:val="20"/>
          <w:szCs w:val="20"/>
          <w:lang w:bidi="pl-PL"/>
        </w:rPr>
        <w:t>Dokumenty elektroniczne, składane są przez Wykonawcę za pośrednictwem „Formularza do komunikacji” jako załączniki. Zamawiający dopuszcza również możliwość składania dokumentów elektronicznych za pomocą poczty elektronicznej, na wskazany w pkt 2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rsidR="006C56FC" w:rsidRPr="00E02249" w:rsidRDefault="006C56FC" w:rsidP="006C56FC">
      <w:pPr>
        <w:widowControl w:val="0"/>
        <w:numPr>
          <w:ilvl w:val="0"/>
          <w:numId w:val="54"/>
        </w:numPr>
        <w:spacing w:after="0" w:line="240" w:lineRule="auto"/>
        <w:ind w:left="924" w:right="20" w:hanging="357"/>
        <w:jc w:val="both"/>
        <w:rPr>
          <w:rFonts w:eastAsia="Trebuchet MS" w:cstheme="minorHAnsi"/>
          <w:sz w:val="20"/>
          <w:szCs w:val="20"/>
          <w:lang w:eastAsia="ar-SA" w:bidi="pl-PL"/>
        </w:rPr>
      </w:pPr>
      <w:r w:rsidRPr="00E02249">
        <w:rPr>
          <w:rFonts w:eastAsia="Arial" w:cstheme="minorHAnsi"/>
          <w:sz w:val="20"/>
          <w:szCs w:val="20"/>
          <w:lang w:eastAsia="ar-SA" w:bidi="pl-PL"/>
        </w:rPr>
        <w:t>Zamawiający</w:t>
      </w:r>
      <w:r w:rsidRPr="00E02249">
        <w:rPr>
          <w:rFonts w:eastAsia="Arial" w:cstheme="minorHAnsi"/>
          <w:sz w:val="20"/>
          <w:szCs w:val="20"/>
          <w:lang w:eastAsia="ar-SA"/>
        </w:rPr>
        <w:t xml:space="preserve"> </w:t>
      </w:r>
      <w:r w:rsidRPr="00E02249">
        <w:rPr>
          <w:rFonts w:eastAsia="Arial" w:cstheme="minorHAnsi"/>
          <w:sz w:val="20"/>
          <w:szCs w:val="20"/>
          <w:lang w:eastAsia="ar-SA" w:bidi="pl-PL"/>
        </w:rPr>
        <w:t>nie przewiduje sposobu komunikowania się z Wykonawcami w inny sposób niż przy użyciu środków komunikacji elektronicznej, wskaza</w:t>
      </w:r>
      <w:r w:rsidRPr="00E02249">
        <w:rPr>
          <w:rFonts w:eastAsia="Arial" w:cstheme="minorHAnsi"/>
          <w:sz w:val="20"/>
          <w:szCs w:val="20"/>
          <w:lang w:eastAsia="ar-SA" w:bidi="pl-PL"/>
        </w:rPr>
        <w:softHyphen/>
        <w:t>nych w SWZ.</w:t>
      </w:r>
    </w:p>
    <w:p w:rsidR="006C56FC" w:rsidRPr="00E02249" w:rsidRDefault="006C56FC" w:rsidP="006C56FC">
      <w:pPr>
        <w:widowControl w:val="0"/>
        <w:numPr>
          <w:ilvl w:val="0"/>
          <w:numId w:val="54"/>
        </w:numPr>
        <w:spacing w:after="0" w:line="240" w:lineRule="auto"/>
        <w:ind w:left="924" w:right="20" w:hanging="357"/>
        <w:jc w:val="both"/>
        <w:rPr>
          <w:rFonts w:eastAsia="Trebuchet MS" w:cstheme="minorHAnsi"/>
          <w:sz w:val="20"/>
          <w:szCs w:val="20"/>
          <w:lang w:eastAsia="ar-SA" w:bidi="pl-PL"/>
        </w:rPr>
      </w:pPr>
      <w:r w:rsidRPr="00E02249">
        <w:rPr>
          <w:rFonts w:eastAsia="Trebuchet MS" w:cstheme="minorHAnsi"/>
          <w:sz w:val="20"/>
          <w:szCs w:val="20"/>
          <w:lang w:eastAsia="ar-SA" w:bidi="pl-PL"/>
        </w:rPr>
        <w:t>Zamawiający nie przewiduje zorganizowania zebrania z Wykonawcami w celu wyjaśnienia treści SWZ.</w:t>
      </w:r>
    </w:p>
    <w:p w:rsidR="006C56FC" w:rsidRPr="00E02249" w:rsidRDefault="006C56FC" w:rsidP="006C56FC">
      <w:pPr>
        <w:widowControl w:val="0"/>
        <w:numPr>
          <w:ilvl w:val="0"/>
          <w:numId w:val="54"/>
        </w:numPr>
        <w:spacing w:after="0" w:line="240" w:lineRule="auto"/>
        <w:ind w:right="20"/>
        <w:jc w:val="both"/>
        <w:rPr>
          <w:rFonts w:eastAsia="Trebuchet MS" w:cstheme="minorHAnsi"/>
          <w:sz w:val="20"/>
          <w:szCs w:val="20"/>
          <w:lang w:eastAsia="ar-SA" w:bidi="pl-PL"/>
        </w:rPr>
      </w:pPr>
      <w:r w:rsidRPr="00E02249">
        <w:rPr>
          <w:rFonts w:eastAsia="Trebuchet MS" w:cstheme="minorHAnsi"/>
          <w:sz w:val="20"/>
          <w:szCs w:val="20"/>
          <w:lang w:eastAsia="ar-SA" w:bidi="pl-PL"/>
        </w:rPr>
        <w:t>Wykonawca może zwrócić się do zamawiającego z wnioskiem o wyjaśnienie treści SWZ.</w:t>
      </w:r>
    </w:p>
    <w:p w:rsidR="006C56FC" w:rsidRPr="00E02249" w:rsidRDefault="006C56FC" w:rsidP="006C56FC">
      <w:pPr>
        <w:widowControl w:val="0"/>
        <w:suppressAutoHyphens/>
        <w:spacing w:after="0" w:line="240" w:lineRule="auto"/>
        <w:ind w:left="928" w:right="20"/>
        <w:jc w:val="both"/>
        <w:rPr>
          <w:rFonts w:eastAsia="Trebuchet MS" w:cstheme="minorHAnsi"/>
          <w:sz w:val="20"/>
          <w:szCs w:val="20"/>
          <w:lang w:eastAsia="ar-SA" w:bidi="pl-PL"/>
        </w:rPr>
      </w:pPr>
      <w:r w:rsidRPr="00E02249">
        <w:rPr>
          <w:rFonts w:eastAsia="Trebuchet MS" w:cstheme="minorHAnsi"/>
          <w:sz w:val="20"/>
          <w:szCs w:val="20"/>
          <w:lang w:eastAsia="ar-SA" w:bidi="pl-PL"/>
        </w:rPr>
        <w:t xml:space="preserve">Zamawiający udzieli wyjaśnień niezwłocznie, jednak nie później niż na 2 dni przed upływem terminu składania ofert, pod warunkiem, że wniosek o wyjaśnienie treści SWZ wpłynął do Zamawiającego nie później niż na 4 dni przed upływem terminu składania ofert. Jeżeli wniosek o wyjaśnienie treści SWZ nie wpłynął w wymaganym terminie, Zamawiający nie ma obowiązku udzielania wyjaśnień SWZ oraz obowiązku przedłużenia terminu składania ofert. Przedłużenie terminu składania ofert nie wpływa na bieg terminu składania wniosku o wyjaśnienie treści SWZ. </w:t>
      </w:r>
    </w:p>
    <w:p w:rsidR="006C56FC" w:rsidRPr="00E02249" w:rsidRDefault="006C56FC" w:rsidP="006C56FC">
      <w:pPr>
        <w:widowControl w:val="0"/>
        <w:suppressAutoHyphens/>
        <w:spacing w:after="0" w:line="240" w:lineRule="auto"/>
        <w:ind w:left="928" w:right="20"/>
        <w:jc w:val="both"/>
        <w:rPr>
          <w:rFonts w:eastAsia="Trebuchet MS" w:cstheme="minorHAnsi"/>
          <w:sz w:val="20"/>
          <w:szCs w:val="20"/>
          <w:lang w:eastAsia="ar-SA" w:bidi="pl-PL"/>
        </w:rPr>
      </w:pPr>
      <w:r w:rsidRPr="00E02249">
        <w:rPr>
          <w:rFonts w:eastAsia="Trebuchet MS" w:cstheme="minorHAnsi"/>
          <w:sz w:val="20"/>
          <w:szCs w:val="20"/>
          <w:lang w:eastAsia="ar-SA" w:bidi="pl-PL"/>
        </w:rPr>
        <w:t>Treść zapytań wraz z wyjaśnieniami Zamawiający udostępnia, bez ujawniania źródła zapytania, na stronie internetowej prowadzonego postępowania. Zamawiający zastrzega sobie prawo wnioskowania o przekazanie treści zapytań w wersji elektronicznej, w formie edytowalnej, pocztą email na a</w:t>
      </w:r>
      <w:r w:rsidR="008331A8">
        <w:rPr>
          <w:rFonts w:eastAsia="Trebuchet MS" w:cstheme="minorHAnsi"/>
          <w:sz w:val="20"/>
          <w:szCs w:val="20"/>
          <w:lang w:eastAsia="ar-SA" w:bidi="pl-PL"/>
        </w:rPr>
        <w:t>dres: administracjaboncza@dps.pl</w:t>
      </w:r>
    </w:p>
    <w:p w:rsidR="006C56FC" w:rsidRPr="00E02249" w:rsidRDefault="006C56FC" w:rsidP="006C56FC">
      <w:pPr>
        <w:widowControl w:val="0"/>
        <w:numPr>
          <w:ilvl w:val="0"/>
          <w:numId w:val="54"/>
        </w:numPr>
        <w:suppressAutoHyphens/>
        <w:spacing w:after="0" w:line="240" w:lineRule="auto"/>
        <w:ind w:right="20"/>
        <w:jc w:val="both"/>
        <w:rPr>
          <w:rFonts w:eastAsia="Trebuchet MS" w:cstheme="minorHAnsi"/>
          <w:sz w:val="20"/>
          <w:szCs w:val="20"/>
          <w:lang w:eastAsia="ar-SA" w:bidi="pl-PL"/>
        </w:rPr>
      </w:pPr>
      <w:r w:rsidRPr="00E02249">
        <w:rPr>
          <w:rFonts w:eastAsia="Trebuchet MS" w:cstheme="minorHAnsi"/>
          <w:sz w:val="20"/>
          <w:szCs w:val="20"/>
          <w:lang w:eastAsia="ar-SA" w:bidi="pl-PL"/>
        </w:rPr>
        <w:t>W przypadku rozbieżności pomiędzy treścią SWZ, a treścią udzielonych wyjaśnień i zmian, jako obowiązującą należy przyjąć treść informacji zawierającej późniejsze oświadczenie Zamawiającego.</w:t>
      </w:r>
    </w:p>
    <w:p w:rsidR="006C56FC" w:rsidRPr="00E02249" w:rsidRDefault="006C56FC" w:rsidP="006C56FC">
      <w:pPr>
        <w:widowControl w:val="0"/>
        <w:numPr>
          <w:ilvl w:val="0"/>
          <w:numId w:val="54"/>
        </w:numPr>
        <w:suppressAutoHyphens/>
        <w:spacing w:after="0" w:line="240" w:lineRule="auto"/>
        <w:ind w:right="20"/>
        <w:jc w:val="both"/>
        <w:rPr>
          <w:rFonts w:eastAsia="Trebuchet MS" w:cstheme="minorHAnsi"/>
          <w:sz w:val="20"/>
          <w:szCs w:val="20"/>
          <w:lang w:eastAsia="ar-SA" w:bidi="pl-PL"/>
        </w:rPr>
      </w:pPr>
      <w:r w:rsidRPr="00E02249">
        <w:rPr>
          <w:rFonts w:eastAsia="Trebuchet MS" w:cstheme="minorHAnsi"/>
          <w:sz w:val="20"/>
          <w:szCs w:val="20"/>
          <w:lang w:eastAsia="ar-SA" w:bidi="pl-PL"/>
        </w:rPr>
        <w:t>W uzasadnionych przypadkach Zamawiający może przed upływem terminu składania ofert zmienić treść SWZ.                            Każda wprowadzona przez Zamawiającego zmiana stanie się częścią SWZ. Dokonana zmiana treści SWZ zostanie udostępniona na stronie internetowej prowadzonego postępowania.</w:t>
      </w:r>
    </w:p>
    <w:p w:rsidR="006C56FC" w:rsidRPr="00E02249" w:rsidRDefault="006C56FC" w:rsidP="006C56FC">
      <w:pPr>
        <w:tabs>
          <w:tab w:val="left" w:pos="851"/>
        </w:tabs>
        <w:spacing w:after="0" w:line="240" w:lineRule="auto"/>
        <w:ind w:left="317" w:hanging="317"/>
        <w:jc w:val="both"/>
        <w:rPr>
          <w:rFonts w:eastAsia="Calibri" w:cstheme="minorHAnsi"/>
          <w:sz w:val="20"/>
          <w:szCs w:val="20"/>
        </w:rPr>
      </w:pPr>
    </w:p>
    <w:p w:rsidR="006C56FC" w:rsidRPr="00E02249" w:rsidRDefault="006C56FC" w:rsidP="006C56FC">
      <w:pPr>
        <w:numPr>
          <w:ilvl w:val="0"/>
          <w:numId w:val="22"/>
        </w:numPr>
        <w:tabs>
          <w:tab w:val="num" w:pos="284"/>
        </w:tabs>
        <w:spacing w:after="0" w:line="240" w:lineRule="auto"/>
        <w:ind w:left="284" w:hanging="284"/>
        <w:jc w:val="both"/>
        <w:rPr>
          <w:rFonts w:eastAsia="Calibri" w:cstheme="minorHAnsi"/>
          <w:b/>
          <w:sz w:val="20"/>
          <w:szCs w:val="20"/>
        </w:rPr>
      </w:pPr>
      <w:r w:rsidRPr="00E02249">
        <w:rPr>
          <w:rFonts w:eastAsia="Calibri" w:cstheme="minorHAnsi"/>
          <w:b/>
          <w:sz w:val="20"/>
          <w:szCs w:val="20"/>
        </w:rPr>
        <w:t xml:space="preserve">Wadium: </w:t>
      </w:r>
    </w:p>
    <w:p w:rsidR="006C56FC" w:rsidRPr="00E02249" w:rsidRDefault="006C56FC" w:rsidP="006C56FC">
      <w:pPr>
        <w:spacing w:after="0" w:line="240" w:lineRule="auto"/>
        <w:ind w:left="284"/>
        <w:jc w:val="both"/>
        <w:rPr>
          <w:rFonts w:eastAsia="Calibri" w:cstheme="minorHAnsi"/>
          <w:sz w:val="20"/>
          <w:szCs w:val="20"/>
        </w:rPr>
      </w:pPr>
      <w:r w:rsidRPr="00E02249">
        <w:rPr>
          <w:rFonts w:eastAsia="Calibri" w:cstheme="minorHAnsi"/>
          <w:sz w:val="20"/>
          <w:szCs w:val="20"/>
        </w:rPr>
        <w:t>Zamawiający nie wymaga wniesienia wadium.</w:t>
      </w:r>
    </w:p>
    <w:p w:rsidR="006C56FC" w:rsidRPr="00E02249" w:rsidRDefault="006C56FC" w:rsidP="006C56FC">
      <w:pPr>
        <w:spacing w:after="0" w:line="240" w:lineRule="auto"/>
        <w:ind w:left="317" w:hanging="317"/>
        <w:jc w:val="both"/>
        <w:rPr>
          <w:rFonts w:eastAsia="Calibri" w:cstheme="minorHAnsi"/>
          <w:b/>
          <w:sz w:val="20"/>
          <w:szCs w:val="20"/>
        </w:rPr>
      </w:pPr>
    </w:p>
    <w:p w:rsidR="006C56FC" w:rsidRPr="00E02249" w:rsidRDefault="006C56FC" w:rsidP="006C56FC">
      <w:pPr>
        <w:numPr>
          <w:ilvl w:val="0"/>
          <w:numId w:val="22"/>
        </w:numPr>
        <w:tabs>
          <w:tab w:val="num" w:pos="284"/>
        </w:tabs>
        <w:spacing w:after="0" w:line="240" w:lineRule="auto"/>
        <w:ind w:left="284" w:hanging="284"/>
        <w:jc w:val="both"/>
        <w:rPr>
          <w:rFonts w:eastAsia="Calibri" w:cstheme="minorHAnsi"/>
          <w:b/>
          <w:sz w:val="20"/>
          <w:szCs w:val="20"/>
        </w:rPr>
      </w:pPr>
      <w:r w:rsidRPr="00E02249">
        <w:rPr>
          <w:rFonts w:eastAsia="Calibri" w:cstheme="minorHAnsi"/>
          <w:b/>
          <w:sz w:val="20"/>
          <w:szCs w:val="20"/>
        </w:rPr>
        <w:t>Termin związania ofertą:</w:t>
      </w:r>
    </w:p>
    <w:p w:rsidR="006C56FC" w:rsidRPr="00E02249" w:rsidRDefault="006C56FC" w:rsidP="006C56FC">
      <w:pPr>
        <w:numPr>
          <w:ilvl w:val="0"/>
          <w:numId w:val="3"/>
        </w:numPr>
        <w:tabs>
          <w:tab w:val="num" w:pos="851"/>
        </w:tabs>
        <w:spacing w:after="0" w:line="240" w:lineRule="auto"/>
        <w:ind w:left="851" w:hanging="567"/>
        <w:jc w:val="both"/>
        <w:rPr>
          <w:rFonts w:eastAsia="Calibri" w:cstheme="minorHAnsi"/>
          <w:sz w:val="20"/>
          <w:szCs w:val="20"/>
        </w:rPr>
      </w:pPr>
      <w:r w:rsidRPr="00E02249">
        <w:rPr>
          <w:rFonts w:eastAsia="Calibri" w:cstheme="minorHAnsi"/>
          <w:sz w:val="20"/>
          <w:szCs w:val="20"/>
        </w:rPr>
        <w:t xml:space="preserve">Ustala się, że Wykonawca składający ofertę pozostaje nią związany przez 30 dni kalendarzowych, </w:t>
      </w:r>
      <w:r w:rsidR="008331A8">
        <w:rPr>
          <w:rFonts w:eastAsia="Calibri" w:cstheme="minorHAnsi"/>
          <w:b/>
          <w:sz w:val="20"/>
          <w:szCs w:val="20"/>
        </w:rPr>
        <w:t xml:space="preserve">do dnia </w:t>
      </w:r>
      <w:r w:rsidR="00677218">
        <w:rPr>
          <w:rFonts w:eastAsia="Calibri" w:cstheme="minorHAnsi"/>
          <w:b/>
          <w:sz w:val="20"/>
          <w:szCs w:val="20"/>
        </w:rPr>
        <w:t>11.10.</w:t>
      </w:r>
      <w:r w:rsidRPr="00E02249">
        <w:rPr>
          <w:rFonts w:eastAsia="Calibri" w:cstheme="minorHAnsi"/>
          <w:b/>
          <w:sz w:val="20"/>
          <w:szCs w:val="20"/>
        </w:rPr>
        <w:t>2022r.</w:t>
      </w:r>
      <w:r w:rsidRPr="00E02249">
        <w:rPr>
          <w:rFonts w:eastAsia="Calibri" w:cstheme="minorHAnsi"/>
          <w:sz w:val="20"/>
          <w:szCs w:val="20"/>
        </w:rPr>
        <w:t xml:space="preserve"> Pierwszym dniem terminu związania ofertą jest dzień, w którym upływa termin składania ofert.</w:t>
      </w:r>
    </w:p>
    <w:p w:rsidR="006C56FC" w:rsidRPr="00E02249" w:rsidRDefault="006C56FC" w:rsidP="006C56FC">
      <w:pPr>
        <w:numPr>
          <w:ilvl w:val="0"/>
          <w:numId w:val="3"/>
        </w:numPr>
        <w:tabs>
          <w:tab w:val="num" w:pos="851"/>
        </w:tabs>
        <w:spacing w:after="0" w:line="240" w:lineRule="auto"/>
        <w:ind w:left="851" w:hanging="567"/>
        <w:jc w:val="both"/>
        <w:rPr>
          <w:rFonts w:eastAsia="Calibri" w:cstheme="minorHAnsi"/>
          <w:sz w:val="20"/>
          <w:szCs w:val="20"/>
        </w:rPr>
      </w:pPr>
      <w:r w:rsidRPr="00E02249">
        <w:rPr>
          <w:rFonts w:eastAsia="Calibri" w:cstheme="minorHAnsi"/>
          <w:sz w:val="20"/>
          <w:szCs w:val="20"/>
        </w:rPr>
        <w:t>W przypadku gdy wybór najkorzystniejszej oferty nie nastąpi przed upływem terminu związania ofertą,</w:t>
      </w:r>
      <w:r w:rsidR="008331A8">
        <w:rPr>
          <w:rFonts w:eastAsia="Calibri" w:cstheme="minorHAnsi"/>
          <w:sz w:val="20"/>
          <w:szCs w:val="20"/>
        </w:rPr>
        <w:t xml:space="preserve"> o którym mowa </w:t>
      </w:r>
      <w:r w:rsidRPr="00E02249">
        <w:rPr>
          <w:rFonts w:eastAsia="Calibri" w:cstheme="minorHAnsi"/>
          <w:sz w:val="20"/>
          <w:szCs w:val="20"/>
        </w:rPr>
        <w:t>w pkt 9.1 SWZ, Zamawiający przed upływem terminu związania ofertą, zwróci się jednokrotnie do Wykona</w:t>
      </w:r>
      <w:r w:rsidR="008331A8">
        <w:rPr>
          <w:rFonts w:eastAsia="Calibri" w:cstheme="minorHAnsi"/>
          <w:sz w:val="20"/>
          <w:szCs w:val="20"/>
        </w:rPr>
        <w:t xml:space="preserve">wców </w:t>
      </w:r>
      <w:r w:rsidRPr="00E02249">
        <w:rPr>
          <w:rFonts w:eastAsia="Calibri" w:cstheme="minorHAnsi"/>
          <w:sz w:val="20"/>
          <w:szCs w:val="20"/>
        </w:rPr>
        <w:t>o wyrażenie zgody na przedłużenie tego terminu o wskazany okres, nie dłuższy niż 30 dni kalendarzowych.</w:t>
      </w:r>
    </w:p>
    <w:p w:rsidR="006C56FC" w:rsidRPr="00E02249" w:rsidRDefault="006C56FC" w:rsidP="006C56FC">
      <w:pPr>
        <w:numPr>
          <w:ilvl w:val="0"/>
          <w:numId w:val="3"/>
        </w:numPr>
        <w:tabs>
          <w:tab w:val="num" w:pos="851"/>
        </w:tabs>
        <w:spacing w:after="0" w:line="240" w:lineRule="auto"/>
        <w:ind w:left="851" w:hanging="567"/>
        <w:jc w:val="both"/>
        <w:rPr>
          <w:rFonts w:eastAsia="Calibri" w:cstheme="minorHAnsi"/>
          <w:sz w:val="20"/>
          <w:szCs w:val="20"/>
        </w:rPr>
      </w:pPr>
      <w:r w:rsidRPr="00E02249">
        <w:rPr>
          <w:rFonts w:eastAsia="Calibri" w:cstheme="minorHAnsi"/>
          <w:sz w:val="20"/>
          <w:szCs w:val="20"/>
        </w:rPr>
        <w:t xml:space="preserve">Przedłużenie terminu związania ofertą, o którym mowa w pkt 9.2 SWZ wymaga złożenia przez Wykonawcę pisemnego oświadczenia o wyrażeniu zgody na przedłużenie terminu związania ofertą. </w:t>
      </w:r>
    </w:p>
    <w:p w:rsidR="006C56FC" w:rsidRDefault="006C56FC" w:rsidP="006C56FC">
      <w:pPr>
        <w:numPr>
          <w:ilvl w:val="0"/>
          <w:numId w:val="3"/>
        </w:numPr>
        <w:tabs>
          <w:tab w:val="num" w:pos="851"/>
        </w:tabs>
        <w:spacing w:after="0" w:line="240" w:lineRule="auto"/>
        <w:ind w:left="851" w:hanging="567"/>
        <w:jc w:val="both"/>
        <w:rPr>
          <w:rFonts w:eastAsia="Calibri" w:cstheme="minorHAnsi"/>
          <w:sz w:val="20"/>
          <w:szCs w:val="20"/>
        </w:rPr>
      </w:pPr>
      <w:r w:rsidRPr="00E02249">
        <w:rPr>
          <w:rFonts w:eastAsia="Calibri" w:cstheme="minorHAnsi"/>
          <w:sz w:val="20"/>
          <w:szCs w:val="20"/>
        </w:rPr>
        <w:t>Jeżeli termin związania ofertą upłynął przed wyborem najkorzystniejszej oferty, Zamawiający wezwie Wykonawcę, którego oferta otrzymała najwyższą ocenę, do wyrażenia, w wyznaczonym przez Zamawiającego terminie, pisemnej zgody na wybór jego oferty. W przypadku braku zgody, Zamawiający zwróci się o wyrażenie takiej zgody do kolejnego Wykonawcy, którego oferta została najwyżej oceniona, chyba że zachodzą przesłanki do unieważnienia postępowania.</w:t>
      </w:r>
    </w:p>
    <w:p w:rsidR="008331A8" w:rsidRDefault="008331A8" w:rsidP="008331A8">
      <w:pPr>
        <w:tabs>
          <w:tab w:val="num" w:pos="851"/>
        </w:tabs>
        <w:spacing w:after="0" w:line="240" w:lineRule="auto"/>
        <w:jc w:val="both"/>
        <w:rPr>
          <w:rFonts w:eastAsia="Calibri" w:cstheme="minorHAnsi"/>
          <w:sz w:val="20"/>
          <w:szCs w:val="20"/>
        </w:rPr>
      </w:pPr>
    </w:p>
    <w:p w:rsidR="008331A8" w:rsidRPr="00E02249" w:rsidRDefault="008331A8" w:rsidP="008331A8">
      <w:pPr>
        <w:tabs>
          <w:tab w:val="num" w:pos="851"/>
        </w:tabs>
        <w:spacing w:after="0" w:line="240" w:lineRule="auto"/>
        <w:jc w:val="both"/>
        <w:rPr>
          <w:rFonts w:eastAsia="Calibri" w:cstheme="minorHAnsi"/>
          <w:sz w:val="20"/>
          <w:szCs w:val="20"/>
        </w:rPr>
      </w:pPr>
    </w:p>
    <w:p w:rsidR="006C56FC" w:rsidRPr="00E02249" w:rsidRDefault="006C56FC" w:rsidP="006C56FC">
      <w:pPr>
        <w:spacing w:after="0" w:line="240" w:lineRule="auto"/>
        <w:ind w:left="317" w:hanging="317"/>
        <w:jc w:val="both"/>
        <w:rPr>
          <w:rFonts w:eastAsia="Calibri" w:cstheme="minorHAnsi"/>
          <w:sz w:val="20"/>
          <w:szCs w:val="20"/>
        </w:rPr>
      </w:pPr>
    </w:p>
    <w:p w:rsidR="006C56FC" w:rsidRPr="00E02249" w:rsidRDefault="006C56FC" w:rsidP="006C56FC">
      <w:pPr>
        <w:numPr>
          <w:ilvl w:val="0"/>
          <w:numId w:val="23"/>
        </w:numPr>
        <w:spacing w:after="0" w:line="240" w:lineRule="auto"/>
        <w:ind w:left="284" w:hanging="284"/>
        <w:jc w:val="both"/>
        <w:rPr>
          <w:rFonts w:eastAsia="Calibri" w:cstheme="minorHAnsi"/>
          <w:b/>
          <w:sz w:val="20"/>
          <w:szCs w:val="20"/>
        </w:rPr>
      </w:pPr>
      <w:r w:rsidRPr="00E02249">
        <w:rPr>
          <w:rFonts w:eastAsia="Calibri" w:cstheme="minorHAnsi"/>
          <w:b/>
          <w:sz w:val="20"/>
          <w:szCs w:val="20"/>
        </w:rPr>
        <w:t>Opis sposobu przygotowania oferty:</w:t>
      </w:r>
    </w:p>
    <w:p w:rsidR="006C56FC" w:rsidRPr="00E02249" w:rsidRDefault="006C56FC" w:rsidP="006C56FC">
      <w:pPr>
        <w:numPr>
          <w:ilvl w:val="1"/>
          <w:numId w:val="13"/>
        </w:numPr>
        <w:tabs>
          <w:tab w:val="left" w:pos="851"/>
        </w:tabs>
        <w:spacing w:after="0" w:line="240" w:lineRule="auto"/>
        <w:ind w:left="851" w:hanging="567"/>
        <w:contextualSpacing/>
        <w:jc w:val="both"/>
        <w:rPr>
          <w:rFonts w:eastAsia="Times New Roman" w:cstheme="minorHAnsi"/>
          <w:b/>
          <w:sz w:val="20"/>
          <w:szCs w:val="20"/>
          <w:u w:val="single"/>
          <w:lang w:val="x-none" w:eastAsia="ar-SA"/>
        </w:rPr>
      </w:pPr>
      <w:r w:rsidRPr="00E02249">
        <w:rPr>
          <w:rFonts w:eastAsia="Times New Roman" w:cstheme="minorHAnsi"/>
          <w:b/>
          <w:sz w:val="20"/>
          <w:szCs w:val="20"/>
          <w:u w:val="single"/>
          <w:lang w:val="x-none" w:eastAsia="ar-SA"/>
        </w:rPr>
        <w:t>Na ofertę składa</w:t>
      </w:r>
      <w:r w:rsidRPr="00E02249">
        <w:rPr>
          <w:rFonts w:eastAsia="Times New Roman" w:cstheme="minorHAnsi"/>
          <w:b/>
          <w:sz w:val="20"/>
          <w:szCs w:val="20"/>
          <w:u w:val="single"/>
          <w:lang w:eastAsia="ar-SA"/>
        </w:rPr>
        <w:t>ją</w:t>
      </w:r>
      <w:r w:rsidRPr="00E02249">
        <w:rPr>
          <w:rFonts w:eastAsia="Times New Roman" w:cstheme="minorHAnsi"/>
          <w:b/>
          <w:sz w:val="20"/>
          <w:szCs w:val="20"/>
          <w:u w:val="single"/>
          <w:lang w:val="x-none" w:eastAsia="ar-SA"/>
        </w:rPr>
        <w:t xml:space="preserve"> się:</w:t>
      </w:r>
    </w:p>
    <w:p w:rsidR="006C56FC" w:rsidRPr="00E02249" w:rsidRDefault="006C56FC" w:rsidP="006C56FC">
      <w:pPr>
        <w:numPr>
          <w:ilvl w:val="0"/>
          <w:numId w:val="12"/>
        </w:numPr>
        <w:tabs>
          <w:tab w:val="left" w:pos="1134"/>
        </w:tabs>
        <w:spacing w:after="0" w:line="240" w:lineRule="auto"/>
        <w:ind w:left="1134" w:hanging="283"/>
        <w:jc w:val="both"/>
        <w:rPr>
          <w:rFonts w:eastAsia="Calibri" w:cstheme="minorHAnsi"/>
          <w:sz w:val="20"/>
          <w:szCs w:val="20"/>
        </w:rPr>
      </w:pPr>
      <w:r w:rsidRPr="00E02249">
        <w:rPr>
          <w:rFonts w:eastAsia="Calibri" w:cstheme="minorHAnsi"/>
          <w:b/>
          <w:sz w:val="20"/>
          <w:szCs w:val="20"/>
        </w:rPr>
        <w:t>Wypełniony formularz oferty</w:t>
      </w:r>
      <w:r w:rsidRPr="00E02249">
        <w:rPr>
          <w:rFonts w:eastAsia="Calibri" w:cstheme="minorHAnsi"/>
          <w:sz w:val="20"/>
          <w:szCs w:val="20"/>
        </w:rPr>
        <w:t xml:space="preserve"> </w:t>
      </w:r>
      <w:r w:rsidRPr="00E02249">
        <w:rPr>
          <w:rFonts w:eastAsia="Calibri" w:cstheme="minorHAnsi"/>
          <w:i/>
          <w:sz w:val="20"/>
          <w:szCs w:val="20"/>
        </w:rPr>
        <w:t>(w formie elektronicznej lub w postaci elektronicznej opatrzonej podpisem zaufanym lub podpisem osobistym)</w:t>
      </w:r>
      <w:r w:rsidRPr="00E02249">
        <w:rPr>
          <w:rFonts w:eastAsia="Calibri" w:cstheme="minorHAnsi"/>
          <w:sz w:val="20"/>
          <w:szCs w:val="20"/>
        </w:rPr>
        <w:t xml:space="preserve">, zgodny ze wzorem formularza oferty, stanowiącym załącznik do SWZ. W przypadku złożenia oferty bez użycia załączonego formularza, złożona oferta musi zawierać wszelkie informacje wymagane w SWZ i wynikające z zawartości wzoru formularza oferty. </w:t>
      </w:r>
    </w:p>
    <w:p w:rsidR="006C56FC" w:rsidRPr="00E02249" w:rsidRDefault="006C56FC" w:rsidP="006C56FC">
      <w:pPr>
        <w:tabs>
          <w:tab w:val="left" w:pos="1134"/>
        </w:tabs>
        <w:spacing w:after="0" w:line="240" w:lineRule="auto"/>
        <w:ind w:left="851"/>
        <w:jc w:val="both"/>
        <w:rPr>
          <w:rFonts w:eastAsia="Calibri" w:cstheme="minorHAnsi"/>
          <w:sz w:val="20"/>
          <w:szCs w:val="20"/>
        </w:rPr>
      </w:pPr>
    </w:p>
    <w:p w:rsidR="006C56FC" w:rsidRPr="00E02249" w:rsidRDefault="006C56FC" w:rsidP="006C56FC">
      <w:pPr>
        <w:tabs>
          <w:tab w:val="left" w:pos="1134"/>
        </w:tabs>
        <w:spacing w:after="0" w:line="240" w:lineRule="auto"/>
        <w:ind w:left="317" w:hanging="317"/>
        <w:jc w:val="both"/>
        <w:rPr>
          <w:rFonts w:eastAsia="Calibri" w:cstheme="minorHAnsi"/>
          <w:sz w:val="20"/>
          <w:szCs w:val="20"/>
        </w:rPr>
      </w:pPr>
    </w:p>
    <w:p w:rsidR="006C56FC" w:rsidRPr="00E02249" w:rsidRDefault="006C56FC" w:rsidP="006C56FC">
      <w:pPr>
        <w:tabs>
          <w:tab w:val="left" w:pos="1134"/>
        </w:tabs>
        <w:spacing w:after="0" w:line="240" w:lineRule="auto"/>
        <w:ind w:left="1134"/>
        <w:jc w:val="both"/>
        <w:rPr>
          <w:rFonts w:eastAsia="Calibri" w:cstheme="minorHAnsi"/>
          <w:sz w:val="20"/>
          <w:szCs w:val="20"/>
        </w:rPr>
      </w:pPr>
    </w:p>
    <w:p w:rsidR="006C56FC" w:rsidRPr="00E02249" w:rsidRDefault="006C56FC" w:rsidP="006C56FC">
      <w:pPr>
        <w:numPr>
          <w:ilvl w:val="1"/>
          <w:numId w:val="13"/>
        </w:numPr>
        <w:tabs>
          <w:tab w:val="left" w:pos="851"/>
        </w:tabs>
        <w:spacing w:after="0" w:line="240" w:lineRule="auto"/>
        <w:ind w:left="851" w:hanging="567"/>
        <w:contextualSpacing/>
        <w:jc w:val="both"/>
        <w:rPr>
          <w:rFonts w:eastAsia="Times New Roman" w:cstheme="minorHAnsi"/>
          <w:b/>
          <w:sz w:val="20"/>
          <w:szCs w:val="20"/>
          <w:u w:val="single"/>
          <w:lang w:eastAsia="ar-SA"/>
        </w:rPr>
      </w:pPr>
      <w:r w:rsidRPr="00E02249">
        <w:rPr>
          <w:rFonts w:eastAsia="Times New Roman" w:cstheme="minorHAnsi"/>
          <w:b/>
          <w:sz w:val="20"/>
          <w:szCs w:val="20"/>
          <w:u w:val="single"/>
          <w:lang w:eastAsia="ar-SA"/>
        </w:rPr>
        <w:t>Do oferty winny być dołączone:</w:t>
      </w:r>
    </w:p>
    <w:p w:rsidR="006C56FC" w:rsidRPr="00E02249" w:rsidRDefault="006C56FC" w:rsidP="006C56FC">
      <w:pPr>
        <w:tabs>
          <w:tab w:val="left" w:pos="1134"/>
        </w:tabs>
        <w:spacing w:after="0" w:line="240" w:lineRule="auto"/>
        <w:ind w:left="317" w:hanging="317"/>
        <w:jc w:val="both"/>
        <w:rPr>
          <w:rFonts w:eastAsia="Calibri" w:cstheme="minorHAnsi"/>
          <w:sz w:val="20"/>
          <w:szCs w:val="20"/>
        </w:rPr>
      </w:pPr>
    </w:p>
    <w:p w:rsidR="006C56FC" w:rsidRPr="00E02249" w:rsidRDefault="006C56FC" w:rsidP="006C56FC">
      <w:pPr>
        <w:numPr>
          <w:ilvl w:val="0"/>
          <w:numId w:val="27"/>
        </w:numPr>
        <w:tabs>
          <w:tab w:val="left" w:pos="1134"/>
        </w:tabs>
        <w:spacing w:after="0" w:line="240" w:lineRule="auto"/>
        <w:ind w:left="1134" w:hanging="283"/>
        <w:jc w:val="both"/>
        <w:rPr>
          <w:rFonts w:eastAsia="Calibri" w:cstheme="minorHAnsi"/>
          <w:sz w:val="20"/>
          <w:szCs w:val="20"/>
        </w:rPr>
      </w:pPr>
      <w:r w:rsidRPr="00E02249">
        <w:rPr>
          <w:rFonts w:eastAsia="Calibri" w:cstheme="minorHAnsi"/>
          <w:b/>
          <w:sz w:val="20"/>
          <w:szCs w:val="20"/>
        </w:rPr>
        <w:t xml:space="preserve">Wypełnione oświadczenie wskazane w pkt 6.1 SWZ </w:t>
      </w:r>
      <w:r w:rsidRPr="00E02249">
        <w:rPr>
          <w:rFonts w:eastAsia="Calibri" w:cstheme="minorHAnsi"/>
          <w:bCs/>
          <w:i/>
          <w:sz w:val="20"/>
          <w:szCs w:val="20"/>
        </w:rPr>
        <w:t>(</w:t>
      </w:r>
      <w:r w:rsidRPr="00E02249">
        <w:rPr>
          <w:rFonts w:eastAsia="Calibri" w:cstheme="minorHAnsi"/>
          <w:i/>
          <w:sz w:val="20"/>
          <w:szCs w:val="20"/>
        </w:rPr>
        <w:t>w formie elektronicznej lub w postaci elektronicznej opatrzonej podpisem zaufanym lub podpisem osobistym)</w:t>
      </w:r>
      <w:r w:rsidRPr="00E02249">
        <w:rPr>
          <w:rFonts w:eastAsia="Calibri" w:cstheme="minorHAnsi"/>
          <w:bCs/>
          <w:i/>
          <w:sz w:val="20"/>
          <w:szCs w:val="20"/>
        </w:rPr>
        <w:t>,</w:t>
      </w:r>
      <w:r w:rsidRPr="00E02249">
        <w:rPr>
          <w:rFonts w:eastAsia="Calibri" w:cstheme="minorHAnsi"/>
          <w:bCs/>
          <w:sz w:val="20"/>
          <w:szCs w:val="20"/>
        </w:rPr>
        <w:t xml:space="preserve"> zgodne ze wzorem oświadczenia, według w</w:t>
      </w:r>
      <w:r w:rsidR="008331A8">
        <w:rPr>
          <w:rFonts w:eastAsia="Calibri" w:cstheme="minorHAnsi"/>
          <w:bCs/>
          <w:sz w:val="20"/>
          <w:szCs w:val="20"/>
        </w:rPr>
        <w:t xml:space="preserve">zoru stanowiącego załącznik </w:t>
      </w:r>
      <w:r w:rsidRPr="00E02249">
        <w:rPr>
          <w:rFonts w:eastAsia="Calibri" w:cstheme="minorHAnsi"/>
          <w:bCs/>
          <w:sz w:val="20"/>
          <w:szCs w:val="20"/>
        </w:rPr>
        <w:t>do SWZ.</w:t>
      </w:r>
      <w:r w:rsidRPr="00E02249">
        <w:rPr>
          <w:rFonts w:eastAsia="Calibri" w:cstheme="minorHAnsi"/>
          <w:sz w:val="20"/>
          <w:szCs w:val="20"/>
        </w:rPr>
        <w:t xml:space="preserve"> </w:t>
      </w:r>
    </w:p>
    <w:p w:rsidR="006C56FC" w:rsidRPr="00E02249" w:rsidRDefault="006C56FC" w:rsidP="006C56FC">
      <w:pPr>
        <w:numPr>
          <w:ilvl w:val="0"/>
          <w:numId w:val="27"/>
        </w:numPr>
        <w:tabs>
          <w:tab w:val="left" w:pos="1134"/>
        </w:tabs>
        <w:spacing w:after="0" w:line="240" w:lineRule="auto"/>
        <w:ind w:left="1134" w:hanging="283"/>
        <w:jc w:val="both"/>
        <w:rPr>
          <w:rFonts w:eastAsia="Calibri" w:cstheme="minorHAnsi"/>
          <w:sz w:val="20"/>
          <w:szCs w:val="20"/>
        </w:rPr>
      </w:pPr>
      <w:r w:rsidRPr="00E02249">
        <w:rPr>
          <w:rFonts w:eastAsia="Calibri" w:cstheme="minorHAnsi"/>
          <w:b/>
          <w:sz w:val="20"/>
          <w:szCs w:val="20"/>
        </w:rPr>
        <w:t>Pełnomocnictwo do podpisania oferty</w:t>
      </w:r>
      <w:r w:rsidRPr="00E02249">
        <w:rPr>
          <w:rFonts w:eastAsia="Calibri" w:cstheme="minorHAnsi"/>
          <w:sz w:val="20"/>
          <w:szCs w:val="20"/>
        </w:rPr>
        <w:t xml:space="preserve">, o ile umocowanie do dokonania przedmiotowej czynności nie wynika z dokumentów rejestrowych </w:t>
      </w:r>
      <w:r w:rsidRPr="00E02249">
        <w:rPr>
          <w:rFonts w:eastAsia="Calibri" w:cstheme="minorHAnsi"/>
          <w:bCs/>
          <w:i/>
          <w:sz w:val="20"/>
          <w:szCs w:val="20"/>
        </w:rPr>
        <w:t>(</w:t>
      </w:r>
      <w:r w:rsidRPr="00E02249">
        <w:rPr>
          <w:rFonts w:eastAsia="Calibri" w:cstheme="minorHAnsi"/>
          <w:i/>
          <w:sz w:val="20"/>
          <w:szCs w:val="20"/>
        </w:rPr>
        <w:t>w formie elektronicznej lub w postaci elektronicznej opatrzonej podpisem zaufanym lub podpisem osobistym)</w:t>
      </w:r>
      <w:r w:rsidRPr="00E02249">
        <w:rPr>
          <w:rFonts w:eastAsia="Calibri" w:cstheme="minorHAnsi"/>
          <w:sz w:val="20"/>
          <w:szCs w:val="20"/>
        </w:rPr>
        <w:t>. Dopuszczalna jest elektroniczna kopia notarialnie potwierdzona przez notariusza.</w:t>
      </w:r>
    </w:p>
    <w:p w:rsidR="006C56FC" w:rsidRPr="00E02249" w:rsidRDefault="006C56FC" w:rsidP="006C56FC">
      <w:pPr>
        <w:numPr>
          <w:ilvl w:val="0"/>
          <w:numId w:val="27"/>
        </w:numPr>
        <w:tabs>
          <w:tab w:val="left" w:pos="1134"/>
        </w:tabs>
        <w:spacing w:after="0" w:line="240" w:lineRule="auto"/>
        <w:ind w:left="1134" w:hanging="283"/>
        <w:jc w:val="both"/>
        <w:rPr>
          <w:rFonts w:eastAsia="Calibri" w:cstheme="minorHAnsi"/>
          <w:sz w:val="20"/>
          <w:szCs w:val="20"/>
        </w:rPr>
      </w:pPr>
      <w:r w:rsidRPr="00E02249">
        <w:rPr>
          <w:rFonts w:eastAsia="Calibri" w:cstheme="minorHAnsi"/>
          <w:sz w:val="20"/>
          <w:szCs w:val="20"/>
        </w:rPr>
        <w:t xml:space="preserve">W  przypadku złożenia oferty wspólnej – </w:t>
      </w:r>
      <w:r w:rsidRPr="00E02249">
        <w:rPr>
          <w:rFonts w:eastAsia="Calibri" w:cstheme="minorHAnsi"/>
          <w:b/>
          <w:sz w:val="20"/>
          <w:szCs w:val="20"/>
        </w:rPr>
        <w:t>pełnomocnictwo udzielone liderowi</w:t>
      </w:r>
      <w:r w:rsidRPr="00E02249">
        <w:rPr>
          <w:rFonts w:eastAsia="Calibri" w:cstheme="minorHAnsi"/>
          <w:sz w:val="20"/>
          <w:szCs w:val="20"/>
        </w:rPr>
        <w:t xml:space="preserve">, zgodnie z pkt 6.2 </w:t>
      </w:r>
      <w:proofErr w:type="spellStart"/>
      <w:r w:rsidRPr="00E02249">
        <w:rPr>
          <w:rFonts w:eastAsia="Calibri" w:cstheme="minorHAnsi"/>
          <w:sz w:val="20"/>
          <w:szCs w:val="20"/>
        </w:rPr>
        <w:t>ppkt</w:t>
      </w:r>
      <w:proofErr w:type="spellEnd"/>
      <w:r w:rsidRPr="00E02249">
        <w:rPr>
          <w:rFonts w:eastAsia="Calibri" w:cstheme="minorHAnsi"/>
          <w:sz w:val="20"/>
          <w:szCs w:val="20"/>
        </w:rPr>
        <w:t xml:space="preserve"> 3) SWZ.</w:t>
      </w:r>
    </w:p>
    <w:p w:rsidR="006C56FC" w:rsidRPr="00E02249" w:rsidRDefault="006C56FC" w:rsidP="006C56FC">
      <w:pPr>
        <w:numPr>
          <w:ilvl w:val="0"/>
          <w:numId w:val="27"/>
        </w:numPr>
        <w:tabs>
          <w:tab w:val="left" w:pos="1134"/>
        </w:tabs>
        <w:spacing w:after="0" w:line="240" w:lineRule="auto"/>
        <w:ind w:left="1134" w:hanging="283"/>
        <w:jc w:val="both"/>
        <w:rPr>
          <w:rFonts w:eastAsia="Calibri" w:cstheme="minorHAnsi"/>
          <w:sz w:val="20"/>
          <w:szCs w:val="20"/>
        </w:rPr>
      </w:pPr>
      <w:r w:rsidRPr="00E02249">
        <w:rPr>
          <w:rFonts w:eastAsia="Calibri" w:cstheme="minorHAnsi"/>
          <w:sz w:val="20"/>
          <w:szCs w:val="20"/>
        </w:rPr>
        <w:t>Specyfikacje techniczne oferowanego urządzenia potwierdzające spełnienie wymagań zawartych w opisie przedmiotu zamówienia.</w:t>
      </w:r>
    </w:p>
    <w:p w:rsidR="006C56FC" w:rsidRPr="00E02249" w:rsidRDefault="006C56FC" w:rsidP="006C56FC">
      <w:pPr>
        <w:numPr>
          <w:ilvl w:val="1"/>
          <w:numId w:val="13"/>
        </w:numPr>
        <w:tabs>
          <w:tab w:val="left" w:pos="851"/>
        </w:tabs>
        <w:spacing w:after="0" w:line="240" w:lineRule="auto"/>
        <w:ind w:left="851" w:hanging="567"/>
        <w:contextualSpacing/>
        <w:jc w:val="both"/>
        <w:rPr>
          <w:rFonts w:eastAsia="Times New Roman" w:cstheme="minorHAnsi"/>
          <w:sz w:val="20"/>
          <w:szCs w:val="20"/>
          <w:lang w:eastAsia="ar-SA"/>
        </w:rPr>
      </w:pPr>
      <w:r w:rsidRPr="00E02249">
        <w:rPr>
          <w:rFonts w:eastAsia="Times New Roman" w:cstheme="minorHAnsi"/>
          <w:sz w:val="20"/>
          <w:szCs w:val="20"/>
          <w:lang w:eastAsia="ar-SA"/>
        </w:rPr>
        <w:t>Ofertę należy przygotować według wymagań określonych w niniejszej SWZ. Treść oferty musi być zgodna z wymaganiami Zamawiającego określonymi w dokumentach zamówienia. Wzory formularzy należy wypełnić ściśle według wskazówek określonych w SWZ. Zamawiający nie dopuszcza dokonywania w treści załączonych formularzy jakichkolw</w:t>
      </w:r>
      <w:r w:rsidR="008331A8">
        <w:rPr>
          <w:rFonts w:eastAsia="Times New Roman" w:cstheme="minorHAnsi"/>
          <w:sz w:val="20"/>
          <w:szCs w:val="20"/>
          <w:lang w:eastAsia="ar-SA"/>
        </w:rPr>
        <w:t xml:space="preserve">iek zmian. </w:t>
      </w:r>
      <w:r w:rsidRPr="00E02249">
        <w:rPr>
          <w:rFonts w:eastAsia="Times New Roman" w:cstheme="minorHAnsi"/>
          <w:sz w:val="20"/>
          <w:szCs w:val="20"/>
          <w:lang w:eastAsia="ar-SA"/>
        </w:rPr>
        <w:t>W przypadku złożenia przez Wykonawcę własnych formularzy ich treść musi być tożsama z treścią formularzy załączonych do SWZ.</w:t>
      </w:r>
    </w:p>
    <w:p w:rsidR="006C56FC" w:rsidRPr="00E02249" w:rsidRDefault="006C56FC" w:rsidP="006C56FC">
      <w:pPr>
        <w:numPr>
          <w:ilvl w:val="1"/>
          <w:numId w:val="13"/>
        </w:numPr>
        <w:tabs>
          <w:tab w:val="left" w:pos="851"/>
        </w:tabs>
        <w:spacing w:after="0" w:line="240" w:lineRule="auto"/>
        <w:ind w:left="851" w:hanging="567"/>
        <w:contextualSpacing/>
        <w:jc w:val="both"/>
        <w:rPr>
          <w:rFonts w:eastAsia="Times New Roman" w:cstheme="minorHAnsi"/>
          <w:sz w:val="20"/>
          <w:szCs w:val="20"/>
          <w:lang w:eastAsia="ar-SA"/>
        </w:rPr>
      </w:pPr>
      <w:r w:rsidRPr="00E02249">
        <w:rPr>
          <w:rFonts w:eastAsia="Times New Roman" w:cstheme="minorHAnsi"/>
          <w:sz w:val="20"/>
          <w:szCs w:val="20"/>
          <w:lang w:eastAsia="ar-SA"/>
        </w:rPr>
        <w:t>Wykonawca może złożyć tylko jedną ofertę. Do upływu terminu składania ofert Wykonawca może wycofać ofertę.</w:t>
      </w:r>
    </w:p>
    <w:p w:rsidR="006C56FC" w:rsidRPr="00E02249" w:rsidRDefault="006C56FC" w:rsidP="006C56FC">
      <w:pPr>
        <w:numPr>
          <w:ilvl w:val="1"/>
          <w:numId w:val="13"/>
        </w:numPr>
        <w:tabs>
          <w:tab w:val="left" w:pos="851"/>
        </w:tabs>
        <w:spacing w:after="0" w:line="240" w:lineRule="auto"/>
        <w:ind w:left="851" w:hanging="568"/>
        <w:contextualSpacing/>
        <w:jc w:val="both"/>
        <w:rPr>
          <w:rFonts w:eastAsia="Times New Roman" w:cstheme="minorHAnsi"/>
          <w:sz w:val="20"/>
          <w:szCs w:val="20"/>
          <w:lang w:eastAsia="ar-SA"/>
        </w:rPr>
      </w:pPr>
      <w:r w:rsidRPr="00E02249">
        <w:rPr>
          <w:rFonts w:eastAsia="Times New Roman" w:cstheme="minorHAnsi"/>
          <w:sz w:val="20"/>
          <w:szCs w:val="20"/>
          <w:lang w:eastAsia="ar-SA"/>
        </w:rPr>
        <w:t>Wykonawca składa ofertę w formie elektronicznej lub w postaci elektronicznej opa</w:t>
      </w:r>
      <w:r w:rsidR="008331A8">
        <w:rPr>
          <w:rFonts w:eastAsia="Times New Roman" w:cstheme="minorHAnsi"/>
          <w:sz w:val="20"/>
          <w:szCs w:val="20"/>
          <w:lang w:eastAsia="ar-SA"/>
        </w:rPr>
        <w:t xml:space="preserve">trzonej podpisem zaufanym lub </w:t>
      </w:r>
      <w:r w:rsidRPr="00E02249">
        <w:rPr>
          <w:rFonts w:eastAsia="Times New Roman" w:cstheme="minorHAnsi"/>
          <w:sz w:val="20"/>
          <w:szCs w:val="20"/>
          <w:lang w:eastAsia="ar-SA"/>
        </w:rPr>
        <w:t xml:space="preserve">podpisem osobistym. Zamawiający zaleca sporządzenie oferty w formacie danych: pdf., doc., </w:t>
      </w:r>
      <w:proofErr w:type="spellStart"/>
      <w:r w:rsidRPr="00E02249">
        <w:rPr>
          <w:rFonts w:eastAsia="Times New Roman" w:cstheme="minorHAnsi"/>
          <w:sz w:val="20"/>
          <w:szCs w:val="20"/>
          <w:lang w:eastAsia="ar-SA"/>
        </w:rPr>
        <w:t>docx</w:t>
      </w:r>
      <w:proofErr w:type="spellEnd"/>
      <w:r w:rsidRPr="00E02249">
        <w:rPr>
          <w:rFonts w:eastAsia="Times New Roman" w:cstheme="minorHAnsi"/>
          <w:sz w:val="20"/>
          <w:szCs w:val="20"/>
          <w:lang w:eastAsia="ar-SA"/>
        </w:rPr>
        <w:t>.</w:t>
      </w:r>
    </w:p>
    <w:p w:rsidR="006C56FC" w:rsidRPr="00E02249" w:rsidRDefault="006C56FC" w:rsidP="006C56FC">
      <w:pPr>
        <w:numPr>
          <w:ilvl w:val="1"/>
          <w:numId w:val="13"/>
        </w:numPr>
        <w:tabs>
          <w:tab w:val="left" w:pos="851"/>
        </w:tabs>
        <w:spacing w:after="0" w:line="240" w:lineRule="auto"/>
        <w:ind w:left="851" w:hanging="567"/>
        <w:contextualSpacing/>
        <w:jc w:val="both"/>
        <w:rPr>
          <w:rFonts w:eastAsia="Times New Roman" w:cstheme="minorHAnsi"/>
          <w:sz w:val="20"/>
          <w:szCs w:val="20"/>
          <w:lang w:eastAsia="ar-SA"/>
        </w:rPr>
      </w:pPr>
      <w:r w:rsidRPr="00E02249">
        <w:rPr>
          <w:rFonts w:eastAsia="Times New Roman" w:cstheme="minorHAnsi"/>
          <w:sz w:val="20"/>
          <w:szCs w:val="20"/>
          <w:lang w:eastAsia="ar-SA"/>
        </w:rPr>
        <w:t>Do przygotowania oferty konieczne jest posiadanie przez osobę upoważnioną do reprezentowania Wykonawcy kwalifikowanego podpisu elektronicznego lub podpisu zaufanego lub podpisu osobistego.</w:t>
      </w:r>
    </w:p>
    <w:p w:rsidR="006C56FC" w:rsidRPr="00E02249" w:rsidRDefault="006C56FC" w:rsidP="006C56FC">
      <w:pPr>
        <w:numPr>
          <w:ilvl w:val="1"/>
          <w:numId w:val="13"/>
        </w:numPr>
        <w:tabs>
          <w:tab w:val="left" w:pos="851"/>
        </w:tabs>
        <w:spacing w:after="0" w:line="240" w:lineRule="auto"/>
        <w:ind w:left="851" w:hanging="567"/>
        <w:contextualSpacing/>
        <w:jc w:val="both"/>
        <w:rPr>
          <w:rFonts w:eastAsia="Times New Roman" w:cstheme="minorHAnsi"/>
          <w:sz w:val="20"/>
          <w:szCs w:val="20"/>
          <w:lang w:eastAsia="ar-SA"/>
        </w:rPr>
      </w:pPr>
      <w:r w:rsidRPr="00E02249">
        <w:rPr>
          <w:rFonts w:eastAsia="Times New Roman" w:cstheme="minorHAnsi"/>
          <w:sz w:val="20"/>
          <w:szCs w:val="20"/>
          <w:lang w:eastAsia="ar-SA"/>
        </w:rPr>
        <w:t>Oferta oraz każdy z załączników powinny być sporządzone w języku polskim, z zachowaniem formy elekt</w:t>
      </w:r>
      <w:r w:rsidR="008331A8">
        <w:rPr>
          <w:rFonts w:eastAsia="Times New Roman" w:cstheme="minorHAnsi"/>
          <w:sz w:val="20"/>
          <w:szCs w:val="20"/>
          <w:lang w:eastAsia="ar-SA"/>
        </w:rPr>
        <w:t xml:space="preserve">ronicznej lub </w:t>
      </w:r>
      <w:r w:rsidRPr="00E02249">
        <w:rPr>
          <w:rFonts w:eastAsia="Times New Roman" w:cstheme="minorHAnsi"/>
          <w:sz w:val="20"/>
          <w:szCs w:val="20"/>
          <w:lang w:eastAsia="ar-SA"/>
        </w:rPr>
        <w:t>w postaci elektronicznej opatrzonej podpisem zaufanym lub podpisem osob</w:t>
      </w:r>
      <w:r w:rsidR="008331A8">
        <w:rPr>
          <w:rFonts w:eastAsia="Times New Roman" w:cstheme="minorHAnsi"/>
          <w:sz w:val="20"/>
          <w:szCs w:val="20"/>
          <w:lang w:eastAsia="ar-SA"/>
        </w:rPr>
        <w:t xml:space="preserve">istym pod rygorem nieważności i </w:t>
      </w:r>
      <w:r w:rsidRPr="00E02249">
        <w:rPr>
          <w:rFonts w:eastAsia="Times New Roman" w:cstheme="minorHAnsi"/>
          <w:sz w:val="20"/>
          <w:szCs w:val="20"/>
          <w:lang w:eastAsia="ar-SA"/>
        </w:rPr>
        <w:t>podpisane przez właściwe osoby ze względu na rodzaj dokumentu (odpowiednio Wykonawca, współkonsorcjant, podmiot udostępniający zasoby, reprezentant banku lub ubezpieczyciel itp.).</w:t>
      </w:r>
    </w:p>
    <w:p w:rsidR="006C56FC" w:rsidRPr="00E02249" w:rsidRDefault="006C56FC" w:rsidP="006C56FC">
      <w:pPr>
        <w:numPr>
          <w:ilvl w:val="1"/>
          <w:numId w:val="13"/>
        </w:numPr>
        <w:tabs>
          <w:tab w:val="left" w:pos="851"/>
        </w:tabs>
        <w:spacing w:after="0" w:line="240" w:lineRule="auto"/>
        <w:ind w:left="851" w:hanging="567"/>
        <w:contextualSpacing/>
        <w:jc w:val="both"/>
        <w:rPr>
          <w:rFonts w:eastAsia="Times New Roman" w:cstheme="minorHAnsi"/>
          <w:sz w:val="20"/>
          <w:szCs w:val="20"/>
          <w:lang w:eastAsia="ar-SA"/>
        </w:rPr>
      </w:pPr>
      <w:r w:rsidRPr="00E02249">
        <w:rPr>
          <w:rFonts w:eastAsia="Times New Roman" w:cstheme="minorHAnsi"/>
          <w:sz w:val="20"/>
          <w:szCs w:val="20"/>
          <w:lang w:val="x-none" w:eastAsia="ar-SA"/>
        </w:rPr>
        <w:t>W przypadku, gdy do reprezentowania Wykonawcy wymagana jest reprezentacja łączna (więcej niż jedna osoba), do oferty należy dołączyć stosowne pełnomocnictwo/a podpisane łącznie przez wszystkie osoby uprawnione do reprezentacji (w formie elektronicznej lub w postaci elektronicznej opatrzonej podpisem zaufanym lub podpisem osobistym).</w:t>
      </w:r>
    </w:p>
    <w:p w:rsidR="006C56FC" w:rsidRPr="00E02249" w:rsidRDefault="006C56FC" w:rsidP="006C56FC">
      <w:pPr>
        <w:numPr>
          <w:ilvl w:val="1"/>
          <w:numId w:val="13"/>
        </w:numPr>
        <w:tabs>
          <w:tab w:val="left" w:pos="851"/>
        </w:tabs>
        <w:spacing w:after="0" w:line="240" w:lineRule="auto"/>
        <w:ind w:left="851" w:hanging="567"/>
        <w:contextualSpacing/>
        <w:jc w:val="both"/>
        <w:rPr>
          <w:rFonts w:eastAsia="Times New Roman" w:cstheme="minorHAnsi"/>
          <w:sz w:val="20"/>
          <w:szCs w:val="20"/>
          <w:lang w:eastAsia="ar-SA"/>
        </w:rPr>
      </w:pPr>
      <w:r w:rsidRPr="00E02249">
        <w:rPr>
          <w:rFonts w:eastAsia="Times New Roman" w:cstheme="minorHAnsi"/>
          <w:sz w:val="20"/>
          <w:szCs w:val="20"/>
          <w:lang w:eastAsia="ar-SA"/>
        </w:rPr>
        <w:t>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 przedsiębiorstwa. Wykonawca nie może zastrzec informacji, o których mowa w art. 222 ust. 5.</w:t>
      </w:r>
    </w:p>
    <w:p w:rsidR="006C56FC" w:rsidRPr="00E02249" w:rsidRDefault="006C56FC" w:rsidP="006C56FC">
      <w:pPr>
        <w:spacing w:after="0" w:line="240" w:lineRule="auto"/>
        <w:ind w:left="851"/>
        <w:contextualSpacing/>
        <w:jc w:val="both"/>
        <w:rPr>
          <w:rFonts w:eastAsia="Times New Roman" w:cstheme="minorHAnsi"/>
          <w:sz w:val="20"/>
          <w:szCs w:val="20"/>
          <w:lang w:eastAsia="ar-SA"/>
        </w:rPr>
      </w:pPr>
    </w:p>
    <w:p w:rsidR="006C56FC" w:rsidRPr="00E02249" w:rsidRDefault="006C56FC" w:rsidP="006C56FC">
      <w:pPr>
        <w:numPr>
          <w:ilvl w:val="1"/>
          <w:numId w:val="13"/>
        </w:numPr>
        <w:tabs>
          <w:tab w:val="left" w:pos="851"/>
        </w:tabs>
        <w:spacing w:after="0" w:line="240" w:lineRule="auto"/>
        <w:ind w:left="851" w:hanging="567"/>
        <w:contextualSpacing/>
        <w:jc w:val="both"/>
        <w:rPr>
          <w:rFonts w:eastAsia="Times New Roman" w:cstheme="minorHAnsi"/>
          <w:sz w:val="20"/>
          <w:szCs w:val="20"/>
          <w:u w:val="single"/>
          <w:lang w:eastAsia="ar-SA"/>
        </w:rPr>
      </w:pPr>
      <w:r w:rsidRPr="00E02249">
        <w:rPr>
          <w:rFonts w:eastAsia="Times New Roman" w:cstheme="minorHAnsi"/>
          <w:sz w:val="20"/>
          <w:szCs w:val="20"/>
          <w:u w:val="single"/>
          <w:lang w:eastAsia="ar-SA"/>
        </w:rPr>
        <w:t>Uwagi dotyczące składanych dokumentów:</w:t>
      </w:r>
    </w:p>
    <w:p w:rsidR="006C56FC" w:rsidRPr="00E02249" w:rsidRDefault="006C56FC" w:rsidP="006C56FC">
      <w:pPr>
        <w:numPr>
          <w:ilvl w:val="0"/>
          <w:numId w:val="51"/>
        </w:numPr>
        <w:tabs>
          <w:tab w:val="left" w:pos="851"/>
        </w:tabs>
        <w:spacing w:after="0" w:line="240" w:lineRule="auto"/>
        <w:contextualSpacing/>
        <w:jc w:val="both"/>
        <w:rPr>
          <w:rFonts w:eastAsia="Times New Roman" w:cstheme="minorHAnsi"/>
          <w:sz w:val="20"/>
          <w:szCs w:val="20"/>
          <w:lang w:eastAsia="ar-SA"/>
        </w:rPr>
      </w:pPr>
      <w:r w:rsidRPr="00E02249">
        <w:rPr>
          <w:rFonts w:eastAsia="Times New Roman" w:cstheme="minorHAnsi"/>
          <w:sz w:val="20"/>
          <w:szCs w:val="20"/>
          <w:lang w:eastAsia="ar-SA"/>
        </w:rPr>
        <w:t>Podmiotowe środki dowodowe, przedmiotowe środki dowodowe oraz inne dokumenty lub oświadczenia, sporządzone w języku obcym przekazuje się wraz z tłumaczeniem na język polski.</w:t>
      </w:r>
    </w:p>
    <w:p w:rsidR="006C56FC" w:rsidRPr="00E02249" w:rsidRDefault="006C56FC" w:rsidP="006C56FC">
      <w:pPr>
        <w:numPr>
          <w:ilvl w:val="0"/>
          <w:numId w:val="51"/>
        </w:numPr>
        <w:tabs>
          <w:tab w:val="left" w:pos="851"/>
        </w:tabs>
        <w:spacing w:after="0" w:line="240" w:lineRule="auto"/>
        <w:contextualSpacing/>
        <w:jc w:val="both"/>
        <w:rPr>
          <w:rFonts w:eastAsia="Times New Roman" w:cstheme="minorHAnsi"/>
          <w:sz w:val="20"/>
          <w:szCs w:val="20"/>
          <w:lang w:eastAsia="ar-SA"/>
        </w:rPr>
      </w:pPr>
      <w:r w:rsidRPr="00E02249">
        <w:rPr>
          <w:rFonts w:eastAsia="Times New Roman" w:cstheme="minorHAnsi"/>
          <w:sz w:val="20"/>
          <w:szCs w:val="20"/>
          <w:lang w:eastAsia="ar-SA"/>
        </w:rPr>
        <w:t>W przypadku gdy podmiotowe środki dowodowe, przedmiotowe środki dowodowe, inne dokumenty, w tym dokumenty potwierdzające umocowanie do reprezentowania odpowiednio Wykonawcy, Wykonawców wspólnie ubiegających się o udzielenie zamówienia publicznego, podmiotu udostępniającego zasoby na zasada</w:t>
      </w:r>
      <w:r w:rsidR="00DB7DB4">
        <w:rPr>
          <w:rFonts w:eastAsia="Times New Roman" w:cstheme="minorHAnsi"/>
          <w:sz w:val="20"/>
          <w:szCs w:val="20"/>
          <w:lang w:eastAsia="ar-SA"/>
        </w:rPr>
        <w:t xml:space="preserve">ch określonych </w:t>
      </w:r>
      <w:r w:rsidRPr="00E02249">
        <w:rPr>
          <w:rFonts w:eastAsia="Times New Roman" w:cstheme="minorHAnsi"/>
          <w:sz w:val="20"/>
          <w:szCs w:val="20"/>
          <w:lang w:eastAsia="ar-SA"/>
        </w:rPr>
        <w:t>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rsidR="006C56FC" w:rsidRPr="00E02249" w:rsidRDefault="006C56FC" w:rsidP="006C56FC">
      <w:pPr>
        <w:numPr>
          <w:ilvl w:val="0"/>
          <w:numId w:val="51"/>
        </w:numPr>
        <w:tabs>
          <w:tab w:val="left" w:pos="851"/>
        </w:tabs>
        <w:spacing w:after="0" w:line="240" w:lineRule="auto"/>
        <w:contextualSpacing/>
        <w:jc w:val="both"/>
        <w:rPr>
          <w:rFonts w:eastAsia="Times New Roman" w:cstheme="minorHAnsi"/>
          <w:sz w:val="20"/>
          <w:szCs w:val="20"/>
          <w:lang w:eastAsia="ar-SA"/>
        </w:rPr>
      </w:pPr>
      <w:r w:rsidRPr="00E02249">
        <w:rPr>
          <w:rFonts w:eastAsia="Times New Roman" w:cstheme="minorHAnsi"/>
          <w:sz w:val="20"/>
          <w:szCs w:val="20"/>
          <w:lang w:eastAsia="ar-SA"/>
        </w:rPr>
        <w:lastRenderedPageBreak/>
        <w:t>W przypadku, gdy podmiotowe środki dowodowe, przedmiotowe środki dowodowe, inne dokumenty, w tym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rsidR="006C56FC" w:rsidRPr="00E02249" w:rsidRDefault="006C56FC" w:rsidP="006C56FC">
      <w:pPr>
        <w:numPr>
          <w:ilvl w:val="0"/>
          <w:numId w:val="51"/>
        </w:numPr>
        <w:tabs>
          <w:tab w:val="left" w:pos="851"/>
        </w:tabs>
        <w:spacing w:after="0" w:line="240" w:lineRule="auto"/>
        <w:contextualSpacing/>
        <w:jc w:val="both"/>
        <w:rPr>
          <w:rFonts w:eastAsia="Times New Roman" w:cstheme="minorHAnsi"/>
          <w:sz w:val="20"/>
          <w:szCs w:val="20"/>
          <w:lang w:eastAsia="ar-SA"/>
        </w:rPr>
      </w:pPr>
      <w:r w:rsidRPr="00E02249">
        <w:rPr>
          <w:rFonts w:eastAsia="Times New Roman" w:cstheme="minorHAnsi"/>
          <w:sz w:val="20"/>
          <w:szCs w:val="20"/>
          <w:lang w:eastAsia="ar-SA"/>
        </w:rPr>
        <w:t xml:space="preserve">Poświadczenia zgodności cyfrowego odwzorowania z dokumentem w postaci papierowej, o którym mowa w </w:t>
      </w:r>
      <w:proofErr w:type="spellStart"/>
      <w:r w:rsidRPr="00E02249">
        <w:rPr>
          <w:rFonts w:eastAsia="Times New Roman" w:cstheme="minorHAnsi"/>
          <w:sz w:val="20"/>
          <w:szCs w:val="20"/>
          <w:lang w:eastAsia="ar-SA"/>
        </w:rPr>
        <w:t>ppkt</w:t>
      </w:r>
      <w:proofErr w:type="spellEnd"/>
      <w:r w:rsidRPr="00E02249">
        <w:rPr>
          <w:rFonts w:eastAsia="Times New Roman" w:cstheme="minorHAnsi"/>
          <w:sz w:val="20"/>
          <w:szCs w:val="20"/>
          <w:lang w:eastAsia="ar-SA"/>
        </w:rPr>
        <w:t xml:space="preserve"> 3) dokonuje w przypadku:</w:t>
      </w:r>
    </w:p>
    <w:p w:rsidR="006C56FC" w:rsidRPr="00E02249" w:rsidRDefault="006C56FC" w:rsidP="006C56FC">
      <w:pPr>
        <w:numPr>
          <w:ilvl w:val="0"/>
          <w:numId w:val="52"/>
        </w:numPr>
        <w:tabs>
          <w:tab w:val="left" w:pos="851"/>
        </w:tabs>
        <w:spacing w:after="0" w:line="240" w:lineRule="auto"/>
        <w:ind w:left="1418" w:hanging="207"/>
        <w:contextualSpacing/>
        <w:jc w:val="both"/>
        <w:rPr>
          <w:rFonts w:eastAsia="Times New Roman" w:cstheme="minorHAnsi"/>
          <w:sz w:val="20"/>
          <w:szCs w:val="20"/>
          <w:lang w:eastAsia="ar-SA"/>
        </w:rPr>
      </w:pPr>
      <w:r w:rsidRPr="00E02249">
        <w:rPr>
          <w:rFonts w:eastAsia="Times New Roman" w:cstheme="minorHAnsi"/>
          <w:sz w:val="20"/>
          <w:szCs w:val="20"/>
          <w:lang w:eastAsia="ar-SA"/>
        </w:rPr>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rsidR="006C56FC" w:rsidRPr="00E02249" w:rsidRDefault="006C56FC" w:rsidP="006C56FC">
      <w:pPr>
        <w:numPr>
          <w:ilvl w:val="0"/>
          <w:numId w:val="52"/>
        </w:numPr>
        <w:tabs>
          <w:tab w:val="left" w:pos="851"/>
        </w:tabs>
        <w:spacing w:after="0" w:line="240" w:lineRule="auto"/>
        <w:ind w:left="1418" w:hanging="207"/>
        <w:contextualSpacing/>
        <w:jc w:val="both"/>
        <w:rPr>
          <w:rFonts w:eastAsia="Times New Roman" w:cstheme="minorHAnsi"/>
          <w:sz w:val="20"/>
          <w:szCs w:val="20"/>
          <w:lang w:eastAsia="ar-SA"/>
        </w:rPr>
      </w:pPr>
      <w:r w:rsidRPr="00E02249">
        <w:rPr>
          <w:rFonts w:eastAsia="Times New Roman" w:cstheme="minorHAnsi"/>
          <w:sz w:val="20"/>
          <w:szCs w:val="20"/>
          <w:lang w:eastAsia="ar-SA"/>
        </w:rPr>
        <w:t>przedmiotowych środków dowodowych – odpowiednio Wykonawca lub Wykonawca wspólnie ubiegaj</w:t>
      </w:r>
      <w:r w:rsidR="00DB7DB4">
        <w:rPr>
          <w:rFonts w:eastAsia="Times New Roman" w:cstheme="minorHAnsi"/>
          <w:sz w:val="20"/>
          <w:szCs w:val="20"/>
          <w:lang w:eastAsia="ar-SA"/>
        </w:rPr>
        <w:t xml:space="preserve">ący się </w:t>
      </w:r>
      <w:r w:rsidRPr="00E02249">
        <w:rPr>
          <w:rFonts w:eastAsia="Times New Roman" w:cstheme="minorHAnsi"/>
          <w:sz w:val="20"/>
          <w:szCs w:val="20"/>
          <w:lang w:eastAsia="ar-SA"/>
        </w:rPr>
        <w:t>o udzielenie zamówienia.</w:t>
      </w:r>
    </w:p>
    <w:p w:rsidR="006C56FC" w:rsidRPr="00E02249" w:rsidRDefault="006C56FC" w:rsidP="006C56FC">
      <w:pPr>
        <w:numPr>
          <w:ilvl w:val="0"/>
          <w:numId w:val="52"/>
        </w:numPr>
        <w:tabs>
          <w:tab w:val="left" w:pos="851"/>
        </w:tabs>
        <w:spacing w:after="0" w:line="240" w:lineRule="auto"/>
        <w:ind w:left="1418" w:hanging="207"/>
        <w:contextualSpacing/>
        <w:jc w:val="both"/>
        <w:rPr>
          <w:rFonts w:eastAsia="Times New Roman" w:cstheme="minorHAnsi"/>
          <w:sz w:val="20"/>
          <w:szCs w:val="20"/>
          <w:lang w:eastAsia="ar-SA"/>
        </w:rPr>
      </w:pPr>
      <w:r w:rsidRPr="00E02249">
        <w:rPr>
          <w:rFonts w:eastAsia="Times New Roman" w:cstheme="minorHAnsi"/>
          <w:sz w:val="20"/>
          <w:szCs w:val="20"/>
          <w:lang w:eastAsia="ar-SA"/>
        </w:rPr>
        <w:t>innych dokumentów – odpowiednio Wykonawca lub Wykonawca wspólnie ubiegający się o udzielenie zamówienia, w zakresie dokumentów, które każdego z nich dotyczą.</w:t>
      </w:r>
    </w:p>
    <w:p w:rsidR="006C56FC" w:rsidRPr="00E02249" w:rsidRDefault="006C56FC" w:rsidP="006C56FC">
      <w:pPr>
        <w:numPr>
          <w:ilvl w:val="0"/>
          <w:numId w:val="51"/>
        </w:numPr>
        <w:tabs>
          <w:tab w:val="left" w:pos="851"/>
        </w:tabs>
        <w:spacing w:after="0" w:line="240" w:lineRule="auto"/>
        <w:contextualSpacing/>
        <w:jc w:val="both"/>
        <w:rPr>
          <w:rFonts w:eastAsia="Times New Roman" w:cstheme="minorHAnsi"/>
          <w:sz w:val="20"/>
          <w:szCs w:val="20"/>
          <w:lang w:eastAsia="ar-SA"/>
        </w:rPr>
      </w:pPr>
      <w:r w:rsidRPr="00E02249">
        <w:rPr>
          <w:rFonts w:eastAsia="Times New Roman" w:cstheme="minorHAnsi"/>
          <w:sz w:val="20"/>
          <w:szCs w:val="20"/>
          <w:lang w:eastAsia="ar-SA"/>
        </w:rPr>
        <w:t xml:space="preserve">Poświadczenia zgodności cyfrowego odwzorowania z dokumentem w postaci papierowej, którym mowa w </w:t>
      </w:r>
      <w:proofErr w:type="spellStart"/>
      <w:r w:rsidRPr="00E02249">
        <w:rPr>
          <w:rFonts w:eastAsia="Times New Roman" w:cstheme="minorHAnsi"/>
          <w:sz w:val="20"/>
          <w:szCs w:val="20"/>
          <w:lang w:eastAsia="ar-SA"/>
        </w:rPr>
        <w:t>ppkt</w:t>
      </w:r>
      <w:proofErr w:type="spellEnd"/>
      <w:r w:rsidRPr="00E02249">
        <w:rPr>
          <w:rFonts w:eastAsia="Times New Roman" w:cstheme="minorHAnsi"/>
          <w:sz w:val="20"/>
          <w:szCs w:val="20"/>
          <w:lang w:eastAsia="ar-SA"/>
        </w:rPr>
        <w:t xml:space="preserve"> 3) może dokonać również notariusz.</w:t>
      </w:r>
    </w:p>
    <w:p w:rsidR="006C56FC" w:rsidRPr="00E02249" w:rsidRDefault="006C56FC" w:rsidP="006C56FC">
      <w:pPr>
        <w:numPr>
          <w:ilvl w:val="0"/>
          <w:numId w:val="51"/>
        </w:numPr>
        <w:tabs>
          <w:tab w:val="left" w:pos="851"/>
        </w:tabs>
        <w:spacing w:after="0" w:line="240" w:lineRule="auto"/>
        <w:contextualSpacing/>
        <w:jc w:val="both"/>
        <w:rPr>
          <w:rFonts w:eastAsia="Times New Roman" w:cstheme="minorHAnsi"/>
          <w:sz w:val="20"/>
          <w:szCs w:val="20"/>
          <w:lang w:eastAsia="ar-SA"/>
        </w:rPr>
      </w:pPr>
      <w:r w:rsidRPr="00E02249">
        <w:rPr>
          <w:rFonts w:eastAsia="Times New Roman" w:cstheme="minorHAnsi"/>
          <w:sz w:val="20"/>
          <w:szCs w:val="20"/>
          <w:lang w:eastAsia="ar-SA"/>
        </w:rPr>
        <w:t>Podmiotowe środki dowodowe, w tym oświadczenie, o którym mowa w art. 117 ust. 4 ustawy, oraz zobowiązanie podmiotu udostępniającego zasoby, przedmiotowe środki dowodowe, oraz pełnomocnictwo przekazuje się w postaci elektronicznej i opatruje się kwalifikowanym podpisem elektronicznym, podpisem zaufanym lub podpisem osobistym.</w:t>
      </w:r>
    </w:p>
    <w:p w:rsidR="006C56FC" w:rsidRPr="00E02249" w:rsidRDefault="006C56FC" w:rsidP="006C56FC">
      <w:pPr>
        <w:numPr>
          <w:ilvl w:val="0"/>
          <w:numId w:val="51"/>
        </w:numPr>
        <w:tabs>
          <w:tab w:val="left" w:pos="851"/>
        </w:tabs>
        <w:spacing w:after="0" w:line="240" w:lineRule="auto"/>
        <w:contextualSpacing/>
        <w:jc w:val="both"/>
        <w:rPr>
          <w:rFonts w:eastAsia="Times New Roman" w:cstheme="minorHAnsi"/>
          <w:sz w:val="20"/>
          <w:szCs w:val="20"/>
          <w:lang w:eastAsia="ar-SA"/>
        </w:rPr>
      </w:pPr>
      <w:r w:rsidRPr="00E02249">
        <w:rPr>
          <w:rFonts w:eastAsia="Times New Roman" w:cstheme="minorHAnsi"/>
          <w:sz w:val="20"/>
          <w:szCs w:val="20"/>
          <w:lang w:eastAsia="ar-SA"/>
        </w:rPr>
        <w:t>W przypadku gdy podmiotowe środki dowodowe, w tym oświadczenie, o którym mowa w art. 117 ust. 4 ustawy, oraz zobowiązanie podmiotu udostępniającego zasoby, przedmiotowe środki dowodowe lub pełnomocnictwo, zostały sporządzone jako dokument w postaci papierowej i opatrzone własnoręcznym podpisem, przekazuje się cyfrowe odwzorowanie tego dokumentu opatrzone kwalifikowanym podpisem elektronicznym, podpisem zaufanym lub podpisem elektronicznym, poświadczającym zgodność cyfrowego odwzorowania z dokumentem w postaci papierowej.</w:t>
      </w:r>
    </w:p>
    <w:p w:rsidR="006C56FC" w:rsidRPr="00E02249" w:rsidRDefault="006C56FC" w:rsidP="006C56FC">
      <w:pPr>
        <w:numPr>
          <w:ilvl w:val="0"/>
          <w:numId w:val="51"/>
        </w:numPr>
        <w:tabs>
          <w:tab w:val="left" w:pos="851"/>
        </w:tabs>
        <w:spacing w:after="0" w:line="240" w:lineRule="auto"/>
        <w:contextualSpacing/>
        <w:jc w:val="both"/>
        <w:rPr>
          <w:rFonts w:eastAsia="Times New Roman" w:cstheme="minorHAnsi"/>
          <w:sz w:val="20"/>
          <w:szCs w:val="20"/>
          <w:lang w:eastAsia="ar-SA"/>
        </w:rPr>
      </w:pPr>
      <w:r w:rsidRPr="00E02249">
        <w:rPr>
          <w:rFonts w:eastAsia="Times New Roman" w:cstheme="minorHAnsi"/>
          <w:sz w:val="20"/>
          <w:szCs w:val="20"/>
          <w:lang w:eastAsia="ar-SA"/>
        </w:rPr>
        <w:t xml:space="preserve">Poświadczenia zgodności cyfrowego odwzorowania z dokumentem w postaci papierowej, o którym mowa w </w:t>
      </w:r>
      <w:proofErr w:type="spellStart"/>
      <w:r w:rsidRPr="00E02249">
        <w:rPr>
          <w:rFonts w:eastAsia="Times New Roman" w:cstheme="minorHAnsi"/>
          <w:sz w:val="20"/>
          <w:szCs w:val="20"/>
          <w:lang w:eastAsia="ar-SA"/>
        </w:rPr>
        <w:t>ppkt</w:t>
      </w:r>
      <w:proofErr w:type="spellEnd"/>
      <w:r w:rsidRPr="00E02249">
        <w:rPr>
          <w:rFonts w:eastAsia="Times New Roman" w:cstheme="minorHAnsi"/>
          <w:sz w:val="20"/>
          <w:szCs w:val="20"/>
          <w:lang w:eastAsia="ar-SA"/>
        </w:rPr>
        <w:t xml:space="preserve"> 7) dokonuje w przypadku:</w:t>
      </w:r>
    </w:p>
    <w:p w:rsidR="006C56FC" w:rsidRPr="00E02249" w:rsidRDefault="006C56FC" w:rsidP="006C56FC">
      <w:pPr>
        <w:numPr>
          <w:ilvl w:val="0"/>
          <w:numId w:val="53"/>
        </w:numPr>
        <w:tabs>
          <w:tab w:val="left" w:pos="851"/>
        </w:tabs>
        <w:spacing w:after="0" w:line="240" w:lineRule="auto"/>
        <w:ind w:left="1418" w:hanging="207"/>
        <w:contextualSpacing/>
        <w:jc w:val="both"/>
        <w:rPr>
          <w:rFonts w:eastAsia="Times New Roman" w:cstheme="minorHAnsi"/>
          <w:sz w:val="20"/>
          <w:szCs w:val="20"/>
          <w:lang w:eastAsia="ar-SA"/>
        </w:rPr>
      </w:pPr>
      <w:r w:rsidRPr="00E02249">
        <w:rPr>
          <w:rFonts w:eastAsia="Times New Roman" w:cstheme="minorHAnsi"/>
          <w:sz w:val="20"/>
          <w:szCs w:val="20"/>
          <w:lang w:eastAsia="ar-SA"/>
        </w:rPr>
        <w:t>podmiotowych środków dowodowych – odpowiednio Wykonawca, Wykonawca wspólnie ubiegający się o udzielenie zamówienia, podmiot udostępniający zasoby lub Podwykonawca, w zakresie podmiotowych środków dowodowych, które każdego z nich dotyczą.</w:t>
      </w:r>
    </w:p>
    <w:p w:rsidR="006C56FC" w:rsidRPr="00E02249" w:rsidRDefault="006C56FC" w:rsidP="006C56FC">
      <w:pPr>
        <w:numPr>
          <w:ilvl w:val="0"/>
          <w:numId w:val="53"/>
        </w:numPr>
        <w:tabs>
          <w:tab w:val="left" w:pos="851"/>
        </w:tabs>
        <w:spacing w:after="0" w:line="240" w:lineRule="auto"/>
        <w:ind w:left="1418" w:hanging="207"/>
        <w:contextualSpacing/>
        <w:jc w:val="both"/>
        <w:rPr>
          <w:rFonts w:eastAsia="Times New Roman" w:cstheme="minorHAnsi"/>
          <w:sz w:val="20"/>
          <w:szCs w:val="20"/>
          <w:lang w:eastAsia="ar-SA"/>
        </w:rPr>
      </w:pPr>
      <w:r w:rsidRPr="00E02249">
        <w:rPr>
          <w:rFonts w:eastAsia="Times New Roman" w:cstheme="minorHAnsi"/>
          <w:sz w:val="20"/>
          <w:szCs w:val="20"/>
          <w:lang w:eastAsia="ar-SA"/>
        </w:rPr>
        <w:t>przedmiotowego środka dowodowego, oświadczenia, o którym mowa w art. 117 ust. 4 ustawy, lub zobowiązania podmiotu udostępniającego zasoby – odpowiednio Wykonawca lub Wykonawca wspólnie ubiegający się o udzielenie zamówienia.</w:t>
      </w:r>
    </w:p>
    <w:p w:rsidR="006C56FC" w:rsidRPr="00E02249" w:rsidRDefault="006C56FC" w:rsidP="006C56FC">
      <w:pPr>
        <w:numPr>
          <w:ilvl w:val="0"/>
          <w:numId w:val="53"/>
        </w:numPr>
        <w:tabs>
          <w:tab w:val="left" w:pos="851"/>
        </w:tabs>
        <w:spacing w:after="0" w:line="240" w:lineRule="auto"/>
        <w:ind w:left="1418" w:hanging="207"/>
        <w:contextualSpacing/>
        <w:jc w:val="both"/>
        <w:rPr>
          <w:rFonts w:eastAsia="Times New Roman" w:cstheme="minorHAnsi"/>
          <w:sz w:val="20"/>
          <w:szCs w:val="20"/>
          <w:lang w:eastAsia="ar-SA"/>
        </w:rPr>
      </w:pPr>
      <w:r w:rsidRPr="00E02249">
        <w:rPr>
          <w:rFonts w:eastAsia="Times New Roman" w:cstheme="minorHAnsi"/>
          <w:sz w:val="20"/>
          <w:szCs w:val="20"/>
          <w:lang w:eastAsia="ar-SA"/>
        </w:rPr>
        <w:t xml:space="preserve">pełnomocnictwa – mocodawca. </w:t>
      </w:r>
    </w:p>
    <w:p w:rsidR="006C56FC" w:rsidRPr="00E02249" w:rsidRDefault="006C56FC" w:rsidP="006C56FC">
      <w:pPr>
        <w:numPr>
          <w:ilvl w:val="0"/>
          <w:numId w:val="51"/>
        </w:numPr>
        <w:tabs>
          <w:tab w:val="left" w:pos="851"/>
        </w:tabs>
        <w:spacing w:after="0" w:line="240" w:lineRule="auto"/>
        <w:contextualSpacing/>
        <w:jc w:val="both"/>
        <w:rPr>
          <w:rFonts w:eastAsia="Times New Roman" w:cstheme="minorHAnsi"/>
          <w:sz w:val="20"/>
          <w:szCs w:val="20"/>
          <w:lang w:eastAsia="ar-SA"/>
        </w:rPr>
      </w:pPr>
      <w:r w:rsidRPr="00E02249">
        <w:rPr>
          <w:rFonts w:eastAsia="Times New Roman" w:cstheme="minorHAnsi"/>
          <w:sz w:val="20"/>
          <w:szCs w:val="20"/>
          <w:lang w:eastAsia="ar-SA"/>
        </w:rPr>
        <w:t xml:space="preserve">Poświadczenia zgodności cyfrowego odwzorowania dokumentem w postaci papierowej, o którym mowa w </w:t>
      </w:r>
      <w:proofErr w:type="spellStart"/>
      <w:r w:rsidRPr="00E02249">
        <w:rPr>
          <w:rFonts w:eastAsia="Times New Roman" w:cstheme="minorHAnsi"/>
          <w:sz w:val="20"/>
          <w:szCs w:val="20"/>
          <w:lang w:eastAsia="ar-SA"/>
        </w:rPr>
        <w:t>ppkt</w:t>
      </w:r>
      <w:proofErr w:type="spellEnd"/>
      <w:r w:rsidRPr="00E02249">
        <w:rPr>
          <w:rFonts w:eastAsia="Times New Roman" w:cstheme="minorHAnsi"/>
          <w:sz w:val="20"/>
          <w:szCs w:val="20"/>
          <w:lang w:eastAsia="ar-SA"/>
        </w:rPr>
        <w:t xml:space="preserve"> 7) może dokonać również notariusz.</w:t>
      </w:r>
    </w:p>
    <w:p w:rsidR="006C56FC" w:rsidRPr="00E02249" w:rsidRDefault="006C56FC" w:rsidP="006C56FC">
      <w:pPr>
        <w:numPr>
          <w:ilvl w:val="0"/>
          <w:numId w:val="51"/>
        </w:numPr>
        <w:tabs>
          <w:tab w:val="left" w:pos="851"/>
        </w:tabs>
        <w:spacing w:after="0" w:line="240" w:lineRule="auto"/>
        <w:contextualSpacing/>
        <w:jc w:val="both"/>
        <w:rPr>
          <w:rFonts w:eastAsia="Times New Roman" w:cstheme="minorHAnsi"/>
          <w:sz w:val="20"/>
          <w:szCs w:val="20"/>
          <w:lang w:eastAsia="ar-SA"/>
        </w:rPr>
      </w:pPr>
      <w:r w:rsidRPr="00E02249">
        <w:rPr>
          <w:rFonts w:eastAsia="Times New Roman" w:cstheme="minorHAnsi"/>
          <w:sz w:val="20"/>
          <w:szCs w:val="20"/>
          <w:lang w:eastAsia="ar-SA"/>
        </w:rPr>
        <w:t>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kwalifikowanym podpisem elektronicznym.</w:t>
      </w:r>
    </w:p>
    <w:p w:rsidR="006C56FC" w:rsidRPr="00E02249" w:rsidRDefault="006C56FC" w:rsidP="006C56FC">
      <w:pPr>
        <w:widowControl w:val="0"/>
        <w:numPr>
          <w:ilvl w:val="0"/>
          <w:numId w:val="24"/>
        </w:numPr>
        <w:tabs>
          <w:tab w:val="num" w:pos="284"/>
        </w:tabs>
        <w:spacing w:before="120" w:after="0" w:line="240" w:lineRule="auto"/>
        <w:ind w:left="5375" w:hanging="5375"/>
        <w:jc w:val="both"/>
        <w:rPr>
          <w:rFonts w:eastAsia="Times New Roman" w:cstheme="minorHAnsi"/>
          <w:b/>
          <w:sz w:val="20"/>
          <w:szCs w:val="20"/>
          <w:lang w:val="x-none" w:eastAsia="x-none"/>
        </w:rPr>
      </w:pPr>
      <w:r w:rsidRPr="00E02249">
        <w:rPr>
          <w:rFonts w:eastAsia="Times New Roman" w:cstheme="minorHAnsi"/>
          <w:b/>
          <w:sz w:val="20"/>
          <w:szCs w:val="20"/>
          <w:lang w:eastAsia="x-none"/>
        </w:rPr>
        <w:t>Sposób oraz termin</w:t>
      </w:r>
      <w:r w:rsidRPr="00E02249">
        <w:rPr>
          <w:rFonts w:eastAsia="Times New Roman" w:cstheme="minorHAnsi"/>
          <w:b/>
          <w:sz w:val="20"/>
          <w:szCs w:val="20"/>
          <w:lang w:val="x-none" w:eastAsia="x-none"/>
        </w:rPr>
        <w:t xml:space="preserve"> składania ofert</w:t>
      </w:r>
      <w:r w:rsidRPr="00E02249">
        <w:rPr>
          <w:rFonts w:eastAsia="Times New Roman" w:cstheme="minorHAnsi"/>
          <w:b/>
          <w:sz w:val="20"/>
          <w:szCs w:val="20"/>
          <w:lang w:eastAsia="x-none"/>
        </w:rPr>
        <w:t>. Termin otwarcia ofert</w:t>
      </w:r>
      <w:r w:rsidRPr="00E02249">
        <w:rPr>
          <w:rFonts w:eastAsia="Times New Roman" w:cstheme="minorHAnsi"/>
          <w:b/>
          <w:sz w:val="20"/>
          <w:szCs w:val="20"/>
          <w:lang w:val="x-none" w:eastAsia="x-none"/>
        </w:rPr>
        <w:t>:</w:t>
      </w:r>
    </w:p>
    <w:p w:rsidR="006C56FC" w:rsidRPr="00E02249" w:rsidRDefault="006C56FC" w:rsidP="006C56FC">
      <w:pPr>
        <w:widowControl w:val="0"/>
        <w:numPr>
          <w:ilvl w:val="1"/>
          <w:numId w:val="25"/>
        </w:numPr>
        <w:tabs>
          <w:tab w:val="left" w:pos="851"/>
        </w:tabs>
        <w:spacing w:after="0" w:line="240" w:lineRule="auto"/>
        <w:ind w:left="851" w:hanging="567"/>
        <w:jc w:val="both"/>
        <w:rPr>
          <w:rFonts w:eastAsia="Times New Roman" w:cstheme="minorHAnsi"/>
          <w:b/>
          <w:sz w:val="20"/>
          <w:szCs w:val="20"/>
          <w:lang w:eastAsia="x-none"/>
        </w:rPr>
      </w:pPr>
      <w:r w:rsidRPr="00E02249">
        <w:rPr>
          <w:rFonts w:eastAsia="Times New Roman" w:cstheme="minorHAnsi"/>
          <w:sz w:val="20"/>
          <w:szCs w:val="20"/>
          <w:lang w:eastAsia="x-none"/>
        </w:rPr>
        <w:t>Ofertę wraz ze wszystkimi wymaganymi oświadczeniami i dokumentami należy</w:t>
      </w:r>
      <w:r w:rsidR="00A446DA">
        <w:rPr>
          <w:rFonts w:eastAsia="Times New Roman" w:cstheme="minorHAnsi"/>
          <w:sz w:val="20"/>
          <w:szCs w:val="20"/>
          <w:lang w:eastAsia="x-none"/>
        </w:rPr>
        <w:t xml:space="preserve"> złożyć stosownie do pkt 7.2. S</w:t>
      </w:r>
      <w:r w:rsidRPr="00E02249">
        <w:rPr>
          <w:rFonts w:eastAsia="Times New Roman" w:cstheme="minorHAnsi"/>
          <w:sz w:val="20"/>
          <w:szCs w:val="20"/>
          <w:lang w:eastAsia="x-none"/>
        </w:rPr>
        <w:t xml:space="preserve">WZ </w:t>
      </w:r>
      <w:r w:rsidRPr="00E02249">
        <w:rPr>
          <w:rFonts w:eastAsia="Times New Roman" w:cstheme="minorHAnsi"/>
          <w:color w:val="000000"/>
          <w:sz w:val="20"/>
          <w:szCs w:val="20"/>
          <w:lang w:val="x-none" w:eastAsia="pl-PL"/>
        </w:rPr>
        <w:t xml:space="preserve">za pośrednictwem </w:t>
      </w:r>
      <w:r w:rsidRPr="00E02249">
        <w:rPr>
          <w:rFonts w:eastAsia="Times New Roman" w:cstheme="minorHAnsi"/>
          <w:bCs/>
          <w:i/>
          <w:iCs/>
          <w:color w:val="000000"/>
          <w:sz w:val="20"/>
          <w:szCs w:val="20"/>
          <w:lang w:val="x-none" w:eastAsia="pl-PL"/>
        </w:rPr>
        <w:t xml:space="preserve">Formularza do złożenia, zmiany, wycofania oferty lub wniosku </w:t>
      </w:r>
      <w:r w:rsidRPr="00E02249">
        <w:rPr>
          <w:rFonts w:eastAsia="Times New Roman" w:cstheme="minorHAnsi"/>
          <w:color w:val="000000"/>
          <w:sz w:val="20"/>
          <w:szCs w:val="20"/>
          <w:lang w:val="x-none" w:eastAsia="pl-PL"/>
        </w:rPr>
        <w:t xml:space="preserve">dostępnego na </w:t>
      </w:r>
      <w:proofErr w:type="spellStart"/>
      <w:r w:rsidRPr="00E02249">
        <w:rPr>
          <w:rFonts w:eastAsia="Times New Roman" w:cstheme="minorHAnsi"/>
          <w:color w:val="000000"/>
          <w:sz w:val="20"/>
          <w:szCs w:val="20"/>
          <w:lang w:val="x-none" w:eastAsia="pl-PL"/>
        </w:rPr>
        <w:t>ePUAP</w:t>
      </w:r>
      <w:proofErr w:type="spellEnd"/>
      <w:r w:rsidRPr="00E02249">
        <w:rPr>
          <w:rFonts w:eastAsia="Times New Roman" w:cstheme="minorHAnsi"/>
          <w:color w:val="000000"/>
          <w:sz w:val="20"/>
          <w:szCs w:val="20"/>
          <w:lang w:val="x-none" w:eastAsia="pl-PL"/>
        </w:rPr>
        <w:t xml:space="preserve"> i udostępnionego również na </w:t>
      </w:r>
      <w:proofErr w:type="spellStart"/>
      <w:r w:rsidRPr="00E02249">
        <w:rPr>
          <w:rFonts w:eastAsia="Times New Roman" w:cstheme="minorHAnsi"/>
          <w:color w:val="000000"/>
          <w:sz w:val="20"/>
          <w:szCs w:val="20"/>
          <w:lang w:val="x-none" w:eastAsia="pl-PL"/>
        </w:rPr>
        <w:t>miniPortalu</w:t>
      </w:r>
      <w:proofErr w:type="spellEnd"/>
      <w:r w:rsidRPr="00E02249">
        <w:rPr>
          <w:rFonts w:eastAsia="Times New Roman" w:cstheme="minorHAnsi"/>
          <w:color w:val="000000"/>
          <w:sz w:val="20"/>
          <w:szCs w:val="20"/>
          <w:lang w:eastAsia="pl-PL"/>
        </w:rPr>
        <w:t xml:space="preserve"> </w:t>
      </w:r>
      <w:r w:rsidRPr="00E02249">
        <w:rPr>
          <w:rFonts w:eastAsia="Times New Roman" w:cstheme="minorHAnsi"/>
          <w:sz w:val="20"/>
          <w:szCs w:val="20"/>
          <w:lang w:eastAsia="x-none"/>
        </w:rPr>
        <w:t>w terminie</w:t>
      </w:r>
      <w:r w:rsidRPr="00E02249">
        <w:rPr>
          <w:rFonts w:eastAsia="Times New Roman" w:cstheme="minorHAnsi"/>
          <w:b/>
          <w:sz w:val="20"/>
          <w:szCs w:val="20"/>
          <w:lang w:eastAsia="x-none"/>
        </w:rPr>
        <w:t xml:space="preserve"> do dnia</w:t>
      </w:r>
      <w:r w:rsidR="00DB7DB4">
        <w:rPr>
          <w:rFonts w:eastAsia="Times New Roman" w:cstheme="minorHAnsi"/>
          <w:sz w:val="20"/>
          <w:szCs w:val="20"/>
          <w:lang w:eastAsia="x-none"/>
        </w:rPr>
        <w:t xml:space="preserve"> </w:t>
      </w:r>
      <w:r w:rsidR="00677218" w:rsidRPr="00677218">
        <w:rPr>
          <w:rFonts w:eastAsia="Times New Roman" w:cstheme="minorHAnsi"/>
          <w:b/>
          <w:sz w:val="20"/>
          <w:szCs w:val="20"/>
          <w:lang w:eastAsia="x-none"/>
        </w:rPr>
        <w:t>12.09.</w:t>
      </w:r>
      <w:r w:rsidRPr="00677218">
        <w:rPr>
          <w:rFonts w:eastAsia="Times New Roman" w:cstheme="minorHAnsi"/>
          <w:b/>
          <w:sz w:val="20"/>
          <w:szCs w:val="20"/>
          <w:lang w:eastAsia="x-none"/>
        </w:rPr>
        <w:t>2022r</w:t>
      </w:r>
      <w:r w:rsidRPr="00E02249">
        <w:rPr>
          <w:rFonts w:eastAsia="Times New Roman" w:cstheme="minorHAnsi"/>
          <w:b/>
          <w:sz w:val="20"/>
          <w:szCs w:val="20"/>
          <w:lang w:eastAsia="x-none"/>
        </w:rPr>
        <w:t>., do godziny 10:00</w:t>
      </w:r>
      <w:r w:rsidRPr="00E02249">
        <w:rPr>
          <w:rFonts w:eastAsia="Times New Roman" w:cstheme="minorHAnsi"/>
          <w:sz w:val="20"/>
          <w:szCs w:val="20"/>
          <w:lang w:eastAsia="x-none"/>
        </w:rPr>
        <w:t>.</w:t>
      </w:r>
    </w:p>
    <w:p w:rsidR="006C56FC" w:rsidRPr="00E02249" w:rsidRDefault="006C56FC" w:rsidP="006C56FC">
      <w:pPr>
        <w:widowControl w:val="0"/>
        <w:numPr>
          <w:ilvl w:val="1"/>
          <w:numId w:val="25"/>
        </w:numPr>
        <w:tabs>
          <w:tab w:val="left" w:pos="851"/>
        </w:tabs>
        <w:spacing w:after="0" w:line="240" w:lineRule="auto"/>
        <w:ind w:left="851" w:hanging="567"/>
        <w:jc w:val="both"/>
        <w:rPr>
          <w:rFonts w:eastAsia="Times New Roman" w:cstheme="minorHAnsi"/>
          <w:b/>
          <w:sz w:val="20"/>
          <w:szCs w:val="20"/>
          <w:lang w:eastAsia="x-none"/>
        </w:rPr>
      </w:pPr>
      <w:r w:rsidRPr="00E02249">
        <w:rPr>
          <w:rFonts w:eastAsia="Times New Roman" w:cstheme="minorHAnsi"/>
          <w:b/>
          <w:sz w:val="20"/>
          <w:szCs w:val="20"/>
          <w:lang w:eastAsia="x-none"/>
        </w:rPr>
        <w:t>Otwarcie ofert nastąpi w</w:t>
      </w:r>
      <w:r w:rsidRPr="00E02249">
        <w:rPr>
          <w:rFonts w:eastAsia="Times New Roman" w:cstheme="minorHAnsi"/>
          <w:sz w:val="20"/>
          <w:szCs w:val="20"/>
          <w:lang w:eastAsia="x-none"/>
        </w:rPr>
        <w:t xml:space="preserve"> </w:t>
      </w:r>
      <w:r w:rsidR="00DB7DB4">
        <w:rPr>
          <w:rFonts w:eastAsia="Times New Roman" w:cstheme="minorHAnsi"/>
          <w:b/>
          <w:sz w:val="20"/>
          <w:szCs w:val="20"/>
          <w:lang w:eastAsia="x-none"/>
        </w:rPr>
        <w:t xml:space="preserve">dniu </w:t>
      </w:r>
      <w:r w:rsidR="00677218">
        <w:rPr>
          <w:rFonts w:eastAsia="Times New Roman" w:cstheme="minorHAnsi"/>
          <w:b/>
          <w:sz w:val="20"/>
          <w:szCs w:val="20"/>
          <w:lang w:eastAsia="x-none"/>
        </w:rPr>
        <w:t>12.09.</w:t>
      </w:r>
      <w:r w:rsidRPr="00E02249">
        <w:rPr>
          <w:rFonts w:eastAsia="Times New Roman" w:cstheme="minorHAnsi"/>
          <w:b/>
          <w:sz w:val="20"/>
          <w:szCs w:val="20"/>
          <w:lang w:eastAsia="x-none"/>
        </w:rPr>
        <w:t>2022r., o godzinie</w:t>
      </w:r>
      <w:r w:rsidRPr="00E02249">
        <w:rPr>
          <w:rFonts w:eastAsia="Times New Roman" w:cstheme="minorHAnsi"/>
          <w:sz w:val="20"/>
          <w:szCs w:val="20"/>
          <w:lang w:eastAsia="x-none"/>
        </w:rPr>
        <w:t xml:space="preserve"> </w:t>
      </w:r>
      <w:r w:rsidRPr="00E02249">
        <w:rPr>
          <w:rFonts w:eastAsia="Times New Roman" w:cstheme="minorHAnsi"/>
          <w:b/>
          <w:sz w:val="20"/>
          <w:szCs w:val="20"/>
          <w:lang w:eastAsia="x-none"/>
        </w:rPr>
        <w:t>11:00</w:t>
      </w:r>
      <w:r w:rsidRPr="00E02249">
        <w:rPr>
          <w:rFonts w:eastAsia="Times New Roman" w:cstheme="minorHAnsi"/>
          <w:sz w:val="20"/>
          <w:szCs w:val="20"/>
          <w:lang w:eastAsia="x-none"/>
        </w:rPr>
        <w:t>.</w:t>
      </w:r>
      <w:r w:rsidRPr="00E02249">
        <w:rPr>
          <w:rFonts w:eastAsia="Times New Roman" w:cstheme="minorHAnsi"/>
          <w:b/>
          <w:sz w:val="20"/>
          <w:szCs w:val="20"/>
          <w:lang w:eastAsia="x-none"/>
        </w:rPr>
        <w:t xml:space="preserve"> </w:t>
      </w:r>
    </w:p>
    <w:p w:rsidR="006C56FC" w:rsidRPr="00E02249" w:rsidRDefault="006C56FC" w:rsidP="006C56FC">
      <w:pPr>
        <w:widowControl w:val="0"/>
        <w:numPr>
          <w:ilvl w:val="1"/>
          <w:numId w:val="25"/>
        </w:numPr>
        <w:tabs>
          <w:tab w:val="left" w:pos="851"/>
        </w:tabs>
        <w:spacing w:after="0" w:line="240" w:lineRule="auto"/>
        <w:ind w:left="851" w:hanging="567"/>
        <w:jc w:val="both"/>
        <w:rPr>
          <w:rFonts w:eastAsia="Times New Roman" w:cstheme="minorHAnsi"/>
          <w:b/>
          <w:sz w:val="20"/>
          <w:szCs w:val="20"/>
          <w:lang w:eastAsia="x-none"/>
        </w:rPr>
      </w:pPr>
      <w:r w:rsidRPr="00E02249">
        <w:rPr>
          <w:rFonts w:eastAsia="Times New Roman" w:cstheme="minorHAnsi"/>
          <w:color w:val="000000"/>
          <w:sz w:val="20"/>
          <w:szCs w:val="20"/>
          <w:lang w:val="x-none" w:eastAsia="pl-PL"/>
        </w:rPr>
        <w:t xml:space="preserve">Otwarcie ofert następuje poprzez użycie mechanizmu do odszyfrowania ofert dostępnego po zalogowaniu w zakładce Deszyfrowanie na </w:t>
      </w:r>
      <w:proofErr w:type="spellStart"/>
      <w:r w:rsidRPr="00E02249">
        <w:rPr>
          <w:rFonts w:eastAsia="Times New Roman" w:cstheme="minorHAnsi"/>
          <w:color w:val="000000"/>
          <w:sz w:val="20"/>
          <w:szCs w:val="20"/>
          <w:lang w:val="x-none" w:eastAsia="pl-PL"/>
        </w:rPr>
        <w:t>miniPortalu</w:t>
      </w:r>
      <w:proofErr w:type="spellEnd"/>
      <w:r w:rsidRPr="00E02249">
        <w:rPr>
          <w:rFonts w:eastAsia="Times New Roman" w:cstheme="minorHAnsi"/>
          <w:color w:val="000000"/>
          <w:sz w:val="20"/>
          <w:szCs w:val="20"/>
          <w:lang w:val="x-none" w:eastAsia="pl-PL"/>
        </w:rPr>
        <w:t xml:space="preserve"> i następuje poprzez wskazanie pliku do odszyfrowania. </w:t>
      </w:r>
    </w:p>
    <w:p w:rsidR="006C56FC" w:rsidRPr="00DB7DB4" w:rsidRDefault="006C56FC" w:rsidP="006C56FC">
      <w:pPr>
        <w:widowControl w:val="0"/>
        <w:numPr>
          <w:ilvl w:val="1"/>
          <w:numId w:val="25"/>
        </w:numPr>
        <w:tabs>
          <w:tab w:val="left" w:pos="851"/>
        </w:tabs>
        <w:spacing w:after="0" w:line="240" w:lineRule="auto"/>
        <w:ind w:left="851" w:hanging="567"/>
        <w:jc w:val="both"/>
        <w:rPr>
          <w:rFonts w:eastAsia="Times New Roman" w:cstheme="minorHAnsi"/>
          <w:b/>
          <w:sz w:val="20"/>
          <w:szCs w:val="20"/>
          <w:lang w:eastAsia="x-none"/>
        </w:rPr>
      </w:pPr>
      <w:r w:rsidRPr="00DB7DB4">
        <w:rPr>
          <w:rFonts w:eastAsia="Times New Roman" w:cstheme="minorHAnsi"/>
          <w:b/>
          <w:sz w:val="20"/>
          <w:szCs w:val="20"/>
          <w:lang w:eastAsia="x-none"/>
        </w:rPr>
        <w:t>Zamawiający przed otwarciem ofert udostępni na stronie internetowej prowadzonego postępowania informację o kwocie, jaką zamierza przeznaczyć na sfinansowanie zamówienia.</w:t>
      </w:r>
    </w:p>
    <w:p w:rsidR="006C56FC" w:rsidRPr="00E02249" w:rsidRDefault="006C56FC" w:rsidP="006C56FC">
      <w:pPr>
        <w:widowControl w:val="0"/>
        <w:numPr>
          <w:ilvl w:val="1"/>
          <w:numId w:val="25"/>
        </w:numPr>
        <w:tabs>
          <w:tab w:val="left" w:pos="851"/>
        </w:tabs>
        <w:spacing w:after="0" w:line="240" w:lineRule="auto"/>
        <w:ind w:left="851" w:hanging="567"/>
        <w:jc w:val="both"/>
        <w:rPr>
          <w:rFonts w:eastAsia="Times New Roman" w:cstheme="minorHAnsi"/>
          <w:b/>
          <w:sz w:val="20"/>
          <w:szCs w:val="20"/>
          <w:lang w:eastAsia="x-none"/>
        </w:rPr>
      </w:pPr>
      <w:r w:rsidRPr="00E02249">
        <w:rPr>
          <w:rFonts w:eastAsia="Times New Roman" w:cstheme="minorHAnsi"/>
          <w:color w:val="000000"/>
          <w:sz w:val="20"/>
          <w:szCs w:val="20"/>
          <w:lang w:val="x-none" w:eastAsia="pl-PL"/>
        </w:rPr>
        <w:t xml:space="preserve">Niezwłocznie po otwarciu ofert Zamawiający udostępni na stronie internetowej prowadzonego postępowania informacje o: (1) nazwach albo imionach i nazwiskach oraz siedzibach lub miejscach prowadzonej działalności gospodarczej albo miejscach </w:t>
      </w:r>
      <w:r w:rsidRPr="00E02249">
        <w:rPr>
          <w:rFonts w:eastAsia="Times New Roman" w:cstheme="minorHAnsi"/>
          <w:sz w:val="20"/>
          <w:szCs w:val="20"/>
          <w:lang w:val="x-none" w:eastAsia="x-none"/>
        </w:rPr>
        <w:t xml:space="preserve"> </w:t>
      </w:r>
      <w:r w:rsidRPr="00E02249">
        <w:rPr>
          <w:rFonts w:eastAsia="Times New Roman" w:cstheme="minorHAnsi"/>
          <w:color w:val="000000"/>
          <w:sz w:val="20"/>
          <w:szCs w:val="20"/>
          <w:lang w:val="x-none" w:eastAsia="pl-PL"/>
        </w:rPr>
        <w:t xml:space="preserve">zamieszkania wykonawców, których oferty zostały otwarte; (2) cenach lub kosztach zawartych w ofertach. </w:t>
      </w:r>
    </w:p>
    <w:p w:rsidR="006C56FC" w:rsidRPr="00E02249" w:rsidRDefault="006C56FC" w:rsidP="006C56FC">
      <w:pPr>
        <w:widowControl w:val="0"/>
        <w:numPr>
          <w:ilvl w:val="1"/>
          <w:numId w:val="25"/>
        </w:numPr>
        <w:tabs>
          <w:tab w:val="left" w:pos="851"/>
        </w:tabs>
        <w:spacing w:after="0" w:line="240" w:lineRule="auto"/>
        <w:ind w:left="851" w:hanging="567"/>
        <w:jc w:val="both"/>
        <w:rPr>
          <w:rFonts w:eastAsia="Times New Roman" w:cstheme="minorHAnsi"/>
          <w:b/>
          <w:sz w:val="20"/>
          <w:szCs w:val="20"/>
          <w:lang w:eastAsia="x-none"/>
        </w:rPr>
      </w:pPr>
      <w:r w:rsidRPr="00E02249">
        <w:rPr>
          <w:rFonts w:eastAsia="Times New Roman" w:cstheme="minorHAnsi"/>
          <w:sz w:val="20"/>
          <w:szCs w:val="20"/>
          <w:lang w:eastAsia="x-none"/>
        </w:rPr>
        <w:t>Zgodnie z art. 222 ust. 2 ustawy, jeżeli otwarcie ofert następuje przy użyciu systemu teleinformatycznego, w przypadku awarii tego systemu, która powoduje brak możliwości otwarcia ofert w terminie określonym przez Zamawiającego, otwarcie ofert następuje niezwłocznie po usunięciu awarii.</w:t>
      </w:r>
    </w:p>
    <w:p w:rsidR="006C56FC" w:rsidRPr="00E02249" w:rsidRDefault="006C56FC" w:rsidP="006C56FC">
      <w:pPr>
        <w:widowControl w:val="0"/>
        <w:numPr>
          <w:ilvl w:val="1"/>
          <w:numId w:val="25"/>
        </w:numPr>
        <w:tabs>
          <w:tab w:val="left" w:pos="851"/>
        </w:tabs>
        <w:spacing w:after="0" w:line="240" w:lineRule="auto"/>
        <w:ind w:left="851" w:hanging="567"/>
        <w:jc w:val="both"/>
        <w:rPr>
          <w:rFonts w:eastAsia="Times New Roman" w:cstheme="minorHAnsi"/>
          <w:b/>
          <w:sz w:val="20"/>
          <w:szCs w:val="20"/>
          <w:lang w:eastAsia="x-none"/>
        </w:rPr>
      </w:pPr>
      <w:r w:rsidRPr="00E02249">
        <w:rPr>
          <w:rFonts w:eastAsia="Times New Roman" w:cstheme="minorHAnsi"/>
          <w:sz w:val="20"/>
          <w:szCs w:val="20"/>
          <w:lang w:eastAsia="x-none"/>
        </w:rPr>
        <w:t>Zamawiający poinformuje o zmianie terminu otwarcia ofert na stronie internetowej prowadzonego postępowania.</w:t>
      </w:r>
    </w:p>
    <w:p w:rsidR="006C56FC" w:rsidRPr="00E02249" w:rsidRDefault="006C56FC" w:rsidP="006C56FC">
      <w:pPr>
        <w:widowControl w:val="0"/>
        <w:tabs>
          <w:tab w:val="left" w:pos="851"/>
        </w:tabs>
        <w:spacing w:after="0" w:line="240" w:lineRule="auto"/>
        <w:jc w:val="both"/>
        <w:rPr>
          <w:rFonts w:eastAsia="Times New Roman" w:cstheme="minorHAnsi"/>
          <w:b/>
          <w:sz w:val="20"/>
          <w:szCs w:val="20"/>
          <w:lang w:eastAsia="x-none"/>
        </w:rPr>
      </w:pPr>
    </w:p>
    <w:p w:rsidR="006C56FC" w:rsidRPr="00E02249" w:rsidRDefault="006C56FC" w:rsidP="006C56FC">
      <w:pPr>
        <w:widowControl w:val="0"/>
        <w:numPr>
          <w:ilvl w:val="0"/>
          <w:numId w:val="24"/>
        </w:numPr>
        <w:tabs>
          <w:tab w:val="num" w:pos="284"/>
        </w:tabs>
        <w:spacing w:after="0" w:line="240" w:lineRule="auto"/>
        <w:ind w:left="284" w:hanging="284"/>
        <w:jc w:val="both"/>
        <w:rPr>
          <w:rFonts w:eastAsia="Times New Roman" w:cstheme="minorHAnsi"/>
          <w:b/>
          <w:sz w:val="20"/>
          <w:szCs w:val="20"/>
          <w:lang w:val="x-none" w:eastAsia="x-none"/>
        </w:rPr>
      </w:pPr>
      <w:r w:rsidRPr="00E02249">
        <w:rPr>
          <w:rFonts w:eastAsia="Times New Roman" w:cstheme="minorHAnsi"/>
          <w:b/>
          <w:sz w:val="20"/>
          <w:szCs w:val="20"/>
          <w:lang w:val="x-none" w:eastAsia="x-none"/>
        </w:rPr>
        <w:lastRenderedPageBreak/>
        <w:t>Opis sposobu obliczenia ceny oferty:</w:t>
      </w:r>
    </w:p>
    <w:p w:rsidR="006C56FC" w:rsidRPr="00E02249" w:rsidRDefault="006C56FC" w:rsidP="006C56FC">
      <w:pPr>
        <w:numPr>
          <w:ilvl w:val="0"/>
          <w:numId w:val="4"/>
        </w:numPr>
        <w:tabs>
          <w:tab w:val="num" w:pos="851"/>
        </w:tabs>
        <w:spacing w:after="0" w:line="240" w:lineRule="auto"/>
        <w:ind w:left="851" w:hanging="567"/>
        <w:jc w:val="both"/>
        <w:rPr>
          <w:rFonts w:eastAsia="Calibri" w:cstheme="minorHAnsi"/>
          <w:b/>
          <w:sz w:val="20"/>
          <w:szCs w:val="20"/>
        </w:rPr>
      </w:pPr>
      <w:r w:rsidRPr="00E02249">
        <w:rPr>
          <w:rFonts w:eastAsia="Calibri" w:cstheme="minorHAnsi"/>
          <w:sz w:val="20"/>
          <w:szCs w:val="20"/>
        </w:rPr>
        <w:t>Wykonawca określi całkowitą cenę oferty brutto i netto dla przedmiotu zamówienia, podając je w zapisie l</w:t>
      </w:r>
      <w:r w:rsidR="00DB7DB4">
        <w:rPr>
          <w:rFonts w:eastAsia="Calibri" w:cstheme="minorHAnsi"/>
          <w:sz w:val="20"/>
          <w:szCs w:val="20"/>
        </w:rPr>
        <w:t xml:space="preserve">iczbowym </w:t>
      </w:r>
      <w:r w:rsidRPr="00E02249">
        <w:rPr>
          <w:rFonts w:eastAsia="Calibri" w:cstheme="minorHAnsi"/>
          <w:sz w:val="20"/>
          <w:szCs w:val="20"/>
        </w:rPr>
        <w:t xml:space="preserve">w formularzu oferty, stanowiącym załącznik do SWZ. </w:t>
      </w:r>
    </w:p>
    <w:p w:rsidR="006C56FC" w:rsidRPr="00E02249" w:rsidRDefault="006C56FC" w:rsidP="006C56FC">
      <w:pPr>
        <w:numPr>
          <w:ilvl w:val="0"/>
          <w:numId w:val="4"/>
        </w:numPr>
        <w:tabs>
          <w:tab w:val="num" w:pos="851"/>
        </w:tabs>
        <w:spacing w:after="0" w:line="240" w:lineRule="auto"/>
        <w:ind w:left="851" w:hanging="567"/>
        <w:jc w:val="both"/>
        <w:rPr>
          <w:rFonts w:eastAsia="Calibri" w:cstheme="minorHAnsi"/>
          <w:b/>
          <w:sz w:val="20"/>
          <w:szCs w:val="20"/>
        </w:rPr>
      </w:pPr>
      <w:r w:rsidRPr="00E02249">
        <w:rPr>
          <w:rFonts w:eastAsia="Calibri" w:cstheme="minorHAnsi"/>
          <w:sz w:val="20"/>
          <w:szCs w:val="20"/>
        </w:rPr>
        <w:t xml:space="preserve">Cena winna obejmować wszystkie koszty i opłaty, jakie powstaną w związku z wykonaniem zamówienia </w:t>
      </w:r>
      <w:r w:rsidRPr="00E02249">
        <w:rPr>
          <w:rFonts w:eastAsia="Calibri" w:cstheme="minorHAnsi"/>
          <w:color w:val="000000"/>
          <w:sz w:val="20"/>
          <w:szCs w:val="20"/>
          <w:lang w:eastAsia="pl-PL"/>
        </w:rPr>
        <w:t xml:space="preserve">(w tym koszt transportu do siedziby Zamawiającego) </w:t>
      </w:r>
      <w:r w:rsidRPr="00E02249">
        <w:rPr>
          <w:rFonts w:eastAsia="Calibri" w:cstheme="minorHAnsi"/>
          <w:sz w:val="20"/>
          <w:szCs w:val="20"/>
        </w:rPr>
        <w:t>oraz z warunkami i wymaganiami stawianymi przez Zamawiającego.</w:t>
      </w:r>
    </w:p>
    <w:p w:rsidR="006C56FC" w:rsidRPr="00E02249" w:rsidRDefault="006C56FC" w:rsidP="006C56FC">
      <w:pPr>
        <w:numPr>
          <w:ilvl w:val="0"/>
          <w:numId w:val="4"/>
        </w:numPr>
        <w:tabs>
          <w:tab w:val="num" w:pos="851"/>
        </w:tabs>
        <w:spacing w:after="0" w:line="240" w:lineRule="auto"/>
        <w:ind w:left="851" w:hanging="567"/>
        <w:jc w:val="both"/>
        <w:rPr>
          <w:rFonts w:eastAsia="Calibri" w:cstheme="minorHAnsi"/>
          <w:b/>
          <w:sz w:val="20"/>
          <w:szCs w:val="20"/>
        </w:rPr>
      </w:pPr>
      <w:r w:rsidRPr="00E02249">
        <w:rPr>
          <w:rFonts w:eastAsia="Calibri" w:cstheme="minorHAnsi"/>
          <w:sz w:val="20"/>
          <w:szCs w:val="20"/>
        </w:rPr>
        <w:t>Wykonawca musi przewidzieć wszystkie okoliczności, które mogą wpłynąć na cenę zamówienia. W wyniku nieuwzględnienia okoliczności, które mogą wpłynąć na cenę zamówienia Wykonawca ponosić będzie skutki błędów w ofercie. Wykonawca powinien szczegółowo zapoznać się z przedmiotem zamówienia, a także sprawdzić warunki wykonania zamówienia w celu skalkulowania ceny oferty z należytą starannością.</w:t>
      </w:r>
    </w:p>
    <w:p w:rsidR="006C56FC" w:rsidRPr="00E02249" w:rsidRDefault="006C56FC" w:rsidP="006C56FC">
      <w:pPr>
        <w:numPr>
          <w:ilvl w:val="0"/>
          <w:numId w:val="4"/>
        </w:numPr>
        <w:tabs>
          <w:tab w:val="num" w:pos="851"/>
        </w:tabs>
        <w:spacing w:after="0" w:line="240" w:lineRule="auto"/>
        <w:ind w:left="851" w:hanging="567"/>
        <w:jc w:val="both"/>
        <w:rPr>
          <w:rFonts w:eastAsia="Calibri" w:cstheme="minorHAnsi"/>
          <w:b/>
          <w:sz w:val="20"/>
          <w:szCs w:val="20"/>
        </w:rPr>
      </w:pPr>
      <w:r w:rsidRPr="00E02249">
        <w:rPr>
          <w:rFonts w:eastAsia="Calibri" w:cstheme="minorHAnsi"/>
          <w:sz w:val="20"/>
          <w:szCs w:val="20"/>
        </w:rPr>
        <w:t>Cena może być tylko jedna za oferowany przedmiot zamówienia, nie dopuszcza się wariantowości cen.</w:t>
      </w:r>
    </w:p>
    <w:p w:rsidR="006C56FC" w:rsidRPr="00E02249" w:rsidRDefault="006C56FC" w:rsidP="006C56FC">
      <w:pPr>
        <w:numPr>
          <w:ilvl w:val="0"/>
          <w:numId w:val="4"/>
        </w:numPr>
        <w:tabs>
          <w:tab w:val="num" w:pos="851"/>
        </w:tabs>
        <w:spacing w:after="0" w:line="240" w:lineRule="auto"/>
        <w:ind w:left="851" w:hanging="567"/>
        <w:jc w:val="both"/>
        <w:rPr>
          <w:rFonts w:eastAsia="Calibri" w:cstheme="minorHAnsi"/>
          <w:b/>
          <w:sz w:val="20"/>
          <w:szCs w:val="20"/>
        </w:rPr>
      </w:pPr>
      <w:r w:rsidRPr="00E02249">
        <w:rPr>
          <w:rFonts w:eastAsia="Calibri" w:cstheme="minorHAnsi"/>
          <w:sz w:val="20"/>
          <w:szCs w:val="20"/>
        </w:rPr>
        <w:t>Cenę oferty należy podać w PLN. Cena musi być wyrażona w jednostkach nie mniejszych niż grosze (do dwóch miejsc po przecinku), przy zachowaniu matematycznej zasady zaokrąglania liczb (nie dopuszcza się podania jednostek w tysięcznych częściach złotego).</w:t>
      </w:r>
    </w:p>
    <w:p w:rsidR="006C56FC" w:rsidRPr="00E02249" w:rsidRDefault="006C56FC" w:rsidP="006C56FC">
      <w:pPr>
        <w:numPr>
          <w:ilvl w:val="0"/>
          <w:numId w:val="4"/>
        </w:numPr>
        <w:tabs>
          <w:tab w:val="num" w:pos="851"/>
        </w:tabs>
        <w:spacing w:after="0" w:line="240" w:lineRule="auto"/>
        <w:ind w:left="851" w:hanging="567"/>
        <w:jc w:val="both"/>
        <w:rPr>
          <w:rFonts w:eastAsia="Calibri" w:cstheme="minorHAnsi"/>
          <w:b/>
          <w:sz w:val="20"/>
          <w:szCs w:val="20"/>
        </w:rPr>
      </w:pPr>
      <w:r w:rsidRPr="00E02249">
        <w:rPr>
          <w:rFonts w:eastAsia="Calibri" w:cstheme="minorHAnsi"/>
          <w:sz w:val="20"/>
          <w:szCs w:val="20"/>
        </w:rPr>
        <w:t>Rozliczenia między Zamawiającym a Wykonawcą będą prowadzone w złotych polskich (PLN).</w:t>
      </w:r>
    </w:p>
    <w:p w:rsidR="006C56FC" w:rsidRPr="00E02249" w:rsidRDefault="006C56FC" w:rsidP="006C56FC">
      <w:pPr>
        <w:numPr>
          <w:ilvl w:val="0"/>
          <w:numId w:val="4"/>
        </w:numPr>
        <w:tabs>
          <w:tab w:val="num" w:pos="851"/>
        </w:tabs>
        <w:spacing w:after="0" w:line="240" w:lineRule="auto"/>
        <w:ind w:left="851" w:hanging="567"/>
        <w:jc w:val="both"/>
        <w:rPr>
          <w:rFonts w:eastAsia="Calibri" w:cstheme="minorHAnsi"/>
          <w:sz w:val="20"/>
          <w:szCs w:val="20"/>
        </w:rPr>
      </w:pPr>
      <w:r w:rsidRPr="00E02249">
        <w:rPr>
          <w:rFonts w:eastAsia="Calibri" w:cstheme="minorHAnsi"/>
          <w:sz w:val="20"/>
          <w:szCs w:val="20"/>
        </w:rPr>
        <w:t>Jeżeli została złożona oferta, której wybór prowadziłby do powstania u Zamawiającego obowiązku podatk</w:t>
      </w:r>
      <w:r w:rsidR="00DB7DB4">
        <w:rPr>
          <w:rFonts w:eastAsia="Calibri" w:cstheme="minorHAnsi"/>
          <w:sz w:val="20"/>
          <w:szCs w:val="20"/>
        </w:rPr>
        <w:t xml:space="preserve">owego zgodnie </w:t>
      </w:r>
      <w:r w:rsidRPr="00E02249">
        <w:rPr>
          <w:rFonts w:eastAsia="Calibri" w:cstheme="minorHAnsi"/>
          <w:sz w:val="20"/>
          <w:szCs w:val="20"/>
        </w:rPr>
        <w:t>z ustawą z dnia 11 marca 2004r. o podatku od towarów i usług (</w:t>
      </w:r>
      <w:proofErr w:type="spellStart"/>
      <w:r w:rsidRPr="00E02249">
        <w:rPr>
          <w:rFonts w:eastAsia="Calibri" w:cstheme="minorHAnsi"/>
          <w:sz w:val="20"/>
          <w:szCs w:val="20"/>
        </w:rPr>
        <w:t>t.j</w:t>
      </w:r>
      <w:proofErr w:type="spellEnd"/>
      <w:r w:rsidRPr="00E02249">
        <w:rPr>
          <w:rFonts w:eastAsia="Calibri" w:cstheme="minorHAnsi"/>
          <w:sz w:val="20"/>
          <w:szCs w:val="20"/>
        </w:rPr>
        <w:t>. Dz. U. z 2020r. poz. 106), dla celów zastosowania kryterium ceny Zamawiający dolicza do przedstawionej w ofercie ceny kwotę podatku od towarów i usług, którą miałby obowiązek rozliczyć. W takim wypadu, Wykonawca w ofercie ma obowiązek poinformowania Zamawiającego, że wybór jego oferty będzie prowadził do powstania u Zamawiającego obowiązku podatkowego oraz wskazania informacji o których mowa w art. 225 ust. 2 ustawy.</w:t>
      </w:r>
    </w:p>
    <w:p w:rsidR="006C56FC" w:rsidRPr="00E02249" w:rsidRDefault="006C56FC" w:rsidP="006C56FC">
      <w:pPr>
        <w:numPr>
          <w:ilvl w:val="0"/>
          <w:numId w:val="4"/>
        </w:numPr>
        <w:tabs>
          <w:tab w:val="num" w:pos="851"/>
        </w:tabs>
        <w:spacing w:after="0" w:line="240" w:lineRule="auto"/>
        <w:ind w:left="851" w:hanging="567"/>
        <w:jc w:val="both"/>
        <w:rPr>
          <w:rFonts w:eastAsia="Calibri" w:cstheme="minorHAnsi"/>
          <w:b/>
          <w:sz w:val="20"/>
          <w:szCs w:val="20"/>
        </w:rPr>
      </w:pPr>
      <w:r w:rsidRPr="00E02249">
        <w:rPr>
          <w:rFonts w:eastAsia="Calibri" w:cstheme="minorHAnsi"/>
          <w:sz w:val="20"/>
          <w:szCs w:val="20"/>
        </w:rPr>
        <w:t xml:space="preserve">Cena opisana w pkt 12.1 SWZ </w:t>
      </w:r>
      <w:r w:rsidRPr="00E02249">
        <w:rPr>
          <w:rFonts w:eastAsia="Calibri" w:cstheme="minorHAnsi"/>
          <w:b/>
          <w:sz w:val="20"/>
          <w:szCs w:val="20"/>
        </w:rPr>
        <w:t>jest ceną ryczałtową.</w:t>
      </w:r>
    </w:p>
    <w:p w:rsidR="006C56FC" w:rsidRPr="00E02249" w:rsidRDefault="006C56FC" w:rsidP="006C56FC">
      <w:pPr>
        <w:spacing w:after="0" w:line="240" w:lineRule="auto"/>
        <w:ind w:left="851"/>
        <w:jc w:val="both"/>
        <w:rPr>
          <w:rFonts w:eastAsia="Calibri" w:cstheme="minorHAnsi"/>
          <w:i/>
          <w:sz w:val="20"/>
          <w:szCs w:val="20"/>
        </w:rPr>
      </w:pPr>
      <w:r w:rsidRPr="00E02249">
        <w:rPr>
          <w:rFonts w:eastAsia="Calibri" w:cstheme="minorHAnsi"/>
          <w:i/>
          <w:sz w:val="20"/>
          <w:szCs w:val="20"/>
        </w:rPr>
        <w:t>Ustawa z dnia 23 kwietnia 1964r. Kodeks cywilny (</w:t>
      </w:r>
      <w:proofErr w:type="spellStart"/>
      <w:r w:rsidRPr="00E02249">
        <w:rPr>
          <w:rFonts w:eastAsia="Calibri" w:cstheme="minorHAnsi"/>
          <w:i/>
          <w:sz w:val="20"/>
          <w:szCs w:val="20"/>
        </w:rPr>
        <w:t>t.j</w:t>
      </w:r>
      <w:proofErr w:type="spellEnd"/>
      <w:r w:rsidRPr="00E02249">
        <w:rPr>
          <w:rFonts w:eastAsia="Calibri" w:cstheme="minorHAnsi"/>
          <w:i/>
          <w:sz w:val="20"/>
          <w:szCs w:val="20"/>
        </w:rPr>
        <w:t xml:space="preserve">. </w:t>
      </w:r>
      <w:r w:rsidRPr="00E02249">
        <w:rPr>
          <w:rFonts w:eastAsia="Calibri" w:cstheme="minorHAnsi"/>
          <w:bCs/>
          <w:i/>
          <w:sz w:val="20"/>
          <w:szCs w:val="20"/>
        </w:rPr>
        <w:t>Dz. U. z 2020r. poz. 1740)</w:t>
      </w:r>
      <w:r w:rsidRPr="00E02249">
        <w:rPr>
          <w:rFonts w:eastAsia="Calibri" w:cstheme="minorHAnsi"/>
          <w:i/>
          <w:sz w:val="20"/>
          <w:szCs w:val="20"/>
        </w:rPr>
        <w:t xml:space="preserve"> ten rodzaj wynagrodzenia określa w art. 632 następująco: „§ 1. Jeżeli strony umówiły się o wynagrodzenie ryczałtowe, przyjmujący zamówienie nie może żądać podwyższenia wynagrodzenia, chociażby w czasie zawarcia umowy nie można było przewidzieć rozmiaru lub kosztów prac. § 2. Jeżeli jednak wskutek zmiany stosunków, której nie można było przewidzieć, wykonanie dzieła groziłoby przyjmującemu zamówienie rażącą stratą, sąd może podwyższyć ryczałt lub rozwiązać umowę”.</w:t>
      </w:r>
    </w:p>
    <w:p w:rsidR="006C56FC" w:rsidRPr="00E02249" w:rsidRDefault="006C56FC" w:rsidP="006C56FC">
      <w:pPr>
        <w:spacing w:after="0" w:line="240" w:lineRule="auto"/>
        <w:ind w:left="822" w:firstLine="29"/>
        <w:jc w:val="both"/>
        <w:rPr>
          <w:rFonts w:eastAsia="Calibri" w:cstheme="minorHAnsi"/>
          <w:b/>
          <w:i/>
          <w:sz w:val="20"/>
          <w:szCs w:val="20"/>
        </w:rPr>
      </w:pPr>
      <w:r w:rsidRPr="00E02249">
        <w:rPr>
          <w:rFonts w:eastAsia="Calibri" w:cstheme="minorHAnsi"/>
          <w:i/>
          <w:sz w:val="20"/>
          <w:szCs w:val="20"/>
        </w:rPr>
        <w:t>W związku z powyższym cena oferty musi zawierać wszelkie koszty niezbędne do zrealizowania zamówienia.</w:t>
      </w:r>
    </w:p>
    <w:p w:rsidR="006C56FC" w:rsidRPr="00E02249" w:rsidRDefault="006C56FC" w:rsidP="006C56FC">
      <w:pPr>
        <w:spacing w:after="0" w:line="240" w:lineRule="auto"/>
        <w:ind w:left="851"/>
        <w:jc w:val="both"/>
        <w:rPr>
          <w:rFonts w:eastAsia="Calibri" w:cstheme="minorHAnsi"/>
          <w:sz w:val="20"/>
          <w:szCs w:val="20"/>
        </w:rPr>
      </w:pPr>
    </w:p>
    <w:p w:rsidR="006C56FC" w:rsidRPr="00E02249" w:rsidRDefault="006C56FC" w:rsidP="006C56FC">
      <w:pPr>
        <w:spacing w:after="0" w:line="240" w:lineRule="auto"/>
        <w:ind w:left="317" w:hanging="317"/>
        <w:jc w:val="both"/>
        <w:rPr>
          <w:rFonts w:eastAsia="Calibri" w:cstheme="minorHAnsi"/>
          <w:b/>
          <w:sz w:val="20"/>
          <w:szCs w:val="20"/>
        </w:rPr>
      </w:pPr>
    </w:p>
    <w:p w:rsidR="006C56FC" w:rsidRPr="00E02249" w:rsidRDefault="006C56FC" w:rsidP="006C56FC">
      <w:pPr>
        <w:widowControl w:val="0"/>
        <w:numPr>
          <w:ilvl w:val="0"/>
          <w:numId w:val="24"/>
        </w:numPr>
        <w:tabs>
          <w:tab w:val="num" w:pos="284"/>
        </w:tabs>
        <w:spacing w:after="0" w:line="240" w:lineRule="auto"/>
        <w:ind w:left="284" w:hanging="284"/>
        <w:jc w:val="both"/>
        <w:rPr>
          <w:rFonts w:eastAsia="Times New Roman" w:cstheme="minorHAnsi"/>
          <w:b/>
          <w:sz w:val="20"/>
          <w:szCs w:val="20"/>
          <w:lang w:val="x-none" w:eastAsia="x-none"/>
        </w:rPr>
      </w:pPr>
      <w:r w:rsidRPr="00E02249">
        <w:rPr>
          <w:rFonts w:eastAsia="Times New Roman" w:cstheme="minorHAnsi"/>
          <w:b/>
          <w:sz w:val="20"/>
          <w:szCs w:val="20"/>
          <w:lang w:val="x-none" w:eastAsia="x-none"/>
        </w:rPr>
        <w:t>Opis kryteriów</w:t>
      </w:r>
      <w:r w:rsidRPr="00E02249">
        <w:rPr>
          <w:rFonts w:eastAsia="Times New Roman" w:cstheme="minorHAnsi"/>
          <w:b/>
          <w:sz w:val="20"/>
          <w:szCs w:val="20"/>
          <w:lang w:eastAsia="x-none"/>
        </w:rPr>
        <w:t xml:space="preserve"> oceny ofert</w:t>
      </w:r>
      <w:r w:rsidRPr="00E02249">
        <w:rPr>
          <w:rFonts w:eastAsia="Times New Roman" w:cstheme="minorHAnsi"/>
          <w:b/>
          <w:sz w:val="20"/>
          <w:szCs w:val="20"/>
          <w:lang w:val="x-none" w:eastAsia="x-none"/>
        </w:rPr>
        <w:t>, którym</w:t>
      </w:r>
      <w:r w:rsidRPr="00E02249">
        <w:rPr>
          <w:rFonts w:eastAsia="Times New Roman" w:cstheme="minorHAnsi"/>
          <w:b/>
          <w:sz w:val="20"/>
          <w:szCs w:val="20"/>
          <w:lang w:eastAsia="x-none"/>
        </w:rPr>
        <w:t>i</w:t>
      </w:r>
      <w:r w:rsidRPr="00E02249">
        <w:rPr>
          <w:rFonts w:eastAsia="Times New Roman" w:cstheme="minorHAnsi"/>
          <w:b/>
          <w:sz w:val="20"/>
          <w:szCs w:val="20"/>
          <w:lang w:val="x-none" w:eastAsia="x-none"/>
        </w:rPr>
        <w:t xml:space="preserve"> Zamawiający będzie się kierował przy wyborze oferty wraz z podaniem </w:t>
      </w:r>
      <w:r w:rsidRPr="00E02249">
        <w:rPr>
          <w:rFonts w:eastAsia="Times New Roman" w:cstheme="minorHAnsi"/>
          <w:b/>
          <w:sz w:val="20"/>
          <w:szCs w:val="20"/>
          <w:lang w:eastAsia="x-none"/>
        </w:rPr>
        <w:t xml:space="preserve">wag tych kryteriów </w:t>
      </w:r>
      <w:r w:rsidRPr="00E02249">
        <w:rPr>
          <w:rFonts w:eastAsia="Times New Roman" w:cstheme="minorHAnsi"/>
          <w:b/>
          <w:sz w:val="20"/>
          <w:szCs w:val="20"/>
          <w:lang w:val="x-none" w:eastAsia="x-none"/>
        </w:rPr>
        <w:t>oraz sposobu oceny ofert:</w:t>
      </w:r>
    </w:p>
    <w:p w:rsidR="006C56FC" w:rsidRPr="00E02249" w:rsidRDefault="006C56FC" w:rsidP="006C56FC">
      <w:pPr>
        <w:numPr>
          <w:ilvl w:val="0"/>
          <w:numId w:val="16"/>
        </w:numPr>
        <w:tabs>
          <w:tab w:val="left" w:pos="851"/>
        </w:tabs>
        <w:spacing w:after="0" w:line="240" w:lineRule="auto"/>
        <w:ind w:left="851" w:hanging="567"/>
        <w:jc w:val="both"/>
        <w:rPr>
          <w:rFonts w:eastAsia="Calibri" w:cstheme="minorHAnsi"/>
          <w:sz w:val="20"/>
          <w:szCs w:val="20"/>
        </w:rPr>
      </w:pPr>
      <w:r w:rsidRPr="00E02249">
        <w:rPr>
          <w:rFonts w:eastAsia="Calibri" w:cstheme="minorHAnsi"/>
          <w:sz w:val="20"/>
          <w:szCs w:val="20"/>
        </w:rPr>
        <w:t>Kryteria oceny ofert:</w:t>
      </w:r>
    </w:p>
    <w:p w:rsidR="006C56FC" w:rsidRPr="00E02249" w:rsidRDefault="006C56FC" w:rsidP="006C56FC">
      <w:pPr>
        <w:spacing w:after="0" w:line="240" w:lineRule="auto"/>
        <w:ind w:left="317" w:firstLine="534"/>
        <w:jc w:val="both"/>
        <w:rPr>
          <w:rFonts w:eastAsia="Calibri" w:cstheme="minorHAnsi"/>
          <w:b/>
          <w:sz w:val="20"/>
          <w:szCs w:val="20"/>
        </w:rPr>
      </w:pPr>
      <w:r w:rsidRPr="00E02249">
        <w:rPr>
          <w:rFonts w:eastAsia="Calibri" w:cstheme="minorHAnsi"/>
          <w:b/>
          <w:sz w:val="20"/>
          <w:szCs w:val="20"/>
        </w:rPr>
        <w:t>Cena *</w:t>
      </w:r>
      <w:r w:rsidR="00DB7DB4">
        <w:rPr>
          <w:rFonts w:eastAsia="Calibri" w:cstheme="minorHAnsi"/>
          <w:sz w:val="20"/>
          <w:szCs w:val="20"/>
        </w:rPr>
        <w:t xml:space="preserve"> </w:t>
      </w:r>
      <w:r w:rsidR="00DB7DB4">
        <w:rPr>
          <w:rFonts w:eastAsia="Calibri" w:cstheme="minorHAnsi"/>
          <w:sz w:val="20"/>
          <w:szCs w:val="20"/>
        </w:rPr>
        <w:tab/>
      </w:r>
      <w:r w:rsidR="00DB7DB4">
        <w:rPr>
          <w:rFonts w:eastAsia="Calibri" w:cstheme="minorHAnsi"/>
          <w:sz w:val="20"/>
          <w:szCs w:val="20"/>
        </w:rPr>
        <w:tab/>
      </w:r>
      <w:r w:rsidR="00DB7DB4">
        <w:rPr>
          <w:rFonts w:eastAsia="Calibri" w:cstheme="minorHAnsi"/>
          <w:sz w:val="20"/>
          <w:szCs w:val="20"/>
        </w:rPr>
        <w:tab/>
      </w:r>
      <w:r w:rsidR="00DB7DB4">
        <w:rPr>
          <w:rFonts w:eastAsia="Calibri" w:cstheme="minorHAnsi"/>
          <w:sz w:val="20"/>
          <w:szCs w:val="20"/>
        </w:rPr>
        <w:tab/>
      </w:r>
      <w:r w:rsidR="00DB7DB4">
        <w:rPr>
          <w:rFonts w:eastAsia="Calibri" w:cstheme="minorHAnsi"/>
          <w:sz w:val="20"/>
          <w:szCs w:val="20"/>
        </w:rPr>
        <w:tab/>
      </w:r>
      <w:r w:rsidR="00DB7DB4">
        <w:rPr>
          <w:rFonts w:eastAsia="Calibri" w:cstheme="minorHAnsi"/>
          <w:sz w:val="20"/>
          <w:szCs w:val="20"/>
        </w:rPr>
        <w:tab/>
      </w:r>
      <w:r w:rsidR="00DB7DB4">
        <w:rPr>
          <w:rFonts w:eastAsia="Calibri" w:cstheme="minorHAnsi"/>
          <w:sz w:val="20"/>
          <w:szCs w:val="20"/>
        </w:rPr>
        <w:tab/>
      </w:r>
      <w:r w:rsidR="00DB7DB4">
        <w:rPr>
          <w:rFonts w:eastAsia="Calibri" w:cstheme="minorHAnsi"/>
          <w:sz w:val="20"/>
          <w:szCs w:val="20"/>
        </w:rPr>
        <w:tab/>
        <w:t xml:space="preserve">  </w:t>
      </w:r>
      <w:r w:rsidRPr="00E02249">
        <w:rPr>
          <w:rFonts w:eastAsia="Calibri" w:cstheme="minorHAnsi"/>
          <w:sz w:val="20"/>
          <w:szCs w:val="20"/>
        </w:rPr>
        <w:t xml:space="preserve"> </w:t>
      </w:r>
      <w:r w:rsidRPr="00E02249">
        <w:rPr>
          <w:rFonts w:eastAsia="Calibri" w:cstheme="minorHAnsi"/>
          <w:b/>
          <w:sz w:val="20"/>
          <w:szCs w:val="20"/>
        </w:rPr>
        <w:t>– waga kryterium: 60%</w:t>
      </w:r>
    </w:p>
    <w:p w:rsidR="006C56FC" w:rsidRPr="00E02249" w:rsidRDefault="006C56FC" w:rsidP="006C56FC">
      <w:pPr>
        <w:spacing w:after="0" w:line="240" w:lineRule="auto"/>
        <w:ind w:left="851"/>
        <w:jc w:val="both"/>
        <w:rPr>
          <w:rFonts w:eastAsia="Calibri" w:cstheme="minorHAnsi"/>
          <w:sz w:val="20"/>
          <w:szCs w:val="20"/>
        </w:rPr>
      </w:pPr>
      <w:r w:rsidRPr="00E02249">
        <w:rPr>
          <w:rFonts w:eastAsia="Calibri" w:cstheme="minorHAnsi"/>
          <w:b/>
          <w:sz w:val="20"/>
          <w:szCs w:val="20"/>
        </w:rPr>
        <w:t>Okres gwarancji na usterki mechaniczne</w:t>
      </w:r>
      <w:r w:rsidRPr="00E02249">
        <w:rPr>
          <w:rFonts w:eastAsia="Calibri" w:cstheme="minorHAnsi"/>
          <w:sz w:val="20"/>
          <w:szCs w:val="20"/>
        </w:rPr>
        <w:t>**</w:t>
      </w:r>
      <w:r w:rsidRPr="00E02249">
        <w:rPr>
          <w:rFonts w:eastAsia="Calibri" w:cstheme="minorHAnsi"/>
          <w:b/>
          <w:sz w:val="20"/>
          <w:szCs w:val="20"/>
        </w:rPr>
        <w:t xml:space="preserve">                                                               – waga kryterium: 20%                                                   </w:t>
      </w:r>
    </w:p>
    <w:p w:rsidR="006C56FC" w:rsidRPr="00E02249" w:rsidRDefault="006C56FC" w:rsidP="006C56FC">
      <w:pPr>
        <w:spacing w:after="0" w:line="240" w:lineRule="auto"/>
        <w:ind w:left="851"/>
        <w:jc w:val="both"/>
        <w:rPr>
          <w:rFonts w:eastAsia="Calibri" w:cstheme="minorHAnsi"/>
          <w:color w:val="FF0000"/>
          <w:sz w:val="20"/>
          <w:szCs w:val="20"/>
        </w:rPr>
      </w:pPr>
      <w:r w:rsidRPr="00E02249">
        <w:rPr>
          <w:rFonts w:eastAsia="Calibri" w:cstheme="minorHAnsi"/>
          <w:b/>
          <w:sz w:val="20"/>
          <w:szCs w:val="20"/>
        </w:rPr>
        <w:tab/>
      </w:r>
    </w:p>
    <w:p w:rsidR="006C56FC" w:rsidRPr="00E02249" w:rsidRDefault="006C56FC" w:rsidP="006C56FC">
      <w:pPr>
        <w:spacing w:after="0" w:line="240" w:lineRule="auto"/>
        <w:ind w:left="459" w:firstLine="392"/>
        <w:jc w:val="both"/>
        <w:rPr>
          <w:rFonts w:eastAsia="Calibri" w:cstheme="minorHAnsi"/>
          <w:b/>
          <w:sz w:val="20"/>
          <w:szCs w:val="20"/>
        </w:rPr>
      </w:pPr>
      <w:r w:rsidRPr="00E02249">
        <w:rPr>
          <w:rFonts w:eastAsia="Calibri" w:cstheme="minorHAnsi"/>
          <w:b/>
          <w:sz w:val="20"/>
          <w:szCs w:val="20"/>
        </w:rPr>
        <w:t>Okres gwarancji na powłokę lakierniczą</w:t>
      </w:r>
      <w:r w:rsidRPr="00E02249">
        <w:rPr>
          <w:rFonts w:eastAsia="Calibri" w:cstheme="minorHAnsi"/>
          <w:sz w:val="20"/>
          <w:szCs w:val="20"/>
        </w:rPr>
        <w:t>**</w:t>
      </w:r>
      <w:r w:rsidRPr="00E02249">
        <w:rPr>
          <w:rFonts w:eastAsia="Calibri" w:cstheme="minorHAnsi"/>
          <w:b/>
          <w:sz w:val="20"/>
          <w:szCs w:val="20"/>
        </w:rPr>
        <w:t xml:space="preserve">                                                                – waga kryterium: 10%                                                  </w:t>
      </w:r>
    </w:p>
    <w:p w:rsidR="006C56FC" w:rsidRPr="00E02249" w:rsidRDefault="006C56FC" w:rsidP="006C56FC">
      <w:pPr>
        <w:spacing w:after="0" w:line="240" w:lineRule="auto"/>
        <w:ind w:left="459" w:firstLine="392"/>
        <w:jc w:val="both"/>
        <w:rPr>
          <w:rFonts w:eastAsia="Calibri" w:cstheme="minorHAnsi"/>
          <w:sz w:val="20"/>
          <w:szCs w:val="20"/>
        </w:rPr>
      </w:pPr>
      <w:r w:rsidRPr="00E02249">
        <w:rPr>
          <w:rFonts w:eastAsia="Calibri" w:cstheme="minorHAnsi"/>
          <w:b/>
          <w:sz w:val="20"/>
          <w:szCs w:val="20"/>
        </w:rPr>
        <w:t>Okres gwarancji na perforację korozyjną nadwozia</w:t>
      </w:r>
      <w:r w:rsidRPr="00E02249">
        <w:rPr>
          <w:rFonts w:eastAsia="Calibri" w:cstheme="minorHAnsi"/>
          <w:sz w:val="20"/>
          <w:szCs w:val="20"/>
        </w:rPr>
        <w:t xml:space="preserve">**   </w:t>
      </w:r>
      <w:r w:rsidRPr="00E02249">
        <w:rPr>
          <w:rFonts w:eastAsia="Calibri" w:cstheme="minorHAnsi"/>
          <w:b/>
          <w:sz w:val="20"/>
          <w:szCs w:val="20"/>
        </w:rPr>
        <w:t xml:space="preserve">                                         – waga kryterium: 10%                                                   </w:t>
      </w:r>
    </w:p>
    <w:p w:rsidR="006C56FC" w:rsidRPr="00E02249" w:rsidRDefault="006C56FC" w:rsidP="006C56FC">
      <w:pPr>
        <w:spacing w:after="0" w:line="240" w:lineRule="auto"/>
        <w:ind w:left="317" w:hanging="317"/>
        <w:jc w:val="both"/>
        <w:rPr>
          <w:rFonts w:eastAsia="Calibri" w:cstheme="minorHAnsi"/>
          <w:sz w:val="20"/>
          <w:szCs w:val="20"/>
        </w:rPr>
      </w:pPr>
    </w:p>
    <w:p w:rsidR="006C56FC" w:rsidRPr="00E02249" w:rsidRDefault="006C56FC" w:rsidP="006C56FC">
      <w:pPr>
        <w:spacing w:after="0" w:line="240" w:lineRule="auto"/>
        <w:ind w:left="851"/>
        <w:jc w:val="both"/>
        <w:rPr>
          <w:rFonts w:eastAsia="Calibri" w:cstheme="minorHAnsi"/>
          <w:sz w:val="20"/>
          <w:szCs w:val="20"/>
        </w:rPr>
      </w:pPr>
      <w:r w:rsidRPr="00E02249">
        <w:rPr>
          <w:rFonts w:eastAsia="Calibri" w:cstheme="minorHAnsi"/>
          <w:sz w:val="20"/>
          <w:szCs w:val="20"/>
        </w:rPr>
        <w:t>*</w:t>
      </w:r>
      <w:r w:rsidRPr="00E02249">
        <w:rPr>
          <w:rFonts w:eastAsia="Calibri" w:cstheme="minorHAnsi"/>
          <w:b/>
          <w:sz w:val="20"/>
          <w:szCs w:val="20"/>
        </w:rPr>
        <w:t xml:space="preserve"> </w:t>
      </w:r>
      <w:r w:rsidRPr="00E02249">
        <w:rPr>
          <w:rFonts w:eastAsia="Calibri" w:cstheme="minorHAnsi"/>
          <w:sz w:val="20"/>
          <w:szCs w:val="20"/>
        </w:rPr>
        <w:t xml:space="preserve">- ocenie będzie podlegała łączna cena brutto, podana przez Wykonawcę w </w:t>
      </w:r>
      <w:r w:rsidRPr="00E02249">
        <w:rPr>
          <w:rFonts w:eastAsia="Times New Roman" w:cstheme="minorHAnsi"/>
          <w:sz w:val="20"/>
          <w:szCs w:val="20"/>
          <w:lang w:eastAsia="x-none"/>
        </w:rPr>
        <w:t>formularzu oferty.</w:t>
      </w:r>
    </w:p>
    <w:p w:rsidR="006C56FC" w:rsidRPr="00E02249" w:rsidRDefault="006C56FC" w:rsidP="006C56FC">
      <w:pPr>
        <w:spacing w:after="0" w:line="240" w:lineRule="auto"/>
        <w:ind w:left="851"/>
        <w:jc w:val="both"/>
        <w:rPr>
          <w:rFonts w:eastAsia="Calibri" w:cstheme="minorHAnsi"/>
          <w:sz w:val="20"/>
          <w:szCs w:val="20"/>
        </w:rPr>
      </w:pPr>
      <w:r w:rsidRPr="00E02249">
        <w:rPr>
          <w:rFonts w:eastAsia="Calibri" w:cstheme="minorHAnsi"/>
          <w:sz w:val="20"/>
          <w:szCs w:val="20"/>
        </w:rPr>
        <w:t>** - ocenie będzie podlegał zadeklarowany okres gwarancji, podany przez Wykonawcę w formularzu oferty.</w:t>
      </w:r>
    </w:p>
    <w:p w:rsidR="006C56FC" w:rsidRPr="00E02249" w:rsidRDefault="006C56FC" w:rsidP="006C56FC">
      <w:pPr>
        <w:spacing w:after="0" w:line="240" w:lineRule="auto"/>
        <w:ind w:left="851"/>
        <w:jc w:val="both"/>
        <w:rPr>
          <w:rFonts w:eastAsia="Calibri" w:cstheme="minorHAnsi"/>
          <w:b/>
          <w:color w:val="FF0000"/>
          <w:sz w:val="20"/>
          <w:szCs w:val="20"/>
        </w:rPr>
      </w:pPr>
    </w:p>
    <w:p w:rsidR="006C56FC" w:rsidRPr="00E02249" w:rsidRDefault="006C56FC" w:rsidP="006C56FC">
      <w:pPr>
        <w:numPr>
          <w:ilvl w:val="0"/>
          <w:numId w:val="16"/>
        </w:numPr>
        <w:tabs>
          <w:tab w:val="left" w:pos="851"/>
        </w:tabs>
        <w:spacing w:after="0" w:line="240" w:lineRule="auto"/>
        <w:ind w:left="851" w:hanging="567"/>
        <w:jc w:val="both"/>
        <w:rPr>
          <w:rFonts w:eastAsia="Calibri" w:cstheme="minorHAnsi"/>
          <w:sz w:val="20"/>
          <w:szCs w:val="20"/>
        </w:rPr>
      </w:pPr>
      <w:r w:rsidRPr="00E02249">
        <w:rPr>
          <w:rFonts w:eastAsia="Times New Roman" w:cstheme="minorHAnsi"/>
          <w:i/>
          <w:sz w:val="20"/>
          <w:szCs w:val="20"/>
          <w:lang w:eastAsia="ar-SA"/>
        </w:rPr>
        <w:t xml:space="preserve">Sposób przyznania punktów w kryterium </w:t>
      </w:r>
      <w:r w:rsidRPr="00E02249">
        <w:rPr>
          <w:rFonts w:eastAsia="Times New Roman" w:cstheme="minorHAnsi"/>
          <w:i/>
          <w:sz w:val="20"/>
          <w:szCs w:val="20"/>
          <w:u w:val="single"/>
          <w:lang w:eastAsia="ar-SA"/>
        </w:rPr>
        <w:t>Cena</w:t>
      </w:r>
    </w:p>
    <w:p w:rsidR="006C56FC" w:rsidRPr="00E02249" w:rsidRDefault="006C56FC" w:rsidP="006C56FC">
      <w:pPr>
        <w:spacing w:after="0" w:line="240" w:lineRule="auto"/>
        <w:ind w:left="317" w:firstLine="534"/>
        <w:rPr>
          <w:rFonts w:eastAsia="Times New Roman" w:cstheme="minorHAnsi"/>
          <w:b/>
          <w:bCs/>
          <w:sz w:val="20"/>
          <w:szCs w:val="20"/>
          <w:lang w:eastAsia="pl-PL"/>
        </w:rPr>
      </w:pPr>
      <w:r w:rsidRPr="00E02249">
        <w:rPr>
          <w:rFonts w:eastAsia="Times New Roman" w:cstheme="minorHAnsi"/>
          <w:b/>
          <w:bCs/>
          <w:sz w:val="20"/>
          <w:szCs w:val="20"/>
          <w:lang w:eastAsia="pl-PL"/>
        </w:rPr>
        <w:t>C = (</w:t>
      </w:r>
      <w:proofErr w:type="spellStart"/>
      <w:r w:rsidRPr="00E02249">
        <w:rPr>
          <w:rFonts w:eastAsia="Times New Roman" w:cstheme="minorHAnsi"/>
          <w:b/>
          <w:bCs/>
          <w:sz w:val="20"/>
          <w:szCs w:val="20"/>
          <w:lang w:eastAsia="pl-PL"/>
        </w:rPr>
        <w:t>Cmin</w:t>
      </w:r>
      <w:proofErr w:type="spellEnd"/>
      <w:r w:rsidRPr="00E02249">
        <w:rPr>
          <w:rFonts w:eastAsia="Times New Roman" w:cstheme="minorHAnsi"/>
          <w:b/>
          <w:bCs/>
          <w:sz w:val="20"/>
          <w:szCs w:val="20"/>
          <w:lang w:eastAsia="pl-PL"/>
        </w:rPr>
        <w:t xml:space="preserve"> / </w:t>
      </w:r>
      <w:proofErr w:type="spellStart"/>
      <w:r w:rsidRPr="00E02249">
        <w:rPr>
          <w:rFonts w:eastAsia="Times New Roman" w:cstheme="minorHAnsi"/>
          <w:b/>
          <w:bCs/>
          <w:sz w:val="20"/>
          <w:szCs w:val="20"/>
          <w:lang w:eastAsia="pl-PL"/>
        </w:rPr>
        <w:t>Cof</w:t>
      </w:r>
      <w:proofErr w:type="spellEnd"/>
      <w:r w:rsidRPr="00E02249">
        <w:rPr>
          <w:rFonts w:eastAsia="Times New Roman" w:cstheme="minorHAnsi"/>
          <w:b/>
          <w:bCs/>
          <w:sz w:val="20"/>
          <w:szCs w:val="20"/>
          <w:lang w:eastAsia="pl-PL"/>
        </w:rPr>
        <w:t xml:space="preserve">) x </w:t>
      </w:r>
      <w:proofErr w:type="spellStart"/>
      <w:r w:rsidRPr="00E02249">
        <w:rPr>
          <w:rFonts w:eastAsia="Times New Roman" w:cstheme="minorHAnsi"/>
          <w:b/>
          <w:bCs/>
          <w:sz w:val="20"/>
          <w:szCs w:val="20"/>
          <w:lang w:eastAsia="pl-PL"/>
        </w:rPr>
        <w:t>Wa</w:t>
      </w:r>
      <w:proofErr w:type="spellEnd"/>
    </w:p>
    <w:p w:rsidR="006C56FC" w:rsidRPr="00E02249" w:rsidRDefault="006C56FC" w:rsidP="006C56FC">
      <w:pPr>
        <w:spacing w:after="0" w:line="240" w:lineRule="auto"/>
        <w:ind w:left="317" w:firstLine="534"/>
        <w:rPr>
          <w:rFonts w:eastAsia="Times New Roman" w:cstheme="minorHAnsi"/>
          <w:sz w:val="20"/>
          <w:szCs w:val="20"/>
          <w:lang w:eastAsia="pl-PL"/>
        </w:rPr>
      </w:pPr>
      <w:r w:rsidRPr="00E02249">
        <w:rPr>
          <w:rFonts w:eastAsia="Times New Roman" w:cstheme="minorHAnsi"/>
          <w:sz w:val="20"/>
          <w:szCs w:val="20"/>
          <w:lang w:eastAsia="pl-PL"/>
        </w:rPr>
        <w:t>gdzie:</w:t>
      </w:r>
    </w:p>
    <w:p w:rsidR="006C56FC" w:rsidRPr="00E02249" w:rsidRDefault="006C56FC" w:rsidP="006C56FC">
      <w:pPr>
        <w:spacing w:after="0" w:line="240" w:lineRule="auto"/>
        <w:ind w:left="317" w:firstLine="534"/>
        <w:rPr>
          <w:rFonts w:eastAsia="Times New Roman" w:cstheme="minorHAnsi"/>
          <w:sz w:val="20"/>
          <w:szCs w:val="20"/>
          <w:lang w:eastAsia="pl-PL"/>
        </w:rPr>
      </w:pPr>
      <w:r w:rsidRPr="00E02249">
        <w:rPr>
          <w:rFonts w:eastAsia="Times New Roman" w:cstheme="minorHAnsi"/>
          <w:sz w:val="20"/>
          <w:szCs w:val="20"/>
          <w:lang w:eastAsia="pl-PL"/>
        </w:rPr>
        <w:t>C – ilość punktów przyznana badanej ofercie</w:t>
      </w:r>
    </w:p>
    <w:p w:rsidR="006C56FC" w:rsidRPr="00E02249" w:rsidRDefault="006C56FC" w:rsidP="006C56FC">
      <w:pPr>
        <w:spacing w:after="0" w:line="240" w:lineRule="auto"/>
        <w:ind w:left="317" w:firstLine="534"/>
        <w:rPr>
          <w:rFonts w:eastAsia="Times New Roman" w:cstheme="minorHAnsi"/>
          <w:sz w:val="20"/>
          <w:szCs w:val="20"/>
          <w:lang w:eastAsia="pl-PL"/>
        </w:rPr>
      </w:pPr>
      <w:proofErr w:type="spellStart"/>
      <w:r w:rsidRPr="00E02249">
        <w:rPr>
          <w:rFonts w:eastAsia="Times New Roman" w:cstheme="minorHAnsi"/>
          <w:sz w:val="20"/>
          <w:szCs w:val="20"/>
          <w:lang w:eastAsia="pl-PL"/>
        </w:rPr>
        <w:t>Cmin</w:t>
      </w:r>
      <w:proofErr w:type="spellEnd"/>
      <w:r w:rsidRPr="00E02249">
        <w:rPr>
          <w:rFonts w:eastAsia="Times New Roman" w:cstheme="minorHAnsi"/>
          <w:sz w:val="20"/>
          <w:szCs w:val="20"/>
          <w:lang w:eastAsia="pl-PL"/>
        </w:rPr>
        <w:t xml:space="preserve"> – najniższa cena spośród wszystkich ważnych ofert</w:t>
      </w:r>
    </w:p>
    <w:p w:rsidR="006C56FC" w:rsidRPr="00E02249" w:rsidRDefault="006C56FC" w:rsidP="006C56FC">
      <w:pPr>
        <w:spacing w:after="0" w:line="240" w:lineRule="auto"/>
        <w:ind w:left="317" w:firstLine="534"/>
        <w:rPr>
          <w:rFonts w:eastAsia="Times New Roman" w:cstheme="minorHAnsi"/>
          <w:sz w:val="20"/>
          <w:szCs w:val="20"/>
          <w:lang w:eastAsia="pl-PL"/>
        </w:rPr>
      </w:pPr>
      <w:proofErr w:type="spellStart"/>
      <w:r w:rsidRPr="00E02249">
        <w:rPr>
          <w:rFonts w:eastAsia="Times New Roman" w:cstheme="minorHAnsi"/>
          <w:sz w:val="20"/>
          <w:szCs w:val="20"/>
          <w:lang w:eastAsia="pl-PL"/>
        </w:rPr>
        <w:t>Cof</w:t>
      </w:r>
      <w:proofErr w:type="spellEnd"/>
      <w:r w:rsidRPr="00E02249">
        <w:rPr>
          <w:rFonts w:eastAsia="Times New Roman" w:cstheme="minorHAnsi"/>
          <w:sz w:val="20"/>
          <w:szCs w:val="20"/>
          <w:lang w:eastAsia="pl-PL"/>
        </w:rPr>
        <w:t xml:space="preserve"> – cena badanej oferty</w:t>
      </w:r>
    </w:p>
    <w:p w:rsidR="006C56FC" w:rsidRPr="00E02249" w:rsidRDefault="006C56FC" w:rsidP="006C56FC">
      <w:pPr>
        <w:spacing w:after="0" w:line="240" w:lineRule="auto"/>
        <w:ind w:left="317" w:firstLine="534"/>
        <w:rPr>
          <w:rFonts w:eastAsia="Times New Roman" w:cstheme="minorHAnsi"/>
          <w:sz w:val="20"/>
          <w:szCs w:val="20"/>
          <w:lang w:eastAsia="pl-PL"/>
        </w:rPr>
      </w:pPr>
      <w:proofErr w:type="spellStart"/>
      <w:r w:rsidRPr="00E02249">
        <w:rPr>
          <w:rFonts w:eastAsia="Times New Roman" w:cstheme="minorHAnsi"/>
          <w:sz w:val="20"/>
          <w:szCs w:val="20"/>
          <w:lang w:eastAsia="pl-PL"/>
        </w:rPr>
        <w:t>Wa</w:t>
      </w:r>
      <w:proofErr w:type="spellEnd"/>
      <w:r w:rsidRPr="00E02249">
        <w:rPr>
          <w:rFonts w:eastAsia="Times New Roman" w:cstheme="minorHAnsi"/>
          <w:sz w:val="20"/>
          <w:szCs w:val="20"/>
          <w:lang w:eastAsia="pl-PL"/>
        </w:rPr>
        <w:t xml:space="preserve"> – waga = 60 pkt</w:t>
      </w:r>
    </w:p>
    <w:p w:rsidR="006C56FC" w:rsidRPr="00E02249" w:rsidRDefault="006C56FC" w:rsidP="006C56FC">
      <w:pPr>
        <w:spacing w:after="0" w:line="240" w:lineRule="auto"/>
        <w:ind w:left="317" w:firstLine="534"/>
        <w:jc w:val="both"/>
        <w:rPr>
          <w:rFonts w:eastAsia="Calibri" w:cstheme="minorHAnsi"/>
          <w:sz w:val="20"/>
          <w:szCs w:val="20"/>
        </w:rPr>
      </w:pPr>
      <w:r w:rsidRPr="00E02249">
        <w:rPr>
          <w:rFonts w:eastAsia="Calibri" w:cstheme="minorHAnsi"/>
          <w:sz w:val="20"/>
          <w:szCs w:val="20"/>
        </w:rPr>
        <w:t>Oferta z najniższą ceną otrzyma 60 punktów.</w:t>
      </w:r>
    </w:p>
    <w:p w:rsidR="006C56FC" w:rsidRPr="00E02249" w:rsidRDefault="006C56FC" w:rsidP="006C56FC">
      <w:pPr>
        <w:spacing w:after="0" w:line="240" w:lineRule="auto"/>
        <w:ind w:left="317" w:firstLine="534"/>
        <w:jc w:val="both"/>
        <w:rPr>
          <w:rFonts w:eastAsia="Calibri" w:cstheme="minorHAnsi"/>
          <w:sz w:val="20"/>
          <w:szCs w:val="20"/>
        </w:rPr>
      </w:pPr>
      <w:r w:rsidRPr="00E02249">
        <w:rPr>
          <w:rFonts w:eastAsia="Calibri" w:cstheme="minorHAnsi"/>
          <w:sz w:val="20"/>
          <w:szCs w:val="20"/>
        </w:rPr>
        <w:t>Pozostałe oferty proporcjonalnie mniej według wzoru określonego powyżej.</w:t>
      </w:r>
    </w:p>
    <w:p w:rsidR="006C56FC" w:rsidRPr="00E02249" w:rsidRDefault="006C56FC" w:rsidP="006C56FC">
      <w:pPr>
        <w:spacing w:after="0" w:line="240" w:lineRule="auto"/>
        <w:ind w:left="317" w:firstLine="392"/>
        <w:jc w:val="both"/>
        <w:rPr>
          <w:rFonts w:eastAsia="Calibri" w:cstheme="minorHAnsi"/>
          <w:sz w:val="20"/>
          <w:szCs w:val="20"/>
        </w:rPr>
      </w:pPr>
      <w:r w:rsidRPr="00E02249">
        <w:rPr>
          <w:rFonts w:eastAsia="Calibri" w:cstheme="minorHAnsi"/>
          <w:sz w:val="20"/>
          <w:szCs w:val="20"/>
        </w:rPr>
        <w:t xml:space="preserve">    Obliczenia dokonywane będą do dwóch miejsc po przecinku z zachowaniem zasady zaokrągleń matematycznych.</w:t>
      </w:r>
    </w:p>
    <w:p w:rsidR="006C56FC" w:rsidRPr="00E02249" w:rsidRDefault="006C56FC" w:rsidP="006C56FC">
      <w:pPr>
        <w:numPr>
          <w:ilvl w:val="0"/>
          <w:numId w:val="16"/>
        </w:numPr>
        <w:tabs>
          <w:tab w:val="left" w:pos="851"/>
          <w:tab w:val="left" w:pos="1211"/>
        </w:tabs>
        <w:spacing w:after="0" w:line="240" w:lineRule="auto"/>
        <w:ind w:left="284"/>
        <w:jc w:val="both"/>
        <w:rPr>
          <w:rFonts w:eastAsia="Calibri" w:cstheme="minorHAnsi"/>
          <w:sz w:val="20"/>
          <w:szCs w:val="20"/>
        </w:rPr>
      </w:pPr>
      <w:r w:rsidRPr="00E02249">
        <w:rPr>
          <w:rFonts w:eastAsia="Times New Roman" w:cstheme="minorHAnsi"/>
          <w:bCs/>
          <w:i/>
          <w:sz w:val="20"/>
          <w:szCs w:val="20"/>
          <w:lang w:eastAsia="pl-PL"/>
        </w:rPr>
        <w:t>Sposób przyznania punktów w kryterium Okres gwarancji na usterki mechaniczne</w:t>
      </w:r>
    </w:p>
    <w:p w:rsidR="006C56FC" w:rsidRPr="00E02249" w:rsidRDefault="006C56FC" w:rsidP="006C56FC">
      <w:pPr>
        <w:tabs>
          <w:tab w:val="left" w:pos="851"/>
        </w:tabs>
        <w:spacing w:after="0" w:line="240" w:lineRule="auto"/>
        <w:ind w:left="851"/>
        <w:jc w:val="both"/>
        <w:rPr>
          <w:rFonts w:eastAsia="Calibri" w:cstheme="minorHAnsi"/>
          <w:sz w:val="20"/>
          <w:szCs w:val="20"/>
        </w:rPr>
      </w:pPr>
      <w:r w:rsidRPr="00E02249">
        <w:rPr>
          <w:rFonts w:eastAsia="Calibri" w:cstheme="minorHAnsi"/>
          <w:sz w:val="20"/>
          <w:szCs w:val="20"/>
        </w:rPr>
        <w:t>Ocena ofert w ww. kryterium będzie dokonywana w następujący sposób:</w:t>
      </w:r>
    </w:p>
    <w:p w:rsidR="006C56FC" w:rsidRPr="00E02249" w:rsidRDefault="006C56FC" w:rsidP="006C56FC">
      <w:pPr>
        <w:tabs>
          <w:tab w:val="left" w:pos="851"/>
        </w:tabs>
        <w:spacing w:after="0" w:line="240" w:lineRule="auto"/>
        <w:ind w:left="851"/>
        <w:jc w:val="both"/>
        <w:rPr>
          <w:rFonts w:eastAsia="Calibri" w:cstheme="minorHAnsi"/>
          <w:sz w:val="20"/>
          <w:szCs w:val="20"/>
        </w:rPr>
      </w:pPr>
      <w:r w:rsidRPr="00E02249">
        <w:rPr>
          <w:rFonts w:eastAsia="Calibri" w:cstheme="minorHAnsi"/>
          <w:sz w:val="20"/>
          <w:szCs w:val="20"/>
        </w:rPr>
        <w:t>Okres gwarancji 2 lata – 0 pkt.</w:t>
      </w:r>
    </w:p>
    <w:p w:rsidR="006C56FC" w:rsidRPr="00E02249" w:rsidRDefault="006C56FC" w:rsidP="006C56FC">
      <w:pPr>
        <w:tabs>
          <w:tab w:val="left" w:pos="851"/>
        </w:tabs>
        <w:spacing w:after="0" w:line="240" w:lineRule="auto"/>
        <w:ind w:left="851"/>
        <w:jc w:val="both"/>
        <w:rPr>
          <w:rFonts w:eastAsia="Calibri" w:cstheme="minorHAnsi"/>
          <w:sz w:val="20"/>
          <w:szCs w:val="20"/>
        </w:rPr>
      </w:pPr>
      <w:r w:rsidRPr="00E02249">
        <w:rPr>
          <w:rFonts w:eastAsia="Calibri" w:cstheme="minorHAnsi"/>
          <w:sz w:val="20"/>
          <w:szCs w:val="20"/>
        </w:rPr>
        <w:t>Okres gwarancji 3 lata – 20 pkt.</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 xml:space="preserve">Minimalny wymagany okres gwarancji i rękojmi wynosi 2 lata. </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 xml:space="preserve">Oferty zawierające okres gwarancji i rękojmi krótszy niż 2 lata zostaną odrzucone, gdyż ich treść nie będzie odpowiadała treści SIWZ. </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Jeśli Wykonawca nie zaoferuje przedłużenia okresu gwarancji i rękojmi jako obowiązujący zostanie przyjęty przez Zamawiającego oferowany okres rękojmi i gwarancji wynoszący 2 lata.</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lastRenderedPageBreak/>
        <w:t xml:space="preserve">Oferty z zadeklarowanym minimalnym okresem gwarancji i rękojmi wynoszącym 2 lata otrzymają 0 pkt w przedmiotowym kryterium. </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 xml:space="preserve">Wykonawca będzie premiowany za zaoferowane wydłużenie okresu gwarancji i rękojmi ponad wymagany w niniejszym zamówieniu minimalny 2 letni okres gwarancji i rękojmi. </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Wykonawca, za zaoferowane wydłużenie okresu gwarancji i rękojmi na okres 3 lat</w:t>
      </w:r>
      <w:r w:rsidRPr="00E02249">
        <w:rPr>
          <w:rFonts w:eastAsia="Arial" w:cstheme="minorHAnsi"/>
          <w:sz w:val="20"/>
          <w:szCs w:val="20"/>
          <w:u w:val="single"/>
          <w:lang w:eastAsia="ar-SA"/>
        </w:rPr>
        <w:t xml:space="preserve"> </w:t>
      </w:r>
      <w:r w:rsidRPr="00E02249">
        <w:rPr>
          <w:rFonts w:eastAsia="Arial" w:cstheme="minorHAnsi"/>
          <w:sz w:val="20"/>
          <w:szCs w:val="20"/>
          <w:lang w:eastAsia="ar-SA"/>
        </w:rPr>
        <w:t xml:space="preserve">otrzyma </w:t>
      </w:r>
      <w:r w:rsidRPr="00E02249">
        <w:rPr>
          <w:rFonts w:eastAsia="Arial" w:cstheme="minorHAnsi"/>
          <w:sz w:val="20"/>
          <w:szCs w:val="20"/>
          <w:u w:val="single"/>
          <w:lang w:eastAsia="ar-SA"/>
        </w:rPr>
        <w:t>20 punktów</w:t>
      </w:r>
      <w:r w:rsidRPr="00E02249">
        <w:rPr>
          <w:rFonts w:eastAsia="Arial" w:cstheme="minorHAnsi"/>
          <w:sz w:val="20"/>
          <w:szCs w:val="20"/>
          <w:lang w:eastAsia="ar-SA"/>
        </w:rPr>
        <w:t>.</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W przypadku, gdy Wykonawca poda w Formularzu oferty okres dłuższy niż 3 lata, ocenie podlegać będzie okres 3-letni, natomiast do umowy zostanie wpisany zaoferowany przez Wykonawcę okres gwarancji i taki okres będzie obowiązywać w umowie.</w:t>
      </w:r>
    </w:p>
    <w:p w:rsidR="006C56FC" w:rsidRPr="00E02249" w:rsidRDefault="006C56FC" w:rsidP="006C56FC">
      <w:pPr>
        <w:suppressAutoHyphens/>
        <w:spacing w:after="0" w:line="240" w:lineRule="auto"/>
        <w:ind w:left="317" w:hanging="33"/>
        <w:jc w:val="both"/>
        <w:rPr>
          <w:rFonts w:eastAsia="Arial" w:cstheme="minorHAnsi"/>
          <w:sz w:val="20"/>
          <w:szCs w:val="20"/>
          <w:lang w:eastAsia="ar-SA"/>
        </w:rPr>
      </w:pPr>
      <w:r w:rsidRPr="00E02249">
        <w:rPr>
          <w:rFonts w:eastAsia="Arial" w:cstheme="minorHAnsi"/>
          <w:sz w:val="20"/>
          <w:szCs w:val="20"/>
          <w:lang w:eastAsia="ar-SA"/>
        </w:rPr>
        <w:t>13.4</w:t>
      </w:r>
      <w:r w:rsidRPr="00E02249">
        <w:rPr>
          <w:rFonts w:eastAsia="Arial" w:cstheme="minorHAnsi"/>
          <w:sz w:val="20"/>
          <w:szCs w:val="20"/>
          <w:lang w:eastAsia="ar-SA"/>
        </w:rPr>
        <w:tab/>
        <w:t xml:space="preserve">    Sposób przyznania punktów w kryterium </w:t>
      </w:r>
      <w:r w:rsidRPr="00E02249">
        <w:rPr>
          <w:rFonts w:eastAsia="Arial" w:cstheme="minorHAnsi"/>
          <w:i/>
          <w:sz w:val="20"/>
          <w:szCs w:val="20"/>
          <w:lang w:eastAsia="ar-SA"/>
        </w:rPr>
        <w:t>Okres gwarancji na</w:t>
      </w:r>
      <w:r w:rsidRPr="00E02249">
        <w:rPr>
          <w:rFonts w:eastAsia="Calibri" w:cstheme="minorHAnsi"/>
          <w:i/>
          <w:sz w:val="20"/>
          <w:szCs w:val="20"/>
        </w:rPr>
        <w:t xml:space="preserve"> </w:t>
      </w:r>
      <w:r w:rsidRPr="00E02249">
        <w:rPr>
          <w:rFonts w:eastAsia="Arial" w:cstheme="minorHAnsi"/>
          <w:i/>
          <w:sz w:val="20"/>
          <w:szCs w:val="20"/>
          <w:lang w:eastAsia="ar-SA"/>
        </w:rPr>
        <w:t>powłokę lakierniczą</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Ocena ofert w ww. kryterium będzie dokonywana w następujący sposób:</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Okres gwarancji 2 lata – 0 pkt.</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Okres gwarancji 3 lata – 10 pkt.</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 xml:space="preserve">Minimalny wymagany okres gwarancji i rękojmi wynosi 2 lata. </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 xml:space="preserve">Oferty zawierające okres gwarancji i rękojmi krótszy niż 2 lata zostaną odrzucone, gdyż ich treść </w:t>
      </w:r>
      <w:r w:rsidR="008A629A">
        <w:rPr>
          <w:rFonts w:eastAsia="Arial" w:cstheme="minorHAnsi"/>
          <w:sz w:val="20"/>
          <w:szCs w:val="20"/>
          <w:lang w:eastAsia="ar-SA"/>
        </w:rPr>
        <w:t>nie będzie odpowiadała treści S</w:t>
      </w:r>
      <w:r w:rsidRPr="00E02249">
        <w:rPr>
          <w:rFonts w:eastAsia="Arial" w:cstheme="minorHAnsi"/>
          <w:sz w:val="20"/>
          <w:szCs w:val="20"/>
          <w:lang w:eastAsia="ar-SA"/>
        </w:rPr>
        <w:t xml:space="preserve">WZ. </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Jeśli Wykonawca nie zaoferuje przedłużenia okresu gwarancji i rękojmi jako obowiązujący zostanie przyjęty przez Zamawiającego oferowany okres rękojmi i gwarancji wynoszący 2 lata.</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 xml:space="preserve">Oferty z zadeklarowanym minimalnym okresem gwarancji i rękojmi wynoszącym 2 lata otrzymają 0 pkt w przedmiotowym kryterium. </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 xml:space="preserve">Wykonawca będzie premiowany za zaoferowane wydłużenie okresu gwarancji i rękojmi ponad wymagany w niniejszym zamówieniu minimalny 2-letni okres gwarancji i rękojmi. </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Wykonawca, za zaoferowane wydłużenie okresu gwarancji i rękojmi na okres 3 lat otrzyma 10 punktów.</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W przypadku, gdy Wykonawca poda w Formularzu oferty okres dłuższy niż 3 lata, ocenie podlegać będzie okres 3-letni, natomiast do umowy zostanie wpisany zaoferowany przez Wykonawcę okres gwarancji i taki okres będzie obowiązywać w umowie.</w:t>
      </w:r>
    </w:p>
    <w:p w:rsidR="006C56FC" w:rsidRPr="00E02249" w:rsidRDefault="006C56FC" w:rsidP="006C56FC">
      <w:pPr>
        <w:suppressAutoHyphens/>
        <w:spacing w:after="0" w:line="240" w:lineRule="auto"/>
        <w:ind w:left="317" w:hanging="33"/>
        <w:jc w:val="both"/>
        <w:rPr>
          <w:rFonts w:eastAsia="Arial" w:cstheme="minorHAnsi"/>
          <w:sz w:val="20"/>
          <w:szCs w:val="20"/>
          <w:lang w:eastAsia="ar-SA"/>
        </w:rPr>
      </w:pPr>
      <w:r w:rsidRPr="00E02249">
        <w:rPr>
          <w:rFonts w:eastAsia="Arial" w:cstheme="minorHAnsi"/>
          <w:sz w:val="20"/>
          <w:szCs w:val="20"/>
          <w:lang w:eastAsia="ar-SA"/>
        </w:rPr>
        <w:t xml:space="preserve">13.5      Sposób przyznania punktów w kryterium </w:t>
      </w:r>
      <w:r w:rsidRPr="00E02249">
        <w:rPr>
          <w:rFonts w:eastAsia="Arial" w:cstheme="minorHAnsi"/>
          <w:i/>
          <w:sz w:val="20"/>
          <w:szCs w:val="20"/>
          <w:lang w:eastAsia="ar-SA"/>
        </w:rPr>
        <w:t>Okres gwarancji na perforację korozyjną nadwozia</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Ocena ofert w ww. kryterium będzie dokonywana w następujący sposób:</w:t>
      </w:r>
    </w:p>
    <w:p w:rsidR="006C56FC" w:rsidRPr="00E02249" w:rsidRDefault="00801B6C" w:rsidP="006C56FC">
      <w:pPr>
        <w:suppressAutoHyphens/>
        <w:spacing w:after="0" w:line="240" w:lineRule="auto"/>
        <w:ind w:left="851"/>
        <w:jc w:val="both"/>
        <w:rPr>
          <w:rFonts w:eastAsia="Arial" w:cstheme="minorHAnsi"/>
          <w:sz w:val="20"/>
          <w:szCs w:val="20"/>
          <w:lang w:eastAsia="ar-SA"/>
        </w:rPr>
      </w:pPr>
      <w:r>
        <w:rPr>
          <w:rFonts w:eastAsia="Arial" w:cstheme="minorHAnsi"/>
          <w:sz w:val="20"/>
          <w:szCs w:val="20"/>
          <w:lang w:eastAsia="ar-SA"/>
        </w:rPr>
        <w:t>Okres gwarancji 8</w:t>
      </w:r>
      <w:r w:rsidR="006C56FC" w:rsidRPr="00E02249">
        <w:rPr>
          <w:rFonts w:eastAsia="Arial" w:cstheme="minorHAnsi"/>
          <w:sz w:val="20"/>
          <w:szCs w:val="20"/>
          <w:lang w:eastAsia="ar-SA"/>
        </w:rPr>
        <w:t xml:space="preserve"> lat  – 0 pkt.</w:t>
      </w:r>
    </w:p>
    <w:p w:rsidR="006C56FC" w:rsidRPr="00E02249" w:rsidRDefault="00801B6C" w:rsidP="006C56FC">
      <w:pPr>
        <w:suppressAutoHyphens/>
        <w:spacing w:after="0" w:line="240" w:lineRule="auto"/>
        <w:ind w:left="851"/>
        <w:jc w:val="both"/>
        <w:rPr>
          <w:rFonts w:eastAsia="Arial" w:cstheme="minorHAnsi"/>
          <w:sz w:val="20"/>
          <w:szCs w:val="20"/>
          <w:lang w:eastAsia="ar-SA"/>
        </w:rPr>
      </w:pPr>
      <w:r>
        <w:rPr>
          <w:rFonts w:eastAsia="Arial" w:cstheme="minorHAnsi"/>
          <w:sz w:val="20"/>
          <w:szCs w:val="20"/>
          <w:lang w:eastAsia="ar-SA"/>
        </w:rPr>
        <w:t>Okres gwarancji 9</w:t>
      </w:r>
      <w:r w:rsidR="006C56FC" w:rsidRPr="00E02249">
        <w:rPr>
          <w:rFonts w:eastAsia="Arial" w:cstheme="minorHAnsi"/>
          <w:sz w:val="20"/>
          <w:szCs w:val="20"/>
          <w:lang w:eastAsia="ar-SA"/>
        </w:rPr>
        <w:t xml:space="preserve"> lat – 5 pkt.</w:t>
      </w:r>
    </w:p>
    <w:p w:rsidR="006C56FC" w:rsidRPr="00E02249" w:rsidRDefault="00801B6C" w:rsidP="006C56FC">
      <w:pPr>
        <w:suppressAutoHyphens/>
        <w:spacing w:after="0" w:line="240" w:lineRule="auto"/>
        <w:ind w:left="851"/>
        <w:jc w:val="both"/>
        <w:rPr>
          <w:rFonts w:eastAsia="Arial" w:cstheme="minorHAnsi"/>
          <w:sz w:val="20"/>
          <w:szCs w:val="20"/>
          <w:lang w:eastAsia="ar-SA"/>
        </w:rPr>
      </w:pPr>
      <w:r>
        <w:rPr>
          <w:rFonts w:eastAsia="Arial" w:cstheme="minorHAnsi"/>
          <w:sz w:val="20"/>
          <w:szCs w:val="20"/>
          <w:lang w:eastAsia="ar-SA"/>
        </w:rPr>
        <w:t>Okres gwarancji 10</w:t>
      </w:r>
      <w:r w:rsidR="006C56FC" w:rsidRPr="00E02249">
        <w:rPr>
          <w:rFonts w:eastAsia="Arial" w:cstheme="minorHAnsi"/>
          <w:sz w:val="20"/>
          <w:szCs w:val="20"/>
          <w:lang w:eastAsia="ar-SA"/>
        </w:rPr>
        <w:t xml:space="preserve"> lat – 10 pkt.</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Minimalny wymagany okr</w:t>
      </w:r>
      <w:r w:rsidR="00DB7DB4">
        <w:rPr>
          <w:rFonts w:eastAsia="Arial" w:cstheme="minorHAnsi"/>
          <w:sz w:val="20"/>
          <w:szCs w:val="20"/>
          <w:lang w:eastAsia="ar-SA"/>
        </w:rPr>
        <w:t>es gwarancji i rękojmi wynosi 8</w:t>
      </w:r>
      <w:r w:rsidRPr="00E02249">
        <w:rPr>
          <w:rFonts w:eastAsia="Arial" w:cstheme="minorHAnsi"/>
          <w:sz w:val="20"/>
          <w:szCs w:val="20"/>
          <w:lang w:eastAsia="ar-SA"/>
        </w:rPr>
        <w:t xml:space="preserve"> lat. </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Oferty zawierające okres gw</w:t>
      </w:r>
      <w:r w:rsidR="00DB7DB4">
        <w:rPr>
          <w:rFonts w:eastAsia="Arial" w:cstheme="minorHAnsi"/>
          <w:sz w:val="20"/>
          <w:szCs w:val="20"/>
          <w:lang w:eastAsia="ar-SA"/>
        </w:rPr>
        <w:t>arancji i rękojmi krótszy niż 8</w:t>
      </w:r>
      <w:r w:rsidRPr="00E02249">
        <w:rPr>
          <w:rFonts w:eastAsia="Arial" w:cstheme="minorHAnsi"/>
          <w:sz w:val="20"/>
          <w:szCs w:val="20"/>
          <w:lang w:eastAsia="ar-SA"/>
        </w:rPr>
        <w:t xml:space="preserve"> lat zostaną odrzucone, gdyż ich treść </w:t>
      </w:r>
      <w:r w:rsidR="008A629A">
        <w:rPr>
          <w:rFonts w:eastAsia="Arial" w:cstheme="minorHAnsi"/>
          <w:sz w:val="20"/>
          <w:szCs w:val="20"/>
          <w:lang w:eastAsia="ar-SA"/>
        </w:rPr>
        <w:t>nie będzie odpowiadała treści S</w:t>
      </w:r>
      <w:r w:rsidRPr="00E02249">
        <w:rPr>
          <w:rFonts w:eastAsia="Arial" w:cstheme="minorHAnsi"/>
          <w:sz w:val="20"/>
          <w:szCs w:val="20"/>
          <w:lang w:eastAsia="ar-SA"/>
        </w:rPr>
        <w:t xml:space="preserve">WZ. </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 xml:space="preserve">Jeśli Wykonawca nie zaoferuje przedłużenia okresu gwarancji i rękojmi jako obowiązujący zostanie przyjęty przez Zamawiającego oferowany okres </w:t>
      </w:r>
      <w:r w:rsidR="00DB7DB4">
        <w:rPr>
          <w:rFonts w:eastAsia="Arial" w:cstheme="minorHAnsi"/>
          <w:sz w:val="20"/>
          <w:szCs w:val="20"/>
          <w:lang w:eastAsia="ar-SA"/>
        </w:rPr>
        <w:t>rękojmi i gwarancji wynoszący 8</w:t>
      </w:r>
      <w:r w:rsidRPr="00E02249">
        <w:rPr>
          <w:rFonts w:eastAsia="Arial" w:cstheme="minorHAnsi"/>
          <w:sz w:val="20"/>
          <w:szCs w:val="20"/>
          <w:lang w:eastAsia="ar-SA"/>
        </w:rPr>
        <w:t xml:space="preserve"> lat.</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Oferty z zadeklarowanym minimalnym okresem g</w:t>
      </w:r>
      <w:r w:rsidR="00DB7DB4">
        <w:rPr>
          <w:rFonts w:eastAsia="Arial" w:cstheme="minorHAnsi"/>
          <w:sz w:val="20"/>
          <w:szCs w:val="20"/>
          <w:lang w:eastAsia="ar-SA"/>
        </w:rPr>
        <w:t>warancji i rękojmi wynoszącym 8</w:t>
      </w:r>
      <w:r w:rsidRPr="00E02249">
        <w:rPr>
          <w:rFonts w:eastAsia="Arial" w:cstheme="minorHAnsi"/>
          <w:sz w:val="20"/>
          <w:szCs w:val="20"/>
          <w:lang w:eastAsia="ar-SA"/>
        </w:rPr>
        <w:t xml:space="preserve"> lat otrzymają 0 pkt w przedmiotowym kryterium. </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Wykonawca będzie premiowany za zaoferowane wydłużenie okresu gwarancji i rękojmi ponad wymagany w ni</w:t>
      </w:r>
      <w:r w:rsidR="00DB7DB4">
        <w:rPr>
          <w:rFonts w:eastAsia="Arial" w:cstheme="minorHAnsi"/>
          <w:sz w:val="20"/>
          <w:szCs w:val="20"/>
          <w:lang w:eastAsia="ar-SA"/>
        </w:rPr>
        <w:t>niejszym zamówieniu minimalny 8</w:t>
      </w:r>
      <w:r w:rsidRPr="00E02249">
        <w:rPr>
          <w:rFonts w:eastAsia="Arial" w:cstheme="minorHAnsi"/>
          <w:sz w:val="20"/>
          <w:szCs w:val="20"/>
          <w:lang w:eastAsia="ar-SA"/>
        </w:rPr>
        <w:t xml:space="preserve">-letni okres gwarancji i rękojmi. </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Wykonawca, za zaoferowane wydłużenie okresu</w:t>
      </w:r>
      <w:r w:rsidR="00DB7DB4">
        <w:rPr>
          <w:rFonts w:eastAsia="Arial" w:cstheme="minorHAnsi"/>
          <w:sz w:val="20"/>
          <w:szCs w:val="20"/>
          <w:lang w:eastAsia="ar-SA"/>
        </w:rPr>
        <w:t xml:space="preserve"> gwarancji i rękojmi na okres 9</w:t>
      </w:r>
      <w:r w:rsidRPr="00E02249">
        <w:rPr>
          <w:rFonts w:eastAsia="Arial" w:cstheme="minorHAnsi"/>
          <w:sz w:val="20"/>
          <w:szCs w:val="20"/>
          <w:lang w:eastAsia="ar-SA"/>
        </w:rPr>
        <w:t xml:space="preserve"> lat otrzyma 5 punktów.</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Wykonawca, za zaoferowane wydłużenie okresu</w:t>
      </w:r>
      <w:r w:rsidR="007C4E84">
        <w:rPr>
          <w:rFonts w:eastAsia="Arial" w:cstheme="minorHAnsi"/>
          <w:sz w:val="20"/>
          <w:szCs w:val="20"/>
          <w:lang w:eastAsia="ar-SA"/>
        </w:rPr>
        <w:t xml:space="preserve"> gwarancji i rękojmi na okres 10</w:t>
      </w:r>
      <w:r w:rsidRPr="00E02249">
        <w:rPr>
          <w:rFonts w:eastAsia="Arial" w:cstheme="minorHAnsi"/>
          <w:sz w:val="20"/>
          <w:szCs w:val="20"/>
          <w:lang w:eastAsia="ar-SA"/>
        </w:rPr>
        <w:t xml:space="preserve"> lat otrzyma 10 punktów.</w:t>
      </w:r>
    </w:p>
    <w:p w:rsidR="006C56FC" w:rsidRPr="00E02249" w:rsidRDefault="006C56FC" w:rsidP="006C56FC">
      <w:pPr>
        <w:suppressAutoHyphens/>
        <w:spacing w:after="0" w:line="240" w:lineRule="auto"/>
        <w:ind w:left="851"/>
        <w:jc w:val="both"/>
        <w:rPr>
          <w:rFonts w:eastAsia="Arial" w:cstheme="minorHAnsi"/>
          <w:sz w:val="20"/>
          <w:szCs w:val="20"/>
          <w:lang w:eastAsia="ar-SA"/>
        </w:rPr>
      </w:pPr>
      <w:r w:rsidRPr="00E02249">
        <w:rPr>
          <w:rFonts w:eastAsia="Arial" w:cstheme="minorHAnsi"/>
          <w:sz w:val="20"/>
          <w:szCs w:val="20"/>
          <w:lang w:eastAsia="ar-SA"/>
        </w:rPr>
        <w:t>W przypadku, gdy Wykonawca poda w Formul</w:t>
      </w:r>
      <w:r w:rsidR="007C4E84">
        <w:rPr>
          <w:rFonts w:eastAsia="Arial" w:cstheme="minorHAnsi"/>
          <w:sz w:val="20"/>
          <w:szCs w:val="20"/>
          <w:lang w:eastAsia="ar-SA"/>
        </w:rPr>
        <w:t>arzu oferty okres dłuższy niż 10</w:t>
      </w:r>
      <w:r w:rsidRPr="00E02249">
        <w:rPr>
          <w:rFonts w:eastAsia="Arial" w:cstheme="minorHAnsi"/>
          <w:sz w:val="20"/>
          <w:szCs w:val="20"/>
          <w:lang w:eastAsia="ar-SA"/>
        </w:rPr>
        <w:t xml:space="preserve"> lat,</w:t>
      </w:r>
      <w:r w:rsidR="007C4E84">
        <w:rPr>
          <w:rFonts w:eastAsia="Arial" w:cstheme="minorHAnsi"/>
          <w:sz w:val="20"/>
          <w:szCs w:val="20"/>
          <w:lang w:eastAsia="ar-SA"/>
        </w:rPr>
        <w:t xml:space="preserve"> ocenie podlegać będzie okres 10</w:t>
      </w:r>
      <w:r w:rsidRPr="00E02249">
        <w:rPr>
          <w:rFonts w:eastAsia="Arial" w:cstheme="minorHAnsi"/>
          <w:sz w:val="20"/>
          <w:szCs w:val="20"/>
          <w:lang w:eastAsia="ar-SA"/>
        </w:rPr>
        <w:t>-letni, natomiast do umowy zostanie wpisany zaoferowany przez Wykonawcę okres gwarancji i taki okres będzie obowiązywać w umowie.</w:t>
      </w:r>
    </w:p>
    <w:p w:rsidR="006C56FC" w:rsidRPr="00E02249" w:rsidRDefault="006C56FC" w:rsidP="006C56FC">
      <w:pPr>
        <w:spacing w:after="0" w:line="240" w:lineRule="auto"/>
        <w:ind w:left="317" w:hanging="317"/>
        <w:jc w:val="both"/>
        <w:rPr>
          <w:rFonts w:eastAsia="Calibri" w:cstheme="minorHAnsi"/>
          <w:sz w:val="20"/>
          <w:szCs w:val="20"/>
          <w:u w:val="single"/>
        </w:rPr>
      </w:pPr>
    </w:p>
    <w:p w:rsidR="006C56FC" w:rsidRPr="00E02249" w:rsidRDefault="006C56FC" w:rsidP="006C56FC">
      <w:pPr>
        <w:numPr>
          <w:ilvl w:val="1"/>
          <w:numId w:val="7"/>
        </w:numPr>
        <w:tabs>
          <w:tab w:val="left" w:pos="851"/>
        </w:tabs>
        <w:spacing w:after="0" w:line="240" w:lineRule="auto"/>
        <w:ind w:left="851" w:hanging="425"/>
        <w:jc w:val="both"/>
        <w:rPr>
          <w:rFonts w:eastAsia="Calibri" w:cstheme="minorHAnsi"/>
          <w:sz w:val="20"/>
          <w:szCs w:val="20"/>
        </w:rPr>
      </w:pPr>
      <w:r w:rsidRPr="00E02249">
        <w:rPr>
          <w:rFonts w:eastAsia="Calibri" w:cstheme="minorHAnsi"/>
          <w:sz w:val="20"/>
          <w:szCs w:val="20"/>
        </w:rPr>
        <w:t>Zamawiający udzieli zamówienia Wykonawcy, którego oferta odpowiada wszystkim wymaganiom przedstawionym w ustawie oraz SWZ i która została najwyżej oceniona w oparciu o podane kryteria oceny ofert.</w:t>
      </w:r>
    </w:p>
    <w:p w:rsidR="006C56FC" w:rsidRPr="00E02249" w:rsidRDefault="006C56FC" w:rsidP="006C56FC">
      <w:pPr>
        <w:tabs>
          <w:tab w:val="left" w:pos="851"/>
        </w:tabs>
        <w:spacing w:after="0" w:line="240" w:lineRule="auto"/>
        <w:ind w:left="851"/>
        <w:jc w:val="both"/>
        <w:rPr>
          <w:rFonts w:eastAsia="Calibri" w:cstheme="minorHAnsi"/>
          <w:sz w:val="20"/>
          <w:szCs w:val="20"/>
        </w:rPr>
      </w:pPr>
      <w:r w:rsidRPr="00E02249">
        <w:rPr>
          <w:rFonts w:eastAsia="Calibri" w:cstheme="minorHAnsi"/>
          <w:sz w:val="20"/>
          <w:szCs w:val="20"/>
        </w:rPr>
        <w:t>Łącznie oferta najkorzystniejsza może uzyskać maksymalnie 100 pkt.</w:t>
      </w:r>
    </w:p>
    <w:p w:rsidR="006C56FC" w:rsidRPr="00E02249" w:rsidRDefault="006C56FC" w:rsidP="006C56FC">
      <w:pPr>
        <w:tabs>
          <w:tab w:val="left" w:pos="851"/>
        </w:tabs>
        <w:spacing w:after="0" w:line="240" w:lineRule="auto"/>
        <w:ind w:left="851"/>
        <w:jc w:val="both"/>
        <w:rPr>
          <w:rFonts w:eastAsia="Calibri" w:cstheme="minorHAnsi"/>
          <w:sz w:val="20"/>
          <w:szCs w:val="20"/>
        </w:rPr>
      </w:pPr>
    </w:p>
    <w:p w:rsidR="006C56FC" w:rsidRPr="00E02249" w:rsidRDefault="006C56FC" w:rsidP="006C56FC">
      <w:pPr>
        <w:widowControl w:val="0"/>
        <w:numPr>
          <w:ilvl w:val="0"/>
          <w:numId w:val="24"/>
        </w:numPr>
        <w:tabs>
          <w:tab w:val="num" w:pos="284"/>
        </w:tabs>
        <w:spacing w:after="0" w:line="240" w:lineRule="auto"/>
        <w:ind w:left="284" w:hanging="284"/>
        <w:jc w:val="both"/>
        <w:rPr>
          <w:rFonts w:eastAsia="Times New Roman" w:cstheme="minorHAnsi"/>
          <w:b/>
          <w:sz w:val="20"/>
          <w:szCs w:val="20"/>
          <w:lang w:val="x-none" w:eastAsia="x-none"/>
        </w:rPr>
      </w:pPr>
      <w:r w:rsidRPr="00E02249">
        <w:rPr>
          <w:rFonts w:eastAsia="Times New Roman" w:cstheme="minorHAnsi"/>
          <w:b/>
          <w:bCs/>
          <w:sz w:val="20"/>
          <w:szCs w:val="20"/>
          <w:lang w:val="x-none" w:eastAsia="x-none"/>
        </w:rPr>
        <w:t xml:space="preserve">Informacja o formalnościach </w:t>
      </w:r>
      <w:r w:rsidRPr="00E02249">
        <w:rPr>
          <w:rFonts w:eastAsia="Times New Roman" w:cstheme="minorHAnsi"/>
          <w:b/>
          <w:bCs/>
          <w:sz w:val="20"/>
          <w:szCs w:val="20"/>
          <w:lang w:eastAsia="x-none"/>
        </w:rPr>
        <w:t>jakie muszą zostać dopełnione po wyborze oferty w celu zawarcia umowy w sprawie zamówienia publicznego:</w:t>
      </w:r>
    </w:p>
    <w:p w:rsidR="006C56FC" w:rsidRPr="00E02249" w:rsidRDefault="006C56FC" w:rsidP="006C56FC">
      <w:pPr>
        <w:widowControl w:val="0"/>
        <w:numPr>
          <w:ilvl w:val="0"/>
          <w:numId w:val="5"/>
        </w:numPr>
        <w:tabs>
          <w:tab w:val="left" w:pos="851"/>
        </w:tabs>
        <w:spacing w:after="0" w:line="240" w:lineRule="auto"/>
        <w:ind w:left="851" w:hanging="567"/>
        <w:jc w:val="both"/>
        <w:rPr>
          <w:rFonts w:eastAsia="Times New Roman" w:cstheme="minorHAnsi"/>
          <w:sz w:val="20"/>
          <w:szCs w:val="20"/>
          <w:lang w:eastAsia="x-none"/>
        </w:rPr>
      </w:pPr>
      <w:r w:rsidRPr="00E02249">
        <w:rPr>
          <w:rFonts w:eastAsia="Times New Roman" w:cstheme="minorHAnsi"/>
          <w:sz w:val="20"/>
          <w:szCs w:val="20"/>
          <w:lang w:eastAsia="x-none"/>
        </w:rPr>
        <w:t>Niezwłocznie po wyborze najkorzystniejszej oferty, Zamawiający poinformuje równocześnie Wykonawców, którzy złożyli oferty o wynikach postępowania, zgodnie z art. 253 ustawy, a także zamieści tę informację na stronie internetowej prowadzonego postępowania.</w:t>
      </w:r>
    </w:p>
    <w:p w:rsidR="006C56FC" w:rsidRPr="00E02249" w:rsidRDefault="006C56FC" w:rsidP="006C56FC">
      <w:pPr>
        <w:widowControl w:val="0"/>
        <w:numPr>
          <w:ilvl w:val="0"/>
          <w:numId w:val="5"/>
        </w:numPr>
        <w:tabs>
          <w:tab w:val="left" w:pos="851"/>
        </w:tabs>
        <w:spacing w:after="0" w:line="240" w:lineRule="auto"/>
        <w:ind w:left="851" w:hanging="567"/>
        <w:jc w:val="both"/>
        <w:rPr>
          <w:rFonts w:eastAsia="Times New Roman" w:cstheme="minorHAnsi"/>
          <w:sz w:val="20"/>
          <w:szCs w:val="20"/>
          <w:lang w:eastAsia="x-none"/>
        </w:rPr>
      </w:pPr>
      <w:r w:rsidRPr="00E02249">
        <w:rPr>
          <w:rFonts w:eastAsia="Times New Roman" w:cstheme="minorHAnsi"/>
          <w:sz w:val="20"/>
          <w:szCs w:val="20"/>
          <w:lang w:eastAsia="x-none"/>
        </w:rPr>
        <w:t>Jeżeli oferta Wykonawców ubiegających się wspólnie o udzielenie zamówienia zostanie wybrana, Zamawiający przed zawarciem umowy zastrzega sobie możliwość żądania przedłożenia kopii umowy regulującej współpracę tych Wykonawców.</w:t>
      </w:r>
    </w:p>
    <w:p w:rsidR="006C56FC" w:rsidRPr="00E02249" w:rsidRDefault="006C56FC" w:rsidP="006C56FC">
      <w:pPr>
        <w:widowControl w:val="0"/>
        <w:tabs>
          <w:tab w:val="left" w:pos="851"/>
        </w:tabs>
        <w:spacing w:after="0" w:line="240" w:lineRule="auto"/>
        <w:ind w:left="851"/>
        <w:jc w:val="both"/>
        <w:rPr>
          <w:rFonts w:eastAsia="Times New Roman" w:cstheme="minorHAnsi"/>
          <w:sz w:val="20"/>
          <w:szCs w:val="20"/>
          <w:lang w:eastAsia="x-none"/>
        </w:rPr>
      </w:pPr>
      <w:r w:rsidRPr="00E02249">
        <w:rPr>
          <w:rFonts w:eastAsia="Times New Roman" w:cstheme="minorHAnsi"/>
          <w:sz w:val="20"/>
          <w:szCs w:val="20"/>
          <w:lang w:eastAsia="x-none"/>
        </w:rPr>
        <w:t>Umowa taka winna zawierać co najmniej:</w:t>
      </w:r>
    </w:p>
    <w:p w:rsidR="006C56FC" w:rsidRPr="00E02249" w:rsidRDefault="006C56FC" w:rsidP="006C56FC">
      <w:pPr>
        <w:widowControl w:val="0"/>
        <w:numPr>
          <w:ilvl w:val="1"/>
          <w:numId w:val="26"/>
        </w:numPr>
        <w:tabs>
          <w:tab w:val="left" w:pos="851"/>
          <w:tab w:val="left" w:pos="1134"/>
        </w:tabs>
        <w:spacing w:after="0" w:line="240" w:lineRule="auto"/>
        <w:ind w:hanging="1298"/>
        <w:jc w:val="both"/>
        <w:rPr>
          <w:rFonts w:eastAsia="Times New Roman" w:cstheme="minorHAnsi"/>
          <w:sz w:val="20"/>
          <w:szCs w:val="20"/>
          <w:lang w:eastAsia="x-none"/>
        </w:rPr>
      </w:pPr>
      <w:r w:rsidRPr="00E02249">
        <w:rPr>
          <w:rFonts w:eastAsia="Times New Roman" w:cstheme="minorHAnsi"/>
          <w:sz w:val="20"/>
          <w:szCs w:val="20"/>
          <w:lang w:eastAsia="x-none"/>
        </w:rPr>
        <w:t>oznaczenie stron,</w:t>
      </w:r>
    </w:p>
    <w:p w:rsidR="006C56FC" w:rsidRPr="00E02249" w:rsidRDefault="006C56FC" w:rsidP="006C56FC">
      <w:pPr>
        <w:widowControl w:val="0"/>
        <w:numPr>
          <w:ilvl w:val="1"/>
          <w:numId w:val="26"/>
        </w:numPr>
        <w:tabs>
          <w:tab w:val="left" w:pos="851"/>
          <w:tab w:val="left" w:pos="1134"/>
        </w:tabs>
        <w:spacing w:after="0" w:line="240" w:lineRule="auto"/>
        <w:ind w:hanging="1298"/>
        <w:jc w:val="both"/>
        <w:rPr>
          <w:rFonts w:eastAsia="Times New Roman" w:cstheme="minorHAnsi"/>
          <w:sz w:val="20"/>
          <w:szCs w:val="20"/>
          <w:lang w:eastAsia="x-none"/>
        </w:rPr>
      </w:pPr>
      <w:r w:rsidRPr="00E02249">
        <w:rPr>
          <w:rFonts w:eastAsia="Times New Roman" w:cstheme="minorHAnsi"/>
          <w:sz w:val="20"/>
          <w:szCs w:val="20"/>
          <w:lang w:eastAsia="x-none"/>
        </w:rPr>
        <w:t>datę i miejsce jej zawarcia,</w:t>
      </w:r>
    </w:p>
    <w:p w:rsidR="006C56FC" w:rsidRPr="00E02249" w:rsidRDefault="006C56FC" w:rsidP="006C56FC">
      <w:pPr>
        <w:widowControl w:val="0"/>
        <w:numPr>
          <w:ilvl w:val="1"/>
          <w:numId w:val="26"/>
        </w:numPr>
        <w:tabs>
          <w:tab w:val="left" w:pos="851"/>
          <w:tab w:val="left" w:pos="1134"/>
        </w:tabs>
        <w:spacing w:after="0" w:line="240" w:lineRule="auto"/>
        <w:ind w:hanging="1298"/>
        <w:jc w:val="both"/>
        <w:rPr>
          <w:rFonts w:eastAsia="Times New Roman" w:cstheme="minorHAnsi"/>
          <w:sz w:val="20"/>
          <w:szCs w:val="20"/>
          <w:lang w:eastAsia="x-none"/>
        </w:rPr>
      </w:pPr>
      <w:r w:rsidRPr="00E02249">
        <w:rPr>
          <w:rFonts w:eastAsia="Times New Roman" w:cstheme="minorHAnsi"/>
          <w:sz w:val="20"/>
          <w:szCs w:val="20"/>
          <w:lang w:eastAsia="x-none"/>
        </w:rPr>
        <w:t>preambułę, w której wskazany jest wspólny cel, dla którego zawiera się tą umowę,</w:t>
      </w:r>
    </w:p>
    <w:p w:rsidR="006C56FC" w:rsidRPr="00E02249" w:rsidRDefault="006C56FC" w:rsidP="006C56FC">
      <w:pPr>
        <w:widowControl w:val="0"/>
        <w:numPr>
          <w:ilvl w:val="1"/>
          <w:numId w:val="26"/>
        </w:numPr>
        <w:tabs>
          <w:tab w:val="left" w:pos="851"/>
          <w:tab w:val="left" w:pos="1134"/>
        </w:tabs>
        <w:spacing w:after="0" w:line="240" w:lineRule="auto"/>
        <w:ind w:hanging="1298"/>
        <w:jc w:val="both"/>
        <w:rPr>
          <w:rFonts w:eastAsia="Times New Roman" w:cstheme="minorHAnsi"/>
          <w:sz w:val="20"/>
          <w:szCs w:val="20"/>
          <w:lang w:eastAsia="x-none"/>
        </w:rPr>
      </w:pPr>
      <w:r w:rsidRPr="00E02249">
        <w:rPr>
          <w:rFonts w:eastAsia="Times New Roman" w:cstheme="minorHAnsi"/>
          <w:sz w:val="20"/>
          <w:szCs w:val="20"/>
          <w:lang w:eastAsia="x-none"/>
        </w:rPr>
        <w:t>wskazanie lidera Wykonawców ubiegających się wspólnie o udzielenie zamówienia,</w:t>
      </w:r>
    </w:p>
    <w:p w:rsidR="006C56FC" w:rsidRPr="00E02249" w:rsidRDefault="006C56FC" w:rsidP="006C56FC">
      <w:pPr>
        <w:widowControl w:val="0"/>
        <w:numPr>
          <w:ilvl w:val="1"/>
          <w:numId w:val="26"/>
        </w:numPr>
        <w:tabs>
          <w:tab w:val="left" w:pos="851"/>
          <w:tab w:val="left" w:pos="1134"/>
        </w:tabs>
        <w:spacing w:after="0" w:line="240" w:lineRule="auto"/>
        <w:ind w:left="1134" w:hanging="283"/>
        <w:jc w:val="both"/>
        <w:rPr>
          <w:rFonts w:eastAsia="Times New Roman" w:cstheme="minorHAnsi"/>
          <w:sz w:val="20"/>
          <w:szCs w:val="20"/>
          <w:lang w:eastAsia="x-none"/>
        </w:rPr>
      </w:pPr>
      <w:r w:rsidRPr="00E02249">
        <w:rPr>
          <w:rFonts w:eastAsia="Times New Roman" w:cstheme="minorHAnsi"/>
          <w:sz w:val="20"/>
          <w:szCs w:val="20"/>
          <w:lang w:eastAsia="x-none"/>
        </w:rPr>
        <w:lastRenderedPageBreak/>
        <w:t>rozdzielenie w sposób precyzyjny zadań w ramach realizacji zamówienia pomiędzy strony umowy, w tym podmiotu uprawnionego do wystawienia faktury,</w:t>
      </w:r>
    </w:p>
    <w:p w:rsidR="006C56FC" w:rsidRPr="00E02249" w:rsidRDefault="006C56FC" w:rsidP="006C56FC">
      <w:pPr>
        <w:widowControl w:val="0"/>
        <w:numPr>
          <w:ilvl w:val="1"/>
          <w:numId w:val="26"/>
        </w:numPr>
        <w:tabs>
          <w:tab w:val="left" w:pos="851"/>
          <w:tab w:val="left" w:pos="1134"/>
        </w:tabs>
        <w:spacing w:after="0" w:line="240" w:lineRule="auto"/>
        <w:ind w:hanging="1298"/>
        <w:jc w:val="both"/>
        <w:rPr>
          <w:rFonts w:eastAsia="Times New Roman" w:cstheme="minorHAnsi"/>
          <w:sz w:val="20"/>
          <w:szCs w:val="20"/>
          <w:lang w:eastAsia="x-none"/>
        </w:rPr>
      </w:pPr>
      <w:r w:rsidRPr="00E02249">
        <w:rPr>
          <w:rFonts w:eastAsia="Times New Roman" w:cstheme="minorHAnsi"/>
          <w:sz w:val="20"/>
          <w:szCs w:val="20"/>
          <w:lang w:eastAsia="x-none"/>
        </w:rPr>
        <w:t>wskazanie sposobu podziału wynagrodzenia pomiędzy strony umowy,</w:t>
      </w:r>
    </w:p>
    <w:p w:rsidR="006C56FC" w:rsidRPr="00E02249" w:rsidRDefault="006C56FC" w:rsidP="006C56FC">
      <w:pPr>
        <w:widowControl w:val="0"/>
        <w:numPr>
          <w:ilvl w:val="1"/>
          <w:numId w:val="26"/>
        </w:numPr>
        <w:tabs>
          <w:tab w:val="left" w:pos="851"/>
          <w:tab w:val="left" w:pos="1134"/>
        </w:tabs>
        <w:spacing w:after="0" w:line="240" w:lineRule="auto"/>
        <w:ind w:hanging="1298"/>
        <w:jc w:val="both"/>
        <w:rPr>
          <w:rFonts w:eastAsia="Times New Roman" w:cstheme="minorHAnsi"/>
          <w:sz w:val="20"/>
          <w:szCs w:val="20"/>
          <w:lang w:eastAsia="x-none"/>
        </w:rPr>
      </w:pPr>
      <w:r w:rsidRPr="00E02249">
        <w:rPr>
          <w:rFonts w:eastAsia="Times New Roman" w:cstheme="minorHAnsi"/>
          <w:sz w:val="20"/>
          <w:szCs w:val="20"/>
          <w:lang w:eastAsia="x-none"/>
        </w:rPr>
        <w:t>wskazanie pełnomocnika i zakresu jego uprawnień,</w:t>
      </w:r>
    </w:p>
    <w:p w:rsidR="006C56FC" w:rsidRPr="00E02249" w:rsidRDefault="006C56FC" w:rsidP="006C56FC">
      <w:pPr>
        <w:widowControl w:val="0"/>
        <w:numPr>
          <w:ilvl w:val="1"/>
          <w:numId w:val="26"/>
        </w:numPr>
        <w:tabs>
          <w:tab w:val="left" w:pos="851"/>
          <w:tab w:val="left" w:pos="1134"/>
        </w:tabs>
        <w:spacing w:after="0" w:line="240" w:lineRule="auto"/>
        <w:ind w:hanging="1298"/>
        <w:jc w:val="both"/>
        <w:rPr>
          <w:rFonts w:eastAsia="Times New Roman" w:cstheme="minorHAnsi"/>
          <w:sz w:val="20"/>
          <w:szCs w:val="20"/>
          <w:lang w:eastAsia="x-none"/>
        </w:rPr>
      </w:pPr>
      <w:r w:rsidRPr="00E02249">
        <w:rPr>
          <w:rFonts w:eastAsia="Times New Roman" w:cstheme="minorHAnsi"/>
          <w:sz w:val="20"/>
          <w:szCs w:val="20"/>
          <w:lang w:eastAsia="x-none"/>
        </w:rPr>
        <w:t>określenie zasad odpowiedzialności stron w przypadku, gdy Zamawiającemu zostanie wyrządzona szkoda,</w:t>
      </w:r>
    </w:p>
    <w:p w:rsidR="006C56FC" w:rsidRPr="00E02249" w:rsidRDefault="006C56FC" w:rsidP="006C56FC">
      <w:pPr>
        <w:widowControl w:val="0"/>
        <w:numPr>
          <w:ilvl w:val="1"/>
          <w:numId w:val="26"/>
        </w:numPr>
        <w:tabs>
          <w:tab w:val="left" w:pos="851"/>
          <w:tab w:val="left" w:pos="1134"/>
        </w:tabs>
        <w:spacing w:after="0" w:line="240" w:lineRule="auto"/>
        <w:ind w:left="851"/>
        <w:jc w:val="both"/>
        <w:rPr>
          <w:rFonts w:eastAsia="Times New Roman" w:cstheme="minorHAnsi"/>
          <w:sz w:val="20"/>
          <w:szCs w:val="20"/>
          <w:lang w:eastAsia="x-none"/>
        </w:rPr>
      </w:pPr>
      <w:r w:rsidRPr="00E02249">
        <w:rPr>
          <w:rFonts w:eastAsia="Times New Roman" w:cstheme="minorHAnsi"/>
          <w:sz w:val="20"/>
          <w:szCs w:val="20"/>
          <w:lang w:eastAsia="x-none"/>
        </w:rPr>
        <w:t>podpisy stron.</w:t>
      </w:r>
    </w:p>
    <w:p w:rsidR="006C56FC" w:rsidRPr="00E02249" w:rsidRDefault="006C56FC" w:rsidP="006C56FC">
      <w:pPr>
        <w:widowControl w:val="0"/>
        <w:numPr>
          <w:ilvl w:val="0"/>
          <w:numId w:val="5"/>
        </w:numPr>
        <w:tabs>
          <w:tab w:val="left" w:pos="851"/>
        </w:tabs>
        <w:spacing w:after="0" w:line="240" w:lineRule="auto"/>
        <w:ind w:left="851" w:hanging="567"/>
        <w:jc w:val="both"/>
        <w:rPr>
          <w:rFonts w:eastAsia="Times New Roman" w:cstheme="minorHAnsi"/>
          <w:sz w:val="20"/>
          <w:szCs w:val="20"/>
          <w:lang w:eastAsia="x-none"/>
        </w:rPr>
      </w:pPr>
      <w:r w:rsidRPr="00E02249">
        <w:rPr>
          <w:rFonts w:eastAsia="Times New Roman" w:cstheme="minorHAnsi"/>
          <w:sz w:val="20"/>
          <w:szCs w:val="20"/>
          <w:lang w:eastAsia="x-none"/>
        </w:rPr>
        <w:t>Jeżeli Wykonawca, którego oferta została wybrana jako najkorzystniejsza, uchyla się od zawarcia umowy w sprawie zamówienia publicznego, Zamawiający może dokonać ponownego badania i oceny ofert spośród ofert pozos</w:t>
      </w:r>
      <w:r w:rsidR="007C4E84">
        <w:rPr>
          <w:rFonts w:eastAsia="Times New Roman" w:cstheme="minorHAnsi"/>
          <w:sz w:val="20"/>
          <w:szCs w:val="20"/>
          <w:lang w:eastAsia="x-none"/>
        </w:rPr>
        <w:t xml:space="preserve">tałych </w:t>
      </w:r>
      <w:r w:rsidRPr="00E02249">
        <w:rPr>
          <w:rFonts w:eastAsia="Times New Roman" w:cstheme="minorHAnsi"/>
          <w:sz w:val="20"/>
          <w:szCs w:val="20"/>
          <w:lang w:eastAsia="x-none"/>
        </w:rPr>
        <w:t>w postępowaniu Wykonawców oraz wybrać najkorzystniejszą ofertę albo unieważnić postępowanie.</w:t>
      </w:r>
    </w:p>
    <w:p w:rsidR="006C56FC" w:rsidRPr="00E02249" w:rsidRDefault="006C56FC" w:rsidP="006C56FC">
      <w:pPr>
        <w:widowControl w:val="0"/>
        <w:tabs>
          <w:tab w:val="left" w:pos="851"/>
        </w:tabs>
        <w:spacing w:after="0" w:line="240" w:lineRule="auto"/>
        <w:jc w:val="both"/>
        <w:rPr>
          <w:rFonts w:eastAsia="Times New Roman" w:cstheme="minorHAnsi"/>
          <w:sz w:val="20"/>
          <w:szCs w:val="20"/>
          <w:lang w:eastAsia="x-none"/>
        </w:rPr>
      </w:pPr>
    </w:p>
    <w:p w:rsidR="006C56FC" w:rsidRPr="00E02249" w:rsidRDefault="006C56FC" w:rsidP="006C56FC">
      <w:pPr>
        <w:widowControl w:val="0"/>
        <w:numPr>
          <w:ilvl w:val="0"/>
          <w:numId w:val="24"/>
        </w:numPr>
        <w:tabs>
          <w:tab w:val="num" w:pos="284"/>
        </w:tabs>
        <w:spacing w:after="0" w:line="240" w:lineRule="auto"/>
        <w:ind w:left="284" w:hanging="284"/>
        <w:jc w:val="both"/>
        <w:rPr>
          <w:rFonts w:eastAsia="Times New Roman" w:cstheme="minorHAnsi"/>
          <w:b/>
          <w:sz w:val="20"/>
          <w:szCs w:val="20"/>
          <w:lang w:val="x-none" w:eastAsia="x-none"/>
        </w:rPr>
      </w:pPr>
      <w:r w:rsidRPr="00E02249">
        <w:rPr>
          <w:rFonts w:eastAsia="Times New Roman" w:cstheme="minorHAnsi"/>
          <w:b/>
          <w:sz w:val="20"/>
          <w:szCs w:val="20"/>
          <w:lang w:val="x-none" w:eastAsia="x-none"/>
        </w:rPr>
        <w:t>Zabezpieczenie należytego wykonania umowy</w:t>
      </w:r>
      <w:r w:rsidRPr="00E02249">
        <w:rPr>
          <w:rFonts w:eastAsia="Times New Roman" w:cstheme="minorHAnsi"/>
          <w:b/>
          <w:sz w:val="20"/>
          <w:szCs w:val="20"/>
          <w:lang w:eastAsia="x-none"/>
        </w:rPr>
        <w:t>:</w:t>
      </w:r>
      <w:r w:rsidRPr="00E02249">
        <w:rPr>
          <w:rFonts w:eastAsia="Times New Roman" w:cstheme="minorHAnsi"/>
          <w:b/>
          <w:sz w:val="20"/>
          <w:szCs w:val="20"/>
          <w:lang w:val="x-none" w:eastAsia="x-none"/>
        </w:rPr>
        <w:t xml:space="preserve"> </w:t>
      </w:r>
    </w:p>
    <w:p w:rsidR="006C56FC" w:rsidRPr="00E02249" w:rsidRDefault="006C56FC" w:rsidP="006C56FC">
      <w:pPr>
        <w:widowControl w:val="0"/>
        <w:spacing w:after="0" w:line="240" w:lineRule="auto"/>
        <w:ind w:left="284"/>
        <w:jc w:val="both"/>
        <w:rPr>
          <w:rFonts w:eastAsia="Times New Roman" w:cstheme="minorHAnsi"/>
          <w:sz w:val="20"/>
          <w:szCs w:val="20"/>
          <w:lang w:val="x-none" w:eastAsia="x-none"/>
        </w:rPr>
      </w:pPr>
      <w:r w:rsidRPr="00E02249">
        <w:rPr>
          <w:rFonts w:eastAsia="Times New Roman" w:cstheme="minorHAnsi"/>
          <w:sz w:val="20"/>
          <w:szCs w:val="20"/>
          <w:lang w:val="x-none" w:eastAsia="x-none"/>
        </w:rPr>
        <w:t xml:space="preserve">Zabezpieczenie należytego wykonania umowy </w:t>
      </w:r>
      <w:r w:rsidRPr="00E02249">
        <w:rPr>
          <w:rFonts w:eastAsia="Times New Roman" w:cstheme="minorHAnsi"/>
          <w:sz w:val="20"/>
          <w:szCs w:val="20"/>
          <w:lang w:eastAsia="x-none"/>
        </w:rPr>
        <w:t xml:space="preserve">nie </w:t>
      </w:r>
      <w:r w:rsidRPr="00E02249">
        <w:rPr>
          <w:rFonts w:eastAsia="Times New Roman" w:cstheme="minorHAnsi"/>
          <w:sz w:val="20"/>
          <w:szCs w:val="20"/>
          <w:lang w:val="x-none" w:eastAsia="x-none"/>
        </w:rPr>
        <w:t>jest wymagane przez Zamawiającego</w:t>
      </w:r>
      <w:r w:rsidRPr="00E02249">
        <w:rPr>
          <w:rFonts w:eastAsia="Times New Roman" w:cstheme="minorHAnsi"/>
          <w:sz w:val="20"/>
          <w:szCs w:val="20"/>
          <w:lang w:eastAsia="x-none"/>
        </w:rPr>
        <w:t>.</w:t>
      </w:r>
    </w:p>
    <w:p w:rsidR="006C56FC" w:rsidRPr="00E02249" w:rsidRDefault="006C56FC" w:rsidP="006C56FC">
      <w:pPr>
        <w:widowControl w:val="0"/>
        <w:spacing w:after="0" w:line="240" w:lineRule="auto"/>
        <w:jc w:val="both"/>
        <w:rPr>
          <w:rFonts w:eastAsia="Times New Roman" w:cstheme="minorHAnsi"/>
          <w:b/>
          <w:sz w:val="20"/>
          <w:szCs w:val="20"/>
          <w:lang w:eastAsia="x-none"/>
        </w:rPr>
      </w:pPr>
    </w:p>
    <w:p w:rsidR="006C56FC" w:rsidRPr="00E02249" w:rsidRDefault="006C56FC" w:rsidP="006C56FC">
      <w:pPr>
        <w:widowControl w:val="0"/>
        <w:numPr>
          <w:ilvl w:val="0"/>
          <w:numId w:val="24"/>
        </w:numPr>
        <w:tabs>
          <w:tab w:val="num" w:pos="284"/>
        </w:tabs>
        <w:spacing w:after="0" w:line="240" w:lineRule="auto"/>
        <w:ind w:left="284" w:hanging="284"/>
        <w:jc w:val="both"/>
        <w:rPr>
          <w:rFonts w:eastAsia="Times New Roman" w:cstheme="minorHAnsi"/>
          <w:b/>
          <w:sz w:val="20"/>
          <w:szCs w:val="20"/>
          <w:lang w:val="x-none" w:eastAsia="x-none"/>
        </w:rPr>
      </w:pPr>
      <w:r w:rsidRPr="00E02249">
        <w:rPr>
          <w:rFonts w:eastAsia="Times New Roman" w:cstheme="minorHAnsi"/>
          <w:b/>
          <w:sz w:val="20"/>
          <w:szCs w:val="20"/>
          <w:lang w:eastAsia="x-none"/>
        </w:rPr>
        <w:t>Projektowane</w:t>
      </w:r>
      <w:r w:rsidRPr="00E02249">
        <w:rPr>
          <w:rFonts w:eastAsia="Times New Roman" w:cstheme="minorHAnsi"/>
          <w:b/>
          <w:sz w:val="20"/>
          <w:szCs w:val="20"/>
          <w:lang w:val="x-none" w:eastAsia="x-none"/>
        </w:rPr>
        <w:t xml:space="preserve"> postanowienia</w:t>
      </w:r>
      <w:r w:rsidRPr="00E02249">
        <w:rPr>
          <w:rFonts w:eastAsia="Times New Roman" w:cstheme="minorHAnsi"/>
          <w:b/>
          <w:sz w:val="20"/>
          <w:szCs w:val="20"/>
          <w:lang w:eastAsia="x-none"/>
        </w:rPr>
        <w:t xml:space="preserve"> umowy w sprawie zamówienia publicznego</w:t>
      </w:r>
      <w:r w:rsidRPr="00E02249">
        <w:rPr>
          <w:rFonts w:eastAsia="Times New Roman" w:cstheme="minorHAnsi"/>
          <w:b/>
          <w:sz w:val="20"/>
          <w:szCs w:val="20"/>
          <w:lang w:val="x-none" w:eastAsia="x-none"/>
        </w:rPr>
        <w:t>, które zostaną wprowadzone do treści zawieranej umowy</w:t>
      </w:r>
      <w:r w:rsidRPr="00E02249">
        <w:rPr>
          <w:rFonts w:eastAsia="Times New Roman" w:cstheme="minorHAnsi"/>
          <w:b/>
          <w:sz w:val="20"/>
          <w:szCs w:val="20"/>
          <w:lang w:eastAsia="x-none"/>
        </w:rPr>
        <w:t>:</w:t>
      </w:r>
    </w:p>
    <w:p w:rsidR="006C56FC" w:rsidRPr="00E02249" w:rsidRDefault="006C56FC" w:rsidP="006C56FC">
      <w:pPr>
        <w:widowControl w:val="0"/>
        <w:numPr>
          <w:ilvl w:val="0"/>
          <w:numId w:val="14"/>
        </w:numPr>
        <w:tabs>
          <w:tab w:val="clear" w:pos="856"/>
          <w:tab w:val="left" w:pos="851"/>
        </w:tabs>
        <w:spacing w:after="0" w:line="240" w:lineRule="auto"/>
        <w:ind w:left="851" w:hanging="567"/>
        <w:jc w:val="both"/>
        <w:rPr>
          <w:rFonts w:eastAsia="Times New Roman" w:cstheme="minorHAnsi"/>
          <w:sz w:val="20"/>
          <w:szCs w:val="20"/>
          <w:lang w:val="x-none" w:eastAsia="x-none"/>
        </w:rPr>
      </w:pPr>
      <w:r w:rsidRPr="00E02249">
        <w:rPr>
          <w:rFonts w:eastAsia="Times New Roman" w:cstheme="minorHAnsi"/>
          <w:sz w:val="20"/>
          <w:szCs w:val="20"/>
          <w:lang w:val="x-none" w:eastAsia="x-none"/>
        </w:rPr>
        <w:t>Zamawiający zawrze umow</w:t>
      </w:r>
      <w:r w:rsidRPr="00E02249">
        <w:rPr>
          <w:rFonts w:eastAsia="Times New Roman" w:cstheme="minorHAnsi"/>
          <w:sz w:val="20"/>
          <w:szCs w:val="20"/>
          <w:lang w:eastAsia="x-none"/>
        </w:rPr>
        <w:t>ę, według projektowanych postanowień umowy zawartych w SWZ</w:t>
      </w:r>
      <w:r w:rsidRPr="00E02249">
        <w:rPr>
          <w:rFonts w:eastAsia="Times New Roman" w:cstheme="minorHAnsi"/>
          <w:sz w:val="20"/>
          <w:szCs w:val="20"/>
          <w:lang w:val="x-none" w:eastAsia="x-none"/>
        </w:rPr>
        <w:t xml:space="preserve"> </w:t>
      </w:r>
      <w:r w:rsidRPr="00E02249">
        <w:rPr>
          <w:rFonts w:eastAsia="Times New Roman" w:cstheme="minorHAnsi"/>
          <w:sz w:val="20"/>
          <w:szCs w:val="20"/>
          <w:lang w:eastAsia="x-none"/>
        </w:rPr>
        <w:t>z Wykonawcą</w:t>
      </w:r>
      <w:r w:rsidRPr="00E02249">
        <w:rPr>
          <w:rFonts w:eastAsia="Times New Roman" w:cstheme="minorHAnsi"/>
          <w:sz w:val="20"/>
          <w:szCs w:val="20"/>
          <w:lang w:val="x-none" w:eastAsia="x-none"/>
        </w:rPr>
        <w:t>, k</w:t>
      </w:r>
      <w:r w:rsidRPr="00E02249">
        <w:rPr>
          <w:rFonts w:eastAsia="Times New Roman" w:cstheme="minorHAnsi"/>
          <w:sz w:val="20"/>
          <w:szCs w:val="20"/>
          <w:lang w:eastAsia="x-none"/>
        </w:rPr>
        <w:t>tórego oferta została wybrana jako najkorzystniejsza</w:t>
      </w:r>
      <w:r w:rsidRPr="00E02249">
        <w:rPr>
          <w:rFonts w:eastAsia="Times New Roman" w:cstheme="minorHAnsi"/>
          <w:sz w:val="20"/>
          <w:szCs w:val="20"/>
          <w:lang w:val="x-none" w:eastAsia="x-none"/>
        </w:rPr>
        <w:t>, zgodnie</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 xml:space="preserve">z </w:t>
      </w:r>
      <w:r w:rsidRPr="00E02249">
        <w:rPr>
          <w:rFonts w:eastAsia="Times New Roman" w:cstheme="minorHAnsi"/>
          <w:sz w:val="20"/>
          <w:szCs w:val="20"/>
          <w:lang w:eastAsia="x-none"/>
        </w:rPr>
        <w:t xml:space="preserve">art. 308. ust. 2 </w:t>
      </w:r>
      <w:r w:rsidRPr="00E02249">
        <w:rPr>
          <w:rFonts w:eastAsia="Times New Roman" w:cstheme="minorHAnsi"/>
          <w:sz w:val="20"/>
          <w:szCs w:val="20"/>
          <w:lang w:val="x-none" w:eastAsia="x-none"/>
        </w:rPr>
        <w:t xml:space="preserve">ustawy, z zastrzeżeniem </w:t>
      </w:r>
      <w:r w:rsidRPr="00E02249">
        <w:rPr>
          <w:rFonts w:eastAsia="Times New Roman" w:cstheme="minorHAnsi"/>
          <w:sz w:val="20"/>
          <w:szCs w:val="20"/>
          <w:lang w:eastAsia="x-none"/>
        </w:rPr>
        <w:t xml:space="preserve">art. 308 ust. 3 pkt 1) lit. a) </w:t>
      </w:r>
      <w:r w:rsidRPr="00E02249">
        <w:rPr>
          <w:rFonts w:eastAsia="Times New Roman" w:cstheme="minorHAnsi"/>
          <w:sz w:val="20"/>
          <w:szCs w:val="20"/>
          <w:lang w:val="x-none" w:eastAsia="x-none"/>
        </w:rPr>
        <w:t xml:space="preserve">ustawy oraz zgodnie z postanowieniami Działu </w:t>
      </w:r>
      <w:r w:rsidRPr="00E02249">
        <w:rPr>
          <w:rFonts w:eastAsia="Times New Roman" w:cstheme="minorHAnsi"/>
          <w:sz w:val="20"/>
          <w:szCs w:val="20"/>
          <w:lang w:eastAsia="x-none"/>
        </w:rPr>
        <w:t>VII</w:t>
      </w:r>
      <w:r w:rsidRPr="00E02249">
        <w:rPr>
          <w:rFonts w:eastAsia="Times New Roman" w:cstheme="minorHAnsi"/>
          <w:sz w:val="20"/>
          <w:szCs w:val="20"/>
          <w:lang w:val="x-none" w:eastAsia="x-none"/>
        </w:rPr>
        <w:t xml:space="preserve"> ustawy.</w:t>
      </w:r>
    </w:p>
    <w:p w:rsidR="006C56FC" w:rsidRPr="007C4E84" w:rsidRDefault="006C56FC" w:rsidP="006C56FC">
      <w:pPr>
        <w:widowControl w:val="0"/>
        <w:numPr>
          <w:ilvl w:val="0"/>
          <w:numId w:val="14"/>
        </w:numPr>
        <w:tabs>
          <w:tab w:val="clear" w:pos="856"/>
          <w:tab w:val="left" w:pos="851"/>
        </w:tabs>
        <w:spacing w:after="0" w:line="240" w:lineRule="auto"/>
        <w:ind w:left="851" w:hanging="567"/>
        <w:jc w:val="both"/>
        <w:rPr>
          <w:rFonts w:eastAsia="Times New Roman" w:cstheme="minorHAnsi"/>
          <w:b/>
          <w:sz w:val="20"/>
          <w:szCs w:val="20"/>
          <w:lang w:val="x-none" w:eastAsia="x-none"/>
        </w:rPr>
      </w:pPr>
      <w:r w:rsidRPr="007C4E84">
        <w:rPr>
          <w:rFonts w:eastAsia="Times New Roman" w:cstheme="minorHAnsi"/>
          <w:b/>
          <w:sz w:val="20"/>
          <w:szCs w:val="20"/>
          <w:lang w:val="x-none" w:eastAsia="x-none"/>
        </w:rPr>
        <w:t>Zmiana umowy w sprawie zamówienia publicznego może nastąpić w formie pisemnego aneksu pod rygorem nieważności</w:t>
      </w:r>
      <w:r w:rsidRPr="007C4E84">
        <w:rPr>
          <w:rFonts w:eastAsia="Times New Roman" w:cstheme="minorHAnsi"/>
          <w:b/>
          <w:sz w:val="20"/>
          <w:szCs w:val="20"/>
          <w:lang w:eastAsia="x-none"/>
        </w:rPr>
        <w:t xml:space="preserve">. Zmiana umowy może nastąpić w przypadkach określonych w projektowanych postanowieniach </w:t>
      </w:r>
      <w:r w:rsidRPr="007C4E84">
        <w:rPr>
          <w:rFonts w:eastAsia="Times New Roman" w:cstheme="minorHAnsi"/>
          <w:b/>
          <w:sz w:val="20"/>
          <w:szCs w:val="20"/>
          <w:lang w:val="x-none" w:eastAsia="x-none"/>
        </w:rPr>
        <w:t>umowy</w:t>
      </w:r>
      <w:r w:rsidRPr="007C4E84">
        <w:rPr>
          <w:rFonts w:eastAsia="Times New Roman" w:cstheme="minorHAnsi"/>
          <w:b/>
          <w:sz w:val="20"/>
          <w:szCs w:val="20"/>
          <w:lang w:eastAsia="x-none"/>
        </w:rPr>
        <w:t>, stanowiących</w:t>
      </w:r>
      <w:r w:rsidRPr="007C4E84">
        <w:rPr>
          <w:rFonts w:eastAsia="Times New Roman" w:cstheme="minorHAnsi"/>
          <w:b/>
          <w:sz w:val="20"/>
          <w:szCs w:val="20"/>
          <w:lang w:val="x-none" w:eastAsia="x-none"/>
        </w:rPr>
        <w:t xml:space="preserve"> załącznik do</w:t>
      </w:r>
      <w:r w:rsidRPr="007C4E84">
        <w:rPr>
          <w:rFonts w:eastAsia="Times New Roman" w:cstheme="minorHAnsi"/>
          <w:b/>
          <w:sz w:val="20"/>
          <w:szCs w:val="20"/>
          <w:lang w:eastAsia="x-none"/>
        </w:rPr>
        <w:t> </w:t>
      </w:r>
      <w:r w:rsidRPr="007C4E84">
        <w:rPr>
          <w:rFonts w:eastAsia="Times New Roman" w:cstheme="minorHAnsi"/>
          <w:b/>
          <w:sz w:val="20"/>
          <w:szCs w:val="20"/>
          <w:lang w:val="x-none" w:eastAsia="x-none"/>
        </w:rPr>
        <w:t>SWZ.</w:t>
      </w:r>
    </w:p>
    <w:p w:rsidR="006C56FC" w:rsidRPr="00E02249" w:rsidRDefault="006C56FC" w:rsidP="006C56FC">
      <w:pPr>
        <w:widowControl w:val="0"/>
        <w:numPr>
          <w:ilvl w:val="0"/>
          <w:numId w:val="14"/>
        </w:numPr>
        <w:tabs>
          <w:tab w:val="clear" w:pos="856"/>
          <w:tab w:val="left" w:pos="851"/>
        </w:tabs>
        <w:spacing w:after="0" w:line="240" w:lineRule="auto"/>
        <w:ind w:left="851" w:hanging="567"/>
        <w:jc w:val="both"/>
        <w:rPr>
          <w:rFonts w:eastAsia="Times New Roman" w:cstheme="minorHAnsi"/>
          <w:sz w:val="20"/>
          <w:szCs w:val="20"/>
          <w:lang w:val="x-none" w:eastAsia="x-none"/>
        </w:rPr>
      </w:pPr>
      <w:r w:rsidRPr="00E02249">
        <w:rPr>
          <w:rFonts w:eastAsia="Times New Roman" w:cstheme="minorHAnsi"/>
          <w:sz w:val="20"/>
          <w:szCs w:val="20"/>
          <w:lang w:val="x-none" w:eastAsia="x-none"/>
        </w:rPr>
        <w:t>Strona występująca o zmianę postanowień umowy zobowiązana jest do udokumentowania zaistnienia okoliczności</w:t>
      </w:r>
      <w:r w:rsidRPr="00E02249">
        <w:rPr>
          <w:rFonts w:eastAsia="Times New Roman" w:cstheme="minorHAnsi"/>
          <w:sz w:val="20"/>
          <w:szCs w:val="20"/>
          <w:lang w:eastAsia="x-none"/>
        </w:rPr>
        <w:t xml:space="preserve"> zmiany</w:t>
      </w:r>
      <w:r w:rsidRPr="00E02249">
        <w:rPr>
          <w:rFonts w:eastAsia="Times New Roman" w:cstheme="minorHAnsi"/>
          <w:sz w:val="20"/>
          <w:szCs w:val="20"/>
          <w:lang w:val="x-none" w:eastAsia="x-none"/>
        </w:rPr>
        <w:t>. Wniosek o zmianę postanowień umowy musi być wyrażony na piśmie.</w:t>
      </w:r>
    </w:p>
    <w:p w:rsidR="006C56FC" w:rsidRPr="00E02249" w:rsidRDefault="006C56FC" w:rsidP="006C56FC">
      <w:pPr>
        <w:widowControl w:val="0"/>
        <w:numPr>
          <w:ilvl w:val="0"/>
          <w:numId w:val="14"/>
        </w:numPr>
        <w:tabs>
          <w:tab w:val="clear" w:pos="856"/>
          <w:tab w:val="left" w:pos="851"/>
        </w:tabs>
        <w:spacing w:after="0" w:line="240" w:lineRule="auto"/>
        <w:ind w:left="851" w:hanging="567"/>
        <w:jc w:val="both"/>
        <w:rPr>
          <w:rFonts w:eastAsia="Times New Roman" w:cstheme="minorHAnsi"/>
          <w:sz w:val="20"/>
          <w:szCs w:val="20"/>
          <w:lang w:val="x-none" w:eastAsia="x-none"/>
        </w:rPr>
      </w:pPr>
      <w:r w:rsidRPr="00E02249">
        <w:rPr>
          <w:rFonts w:eastAsia="Times New Roman" w:cstheme="minorHAnsi"/>
          <w:sz w:val="20"/>
          <w:szCs w:val="20"/>
          <w:lang w:val="x-none" w:eastAsia="x-none"/>
        </w:rPr>
        <w:t xml:space="preserve">Zmiany umowy nie mogą naruszać postanowień zawartych w art. </w:t>
      </w:r>
      <w:r w:rsidRPr="00E02249">
        <w:rPr>
          <w:rFonts w:eastAsia="Times New Roman" w:cstheme="minorHAnsi"/>
          <w:sz w:val="20"/>
          <w:szCs w:val="20"/>
          <w:lang w:eastAsia="x-none"/>
        </w:rPr>
        <w:t xml:space="preserve">454 - 455 </w:t>
      </w:r>
      <w:r w:rsidRPr="00E02249">
        <w:rPr>
          <w:rFonts w:eastAsia="Times New Roman" w:cstheme="minorHAnsi"/>
          <w:sz w:val="20"/>
          <w:szCs w:val="20"/>
          <w:lang w:val="x-none" w:eastAsia="x-none"/>
        </w:rPr>
        <w:t>ustawy.</w:t>
      </w:r>
    </w:p>
    <w:p w:rsidR="006C56FC" w:rsidRPr="00E02249" w:rsidRDefault="006C56FC" w:rsidP="006C56FC">
      <w:pPr>
        <w:widowControl w:val="0"/>
        <w:spacing w:after="0" w:line="240" w:lineRule="auto"/>
        <w:jc w:val="both"/>
        <w:rPr>
          <w:rFonts w:eastAsia="Times New Roman" w:cstheme="minorHAnsi"/>
          <w:sz w:val="20"/>
          <w:szCs w:val="20"/>
          <w:lang w:eastAsia="x-none"/>
        </w:rPr>
      </w:pPr>
    </w:p>
    <w:p w:rsidR="006C56FC" w:rsidRPr="00E02249" w:rsidRDefault="006C56FC" w:rsidP="006C56FC">
      <w:pPr>
        <w:widowControl w:val="0"/>
        <w:numPr>
          <w:ilvl w:val="0"/>
          <w:numId w:val="24"/>
        </w:numPr>
        <w:tabs>
          <w:tab w:val="num" w:pos="284"/>
        </w:tabs>
        <w:spacing w:after="0" w:line="240" w:lineRule="auto"/>
        <w:ind w:left="284" w:hanging="284"/>
        <w:jc w:val="both"/>
        <w:rPr>
          <w:rFonts w:eastAsia="Times New Roman" w:cstheme="minorHAnsi"/>
          <w:b/>
          <w:sz w:val="20"/>
          <w:szCs w:val="20"/>
          <w:lang w:val="x-none" w:eastAsia="x-none"/>
        </w:rPr>
      </w:pPr>
      <w:r w:rsidRPr="00E02249">
        <w:rPr>
          <w:rFonts w:eastAsia="Times New Roman" w:cstheme="minorHAnsi"/>
          <w:b/>
          <w:sz w:val="20"/>
          <w:szCs w:val="20"/>
          <w:lang w:val="x-none" w:eastAsia="x-none"/>
        </w:rPr>
        <w:t>Pouczenie o środkach ochrony prawnej przysługujących Wykonawcy:</w:t>
      </w:r>
    </w:p>
    <w:p w:rsidR="006C56FC" w:rsidRPr="00E02249" w:rsidRDefault="006C56FC" w:rsidP="006C56FC">
      <w:pPr>
        <w:widowControl w:val="0"/>
        <w:spacing w:after="0" w:line="240" w:lineRule="auto"/>
        <w:jc w:val="both"/>
        <w:rPr>
          <w:rFonts w:eastAsia="Times New Roman" w:cstheme="minorHAnsi"/>
          <w:kern w:val="28"/>
          <w:sz w:val="20"/>
          <w:szCs w:val="20"/>
          <w:lang w:eastAsia="x-none"/>
        </w:rPr>
      </w:pPr>
    </w:p>
    <w:p w:rsidR="006C56FC" w:rsidRPr="00E02249" w:rsidRDefault="006C56FC" w:rsidP="006C56FC">
      <w:pPr>
        <w:widowControl w:val="0"/>
        <w:numPr>
          <w:ilvl w:val="1"/>
          <w:numId w:val="50"/>
        </w:numPr>
        <w:tabs>
          <w:tab w:val="left" w:pos="851"/>
        </w:tabs>
        <w:spacing w:after="0" w:line="240" w:lineRule="auto"/>
        <w:ind w:left="851" w:hanging="567"/>
        <w:jc w:val="both"/>
        <w:rPr>
          <w:rFonts w:eastAsia="Times New Roman" w:cstheme="minorHAnsi"/>
          <w:b/>
          <w:sz w:val="20"/>
          <w:szCs w:val="20"/>
          <w:lang w:val="x-none" w:eastAsia="x-none"/>
        </w:rPr>
      </w:pPr>
      <w:r w:rsidRPr="00E02249">
        <w:rPr>
          <w:rFonts w:eastAsia="Times New Roman" w:cstheme="minorHAnsi"/>
          <w:sz w:val="20"/>
          <w:szCs w:val="20"/>
          <w:lang w:val="x-none" w:eastAsia="x-none"/>
        </w:rPr>
        <w:t xml:space="preserve">Środki ochrony prawnej przysługują </w:t>
      </w:r>
      <w:r w:rsidRPr="00E02249">
        <w:rPr>
          <w:rFonts w:eastAsia="Times New Roman" w:cstheme="minorHAnsi"/>
          <w:sz w:val="20"/>
          <w:szCs w:val="20"/>
          <w:lang w:eastAsia="x-none"/>
        </w:rPr>
        <w:t>W</w:t>
      </w:r>
      <w:proofErr w:type="spellStart"/>
      <w:r w:rsidRPr="00E02249">
        <w:rPr>
          <w:rFonts w:eastAsia="Times New Roman" w:cstheme="minorHAnsi"/>
          <w:sz w:val="20"/>
          <w:szCs w:val="20"/>
          <w:lang w:val="x-none" w:eastAsia="x-none"/>
        </w:rPr>
        <w:t>ykonawcy</w:t>
      </w:r>
      <w:proofErr w:type="spellEnd"/>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oraz innemu podmiotowi, jeżeli ma lub miał interes w</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uzyskaniu zamówienia lub poniósł lub może ponieść szkodę w</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 xml:space="preserve">wyniku naruszenia przez </w:t>
      </w:r>
      <w:r w:rsidRPr="00E02249">
        <w:rPr>
          <w:rFonts w:eastAsia="Times New Roman" w:cstheme="minorHAnsi"/>
          <w:sz w:val="20"/>
          <w:szCs w:val="20"/>
          <w:lang w:eastAsia="x-none"/>
        </w:rPr>
        <w:t>Z</w:t>
      </w:r>
      <w:proofErr w:type="spellStart"/>
      <w:r w:rsidRPr="00E02249">
        <w:rPr>
          <w:rFonts w:eastAsia="Times New Roman" w:cstheme="minorHAnsi"/>
          <w:sz w:val="20"/>
          <w:szCs w:val="20"/>
          <w:lang w:val="x-none" w:eastAsia="x-none"/>
        </w:rPr>
        <w:t>amawiającego</w:t>
      </w:r>
      <w:proofErr w:type="spellEnd"/>
      <w:r w:rsidRPr="00E02249">
        <w:rPr>
          <w:rFonts w:eastAsia="Times New Roman" w:cstheme="minorHAnsi"/>
          <w:sz w:val="20"/>
          <w:szCs w:val="20"/>
          <w:lang w:val="x-none" w:eastAsia="x-none"/>
        </w:rPr>
        <w:t xml:space="preserve"> przepisów ustawy</w:t>
      </w:r>
      <w:r w:rsidRPr="00E02249">
        <w:rPr>
          <w:rFonts w:eastAsia="Times New Roman" w:cstheme="minorHAnsi"/>
          <w:sz w:val="20"/>
          <w:szCs w:val="20"/>
          <w:lang w:eastAsia="x-none"/>
        </w:rPr>
        <w:t xml:space="preserve">, </w:t>
      </w:r>
      <w:r w:rsidRPr="00E02249">
        <w:rPr>
          <w:rFonts w:eastAsia="Times New Roman" w:cstheme="minorHAnsi"/>
          <w:kern w:val="28"/>
          <w:sz w:val="20"/>
          <w:szCs w:val="20"/>
          <w:lang w:val="x-none" w:eastAsia="x-none"/>
        </w:rPr>
        <w:t xml:space="preserve">o których mowa w dziale </w:t>
      </w:r>
      <w:r w:rsidRPr="00E02249">
        <w:rPr>
          <w:rFonts w:eastAsia="Times New Roman" w:cstheme="minorHAnsi"/>
          <w:kern w:val="28"/>
          <w:sz w:val="20"/>
          <w:szCs w:val="20"/>
          <w:lang w:eastAsia="x-none"/>
        </w:rPr>
        <w:t>IX</w:t>
      </w:r>
      <w:r w:rsidRPr="00E02249">
        <w:rPr>
          <w:rFonts w:eastAsia="Times New Roman" w:cstheme="minorHAnsi"/>
          <w:kern w:val="28"/>
          <w:sz w:val="20"/>
          <w:szCs w:val="20"/>
          <w:lang w:val="x-none" w:eastAsia="x-none"/>
        </w:rPr>
        <w:t xml:space="preserve"> ustawy</w:t>
      </w:r>
      <w:r w:rsidRPr="00E02249">
        <w:rPr>
          <w:rFonts w:eastAsia="Times New Roman" w:cstheme="minorHAnsi"/>
          <w:sz w:val="20"/>
          <w:szCs w:val="20"/>
          <w:lang w:val="x-none" w:eastAsia="x-none"/>
        </w:rPr>
        <w:t>, tj.: odwołanie oraz skarga</w:t>
      </w:r>
      <w:r w:rsidRPr="00E02249">
        <w:rPr>
          <w:rFonts w:eastAsia="Times New Roman" w:cstheme="minorHAnsi"/>
          <w:sz w:val="20"/>
          <w:szCs w:val="20"/>
          <w:lang w:eastAsia="x-none"/>
        </w:rPr>
        <w:t>.</w:t>
      </w:r>
    </w:p>
    <w:p w:rsidR="006C56FC" w:rsidRPr="00E02249" w:rsidRDefault="006C56FC" w:rsidP="006C56FC">
      <w:pPr>
        <w:widowControl w:val="0"/>
        <w:numPr>
          <w:ilvl w:val="1"/>
          <w:numId w:val="50"/>
        </w:numPr>
        <w:tabs>
          <w:tab w:val="left" w:pos="851"/>
        </w:tabs>
        <w:spacing w:after="0" w:line="240" w:lineRule="auto"/>
        <w:ind w:left="851" w:hanging="567"/>
        <w:jc w:val="both"/>
        <w:rPr>
          <w:rFonts w:eastAsia="Times New Roman" w:cstheme="minorHAnsi"/>
          <w:b/>
          <w:sz w:val="20"/>
          <w:szCs w:val="20"/>
          <w:lang w:val="x-none" w:eastAsia="x-none"/>
        </w:rPr>
      </w:pPr>
      <w:r w:rsidRPr="00E02249">
        <w:rPr>
          <w:rFonts w:eastAsia="Times New Roman" w:cstheme="minorHAnsi"/>
          <w:sz w:val="20"/>
          <w:szCs w:val="20"/>
          <w:lang w:eastAsia="x-none"/>
        </w:rPr>
        <w:t>Odwołanie przysługuje na:</w:t>
      </w:r>
    </w:p>
    <w:p w:rsidR="006C56FC" w:rsidRPr="00E02249" w:rsidRDefault="006C56FC" w:rsidP="006C56FC">
      <w:pPr>
        <w:widowControl w:val="0"/>
        <w:numPr>
          <w:ilvl w:val="1"/>
          <w:numId w:val="1"/>
        </w:numPr>
        <w:tabs>
          <w:tab w:val="left" w:pos="851"/>
          <w:tab w:val="num" w:pos="1134"/>
        </w:tabs>
        <w:spacing w:after="0" w:line="240" w:lineRule="auto"/>
        <w:ind w:left="1134" w:hanging="283"/>
        <w:jc w:val="both"/>
        <w:rPr>
          <w:rFonts w:eastAsia="Times New Roman" w:cstheme="minorHAnsi"/>
          <w:b/>
          <w:sz w:val="20"/>
          <w:szCs w:val="20"/>
          <w:lang w:val="x-none" w:eastAsia="x-none"/>
        </w:rPr>
      </w:pPr>
      <w:r w:rsidRPr="00E02249">
        <w:rPr>
          <w:rFonts w:eastAsia="Times New Roman" w:cstheme="minorHAnsi"/>
          <w:sz w:val="20"/>
          <w:szCs w:val="20"/>
          <w:lang w:val="x-none" w:eastAsia="x-none"/>
        </w:rPr>
        <w:t>niezgodną z</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 xml:space="preserve">przepisami ustawy czynność </w:t>
      </w:r>
      <w:r w:rsidRPr="00E02249">
        <w:rPr>
          <w:rFonts w:eastAsia="Times New Roman" w:cstheme="minorHAnsi"/>
          <w:sz w:val="20"/>
          <w:szCs w:val="20"/>
          <w:lang w:eastAsia="x-none"/>
        </w:rPr>
        <w:t>Z</w:t>
      </w:r>
      <w:proofErr w:type="spellStart"/>
      <w:r w:rsidRPr="00E02249">
        <w:rPr>
          <w:rFonts w:eastAsia="Times New Roman" w:cstheme="minorHAnsi"/>
          <w:sz w:val="20"/>
          <w:szCs w:val="20"/>
          <w:lang w:val="x-none" w:eastAsia="x-none"/>
        </w:rPr>
        <w:t>amawiającego</w:t>
      </w:r>
      <w:proofErr w:type="spellEnd"/>
      <w:r w:rsidRPr="00E02249">
        <w:rPr>
          <w:rFonts w:eastAsia="Times New Roman" w:cstheme="minorHAnsi"/>
          <w:sz w:val="20"/>
          <w:szCs w:val="20"/>
          <w:lang w:val="x-none" w:eastAsia="x-none"/>
        </w:rPr>
        <w:t>, podjętą w</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postępowaniu o</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udzielenie zamówienia, w</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tym na projektowane postanowienie umowy;</w:t>
      </w:r>
    </w:p>
    <w:p w:rsidR="006C56FC" w:rsidRPr="00E02249" w:rsidRDefault="006C56FC" w:rsidP="006C56FC">
      <w:pPr>
        <w:widowControl w:val="0"/>
        <w:numPr>
          <w:ilvl w:val="1"/>
          <w:numId w:val="1"/>
        </w:numPr>
        <w:tabs>
          <w:tab w:val="left" w:pos="851"/>
          <w:tab w:val="num" w:pos="1134"/>
        </w:tabs>
        <w:spacing w:after="0" w:line="240" w:lineRule="auto"/>
        <w:ind w:left="1134" w:hanging="283"/>
        <w:jc w:val="both"/>
        <w:rPr>
          <w:rFonts w:eastAsia="Times New Roman" w:cstheme="minorHAnsi"/>
          <w:b/>
          <w:sz w:val="20"/>
          <w:szCs w:val="20"/>
          <w:lang w:val="x-none" w:eastAsia="x-none"/>
        </w:rPr>
      </w:pPr>
      <w:r w:rsidRPr="00E02249">
        <w:rPr>
          <w:rFonts w:eastAsia="Times New Roman" w:cstheme="minorHAnsi"/>
          <w:sz w:val="20"/>
          <w:szCs w:val="20"/>
          <w:lang w:val="x-none" w:eastAsia="x-none"/>
        </w:rPr>
        <w:t>zaniechanie czynności w</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postępowaniu o</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 xml:space="preserve">udzielenie zamówienia, do której </w:t>
      </w:r>
      <w:r w:rsidRPr="00E02249">
        <w:rPr>
          <w:rFonts w:eastAsia="Times New Roman" w:cstheme="minorHAnsi"/>
          <w:sz w:val="20"/>
          <w:szCs w:val="20"/>
          <w:lang w:eastAsia="x-none"/>
        </w:rPr>
        <w:t>Z</w:t>
      </w:r>
      <w:proofErr w:type="spellStart"/>
      <w:r w:rsidRPr="00E02249">
        <w:rPr>
          <w:rFonts w:eastAsia="Times New Roman" w:cstheme="minorHAnsi"/>
          <w:sz w:val="20"/>
          <w:szCs w:val="20"/>
          <w:lang w:val="x-none" w:eastAsia="x-none"/>
        </w:rPr>
        <w:t>amawiający</w:t>
      </w:r>
      <w:proofErr w:type="spellEnd"/>
      <w:r w:rsidRPr="00E02249">
        <w:rPr>
          <w:rFonts w:eastAsia="Times New Roman" w:cstheme="minorHAnsi"/>
          <w:sz w:val="20"/>
          <w:szCs w:val="20"/>
          <w:lang w:val="x-none" w:eastAsia="x-none"/>
        </w:rPr>
        <w:t xml:space="preserve"> był obowiązany na podstawie ustawy</w:t>
      </w:r>
      <w:r w:rsidRPr="00E02249">
        <w:rPr>
          <w:rFonts w:eastAsia="Times New Roman" w:cstheme="minorHAnsi"/>
          <w:sz w:val="20"/>
          <w:szCs w:val="20"/>
          <w:lang w:eastAsia="x-none"/>
        </w:rPr>
        <w:t>;</w:t>
      </w:r>
    </w:p>
    <w:p w:rsidR="006C56FC" w:rsidRPr="00E02249" w:rsidRDefault="006C56FC" w:rsidP="006C56FC">
      <w:pPr>
        <w:widowControl w:val="0"/>
        <w:numPr>
          <w:ilvl w:val="1"/>
          <w:numId w:val="1"/>
        </w:numPr>
        <w:tabs>
          <w:tab w:val="left" w:pos="851"/>
          <w:tab w:val="num" w:pos="1134"/>
        </w:tabs>
        <w:spacing w:after="0" w:line="240" w:lineRule="auto"/>
        <w:ind w:left="1134" w:hanging="283"/>
        <w:jc w:val="both"/>
        <w:rPr>
          <w:rFonts w:eastAsia="Times New Roman" w:cstheme="minorHAnsi"/>
          <w:b/>
          <w:sz w:val="20"/>
          <w:szCs w:val="20"/>
          <w:lang w:val="x-none" w:eastAsia="x-none"/>
        </w:rPr>
      </w:pPr>
      <w:r w:rsidRPr="00E02249">
        <w:rPr>
          <w:rFonts w:eastAsia="Times New Roman" w:cstheme="minorHAnsi"/>
          <w:sz w:val="20"/>
          <w:szCs w:val="20"/>
          <w:lang w:val="x-none" w:eastAsia="x-none"/>
        </w:rPr>
        <w:t>zaniechanie przeprowadzenia postępowania o</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 xml:space="preserve">udzielenie zamówienia na podstawie ustawy, mimo że </w:t>
      </w:r>
      <w:r w:rsidRPr="00E02249">
        <w:rPr>
          <w:rFonts w:eastAsia="Times New Roman" w:cstheme="minorHAnsi"/>
          <w:sz w:val="20"/>
          <w:szCs w:val="20"/>
          <w:lang w:eastAsia="x-none"/>
        </w:rPr>
        <w:t>Z</w:t>
      </w:r>
      <w:proofErr w:type="spellStart"/>
      <w:r w:rsidRPr="00E02249">
        <w:rPr>
          <w:rFonts w:eastAsia="Times New Roman" w:cstheme="minorHAnsi"/>
          <w:sz w:val="20"/>
          <w:szCs w:val="20"/>
          <w:lang w:val="x-none" w:eastAsia="x-none"/>
        </w:rPr>
        <w:t>amawiający</w:t>
      </w:r>
      <w:proofErr w:type="spellEnd"/>
      <w:r w:rsidRPr="00E02249">
        <w:rPr>
          <w:rFonts w:eastAsia="Times New Roman" w:cstheme="minorHAnsi"/>
          <w:sz w:val="20"/>
          <w:szCs w:val="20"/>
          <w:lang w:val="x-none" w:eastAsia="x-none"/>
        </w:rPr>
        <w:t xml:space="preserve"> był do tego obowiązany.</w:t>
      </w:r>
    </w:p>
    <w:p w:rsidR="006C56FC" w:rsidRPr="00E02249" w:rsidRDefault="006C56FC" w:rsidP="006C56FC">
      <w:pPr>
        <w:widowControl w:val="0"/>
        <w:numPr>
          <w:ilvl w:val="1"/>
          <w:numId w:val="50"/>
        </w:numPr>
        <w:tabs>
          <w:tab w:val="left" w:pos="851"/>
        </w:tabs>
        <w:spacing w:after="0" w:line="240" w:lineRule="auto"/>
        <w:ind w:left="851" w:hanging="567"/>
        <w:jc w:val="both"/>
        <w:rPr>
          <w:rFonts w:eastAsia="Times New Roman" w:cstheme="minorHAnsi"/>
          <w:b/>
          <w:sz w:val="20"/>
          <w:szCs w:val="20"/>
          <w:lang w:val="x-none" w:eastAsia="x-none"/>
        </w:rPr>
      </w:pPr>
      <w:r w:rsidRPr="00E02249">
        <w:rPr>
          <w:rFonts w:eastAsia="Times New Roman" w:cstheme="minorHAnsi"/>
          <w:sz w:val="20"/>
          <w:szCs w:val="20"/>
          <w:lang w:eastAsia="x-none"/>
        </w:rPr>
        <w:t>Odwołanie wnosi się w terminie</w:t>
      </w:r>
      <w:r w:rsidRPr="00E02249">
        <w:rPr>
          <w:rFonts w:eastAsia="Times New Roman" w:cstheme="minorHAnsi"/>
          <w:b/>
          <w:sz w:val="20"/>
          <w:szCs w:val="20"/>
          <w:lang w:eastAsia="x-none"/>
        </w:rPr>
        <w:t xml:space="preserve"> </w:t>
      </w:r>
      <w:r w:rsidRPr="00E02249">
        <w:rPr>
          <w:rFonts w:eastAsia="Times New Roman" w:cstheme="minorHAnsi"/>
          <w:sz w:val="20"/>
          <w:szCs w:val="20"/>
          <w:lang w:val="x-none" w:eastAsia="x-none"/>
        </w:rPr>
        <w:t>5</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dni od dnia przekazania informacji o</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 xml:space="preserve">czynności </w:t>
      </w:r>
      <w:r w:rsidRPr="00E02249">
        <w:rPr>
          <w:rFonts w:eastAsia="Times New Roman" w:cstheme="minorHAnsi"/>
          <w:sz w:val="20"/>
          <w:szCs w:val="20"/>
          <w:lang w:eastAsia="x-none"/>
        </w:rPr>
        <w:t>Z</w:t>
      </w:r>
      <w:proofErr w:type="spellStart"/>
      <w:r w:rsidRPr="00E02249">
        <w:rPr>
          <w:rFonts w:eastAsia="Times New Roman" w:cstheme="minorHAnsi"/>
          <w:sz w:val="20"/>
          <w:szCs w:val="20"/>
          <w:lang w:val="x-none" w:eastAsia="x-none"/>
        </w:rPr>
        <w:t>amawiającego</w:t>
      </w:r>
      <w:proofErr w:type="spellEnd"/>
      <w:r w:rsidRPr="00E02249">
        <w:rPr>
          <w:rFonts w:eastAsia="Times New Roman" w:cstheme="minorHAnsi"/>
          <w:sz w:val="20"/>
          <w:szCs w:val="20"/>
          <w:lang w:val="x-none" w:eastAsia="x-none"/>
        </w:rPr>
        <w:t xml:space="preserve"> stanowiącej podstawę jego wniesienia</w:t>
      </w:r>
      <w:r w:rsidRPr="00E02249">
        <w:rPr>
          <w:rFonts w:eastAsia="Times New Roman" w:cstheme="minorHAnsi"/>
          <w:sz w:val="20"/>
          <w:szCs w:val="20"/>
          <w:lang w:eastAsia="x-none"/>
        </w:rPr>
        <w:t>.</w:t>
      </w:r>
    </w:p>
    <w:p w:rsidR="006C56FC" w:rsidRPr="00E02249" w:rsidRDefault="006C56FC" w:rsidP="006C56FC">
      <w:pPr>
        <w:widowControl w:val="0"/>
        <w:numPr>
          <w:ilvl w:val="1"/>
          <w:numId w:val="50"/>
        </w:numPr>
        <w:tabs>
          <w:tab w:val="left" w:pos="851"/>
        </w:tabs>
        <w:spacing w:after="0" w:line="240" w:lineRule="auto"/>
        <w:ind w:left="851" w:hanging="567"/>
        <w:jc w:val="both"/>
        <w:rPr>
          <w:rFonts w:eastAsia="Times New Roman" w:cstheme="minorHAnsi"/>
          <w:b/>
          <w:sz w:val="20"/>
          <w:szCs w:val="20"/>
          <w:lang w:val="x-none" w:eastAsia="x-none"/>
        </w:rPr>
      </w:pPr>
      <w:r w:rsidRPr="00E02249">
        <w:rPr>
          <w:rFonts w:eastAsia="Times New Roman" w:cstheme="minorHAnsi"/>
          <w:sz w:val="20"/>
          <w:szCs w:val="20"/>
          <w:lang w:val="x-none" w:eastAsia="x-none"/>
        </w:rPr>
        <w:t>Odwołanie wobec treści ogłoszenia wszczynającego postępowanie o</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udzielenie zamówienia lub wobec treści dokumentów zamówienia</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wnosi się w</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terminie 5</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dni od dnia zamieszczenia ogłoszenia w</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Biuletynie Zamówień Publicznych lub dokumentów zamówienia na stronie internetowej</w:t>
      </w:r>
      <w:r w:rsidRPr="00E02249">
        <w:rPr>
          <w:rFonts w:eastAsia="Times New Roman" w:cstheme="minorHAnsi"/>
          <w:sz w:val="20"/>
          <w:szCs w:val="20"/>
          <w:lang w:eastAsia="x-none"/>
        </w:rPr>
        <w:t>.</w:t>
      </w:r>
    </w:p>
    <w:p w:rsidR="006C56FC" w:rsidRPr="00E02249" w:rsidRDefault="006C56FC" w:rsidP="006C56FC">
      <w:pPr>
        <w:widowControl w:val="0"/>
        <w:numPr>
          <w:ilvl w:val="1"/>
          <w:numId w:val="50"/>
        </w:numPr>
        <w:tabs>
          <w:tab w:val="left" w:pos="851"/>
        </w:tabs>
        <w:spacing w:after="0" w:line="240" w:lineRule="auto"/>
        <w:ind w:left="851" w:hanging="567"/>
        <w:jc w:val="both"/>
        <w:rPr>
          <w:rFonts w:eastAsia="Times New Roman" w:cstheme="minorHAnsi"/>
          <w:b/>
          <w:sz w:val="20"/>
          <w:szCs w:val="20"/>
          <w:lang w:val="x-none" w:eastAsia="x-none"/>
        </w:rPr>
      </w:pPr>
      <w:r w:rsidRPr="00E02249">
        <w:rPr>
          <w:rFonts w:eastAsia="Times New Roman" w:cstheme="minorHAnsi"/>
          <w:sz w:val="20"/>
          <w:szCs w:val="20"/>
          <w:lang w:val="x-none" w:eastAsia="x-none"/>
        </w:rPr>
        <w:t>Odwołanie w</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przypadkach innych niż określone w</w:t>
      </w:r>
      <w:r w:rsidRPr="00E02249">
        <w:rPr>
          <w:rFonts w:eastAsia="Times New Roman" w:cstheme="minorHAnsi"/>
          <w:sz w:val="20"/>
          <w:szCs w:val="20"/>
          <w:lang w:eastAsia="x-none"/>
        </w:rPr>
        <w:t xml:space="preserve"> pkt. 17.4 SWZ </w:t>
      </w:r>
      <w:r w:rsidRPr="00E02249">
        <w:rPr>
          <w:rFonts w:eastAsia="Times New Roman" w:cstheme="minorHAnsi"/>
          <w:sz w:val="20"/>
          <w:szCs w:val="20"/>
          <w:lang w:val="x-none" w:eastAsia="x-none"/>
        </w:rPr>
        <w:t>wnosi się w</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terminie 5</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dni od dnia, w</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którym powzięto lub przy zachowaniu należytej staranności można było powziąć wiadomość o</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okolicznościach stanowiących podstawę jego wniesienia</w:t>
      </w:r>
      <w:r w:rsidRPr="00E02249">
        <w:rPr>
          <w:rFonts w:eastAsia="Times New Roman" w:cstheme="minorHAnsi"/>
          <w:sz w:val="20"/>
          <w:szCs w:val="20"/>
          <w:lang w:eastAsia="x-none"/>
        </w:rPr>
        <w:t>.</w:t>
      </w:r>
    </w:p>
    <w:p w:rsidR="006C56FC" w:rsidRPr="00E02249" w:rsidRDefault="006C56FC" w:rsidP="006C56FC">
      <w:pPr>
        <w:widowControl w:val="0"/>
        <w:numPr>
          <w:ilvl w:val="1"/>
          <w:numId w:val="50"/>
        </w:numPr>
        <w:tabs>
          <w:tab w:val="left" w:pos="851"/>
        </w:tabs>
        <w:spacing w:after="0" w:line="240" w:lineRule="auto"/>
        <w:ind w:left="851" w:hanging="567"/>
        <w:jc w:val="both"/>
        <w:rPr>
          <w:rFonts w:eastAsia="Times New Roman" w:cstheme="minorHAnsi"/>
          <w:b/>
          <w:sz w:val="20"/>
          <w:szCs w:val="20"/>
          <w:lang w:val="x-none" w:eastAsia="x-none"/>
        </w:rPr>
      </w:pPr>
      <w:r w:rsidRPr="00E02249">
        <w:rPr>
          <w:rFonts w:eastAsia="Times New Roman" w:cstheme="minorHAnsi"/>
          <w:sz w:val="20"/>
          <w:szCs w:val="20"/>
          <w:lang w:val="x-none" w:eastAsia="x-none"/>
        </w:rPr>
        <w:t>Na orzeczenie Izby oraz postanowienie Prezesa Izby, o</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którym mowa w</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art.</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519</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ust.</w:t>
      </w:r>
      <w:r w:rsidRPr="00E02249">
        <w:rPr>
          <w:rFonts w:eastAsia="Times New Roman" w:cstheme="minorHAnsi"/>
          <w:sz w:val="20"/>
          <w:szCs w:val="20"/>
          <w:lang w:eastAsia="x-none"/>
        </w:rPr>
        <w:t xml:space="preserve"> </w:t>
      </w:r>
      <w:r w:rsidRPr="00E02249">
        <w:rPr>
          <w:rFonts w:eastAsia="Times New Roman" w:cstheme="minorHAnsi"/>
          <w:sz w:val="20"/>
          <w:szCs w:val="20"/>
          <w:lang w:val="x-none" w:eastAsia="x-none"/>
        </w:rPr>
        <w:t>1</w:t>
      </w:r>
      <w:r w:rsidRPr="00E02249">
        <w:rPr>
          <w:rFonts w:eastAsia="Times New Roman" w:cstheme="minorHAnsi"/>
          <w:sz w:val="20"/>
          <w:szCs w:val="20"/>
          <w:lang w:eastAsia="x-none"/>
        </w:rPr>
        <w:t xml:space="preserve"> ustawy</w:t>
      </w:r>
      <w:r w:rsidRPr="00E02249">
        <w:rPr>
          <w:rFonts w:eastAsia="Times New Roman" w:cstheme="minorHAnsi"/>
          <w:sz w:val="20"/>
          <w:szCs w:val="20"/>
          <w:lang w:val="x-none" w:eastAsia="x-none"/>
        </w:rPr>
        <w:t xml:space="preserve">, stronom oraz uczestnikom postępowania odwoławczego przysługuje skarga do </w:t>
      </w:r>
      <w:r w:rsidRPr="00E02249">
        <w:rPr>
          <w:rFonts w:eastAsia="Times New Roman" w:cstheme="minorHAnsi"/>
          <w:sz w:val="20"/>
          <w:szCs w:val="20"/>
          <w:lang w:eastAsia="x-none"/>
        </w:rPr>
        <w:t>s</w:t>
      </w:r>
      <w:proofErr w:type="spellStart"/>
      <w:r w:rsidRPr="00E02249">
        <w:rPr>
          <w:rFonts w:eastAsia="Times New Roman" w:cstheme="minorHAnsi"/>
          <w:sz w:val="20"/>
          <w:szCs w:val="20"/>
          <w:lang w:val="x-none" w:eastAsia="x-none"/>
        </w:rPr>
        <w:t>ądu</w:t>
      </w:r>
      <w:proofErr w:type="spellEnd"/>
      <w:r w:rsidRPr="00E02249">
        <w:rPr>
          <w:rFonts w:eastAsia="Times New Roman" w:cstheme="minorHAnsi"/>
          <w:sz w:val="20"/>
          <w:szCs w:val="20"/>
          <w:lang w:eastAsia="x-none"/>
        </w:rPr>
        <w:t>.</w:t>
      </w:r>
    </w:p>
    <w:p w:rsidR="006C56FC" w:rsidRPr="00E02249" w:rsidRDefault="006C56FC" w:rsidP="006C56FC">
      <w:pPr>
        <w:widowControl w:val="0"/>
        <w:numPr>
          <w:ilvl w:val="1"/>
          <w:numId w:val="50"/>
        </w:numPr>
        <w:tabs>
          <w:tab w:val="left" w:pos="851"/>
        </w:tabs>
        <w:spacing w:after="0" w:line="240" w:lineRule="auto"/>
        <w:ind w:left="851" w:hanging="567"/>
        <w:jc w:val="both"/>
        <w:rPr>
          <w:rFonts w:eastAsia="Times New Roman" w:cstheme="minorHAnsi"/>
          <w:b/>
          <w:sz w:val="20"/>
          <w:szCs w:val="20"/>
          <w:lang w:val="x-none" w:eastAsia="x-none"/>
        </w:rPr>
      </w:pPr>
      <w:r w:rsidRPr="00E02249">
        <w:rPr>
          <w:rFonts w:eastAsia="Times New Roman" w:cstheme="minorHAnsi"/>
          <w:sz w:val="20"/>
          <w:szCs w:val="20"/>
          <w:lang w:eastAsia="x-none"/>
        </w:rPr>
        <w:t>Szczegółowe informacje dotyczące środków ochrony prawnej określone są w Dziale IX „Środki ochrony prawnej” ustawy.</w:t>
      </w:r>
    </w:p>
    <w:p w:rsidR="006C56FC" w:rsidRPr="00E02249" w:rsidRDefault="006C56FC" w:rsidP="006C56FC">
      <w:pPr>
        <w:widowControl w:val="0"/>
        <w:spacing w:after="0" w:line="240" w:lineRule="auto"/>
        <w:jc w:val="both"/>
        <w:rPr>
          <w:rFonts w:eastAsia="Times New Roman" w:cstheme="minorHAnsi"/>
          <w:b/>
          <w:sz w:val="20"/>
          <w:szCs w:val="20"/>
          <w:lang w:eastAsia="x-none"/>
        </w:rPr>
      </w:pPr>
    </w:p>
    <w:p w:rsidR="006C56FC" w:rsidRPr="00E02249" w:rsidRDefault="006C56FC" w:rsidP="006C56FC">
      <w:pPr>
        <w:widowControl w:val="0"/>
        <w:numPr>
          <w:ilvl w:val="0"/>
          <w:numId w:val="24"/>
        </w:numPr>
        <w:tabs>
          <w:tab w:val="num" w:pos="284"/>
        </w:tabs>
        <w:spacing w:after="0" w:line="240" w:lineRule="auto"/>
        <w:ind w:left="284" w:hanging="284"/>
        <w:jc w:val="both"/>
        <w:rPr>
          <w:rFonts w:eastAsia="Times New Roman" w:cstheme="minorHAnsi"/>
          <w:b/>
          <w:sz w:val="20"/>
          <w:szCs w:val="20"/>
          <w:lang w:eastAsia="x-none"/>
        </w:rPr>
      </w:pPr>
      <w:r w:rsidRPr="00E02249">
        <w:rPr>
          <w:rFonts w:eastAsia="Times New Roman" w:cstheme="minorHAnsi"/>
          <w:b/>
          <w:sz w:val="20"/>
          <w:szCs w:val="20"/>
          <w:lang w:val="x-none" w:eastAsia="x-none"/>
        </w:rPr>
        <w:t>Klauzula informacyjna z art. 13 RODO, w celu związanym z postępowaniem o udzielenie zamówienia publicznego</w:t>
      </w:r>
    </w:p>
    <w:p w:rsidR="006C56FC" w:rsidRPr="00E02249" w:rsidRDefault="006C56FC" w:rsidP="006C56FC">
      <w:pPr>
        <w:spacing w:after="0" w:line="240" w:lineRule="auto"/>
        <w:ind w:left="851" w:hanging="534"/>
        <w:jc w:val="both"/>
        <w:rPr>
          <w:rFonts w:eastAsia="Calibri" w:cstheme="minorHAnsi"/>
          <w:sz w:val="20"/>
          <w:szCs w:val="20"/>
        </w:rPr>
      </w:pPr>
      <w:r w:rsidRPr="00E02249">
        <w:rPr>
          <w:rFonts w:eastAsia="Calibri" w:cstheme="minorHAnsi"/>
          <w:sz w:val="20"/>
          <w:szCs w:val="20"/>
        </w:rPr>
        <w:t>18.1. Zgodnie z art. 13 ust. 1 i 2 rozporządzenia Parlamentu Europejskiego i Rady (UE) 2016/679 z dnia 27 kwie</w:t>
      </w:r>
      <w:r w:rsidR="007C4E84">
        <w:rPr>
          <w:rFonts w:eastAsia="Calibri" w:cstheme="minorHAnsi"/>
          <w:sz w:val="20"/>
          <w:szCs w:val="20"/>
        </w:rPr>
        <w:t xml:space="preserve">tnia 2016r. </w:t>
      </w:r>
      <w:r w:rsidRPr="00E02249">
        <w:rPr>
          <w:rFonts w:eastAsia="Calibri" w:cstheme="minorHAnsi"/>
          <w:sz w:val="20"/>
          <w:szCs w:val="20"/>
        </w:rPr>
        <w:t>w sprawie ochrony osób fizycznych w związku z przetwarzaniem danych osobowych i w sprawie swobodnego przepływu takich danych oraz uchylenia dyrektywy 95/46/WE (ogólne rozporządzenie o ochronie danych) (Dz. Urz. UE L 119 z 04.05.2016, str. 1), dalej „RODO”, informuję, że:</w:t>
      </w:r>
    </w:p>
    <w:p w:rsidR="006C56FC" w:rsidRPr="00E02249" w:rsidRDefault="006C56FC" w:rsidP="007C4E84">
      <w:pPr>
        <w:numPr>
          <w:ilvl w:val="0"/>
          <w:numId w:val="58"/>
        </w:numPr>
        <w:suppressAutoHyphens/>
        <w:spacing w:after="0" w:line="240" w:lineRule="auto"/>
        <w:jc w:val="both"/>
        <w:rPr>
          <w:rFonts w:eastAsia="Times New Roman" w:cstheme="minorHAnsi"/>
          <w:bCs/>
          <w:sz w:val="20"/>
          <w:szCs w:val="20"/>
          <w:lang w:eastAsia="ar-SA"/>
        </w:rPr>
      </w:pPr>
      <w:r w:rsidRPr="00E02249">
        <w:rPr>
          <w:rFonts w:eastAsia="Arial" w:cstheme="minorHAnsi"/>
          <w:sz w:val="20"/>
          <w:szCs w:val="20"/>
          <w:lang w:eastAsia="ar-SA"/>
        </w:rPr>
        <w:t xml:space="preserve">administratorem Pani/Pana danych </w:t>
      </w:r>
      <w:r w:rsidR="007C4E84">
        <w:rPr>
          <w:rFonts w:eastAsia="Arial" w:cstheme="minorHAnsi"/>
          <w:sz w:val="20"/>
          <w:szCs w:val="20"/>
          <w:lang w:eastAsia="ar-SA"/>
        </w:rPr>
        <w:t>osobowych jest Dom Pomocy Społecznej w Bończy, Bończa Kolonia 71, 22-310 Kraśniczyn, tel. 82 577 41 36</w:t>
      </w:r>
      <w:r w:rsidRPr="00E02249">
        <w:rPr>
          <w:rFonts w:eastAsia="Arial" w:cstheme="minorHAnsi"/>
          <w:sz w:val="20"/>
          <w:szCs w:val="20"/>
          <w:lang w:eastAsia="ar-SA"/>
        </w:rPr>
        <w:t xml:space="preserve">, email: </w:t>
      </w:r>
      <w:r w:rsidR="007C4E84">
        <w:rPr>
          <w:rFonts w:eastAsia="Arial" w:cstheme="minorHAnsi"/>
          <w:sz w:val="20"/>
          <w:szCs w:val="20"/>
          <w:u w:val="single"/>
          <w:lang w:eastAsia="pl-PL"/>
        </w:rPr>
        <w:t>boncza@dps</w:t>
      </w:r>
      <w:r w:rsidRPr="00E02249">
        <w:rPr>
          <w:rFonts w:eastAsia="Arial" w:cstheme="minorHAnsi"/>
          <w:sz w:val="20"/>
          <w:szCs w:val="20"/>
          <w:u w:val="single"/>
          <w:lang w:eastAsia="pl-PL"/>
        </w:rPr>
        <w:t>.pl</w:t>
      </w:r>
    </w:p>
    <w:p w:rsidR="006C56FC" w:rsidRPr="00E02249" w:rsidRDefault="006C56FC" w:rsidP="007C4E84">
      <w:pPr>
        <w:numPr>
          <w:ilvl w:val="0"/>
          <w:numId w:val="58"/>
        </w:numPr>
        <w:suppressAutoHyphens/>
        <w:spacing w:after="0" w:line="240" w:lineRule="auto"/>
        <w:jc w:val="both"/>
        <w:rPr>
          <w:rFonts w:eastAsia="Times New Roman" w:cstheme="minorHAnsi"/>
          <w:bCs/>
          <w:sz w:val="20"/>
          <w:szCs w:val="20"/>
          <w:lang w:eastAsia="ar-SA"/>
        </w:rPr>
      </w:pPr>
      <w:r w:rsidRPr="00E02249">
        <w:rPr>
          <w:rFonts w:eastAsia="Arial" w:cstheme="minorHAnsi"/>
          <w:sz w:val="20"/>
          <w:szCs w:val="20"/>
          <w:lang w:eastAsia="ar-SA"/>
        </w:rPr>
        <w:t xml:space="preserve">w sprawach z zakresu ochrony danych osobowych mogą Państwo kontaktować się z Inspektorem Ochrony Danych Osobowych pod adresem e-mail: </w:t>
      </w:r>
      <w:r w:rsidR="003F653A">
        <w:rPr>
          <w:rFonts w:eastAsia="Arial" w:cstheme="minorHAnsi"/>
          <w:sz w:val="20"/>
          <w:szCs w:val="20"/>
          <w:u w:val="single"/>
          <w:lang w:eastAsia="pl-PL"/>
        </w:rPr>
        <w:t>dpsb@i-iod.pl</w:t>
      </w:r>
    </w:p>
    <w:p w:rsidR="006C56FC" w:rsidRPr="003F653A" w:rsidRDefault="006C56FC" w:rsidP="003F653A">
      <w:pPr>
        <w:numPr>
          <w:ilvl w:val="0"/>
          <w:numId w:val="58"/>
        </w:numPr>
        <w:suppressAutoHyphens/>
        <w:spacing w:after="0" w:line="240" w:lineRule="auto"/>
        <w:jc w:val="both"/>
        <w:outlineLvl w:val="0"/>
        <w:rPr>
          <w:rFonts w:eastAsia="Arial" w:cstheme="minorHAnsi"/>
          <w:sz w:val="20"/>
          <w:szCs w:val="20"/>
          <w:lang w:eastAsia="ar-SA"/>
        </w:rPr>
      </w:pPr>
      <w:r w:rsidRPr="00E02249">
        <w:rPr>
          <w:rFonts w:eastAsia="Arial" w:cstheme="minorHAnsi"/>
          <w:sz w:val="20"/>
          <w:szCs w:val="20"/>
          <w:lang w:eastAsia="ar-SA"/>
        </w:rPr>
        <w:t>Pani/Pana dane osobowe przetwarzane będą na podstawie art. 6 ust. 1 lit. c</w:t>
      </w:r>
      <w:r w:rsidRPr="00E02249">
        <w:rPr>
          <w:rFonts w:eastAsia="Arial" w:cstheme="minorHAnsi"/>
          <w:i/>
          <w:sz w:val="20"/>
          <w:szCs w:val="20"/>
          <w:lang w:eastAsia="ar-SA"/>
        </w:rPr>
        <w:t xml:space="preserve"> </w:t>
      </w:r>
      <w:r w:rsidRPr="00E02249">
        <w:rPr>
          <w:rFonts w:eastAsia="Arial" w:cstheme="minorHAnsi"/>
          <w:sz w:val="20"/>
          <w:szCs w:val="20"/>
          <w:lang w:eastAsia="ar-SA"/>
        </w:rPr>
        <w:t xml:space="preserve">RODO w celu związanym z postępowaniem o udzielenie zamówienia publicznego, o wartości szacunkowej mniejszej niż próg unijny dla dostaw pod nazwą: </w:t>
      </w:r>
      <w:r w:rsidR="003F653A">
        <w:rPr>
          <w:rFonts w:eastAsia="Arial" w:cstheme="minorHAnsi"/>
          <w:sz w:val="20"/>
          <w:szCs w:val="20"/>
          <w:lang w:eastAsia="ar-SA"/>
        </w:rPr>
        <w:t>„</w:t>
      </w:r>
      <w:r w:rsidR="003F653A" w:rsidRPr="003F653A">
        <w:rPr>
          <w:rFonts w:eastAsia="Arial" w:cstheme="minorHAnsi"/>
          <w:sz w:val="20"/>
          <w:szCs w:val="20"/>
          <w:lang w:eastAsia="ar-SA"/>
        </w:rPr>
        <w:t xml:space="preserve">Zakup i dostawa fabrycznie nowego 9 – osobowego samochodu przystosowanego do </w:t>
      </w:r>
      <w:r w:rsidR="003F653A" w:rsidRPr="003F653A">
        <w:rPr>
          <w:rFonts w:eastAsia="Arial" w:cstheme="minorHAnsi"/>
          <w:sz w:val="20"/>
          <w:szCs w:val="20"/>
          <w:lang w:eastAsia="ar-SA"/>
        </w:rPr>
        <w:lastRenderedPageBreak/>
        <w:t>przewozu osób niepełnosprawnych, w tym co najmniej jednej osoby na wózku inwalidzkim – obszar D dofinansowane ze środków Państwowego Funduszu Rehabilitacji Osób Niepełnosprawnych w ramach „Programu wyrównywania różnic między regionami III”</w:t>
      </w:r>
      <w:r w:rsidR="003F653A">
        <w:rPr>
          <w:rFonts w:eastAsia="Arial" w:cstheme="minorHAnsi"/>
          <w:sz w:val="20"/>
          <w:szCs w:val="20"/>
          <w:lang w:eastAsia="ar-SA"/>
        </w:rPr>
        <w:t>.</w:t>
      </w:r>
    </w:p>
    <w:p w:rsidR="006C56FC" w:rsidRPr="00E02249" w:rsidRDefault="006C56FC" w:rsidP="003F653A">
      <w:pPr>
        <w:numPr>
          <w:ilvl w:val="0"/>
          <w:numId w:val="58"/>
        </w:numPr>
        <w:suppressAutoHyphens/>
        <w:spacing w:after="0" w:line="240" w:lineRule="auto"/>
        <w:jc w:val="both"/>
        <w:rPr>
          <w:rFonts w:eastAsia="Arial" w:cstheme="minorHAnsi"/>
          <w:sz w:val="20"/>
          <w:szCs w:val="20"/>
          <w:lang w:eastAsia="ar-SA"/>
        </w:rPr>
      </w:pPr>
      <w:r w:rsidRPr="00E02249">
        <w:rPr>
          <w:rFonts w:eastAsia="Arial" w:cstheme="minorHAnsi"/>
          <w:sz w:val="20"/>
          <w:szCs w:val="20"/>
          <w:lang w:eastAsia="ar-SA"/>
        </w:rPr>
        <w:t xml:space="preserve">odbiorcami Pani/Pana danych osobowych będą osoby lub podmioty, którym udostępniona zostanie dokumentacja postępowania w oparciu o art. 71 ust. 1 i art. 74 ust. 1 ustawy z dnia 11 września 2019r. – Prawo zamówień publicznych (Dz. U. z 2021r. poz. 1129 z późniejszymi zmianami), dalej „ustawa </w:t>
      </w:r>
      <w:proofErr w:type="spellStart"/>
      <w:r w:rsidRPr="00E02249">
        <w:rPr>
          <w:rFonts w:eastAsia="Arial" w:cstheme="minorHAnsi"/>
          <w:sz w:val="20"/>
          <w:szCs w:val="20"/>
          <w:lang w:eastAsia="ar-SA"/>
        </w:rPr>
        <w:t>Pzp</w:t>
      </w:r>
      <w:proofErr w:type="spellEnd"/>
      <w:r w:rsidRPr="00E02249">
        <w:rPr>
          <w:rFonts w:eastAsia="Arial" w:cstheme="minorHAnsi"/>
          <w:sz w:val="20"/>
          <w:szCs w:val="20"/>
          <w:lang w:eastAsia="ar-SA"/>
        </w:rPr>
        <w:t>”;</w:t>
      </w:r>
    </w:p>
    <w:p w:rsidR="006C56FC" w:rsidRPr="00E02249" w:rsidRDefault="006C56FC" w:rsidP="003F653A">
      <w:pPr>
        <w:numPr>
          <w:ilvl w:val="0"/>
          <w:numId w:val="58"/>
        </w:numPr>
        <w:suppressAutoHyphens/>
        <w:spacing w:after="0" w:line="240" w:lineRule="auto"/>
        <w:jc w:val="both"/>
        <w:rPr>
          <w:rFonts w:eastAsia="Arial" w:cstheme="minorHAnsi"/>
          <w:sz w:val="20"/>
          <w:szCs w:val="20"/>
          <w:lang w:eastAsia="ar-SA"/>
        </w:rPr>
      </w:pPr>
      <w:r w:rsidRPr="00E02249">
        <w:rPr>
          <w:rFonts w:eastAsia="Arial" w:cstheme="minorHAnsi"/>
          <w:sz w:val="20"/>
          <w:szCs w:val="20"/>
          <w:lang w:eastAsia="ar-SA"/>
        </w:rPr>
        <w:t xml:space="preserve">Pani/Pana dane osobowe będą przechowywane, zgodnie z art. 78 ust. 1 ustawy </w:t>
      </w:r>
      <w:proofErr w:type="spellStart"/>
      <w:r w:rsidRPr="00E02249">
        <w:rPr>
          <w:rFonts w:eastAsia="Arial" w:cstheme="minorHAnsi"/>
          <w:sz w:val="20"/>
          <w:szCs w:val="20"/>
          <w:lang w:eastAsia="ar-SA"/>
        </w:rPr>
        <w:t>Pzp</w:t>
      </w:r>
      <w:proofErr w:type="spellEnd"/>
      <w:r w:rsidRPr="00E02249">
        <w:rPr>
          <w:rFonts w:eastAsia="Arial" w:cstheme="minorHAnsi"/>
          <w:sz w:val="20"/>
          <w:szCs w:val="20"/>
          <w:lang w:eastAsia="ar-SA"/>
        </w:rPr>
        <w:t>, przez okres 4 lat od dnia zakończenia postępowania o udzielenie zamówienia.</w:t>
      </w:r>
    </w:p>
    <w:p w:rsidR="006C56FC" w:rsidRPr="003F653A" w:rsidRDefault="006C56FC" w:rsidP="003F653A">
      <w:pPr>
        <w:pStyle w:val="Akapitzlist"/>
        <w:numPr>
          <w:ilvl w:val="0"/>
          <w:numId w:val="58"/>
        </w:numPr>
        <w:jc w:val="both"/>
        <w:rPr>
          <w:rFonts w:eastAsia="Arial" w:cstheme="minorHAnsi"/>
          <w:b/>
          <w:i/>
          <w:sz w:val="20"/>
          <w:szCs w:val="20"/>
        </w:rPr>
      </w:pPr>
      <w:r w:rsidRPr="003F653A">
        <w:rPr>
          <w:rFonts w:eastAsia="Arial" w:cstheme="minorHAnsi"/>
          <w:sz w:val="20"/>
          <w:szCs w:val="20"/>
        </w:rPr>
        <w:t xml:space="preserve">obowiązek podania przez Panią/Pana danych osobowych bezpośrednio Pani/Pana dotyczących jest wymogiem ustawowym określonym w przepisach ustawy </w:t>
      </w:r>
      <w:proofErr w:type="spellStart"/>
      <w:r w:rsidRPr="003F653A">
        <w:rPr>
          <w:rFonts w:eastAsia="Arial" w:cstheme="minorHAnsi"/>
          <w:sz w:val="20"/>
          <w:szCs w:val="20"/>
        </w:rPr>
        <w:t>Pzp</w:t>
      </w:r>
      <w:proofErr w:type="spellEnd"/>
      <w:r w:rsidRPr="003F653A">
        <w:rPr>
          <w:rFonts w:eastAsia="Arial" w:cstheme="minorHAnsi"/>
          <w:sz w:val="20"/>
          <w:szCs w:val="20"/>
        </w:rPr>
        <w:t xml:space="preserve">, związanym z udziałem w postępowaniu o udzielenie zamówienia publicznego; konsekwencje niepodania określonych danych wynikają z ustawy </w:t>
      </w:r>
      <w:proofErr w:type="spellStart"/>
      <w:r w:rsidRPr="003F653A">
        <w:rPr>
          <w:rFonts w:eastAsia="Arial" w:cstheme="minorHAnsi"/>
          <w:sz w:val="20"/>
          <w:szCs w:val="20"/>
        </w:rPr>
        <w:t>Pzp</w:t>
      </w:r>
      <w:proofErr w:type="spellEnd"/>
      <w:r w:rsidRPr="003F653A">
        <w:rPr>
          <w:rFonts w:eastAsia="Arial" w:cstheme="minorHAnsi"/>
          <w:sz w:val="20"/>
          <w:szCs w:val="20"/>
        </w:rPr>
        <w:t>;</w:t>
      </w:r>
    </w:p>
    <w:p w:rsidR="006C56FC" w:rsidRPr="00E02249" w:rsidRDefault="006C56FC" w:rsidP="003F653A">
      <w:pPr>
        <w:numPr>
          <w:ilvl w:val="0"/>
          <w:numId w:val="58"/>
        </w:numPr>
        <w:suppressAutoHyphens/>
        <w:spacing w:after="0" w:line="240" w:lineRule="auto"/>
        <w:jc w:val="both"/>
        <w:rPr>
          <w:rFonts w:eastAsia="Arial" w:cstheme="minorHAnsi"/>
          <w:sz w:val="20"/>
          <w:szCs w:val="20"/>
          <w:lang w:eastAsia="ar-SA"/>
        </w:rPr>
      </w:pPr>
      <w:r w:rsidRPr="00E02249">
        <w:rPr>
          <w:rFonts w:eastAsia="Arial" w:cstheme="minorHAnsi"/>
          <w:sz w:val="20"/>
          <w:szCs w:val="20"/>
          <w:lang w:eastAsia="ar-SA"/>
        </w:rPr>
        <w:t>w odniesieniu do Pani/Pana danych osobowych decyzje nie będą podejmowane w sposób zautomatyzowany, stosowanie do art. 22 RODO;</w:t>
      </w:r>
    </w:p>
    <w:p w:rsidR="006C56FC" w:rsidRPr="00E02249" w:rsidRDefault="006C56FC" w:rsidP="003F653A">
      <w:pPr>
        <w:numPr>
          <w:ilvl w:val="0"/>
          <w:numId w:val="58"/>
        </w:numPr>
        <w:suppressAutoHyphens/>
        <w:spacing w:after="0" w:line="240" w:lineRule="auto"/>
        <w:jc w:val="both"/>
        <w:rPr>
          <w:rFonts w:eastAsia="Arial" w:cstheme="minorHAnsi"/>
          <w:sz w:val="20"/>
          <w:szCs w:val="20"/>
          <w:lang w:eastAsia="ar-SA"/>
        </w:rPr>
      </w:pPr>
      <w:r w:rsidRPr="00E02249">
        <w:rPr>
          <w:rFonts w:eastAsia="Arial" w:cstheme="minorHAnsi"/>
          <w:sz w:val="20"/>
          <w:szCs w:val="20"/>
          <w:lang w:eastAsia="ar-SA"/>
        </w:rPr>
        <w:t>posiada Pani/Pan:</w:t>
      </w:r>
    </w:p>
    <w:p w:rsidR="006C56FC" w:rsidRPr="00E02249" w:rsidRDefault="006C56FC" w:rsidP="006C56FC">
      <w:pPr>
        <w:numPr>
          <w:ilvl w:val="0"/>
          <w:numId w:val="59"/>
        </w:numPr>
        <w:tabs>
          <w:tab w:val="left" w:pos="567"/>
        </w:tabs>
        <w:spacing w:after="0" w:line="240" w:lineRule="auto"/>
        <w:contextualSpacing/>
        <w:jc w:val="both"/>
        <w:rPr>
          <w:rFonts w:eastAsia="Calibri" w:cstheme="minorHAnsi"/>
          <w:color w:val="00B0F0"/>
          <w:sz w:val="20"/>
          <w:szCs w:val="20"/>
        </w:rPr>
      </w:pPr>
      <w:r w:rsidRPr="00E02249">
        <w:rPr>
          <w:rFonts w:eastAsia="Calibri" w:cstheme="minorHAnsi"/>
          <w:sz w:val="20"/>
          <w:szCs w:val="20"/>
        </w:rPr>
        <w:t>na podstawie art. 15 RODO prawo dostępu do danych osobowych Pani/Pana dotyczących;</w:t>
      </w:r>
    </w:p>
    <w:p w:rsidR="006C56FC" w:rsidRPr="00E02249" w:rsidRDefault="006C56FC" w:rsidP="006C56FC">
      <w:pPr>
        <w:numPr>
          <w:ilvl w:val="0"/>
          <w:numId w:val="59"/>
        </w:numPr>
        <w:tabs>
          <w:tab w:val="left" w:pos="567"/>
        </w:tabs>
        <w:spacing w:after="0" w:line="240" w:lineRule="auto"/>
        <w:contextualSpacing/>
        <w:jc w:val="both"/>
        <w:rPr>
          <w:rFonts w:eastAsia="Calibri" w:cstheme="minorHAnsi"/>
          <w:sz w:val="20"/>
          <w:szCs w:val="20"/>
        </w:rPr>
      </w:pPr>
      <w:r w:rsidRPr="00E02249">
        <w:rPr>
          <w:rFonts w:eastAsia="Calibri" w:cstheme="minorHAnsi"/>
          <w:sz w:val="20"/>
          <w:szCs w:val="20"/>
        </w:rPr>
        <w:t xml:space="preserve">na podstawie art. 16 RODO prawo do sprostowania Pani/Pana danych osobowych </w:t>
      </w:r>
      <w:r w:rsidRPr="00E02249">
        <w:rPr>
          <w:rFonts w:eastAsia="Calibri" w:cstheme="minorHAnsi"/>
          <w:b/>
          <w:sz w:val="20"/>
          <w:szCs w:val="20"/>
          <w:vertAlign w:val="superscript"/>
        </w:rPr>
        <w:t>**</w:t>
      </w:r>
      <w:r w:rsidRPr="00E02249">
        <w:rPr>
          <w:rFonts w:eastAsia="Calibri" w:cstheme="minorHAnsi"/>
          <w:sz w:val="20"/>
          <w:szCs w:val="20"/>
        </w:rPr>
        <w:t>;</w:t>
      </w:r>
    </w:p>
    <w:p w:rsidR="006C56FC" w:rsidRPr="00E02249" w:rsidRDefault="006C56FC" w:rsidP="006C56FC">
      <w:pPr>
        <w:numPr>
          <w:ilvl w:val="0"/>
          <w:numId w:val="59"/>
        </w:numPr>
        <w:tabs>
          <w:tab w:val="left" w:pos="567"/>
        </w:tabs>
        <w:spacing w:after="0" w:line="240" w:lineRule="auto"/>
        <w:contextualSpacing/>
        <w:jc w:val="both"/>
        <w:rPr>
          <w:rFonts w:eastAsia="Calibri" w:cstheme="minorHAnsi"/>
          <w:sz w:val="20"/>
          <w:szCs w:val="20"/>
        </w:rPr>
      </w:pPr>
      <w:r w:rsidRPr="00E02249">
        <w:rPr>
          <w:rFonts w:eastAsia="Calibri" w:cstheme="minorHAnsi"/>
          <w:sz w:val="20"/>
          <w:szCs w:val="20"/>
        </w:rPr>
        <w:t xml:space="preserve">na podstawie art. 18 RODO prawo żądania od administratora ograniczenia przetwarzania danych osobowych z zastrzeżeniem przypadków, o których mowa w art. 18 ust. 2 RODO ***;  </w:t>
      </w:r>
    </w:p>
    <w:p w:rsidR="006C56FC" w:rsidRPr="00E02249" w:rsidRDefault="006C56FC" w:rsidP="006C56FC">
      <w:pPr>
        <w:numPr>
          <w:ilvl w:val="0"/>
          <w:numId w:val="59"/>
        </w:numPr>
        <w:tabs>
          <w:tab w:val="left" w:pos="567"/>
        </w:tabs>
        <w:spacing w:after="0" w:line="240" w:lineRule="auto"/>
        <w:contextualSpacing/>
        <w:jc w:val="both"/>
        <w:rPr>
          <w:rFonts w:eastAsia="Calibri" w:cstheme="minorHAnsi"/>
          <w:i/>
          <w:color w:val="00B0F0"/>
          <w:sz w:val="20"/>
          <w:szCs w:val="20"/>
        </w:rPr>
      </w:pPr>
      <w:r w:rsidRPr="00E02249">
        <w:rPr>
          <w:rFonts w:eastAsia="Calibri" w:cstheme="minorHAnsi"/>
          <w:sz w:val="20"/>
          <w:szCs w:val="20"/>
        </w:rPr>
        <w:t>prawo do wniesienia skargi do Prezesa Urzędu Ochrony Danych Osobowych, gdy uzna Pani/Pan, że przetwarzanie danych osobowych Pani/Pana dotyczących narusza przepisy RODO;</w:t>
      </w:r>
    </w:p>
    <w:p w:rsidR="006C56FC" w:rsidRPr="00E02249" w:rsidRDefault="006C56FC" w:rsidP="006C56FC">
      <w:pPr>
        <w:tabs>
          <w:tab w:val="left" w:pos="567"/>
        </w:tabs>
        <w:spacing w:after="0" w:line="240" w:lineRule="auto"/>
        <w:ind w:left="709" w:hanging="425"/>
        <w:contextualSpacing/>
        <w:jc w:val="both"/>
        <w:rPr>
          <w:rFonts w:eastAsia="Calibri" w:cstheme="minorHAnsi"/>
          <w:sz w:val="20"/>
          <w:szCs w:val="20"/>
        </w:rPr>
      </w:pPr>
      <w:r w:rsidRPr="00E02249">
        <w:rPr>
          <w:rFonts w:eastAsia="Calibri" w:cstheme="minorHAnsi"/>
          <w:sz w:val="20"/>
          <w:szCs w:val="20"/>
        </w:rPr>
        <w:t>9)  nie przysługuje Pani/Panu:</w:t>
      </w:r>
    </w:p>
    <w:p w:rsidR="006C56FC" w:rsidRPr="00E02249" w:rsidRDefault="006C56FC" w:rsidP="006C56FC">
      <w:pPr>
        <w:numPr>
          <w:ilvl w:val="0"/>
          <w:numId w:val="28"/>
        </w:numPr>
        <w:tabs>
          <w:tab w:val="left" w:pos="567"/>
        </w:tabs>
        <w:spacing w:after="0" w:line="240" w:lineRule="auto"/>
        <w:ind w:hanging="796"/>
        <w:contextualSpacing/>
        <w:jc w:val="both"/>
        <w:rPr>
          <w:rFonts w:eastAsia="Calibri" w:cstheme="minorHAnsi"/>
          <w:i/>
          <w:color w:val="00B0F0"/>
          <w:sz w:val="20"/>
          <w:szCs w:val="20"/>
        </w:rPr>
      </w:pPr>
      <w:r w:rsidRPr="00E02249">
        <w:rPr>
          <w:rFonts w:eastAsia="Calibri" w:cstheme="minorHAnsi"/>
          <w:sz w:val="20"/>
          <w:szCs w:val="20"/>
        </w:rPr>
        <w:t>w związku z art. 17 ust. 3 lit. b, d lub e RODO prawo do usunięcia danych osobowych;</w:t>
      </w:r>
    </w:p>
    <w:p w:rsidR="006C56FC" w:rsidRPr="00E02249" w:rsidRDefault="006C56FC" w:rsidP="006C56FC">
      <w:pPr>
        <w:numPr>
          <w:ilvl w:val="0"/>
          <w:numId w:val="28"/>
        </w:numPr>
        <w:tabs>
          <w:tab w:val="left" w:pos="567"/>
        </w:tabs>
        <w:spacing w:after="0" w:line="240" w:lineRule="auto"/>
        <w:ind w:hanging="796"/>
        <w:contextualSpacing/>
        <w:jc w:val="both"/>
        <w:rPr>
          <w:rFonts w:eastAsia="Calibri" w:cstheme="minorHAnsi"/>
          <w:i/>
          <w:color w:val="00B0F0"/>
          <w:sz w:val="20"/>
          <w:szCs w:val="20"/>
        </w:rPr>
      </w:pPr>
      <w:r w:rsidRPr="00E02249">
        <w:rPr>
          <w:rFonts w:eastAsia="Calibri" w:cstheme="minorHAnsi"/>
          <w:sz w:val="20"/>
          <w:szCs w:val="20"/>
        </w:rPr>
        <w:t>prawo do przenoszenia danych osobowych, o którym mowa w art. 20 RODO;</w:t>
      </w:r>
    </w:p>
    <w:p w:rsidR="006C56FC" w:rsidRPr="00E02249" w:rsidRDefault="006C56FC" w:rsidP="006C56FC">
      <w:pPr>
        <w:numPr>
          <w:ilvl w:val="0"/>
          <w:numId w:val="28"/>
        </w:numPr>
        <w:tabs>
          <w:tab w:val="left" w:pos="567"/>
        </w:tabs>
        <w:spacing w:after="0" w:line="240" w:lineRule="auto"/>
        <w:ind w:left="567" w:hanging="283"/>
        <w:contextualSpacing/>
        <w:jc w:val="both"/>
        <w:rPr>
          <w:rFonts w:eastAsia="Calibri" w:cstheme="minorHAnsi"/>
          <w:i/>
          <w:color w:val="00B0F0"/>
          <w:sz w:val="20"/>
          <w:szCs w:val="20"/>
        </w:rPr>
      </w:pPr>
      <w:r w:rsidRPr="00E02249">
        <w:rPr>
          <w:rFonts w:eastAsia="Calibri" w:cstheme="minorHAnsi"/>
          <w:sz w:val="20"/>
          <w:szCs w:val="20"/>
        </w:rPr>
        <w:t xml:space="preserve">na podstawie art. 21 RODO prawo sprzeciwu, wobec przetwarzania danych osobowych, gdyż podstawą prawną przetwarzania Pani/Pana danych osobowych jest art. 6 ust. 1 lit. c RODO. </w:t>
      </w:r>
    </w:p>
    <w:p w:rsidR="006C56FC" w:rsidRPr="00E02249" w:rsidRDefault="006C56FC" w:rsidP="006C56FC">
      <w:pPr>
        <w:numPr>
          <w:ilvl w:val="1"/>
          <w:numId w:val="60"/>
        </w:numPr>
        <w:spacing w:after="0" w:line="240" w:lineRule="auto"/>
        <w:contextualSpacing/>
        <w:jc w:val="both"/>
        <w:rPr>
          <w:rFonts w:eastAsia="Calibri" w:cstheme="minorHAnsi"/>
          <w:i/>
          <w:color w:val="FF0000"/>
          <w:sz w:val="20"/>
          <w:szCs w:val="20"/>
        </w:rPr>
      </w:pPr>
      <w:r w:rsidRPr="00E02249">
        <w:rPr>
          <w:rFonts w:eastAsia="Calibri" w:cstheme="minorHAnsi"/>
          <w:sz w:val="20"/>
          <w:szCs w:val="20"/>
        </w:rPr>
        <w:t>W przypadku dojścia do zawarcia umowy dane osobowe osób fizycznych, w szczególności osób reprezentujących oraz wskazanych do kontaktu, związanych z wykonaniem umowy, pozyskane bezpośrednio lub pośrednio, będą przetwarzane przez Strony umowy w celu i okresie jej realizacji, a także w celach związanych z rozliczaniem umowy, celach archiwalnych oraz ustalenia i dochodzenia ewentualnych roszczeń w okresie przewidzianym przepisami prawa, na podstawie i w związku z realizacją obowiązków nałożonych na administratora danych przez te przepisy. Dane te nie będą przedmiotem sprzedaży i udostępniania podmiotom zewnętrznym, za wyjątkiem przypadków przewidzianych przepisami prawa, nie będą również przekazywane do państw trzecich i organizacji międzynarodowych.</w:t>
      </w:r>
    </w:p>
    <w:p w:rsidR="006C56FC" w:rsidRPr="00E02249" w:rsidRDefault="006C56FC" w:rsidP="006C56FC">
      <w:pPr>
        <w:numPr>
          <w:ilvl w:val="1"/>
          <w:numId w:val="60"/>
        </w:numPr>
        <w:spacing w:after="0" w:line="240" w:lineRule="auto"/>
        <w:contextualSpacing/>
        <w:jc w:val="both"/>
        <w:rPr>
          <w:rFonts w:eastAsia="Calibri" w:cstheme="minorHAnsi"/>
          <w:i/>
          <w:color w:val="FF0000"/>
          <w:sz w:val="20"/>
          <w:szCs w:val="20"/>
        </w:rPr>
      </w:pPr>
      <w:r w:rsidRPr="00E02249">
        <w:rPr>
          <w:rFonts w:eastAsia="Calibri" w:cstheme="minorHAnsi"/>
          <w:sz w:val="20"/>
          <w:szCs w:val="20"/>
        </w:rPr>
        <w:t xml:space="preserve"> </w:t>
      </w:r>
      <w:r w:rsidRPr="00E02249">
        <w:rPr>
          <w:rFonts w:eastAsia="Calibri" w:cstheme="minorHAnsi"/>
          <w:sz w:val="20"/>
          <w:szCs w:val="20"/>
          <w:lang w:eastAsia="x-none"/>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włączeń, o których mowa w art. 14 ust. 5 RODO.</w:t>
      </w:r>
    </w:p>
    <w:p w:rsidR="006C56FC" w:rsidRPr="00E02249" w:rsidRDefault="006C56FC" w:rsidP="006C56FC">
      <w:pPr>
        <w:spacing w:after="0" w:line="240" w:lineRule="auto"/>
        <w:ind w:left="317" w:hanging="340"/>
        <w:jc w:val="both"/>
        <w:rPr>
          <w:rFonts w:eastAsia="Calibri" w:cstheme="minorHAnsi"/>
          <w:sz w:val="20"/>
          <w:szCs w:val="20"/>
        </w:rPr>
      </w:pPr>
      <w:r w:rsidRPr="00E02249">
        <w:rPr>
          <w:rFonts w:eastAsia="Calibri" w:cstheme="minorHAnsi"/>
          <w:sz w:val="20"/>
          <w:szCs w:val="20"/>
        </w:rPr>
        <w:t>______________________</w:t>
      </w:r>
    </w:p>
    <w:p w:rsidR="006C56FC" w:rsidRPr="00E02249" w:rsidRDefault="006C56FC" w:rsidP="006C56FC">
      <w:pPr>
        <w:spacing w:after="0" w:line="240" w:lineRule="auto"/>
        <w:ind w:left="86"/>
        <w:jc w:val="both"/>
        <w:rPr>
          <w:rFonts w:eastAsia="Calibri" w:cstheme="minorHAnsi"/>
          <w:i/>
          <w:sz w:val="20"/>
          <w:szCs w:val="20"/>
        </w:rPr>
      </w:pPr>
      <w:r w:rsidRPr="00E02249">
        <w:rPr>
          <w:rFonts w:eastAsia="Calibri" w:cstheme="minorHAnsi"/>
          <w:b/>
          <w:i/>
          <w:sz w:val="20"/>
          <w:szCs w:val="20"/>
          <w:vertAlign w:val="superscript"/>
        </w:rPr>
        <w:t>*</w:t>
      </w:r>
      <w:r w:rsidRPr="00E02249">
        <w:rPr>
          <w:rFonts w:eastAsia="Calibri" w:cstheme="minorHAnsi"/>
          <w:b/>
          <w:i/>
          <w:sz w:val="20"/>
          <w:szCs w:val="20"/>
        </w:rPr>
        <w:t>Wyjaśnienie:</w:t>
      </w:r>
      <w:r w:rsidRPr="00E02249">
        <w:rPr>
          <w:rFonts w:eastAsia="Calibri" w:cstheme="minorHAnsi"/>
          <w:i/>
          <w:sz w:val="20"/>
          <w:szCs w:val="20"/>
        </w:rPr>
        <w:t xml:space="preserve"> informacja w tym zakresie jest wymagana, jeżeli w odniesieniu do danego administratora lub podmiotu przetwarzającego istnieje obowiązek wyznaczenia inspektora ochrony danych osobowych.</w:t>
      </w:r>
    </w:p>
    <w:p w:rsidR="006C56FC" w:rsidRPr="00E02249" w:rsidRDefault="006C56FC" w:rsidP="006C56FC">
      <w:pPr>
        <w:spacing w:after="0" w:line="240" w:lineRule="auto"/>
        <w:ind w:left="86"/>
        <w:contextualSpacing/>
        <w:jc w:val="both"/>
        <w:rPr>
          <w:rFonts w:eastAsia="Calibri" w:cstheme="minorHAnsi"/>
          <w:i/>
          <w:sz w:val="20"/>
          <w:szCs w:val="20"/>
        </w:rPr>
      </w:pPr>
      <w:r w:rsidRPr="00E02249">
        <w:rPr>
          <w:rFonts w:eastAsia="Calibri" w:cstheme="minorHAnsi"/>
          <w:b/>
          <w:i/>
          <w:sz w:val="20"/>
          <w:szCs w:val="20"/>
          <w:vertAlign w:val="superscript"/>
        </w:rPr>
        <w:t xml:space="preserve">** </w:t>
      </w:r>
      <w:r w:rsidRPr="00E02249">
        <w:rPr>
          <w:rFonts w:eastAsia="Calibri" w:cstheme="minorHAnsi"/>
          <w:b/>
          <w:i/>
          <w:sz w:val="20"/>
          <w:szCs w:val="20"/>
        </w:rPr>
        <w:t>Wyjaśnienie:</w:t>
      </w:r>
      <w:r w:rsidRPr="00E02249">
        <w:rPr>
          <w:rFonts w:eastAsia="Calibri" w:cstheme="minorHAnsi"/>
          <w:i/>
          <w:sz w:val="20"/>
          <w:szCs w:val="20"/>
        </w:rPr>
        <w:t xml:space="preserve"> skorzystanie z prawa do sprostowania nie może skutkować zmianą wyniku postępowania o udzielenie zamówienia publicznego ani zmianą postanowień umowy w zakresie niezgodnym z ustawą </w:t>
      </w:r>
      <w:proofErr w:type="spellStart"/>
      <w:r w:rsidRPr="00E02249">
        <w:rPr>
          <w:rFonts w:eastAsia="Calibri" w:cstheme="minorHAnsi"/>
          <w:i/>
          <w:sz w:val="20"/>
          <w:szCs w:val="20"/>
        </w:rPr>
        <w:t>Pzp</w:t>
      </w:r>
      <w:proofErr w:type="spellEnd"/>
      <w:r w:rsidRPr="00E02249">
        <w:rPr>
          <w:rFonts w:eastAsia="Calibri" w:cstheme="minorHAnsi"/>
          <w:i/>
          <w:sz w:val="20"/>
          <w:szCs w:val="20"/>
        </w:rPr>
        <w:t xml:space="preserve"> oraz nie może naruszać integralności protokołu oraz jego załączników.</w:t>
      </w:r>
    </w:p>
    <w:p w:rsidR="006C56FC" w:rsidRPr="00E02249" w:rsidRDefault="006C56FC" w:rsidP="006C56FC">
      <w:pPr>
        <w:spacing w:after="0" w:line="240" w:lineRule="auto"/>
        <w:ind w:left="86"/>
        <w:contextualSpacing/>
        <w:jc w:val="both"/>
        <w:rPr>
          <w:rFonts w:eastAsia="Calibri" w:cstheme="minorHAnsi"/>
          <w:i/>
          <w:sz w:val="20"/>
          <w:szCs w:val="20"/>
        </w:rPr>
      </w:pPr>
      <w:r w:rsidRPr="00E02249">
        <w:rPr>
          <w:rFonts w:eastAsia="Calibri" w:cstheme="minorHAnsi"/>
          <w:b/>
          <w:i/>
          <w:sz w:val="20"/>
          <w:szCs w:val="20"/>
          <w:vertAlign w:val="superscript"/>
        </w:rPr>
        <w:t xml:space="preserve">*** </w:t>
      </w:r>
      <w:r w:rsidRPr="00E02249">
        <w:rPr>
          <w:rFonts w:eastAsia="Calibri" w:cstheme="minorHAnsi"/>
          <w:b/>
          <w:i/>
          <w:sz w:val="20"/>
          <w:szCs w:val="20"/>
        </w:rPr>
        <w:t>Wyjaśnienie:</w:t>
      </w:r>
      <w:r w:rsidRPr="00E02249">
        <w:rPr>
          <w:rFonts w:eastAsia="Calibri" w:cstheme="minorHAnsi"/>
          <w:i/>
          <w:sz w:val="20"/>
          <w:szCs w:val="20"/>
        </w:rPr>
        <w:t xml:space="preserve"> prawo do ograniczenia przetwarzania nie ma zastosowania w odniesieniu do przechowywania, w celu zapewnienia kor</w:t>
      </w:r>
      <w:r w:rsidR="003F653A">
        <w:rPr>
          <w:rFonts w:eastAsia="Calibri" w:cstheme="minorHAnsi"/>
          <w:i/>
          <w:sz w:val="20"/>
          <w:szCs w:val="20"/>
        </w:rPr>
        <w:t xml:space="preserve">zystania </w:t>
      </w:r>
      <w:r w:rsidRPr="00E02249">
        <w:rPr>
          <w:rFonts w:eastAsia="Calibri" w:cstheme="minorHAnsi"/>
          <w:i/>
          <w:sz w:val="20"/>
          <w:szCs w:val="20"/>
        </w:rPr>
        <w:t>ze środków ochrony prawnej lub w celu ochrony praw innej osoby fizycznej lub prawnej, lub z uwagi na ważne względy interesu public</w:t>
      </w:r>
      <w:r w:rsidR="003F653A">
        <w:rPr>
          <w:rFonts w:eastAsia="Calibri" w:cstheme="minorHAnsi"/>
          <w:i/>
          <w:sz w:val="20"/>
          <w:szCs w:val="20"/>
        </w:rPr>
        <w:t xml:space="preserve">znego </w:t>
      </w:r>
      <w:r w:rsidRPr="00E02249">
        <w:rPr>
          <w:rFonts w:eastAsia="Calibri" w:cstheme="minorHAnsi"/>
          <w:i/>
          <w:sz w:val="20"/>
          <w:szCs w:val="20"/>
        </w:rPr>
        <w:t>Unii Europejskiej lub państwa członkowskiego.</w:t>
      </w:r>
    </w:p>
    <w:p w:rsidR="006C56FC" w:rsidRPr="00E02249" w:rsidRDefault="006C56FC" w:rsidP="006C56FC">
      <w:pPr>
        <w:widowControl w:val="0"/>
        <w:spacing w:after="0" w:line="240" w:lineRule="auto"/>
        <w:jc w:val="both"/>
        <w:rPr>
          <w:rFonts w:eastAsia="Times New Roman" w:cstheme="minorHAnsi"/>
          <w:b/>
          <w:sz w:val="20"/>
          <w:szCs w:val="20"/>
          <w:lang w:eastAsia="x-none"/>
        </w:rPr>
      </w:pPr>
    </w:p>
    <w:p w:rsidR="006C56FC" w:rsidRPr="00E02249" w:rsidRDefault="006C56FC" w:rsidP="006C56FC">
      <w:pPr>
        <w:widowControl w:val="0"/>
        <w:numPr>
          <w:ilvl w:val="0"/>
          <w:numId w:val="24"/>
        </w:numPr>
        <w:tabs>
          <w:tab w:val="num" w:pos="284"/>
        </w:tabs>
        <w:spacing w:after="0" w:line="240" w:lineRule="auto"/>
        <w:ind w:left="284" w:hanging="284"/>
        <w:jc w:val="both"/>
        <w:rPr>
          <w:rFonts w:eastAsia="Times New Roman" w:cstheme="minorHAnsi"/>
          <w:b/>
          <w:sz w:val="20"/>
          <w:szCs w:val="20"/>
          <w:lang w:val="x-none" w:eastAsia="x-none"/>
        </w:rPr>
      </w:pPr>
      <w:r w:rsidRPr="00E02249">
        <w:rPr>
          <w:rFonts w:eastAsia="Times New Roman" w:cstheme="minorHAnsi"/>
          <w:b/>
          <w:sz w:val="20"/>
          <w:szCs w:val="20"/>
          <w:lang w:val="x-none" w:eastAsia="x-none"/>
        </w:rPr>
        <w:t>Załączniki składające się na integralną część SWZ:</w:t>
      </w:r>
    </w:p>
    <w:p w:rsidR="006C56FC" w:rsidRPr="00E02249" w:rsidRDefault="006C56FC" w:rsidP="006C56FC">
      <w:pPr>
        <w:widowControl w:val="0"/>
        <w:autoSpaceDE w:val="0"/>
        <w:autoSpaceDN w:val="0"/>
        <w:adjustRightInd w:val="0"/>
        <w:spacing w:after="0" w:line="240" w:lineRule="auto"/>
        <w:ind w:left="284"/>
        <w:jc w:val="both"/>
        <w:rPr>
          <w:rFonts w:eastAsia="Calibri" w:cstheme="minorHAnsi"/>
          <w:sz w:val="20"/>
          <w:szCs w:val="20"/>
        </w:rPr>
      </w:pPr>
      <w:r w:rsidRPr="00E02249">
        <w:rPr>
          <w:rFonts w:eastAsia="Calibri" w:cstheme="minorHAnsi"/>
          <w:sz w:val="20"/>
          <w:szCs w:val="20"/>
        </w:rPr>
        <w:t>Załącznik nr 1 – formularz oferty</w:t>
      </w:r>
    </w:p>
    <w:p w:rsidR="006C56FC" w:rsidRPr="00E02249" w:rsidRDefault="006C56FC" w:rsidP="006C56FC">
      <w:pPr>
        <w:widowControl w:val="0"/>
        <w:autoSpaceDE w:val="0"/>
        <w:autoSpaceDN w:val="0"/>
        <w:adjustRightInd w:val="0"/>
        <w:spacing w:after="0" w:line="240" w:lineRule="auto"/>
        <w:ind w:left="284"/>
        <w:jc w:val="both"/>
        <w:rPr>
          <w:rFonts w:eastAsia="Calibri" w:cstheme="minorHAnsi"/>
          <w:sz w:val="20"/>
          <w:szCs w:val="20"/>
        </w:rPr>
      </w:pPr>
      <w:r w:rsidRPr="00E02249">
        <w:rPr>
          <w:rFonts w:eastAsia="Calibri" w:cstheme="minorHAnsi"/>
          <w:sz w:val="20"/>
          <w:szCs w:val="20"/>
        </w:rPr>
        <w:t>Załącznik nr 2 – oświadczenie dotyczące przesłanek wykluczenia z postępowania</w:t>
      </w:r>
    </w:p>
    <w:p w:rsidR="006C56FC" w:rsidRPr="00E02249" w:rsidRDefault="006C56FC" w:rsidP="006C56FC">
      <w:pPr>
        <w:widowControl w:val="0"/>
        <w:autoSpaceDE w:val="0"/>
        <w:autoSpaceDN w:val="0"/>
        <w:adjustRightInd w:val="0"/>
        <w:spacing w:after="0" w:line="240" w:lineRule="auto"/>
        <w:ind w:left="284"/>
        <w:jc w:val="both"/>
        <w:rPr>
          <w:rFonts w:eastAsia="Calibri" w:cstheme="minorHAnsi"/>
          <w:bCs/>
          <w:sz w:val="20"/>
          <w:szCs w:val="20"/>
        </w:rPr>
      </w:pPr>
      <w:r w:rsidRPr="00E02249">
        <w:rPr>
          <w:rFonts w:eastAsia="Calibri" w:cstheme="minorHAnsi"/>
          <w:sz w:val="20"/>
          <w:szCs w:val="20"/>
        </w:rPr>
        <w:t>Załącznik nr 3 – projektowane postanowienia umowy</w:t>
      </w:r>
    </w:p>
    <w:p w:rsidR="006C56FC" w:rsidRPr="00E02249" w:rsidRDefault="006C56FC" w:rsidP="006C56FC">
      <w:pPr>
        <w:widowControl w:val="0"/>
        <w:autoSpaceDE w:val="0"/>
        <w:autoSpaceDN w:val="0"/>
        <w:adjustRightInd w:val="0"/>
        <w:spacing w:after="0" w:line="240" w:lineRule="auto"/>
        <w:ind w:left="284"/>
        <w:jc w:val="both"/>
        <w:rPr>
          <w:rFonts w:eastAsia="Calibri" w:cstheme="minorHAnsi"/>
          <w:sz w:val="20"/>
          <w:szCs w:val="20"/>
        </w:rPr>
      </w:pPr>
      <w:r w:rsidRPr="00E02249">
        <w:rPr>
          <w:rFonts w:eastAsia="Calibri" w:cstheme="minorHAnsi"/>
          <w:sz w:val="20"/>
          <w:szCs w:val="20"/>
        </w:rPr>
        <w:t>Załącznik nr 4 – identyfikator postępowania</w:t>
      </w:r>
    </w:p>
    <w:p w:rsidR="006C56FC" w:rsidRPr="00E02249" w:rsidRDefault="006C56FC" w:rsidP="006C56FC">
      <w:pPr>
        <w:spacing w:after="0" w:line="240" w:lineRule="auto"/>
        <w:ind w:left="6381" w:firstLine="709"/>
        <w:jc w:val="right"/>
        <w:rPr>
          <w:rFonts w:eastAsia="Times New Roman" w:cstheme="minorHAnsi"/>
          <w:bCs/>
          <w:sz w:val="20"/>
          <w:szCs w:val="20"/>
        </w:rPr>
      </w:pPr>
    </w:p>
    <w:p w:rsidR="006C56FC" w:rsidRPr="00E02249" w:rsidRDefault="006C56FC" w:rsidP="006C56FC">
      <w:pPr>
        <w:spacing w:after="0" w:line="240" w:lineRule="auto"/>
        <w:ind w:left="6381" w:firstLine="709"/>
        <w:jc w:val="right"/>
        <w:rPr>
          <w:rFonts w:eastAsia="Times New Roman" w:cstheme="minorHAnsi"/>
          <w:bCs/>
          <w:sz w:val="20"/>
          <w:szCs w:val="20"/>
        </w:rPr>
      </w:pPr>
    </w:p>
    <w:p w:rsidR="006C56FC" w:rsidRDefault="003F653A" w:rsidP="006C56FC">
      <w:pPr>
        <w:spacing w:after="0" w:line="240" w:lineRule="auto"/>
        <w:ind w:left="6381" w:firstLine="709"/>
        <w:jc w:val="right"/>
        <w:rPr>
          <w:rFonts w:eastAsia="Times New Roman" w:cstheme="minorHAnsi"/>
          <w:bCs/>
          <w:sz w:val="20"/>
          <w:szCs w:val="20"/>
        </w:rPr>
      </w:pPr>
      <w:r>
        <w:rPr>
          <w:rFonts w:eastAsia="Times New Roman" w:cstheme="minorHAnsi"/>
          <w:bCs/>
          <w:sz w:val="20"/>
          <w:szCs w:val="20"/>
        </w:rPr>
        <w:t>Bończa Kolonia</w:t>
      </w:r>
      <w:r w:rsidR="0050362C">
        <w:rPr>
          <w:rFonts w:eastAsia="Times New Roman" w:cstheme="minorHAnsi"/>
          <w:bCs/>
          <w:sz w:val="20"/>
          <w:szCs w:val="20"/>
        </w:rPr>
        <w:t xml:space="preserve">, dnia </w:t>
      </w:r>
      <w:r w:rsidR="00333AB4">
        <w:rPr>
          <w:rFonts w:eastAsia="Times New Roman" w:cstheme="minorHAnsi"/>
          <w:bCs/>
          <w:sz w:val="20"/>
          <w:szCs w:val="20"/>
        </w:rPr>
        <w:t>02.09.</w:t>
      </w:r>
      <w:bookmarkStart w:id="0" w:name="_GoBack"/>
      <w:bookmarkEnd w:id="0"/>
      <w:r w:rsidR="006C56FC" w:rsidRPr="00E02249">
        <w:rPr>
          <w:rFonts w:eastAsia="Times New Roman" w:cstheme="minorHAnsi"/>
          <w:bCs/>
          <w:sz w:val="20"/>
          <w:szCs w:val="20"/>
        </w:rPr>
        <w:t>2022r.</w:t>
      </w:r>
    </w:p>
    <w:p w:rsidR="006C56FC" w:rsidRPr="00E02249" w:rsidRDefault="006C56FC" w:rsidP="006C56FC">
      <w:pPr>
        <w:spacing w:after="0" w:line="240" w:lineRule="auto"/>
        <w:ind w:left="6381" w:firstLine="709"/>
        <w:jc w:val="both"/>
        <w:rPr>
          <w:rFonts w:eastAsia="Times New Roman" w:cstheme="minorHAnsi"/>
          <w:bCs/>
          <w:sz w:val="20"/>
          <w:szCs w:val="20"/>
        </w:rPr>
      </w:pPr>
      <w:r w:rsidRPr="00E02249">
        <w:rPr>
          <w:rFonts w:eastAsia="Times New Roman" w:cstheme="minorHAnsi"/>
          <w:bCs/>
          <w:sz w:val="20"/>
          <w:szCs w:val="20"/>
        </w:rPr>
        <w:t xml:space="preserve">                                          ZATWIERDZAM</w:t>
      </w:r>
    </w:p>
    <w:p w:rsidR="006C56FC" w:rsidRDefault="0050362C" w:rsidP="006C56FC">
      <w:pPr>
        <w:spacing w:after="0" w:line="240" w:lineRule="auto"/>
        <w:rPr>
          <w:rFonts w:eastAsia="Times New Roman" w:cstheme="minorHAnsi"/>
          <w:bCs/>
          <w:sz w:val="20"/>
          <w:szCs w:val="20"/>
        </w:rPr>
      </w:pP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t>Mariusz Rysak</w:t>
      </w:r>
    </w:p>
    <w:p w:rsidR="000416A7" w:rsidRDefault="0050362C" w:rsidP="00731CDC">
      <w:pPr>
        <w:spacing w:after="0" w:line="240" w:lineRule="auto"/>
      </w:pP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r>
      <w:r>
        <w:rPr>
          <w:rFonts w:eastAsia="Times New Roman" w:cstheme="minorHAnsi"/>
          <w:bCs/>
          <w:sz w:val="20"/>
          <w:szCs w:val="20"/>
        </w:rPr>
        <w:tab/>
        <w:t>Dyrektor Domu Pomocy Społecznej w Bończy</w:t>
      </w:r>
      <w:r w:rsidR="00677218">
        <w:rPr>
          <w:rFonts w:eastAsia="Times New Roman" w:cstheme="minorHAnsi"/>
          <w:bCs/>
          <w:sz w:val="20"/>
          <w:szCs w:val="20"/>
        </w:rPr>
        <w:t>0</w:t>
      </w:r>
    </w:p>
    <w:sectPr w:rsidR="000416A7" w:rsidSect="00BB617F">
      <w:headerReference w:type="default" r:id="rId16"/>
      <w:footerReference w:type="even" r:id="rId17"/>
      <w:footerReference w:type="default" r:id="rId18"/>
      <w:headerReference w:type="first" r:id="rId19"/>
      <w:pgSz w:w="11906" w:h="16838" w:code="9"/>
      <w:pgMar w:top="425" w:right="992" w:bottom="425" w:left="992" w:header="420" w:footer="29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5E4" w:rsidRDefault="008B45E4">
      <w:pPr>
        <w:spacing w:after="0" w:line="240" w:lineRule="auto"/>
      </w:pPr>
      <w:r>
        <w:separator/>
      </w:r>
    </w:p>
  </w:endnote>
  <w:endnote w:type="continuationSeparator" w:id="0">
    <w:p w:rsidR="008B45E4" w:rsidRDefault="008B4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Myriad Pro">
    <w:panose1 w:val="00000000000000000000"/>
    <w:charset w:val="00"/>
    <w:family w:val="swiss"/>
    <w:notTrueType/>
    <w:pitch w:val="variable"/>
    <w:sig w:usb0="A00002AF" w:usb1="50002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C5B" w:rsidRDefault="00940C5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940C5B" w:rsidRDefault="00940C5B">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C5B" w:rsidRPr="00E800DB" w:rsidRDefault="00940C5B">
    <w:pPr>
      <w:pStyle w:val="Stopka"/>
      <w:jc w:val="right"/>
      <w:rPr>
        <w:rFonts w:ascii="Calibri" w:hAnsi="Calibri"/>
        <w:sz w:val="18"/>
      </w:rPr>
    </w:pPr>
    <w:r w:rsidRPr="00E800DB">
      <w:rPr>
        <w:rFonts w:ascii="Calibri" w:hAnsi="Calibri"/>
        <w:sz w:val="18"/>
      </w:rPr>
      <w:fldChar w:fldCharType="begin"/>
    </w:r>
    <w:r w:rsidRPr="00E800DB">
      <w:rPr>
        <w:rFonts w:ascii="Calibri" w:hAnsi="Calibri"/>
        <w:sz w:val="18"/>
      </w:rPr>
      <w:instrText xml:space="preserve"> PAGE   \* MERGEFORMAT </w:instrText>
    </w:r>
    <w:r w:rsidRPr="00E800DB">
      <w:rPr>
        <w:rFonts w:ascii="Calibri" w:hAnsi="Calibri"/>
        <w:sz w:val="18"/>
      </w:rPr>
      <w:fldChar w:fldCharType="separate"/>
    </w:r>
    <w:r w:rsidR="00333AB4">
      <w:rPr>
        <w:rFonts w:ascii="Calibri" w:hAnsi="Calibri"/>
        <w:noProof/>
        <w:sz w:val="18"/>
      </w:rPr>
      <w:t>12</w:t>
    </w:r>
    <w:r w:rsidRPr="00E800DB">
      <w:rPr>
        <w:rFonts w:ascii="Calibri" w:hAnsi="Calibri"/>
        <w:sz w:val="18"/>
      </w:rPr>
      <w:fldChar w:fldCharType="end"/>
    </w:r>
  </w:p>
  <w:p w:rsidR="00940C5B" w:rsidRPr="00052A1D" w:rsidRDefault="00940C5B">
    <w:pPr>
      <w:pStyle w:val="Stopka"/>
      <w:jc w:val="right"/>
      <w:rPr>
        <w:rFonts w:ascii="Calibri" w:hAnsi="Calibri"/>
        <w:color w:val="FFFFFF"/>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5E4" w:rsidRDefault="008B45E4">
      <w:pPr>
        <w:spacing w:after="0" w:line="240" w:lineRule="auto"/>
      </w:pPr>
      <w:r>
        <w:separator/>
      </w:r>
    </w:p>
  </w:footnote>
  <w:footnote w:type="continuationSeparator" w:id="0">
    <w:p w:rsidR="008B45E4" w:rsidRDefault="008B45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C5B" w:rsidRPr="0000132F" w:rsidRDefault="00940C5B">
    <w:pPr>
      <w:pStyle w:val="Nagwek"/>
      <w:rPr>
        <w:sz w:val="2"/>
        <w:lang w:val="pl-PL"/>
      </w:rPr>
    </w:pPr>
  </w:p>
  <w:p w:rsidR="00940C5B" w:rsidRPr="0000132F" w:rsidRDefault="00940C5B">
    <w:pPr>
      <w:pStyle w:val="Nagwek"/>
      <w:rPr>
        <w:lang w:val="pl-P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0C5B" w:rsidRDefault="00940C5B" w:rsidP="00BB617F">
    <w:pPr>
      <w:pStyle w:val="Nagwek"/>
      <w:jc w:val="right"/>
      <w:rPr>
        <w:rFonts w:ascii="Arial" w:hAnsi="Arial"/>
        <w:b/>
        <w:color w:val="5D6A70"/>
        <w:sz w:val="15"/>
        <w:lang w:val="pl-PL"/>
      </w:rPr>
    </w:pPr>
  </w:p>
  <w:p w:rsidR="00940C5B" w:rsidRDefault="00940C5B" w:rsidP="00BB617F">
    <w:pPr>
      <w:pStyle w:val="Nagwek"/>
      <w:spacing w:line="240" w:lineRule="exact"/>
      <w:jc w:val="right"/>
      <w:rPr>
        <w:rFonts w:ascii="Arial" w:hAnsi="Arial"/>
        <w:b/>
        <w:color w:val="5D6A70"/>
        <w:sz w:val="15"/>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2095"/>
    <w:multiLevelType w:val="hybridMultilevel"/>
    <w:tmpl w:val="D520C750"/>
    <w:lvl w:ilvl="0" w:tplc="42844526">
      <w:start w:val="1"/>
      <w:numFmt w:val="decimal"/>
      <w:lvlText w:val="12.%1"/>
      <w:lvlJc w:val="left"/>
      <w:pPr>
        <w:tabs>
          <w:tab w:val="num" w:pos="723"/>
        </w:tabs>
        <w:ind w:left="680" w:hanging="453"/>
      </w:pPr>
      <w:rPr>
        <w:rFonts w:hint="default"/>
        <w:b w:val="0"/>
        <w:i w:val="0"/>
      </w:rPr>
    </w:lvl>
    <w:lvl w:ilvl="1" w:tplc="04150019">
      <w:start w:val="1"/>
      <w:numFmt w:val="lowerLetter"/>
      <w:lvlText w:val="%2."/>
      <w:lvlJc w:val="left"/>
      <w:pPr>
        <w:tabs>
          <w:tab w:val="num" w:pos="1803"/>
        </w:tabs>
        <w:ind w:left="1803" w:hanging="360"/>
      </w:pPr>
    </w:lvl>
    <w:lvl w:ilvl="2" w:tplc="0415001B" w:tentative="1">
      <w:start w:val="1"/>
      <w:numFmt w:val="lowerRoman"/>
      <w:lvlText w:val="%3."/>
      <w:lvlJc w:val="right"/>
      <w:pPr>
        <w:tabs>
          <w:tab w:val="num" w:pos="2523"/>
        </w:tabs>
        <w:ind w:left="2523" w:hanging="180"/>
      </w:pPr>
    </w:lvl>
    <w:lvl w:ilvl="3" w:tplc="0415000F" w:tentative="1">
      <w:start w:val="1"/>
      <w:numFmt w:val="decimal"/>
      <w:lvlText w:val="%4."/>
      <w:lvlJc w:val="left"/>
      <w:pPr>
        <w:tabs>
          <w:tab w:val="num" w:pos="3243"/>
        </w:tabs>
        <w:ind w:left="3243" w:hanging="360"/>
      </w:pPr>
    </w:lvl>
    <w:lvl w:ilvl="4" w:tplc="04150019" w:tentative="1">
      <w:start w:val="1"/>
      <w:numFmt w:val="lowerLetter"/>
      <w:lvlText w:val="%5."/>
      <w:lvlJc w:val="left"/>
      <w:pPr>
        <w:tabs>
          <w:tab w:val="num" w:pos="3963"/>
        </w:tabs>
        <w:ind w:left="3963" w:hanging="360"/>
      </w:pPr>
    </w:lvl>
    <w:lvl w:ilvl="5" w:tplc="0415001B" w:tentative="1">
      <w:start w:val="1"/>
      <w:numFmt w:val="lowerRoman"/>
      <w:lvlText w:val="%6."/>
      <w:lvlJc w:val="right"/>
      <w:pPr>
        <w:tabs>
          <w:tab w:val="num" w:pos="4683"/>
        </w:tabs>
        <w:ind w:left="4683" w:hanging="180"/>
      </w:pPr>
    </w:lvl>
    <w:lvl w:ilvl="6" w:tplc="0415000F" w:tentative="1">
      <w:start w:val="1"/>
      <w:numFmt w:val="decimal"/>
      <w:lvlText w:val="%7."/>
      <w:lvlJc w:val="left"/>
      <w:pPr>
        <w:tabs>
          <w:tab w:val="num" w:pos="5403"/>
        </w:tabs>
        <w:ind w:left="5403" w:hanging="360"/>
      </w:pPr>
    </w:lvl>
    <w:lvl w:ilvl="7" w:tplc="04150019" w:tentative="1">
      <w:start w:val="1"/>
      <w:numFmt w:val="lowerLetter"/>
      <w:lvlText w:val="%8."/>
      <w:lvlJc w:val="left"/>
      <w:pPr>
        <w:tabs>
          <w:tab w:val="num" w:pos="6123"/>
        </w:tabs>
        <w:ind w:left="6123" w:hanging="360"/>
      </w:pPr>
    </w:lvl>
    <w:lvl w:ilvl="8" w:tplc="0415001B" w:tentative="1">
      <w:start w:val="1"/>
      <w:numFmt w:val="lowerRoman"/>
      <w:lvlText w:val="%9."/>
      <w:lvlJc w:val="right"/>
      <w:pPr>
        <w:tabs>
          <w:tab w:val="num" w:pos="6843"/>
        </w:tabs>
        <w:ind w:left="6843" w:hanging="180"/>
      </w:pPr>
    </w:lvl>
  </w:abstractNum>
  <w:abstractNum w:abstractNumId="1">
    <w:nsid w:val="01176AF9"/>
    <w:multiLevelType w:val="hybridMultilevel"/>
    <w:tmpl w:val="5AF6FC56"/>
    <w:lvl w:ilvl="0" w:tplc="04150017">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
    <w:nsid w:val="038C5111"/>
    <w:multiLevelType w:val="multilevel"/>
    <w:tmpl w:val="3A3A5210"/>
    <w:lvl w:ilvl="0">
      <w:start w:val="3"/>
      <w:numFmt w:val="decimal"/>
      <w:lvlText w:val="%1."/>
      <w:lvlJc w:val="left"/>
      <w:pPr>
        <w:tabs>
          <w:tab w:val="num" w:pos="360"/>
        </w:tabs>
        <w:ind w:left="360" w:hanging="360"/>
      </w:pPr>
      <w:rPr>
        <w:rFonts w:hint="default"/>
        <w:b/>
        <w:color w:val="auto"/>
        <w:sz w:val="18"/>
        <w:szCs w:val="18"/>
      </w:rPr>
    </w:lvl>
    <w:lvl w:ilvl="1">
      <w:start w:val="3"/>
      <w:numFmt w:val="decimal"/>
      <w:lvlText w:val="4.%2."/>
      <w:lvlJc w:val="left"/>
      <w:pPr>
        <w:tabs>
          <w:tab w:val="num" w:pos="720"/>
        </w:tabs>
        <w:ind w:left="720" w:hanging="360"/>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394030A"/>
    <w:multiLevelType w:val="hybridMultilevel"/>
    <w:tmpl w:val="D30E38A6"/>
    <w:lvl w:ilvl="0" w:tplc="8C64532C">
      <w:start w:val="1"/>
      <w:numFmt w:val="decimal"/>
      <w:lvlText w:val="%1)"/>
      <w:lvlJc w:val="left"/>
      <w:pPr>
        <w:tabs>
          <w:tab w:val="num" w:pos="1070"/>
        </w:tabs>
        <w:ind w:left="1070" w:hanging="360"/>
      </w:pPr>
      <w:rPr>
        <w:rFonts w:ascii="Calibri" w:hAnsi="Calibri" w:cs="Arial" w:hint="default"/>
        <w:color w:val="auto"/>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4F8590A"/>
    <w:multiLevelType w:val="hybridMultilevel"/>
    <w:tmpl w:val="51547B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7DF272C"/>
    <w:multiLevelType w:val="hybridMultilevel"/>
    <w:tmpl w:val="237811A2"/>
    <w:lvl w:ilvl="0" w:tplc="F63E5B1E">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6">
    <w:nsid w:val="09D602E9"/>
    <w:multiLevelType w:val="hybridMultilevel"/>
    <w:tmpl w:val="980A4F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B1C5201"/>
    <w:multiLevelType w:val="multilevel"/>
    <w:tmpl w:val="7672755E"/>
    <w:styleLink w:val="WWNum1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nsid w:val="0DE95530"/>
    <w:multiLevelType w:val="hybridMultilevel"/>
    <w:tmpl w:val="982A32E0"/>
    <w:lvl w:ilvl="0" w:tplc="BB649EB8">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
    <w:nsid w:val="0E352FF3"/>
    <w:multiLevelType w:val="multilevel"/>
    <w:tmpl w:val="6658A778"/>
    <w:lvl w:ilvl="0">
      <w:start w:val="1"/>
      <w:numFmt w:val="decimal"/>
      <w:lvlText w:val="%1."/>
      <w:lvlJc w:val="left"/>
      <w:pPr>
        <w:tabs>
          <w:tab w:val="num" w:pos="360"/>
        </w:tabs>
        <w:ind w:left="360" w:hanging="360"/>
      </w:pPr>
      <w:rPr>
        <w:rFonts w:hint="default"/>
        <w:b w:val="0"/>
        <w:color w:val="auto"/>
        <w:sz w:val="1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0F101C7D"/>
    <w:multiLevelType w:val="multilevel"/>
    <w:tmpl w:val="6192B80C"/>
    <w:styleLink w:val="WW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nsid w:val="0FDA58AD"/>
    <w:multiLevelType w:val="multilevel"/>
    <w:tmpl w:val="6CAA5002"/>
    <w:styleLink w:val="WWNum1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
    <w:nsid w:val="1154652B"/>
    <w:multiLevelType w:val="multilevel"/>
    <w:tmpl w:val="31AE3E2C"/>
    <w:lvl w:ilvl="0">
      <w:start w:val="2"/>
      <w:numFmt w:val="decimal"/>
      <w:lvlText w:val="%1."/>
      <w:lvlJc w:val="left"/>
      <w:pPr>
        <w:tabs>
          <w:tab w:val="num" w:pos="765"/>
        </w:tabs>
        <w:ind w:left="765" w:hanging="360"/>
      </w:pPr>
      <w:rPr>
        <w:rFonts w:hint="default"/>
      </w:rPr>
    </w:lvl>
    <w:lvl w:ilvl="1">
      <w:start w:val="1"/>
      <w:numFmt w:val="decimal"/>
      <w:isLgl/>
      <w:lvlText w:val="%1.%2"/>
      <w:lvlJc w:val="left"/>
      <w:pPr>
        <w:ind w:left="825" w:hanging="420"/>
      </w:pPr>
      <w:rPr>
        <w:rFonts w:hint="default"/>
        <w:b w:val="0"/>
        <w:sz w:val="18"/>
      </w:rPr>
    </w:lvl>
    <w:lvl w:ilvl="2">
      <w:start w:val="1"/>
      <w:numFmt w:val="decimal"/>
      <w:isLgl/>
      <w:lvlText w:val="%1.%2.%3"/>
      <w:lvlJc w:val="left"/>
      <w:pPr>
        <w:ind w:left="825" w:hanging="4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125" w:hanging="72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485" w:hanging="1080"/>
      </w:pPr>
      <w:rPr>
        <w:rFonts w:hint="default"/>
      </w:rPr>
    </w:lvl>
    <w:lvl w:ilvl="7">
      <w:start w:val="1"/>
      <w:numFmt w:val="decimal"/>
      <w:isLgl/>
      <w:lvlText w:val="%1.%2.%3.%4.%5.%6.%7.%8"/>
      <w:lvlJc w:val="left"/>
      <w:pPr>
        <w:ind w:left="1485" w:hanging="1080"/>
      </w:pPr>
      <w:rPr>
        <w:rFonts w:hint="default"/>
      </w:rPr>
    </w:lvl>
    <w:lvl w:ilvl="8">
      <w:start w:val="1"/>
      <w:numFmt w:val="decimal"/>
      <w:isLgl/>
      <w:lvlText w:val="%1.%2.%3.%4.%5.%6.%7.%8.%9"/>
      <w:lvlJc w:val="left"/>
      <w:pPr>
        <w:ind w:left="1845" w:hanging="1440"/>
      </w:pPr>
      <w:rPr>
        <w:rFonts w:hint="default"/>
      </w:rPr>
    </w:lvl>
  </w:abstractNum>
  <w:abstractNum w:abstractNumId="13">
    <w:nsid w:val="11965905"/>
    <w:multiLevelType w:val="hybridMultilevel"/>
    <w:tmpl w:val="76B0C676"/>
    <w:name w:val="WW8Num322222"/>
    <w:lvl w:ilvl="0" w:tplc="15C0D53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0A21CA"/>
    <w:multiLevelType w:val="multilevel"/>
    <w:tmpl w:val="D996F612"/>
    <w:styleLink w:val="WWNum16"/>
    <w:lvl w:ilvl="0">
      <w:start w:val="1"/>
      <w:numFmt w:val="decimal"/>
      <w:lvlText w:val="%1."/>
      <w:lvlJc w:val="left"/>
      <w:rPr>
        <w:b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
    <w:nsid w:val="14AE0AA6"/>
    <w:multiLevelType w:val="hybridMultilevel"/>
    <w:tmpl w:val="97FE59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5017C1F"/>
    <w:multiLevelType w:val="multilevel"/>
    <w:tmpl w:val="57FCF4FE"/>
    <w:styleLink w:val="WW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5447497"/>
    <w:multiLevelType w:val="multilevel"/>
    <w:tmpl w:val="85C67FD0"/>
    <w:styleLink w:val="WWNum7"/>
    <w:lvl w:ilvl="0">
      <w:start w:val="1"/>
      <w:numFmt w:val="decimal"/>
      <w:lvlText w:val="%1)"/>
      <w:lvlJc w:val="left"/>
      <w:rPr>
        <w:i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156B6381"/>
    <w:multiLevelType w:val="hybridMultilevel"/>
    <w:tmpl w:val="532AC8A8"/>
    <w:name w:val="WW8Num322"/>
    <w:lvl w:ilvl="0" w:tplc="04150011">
      <w:start w:val="1"/>
      <w:numFmt w:val="decimal"/>
      <w:lvlText w:val="%1)"/>
      <w:lvlJc w:val="left"/>
      <w:pPr>
        <w:ind w:left="1648" w:hanging="360"/>
      </w:p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19">
    <w:nsid w:val="16416B86"/>
    <w:multiLevelType w:val="hybridMultilevel"/>
    <w:tmpl w:val="9EAA7700"/>
    <w:lvl w:ilvl="0" w:tplc="D9180872">
      <w:start w:val="1"/>
      <w:numFmt w:val="bullet"/>
      <w:lvlText w:val=""/>
      <w:lvlJc w:val="left"/>
      <w:pPr>
        <w:ind w:left="1146" w:hanging="360"/>
      </w:pPr>
      <w:rPr>
        <w:rFonts w:ascii="Symbol" w:hAnsi="Symbol" w:hint="default"/>
        <w:color w:val="auto"/>
      </w:rPr>
    </w:lvl>
    <w:lvl w:ilvl="1" w:tplc="04150019" w:tentative="1">
      <w:start w:val="1"/>
      <w:numFmt w:val="bullet"/>
      <w:lvlText w:val="o"/>
      <w:lvlJc w:val="left"/>
      <w:pPr>
        <w:ind w:left="1866" w:hanging="360"/>
      </w:pPr>
      <w:rPr>
        <w:rFonts w:ascii="Courier New" w:hAnsi="Courier New" w:cs="Courier New" w:hint="default"/>
      </w:rPr>
    </w:lvl>
    <w:lvl w:ilvl="2" w:tplc="0415001B" w:tentative="1">
      <w:start w:val="1"/>
      <w:numFmt w:val="bullet"/>
      <w:lvlText w:val=""/>
      <w:lvlJc w:val="left"/>
      <w:pPr>
        <w:ind w:left="2586" w:hanging="360"/>
      </w:pPr>
      <w:rPr>
        <w:rFonts w:ascii="Wingdings" w:hAnsi="Wingdings" w:hint="default"/>
      </w:rPr>
    </w:lvl>
    <w:lvl w:ilvl="3" w:tplc="0415000F" w:tentative="1">
      <w:start w:val="1"/>
      <w:numFmt w:val="bullet"/>
      <w:lvlText w:val=""/>
      <w:lvlJc w:val="left"/>
      <w:pPr>
        <w:ind w:left="3306" w:hanging="360"/>
      </w:pPr>
      <w:rPr>
        <w:rFonts w:ascii="Symbol" w:hAnsi="Symbol" w:hint="default"/>
      </w:rPr>
    </w:lvl>
    <w:lvl w:ilvl="4" w:tplc="04150019" w:tentative="1">
      <w:start w:val="1"/>
      <w:numFmt w:val="bullet"/>
      <w:lvlText w:val="o"/>
      <w:lvlJc w:val="left"/>
      <w:pPr>
        <w:ind w:left="4026" w:hanging="360"/>
      </w:pPr>
      <w:rPr>
        <w:rFonts w:ascii="Courier New" w:hAnsi="Courier New" w:cs="Courier New" w:hint="default"/>
      </w:rPr>
    </w:lvl>
    <w:lvl w:ilvl="5" w:tplc="0415001B" w:tentative="1">
      <w:start w:val="1"/>
      <w:numFmt w:val="bullet"/>
      <w:lvlText w:val=""/>
      <w:lvlJc w:val="left"/>
      <w:pPr>
        <w:ind w:left="4746" w:hanging="360"/>
      </w:pPr>
      <w:rPr>
        <w:rFonts w:ascii="Wingdings" w:hAnsi="Wingdings" w:hint="default"/>
      </w:rPr>
    </w:lvl>
    <w:lvl w:ilvl="6" w:tplc="0415000F" w:tentative="1">
      <w:start w:val="1"/>
      <w:numFmt w:val="bullet"/>
      <w:lvlText w:val=""/>
      <w:lvlJc w:val="left"/>
      <w:pPr>
        <w:ind w:left="5466" w:hanging="360"/>
      </w:pPr>
      <w:rPr>
        <w:rFonts w:ascii="Symbol" w:hAnsi="Symbol" w:hint="default"/>
      </w:rPr>
    </w:lvl>
    <w:lvl w:ilvl="7" w:tplc="04150019" w:tentative="1">
      <w:start w:val="1"/>
      <w:numFmt w:val="bullet"/>
      <w:lvlText w:val="o"/>
      <w:lvlJc w:val="left"/>
      <w:pPr>
        <w:ind w:left="6186" w:hanging="360"/>
      </w:pPr>
      <w:rPr>
        <w:rFonts w:ascii="Courier New" w:hAnsi="Courier New" w:cs="Courier New" w:hint="default"/>
      </w:rPr>
    </w:lvl>
    <w:lvl w:ilvl="8" w:tplc="0415001B" w:tentative="1">
      <w:start w:val="1"/>
      <w:numFmt w:val="bullet"/>
      <w:lvlText w:val=""/>
      <w:lvlJc w:val="left"/>
      <w:pPr>
        <w:ind w:left="6906" w:hanging="360"/>
      </w:pPr>
      <w:rPr>
        <w:rFonts w:ascii="Wingdings" w:hAnsi="Wingdings" w:hint="default"/>
      </w:rPr>
    </w:lvl>
  </w:abstractNum>
  <w:abstractNum w:abstractNumId="20">
    <w:nsid w:val="188670E4"/>
    <w:multiLevelType w:val="hybridMultilevel"/>
    <w:tmpl w:val="779AB6F8"/>
    <w:lvl w:ilvl="0" w:tplc="DF6E4054">
      <w:start w:val="1"/>
      <w:numFmt w:val="decimal"/>
      <w:lvlText w:val="%1)"/>
      <w:lvlJc w:val="left"/>
      <w:pPr>
        <w:ind w:left="1070" w:hanging="360"/>
      </w:pPr>
      <w:rPr>
        <w:rFonts w:ascii="Calibri" w:eastAsia="Calibri" w:hAnsi="Calibri" w:cs="Arial" w:hint="default"/>
        <w:sz w:val="18"/>
        <w:szCs w:val="18"/>
      </w:rPr>
    </w:lvl>
    <w:lvl w:ilvl="1" w:tplc="04150019">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1">
    <w:nsid w:val="1AE037B8"/>
    <w:multiLevelType w:val="hybridMultilevel"/>
    <w:tmpl w:val="AA748DEA"/>
    <w:lvl w:ilvl="0" w:tplc="EA7891D6">
      <w:start w:val="11"/>
      <w:numFmt w:val="decimal"/>
      <w:lvlText w:val="%1."/>
      <w:lvlJc w:val="left"/>
      <w:pPr>
        <w:tabs>
          <w:tab w:val="num" w:pos="5376"/>
        </w:tabs>
        <w:ind w:left="5376"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E1366D5"/>
    <w:multiLevelType w:val="hybridMultilevel"/>
    <w:tmpl w:val="6980D042"/>
    <w:lvl w:ilvl="0" w:tplc="067AD344">
      <w:start w:val="1"/>
      <w:numFmt w:val="decimal"/>
      <w:lvlText w:val="%1)"/>
      <w:lvlJc w:val="left"/>
      <w:pPr>
        <w:ind w:left="1211" w:hanging="360"/>
      </w:pPr>
      <w:rPr>
        <w:rFonts w:hint="default"/>
        <w:color w:val="auto"/>
      </w:rPr>
    </w:lvl>
    <w:lvl w:ilvl="1" w:tplc="04150019">
      <w:start w:val="1"/>
      <w:numFmt w:val="lowerLetter"/>
      <w:lvlText w:val="%2."/>
      <w:lvlJc w:val="left"/>
      <w:pPr>
        <w:ind w:left="1931" w:hanging="360"/>
      </w:pPr>
    </w:lvl>
    <w:lvl w:ilvl="2" w:tplc="F63E5B1E">
      <w:start w:val="1"/>
      <w:numFmt w:val="lowerLetter"/>
      <w:lvlText w:val="%3)"/>
      <w:lvlJc w:val="left"/>
      <w:pPr>
        <w:ind w:left="2831" w:hanging="360"/>
      </w:pPr>
      <w:rPr>
        <w:rFonts w:hint="default"/>
      </w:r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3">
    <w:nsid w:val="1EFE37F0"/>
    <w:multiLevelType w:val="hybridMultilevel"/>
    <w:tmpl w:val="444A4A8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1F8F6899"/>
    <w:multiLevelType w:val="hybridMultilevel"/>
    <w:tmpl w:val="A852F7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0790BC5"/>
    <w:multiLevelType w:val="hybridMultilevel"/>
    <w:tmpl w:val="6FC43EA8"/>
    <w:lvl w:ilvl="0" w:tplc="3B8E3076">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6">
    <w:nsid w:val="20E41081"/>
    <w:multiLevelType w:val="hybridMultilevel"/>
    <w:tmpl w:val="F06C0528"/>
    <w:lvl w:ilvl="0" w:tplc="45145EFA">
      <w:start w:val="1"/>
      <w:numFmt w:val="decimal"/>
      <w:lvlText w:val="9.%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20F21F37"/>
    <w:multiLevelType w:val="hybridMultilevel"/>
    <w:tmpl w:val="992A888C"/>
    <w:lvl w:ilvl="0" w:tplc="5A946F62">
      <w:start w:val="1"/>
      <w:numFmt w:val="decimal"/>
      <w:lvlText w:val="7.%1"/>
      <w:lvlJc w:val="left"/>
      <w:pPr>
        <w:tabs>
          <w:tab w:val="num" w:pos="928"/>
        </w:tabs>
        <w:ind w:left="928" w:hanging="360"/>
      </w:pPr>
      <w:rPr>
        <w:rFonts w:hint="default"/>
        <w:b w:val="0"/>
      </w:rPr>
    </w:lvl>
    <w:lvl w:ilvl="1" w:tplc="C4045A5E">
      <w:start w:val="9"/>
      <w:numFmt w:val="decimal"/>
      <w:lvlText w:val="%2."/>
      <w:lvlJc w:val="left"/>
      <w:pPr>
        <w:tabs>
          <w:tab w:val="num" w:pos="1440"/>
        </w:tabs>
        <w:ind w:left="1440" w:hanging="360"/>
      </w:pPr>
      <w:rPr>
        <w:rFonts w:hint="default"/>
        <w:b/>
      </w:rPr>
    </w:lvl>
    <w:lvl w:ilvl="2" w:tplc="E5B888C6">
      <w:start w:val="9"/>
      <w:numFmt w:val="decimal"/>
      <w:lvlText w:val="%3.1"/>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290F59CE"/>
    <w:multiLevelType w:val="hybridMultilevel"/>
    <w:tmpl w:val="2FEA99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9E85F82"/>
    <w:multiLevelType w:val="hybridMultilevel"/>
    <w:tmpl w:val="99DE4CA4"/>
    <w:lvl w:ilvl="0" w:tplc="D228EE62">
      <w:start w:val="4"/>
      <w:numFmt w:val="ordinal"/>
      <w:lvlText w:val="%12"/>
      <w:lvlJc w:val="left"/>
      <w:pPr>
        <w:ind w:left="1429" w:hanging="360"/>
      </w:pPr>
      <w:rPr>
        <w:rFonts w:hint="default"/>
        <w:color w:val="auto"/>
      </w:rPr>
    </w:lvl>
    <w:lvl w:ilvl="1" w:tplc="90BCFE18">
      <w:start w:val="1"/>
      <w:numFmt w:val="decimal"/>
      <w:lvlText w:val="%2)"/>
      <w:lvlJc w:val="left"/>
      <w:pPr>
        <w:ind w:left="2149" w:hanging="36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nsid w:val="2A8A2DE3"/>
    <w:multiLevelType w:val="multilevel"/>
    <w:tmpl w:val="141CCF46"/>
    <w:lvl w:ilvl="0">
      <w:start w:val="17"/>
      <w:numFmt w:val="decimal"/>
      <w:lvlText w:val="%1"/>
      <w:lvlJc w:val="left"/>
      <w:pPr>
        <w:ind w:left="360" w:hanging="360"/>
      </w:pPr>
      <w:rPr>
        <w:rFonts w:ascii="Calibri" w:hAnsi="Calibri" w:hint="default"/>
        <w:b w:val="0"/>
      </w:rPr>
    </w:lvl>
    <w:lvl w:ilvl="1">
      <w:start w:val="1"/>
      <w:numFmt w:val="decimal"/>
      <w:lvlText w:val="%1.%2"/>
      <w:lvlJc w:val="left"/>
      <w:pPr>
        <w:ind w:left="1364" w:hanging="360"/>
      </w:pPr>
      <w:rPr>
        <w:rFonts w:ascii="Calibri" w:hAnsi="Calibri" w:hint="default"/>
        <w:b w:val="0"/>
      </w:rPr>
    </w:lvl>
    <w:lvl w:ilvl="2">
      <w:start w:val="1"/>
      <w:numFmt w:val="decimal"/>
      <w:lvlText w:val="%1.%2.%3"/>
      <w:lvlJc w:val="left"/>
      <w:pPr>
        <w:ind w:left="2728" w:hanging="720"/>
      </w:pPr>
      <w:rPr>
        <w:rFonts w:ascii="Calibri" w:hAnsi="Calibri" w:hint="default"/>
        <w:b w:val="0"/>
      </w:rPr>
    </w:lvl>
    <w:lvl w:ilvl="3">
      <w:start w:val="1"/>
      <w:numFmt w:val="decimal"/>
      <w:lvlText w:val="%1.%2.%3.%4"/>
      <w:lvlJc w:val="left"/>
      <w:pPr>
        <w:ind w:left="3732" w:hanging="720"/>
      </w:pPr>
      <w:rPr>
        <w:rFonts w:ascii="Calibri" w:hAnsi="Calibri" w:hint="default"/>
        <w:b w:val="0"/>
      </w:rPr>
    </w:lvl>
    <w:lvl w:ilvl="4">
      <w:start w:val="1"/>
      <w:numFmt w:val="decimal"/>
      <w:lvlText w:val="%1.%2.%3.%4.%5"/>
      <w:lvlJc w:val="left"/>
      <w:pPr>
        <w:ind w:left="4736" w:hanging="720"/>
      </w:pPr>
      <w:rPr>
        <w:rFonts w:ascii="Calibri" w:hAnsi="Calibri" w:hint="default"/>
        <w:b w:val="0"/>
      </w:rPr>
    </w:lvl>
    <w:lvl w:ilvl="5">
      <w:start w:val="1"/>
      <w:numFmt w:val="decimal"/>
      <w:lvlText w:val="%1.%2.%3.%4.%5.%6"/>
      <w:lvlJc w:val="left"/>
      <w:pPr>
        <w:ind w:left="6100" w:hanging="1080"/>
      </w:pPr>
      <w:rPr>
        <w:rFonts w:ascii="Calibri" w:hAnsi="Calibri" w:hint="default"/>
        <w:b w:val="0"/>
      </w:rPr>
    </w:lvl>
    <w:lvl w:ilvl="6">
      <w:start w:val="1"/>
      <w:numFmt w:val="decimal"/>
      <w:lvlText w:val="%1.%2.%3.%4.%5.%6.%7"/>
      <w:lvlJc w:val="left"/>
      <w:pPr>
        <w:ind w:left="7104" w:hanging="1080"/>
      </w:pPr>
      <w:rPr>
        <w:rFonts w:ascii="Calibri" w:hAnsi="Calibri" w:hint="default"/>
        <w:b w:val="0"/>
      </w:rPr>
    </w:lvl>
    <w:lvl w:ilvl="7">
      <w:start w:val="1"/>
      <w:numFmt w:val="decimal"/>
      <w:lvlText w:val="%1.%2.%3.%4.%5.%6.%7.%8"/>
      <w:lvlJc w:val="left"/>
      <w:pPr>
        <w:ind w:left="8108" w:hanging="1080"/>
      </w:pPr>
      <w:rPr>
        <w:rFonts w:ascii="Calibri" w:hAnsi="Calibri" w:hint="default"/>
        <w:b w:val="0"/>
      </w:rPr>
    </w:lvl>
    <w:lvl w:ilvl="8">
      <w:start w:val="1"/>
      <w:numFmt w:val="decimal"/>
      <w:lvlText w:val="%1.%2.%3.%4.%5.%6.%7.%8.%9"/>
      <w:lvlJc w:val="left"/>
      <w:pPr>
        <w:ind w:left="9472" w:hanging="1440"/>
      </w:pPr>
      <w:rPr>
        <w:rFonts w:ascii="Calibri" w:hAnsi="Calibri" w:hint="default"/>
        <w:b w:val="0"/>
      </w:rPr>
    </w:lvl>
  </w:abstractNum>
  <w:abstractNum w:abstractNumId="31">
    <w:nsid w:val="2D78187B"/>
    <w:multiLevelType w:val="hybridMultilevel"/>
    <w:tmpl w:val="9FFE7602"/>
    <w:lvl w:ilvl="0" w:tplc="F86CEDBE">
      <w:start w:val="1"/>
      <w:numFmt w:val="decimal"/>
      <w:lvlText w:val="%1)"/>
      <w:lvlJc w:val="left"/>
      <w:pPr>
        <w:ind w:left="1353" w:hanging="360"/>
      </w:pPr>
      <w:rPr>
        <w:rFonts w:ascii="Calibri" w:eastAsia="Calibri" w:hAnsi="Calibri" w:cs="Arial" w:hint="default"/>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0CB099D"/>
    <w:multiLevelType w:val="multilevel"/>
    <w:tmpl w:val="0CE041CE"/>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31751591"/>
    <w:multiLevelType w:val="multilevel"/>
    <w:tmpl w:val="981AB792"/>
    <w:lvl w:ilvl="0">
      <w:start w:val="5"/>
      <w:numFmt w:val="decimal"/>
      <w:lvlText w:val="%1."/>
      <w:lvlJc w:val="left"/>
      <w:pPr>
        <w:tabs>
          <w:tab w:val="num" w:pos="360"/>
        </w:tabs>
        <w:ind w:left="360" w:hanging="360"/>
      </w:pPr>
      <w:rPr>
        <w:rFonts w:hint="default"/>
        <w:b/>
        <w:color w:val="auto"/>
        <w:sz w:val="18"/>
        <w:szCs w:val="18"/>
      </w:rPr>
    </w:lvl>
    <w:lvl w:ilvl="1">
      <w:start w:val="1"/>
      <w:numFmt w:val="decimal"/>
      <w:lvlText w:val="4.%2."/>
      <w:lvlJc w:val="left"/>
      <w:pPr>
        <w:tabs>
          <w:tab w:val="num" w:pos="720"/>
        </w:tabs>
        <w:ind w:left="720" w:hanging="360"/>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32854A99"/>
    <w:multiLevelType w:val="multilevel"/>
    <w:tmpl w:val="8BEC7556"/>
    <w:lvl w:ilvl="0">
      <w:start w:val="6"/>
      <w:numFmt w:val="decimal"/>
      <w:lvlText w:val="%1"/>
      <w:lvlJc w:val="left"/>
      <w:pPr>
        <w:ind w:left="360" w:hanging="360"/>
      </w:pPr>
      <w:rPr>
        <w:rFonts w:hint="default"/>
        <w:color w:val="auto"/>
      </w:rPr>
    </w:lvl>
    <w:lvl w:ilvl="1">
      <w:start w:val="2"/>
      <w:numFmt w:val="decimal"/>
      <w:lvlText w:val="%1.%2"/>
      <w:lvlJc w:val="left"/>
      <w:pPr>
        <w:ind w:left="644" w:hanging="360"/>
      </w:pPr>
      <w:rPr>
        <w:rFonts w:hint="default"/>
        <w:color w:val="auto"/>
      </w:rPr>
    </w:lvl>
    <w:lvl w:ilvl="2">
      <w:start w:val="1"/>
      <w:numFmt w:val="decimal"/>
      <w:lvlText w:val="%1.%2.%3"/>
      <w:lvlJc w:val="left"/>
      <w:pPr>
        <w:ind w:left="928" w:hanging="36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1856" w:hanging="72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2784" w:hanging="1080"/>
      </w:pPr>
      <w:rPr>
        <w:rFonts w:hint="default"/>
        <w:color w:val="auto"/>
      </w:rPr>
    </w:lvl>
    <w:lvl w:ilvl="7">
      <w:start w:val="1"/>
      <w:numFmt w:val="decimal"/>
      <w:lvlText w:val="%1.%2.%3.%4.%5.%6.%7.%8"/>
      <w:lvlJc w:val="left"/>
      <w:pPr>
        <w:ind w:left="3068" w:hanging="1080"/>
      </w:pPr>
      <w:rPr>
        <w:rFonts w:hint="default"/>
        <w:color w:val="auto"/>
      </w:rPr>
    </w:lvl>
    <w:lvl w:ilvl="8">
      <w:start w:val="1"/>
      <w:numFmt w:val="decimal"/>
      <w:lvlText w:val="%1.%2.%3.%4.%5.%6.%7.%8.%9"/>
      <w:lvlJc w:val="left"/>
      <w:pPr>
        <w:ind w:left="3712" w:hanging="1440"/>
      </w:pPr>
      <w:rPr>
        <w:rFonts w:hint="default"/>
        <w:color w:val="auto"/>
      </w:rPr>
    </w:lvl>
  </w:abstractNum>
  <w:abstractNum w:abstractNumId="35">
    <w:nsid w:val="33D66255"/>
    <w:multiLevelType w:val="hybridMultilevel"/>
    <w:tmpl w:val="9D400B16"/>
    <w:lvl w:ilvl="0" w:tplc="C98A3714">
      <w:start w:val="1"/>
      <w:numFmt w:val="decimal"/>
      <w:lvlText w:val="3.%1"/>
      <w:lvlJc w:val="left"/>
      <w:pPr>
        <w:ind w:left="644" w:hanging="360"/>
      </w:pPr>
      <w:rPr>
        <w:rFonts w:hint="default"/>
        <w:b w:val="0"/>
        <w:i w:val="0"/>
        <w:color w:val="auto"/>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nsid w:val="34ED300C"/>
    <w:multiLevelType w:val="hybridMultilevel"/>
    <w:tmpl w:val="B6E622F8"/>
    <w:lvl w:ilvl="0" w:tplc="D706A00A">
      <w:start w:val="1"/>
      <w:numFmt w:val="decimal"/>
      <w:lvlText w:val="4.%1"/>
      <w:lvlJc w:val="left"/>
      <w:pPr>
        <w:ind w:left="644" w:hanging="360"/>
      </w:pPr>
      <w:rPr>
        <w:rFonts w:hint="default"/>
        <w:b w:val="0"/>
        <w:i w:val="0"/>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nsid w:val="37C94646"/>
    <w:multiLevelType w:val="multilevel"/>
    <w:tmpl w:val="8BFCA96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8">
    <w:nsid w:val="3972123B"/>
    <w:multiLevelType w:val="multilevel"/>
    <w:tmpl w:val="58821070"/>
    <w:lvl w:ilvl="0">
      <w:start w:val="1"/>
      <w:numFmt w:val="lowerLetter"/>
      <w:lvlText w:val="%1)"/>
      <w:lvlJc w:val="left"/>
      <w:rPr>
        <w:rFonts w:ascii="Calibri" w:eastAsia="Trebuchet MS" w:hAnsi="Calibri" w:cs="Calibri"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9994EF2"/>
    <w:multiLevelType w:val="multilevel"/>
    <w:tmpl w:val="C084FBB6"/>
    <w:styleLink w:val="WWNum12"/>
    <w:lvl w:ilvl="0">
      <w:start w:val="1"/>
      <w:numFmt w:val="decimal"/>
      <w:lvlText w:val="%1."/>
      <w:lvlJc w:val="left"/>
      <w:rPr>
        <w:rFonts w:cs="Times New Roman"/>
      </w:rPr>
    </w:lvl>
    <w:lvl w:ilvl="1">
      <w:numFmt w:val="bullet"/>
      <w:lvlText w:val=""/>
      <w:lvlJc w:val="left"/>
      <w:rPr>
        <w:rFonts w:ascii="Symbol" w:hAnsi="Symbol" w:cs="Symbo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39CD2B05"/>
    <w:multiLevelType w:val="hybridMultilevel"/>
    <w:tmpl w:val="FF6A3C0C"/>
    <w:lvl w:ilvl="0" w:tplc="F062749A">
      <w:start w:val="1"/>
      <w:numFmt w:val="decimal"/>
      <w:lvlText w:val="%1)"/>
      <w:lvlJc w:val="left"/>
      <w:pPr>
        <w:ind w:left="1211" w:hanging="360"/>
      </w:pPr>
      <w:rPr>
        <w:rFonts w:hint="default"/>
        <w:i w:val="0"/>
        <w:color w:val="auto"/>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1">
    <w:nsid w:val="3DD54942"/>
    <w:multiLevelType w:val="hybridMultilevel"/>
    <w:tmpl w:val="65A4A252"/>
    <w:lvl w:ilvl="0" w:tplc="AB80DB72">
      <w:start w:val="1"/>
      <w:numFmt w:val="decimal"/>
      <w:lvlText w:val="13.%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2">
    <w:nsid w:val="40177FFD"/>
    <w:multiLevelType w:val="multilevel"/>
    <w:tmpl w:val="3A540A60"/>
    <w:styleLink w:val="WW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3">
    <w:nsid w:val="41BD3959"/>
    <w:multiLevelType w:val="hybridMultilevel"/>
    <w:tmpl w:val="468AAF96"/>
    <w:lvl w:ilvl="0" w:tplc="97204B40">
      <w:start w:val="1"/>
      <w:numFmt w:val="decimal"/>
      <w:lvlText w:val="%1."/>
      <w:lvlJc w:val="left"/>
      <w:pPr>
        <w:tabs>
          <w:tab w:val="num" w:pos="1069"/>
        </w:tabs>
        <w:ind w:left="1069" w:hanging="360"/>
      </w:pPr>
      <w:rPr>
        <w:rFonts w:ascii="Calibri" w:eastAsia="Times New Roman" w:hAnsi="Calibri" w:cs="Calibri" w:hint="default"/>
      </w:rPr>
    </w:lvl>
    <w:lvl w:ilvl="1" w:tplc="04150019">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44">
    <w:nsid w:val="41CA297B"/>
    <w:multiLevelType w:val="multilevel"/>
    <w:tmpl w:val="35BE40F8"/>
    <w:styleLink w:val="WWNum1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5">
    <w:nsid w:val="46905531"/>
    <w:multiLevelType w:val="multilevel"/>
    <w:tmpl w:val="9B243856"/>
    <w:lvl w:ilvl="0">
      <w:start w:val="11"/>
      <w:numFmt w:val="decimal"/>
      <w:lvlText w:val="%1"/>
      <w:lvlJc w:val="left"/>
      <w:pPr>
        <w:ind w:left="372" w:hanging="372"/>
      </w:pPr>
      <w:rPr>
        <w:rFonts w:hint="default"/>
      </w:rPr>
    </w:lvl>
    <w:lvl w:ilvl="1">
      <w:start w:val="1"/>
      <w:numFmt w:val="decimal"/>
      <w:lvlText w:val="10.%2"/>
      <w:lvlJc w:val="left"/>
      <w:pPr>
        <w:ind w:left="655" w:hanging="372"/>
      </w:pPr>
      <w:rPr>
        <w:rFonts w:hint="default"/>
        <w:b w:val="0"/>
        <w:color w:val="auto"/>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6">
    <w:nsid w:val="47AC4F66"/>
    <w:multiLevelType w:val="multilevel"/>
    <w:tmpl w:val="0ABAF4CC"/>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7">
    <w:nsid w:val="4F467A22"/>
    <w:multiLevelType w:val="hybridMultilevel"/>
    <w:tmpl w:val="4A8C4264"/>
    <w:lvl w:ilvl="0" w:tplc="4212247E">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nsid w:val="4F484A93"/>
    <w:multiLevelType w:val="hybridMultilevel"/>
    <w:tmpl w:val="975AF6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FEC4E1D"/>
    <w:multiLevelType w:val="hybridMultilevel"/>
    <w:tmpl w:val="D8085560"/>
    <w:lvl w:ilvl="0" w:tplc="F63E5B1E">
      <w:start w:val="1"/>
      <w:numFmt w:val="lowerLetter"/>
      <w:lvlText w:val="%1)"/>
      <w:lvlJc w:val="left"/>
      <w:pPr>
        <w:ind w:left="1571" w:hanging="360"/>
      </w:pPr>
      <w:rPr>
        <w:rFonts w:hint="default"/>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0">
    <w:nsid w:val="509F2D95"/>
    <w:multiLevelType w:val="multilevel"/>
    <w:tmpl w:val="DC4ABA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1">
    <w:nsid w:val="53B212E5"/>
    <w:multiLevelType w:val="multilevel"/>
    <w:tmpl w:val="310CF7E0"/>
    <w:styleLink w:val="WWNum10"/>
    <w:lvl w:ilvl="0">
      <w:start w:val="1"/>
      <w:numFmt w:val="decimal"/>
      <w:lvlText w:val="%1."/>
      <w:lvlJc w:val="left"/>
    </w:lvl>
    <w:lvl w:ilvl="1">
      <w:numFmt w:val="bullet"/>
      <w:lvlText w:val=""/>
      <w:lvlJc w:val="left"/>
      <w:rPr>
        <w:rFonts w:ascii="Symbol" w:hAnsi="Symbol" w:cs="Symbo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nsid w:val="56F838DB"/>
    <w:multiLevelType w:val="multilevel"/>
    <w:tmpl w:val="DDCEA2EE"/>
    <w:styleLink w:val="WWNum6"/>
    <w:lvl w:ilvl="0">
      <w:start w:val="1"/>
      <w:numFmt w:val="decimal"/>
      <w:lvlText w:val="%1."/>
      <w:lvlJc w:val="left"/>
    </w:lvl>
    <w:lvl w:ilvl="1">
      <w:numFmt w:val="bullet"/>
      <w:lvlText w:val=""/>
      <w:lvlJc w:val="left"/>
      <w:rPr>
        <w:rFonts w:ascii="Symbol" w:hAnsi="Symbol" w:cs="Symbo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A554A03"/>
    <w:multiLevelType w:val="hybridMultilevel"/>
    <w:tmpl w:val="D8FCD42C"/>
    <w:lvl w:ilvl="0" w:tplc="D20A51B2">
      <w:start w:val="1"/>
      <w:numFmt w:val="decimal"/>
      <w:lvlText w:val="14.%1"/>
      <w:lvlJc w:val="left"/>
      <w:pPr>
        <w:tabs>
          <w:tab w:val="num" w:pos="723"/>
        </w:tabs>
        <w:ind w:left="680" w:hanging="453"/>
      </w:pPr>
      <w:rPr>
        <w:rFonts w:hint="default"/>
      </w:rPr>
    </w:lvl>
    <w:lvl w:ilvl="1" w:tplc="FB7EBFD4">
      <w:start w:val="16"/>
      <w:numFmt w:val="decimal"/>
      <w:lvlText w:val="%2.1"/>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5AA3564A"/>
    <w:multiLevelType w:val="hybridMultilevel"/>
    <w:tmpl w:val="C5CE0396"/>
    <w:lvl w:ilvl="0" w:tplc="8B1A0B1E">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5">
    <w:nsid w:val="5EED6D23"/>
    <w:multiLevelType w:val="multilevel"/>
    <w:tmpl w:val="A538CA34"/>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720"/>
        </w:tabs>
        <w:ind w:left="720" w:hanging="360"/>
      </w:pPr>
      <w:rPr>
        <w:rFonts w:hint="default"/>
        <w:b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nsid w:val="5F2C6EF8"/>
    <w:multiLevelType w:val="multilevel"/>
    <w:tmpl w:val="6B32FF32"/>
    <w:lvl w:ilvl="0">
      <w:start w:val="14"/>
      <w:numFmt w:val="decimal"/>
      <w:lvlText w:val="%1"/>
      <w:lvlJc w:val="left"/>
      <w:pPr>
        <w:ind w:left="420" w:hanging="420"/>
      </w:pPr>
      <w:rPr>
        <w:rFonts w:hint="default"/>
        <w:b w:val="0"/>
      </w:rPr>
    </w:lvl>
    <w:lvl w:ilvl="1">
      <w:start w:val="6"/>
      <w:numFmt w:val="decimal"/>
      <w:lvlText w:val="13.%2"/>
      <w:lvlJc w:val="left"/>
      <w:pPr>
        <w:ind w:left="1200" w:hanging="420"/>
      </w:pPr>
      <w:rPr>
        <w:rFonts w:hint="default"/>
        <w:b w:val="0"/>
      </w:rPr>
    </w:lvl>
    <w:lvl w:ilvl="2">
      <w:start w:val="1"/>
      <w:numFmt w:val="decimal"/>
      <w:lvlText w:val="%1.%2.%3"/>
      <w:lvlJc w:val="left"/>
      <w:pPr>
        <w:ind w:left="2280" w:hanging="720"/>
      </w:pPr>
      <w:rPr>
        <w:rFonts w:hint="default"/>
        <w:b w:val="0"/>
      </w:rPr>
    </w:lvl>
    <w:lvl w:ilvl="3">
      <w:start w:val="1"/>
      <w:numFmt w:val="decimal"/>
      <w:lvlText w:val="%1.%2.%3.%4"/>
      <w:lvlJc w:val="left"/>
      <w:pPr>
        <w:ind w:left="3060" w:hanging="720"/>
      </w:pPr>
      <w:rPr>
        <w:rFonts w:hint="default"/>
        <w:b w:val="0"/>
      </w:rPr>
    </w:lvl>
    <w:lvl w:ilvl="4">
      <w:start w:val="1"/>
      <w:numFmt w:val="decimal"/>
      <w:lvlText w:val="%1.%2.%3.%4.%5"/>
      <w:lvlJc w:val="left"/>
      <w:pPr>
        <w:ind w:left="4200" w:hanging="1080"/>
      </w:pPr>
      <w:rPr>
        <w:rFonts w:hint="default"/>
        <w:b w:val="0"/>
      </w:rPr>
    </w:lvl>
    <w:lvl w:ilvl="5">
      <w:start w:val="1"/>
      <w:numFmt w:val="decimal"/>
      <w:lvlText w:val="%1.%2.%3.%4.%5.%6"/>
      <w:lvlJc w:val="left"/>
      <w:pPr>
        <w:ind w:left="4980" w:hanging="1080"/>
      </w:pPr>
      <w:rPr>
        <w:rFonts w:hint="default"/>
        <w:b w:val="0"/>
      </w:rPr>
    </w:lvl>
    <w:lvl w:ilvl="6">
      <w:start w:val="1"/>
      <w:numFmt w:val="decimal"/>
      <w:lvlText w:val="%1.%2.%3.%4.%5.%6.%7"/>
      <w:lvlJc w:val="left"/>
      <w:pPr>
        <w:ind w:left="6120" w:hanging="1440"/>
      </w:pPr>
      <w:rPr>
        <w:rFonts w:hint="default"/>
        <w:b w:val="0"/>
      </w:rPr>
    </w:lvl>
    <w:lvl w:ilvl="7">
      <w:start w:val="1"/>
      <w:numFmt w:val="decimal"/>
      <w:lvlText w:val="%1.%2.%3.%4.%5.%6.%7.%8"/>
      <w:lvlJc w:val="left"/>
      <w:pPr>
        <w:ind w:left="6900" w:hanging="1440"/>
      </w:pPr>
      <w:rPr>
        <w:rFonts w:hint="default"/>
        <w:b w:val="0"/>
      </w:rPr>
    </w:lvl>
    <w:lvl w:ilvl="8">
      <w:start w:val="1"/>
      <w:numFmt w:val="decimal"/>
      <w:lvlText w:val="%1.%2.%3.%4.%5.%6.%7.%8.%9"/>
      <w:lvlJc w:val="left"/>
      <w:pPr>
        <w:ind w:left="8040" w:hanging="1800"/>
      </w:pPr>
      <w:rPr>
        <w:rFonts w:hint="default"/>
        <w:b w:val="0"/>
      </w:rPr>
    </w:lvl>
  </w:abstractNum>
  <w:abstractNum w:abstractNumId="57">
    <w:nsid w:val="60764EA7"/>
    <w:multiLevelType w:val="multilevel"/>
    <w:tmpl w:val="5D4486A8"/>
    <w:styleLink w:val="WW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60E7426C"/>
    <w:multiLevelType w:val="hybridMultilevel"/>
    <w:tmpl w:val="B61E557C"/>
    <w:name w:val="WW8Num32222"/>
    <w:lvl w:ilvl="0" w:tplc="04150011">
      <w:start w:val="1"/>
      <w:numFmt w:val="decimal"/>
      <w:lvlText w:val="%1)"/>
      <w:lvlJc w:val="left"/>
      <w:pPr>
        <w:ind w:left="1648" w:hanging="360"/>
      </w:pPr>
    </w:lvl>
    <w:lvl w:ilvl="1" w:tplc="04150019" w:tentative="1">
      <w:start w:val="1"/>
      <w:numFmt w:val="lowerLetter"/>
      <w:lvlText w:val="%2."/>
      <w:lvlJc w:val="left"/>
      <w:pPr>
        <w:ind w:left="2368" w:hanging="360"/>
      </w:pPr>
    </w:lvl>
    <w:lvl w:ilvl="2" w:tplc="0415001B" w:tentative="1">
      <w:start w:val="1"/>
      <w:numFmt w:val="lowerRoman"/>
      <w:lvlText w:val="%3."/>
      <w:lvlJc w:val="right"/>
      <w:pPr>
        <w:ind w:left="3088" w:hanging="180"/>
      </w:pPr>
    </w:lvl>
    <w:lvl w:ilvl="3" w:tplc="0415000F" w:tentative="1">
      <w:start w:val="1"/>
      <w:numFmt w:val="decimal"/>
      <w:lvlText w:val="%4."/>
      <w:lvlJc w:val="left"/>
      <w:pPr>
        <w:ind w:left="3808" w:hanging="360"/>
      </w:pPr>
    </w:lvl>
    <w:lvl w:ilvl="4" w:tplc="04150019" w:tentative="1">
      <w:start w:val="1"/>
      <w:numFmt w:val="lowerLetter"/>
      <w:lvlText w:val="%5."/>
      <w:lvlJc w:val="left"/>
      <w:pPr>
        <w:ind w:left="4528" w:hanging="360"/>
      </w:pPr>
    </w:lvl>
    <w:lvl w:ilvl="5" w:tplc="0415001B" w:tentative="1">
      <w:start w:val="1"/>
      <w:numFmt w:val="lowerRoman"/>
      <w:lvlText w:val="%6."/>
      <w:lvlJc w:val="right"/>
      <w:pPr>
        <w:ind w:left="5248" w:hanging="180"/>
      </w:pPr>
    </w:lvl>
    <w:lvl w:ilvl="6" w:tplc="0415000F" w:tentative="1">
      <w:start w:val="1"/>
      <w:numFmt w:val="decimal"/>
      <w:lvlText w:val="%7."/>
      <w:lvlJc w:val="left"/>
      <w:pPr>
        <w:ind w:left="5968" w:hanging="360"/>
      </w:pPr>
    </w:lvl>
    <w:lvl w:ilvl="7" w:tplc="04150019" w:tentative="1">
      <w:start w:val="1"/>
      <w:numFmt w:val="lowerLetter"/>
      <w:lvlText w:val="%8."/>
      <w:lvlJc w:val="left"/>
      <w:pPr>
        <w:ind w:left="6688" w:hanging="360"/>
      </w:pPr>
    </w:lvl>
    <w:lvl w:ilvl="8" w:tplc="0415001B" w:tentative="1">
      <w:start w:val="1"/>
      <w:numFmt w:val="lowerRoman"/>
      <w:lvlText w:val="%9."/>
      <w:lvlJc w:val="right"/>
      <w:pPr>
        <w:ind w:left="7408" w:hanging="180"/>
      </w:pPr>
    </w:lvl>
  </w:abstractNum>
  <w:abstractNum w:abstractNumId="59">
    <w:nsid w:val="62260887"/>
    <w:multiLevelType w:val="hybridMultilevel"/>
    <w:tmpl w:val="903A809E"/>
    <w:lvl w:ilvl="0" w:tplc="6A8AC254">
      <w:start w:val="8"/>
      <w:numFmt w:val="decimal"/>
      <w:lvlText w:val="%1."/>
      <w:lvlJc w:val="left"/>
      <w:pPr>
        <w:tabs>
          <w:tab w:val="num" w:pos="928"/>
        </w:tabs>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48D4F66"/>
    <w:multiLevelType w:val="hybridMultilevel"/>
    <w:tmpl w:val="8BD872BC"/>
    <w:lvl w:ilvl="0" w:tplc="3DDEF31E">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1">
    <w:nsid w:val="65CE5338"/>
    <w:multiLevelType w:val="multilevel"/>
    <w:tmpl w:val="A43034B4"/>
    <w:styleLink w:val="WWNum1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2">
    <w:nsid w:val="69577B61"/>
    <w:multiLevelType w:val="multilevel"/>
    <w:tmpl w:val="28083E36"/>
    <w:styleLink w:val="WWNum8"/>
    <w:lvl w:ilvl="0">
      <w:start w:val="1"/>
      <w:numFmt w:val="decimal"/>
      <w:lvlText w:val="%1."/>
      <w:lvlJc w:val="left"/>
    </w:lvl>
    <w:lvl w:ilvl="1">
      <w:numFmt w:val="bullet"/>
      <w:lvlText w:val=""/>
      <w:lvlJc w:val="left"/>
      <w:rPr>
        <w:rFonts w:ascii="Symbol" w:hAnsi="Symbol" w:cs="Symbo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nsid w:val="69C863FB"/>
    <w:multiLevelType w:val="hybridMultilevel"/>
    <w:tmpl w:val="CB8AFC0E"/>
    <w:lvl w:ilvl="0" w:tplc="5E545768">
      <w:start w:val="2"/>
      <w:numFmt w:val="decimal"/>
      <w:lvlText w:val="7.%1"/>
      <w:lvlJc w:val="left"/>
      <w:pPr>
        <w:tabs>
          <w:tab w:val="num" w:pos="928"/>
        </w:tabs>
        <w:ind w:left="928" w:hanging="360"/>
      </w:pPr>
      <w:rPr>
        <w:rFonts w:hint="default"/>
        <w:b w:val="0"/>
      </w:rPr>
    </w:lvl>
    <w:lvl w:ilvl="1" w:tplc="FFFFFFFF">
      <w:start w:val="9"/>
      <w:numFmt w:val="decimal"/>
      <w:lvlText w:val="%2."/>
      <w:lvlJc w:val="left"/>
      <w:pPr>
        <w:tabs>
          <w:tab w:val="num" w:pos="1440"/>
        </w:tabs>
        <w:ind w:left="1440" w:hanging="360"/>
      </w:pPr>
      <w:rPr>
        <w:rFonts w:hint="default"/>
        <w:b/>
      </w:rPr>
    </w:lvl>
    <w:lvl w:ilvl="2" w:tplc="FFFFFFFF">
      <w:start w:val="9"/>
      <w:numFmt w:val="decimal"/>
      <w:lvlText w:val="%3.1"/>
      <w:lvlJc w:val="left"/>
      <w:pPr>
        <w:tabs>
          <w:tab w:val="num" w:pos="2340"/>
        </w:tabs>
        <w:ind w:left="2340"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nsid w:val="6C2641C1"/>
    <w:multiLevelType w:val="multilevel"/>
    <w:tmpl w:val="0748C4E0"/>
    <w:styleLink w:val="WWNum11"/>
    <w:lvl w:ilvl="0">
      <w:start w:val="1"/>
      <w:numFmt w:val="decimal"/>
      <w:lvlText w:val="%1)"/>
      <w:lvlJc w:val="left"/>
      <w:rPr>
        <w:rFonts w:eastAsia="Times New Roman" w:cs="Aria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nsid w:val="6EEA4DD4"/>
    <w:multiLevelType w:val="multilevel"/>
    <w:tmpl w:val="2C3EBCF6"/>
    <w:lvl w:ilvl="0">
      <w:start w:val="18"/>
      <w:numFmt w:val="decimal"/>
      <w:lvlText w:val="%1."/>
      <w:lvlJc w:val="left"/>
      <w:pPr>
        <w:ind w:left="360" w:hanging="360"/>
      </w:pPr>
      <w:rPr>
        <w:rFonts w:hint="default"/>
        <w:i w:val="0"/>
        <w:color w:val="auto"/>
      </w:rPr>
    </w:lvl>
    <w:lvl w:ilvl="1">
      <w:start w:val="2"/>
      <w:numFmt w:val="decimal"/>
      <w:lvlText w:val="%1.%2."/>
      <w:lvlJc w:val="left"/>
      <w:pPr>
        <w:ind w:left="644" w:hanging="360"/>
      </w:pPr>
      <w:rPr>
        <w:rFonts w:hint="default"/>
        <w:i w:val="0"/>
        <w:color w:val="auto"/>
      </w:rPr>
    </w:lvl>
    <w:lvl w:ilvl="2">
      <w:start w:val="1"/>
      <w:numFmt w:val="decimal"/>
      <w:lvlText w:val="%1.%2.%3."/>
      <w:lvlJc w:val="left"/>
      <w:pPr>
        <w:ind w:left="1288" w:hanging="720"/>
      </w:pPr>
      <w:rPr>
        <w:rFonts w:hint="default"/>
        <w:i w:val="0"/>
        <w:color w:val="auto"/>
      </w:rPr>
    </w:lvl>
    <w:lvl w:ilvl="3">
      <w:start w:val="1"/>
      <w:numFmt w:val="decimal"/>
      <w:lvlText w:val="%1.%2.%3.%4."/>
      <w:lvlJc w:val="left"/>
      <w:pPr>
        <w:ind w:left="1572" w:hanging="720"/>
      </w:pPr>
      <w:rPr>
        <w:rFonts w:hint="default"/>
        <w:i w:val="0"/>
        <w:color w:val="auto"/>
      </w:rPr>
    </w:lvl>
    <w:lvl w:ilvl="4">
      <w:start w:val="1"/>
      <w:numFmt w:val="decimal"/>
      <w:lvlText w:val="%1.%2.%3.%4.%5."/>
      <w:lvlJc w:val="left"/>
      <w:pPr>
        <w:ind w:left="1856" w:hanging="720"/>
      </w:pPr>
      <w:rPr>
        <w:rFonts w:hint="default"/>
        <w:i w:val="0"/>
        <w:color w:val="auto"/>
      </w:rPr>
    </w:lvl>
    <w:lvl w:ilvl="5">
      <w:start w:val="1"/>
      <w:numFmt w:val="decimal"/>
      <w:lvlText w:val="%1.%2.%3.%4.%5.%6."/>
      <w:lvlJc w:val="left"/>
      <w:pPr>
        <w:ind w:left="2500" w:hanging="1080"/>
      </w:pPr>
      <w:rPr>
        <w:rFonts w:hint="default"/>
        <w:i w:val="0"/>
        <w:color w:val="auto"/>
      </w:rPr>
    </w:lvl>
    <w:lvl w:ilvl="6">
      <w:start w:val="1"/>
      <w:numFmt w:val="decimal"/>
      <w:lvlText w:val="%1.%2.%3.%4.%5.%6.%7."/>
      <w:lvlJc w:val="left"/>
      <w:pPr>
        <w:ind w:left="2784" w:hanging="1080"/>
      </w:pPr>
      <w:rPr>
        <w:rFonts w:hint="default"/>
        <w:i w:val="0"/>
        <w:color w:val="auto"/>
      </w:rPr>
    </w:lvl>
    <w:lvl w:ilvl="7">
      <w:start w:val="1"/>
      <w:numFmt w:val="decimal"/>
      <w:lvlText w:val="%1.%2.%3.%4.%5.%6.%7.%8."/>
      <w:lvlJc w:val="left"/>
      <w:pPr>
        <w:ind w:left="3068" w:hanging="1080"/>
      </w:pPr>
      <w:rPr>
        <w:rFonts w:hint="default"/>
        <w:i w:val="0"/>
        <w:color w:val="auto"/>
      </w:rPr>
    </w:lvl>
    <w:lvl w:ilvl="8">
      <w:start w:val="1"/>
      <w:numFmt w:val="decimal"/>
      <w:lvlText w:val="%1.%2.%3.%4.%5.%6.%7.%8.%9."/>
      <w:lvlJc w:val="left"/>
      <w:pPr>
        <w:ind w:left="3712" w:hanging="1440"/>
      </w:pPr>
      <w:rPr>
        <w:rFonts w:hint="default"/>
        <w:i w:val="0"/>
        <w:color w:val="auto"/>
      </w:rPr>
    </w:lvl>
  </w:abstractNum>
  <w:abstractNum w:abstractNumId="66">
    <w:nsid w:val="72847A03"/>
    <w:multiLevelType w:val="hybridMultilevel"/>
    <w:tmpl w:val="3FD89A26"/>
    <w:name w:val="WW8Num3222"/>
    <w:lvl w:ilvl="0" w:tplc="04150011">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67">
    <w:nsid w:val="72A617E2"/>
    <w:multiLevelType w:val="hybridMultilevel"/>
    <w:tmpl w:val="D4CE8E7C"/>
    <w:lvl w:ilvl="0" w:tplc="C5CA5AFC">
      <w:start w:val="1"/>
      <w:numFmt w:val="lowerLetter"/>
      <w:lvlText w:val="%1)"/>
      <w:lvlJc w:val="left"/>
      <w:pPr>
        <w:ind w:left="862" w:hanging="360"/>
      </w:pPr>
      <w:rPr>
        <w:rFonts w:ascii="Calibri" w:eastAsia="Times New Roman" w:hAnsi="Calibri" w:cs="Calibri"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8">
    <w:nsid w:val="73CD62A0"/>
    <w:multiLevelType w:val="multilevel"/>
    <w:tmpl w:val="C4D25FEE"/>
    <w:styleLink w:val="WWNum9"/>
    <w:lvl w:ilvl="0">
      <w:start w:val="1"/>
      <w:numFmt w:val="decimal"/>
      <w:lvlText w:val="%1."/>
      <w:lvlJc w:val="left"/>
      <w:rPr>
        <w:rFonts w:cs="Times New Roman"/>
        <w:b w:val="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nsid w:val="766F5859"/>
    <w:multiLevelType w:val="hybridMultilevel"/>
    <w:tmpl w:val="C32E6396"/>
    <w:lvl w:ilvl="0" w:tplc="5160276C">
      <w:start w:val="1"/>
      <w:numFmt w:val="decimal"/>
      <w:lvlText w:val="16.%1"/>
      <w:lvlJc w:val="left"/>
      <w:pPr>
        <w:tabs>
          <w:tab w:val="num" w:pos="856"/>
        </w:tabs>
        <w:ind w:left="813" w:hanging="453"/>
      </w:pPr>
      <w:rPr>
        <w:rFonts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6A027E6"/>
    <w:multiLevelType w:val="multilevel"/>
    <w:tmpl w:val="A1D27AAE"/>
    <w:styleLink w:val="WW8Num13"/>
    <w:lvl w:ilvl="0">
      <w:start w:val="1"/>
      <w:numFmt w:val="decimal"/>
      <w:lvlText w:val="%1."/>
      <w:lvlJc w:val="left"/>
      <w:pPr>
        <w:ind w:left="720" w:hanging="360"/>
      </w:p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76DF1E38"/>
    <w:multiLevelType w:val="multilevel"/>
    <w:tmpl w:val="EC840A84"/>
    <w:styleLink w:val="WWNum5"/>
    <w:lvl w:ilvl="0">
      <w:start w:val="1"/>
      <w:numFmt w:val="decimal"/>
      <w:lvlText w:val="%1."/>
      <w:lvlJc w:val="left"/>
    </w:lvl>
    <w:lvl w:ilvl="1">
      <w:numFmt w:val="bullet"/>
      <w:lvlText w:val=""/>
      <w:lvlJc w:val="left"/>
      <w:rPr>
        <w:rFonts w:ascii="Symbol" w:hAnsi="Symbol" w:cs="Symbo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77D02A3F"/>
    <w:multiLevelType w:val="hybridMultilevel"/>
    <w:tmpl w:val="CA362422"/>
    <w:lvl w:ilvl="0" w:tplc="36F22A60">
      <w:start w:val="10"/>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A46107C"/>
    <w:multiLevelType w:val="multilevel"/>
    <w:tmpl w:val="8DAA4636"/>
    <w:lvl w:ilvl="0">
      <w:start w:val="1"/>
      <w:numFmt w:val="decimal"/>
      <w:lvlText w:val="%1."/>
      <w:lvlJc w:val="left"/>
      <w:rPr>
        <w:rFonts w:ascii="Cambria" w:eastAsia="Trebuchet MS" w:hAnsi="Cambria" w:cs="Trebuchet MS"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2)"/>
      <w:lvlJc w:val="left"/>
      <w:rPr>
        <w:b w:val="0"/>
        <w:bCs w:val="0"/>
        <w:i w:val="0"/>
        <w:iCs w:val="0"/>
        <w:smallCaps w:val="0"/>
        <w:strike w:val="0"/>
        <w:color w:val="000000"/>
        <w:spacing w:val="0"/>
        <w:w w:val="100"/>
        <w:position w:val="0"/>
        <w:sz w:val="18"/>
        <w:szCs w:val="18"/>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7B54104D"/>
    <w:multiLevelType w:val="hybridMultilevel"/>
    <w:tmpl w:val="2196ECFA"/>
    <w:lvl w:ilvl="0" w:tplc="47D89E92">
      <w:start w:val="1"/>
      <w:numFmt w:val="bullet"/>
      <w:lvlText w:val=""/>
      <w:lvlJc w:val="left"/>
      <w:pPr>
        <w:tabs>
          <w:tab w:val="num" w:pos="3344"/>
        </w:tabs>
        <w:ind w:left="3344" w:hanging="284"/>
      </w:pPr>
      <w:rPr>
        <w:rFonts w:ascii="Symbol" w:hAnsi="Symbol" w:hint="default"/>
      </w:rPr>
    </w:lvl>
    <w:lvl w:ilvl="1" w:tplc="04150003" w:tentative="1">
      <w:start w:val="1"/>
      <w:numFmt w:val="bullet"/>
      <w:lvlText w:val="o"/>
      <w:lvlJc w:val="left"/>
      <w:pPr>
        <w:tabs>
          <w:tab w:val="num" w:pos="2520"/>
        </w:tabs>
        <w:ind w:left="2520" w:hanging="360"/>
      </w:pPr>
      <w:rPr>
        <w:rFonts w:ascii="Courier New" w:hAnsi="Courier New" w:cs="Courier New" w:hint="default"/>
      </w:rPr>
    </w:lvl>
    <w:lvl w:ilvl="2" w:tplc="04150005" w:tentative="1">
      <w:start w:val="1"/>
      <w:numFmt w:val="bullet"/>
      <w:lvlText w:val=""/>
      <w:lvlJc w:val="left"/>
      <w:pPr>
        <w:tabs>
          <w:tab w:val="num" w:pos="3240"/>
        </w:tabs>
        <w:ind w:left="3240" w:hanging="360"/>
      </w:pPr>
      <w:rPr>
        <w:rFonts w:ascii="Wingdings" w:hAnsi="Wingdings" w:hint="default"/>
      </w:rPr>
    </w:lvl>
    <w:lvl w:ilvl="3" w:tplc="04150001" w:tentative="1">
      <w:start w:val="1"/>
      <w:numFmt w:val="bullet"/>
      <w:lvlText w:val=""/>
      <w:lvlJc w:val="left"/>
      <w:pPr>
        <w:tabs>
          <w:tab w:val="num" w:pos="3960"/>
        </w:tabs>
        <w:ind w:left="3960" w:hanging="360"/>
      </w:pPr>
      <w:rPr>
        <w:rFonts w:ascii="Symbol" w:hAnsi="Symbol" w:hint="default"/>
      </w:rPr>
    </w:lvl>
    <w:lvl w:ilvl="4" w:tplc="04150003" w:tentative="1">
      <w:start w:val="1"/>
      <w:numFmt w:val="bullet"/>
      <w:lvlText w:val="o"/>
      <w:lvlJc w:val="left"/>
      <w:pPr>
        <w:tabs>
          <w:tab w:val="num" w:pos="4680"/>
        </w:tabs>
        <w:ind w:left="4680" w:hanging="360"/>
      </w:pPr>
      <w:rPr>
        <w:rFonts w:ascii="Courier New" w:hAnsi="Courier New" w:cs="Courier New" w:hint="default"/>
      </w:rPr>
    </w:lvl>
    <w:lvl w:ilvl="5" w:tplc="04150005" w:tentative="1">
      <w:start w:val="1"/>
      <w:numFmt w:val="bullet"/>
      <w:lvlText w:val=""/>
      <w:lvlJc w:val="left"/>
      <w:pPr>
        <w:tabs>
          <w:tab w:val="num" w:pos="5400"/>
        </w:tabs>
        <w:ind w:left="5400" w:hanging="360"/>
      </w:pPr>
      <w:rPr>
        <w:rFonts w:ascii="Wingdings" w:hAnsi="Wingdings" w:hint="default"/>
      </w:rPr>
    </w:lvl>
    <w:lvl w:ilvl="6" w:tplc="04150001" w:tentative="1">
      <w:start w:val="1"/>
      <w:numFmt w:val="bullet"/>
      <w:lvlText w:val=""/>
      <w:lvlJc w:val="left"/>
      <w:pPr>
        <w:tabs>
          <w:tab w:val="num" w:pos="6120"/>
        </w:tabs>
        <w:ind w:left="6120" w:hanging="360"/>
      </w:pPr>
      <w:rPr>
        <w:rFonts w:ascii="Symbol" w:hAnsi="Symbol" w:hint="default"/>
      </w:rPr>
    </w:lvl>
    <w:lvl w:ilvl="7" w:tplc="04150003" w:tentative="1">
      <w:start w:val="1"/>
      <w:numFmt w:val="bullet"/>
      <w:lvlText w:val="o"/>
      <w:lvlJc w:val="left"/>
      <w:pPr>
        <w:tabs>
          <w:tab w:val="num" w:pos="6840"/>
        </w:tabs>
        <w:ind w:left="6840" w:hanging="360"/>
      </w:pPr>
      <w:rPr>
        <w:rFonts w:ascii="Courier New" w:hAnsi="Courier New" w:cs="Courier New" w:hint="default"/>
      </w:rPr>
    </w:lvl>
    <w:lvl w:ilvl="8" w:tplc="04150005" w:tentative="1">
      <w:start w:val="1"/>
      <w:numFmt w:val="bullet"/>
      <w:lvlText w:val=""/>
      <w:lvlJc w:val="left"/>
      <w:pPr>
        <w:tabs>
          <w:tab w:val="num" w:pos="7560"/>
        </w:tabs>
        <w:ind w:left="7560" w:hanging="360"/>
      </w:pPr>
      <w:rPr>
        <w:rFonts w:ascii="Wingdings" w:hAnsi="Wingdings" w:hint="default"/>
      </w:rPr>
    </w:lvl>
  </w:abstractNum>
  <w:abstractNum w:abstractNumId="75">
    <w:nsid w:val="7C227A2A"/>
    <w:multiLevelType w:val="multilevel"/>
    <w:tmpl w:val="06204AC2"/>
    <w:styleLink w:val="WW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abstractNumId w:val="55"/>
  </w:num>
  <w:num w:numId="2">
    <w:abstractNumId w:val="27"/>
  </w:num>
  <w:num w:numId="3">
    <w:abstractNumId w:val="26"/>
  </w:num>
  <w:num w:numId="4">
    <w:abstractNumId w:val="0"/>
  </w:num>
  <w:num w:numId="5">
    <w:abstractNumId w:val="53"/>
  </w:num>
  <w:num w:numId="6">
    <w:abstractNumId w:val="3"/>
  </w:num>
  <w:num w:numId="7">
    <w:abstractNumId w:val="56"/>
  </w:num>
  <w:num w:numId="8">
    <w:abstractNumId w:val="74"/>
  </w:num>
  <w:num w:numId="9">
    <w:abstractNumId w:val="12"/>
  </w:num>
  <w:num w:numId="10">
    <w:abstractNumId w:val="2"/>
  </w:num>
  <w:num w:numId="11">
    <w:abstractNumId w:val="33"/>
  </w:num>
  <w:num w:numId="12">
    <w:abstractNumId w:val="20"/>
  </w:num>
  <w:num w:numId="13">
    <w:abstractNumId w:val="45"/>
  </w:num>
  <w:num w:numId="14">
    <w:abstractNumId w:val="69"/>
  </w:num>
  <w:num w:numId="15">
    <w:abstractNumId w:val="9"/>
  </w:num>
  <w:num w:numId="16">
    <w:abstractNumId w:val="41"/>
  </w:num>
  <w:num w:numId="17">
    <w:abstractNumId w:val="37"/>
  </w:num>
  <w:num w:numId="18">
    <w:abstractNumId w:val="50"/>
  </w:num>
  <w:num w:numId="19">
    <w:abstractNumId w:val="22"/>
  </w:num>
  <w:num w:numId="20">
    <w:abstractNumId w:val="34"/>
  </w:num>
  <w:num w:numId="21">
    <w:abstractNumId w:val="40"/>
  </w:num>
  <w:num w:numId="22">
    <w:abstractNumId w:val="59"/>
  </w:num>
  <w:num w:numId="23">
    <w:abstractNumId w:val="72"/>
  </w:num>
  <w:num w:numId="24">
    <w:abstractNumId w:val="21"/>
  </w:num>
  <w:num w:numId="25">
    <w:abstractNumId w:val="46"/>
  </w:num>
  <w:num w:numId="26">
    <w:abstractNumId w:val="29"/>
  </w:num>
  <w:num w:numId="27">
    <w:abstractNumId w:val="31"/>
  </w:num>
  <w:num w:numId="28">
    <w:abstractNumId w:val="47"/>
  </w:num>
  <w:num w:numId="29">
    <w:abstractNumId w:val="35"/>
  </w:num>
  <w:num w:numId="30">
    <w:abstractNumId w:val="36"/>
  </w:num>
  <w:num w:numId="31">
    <w:abstractNumId w:val="42"/>
  </w:num>
  <w:num w:numId="32">
    <w:abstractNumId w:val="10"/>
    <w:lvlOverride w:ilvl="0">
      <w:lvl w:ilvl="0">
        <w:start w:val="1"/>
        <w:numFmt w:val="decimal"/>
        <w:lvlText w:val="%1."/>
        <w:lvlJc w:val="left"/>
      </w:lvl>
    </w:lvlOverride>
  </w:num>
  <w:num w:numId="33">
    <w:abstractNumId w:val="16"/>
  </w:num>
  <w:num w:numId="34">
    <w:abstractNumId w:val="32"/>
    <w:lvlOverride w:ilvl="0">
      <w:lvl w:ilvl="0">
        <w:start w:val="1"/>
        <w:numFmt w:val="decimal"/>
        <w:lvlText w:val="%1)"/>
        <w:lvlJc w:val="left"/>
      </w:lvl>
    </w:lvlOverride>
  </w:num>
  <w:num w:numId="35">
    <w:abstractNumId w:val="71"/>
  </w:num>
  <w:num w:numId="36">
    <w:abstractNumId w:val="52"/>
  </w:num>
  <w:num w:numId="37">
    <w:abstractNumId w:val="17"/>
  </w:num>
  <w:num w:numId="38">
    <w:abstractNumId w:val="62"/>
  </w:num>
  <w:num w:numId="39">
    <w:abstractNumId w:val="68"/>
  </w:num>
  <w:num w:numId="40">
    <w:abstractNumId w:val="51"/>
  </w:num>
  <w:num w:numId="41">
    <w:abstractNumId w:val="64"/>
    <w:lvlOverride w:ilvl="0">
      <w:lvl w:ilvl="0">
        <w:start w:val="1"/>
        <w:numFmt w:val="decimal"/>
        <w:lvlText w:val="%1)"/>
        <w:lvlJc w:val="left"/>
        <w:rPr>
          <w:rFonts w:asciiTheme="minorHAnsi" w:eastAsia="Times New Roman" w:hAnsiTheme="minorHAnsi" w:cs="Arial" w:hint="default"/>
        </w:rPr>
      </w:lvl>
    </w:lvlOverride>
  </w:num>
  <w:num w:numId="42">
    <w:abstractNumId w:val="39"/>
  </w:num>
  <w:num w:numId="43">
    <w:abstractNumId w:val="7"/>
  </w:num>
  <w:num w:numId="44">
    <w:abstractNumId w:val="11"/>
  </w:num>
  <w:num w:numId="45">
    <w:abstractNumId w:val="61"/>
    <w:lvlOverride w:ilvl="0">
      <w:lvl w:ilvl="0">
        <w:start w:val="1"/>
        <w:numFmt w:val="decimal"/>
        <w:lvlText w:val="%1."/>
        <w:lvlJc w:val="left"/>
      </w:lvl>
    </w:lvlOverride>
  </w:num>
  <w:num w:numId="46">
    <w:abstractNumId w:val="14"/>
  </w:num>
  <w:num w:numId="47">
    <w:abstractNumId w:val="57"/>
  </w:num>
  <w:num w:numId="48">
    <w:abstractNumId w:val="44"/>
  </w:num>
  <w:num w:numId="49">
    <w:abstractNumId w:val="75"/>
  </w:num>
  <w:num w:numId="50">
    <w:abstractNumId w:val="30"/>
  </w:num>
  <w:num w:numId="51">
    <w:abstractNumId w:val="60"/>
  </w:num>
  <w:num w:numId="52">
    <w:abstractNumId w:val="5"/>
  </w:num>
  <w:num w:numId="53">
    <w:abstractNumId w:val="49"/>
  </w:num>
  <w:num w:numId="54">
    <w:abstractNumId w:val="63"/>
  </w:num>
  <w:num w:numId="55">
    <w:abstractNumId w:val="18"/>
  </w:num>
  <w:num w:numId="56">
    <w:abstractNumId w:val="66"/>
  </w:num>
  <w:num w:numId="57">
    <w:abstractNumId w:val="58"/>
  </w:num>
  <w:num w:numId="58">
    <w:abstractNumId w:val="13"/>
  </w:num>
  <w:num w:numId="59">
    <w:abstractNumId w:val="19"/>
  </w:num>
  <w:num w:numId="60">
    <w:abstractNumId w:val="65"/>
  </w:num>
  <w:num w:numId="61">
    <w:abstractNumId w:val="70"/>
  </w:num>
  <w:num w:numId="62">
    <w:abstractNumId w:val="43"/>
  </w:num>
  <w:num w:numId="63">
    <w:abstractNumId w:val="48"/>
  </w:num>
  <w:num w:numId="64">
    <w:abstractNumId w:val="8"/>
  </w:num>
  <w:num w:numId="65">
    <w:abstractNumId w:val="28"/>
  </w:num>
  <w:num w:numId="66">
    <w:abstractNumId w:val="25"/>
  </w:num>
  <w:num w:numId="67">
    <w:abstractNumId w:val="6"/>
  </w:num>
  <w:num w:numId="68">
    <w:abstractNumId w:val="4"/>
  </w:num>
  <w:num w:numId="69">
    <w:abstractNumId w:val="24"/>
  </w:num>
  <w:num w:numId="70">
    <w:abstractNumId w:val="54"/>
  </w:num>
  <w:num w:numId="71">
    <w:abstractNumId w:val="15"/>
  </w:num>
  <w:num w:numId="72">
    <w:abstractNumId w:val="1"/>
  </w:num>
  <w:num w:numId="73">
    <w:abstractNumId w:val="67"/>
  </w:num>
  <w:num w:numId="74">
    <w:abstractNumId w:val="23"/>
  </w:num>
  <w:num w:numId="75">
    <w:abstractNumId w:val="73"/>
  </w:num>
  <w:num w:numId="76">
    <w:abstractNumId w:val="38"/>
  </w:num>
  <w:num w:numId="77">
    <w:abstractNumId w:val="10"/>
  </w:num>
  <w:num w:numId="78">
    <w:abstractNumId w:val="32"/>
  </w:num>
  <w:num w:numId="79">
    <w:abstractNumId w:val="61"/>
  </w:num>
  <w:num w:numId="80">
    <w:abstractNumId w:val="6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904"/>
    <w:rsid w:val="000416A7"/>
    <w:rsid w:val="001061E9"/>
    <w:rsid w:val="00114F46"/>
    <w:rsid w:val="002274AC"/>
    <w:rsid w:val="002435BE"/>
    <w:rsid w:val="00262CEB"/>
    <w:rsid w:val="00331F54"/>
    <w:rsid w:val="00333AB4"/>
    <w:rsid w:val="003F2912"/>
    <w:rsid w:val="003F653A"/>
    <w:rsid w:val="0050362C"/>
    <w:rsid w:val="005C291D"/>
    <w:rsid w:val="00676904"/>
    <w:rsid w:val="00677218"/>
    <w:rsid w:val="006A2242"/>
    <w:rsid w:val="006A6D4A"/>
    <w:rsid w:val="006C56FC"/>
    <w:rsid w:val="006D54E8"/>
    <w:rsid w:val="00731CDC"/>
    <w:rsid w:val="00776834"/>
    <w:rsid w:val="007774EF"/>
    <w:rsid w:val="007C4E84"/>
    <w:rsid w:val="00801B6C"/>
    <w:rsid w:val="008331A8"/>
    <w:rsid w:val="008A629A"/>
    <w:rsid w:val="008B45E4"/>
    <w:rsid w:val="008C084B"/>
    <w:rsid w:val="00925C16"/>
    <w:rsid w:val="009327CF"/>
    <w:rsid w:val="00940C5B"/>
    <w:rsid w:val="00A231AD"/>
    <w:rsid w:val="00A446DA"/>
    <w:rsid w:val="00AC625E"/>
    <w:rsid w:val="00B21A2D"/>
    <w:rsid w:val="00BB617F"/>
    <w:rsid w:val="00CE601B"/>
    <w:rsid w:val="00DB7DB4"/>
    <w:rsid w:val="00E02249"/>
    <w:rsid w:val="00E307A0"/>
    <w:rsid w:val="00E77A0D"/>
    <w:rsid w:val="00E9115C"/>
    <w:rsid w:val="00EA7405"/>
    <w:rsid w:val="00EB1639"/>
    <w:rsid w:val="00EC5902"/>
    <w:rsid w:val="00F31485"/>
    <w:rsid w:val="00F947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6C56FC"/>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Nagwek2">
    <w:name w:val="heading 2"/>
    <w:basedOn w:val="Normalny"/>
    <w:next w:val="Normalny"/>
    <w:link w:val="Nagwek2Znak"/>
    <w:qFormat/>
    <w:rsid w:val="006C56FC"/>
    <w:pPr>
      <w:keepNext/>
      <w:spacing w:after="0" w:line="240" w:lineRule="auto"/>
      <w:jc w:val="center"/>
      <w:outlineLvl w:val="1"/>
    </w:pPr>
    <w:rPr>
      <w:rFonts w:ascii="Times New Roman" w:eastAsia="Times New Roman" w:hAnsi="Times New Roman" w:cs="Times New Roman"/>
      <w:b/>
      <w:sz w:val="32"/>
      <w:szCs w:val="20"/>
      <w:lang w:val="x-none" w:eastAsia="x-none"/>
    </w:rPr>
  </w:style>
  <w:style w:type="paragraph" w:styleId="Nagwek3">
    <w:name w:val="heading 3"/>
    <w:basedOn w:val="Normalny"/>
    <w:next w:val="Normalny"/>
    <w:link w:val="Nagwek3Znak"/>
    <w:uiPriority w:val="9"/>
    <w:semiHidden/>
    <w:unhideWhenUsed/>
    <w:qFormat/>
    <w:rsid w:val="006C56FC"/>
    <w:pPr>
      <w:keepNext/>
      <w:spacing w:before="240" w:after="60" w:line="240" w:lineRule="auto"/>
      <w:outlineLvl w:val="2"/>
    </w:pPr>
    <w:rPr>
      <w:rFonts w:ascii="Calibri Light" w:eastAsia="Times New Roman" w:hAnsi="Calibri Light" w:cs="Times New Roman"/>
      <w:b/>
      <w:bCs/>
      <w:sz w:val="26"/>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C56FC"/>
    <w:rPr>
      <w:rFonts w:ascii="Cambria" w:eastAsia="Times New Roman" w:hAnsi="Cambria" w:cs="Times New Roman"/>
      <w:b/>
      <w:bCs/>
      <w:kern w:val="32"/>
      <w:sz w:val="32"/>
      <w:szCs w:val="32"/>
      <w:lang w:val="x-none" w:eastAsia="x-none"/>
    </w:rPr>
  </w:style>
  <w:style w:type="character" w:customStyle="1" w:styleId="Nagwek2Znak">
    <w:name w:val="Nagłówek 2 Znak"/>
    <w:basedOn w:val="Domylnaczcionkaakapitu"/>
    <w:link w:val="Nagwek2"/>
    <w:rsid w:val="006C56FC"/>
    <w:rPr>
      <w:rFonts w:ascii="Times New Roman" w:eastAsia="Times New Roman" w:hAnsi="Times New Roman" w:cs="Times New Roman"/>
      <w:b/>
      <w:sz w:val="32"/>
      <w:szCs w:val="20"/>
      <w:lang w:val="x-none" w:eastAsia="x-none"/>
    </w:rPr>
  </w:style>
  <w:style w:type="character" w:customStyle="1" w:styleId="Nagwek3Znak">
    <w:name w:val="Nagłówek 3 Znak"/>
    <w:basedOn w:val="Domylnaczcionkaakapitu"/>
    <w:link w:val="Nagwek3"/>
    <w:uiPriority w:val="9"/>
    <w:semiHidden/>
    <w:rsid w:val="006C56FC"/>
    <w:rPr>
      <w:rFonts w:ascii="Calibri Light" w:eastAsia="Times New Roman" w:hAnsi="Calibri Light" w:cs="Times New Roman"/>
      <w:b/>
      <w:bCs/>
      <w:sz w:val="26"/>
      <w:szCs w:val="26"/>
      <w:lang w:val="x-none" w:eastAsia="x-none"/>
    </w:rPr>
  </w:style>
  <w:style w:type="numbering" w:customStyle="1" w:styleId="Bezlisty1">
    <w:name w:val="Bez listy1"/>
    <w:next w:val="Bezlisty"/>
    <w:semiHidden/>
    <w:unhideWhenUsed/>
    <w:rsid w:val="006C56FC"/>
  </w:style>
  <w:style w:type="paragraph" w:styleId="Nagwek">
    <w:name w:val="header"/>
    <w:basedOn w:val="Normalny"/>
    <w:link w:val="NagwekZnak"/>
    <w:rsid w:val="006C56FC"/>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NagwekZnak">
    <w:name w:val="Nagłówek Znak"/>
    <w:basedOn w:val="Domylnaczcionkaakapitu"/>
    <w:link w:val="Nagwek"/>
    <w:rsid w:val="006C56FC"/>
    <w:rPr>
      <w:rFonts w:ascii="Times New Roman" w:eastAsia="Times New Roman" w:hAnsi="Times New Roman" w:cs="Times New Roman"/>
      <w:sz w:val="24"/>
      <w:szCs w:val="24"/>
      <w:lang w:val="x-none" w:eastAsia="x-none"/>
    </w:rPr>
  </w:style>
  <w:style w:type="paragraph" w:styleId="Stopka">
    <w:name w:val="footer"/>
    <w:basedOn w:val="Normalny"/>
    <w:link w:val="StopkaZnak"/>
    <w:uiPriority w:val="99"/>
    <w:rsid w:val="006C56FC"/>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StopkaZnak">
    <w:name w:val="Stopka Znak"/>
    <w:basedOn w:val="Domylnaczcionkaakapitu"/>
    <w:link w:val="Stopka"/>
    <w:uiPriority w:val="99"/>
    <w:rsid w:val="006C56FC"/>
    <w:rPr>
      <w:rFonts w:ascii="Times New Roman" w:eastAsia="Times New Roman" w:hAnsi="Times New Roman" w:cs="Times New Roman"/>
      <w:sz w:val="24"/>
      <w:szCs w:val="24"/>
      <w:lang w:val="x-none" w:eastAsia="x-none"/>
    </w:rPr>
  </w:style>
  <w:style w:type="character" w:styleId="Numerstrony">
    <w:name w:val="page number"/>
    <w:rsid w:val="006C56FC"/>
  </w:style>
  <w:style w:type="character" w:styleId="Hipercze">
    <w:name w:val="Hyperlink"/>
    <w:rsid w:val="006C56FC"/>
    <w:rPr>
      <w:color w:val="0000FF"/>
      <w:u w:val="single"/>
    </w:rPr>
  </w:style>
  <w:style w:type="paragraph" w:customStyle="1" w:styleId="Noparagraphstyle">
    <w:name w:val="[No paragraph style]"/>
    <w:rsid w:val="006C56FC"/>
    <w:pPr>
      <w:autoSpaceDE w:val="0"/>
      <w:autoSpaceDN w:val="0"/>
      <w:adjustRightInd w:val="0"/>
      <w:spacing w:after="0" w:line="288" w:lineRule="auto"/>
      <w:textAlignment w:val="center"/>
    </w:pPr>
    <w:rPr>
      <w:rFonts w:ascii="Times" w:eastAsia="Times New Roman" w:hAnsi="Times" w:cs="Times"/>
      <w:color w:val="000000"/>
      <w:sz w:val="24"/>
      <w:szCs w:val="24"/>
      <w:lang w:eastAsia="pl-PL"/>
    </w:rPr>
  </w:style>
  <w:style w:type="paragraph" w:styleId="Tekstpodstawowy2">
    <w:name w:val="Body Text 2"/>
    <w:basedOn w:val="Normalny"/>
    <w:link w:val="Tekstpodstawowy2Znak"/>
    <w:rsid w:val="006C56FC"/>
    <w:pPr>
      <w:spacing w:after="0" w:line="240" w:lineRule="auto"/>
      <w:jc w:val="both"/>
    </w:pPr>
    <w:rPr>
      <w:rFonts w:ascii="Times New Roman" w:eastAsia="Times New Roman" w:hAnsi="Times New Roman" w:cs="Times New Roman"/>
      <w:b/>
      <w:bCs/>
      <w:i/>
      <w:iCs/>
      <w:sz w:val="24"/>
      <w:szCs w:val="24"/>
      <w:lang w:val="x-none" w:eastAsia="x-none"/>
    </w:rPr>
  </w:style>
  <w:style w:type="character" w:customStyle="1" w:styleId="Tekstpodstawowy2Znak">
    <w:name w:val="Tekst podstawowy 2 Znak"/>
    <w:basedOn w:val="Domylnaczcionkaakapitu"/>
    <w:link w:val="Tekstpodstawowy2"/>
    <w:rsid w:val="006C56FC"/>
    <w:rPr>
      <w:rFonts w:ascii="Times New Roman" w:eastAsia="Times New Roman" w:hAnsi="Times New Roman" w:cs="Times New Roman"/>
      <w:b/>
      <w:bCs/>
      <w:i/>
      <w:iCs/>
      <w:sz w:val="24"/>
      <w:szCs w:val="24"/>
      <w:lang w:val="x-none" w:eastAsia="x-none"/>
    </w:rPr>
  </w:style>
  <w:style w:type="paragraph" w:styleId="Tekstpodstawowywcity3">
    <w:name w:val="Body Text Indent 3"/>
    <w:basedOn w:val="Normalny"/>
    <w:link w:val="Tekstpodstawowywcity3Znak"/>
    <w:uiPriority w:val="99"/>
    <w:unhideWhenUsed/>
    <w:rsid w:val="006C56FC"/>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Tekstpodstawowywcity3Znak">
    <w:name w:val="Tekst podstawowy wcięty 3 Znak"/>
    <w:basedOn w:val="Domylnaczcionkaakapitu"/>
    <w:link w:val="Tekstpodstawowywcity3"/>
    <w:uiPriority w:val="99"/>
    <w:rsid w:val="006C56FC"/>
    <w:rPr>
      <w:rFonts w:ascii="Times New Roman" w:eastAsia="Times New Roman" w:hAnsi="Times New Roman" w:cs="Times New Roman"/>
      <w:sz w:val="16"/>
      <w:szCs w:val="16"/>
      <w:lang w:val="x-none" w:eastAsia="ar-SA"/>
    </w:rPr>
  </w:style>
  <w:style w:type="paragraph" w:customStyle="1" w:styleId="WW-Tekstpodstawowy2">
    <w:name w:val="WW-Tekst podstawowy 2"/>
    <w:basedOn w:val="Normalny"/>
    <w:rsid w:val="006C56FC"/>
    <w:pPr>
      <w:suppressAutoHyphens/>
      <w:spacing w:after="0" w:line="160" w:lineRule="atLeast"/>
      <w:jc w:val="center"/>
    </w:pPr>
    <w:rPr>
      <w:rFonts w:ascii="Times New Roman" w:eastAsia="Times New Roman" w:hAnsi="Times New Roman" w:cs="Times New Roman"/>
      <w:b/>
      <w:sz w:val="24"/>
      <w:szCs w:val="20"/>
      <w:lang w:eastAsia="pl-PL"/>
    </w:rPr>
  </w:style>
  <w:style w:type="paragraph" w:styleId="Akapitzlist">
    <w:name w:val="List Paragraph"/>
    <w:aliases w:val="normalny tekst,Akapit z list¹,L1,Numerowanie,Akapit z listą5,T_SZ_List Paragraph,Akapit z listą BS,Kolorowa lista — akcent 11,Colorful List Accent 1,CW_Lista,Wypunktowanie,wypunktowanie,Nagłowek 3,Preambuła,Dot pt,F5 List Paragraph,lp1"/>
    <w:basedOn w:val="Normalny"/>
    <w:link w:val="AkapitzlistZnak"/>
    <w:qFormat/>
    <w:rsid w:val="006C56FC"/>
    <w:pPr>
      <w:suppressAutoHyphens/>
      <w:spacing w:after="0" w:line="240" w:lineRule="auto"/>
      <w:ind w:left="720"/>
      <w:contextualSpacing/>
    </w:pPr>
    <w:rPr>
      <w:rFonts w:ascii="Times New Roman" w:eastAsia="Times New Roman" w:hAnsi="Times New Roman" w:cs="Times New Roman"/>
      <w:sz w:val="24"/>
      <w:szCs w:val="24"/>
      <w:lang w:val="x-none" w:eastAsia="ar-SA"/>
    </w:rPr>
  </w:style>
  <w:style w:type="paragraph" w:styleId="NormalnyWeb">
    <w:name w:val="Normal (Web)"/>
    <w:basedOn w:val="Normalny"/>
    <w:uiPriority w:val="99"/>
    <w:rsid w:val="006C56FC"/>
    <w:pPr>
      <w:spacing w:before="100" w:beforeAutospacing="1" w:after="119"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6C56FC"/>
    <w:rPr>
      <w:b/>
      <w:bCs/>
    </w:rPr>
  </w:style>
  <w:style w:type="table" w:styleId="Tabela-Siatka">
    <w:name w:val="Table Grid"/>
    <w:basedOn w:val="Standardowy"/>
    <w:uiPriority w:val="59"/>
    <w:rsid w:val="006C56F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nhideWhenUsed/>
    <w:rsid w:val="006C56FC"/>
    <w:pPr>
      <w:spacing w:after="120" w:line="240" w:lineRule="auto"/>
      <w:ind w:left="283"/>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6C56FC"/>
    <w:rPr>
      <w:rFonts w:ascii="Times New Roman" w:eastAsia="Times New Roman" w:hAnsi="Times New Roman" w:cs="Times New Roman"/>
      <w:sz w:val="24"/>
      <w:szCs w:val="24"/>
      <w:lang w:val="x-none" w:eastAsia="x-none"/>
    </w:rPr>
  </w:style>
  <w:style w:type="paragraph" w:customStyle="1" w:styleId="pkt">
    <w:name w:val="pkt"/>
    <w:basedOn w:val="Normalny"/>
    <w:rsid w:val="006C56FC"/>
    <w:pPr>
      <w:suppressAutoHyphens/>
      <w:spacing w:before="60" w:after="60" w:line="240" w:lineRule="auto"/>
      <w:ind w:left="851" w:hanging="295"/>
      <w:jc w:val="both"/>
    </w:pPr>
    <w:rPr>
      <w:rFonts w:ascii="Times New Roman" w:eastAsia="Calibri" w:hAnsi="Times New Roman" w:cs="Times New Roman"/>
      <w:kern w:val="1"/>
      <w:sz w:val="24"/>
      <w:szCs w:val="20"/>
      <w:lang w:eastAsia="ar-SA"/>
    </w:rPr>
  </w:style>
  <w:style w:type="paragraph" w:styleId="Tekstpodstawowy">
    <w:name w:val="Body Text"/>
    <w:basedOn w:val="Normalny"/>
    <w:link w:val="TekstpodstawowyZnak"/>
    <w:unhideWhenUsed/>
    <w:rsid w:val="006C56FC"/>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6C56FC"/>
    <w:rPr>
      <w:rFonts w:ascii="Times New Roman" w:eastAsia="Times New Roman" w:hAnsi="Times New Roman" w:cs="Times New Roman"/>
      <w:sz w:val="24"/>
      <w:szCs w:val="24"/>
      <w:lang w:val="x-none" w:eastAsia="x-none"/>
    </w:rPr>
  </w:style>
  <w:style w:type="paragraph" w:customStyle="1" w:styleId="Nagwektabeli">
    <w:name w:val="Nagłówek tabeli"/>
    <w:basedOn w:val="Normalny"/>
    <w:rsid w:val="006C56FC"/>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styleId="Bezodstpw">
    <w:name w:val="No Spacing"/>
    <w:link w:val="BezodstpwZnak"/>
    <w:qFormat/>
    <w:rsid w:val="006C56FC"/>
    <w:pPr>
      <w:suppressAutoHyphens/>
      <w:spacing w:after="0" w:line="240" w:lineRule="auto"/>
    </w:pPr>
    <w:rPr>
      <w:rFonts w:ascii="Times New Roman" w:eastAsia="Arial" w:hAnsi="Times New Roman" w:cs="Times New Roman"/>
      <w:sz w:val="24"/>
      <w:szCs w:val="24"/>
      <w:lang w:eastAsia="ar-SA"/>
    </w:rPr>
  </w:style>
  <w:style w:type="paragraph" w:styleId="Tytu">
    <w:name w:val="Title"/>
    <w:basedOn w:val="Normalny"/>
    <w:link w:val="TytuZnak"/>
    <w:qFormat/>
    <w:rsid w:val="006C56FC"/>
    <w:pPr>
      <w:spacing w:after="200" w:line="276" w:lineRule="auto"/>
      <w:jc w:val="center"/>
    </w:pPr>
    <w:rPr>
      <w:rFonts w:ascii="Arial" w:eastAsia="Times New Roman" w:hAnsi="Arial" w:cs="Times New Roman"/>
      <w:b/>
      <w:bCs/>
      <w:sz w:val="28"/>
      <w:lang w:val="x-none"/>
    </w:rPr>
  </w:style>
  <w:style w:type="character" w:customStyle="1" w:styleId="TytuZnak">
    <w:name w:val="Tytuł Znak"/>
    <w:basedOn w:val="Domylnaczcionkaakapitu"/>
    <w:link w:val="Tytu"/>
    <w:rsid w:val="006C56FC"/>
    <w:rPr>
      <w:rFonts w:ascii="Arial" w:eastAsia="Times New Roman" w:hAnsi="Arial" w:cs="Times New Roman"/>
      <w:b/>
      <w:bCs/>
      <w:sz w:val="28"/>
      <w:lang w:val="x-none"/>
    </w:rPr>
  </w:style>
  <w:style w:type="paragraph" w:customStyle="1" w:styleId="FR1">
    <w:name w:val="FR1"/>
    <w:uiPriority w:val="99"/>
    <w:rsid w:val="006C56FC"/>
    <w:pPr>
      <w:widowControl w:val="0"/>
      <w:suppressAutoHyphens/>
      <w:spacing w:before="140" w:after="0" w:line="240" w:lineRule="auto"/>
      <w:jc w:val="both"/>
    </w:pPr>
    <w:rPr>
      <w:rFonts w:ascii="Arial" w:eastAsia="Times New Roman" w:hAnsi="Arial" w:cs="Times New Roman"/>
      <w:szCs w:val="20"/>
      <w:lang w:eastAsia="ar-SA"/>
    </w:rPr>
  </w:style>
  <w:style w:type="character" w:customStyle="1" w:styleId="apple-style-span">
    <w:name w:val="apple-style-span"/>
    <w:rsid w:val="006C56FC"/>
  </w:style>
  <w:style w:type="character" w:customStyle="1" w:styleId="luchili">
    <w:name w:val="luc_hili"/>
    <w:rsid w:val="006C56FC"/>
  </w:style>
  <w:style w:type="paragraph" w:customStyle="1" w:styleId="scfbrieftext">
    <w:name w:val="scfbrieftext"/>
    <w:basedOn w:val="Normalny"/>
    <w:rsid w:val="006C56FC"/>
    <w:pPr>
      <w:spacing w:after="0" w:line="240" w:lineRule="auto"/>
    </w:pPr>
    <w:rPr>
      <w:rFonts w:ascii="Arial" w:eastAsia="Times New Roman" w:hAnsi="Arial" w:cs="Arial"/>
      <w:lang w:eastAsia="zh-CN"/>
    </w:rPr>
  </w:style>
  <w:style w:type="paragraph" w:customStyle="1" w:styleId="Znak2">
    <w:name w:val="Znak2"/>
    <w:basedOn w:val="Normalny"/>
    <w:rsid w:val="006C56FC"/>
    <w:pPr>
      <w:spacing w:after="0" w:line="240" w:lineRule="auto"/>
    </w:pPr>
    <w:rPr>
      <w:rFonts w:ascii="Arial" w:eastAsia="Times New Roman" w:hAnsi="Arial" w:cs="Arial"/>
      <w:sz w:val="24"/>
      <w:szCs w:val="24"/>
      <w:lang w:eastAsia="pl-PL"/>
    </w:rPr>
  </w:style>
  <w:style w:type="paragraph" w:customStyle="1" w:styleId="1">
    <w:name w:val="1."/>
    <w:basedOn w:val="Normalny"/>
    <w:rsid w:val="006C56FC"/>
    <w:pPr>
      <w:tabs>
        <w:tab w:val="left" w:pos="17706"/>
      </w:tabs>
      <w:suppressAutoHyphens/>
      <w:spacing w:after="0" w:line="258" w:lineRule="atLeast"/>
      <w:ind w:left="227" w:hanging="227"/>
      <w:jc w:val="both"/>
    </w:pPr>
    <w:rPr>
      <w:rFonts w:ascii="FrankfurtGothic" w:eastAsia="Times New Roman" w:hAnsi="FrankfurtGothic" w:cs="Times New Roman"/>
      <w:color w:val="000000"/>
      <w:kern w:val="2"/>
      <w:sz w:val="19"/>
      <w:szCs w:val="20"/>
      <w:lang w:eastAsia="ar-SA"/>
    </w:rPr>
  </w:style>
  <w:style w:type="paragraph" w:customStyle="1" w:styleId="awciety">
    <w:name w:val="a) wciety"/>
    <w:basedOn w:val="Normalny"/>
    <w:rsid w:val="006C56FC"/>
    <w:pPr>
      <w:tabs>
        <w:tab w:val="left" w:pos="-30124"/>
      </w:tabs>
      <w:suppressAutoHyphens/>
      <w:spacing w:after="0" w:line="258" w:lineRule="atLeast"/>
      <w:ind w:left="454" w:hanging="227"/>
      <w:jc w:val="both"/>
    </w:pPr>
    <w:rPr>
      <w:rFonts w:ascii="FrankfurtGothic" w:eastAsia="Times New Roman" w:hAnsi="FrankfurtGothic" w:cs="Times New Roman"/>
      <w:color w:val="000000"/>
      <w:kern w:val="2"/>
      <w:sz w:val="19"/>
      <w:szCs w:val="20"/>
      <w:lang w:eastAsia="ar-SA"/>
    </w:rPr>
  </w:style>
  <w:style w:type="paragraph" w:customStyle="1" w:styleId="Bezodstpw1">
    <w:name w:val="Bez odstępów1"/>
    <w:rsid w:val="006C56FC"/>
    <w:pPr>
      <w:widowControl w:val="0"/>
      <w:suppressAutoHyphens/>
      <w:spacing w:after="0" w:line="240" w:lineRule="auto"/>
    </w:pPr>
    <w:rPr>
      <w:rFonts w:ascii="Times New Roman" w:eastAsia="Times New Roman" w:hAnsi="Times New Roman" w:cs="Times New Roman"/>
      <w:kern w:val="2"/>
      <w:sz w:val="24"/>
      <w:szCs w:val="24"/>
      <w:lang w:eastAsia="ar-SA"/>
    </w:rPr>
  </w:style>
  <w:style w:type="character" w:customStyle="1" w:styleId="apple-converted-space">
    <w:name w:val="apple-converted-space"/>
    <w:rsid w:val="006C56FC"/>
  </w:style>
  <w:style w:type="paragraph" w:customStyle="1" w:styleId="Akapitzlist2">
    <w:name w:val="Akapit z listą2"/>
    <w:basedOn w:val="Normalny"/>
    <w:rsid w:val="006C56FC"/>
    <w:pPr>
      <w:widowControl w:val="0"/>
      <w:spacing w:after="0" w:line="240" w:lineRule="auto"/>
      <w:ind w:left="720"/>
      <w:contextualSpacing/>
    </w:pPr>
    <w:rPr>
      <w:rFonts w:ascii="Times New Roman" w:eastAsia="Calibri" w:hAnsi="Times New Roman" w:cs="Times New Roman"/>
      <w:sz w:val="20"/>
      <w:szCs w:val="20"/>
      <w:lang w:eastAsia="pl-PL"/>
    </w:rPr>
  </w:style>
  <w:style w:type="paragraph" w:customStyle="1" w:styleId="Pa2">
    <w:name w:val="Pa2"/>
    <w:basedOn w:val="Normalny"/>
    <w:next w:val="Normalny"/>
    <w:uiPriority w:val="99"/>
    <w:rsid w:val="006C56FC"/>
    <w:pPr>
      <w:autoSpaceDE w:val="0"/>
      <w:autoSpaceDN w:val="0"/>
      <w:adjustRightInd w:val="0"/>
      <w:spacing w:after="0" w:line="161" w:lineRule="atLeast"/>
    </w:pPr>
    <w:rPr>
      <w:rFonts w:ascii="Myriad Pro" w:eastAsia="Calibri" w:hAnsi="Myriad Pro" w:cs="Times New Roman"/>
      <w:sz w:val="24"/>
      <w:szCs w:val="24"/>
    </w:rPr>
  </w:style>
  <w:style w:type="paragraph" w:styleId="Mapadokumentu">
    <w:name w:val="Document Map"/>
    <w:aliases w:val="Plan dokumentu"/>
    <w:basedOn w:val="Normalny"/>
    <w:link w:val="MapadokumentuZnak1"/>
    <w:uiPriority w:val="99"/>
    <w:semiHidden/>
    <w:unhideWhenUsed/>
    <w:rsid w:val="006C56FC"/>
    <w:pPr>
      <w:spacing w:after="0" w:line="240" w:lineRule="auto"/>
    </w:pPr>
    <w:rPr>
      <w:rFonts w:ascii="Tahoma" w:eastAsia="Times New Roman" w:hAnsi="Tahoma" w:cs="Times New Roman"/>
      <w:sz w:val="16"/>
      <w:szCs w:val="16"/>
      <w:lang w:val="x-none" w:eastAsia="x-none"/>
    </w:rPr>
  </w:style>
  <w:style w:type="character" w:customStyle="1" w:styleId="MapadokumentuZnak">
    <w:name w:val="Mapa dokumentu Znak"/>
    <w:basedOn w:val="Domylnaczcionkaakapitu"/>
    <w:uiPriority w:val="99"/>
    <w:semiHidden/>
    <w:rsid w:val="006C56FC"/>
    <w:rPr>
      <w:rFonts w:ascii="Segoe UI" w:hAnsi="Segoe UI" w:cs="Segoe UI"/>
      <w:sz w:val="16"/>
      <w:szCs w:val="16"/>
    </w:rPr>
  </w:style>
  <w:style w:type="character" w:customStyle="1" w:styleId="MapadokumentuZnak1">
    <w:name w:val="Mapa dokumentu Znak1"/>
    <w:aliases w:val="Plan dokumentu Znak"/>
    <w:link w:val="Mapadokumentu"/>
    <w:uiPriority w:val="99"/>
    <w:semiHidden/>
    <w:rsid w:val="006C56FC"/>
    <w:rPr>
      <w:rFonts w:ascii="Tahoma" w:eastAsia="Times New Roman" w:hAnsi="Tahoma" w:cs="Times New Roman"/>
      <w:sz w:val="16"/>
      <w:szCs w:val="16"/>
      <w:lang w:val="x-none" w:eastAsia="x-none"/>
    </w:rPr>
  </w:style>
  <w:style w:type="character" w:customStyle="1" w:styleId="luchililuchiliselected">
    <w:name w:val="luc_hili luc_hili_selected"/>
    <w:rsid w:val="006C56FC"/>
  </w:style>
  <w:style w:type="paragraph" w:styleId="Tekstdymka">
    <w:name w:val="Balloon Text"/>
    <w:basedOn w:val="Normalny"/>
    <w:link w:val="TekstdymkaZnak"/>
    <w:uiPriority w:val="99"/>
    <w:semiHidden/>
    <w:unhideWhenUsed/>
    <w:rsid w:val="006C56FC"/>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6C56FC"/>
    <w:rPr>
      <w:rFonts w:ascii="Tahoma" w:eastAsia="Times New Roman" w:hAnsi="Tahoma" w:cs="Times New Roman"/>
      <w:sz w:val="16"/>
      <w:szCs w:val="16"/>
      <w:lang w:val="x-none" w:eastAsia="x-none"/>
    </w:rPr>
  </w:style>
  <w:style w:type="paragraph" w:styleId="Poprawka">
    <w:name w:val="Revision"/>
    <w:hidden/>
    <w:uiPriority w:val="99"/>
    <w:semiHidden/>
    <w:rsid w:val="006C56FC"/>
    <w:pPr>
      <w:spacing w:after="0" w:line="240" w:lineRule="auto"/>
    </w:pPr>
    <w:rPr>
      <w:rFonts w:ascii="Times New Roman" w:eastAsia="Times New Roman" w:hAnsi="Times New Roman" w:cs="Times New Roman"/>
      <w:sz w:val="24"/>
      <w:szCs w:val="24"/>
      <w:lang w:eastAsia="pl-PL"/>
    </w:rPr>
  </w:style>
  <w:style w:type="character" w:styleId="Odwoaniedokomentarza">
    <w:name w:val="annotation reference"/>
    <w:uiPriority w:val="99"/>
    <w:semiHidden/>
    <w:unhideWhenUsed/>
    <w:rsid w:val="006C56FC"/>
    <w:rPr>
      <w:sz w:val="16"/>
      <w:szCs w:val="16"/>
    </w:rPr>
  </w:style>
  <w:style w:type="paragraph" w:styleId="Tekstkomentarza">
    <w:name w:val="annotation text"/>
    <w:basedOn w:val="Normalny"/>
    <w:link w:val="TekstkomentarzaZnak"/>
    <w:uiPriority w:val="99"/>
    <w:unhideWhenUsed/>
    <w:rsid w:val="006C56FC"/>
    <w:pPr>
      <w:spacing w:after="0" w:line="240" w:lineRule="auto"/>
    </w:pPr>
    <w:rPr>
      <w:rFonts w:ascii="Times New Roman" w:eastAsia="Times New Roman" w:hAnsi="Times New Roman" w:cs="Times New Roman"/>
      <w:sz w:val="20"/>
      <w:szCs w:val="20"/>
      <w:lang w:val="x-none" w:eastAsia="x-none"/>
    </w:rPr>
  </w:style>
  <w:style w:type="character" w:customStyle="1" w:styleId="TekstkomentarzaZnak">
    <w:name w:val="Tekst komentarza Znak"/>
    <w:basedOn w:val="Domylnaczcionkaakapitu"/>
    <w:link w:val="Tekstkomentarza"/>
    <w:uiPriority w:val="99"/>
    <w:rsid w:val="006C56FC"/>
    <w:rPr>
      <w:rFonts w:ascii="Times New Roman" w:eastAsia="Times New Roman" w:hAnsi="Times New Roman"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6C56FC"/>
    <w:rPr>
      <w:b/>
      <w:bCs/>
    </w:rPr>
  </w:style>
  <w:style w:type="character" w:customStyle="1" w:styleId="TematkomentarzaZnak">
    <w:name w:val="Temat komentarza Znak"/>
    <w:basedOn w:val="TekstkomentarzaZnak"/>
    <w:link w:val="Tematkomentarza"/>
    <w:uiPriority w:val="99"/>
    <w:semiHidden/>
    <w:rsid w:val="006C56FC"/>
    <w:rPr>
      <w:rFonts w:ascii="Times New Roman" w:eastAsia="Times New Roman" w:hAnsi="Times New Roman" w:cs="Times New Roman"/>
      <w:b/>
      <w:bCs/>
      <w:sz w:val="20"/>
      <w:szCs w:val="20"/>
      <w:lang w:val="x-none" w:eastAsia="x-none"/>
    </w:rPr>
  </w:style>
  <w:style w:type="character" w:styleId="UyteHipercze">
    <w:name w:val="FollowedHyperlink"/>
    <w:uiPriority w:val="99"/>
    <w:semiHidden/>
    <w:unhideWhenUsed/>
    <w:rsid w:val="006C56FC"/>
    <w:rPr>
      <w:color w:val="800080"/>
      <w:u w:val="single"/>
    </w:rPr>
  </w:style>
  <w:style w:type="paragraph" w:styleId="Tekstprzypisukocowego">
    <w:name w:val="endnote text"/>
    <w:basedOn w:val="Normalny"/>
    <w:link w:val="TekstprzypisukocowegoZnak"/>
    <w:uiPriority w:val="99"/>
    <w:semiHidden/>
    <w:unhideWhenUsed/>
    <w:rsid w:val="006C56FC"/>
    <w:pPr>
      <w:spacing w:after="0" w:line="240" w:lineRule="auto"/>
    </w:pPr>
    <w:rPr>
      <w:rFonts w:ascii="Times New Roman" w:eastAsia="Times New Roman" w:hAnsi="Times New Roman" w:cs="Times New Roman"/>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6C56FC"/>
    <w:rPr>
      <w:rFonts w:ascii="Times New Roman" w:eastAsia="Times New Roman" w:hAnsi="Times New Roman" w:cs="Times New Roman"/>
      <w:sz w:val="20"/>
      <w:szCs w:val="20"/>
      <w:lang w:val="x-none" w:eastAsia="x-none"/>
    </w:rPr>
  </w:style>
  <w:style w:type="character" w:styleId="Odwoanieprzypisukocowego">
    <w:name w:val="endnote reference"/>
    <w:uiPriority w:val="99"/>
    <w:semiHidden/>
    <w:unhideWhenUsed/>
    <w:rsid w:val="006C56FC"/>
    <w:rPr>
      <w:vertAlign w:val="superscript"/>
    </w:rPr>
  </w:style>
  <w:style w:type="paragraph" w:styleId="Tekstprzypisudolnego">
    <w:name w:val="footnote text"/>
    <w:basedOn w:val="Normalny"/>
    <w:link w:val="TekstprzypisudolnegoZnak"/>
    <w:uiPriority w:val="99"/>
    <w:semiHidden/>
    <w:unhideWhenUsed/>
    <w:rsid w:val="006C56FC"/>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6C56FC"/>
    <w:rPr>
      <w:rFonts w:ascii="Times New Roman" w:eastAsia="Times New Roman" w:hAnsi="Times New Roman" w:cs="Times New Roman"/>
      <w:sz w:val="20"/>
      <w:szCs w:val="20"/>
      <w:lang w:val="x-none" w:eastAsia="x-none"/>
    </w:rPr>
  </w:style>
  <w:style w:type="character" w:styleId="Odwoanieprzypisudolnego">
    <w:name w:val="footnote reference"/>
    <w:uiPriority w:val="99"/>
    <w:semiHidden/>
    <w:unhideWhenUsed/>
    <w:rsid w:val="006C56FC"/>
    <w:rPr>
      <w:vertAlign w:val="superscript"/>
    </w:rPr>
  </w:style>
  <w:style w:type="character" w:customStyle="1" w:styleId="text2">
    <w:name w:val="text2"/>
    <w:rsid w:val="006C56FC"/>
  </w:style>
  <w:style w:type="character" w:customStyle="1" w:styleId="AkapitzlistZnak">
    <w:name w:val="Akapit z listą Znak"/>
    <w:aliases w:val="normalny tekst Znak,Akapit z list¹ Znak,L1 Znak,Numerowanie Znak,Akapit z listą5 Znak,T_SZ_List Paragraph Znak,Akapit z listą BS Znak,Kolorowa lista — akcent 11 Znak,Colorful List Accent 1 Znak,CW_Lista Znak,Wypunktowanie Znak"/>
    <w:link w:val="Akapitzlist"/>
    <w:qFormat/>
    <w:rsid w:val="006C56FC"/>
    <w:rPr>
      <w:rFonts w:ascii="Times New Roman" w:eastAsia="Times New Roman" w:hAnsi="Times New Roman" w:cs="Times New Roman"/>
      <w:sz w:val="24"/>
      <w:szCs w:val="24"/>
      <w:lang w:val="x-none" w:eastAsia="ar-SA"/>
    </w:rPr>
  </w:style>
  <w:style w:type="paragraph" w:customStyle="1" w:styleId="Default">
    <w:name w:val="Default"/>
    <w:rsid w:val="006C56FC"/>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customStyle="1" w:styleId="BezodstpwZnak">
    <w:name w:val="Bez odstępów Znak"/>
    <w:link w:val="Bezodstpw"/>
    <w:rsid w:val="006C56FC"/>
    <w:rPr>
      <w:rFonts w:ascii="Times New Roman" w:eastAsia="Arial" w:hAnsi="Times New Roman" w:cs="Times New Roman"/>
      <w:sz w:val="24"/>
      <w:szCs w:val="24"/>
      <w:lang w:eastAsia="ar-SA"/>
    </w:rPr>
  </w:style>
  <w:style w:type="paragraph" w:customStyle="1" w:styleId="TOP">
    <w:name w:val="TOP"/>
    <w:basedOn w:val="Tytu"/>
    <w:rsid w:val="006C56FC"/>
    <w:pPr>
      <w:widowControl w:val="0"/>
      <w:suppressAutoHyphens/>
      <w:spacing w:after="0" w:line="360" w:lineRule="auto"/>
    </w:pPr>
    <w:rPr>
      <w:rFonts w:ascii="Times New Roman" w:eastAsia="Lucida Sans Unicode" w:hAnsi="Times New Roman"/>
      <w:szCs w:val="28"/>
      <w:lang w:val="pl-PL" w:eastAsia="ar-SA"/>
    </w:rPr>
  </w:style>
  <w:style w:type="character" w:customStyle="1" w:styleId="normaltextrun">
    <w:name w:val="normaltextrun"/>
    <w:basedOn w:val="Domylnaczcionkaakapitu"/>
    <w:rsid w:val="006C56FC"/>
  </w:style>
  <w:style w:type="character" w:customStyle="1" w:styleId="eop">
    <w:name w:val="eop"/>
    <w:basedOn w:val="Domylnaczcionkaakapitu"/>
    <w:rsid w:val="006C56FC"/>
  </w:style>
  <w:style w:type="paragraph" w:customStyle="1" w:styleId="Standard">
    <w:name w:val="Standard"/>
    <w:rsid w:val="006C56FC"/>
    <w:pPr>
      <w:suppressAutoHyphens/>
      <w:autoSpaceDN w:val="0"/>
      <w:spacing w:after="0" w:line="240" w:lineRule="auto"/>
      <w:ind w:left="317" w:hanging="340"/>
      <w:jc w:val="center"/>
      <w:textAlignment w:val="baseline"/>
    </w:pPr>
    <w:rPr>
      <w:rFonts w:ascii="Calibri" w:eastAsia="Calibri" w:hAnsi="Calibri" w:cs="Times New Roman"/>
    </w:rPr>
  </w:style>
  <w:style w:type="paragraph" w:customStyle="1" w:styleId="Textbody">
    <w:name w:val="Text body"/>
    <w:basedOn w:val="Standard"/>
    <w:rsid w:val="006C56FC"/>
    <w:pPr>
      <w:spacing w:after="120"/>
      <w:ind w:left="0" w:firstLine="0"/>
      <w:jc w:val="left"/>
    </w:pPr>
    <w:rPr>
      <w:rFonts w:ascii="Times New Roman" w:eastAsia="Times New Roman" w:hAnsi="Times New Roman"/>
      <w:sz w:val="24"/>
      <w:szCs w:val="24"/>
    </w:rPr>
  </w:style>
  <w:style w:type="paragraph" w:customStyle="1" w:styleId="Teksttreci">
    <w:name w:val="Tekst treści"/>
    <w:basedOn w:val="Standard"/>
    <w:link w:val="Teksttreci0"/>
    <w:uiPriority w:val="99"/>
    <w:rsid w:val="006C56FC"/>
    <w:pPr>
      <w:shd w:val="clear" w:color="auto" w:fill="FFFFFF"/>
      <w:spacing w:before="240" w:after="240" w:line="278" w:lineRule="exact"/>
      <w:ind w:left="0" w:hanging="640"/>
    </w:pPr>
    <w:rPr>
      <w:rFonts w:ascii="Times New Roman" w:hAnsi="Times New Roman"/>
      <w:sz w:val="20"/>
      <w:szCs w:val="20"/>
      <w:lang w:val="x-none"/>
    </w:rPr>
  </w:style>
  <w:style w:type="numbering" w:customStyle="1" w:styleId="WWNum1">
    <w:name w:val="WWNum1"/>
    <w:basedOn w:val="Bezlisty"/>
    <w:rsid w:val="006C56FC"/>
    <w:pPr>
      <w:numPr>
        <w:numId w:val="31"/>
      </w:numPr>
    </w:pPr>
  </w:style>
  <w:style w:type="numbering" w:customStyle="1" w:styleId="WWNum2">
    <w:name w:val="WWNum2"/>
    <w:basedOn w:val="Bezlisty"/>
    <w:rsid w:val="006C56FC"/>
    <w:pPr>
      <w:numPr>
        <w:numId w:val="77"/>
      </w:numPr>
    </w:pPr>
  </w:style>
  <w:style w:type="numbering" w:customStyle="1" w:styleId="WWNum3">
    <w:name w:val="WWNum3"/>
    <w:basedOn w:val="Bezlisty"/>
    <w:rsid w:val="006C56FC"/>
    <w:pPr>
      <w:numPr>
        <w:numId w:val="33"/>
      </w:numPr>
    </w:pPr>
  </w:style>
  <w:style w:type="numbering" w:customStyle="1" w:styleId="WWNum4">
    <w:name w:val="WWNum4"/>
    <w:basedOn w:val="Bezlisty"/>
    <w:rsid w:val="006C56FC"/>
    <w:pPr>
      <w:numPr>
        <w:numId w:val="78"/>
      </w:numPr>
    </w:pPr>
  </w:style>
  <w:style w:type="numbering" w:customStyle="1" w:styleId="WWNum5">
    <w:name w:val="WWNum5"/>
    <w:basedOn w:val="Bezlisty"/>
    <w:rsid w:val="006C56FC"/>
    <w:pPr>
      <w:numPr>
        <w:numId w:val="35"/>
      </w:numPr>
    </w:pPr>
  </w:style>
  <w:style w:type="numbering" w:customStyle="1" w:styleId="WWNum6">
    <w:name w:val="WWNum6"/>
    <w:basedOn w:val="Bezlisty"/>
    <w:rsid w:val="006C56FC"/>
    <w:pPr>
      <w:numPr>
        <w:numId w:val="36"/>
      </w:numPr>
    </w:pPr>
  </w:style>
  <w:style w:type="numbering" w:customStyle="1" w:styleId="WWNum7">
    <w:name w:val="WWNum7"/>
    <w:basedOn w:val="Bezlisty"/>
    <w:rsid w:val="006C56FC"/>
    <w:pPr>
      <w:numPr>
        <w:numId w:val="37"/>
      </w:numPr>
    </w:pPr>
  </w:style>
  <w:style w:type="numbering" w:customStyle="1" w:styleId="WWNum8">
    <w:name w:val="WWNum8"/>
    <w:basedOn w:val="Bezlisty"/>
    <w:rsid w:val="006C56FC"/>
    <w:pPr>
      <w:numPr>
        <w:numId w:val="38"/>
      </w:numPr>
    </w:pPr>
  </w:style>
  <w:style w:type="numbering" w:customStyle="1" w:styleId="WWNum9">
    <w:name w:val="WWNum9"/>
    <w:basedOn w:val="Bezlisty"/>
    <w:rsid w:val="006C56FC"/>
    <w:pPr>
      <w:numPr>
        <w:numId w:val="39"/>
      </w:numPr>
    </w:pPr>
  </w:style>
  <w:style w:type="numbering" w:customStyle="1" w:styleId="WWNum10">
    <w:name w:val="WWNum10"/>
    <w:basedOn w:val="Bezlisty"/>
    <w:rsid w:val="006C56FC"/>
    <w:pPr>
      <w:numPr>
        <w:numId w:val="40"/>
      </w:numPr>
    </w:pPr>
  </w:style>
  <w:style w:type="numbering" w:customStyle="1" w:styleId="WWNum11">
    <w:name w:val="WWNum11"/>
    <w:basedOn w:val="Bezlisty"/>
    <w:rsid w:val="006C56FC"/>
    <w:pPr>
      <w:numPr>
        <w:numId w:val="80"/>
      </w:numPr>
    </w:pPr>
  </w:style>
  <w:style w:type="numbering" w:customStyle="1" w:styleId="WWNum12">
    <w:name w:val="WWNum12"/>
    <w:basedOn w:val="Bezlisty"/>
    <w:rsid w:val="006C56FC"/>
    <w:pPr>
      <w:numPr>
        <w:numId w:val="42"/>
      </w:numPr>
    </w:pPr>
  </w:style>
  <w:style w:type="numbering" w:customStyle="1" w:styleId="WWNum13">
    <w:name w:val="WWNum13"/>
    <w:basedOn w:val="Bezlisty"/>
    <w:rsid w:val="006C56FC"/>
    <w:pPr>
      <w:numPr>
        <w:numId w:val="43"/>
      </w:numPr>
    </w:pPr>
  </w:style>
  <w:style w:type="numbering" w:customStyle="1" w:styleId="WWNum14">
    <w:name w:val="WWNum14"/>
    <w:basedOn w:val="Bezlisty"/>
    <w:rsid w:val="006C56FC"/>
    <w:pPr>
      <w:numPr>
        <w:numId w:val="44"/>
      </w:numPr>
    </w:pPr>
  </w:style>
  <w:style w:type="numbering" w:customStyle="1" w:styleId="WWNum15">
    <w:name w:val="WWNum15"/>
    <w:basedOn w:val="Bezlisty"/>
    <w:rsid w:val="006C56FC"/>
    <w:pPr>
      <w:numPr>
        <w:numId w:val="79"/>
      </w:numPr>
    </w:pPr>
  </w:style>
  <w:style w:type="numbering" w:customStyle="1" w:styleId="WWNum16">
    <w:name w:val="WWNum16"/>
    <w:basedOn w:val="Bezlisty"/>
    <w:rsid w:val="006C56FC"/>
    <w:pPr>
      <w:numPr>
        <w:numId w:val="46"/>
      </w:numPr>
    </w:pPr>
  </w:style>
  <w:style w:type="numbering" w:customStyle="1" w:styleId="WWNum17">
    <w:name w:val="WWNum17"/>
    <w:basedOn w:val="Bezlisty"/>
    <w:rsid w:val="006C56FC"/>
    <w:pPr>
      <w:numPr>
        <w:numId w:val="47"/>
      </w:numPr>
    </w:pPr>
  </w:style>
  <w:style w:type="numbering" w:customStyle="1" w:styleId="WWNum18">
    <w:name w:val="WWNum18"/>
    <w:basedOn w:val="Bezlisty"/>
    <w:rsid w:val="006C56FC"/>
    <w:pPr>
      <w:numPr>
        <w:numId w:val="48"/>
      </w:numPr>
    </w:pPr>
  </w:style>
  <w:style w:type="numbering" w:customStyle="1" w:styleId="WWNum19">
    <w:name w:val="WWNum19"/>
    <w:basedOn w:val="Bezlisty"/>
    <w:rsid w:val="006C56FC"/>
    <w:pPr>
      <w:numPr>
        <w:numId w:val="49"/>
      </w:numPr>
    </w:pPr>
  </w:style>
  <w:style w:type="paragraph" w:styleId="HTML-wstpniesformatowany">
    <w:name w:val="HTML Preformatted"/>
    <w:basedOn w:val="Normalny"/>
    <w:link w:val="HTML-wstpniesformatowanyZnak"/>
    <w:uiPriority w:val="99"/>
    <w:semiHidden/>
    <w:unhideWhenUsed/>
    <w:rsid w:val="006C5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uiPriority w:val="99"/>
    <w:semiHidden/>
    <w:rsid w:val="006C56FC"/>
    <w:rPr>
      <w:rFonts w:ascii="Courier New" w:eastAsia="Times New Roman" w:hAnsi="Courier New" w:cs="Times New Roman"/>
      <w:sz w:val="20"/>
      <w:szCs w:val="20"/>
      <w:lang w:val="x-none" w:eastAsia="x-none"/>
    </w:rPr>
  </w:style>
  <w:style w:type="paragraph" w:customStyle="1" w:styleId="Styl">
    <w:name w:val="Styl"/>
    <w:uiPriority w:val="99"/>
    <w:rsid w:val="006C56FC"/>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rsid w:val="006C56FC"/>
    <w:pPr>
      <w:spacing w:after="200" w:line="276" w:lineRule="auto"/>
      <w:ind w:left="720"/>
    </w:pPr>
    <w:rPr>
      <w:rFonts w:ascii="Calibri" w:eastAsia="Times New Roman" w:hAnsi="Calibri" w:cs="Calibri"/>
    </w:rPr>
  </w:style>
  <w:style w:type="character" w:customStyle="1" w:styleId="Teksttreci0">
    <w:name w:val="Tekst treści_"/>
    <w:link w:val="Teksttreci"/>
    <w:uiPriority w:val="99"/>
    <w:locked/>
    <w:rsid w:val="006C56FC"/>
    <w:rPr>
      <w:rFonts w:ascii="Times New Roman" w:eastAsia="Calibri" w:hAnsi="Times New Roman" w:cs="Times New Roman"/>
      <w:sz w:val="20"/>
      <w:szCs w:val="20"/>
      <w:shd w:val="clear" w:color="auto" w:fill="FFFFFF"/>
      <w:lang w:val="x-none"/>
    </w:rPr>
  </w:style>
  <w:style w:type="paragraph" w:styleId="Legenda">
    <w:name w:val="caption"/>
    <w:basedOn w:val="Normalny"/>
    <w:next w:val="Normalny"/>
    <w:uiPriority w:val="35"/>
    <w:unhideWhenUsed/>
    <w:qFormat/>
    <w:rsid w:val="006C56FC"/>
    <w:pPr>
      <w:spacing w:after="200" w:line="276" w:lineRule="auto"/>
    </w:pPr>
    <w:rPr>
      <w:rFonts w:ascii="Calibri" w:eastAsia="Calibri" w:hAnsi="Calibri" w:cs="Times New Roman"/>
      <w:b/>
      <w:bCs/>
      <w:sz w:val="20"/>
      <w:szCs w:val="20"/>
    </w:rPr>
  </w:style>
  <w:style w:type="numbering" w:customStyle="1" w:styleId="WW8Num13">
    <w:name w:val="WW8Num13"/>
    <w:basedOn w:val="Bezlisty"/>
    <w:rsid w:val="006C56FC"/>
    <w:pPr>
      <w:numPr>
        <w:numId w:val="6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6C56FC"/>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Nagwek2">
    <w:name w:val="heading 2"/>
    <w:basedOn w:val="Normalny"/>
    <w:next w:val="Normalny"/>
    <w:link w:val="Nagwek2Znak"/>
    <w:qFormat/>
    <w:rsid w:val="006C56FC"/>
    <w:pPr>
      <w:keepNext/>
      <w:spacing w:after="0" w:line="240" w:lineRule="auto"/>
      <w:jc w:val="center"/>
      <w:outlineLvl w:val="1"/>
    </w:pPr>
    <w:rPr>
      <w:rFonts w:ascii="Times New Roman" w:eastAsia="Times New Roman" w:hAnsi="Times New Roman" w:cs="Times New Roman"/>
      <w:b/>
      <w:sz w:val="32"/>
      <w:szCs w:val="20"/>
      <w:lang w:val="x-none" w:eastAsia="x-none"/>
    </w:rPr>
  </w:style>
  <w:style w:type="paragraph" w:styleId="Nagwek3">
    <w:name w:val="heading 3"/>
    <w:basedOn w:val="Normalny"/>
    <w:next w:val="Normalny"/>
    <w:link w:val="Nagwek3Znak"/>
    <w:uiPriority w:val="9"/>
    <w:semiHidden/>
    <w:unhideWhenUsed/>
    <w:qFormat/>
    <w:rsid w:val="006C56FC"/>
    <w:pPr>
      <w:keepNext/>
      <w:spacing w:before="240" w:after="60" w:line="240" w:lineRule="auto"/>
      <w:outlineLvl w:val="2"/>
    </w:pPr>
    <w:rPr>
      <w:rFonts w:ascii="Calibri Light" w:eastAsia="Times New Roman" w:hAnsi="Calibri Light" w:cs="Times New Roman"/>
      <w:b/>
      <w:bCs/>
      <w:sz w:val="26"/>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C56FC"/>
    <w:rPr>
      <w:rFonts w:ascii="Cambria" w:eastAsia="Times New Roman" w:hAnsi="Cambria" w:cs="Times New Roman"/>
      <w:b/>
      <w:bCs/>
      <w:kern w:val="32"/>
      <w:sz w:val="32"/>
      <w:szCs w:val="32"/>
      <w:lang w:val="x-none" w:eastAsia="x-none"/>
    </w:rPr>
  </w:style>
  <w:style w:type="character" w:customStyle="1" w:styleId="Nagwek2Znak">
    <w:name w:val="Nagłówek 2 Znak"/>
    <w:basedOn w:val="Domylnaczcionkaakapitu"/>
    <w:link w:val="Nagwek2"/>
    <w:rsid w:val="006C56FC"/>
    <w:rPr>
      <w:rFonts w:ascii="Times New Roman" w:eastAsia="Times New Roman" w:hAnsi="Times New Roman" w:cs="Times New Roman"/>
      <w:b/>
      <w:sz w:val="32"/>
      <w:szCs w:val="20"/>
      <w:lang w:val="x-none" w:eastAsia="x-none"/>
    </w:rPr>
  </w:style>
  <w:style w:type="character" w:customStyle="1" w:styleId="Nagwek3Znak">
    <w:name w:val="Nagłówek 3 Znak"/>
    <w:basedOn w:val="Domylnaczcionkaakapitu"/>
    <w:link w:val="Nagwek3"/>
    <w:uiPriority w:val="9"/>
    <w:semiHidden/>
    <w:rsid w:val="006C56FC"/>
    <w:rPr>
      <w:rFonts w:ascii="Calibri Light" w:eastAsia="Times New Roman" w:hAnsi="Calibri Light" w:cs="Times New Roman"/>
      <w:b/>
      <w:bCs/>
      <w:sz w:val="26"/>
      <w:szCs w:val="26"/>
      <w:lang w:val="x-none" w:eastAsia="x-none"/>
    </w:rPr>
  </w:style>
  <w:style w:type="numbering" w:customStyle="1" w:styleId="Bezlisty1">
    <w:name w:val="Bez listy1"/>
    <w:next w:val="Bezlisty"/>
    <w:semiHidden/>
    <w:unhideWhenUsed/>
    <w:rsid w:val="006C56FC"/>
  </w:style>
  <w:style w:type="paragraph" w:styleId="Nagwek">
    <w:name w:val="header"/>
    <w:basedOn w:val="Normalny"/>
    <w:link w:val="NagwekZnak"/>
    <w:rsid w:val="006C56FC"/>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NagwekZnak">
    <w:name w:val="Nagłówek Znak"/>
    <w:basedOn w:val="Domylnaczcionkaakapitu"/>
    <w:link w:val="Nagwek"/>
    <w:rsid w:val="006C56FC"/>
    <w:rPr>
      <w:rFonts w:ascii="Times New Roman" w:eastAsia="Times New Roman" w:hAnsi="Times New Roman" w:cs="Times New Roman"/>
      <w:sz w:val="24"/>
      <w:szCs w:val="24"/>
      <w:lang w:val="x-none" w:eastAsia="x-none"/>
    </w:rPr>
  </w:style>
  <w:style w:type="paragraph" w:styleId="Stopka">
    <w:name w:val="footer"/>
    <w:basedOn w:val="Normalny"/>
    <w:link w:val="StopkaZnak"/>
    <w:uiPriority w:val="99"/>
    <w:rsid w:val="006C56FC"/>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StopkaZnak">
    <w:name w:val="Stopka Znak"/>
    <w:basedOn w:val="Domylnaczcionkaakapitu"/>
    <w:link w:val="Stopka"/>
    <w:uiPriority w:val="99"/>
    <w:rsid w:val="006C56FC"/>
    <w:rPr>
      <w:rFonts w:ascii="Times New Roman" w:eastAsia="Times New Roman" w:hAnsi="Times New Roman" w:cs="Times New Roman"/>
      <w:sz w:val="24"/>
      <w:szCs w:val="24"/>
      <w:lang w:val="x-none" w:eastAsia="x-none"/>
    </w:rPr>
  </w:style>
  <w:style w:type="character" w:styleId="Numerstrony">
    <w:name w:val="page number"/>
    <w:rsid w:val="006C56FC"/>
  </w:style>
  <w:style w:type="character" w:styleId="Hipercze">
    <w:name w:val="Hyperlink"/>
    <w:rsid w:val="006C56FC"/>
    <w:rPr>
      <w:color w:val="0000FF"/>
      <w:u w:val="single"/>
    </w:rPr>
  </w:style>
  <w:style w:type="paragraph" w:customStyle="1" w:styleId="Noparagraphstyle">
    <w:name w:val="[No paragraph style]"/>
    <w:rsid w:val="006C56FC"/>
    <w:pPr>
      <w:autoSpaceDE w:val="0"/>
      <w:autoSpaceDN w:val="0"/>
      <w:adjustRightInd w:val="0"/>
      <w:spacing w:after="0" w:line="288" w:lineRule="auto"/>
      <w:textAlignment w:val="center"/>
    </w:pPr>
    <w:rPr>
      <w:rFonts w:ascii="Times" w:eastAsia="Times New Roman" w:hAnsi="Times" w:cs="Times"/>
      <w:color w:val="000000"/>
      <w:sz w:val="24"/>
      <w:szCs w:val="24"/>
      <w:lang w:eastAsia="pl-PL"/>
    </w:rPr>
  </w:style>
  <w:style w:type="paragraph" w:styleId="Tekstpodstawowy2">
    <w:name w:val="Body Text 2"/>
    <w:basedOn w:val="Normalny"/>
    <w:link w:val="Tekstpodstawowy2Znak"/>
    <w:rsid w:val="006C56FC"/>
    <w:pPr>
      <w:spacing w:after="0" w:line="240" w:lineRule="auto"/>
      <w:jc w:val="both"/>
    </w:pPr>
    <w:rPr>
      <w:rFonts w:ascii="Times New Roman" w:eastAsia="Times New Roman" w:hAnsi="Times New Roman" w:cs="Times New Roman"/>
      <w:b/>
      <w:bCs/>
      <w:i/>
      <w:iCs/>
      <w:sz w:val="24"/>
      <w:szCs w:val="24"/>
      <w:lang w:val="x-none" w:eastAsia="x-none"/>
    </w:rPr>
  </w:style>
  <w:style w:type="character" w:customStyle="1" w:styleId="Tekstpodstawowy2Znak">
    <w:name w:val="Tekst podstawowy 2 Znak"/>
    <w:basedOn w:val="Domylnaczcionkaakapitu"/>
    <w:link w:val="Tekstpodstawowy2"/>
    <w:rsid w:val="006C56FC"/>
    <w:rPr>
      <w:rFonts w:ascii="Times New Roman" w:eastAsia="Times New Roman" w:hAnsi="Times New Roman" w:cs="Times New Roman"/>
      <w:b/>
      <w:bCs/>
      <w:i/>
      <w:iCs/>
      <w:sz w:val="24"/>
      <w:szCs w:val="24"/>
      <w:lang w:val="x-none" w:eastAsia="x-none"/>
    </w:rPr>
  </w:style>
  <w:style w:type="paragraph" w:styleId="Tekstpodstawowywcity3">
    <w:name w:val="Body Text Indent 3"/>
    <w:basedOn w:val="Normalny"/>
    <w:link w:val="Tekstpodstawowywcity3Znak"/>
    <w:uiPriority w:val="99"/>
    <w:unhideWhenUsed/>
    <w:rsid w:val="006C56FC"/>
    <w:pPr>
      <w:suppressAutoHyphens/>
      <w:spacing w:after="120" w:line="240" w:lineRule="auto"/>
      <w:ind w:left="283"/>
    </w:pPr>
    <w:rPr>
      <w:rFonts w:ascii="Times New Roman" w:eastAsia="Times New Roman" w:hAnsi="Times New Roman" w:cs="Times New Roman"/>
      <w:sz w:val="16"/>
      <w:szCs w:val="16"/>
      <w:lang w:val="x-none" w:eastAsia="ar-SA"/>
    </w:rPr>
  </w:style>
  <w:style w:type="character" w:customStyle="1" w:styleId="Tekstpodstawowywcity3Znak">
    <w:name w:val="Tekst podstawowy wcięty 3 Znak"/>
    <w:basedOn w:val="Domylnaczcionkaakapitu"/>
    <w:link w:val="Tekstpodstawowywcity3"/>
    <w:uiPriority w:val="99"/>
    <w:rsid w:val="006C56FC"/>
    <w:rPr>
      <w:rFonts w:ascii="Times New Roman" w:eastAsia="Times New Roman" w:hAnsi="Times New Roman" w:cs="Times New Roman"/>
      <w:sz w:val="16"/>
      <w:szCs w:val="16"/>
      <w:lang w:val="x-none" w:eastAsia="ar-SA"/>
    </w:rPr>
  </w:style>
  <w:style w:type="paragraph" w:customStyle="1" w:styleId="WW-Tekstpodstawowy2">
    <w:name w:val="WW-Tekst podstawowy 2"/>
    <w:basedOn w:val="Normalny"/>
    <w:rsid w:val="006C56FC"/>
    <w:pPr>
      <w:suppressAutoHyphens/>
      <w:spacing w:after="0" w:line="160" w:lineRule="atLeast"/>
      <w:jc w:val="center"/>
    </w:pPr>
    <w:rPr>
      <w:rFonts w:ascii="Times New Roman" w:eastAsia="Times New Roman" w:hAnsi="Times New Roman" w:cs="Times New Roman"/>
      <w:b/>
      <w:sz w:val="24"/>
      <w:szCs w:val="20"/>
      <w:lang w:eastAsia="pl-PL"/>
    </w:rPr>
  </w:style>
  <w:style w:type="paragraph" w:styleId="Akapitzlist">
    <w:name w:val="List Paragraph"/>
    <w:aliases w:val="normalny tekst,Akapit z list¹,L1,Numerowanie,Akapit z listą5,T_SZ_List Paragraph,Akapit z listą BS,Kolorowa lista — akcent 11,Colorful List Accent 1,CW_Lista,Wypunktowanie,wypunktowanie,Nagłowek 3,Preambuła,Dot pt,F5 List Paragraph,lp1"/>
    <w:basedOn w:val="Normalny"/>
    <w:link w:val="AkapitzlistZnak"/>
    <w:qFormat/>
    <w:rsid w:val="006C56FC"/>
    <w:pPr>
      <w:suppressAutoHyphens/>
      <w:spacing w:after="0" w:line="240" w:lineRule="auto"/>
      <w:ind w:left="720"/>
      <w:contextualSpacing/>
    </w:pPr>
    <w:rPr>
      <w:rFonts w:ascii="Times New Roman" w:eastAsia="Times New Roman" w:hAnsi="Times New Roman" w:cs="Times New Roman"/>
      <w:sz w:val="24"/>
      <w:szCs w:val="24"/>
      <w:lang w:val="x-none" w:eastAsia="ar-SA"/>
    </w:rPr>
  </w:style>
  <w:style w:type="paragraph" w:styleId="NormalnyWeb">
    <w:name w:val="Normal (Web)"/>
    <w:basedOn w:val="Normalny"/>
    <w:uiPriority w:val="99"/>
    <w:rsid w:val="006C56FC"/>
    <w:pPr>
      <w:spacing w:before="100" w:beforeAutospacing="1" w:after="119"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6C56FC"/>
    <w:rPr>
      <w:b/>
      <w:bCs/>
    </w:rPr>
  </w:style>
  <w:style w:type="table" w:styleId="Tabela-Siatka">
    <w:name w:val="Table Grid"/>
    <w:basedOn w:val="Standardowy"/>
    <w:uiPriority w:val="59"/>
    <w:rsid w:val="006C56F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nhideWhenUsed/>
    <w:rsid w:val="006C56FC"/>
    <w:pPr>
      <w:spacing w:after="120" w:line="240" w:lineRule="auto"/>
      <w:ind w:left="283"/>
    </w:pPr>
    <w:rPr>
      <w:rFonts w:ascii="Times New Roman" w:eastAsia="Times New Roman" w:hAnsi="Times New Roman" w:cs="Times New Roman"/>
      <w:sz w:val="24"/>
      <w:szCs w:val="24"/>
      <w:lang w:val="x-none" w:eastAsia="x-none"/>
    </w:rPr>
  </w:style>
  <w:style w:type="character" w:customStyle="1" w:styleId="TekstpodstawowywcityZnak">
    <w:name w:val="Tekst podstawowy wcięty Znak"/>
    <w:basedOn w:val="Domylnaczcionkaakapitu"/>
    <w:link w:val="Tekstpodstawowywcity"/>
    <w:rsid w:val="006C56FC"/>
    <w:rPr>
      <w:rFonts w:ascii="Times New Roman" w:eastAsia="Times New Roman" w:hAnsi="Times New Roman" w:cs="Times New Roman"/>
      <w:sz w:val="24"/>
      <w:szCs w:val="24"/>
      <w:lang w:val="x-none" w:eastAsia="x-none"/>
    </w:rPr>
  </w:style>
  <w:style w:type="paragraph" w:customStyle="1" w:styleId="pkt">
    <w:name w:val="pkt"/>
    <w:basedOn w:val="Normalny"/>
    <w:rsid w:val="006C56FC"/>
    <w:pPr>
      <w:suppressAutoHyphens/>
      <w:spacing w:before="60" w:after="60" w:line="240" w:lineRule="auto"/>
      <w:ind w:left="851" w:hanging="295"/>
      <w:jc w:val="both"/>
    </w:pPr>
    <w:rPr>
      <w:rFonts w:ascii="Times New Roman" w:eastAsia="Calibri" w:hAnsi="Times New Roman" w:cs="Times New Roman"/>
      <w:kern w:val="1"/>
      <w:sz w:val="24"/>
      <w:szCs w:val="20"/>
      <w:lang w:eastAsia="ar-SA"/>
    </w:rPr>
  </w:style>
  <w:style w:type="paragraph" w:styleId="Tekstpodstawowy">
    <w:name w:val="Body Text"/>
    <w:basedOn w:val="Normalny"/>
    <w:link w:val="TekstpodstawowyZnak"/>
    <w:unhideWhenUsed/>
    <w:rsid w:val="006C56FC"/>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6C56FC"/>
    <w:rPr>
      <w:rFonts w:ascii="Times New Roman" w:eastAsia="Times New Roman" w:hAnsi="Times New Roman" w:cs="Times New Roman"/>
      <w:sz w:val="24"/>
      <w:szCs w:val="24"/>
      <w:lang w:val="x-none" w:eastAsia="x-none"/>
    </w:rPr>
  </w:style>
  <w:style w:type="paragraph" w:customStyle="1" w:styleId="Nagwektabeli">
    <w:name w:val="Nagłówek tabeli"/>
    <w:basedOn w:val="Normalny"/>
    <w:rsid w:val="006C56FC"/>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styleId="Bezodstpw">
    <w:name w:val="No Spacing"/>
    <w:link w:val="BezodstpwZnak"/>
    <w:qFormat/>
    <w:rsid w:val="006C56FC"/>
    <w:pPr>
      <w:suppressAutoHyphens/>
      <w:spacing w:after="0" w:line="240" w:lineRule="auto"/>
    </w:pPr>
    <w:rPr>
      <w:rFonts w:ascii="Times New Roman" w:eastAsia="Arial" w:hAnsi="Times New Roman" w:cs="Times New Roman"/>
      <w:sz w:val="24"/>
      <w:szCs w:val="24"/>
      <w:lang w:eastAsia="ar-SA"/>
    </w:rPr>
  </w:style>
  <w:style w:type="paragraph" w:styleId="Tytu">
    <w:name w:val="Title"/>
    <w:basedOn w:val="Normalny"/>
    <w:link w:val="TytuZnak"/>
    <w:qFormat/>
    <w:rsid w:val="006C56FC"/>
    <w:pPr>
      <w:spacing w:after="200" w:line="276" w:lineRule="auto"/>
      <w:jc w:val="center"/>
    </w:pPr>
    <w:rPr>
      <w:rFonts w:ascii="Arial" w:eastAsia="Times New Roman" w:hAnsi="Arial" w:cs="Times New Roman"/>
      <w:b/>
      <w:bCs/>
      <w:sz w:val="28"/>
      <w:lang w:val="x-none"/>
    </w:rPr>
  </w:style>
  <w:style w:type="character" w:customStyle="1" w:styleId="TytuZnak">
    <w:name w:val="Tytuł Znak"/>
    <w:basedOn w:val="Domylnaczcionkaakapitu"/>
    <w:link w:val="Tytu"/>
    <w:rsid w:val="006C56FC"/>
    <w:rPr>
      <w:rFonts w:ascii="Arial" w:eastAsia="Times New Roman" w:hAnsi="Arial" w:cs="Times New Roman"/>
      <w:b/>
      <w:bCs/>
      <w:sz w:val="28"/>
      <w:lang w:val="x-none"/>
    </w:rPr>
  </w:style>
  <w:style w:type="paragraph" w:customStyle="1" w:styleId="FR1">
    <w:name w:val="FR1"/>
    <w:uiPriority w:val="99"/>
    <w:rsid w:val="006C56FC"/>
    <w:pPr>
      <w:widowControl w:val="0"/>
      <w:suppressAutoHyphens/>
      <w:spacing w:before="140" w:after="0" w:line="240" w:lineRule="auto"/>
      <w:jc w:val="both"/>
    </w:pPr>
    <w:rPr>
      <w:rFonts w:ascii="Arial" w:eastAsia="Times New Roman" w:hAnsi="Arial" w:cs="Times New Roman"/>
      <w:szCs w:val="20"/>
      <w:lang w:eastAsia="ar-SA"/>
    </w:rPr>
  </w:style>
  <w:style w:type="character" w:customStyle="1" w:styleId="apple-style-span">
    <w:name w:val="apple-style-span"/>
    <w:rsid w:val="006C56FC"/>
  </w:style>
  <w:style w:type="character" w:customStyle="1" w:styleId="luchili">
    <w:name w:val="luc_hili"/>
    <w:rsid w:val="006C56FC"/>
  </w:style>
  <w:style w:type="paragraph" w:customStyle="1" w:styleId="scfbrieftext">
    <w:name w:val="scfbrieftext"/>
    <w:basedOn w:val="Normalny"/>
    <w:rsid w:val="006C56FC"/>
    <w:pPr>
      <w:spacing w:after="0" w:line="240" w:lineRule="auto"/>
    </w:pPr>
    <w:rPr>
      <w:rFonts w:ascii="Arial" w:eastAsia="Times New Roman" w:hAnsi="Arial" w:cs="Arial"/>
      <w:lang w:eastAsia="zh-CN"/>
    </w:rPr>
  </w:style>
  <w:style w:type="paragraph" w:customStyle="1" w:styleId="Znak2">
    <w:name w:val="Znak2"/>
    <w:basedOn w:val="Normalny"/>
    <w:rsid w:val="006C56FC"/>
    <w:pPr>
      <w:spacing w:after="0" w:line="240" w:lineRule="auto"/>
    </w:pPr>
    <w:rPr>
      <w:rFonts w:ascii="Arial" w:eastAsia="Times New Roman" w:hAnsi="Arial" w:cs="Arial"/>
      <w:sz w:val="24"/>
      <w:szCs w:val="24"/>
      <w:lang w:eastAsia="pl-PL"/>
    </w:rPr>
  </w:style>
  <w:style w:type="paragraph" w:customStyle="1" w:styleId="1">
    <w:name w:val="1."/>
    <w:basedOn w:val="Normalny"/>
    <w:rsid w:val="006C56FC"/>
    <w:pPr>
      <w:tabs>
        <w:tab w:val="left" w:pos="17706"/>
      </w:tabs>
      <w:suppressAutoHyphens/>
      <w:spacing w:after="0" w:line="258" w:lineRule="atLeast"/>
      <w:ind w:left="227" w:hanging="227"/>
      <w:jc w:val="both"/>
    </w:pPr>
    <w:rPr>
      <w:rFonts w:ascii="FrankfurtGothic" w:eastAsia="Times New Roman" w:hAnsi="FrankfurtGothic" w:cs="Times New Roman"/>
      <w:color w:val="000000"/>
      <w:kern w:val="2"/>
      <w:sz w:val="19"/>
      <w:szCs w:val="20"/>
      <w:lang w:eastAsia="ar-SA"/>
    </w:rPr>
  </w:style>
  <w:style w:type="paragraph" w:customStyle="1" w:styleId="awciety">
    <w:name w:val="a) wciety"/>
    <w:basedOn w:val="Normalny"/>
    <w:rsid w:val="006C56FC"/>
    <w:pPr>
      <w:tabs>
        <w:tab w:val="left" w:pos="-30124"/>
      </w:tabs>
      <w:suppressAutoHyphens/>
      <w:spacing w:after="0" w:line="258" w:lineRule="atLeast"/>
      <w:ind w:left="454" w:hanging="227"/>
      <w:jc w:val="both"/>
    </w:pPr>
    <w:rPr>
      <w:rFonts w:ascii="FrankfurtGothic" w:eastAsia="Times New Roman" w:hAnsi="FrankfurtGothic" w:cs="Times New Roman"/>
      <w:color w:val="000000"/>
      <w:kern w:val="2"/>
      <w:sz w:val="19"/>
      <w:szCs w:val="20"/>
      <w:lang w:eastAsia="ar-SA"/>
    </w:rPr>
  </w:style>
  <w:style w:type="paragraph" w:customStyle="1" w:styleId="Bezodstpw1">
    <w:name w:val="Bez odstępów1"/>
    <w:rsid w:val="006C56FC"/>
    <w:pPr>
      <w:widowControl w:val="0"/>
      <w:suppressAutoHyphens/>
      <w:spacing w:after="0" w:line="240" w:lineRule="auto"/>
    </w:pPr>
    <w:rPr>
      <w:rFonts w:ascii="Times New Roman" w:eastAsia="Times New Roman" w:hAnsi="Times New Roman" w:cs="Times New Roman"/>
      <w:kern w:val="2"/>
      <w:sz w:val="24"/>
      <w:szCs w:val="24"/>
      <w:lang w:eastAsia="ar-SA"/>
    </w:rPr>
  </w:style>
  <w:style w:type="character" w:customStyle="1" w:styleId="apple-converted-space">
    <w:name w:val="apple-converted-space"/>
    <w:rsid w:val="006C56FC"/>
  </w:style>
  <w:style w:type="paragraph" w:customStyle="1" w:styleId="Akapitzlist2">
    <w:name w:val="Akapit z listą2"/>
    <w:basedOn w:val="Normalny"/>
    <w:rsid w:val="006C56FC"/>
    <w:pPr>
      <w:widowControl w:val="0"/>
      <w:spacing w:after="0" w:line="240" w:lineRule="auto"/>
      <w:ind w:left="720"/>
      <w:contextualSpacing/>
    </w:pPr>
    <w:rPr>
      <w:rFonts w:ascii="Times New Roman" w:eastAsia="Calibri" w:hAnsi="Times New Roman" w:cs="Times New Roman"/>
      <w:sz w:val="20"/>
      <w:szCs w:val="20"/>
      <w:lang w:eastAsia="pl-PL"/>
    </w:rPr>
  </w:style>
  <w:style w:type="paragraph" w:customStyle="1" w:styleId="Pa2">
    <w:name w:val="Pa2"/>
    <w:basedOn w:val="Normalny"/>
    <w:next w:val="Normalny"/>
    <w:uiPriority w:val="99"/>
    <w:rsid w:val="006C56FC"/>
    <w:pPr>
      <w:autoSpaceDE w:val="0"/>
      <w:autoSpaceDN w:val="0"/>
      <w:adjustRightInd w:val="0"/>
      <w:spacing w:after="0" w:line="161" w:lineRule="atLeast"/>
    </w:pPr>
    <w:rPr>
      <w:rFonts w:ascii="Myriad Pro" w:eastAsia="Calibri" w:hAnsi="Myriad Pro" w:cs="Times New Roman"/>
      <w:sz w:val="24"/>
      <w:szCs w:val="24"/>
    </w:rPr>
  </w:style>
  <w:style w:type="paragraph" w:styleId="Mapadokumentu">
    <w:name w:val="Document Map"/>
    <w:aliases w:val="Plan dokumentu"/>
    <w:basedOn w:val="Normalny"/>
    <w:link w:val="MapadokumentuZnak1"/>
    <w:uiPriority w:val="99"/>
    <w:semiHidden/>
    <w:unhideWhenUsed/>
    <w:rsid w:val="006C56FC"/>
    <w:pPr>
      <w:spacing w:after="0" w:line="240" w:lineRule="auto"/>
    </w:pPr>
    <w:rPr>
      <w:rFonts w:ascii="Tahoma" w:eastAsia="Times New Roman" w:hAnsi="Tahoma" w:cs="Times New Roman"/>
      <w:sz w:val="16"/>
      <w:szCs w:val="16"/>
      <w:lang w:val="x-none" w:eastAsia="x-none"/>
    </w:rPr>
  </w:style>
  <w:style w:type="character" w:customStyle="1" w:styleId="MapadokumentuZnak">
    <w:name w:val="Mapa dokumentu Znak"/>
    <w:basedOn w:val="Domylnaczcionkaakapitu"/>
    <w:uiPriority w:val="99"/>
    <w:semiHidden/>
    <w:rsid w:val="006C56FC"/>
    <w:rPr>
      <w:rFonts w:ascii="Segoe UI" w:hAnsi="Segoe UI" w:cs="Segoe UI"/>
      <w:sz w:val="16"/>
      <w:szCs w:val="16"/>
    </w:rPr>
  </w:style>
  <w:style w:type="character" w:customStyle="1" w:styleId="MapadokumentuZnak1">
    <w:name w:val="Mapa dokumentu Znak1"/>
    <w:aliases w:val="Plan dokumentu Znak"/>
    <w:link w:val="Mapadokumentu"/>
    <w:uiPriority w:val="99"/>
    <w:semiHidden/>
    <w:rsid w:val="006C56FC"/>
    <w:rPr>
      <w:rFonts w:ascii="Tahoma" w:eastAsia="Times New Roman" w:hAnsi="Tahoma" w:cs="Times New Roman"/>
      <w:sz w:val="16"/>
      <w:szCs w:val="16"/>
      <w:lang w:val="x-none" w:eastAsia="x-none"/>
    </w:rPr>
  </w:style>
  <w:style w:type="character" w:customStyle="1" w:styleId="luchililuchiliselected">
    <w:name w:val="luc_hili luc_hili_selected"/>
    <w:rsid w:val="006C56FC"/>
  </w:style>
  <w:style w:type="paragraph" w:styleId="Tekstdymka">
    <w:name w:val="Balloon Text"/>
    <w:basedOn w:val="Normalny"/>
    <w:link w:val="TekstdymkaZnak"/>
    <w:uiPriority w:val="99"/>
    <w:semiHidden/>
    <w:unhideWhenUsed/>
    <w:rsid w:val="006C56FC"/>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semiHidden/>
    <w:rsid w:val="006C56FC"/>
    <w:rPr>
      <w:rFonts w:ascii="Tahoma" w:eastAsia="Times New Roman" w:hAnsi="Tahoma" w:cs="Times New Roman"/>
      <w:sz w:val="16"/>
      <w:szCs w:val="16"/>
      <w:lang w:val="x-none" w:eastAsia="x-none"/>
    </w:rPr>
  </w:style>
  <w:style w:type="paragraph" w:styleId="Poprawka">
    <w:name w:val="Revision"/>
    <w:hidden/>
    <w:uiPriority w:val="99"/>
    <w:semiHidden/>
    <w:rsid w:val="006C56FC"/>
    <w:pPr>
      <w:spacing w:after="0" w:line="240" w:lineRule="auto"/>
    </w:pPr>
    <w:rPr>
      <w:rFonts w:ascii="Times New Roman" w:eastAsia="Times New Roman" w:hAnsi="Times New Roman" w:cs="Times New Roman"/>
      <w:sz w:val="24"/>
      <w:szCs w:val="24"/>
      <w:lang w:eastAsia="pl-PL"/>
    </w:rPr>
  </w:style>
  <w:style w:type="character" w:styleId="Odwoaniedokomentarza">
    <w:name w:val="annotation reference"/>
    <w:uiPriority w:val="99"/>
    <w:semiHidden/>
    <w:unhideWhenUsed/>
    <w:rsid w:val="006C56FC"/>
    <w:rPr>
      <w:sz w:val="16"/>
      <w:szCs w:val="16"/>
    </w:rPr>
  </w:style>
  <w:style w:type="paragraph" w:styleId="Tekstkomentarza">
    <w:name w:val="annotation text"/>
    <w:basedOn w:val="Normalny"/>
    <w:link w:val="TekstkomentarzaZnak"/>
    <w:uiPriority w:val="99"/>
    <w:unhideWhenUsed/>
    <w:rsid w:val="006C56FC"/>
    <w:pPr>
      <w:spacing w:after="0" w:line="240" w:lineRule="auto"/>
    </w:pPr>
    <w:rPr>
      <w:rFonts w:ascii="Times New Roman" w:eastAsia="Times New Roman" w:hAnsi="Times New Roman" w:cs="Times New Roman"/>
      <w:sz w:val="20"/>
      <w:szCs w:val="20"/>
      <w:lang w:val="x-none" w:eastAsia="x-none"/>
    </w:rPr>
  </w:style>
  <w:style w:type="character" w:customStyle="1" w:styleId="TekstkomentarzaZnak">
    <w:name w:val="Tekst komentarza Znak"/>
    <w:basedOn w:val="Domylnaczcionkaakapitu"/>
    <w:link w:val="Tekstkomentarza"/>
    <w:uiPriority w:val="99"/>
    <w:rsid w:val="006C56FC"/>
    <w:rPr>
      <w:rFonts w:ascii="Times New Roman" w:eastAsia="Times New Roman" w:hAnsi="Times New Roman"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6C56FC"/>
    <w:rPr>
      <w:b/>
      <w:bCs/>
    </w:rPr>
  </w:style>
  <w:style w:type="character" w:customStyle="1" w:styleId="TematkomentarzaZnak">
    <w:name w:val="Temat komentarza Znak"/>
    <w:basedOn w:val="TekstkomentarzaZnak"/>
    <w:link w:val="Tematkomentarza"/>
    <w:uiPriority w:val="99"/>
    <w:semiHidden/>
    <w:rsid w:val="006C56FC"/>
    <w:rPr>
      <w:rFonts w:ascii="Times New Roman" w:eastAsia="Times New Roman" w:hAnsi="Times New Roman" w:cs="Times New Roman"/>
      <w:b/>
      <w:bCs/>
      <w:sz w:val="20"/>
      <w:szCs w:val="20"/>
      <w:lang w:val="x-none" w:eastAsia="x-none"/>
    </w:rPr>
  </w:style>
  <w:style w:type="character" w:styleId="UyteHipercze">
    <w:name w:val="FollowedHyperlink"/>
    <w:uiPriority w:val="99"/>
    <w:semiHidden/>
    <w:unhideWhenUsed/>
    <w:rsid w:val="006C56FC"/>
    <w:rPr>
      <w:color w:val="800080"/>
      <w:u w:val="single"/>
    </w:rPr>
  </w:style>
  <w:style w:type="paragraph" w:styleId="Tekstprzypisukocowego">
    <w:name w:val="endnote text"/>
    <w:basedOn w:val="Normalny"/>
    <w:link w:val="TekstprzypisukocowegoZnak"/>
    <w:uiPriority w:val="99"/>
    <w:semiHidden/>
    <w:unhideWhenUsed/>
    <w:rsid w:val="006C56FC"/>
    <w:pPr>
      <w:spacing w:after="0" w:line="240" w:lineRule="auto"/>
    </w:pPr>
    <w:rPr>
      <w:rFonts w:ascii="Times New Roman" w:eastAsia="Times New Roman" w:hAnsi="Times New Roman" w:cs="Times New Roman"/>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6C56FC"/>
    <w:rPr>
      <w:rFonts w:ascii="Times New Roman" w:eastAsia="Times New Roman" w:hAnsi="Times New Roman" w:cs="Times New Roman"/>
      <w:sz w:val="20"/>
      <w:szCs w:val="20"/>
      <w:lang w:val="x-none" w:eastAsia="x-none"/>
    </w:rPr>
  </w:style>
  <w:style w:type="character" w:styleId="Odwoanieprzypisukocowego">
    <w:name w:val="endnote reference"/>
    <w:uiPriority w:val="99"/>
    <w:semiHidden/>
    <w:unhideWhenUsed/>
    <w:rsid w:val="006C56FC"/>
    <w:rPr>
      <w:vertAlign w:val="superscript"/>
    </w:rPr>
  </w:style>
  <w:style w:type="paragraph" w:styleId="Tekstprzypisudolnego">
    <w:name w:val="footnote text"/>
    <w:basedOn w:val="Normalny"/>
    <w:link w:val="TekstprzypisudolnegoZnak"/>
    <w:uiPriority w:val="99"/>
    <w:semiHidden/>
    <w:unhideWhenUsed/>
    <w:rsid w:val="006C56FC"/>
    <w:pPr>
      <w:spacing w:after="0" w:line="240" w:lineRule="auto"/>
    </w:pPr>
    <w:rPr>
      <w:rFonts w:ascii="Times New Roman" w:eastAsia="Times New Roman" w:hAnsi="Times New Roman" w:cs="Times New Roman"/>
      <w:sz w:val="20"/>
      <w:szCs w:val="20"/>
      <w:lang w:val="x-none" w:eastAsia="x-none"/>
    </w:rPr>
  </w:style>
  <w:style w:type="character" w:customStyle="1" w:styleId="TekstprzypisudolnegoZnak">
    <w:name w:val="Tekst przypisu dolnego Znak"/>
    <w:basedOn w:val="Domylnaczcionkaakapitu"/>
    <w:link w:val="Tekstprzypisudolnego"/>
    <w:uiPriority w:val="99"/>
    <w:semiHidden/>
    <w:rsid w:val="006C56FC"/>
    <w:rPr>
      <w:rFonts w:ascii="Times New Roman" w:eastAsia="Times New Roman" w:hAnsi="Times New Roman" w:cs="Times New Roman"/>
      <w:sz w:val="20"/>
      <w:szCs w:val="20"/>
      <w:lang w:val="x-none" w:eastAsia="x-none"/>
    </w:rPr>
  </w:style>
  <w:style w:type="character" w:styleId="Odwoanieprzypisudolnego">
    <w:name w:val="footnote reference"/>
    <w:uiPriority w:val="99"/>
    <w:semiHidden/>
    <w:unhideWhenUsed/>
    <w:rsid w:val="006C56FC"/>
    <w:rPr>
      <w:vertAlign w:val="superscript"/>
    </w:rPr>
  </w:style>
  <w:style w:type="character" w:customStyle="1" w:styleId="text2">
    <w:name w:val="text2"/>
    <w:rsid w:val="006C56FC"/>
  </w:style>
  <w:style w:type="character" w:customStyle="1" w:styleId="AkapitzlistZnak">
    <w:name w:val="Akapit z listą Znak"/>
    <w:aliases w:val="normalny tekst Znak,Akapit z list¹ Znak,L1 Znak,Numerowanie Znak,Akapit z listą5 Znak,T_SZ_List Paragraph Znak,Akapit z listą BS Znak,Kolorowa lista — akcent 11 Znak,Colorful List Accent 1 Znak,CW_Lista Znak,Wypunktowanie Znak"/>
    <w:link w:val="Akapitzlist"/>
    <w:qFormat/>
    <w:rsid w:val="006C56FC"/>
    <w:rPr>
      <w:rFonts w:ascii="Times New Roman" w:eastAsia="Times New Roman" w:hAnsi="Times New Roman" w:cs="Times New Roman"/>
      <w:sz w:val="24"/>
      <w:szCs w:val="24"/>
      <w:lang w:val="x-none" w:eastAsia="ar-SA"/>
    </w:rPr>
  </w:style>
  <w:style w:type="paragraph" w:customStyle="1" w:styleId="Default">
    <w:name w:val="Default"/>
    <w:rsid w:val="006C56FC"/>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customStyle="1" w:styleId="BezodstpwZnak">
    <w:name w:val="Bez odstępów Znak"/>
    <w:link w:val="Bezodstpw"/>
    <w:rsid w:val="006C56FC"/>
    <w:rPr>
      <w:rFonts w:ascii="Times New Roman" w:eastAsia="Arial" w:hAnsi="Times New Roman" w:cs="Times New Roman"/>
      <w:sz w:val="24"/>
      <w:szCs w:val="24"/>
      <w:lang w:eastAsia="ar-SA"/>
    </w:rPr>
  </w:style>
  <w:style w:type="paragraph" w:customStyle="1" w:styleId="TOP">
    <w:name w:val="TOP"/>
    <w:basedOn w:val="Tytu"/>
    <w:rsid w:val="006C56FC"/>
    <w:pPr>
      <w:widowControl w:val="0"/>
      <w:suppressAutoHyphens/>
      <w:spacing w:after="0" w:line="360" w:lineRule="auto"/>
    </w:pPr>
    <w:rPr>
      <w:rFonts w:ascii="Times New Roman" w:eastAsia="Lucida Sans Unicode" w:hAnsi="Times New Roman"/>
      <w:szCs w:val="28"/>
      <w:lang w:val="pl-PL" w:eastAsia="ar-SA"/>
    </w:rPr>
  </w:style>
  <w:style w:type="character" w:customStyle="1" w:styleId="normaltextrun">
    <w:name w:val="normaltextrun"/>
    <w:basedOn w:val="Domylnaczcionkaakapitu"/>
    <w:rsid w:val="006C56FC"/>
  </w:style>
  <w:style w:type="character" w:customStyle="1" w:styleId="eop">
    <w:name w:val="eop"/>
    <w:basedOn w:val="Domylnaczcionkaakapitu"/>
    <w:rsid w:val="006C56FC"/>
  </w:style>
  <w:style w:type="paragraph" w:customStyle="1" w:styleId="Standard">
    <w:name w:val="Standard"/>
    <w:rsid w:val="006C56FC"/>
    <w:pPr>
      <w:suppressAutoHyphens/>
      <w:autoSpaceDN w:val="0"/>
      <w:spacing w:after="0" w:line="240" w:lineRule="auto"/>
      <w:ind w:left="317" w:hanging="340"/>
      <w:jc w:val="center"/>
      <w:textAlignment w:val="baseline"/>
    </w:pPr>
    <w:rPr>
      <w:rFonts w:ascii="Calibri" w:eastAsia="Calibri" w:hAnsi="Calibri" w:cs="Times New Roman"/>
    </w:rPr>
  </w:style>
  <w:style w:type="paragraph" w:customStyle="1" w:styleId="Textbody">
    <w:name w:val="Text body"/>
    <w:basedOn w:val="Standard"/>
    <w:rsid w:val="006C56FC"/>
    <w:pPr>
      <w:spacing w:after="120"/>
      <w:ind w:left="0" w:firstLine="0"/>
      <w:jc w:val="left"/>
    </w:pPr>
    <w:rPr>
      <w:rFonts w:ascii="Times New Roman" w:eastAsia="Times New Roman" w:hAnsi="Times New Roman"/>
      <w:sz w:val="24"/>
      <w:szCs w:val="24"/>
    </w:rPr>
  </w:style>
  <w:style w:type="paragraph" w:customStyle="1" w:styleId="Teksttreci">
    <w:name w:val="Tekst treści"/>
    <w:basedOn w:val="Standard"/>
    <w:link w:val="Teksttreci0"/>
    <w:uiPriority w:val="99"/>
    <w:rsid w:val="006C56FC"/>
    <w:pPr>
      <w:shd w:val="clear" w:color="auto" w:fill="FFFFFF"/>
      <w:spacing w:before="240" w:after="240" w:line="278" w:lineRule="exact"/>
      <w:ind w:left="0" w:hanging="640"/>
    </w:pPr>
    <w:rPr>
      <w:rFonts w:ascii="Times New Roman" w:hAnsi="Times New Roman"/>
      <w:sz w:val="20"/>
      <w:szCs w:val="20"/>
      <w:lang w:val="x-none"/>
    </w:rPr>
  </w:style>
  <w:style w:type="numbering" w:customStyle="1" w:styleId="WWNum1">
    <w:name w:val="WWNum1"/>
    <w:basedOn w:val="Bezlisty"/>
    <w:rsid w:val="006C56FC"/>
    <w:pPr>
      <w:numPr>
        <w:numId w:val="31"/>
      </w:numPr>
    </w:pPr>
  </w:style>
  <w:style w:type="numbering" w:customStyle="1" w:styleId="WWNum2">
    <w:name w:val="WWNum2"/>
    <w:basedOn w:val="Bezlisty"/>
    <w:rsid w:val="006C56FC"/>
    <w:pPr>
      <w:numPr>
        <w:numId w:val="77"/>
      </w:numPr>
    </w:pPr>
  </w:style>
  <w:style w:type="numbering" w:customStyle="1" w:styleId="WWNum3">
    <w:name w:val="WWNum3"/>
    <w:basedOn w:val="Bezlisty"/>
    <w:rsid w:val="006C56FC"/>
    <w:pPr>
      <w:numPr>
        <w:numId w:val="33"/>
      </w:numPr>
    </w:pPr>
  </w:style>
  <w:style w:type="numbering" w:customStyle="1" w:styleId="WWNum4">
    <w:name w:val="WWNum4"/>
    <w:basedOn w:val="Bezlisty"/>
    <w:rsid w:val="006C56FC"/>
    <w:pPr>
      <w:numPr>
        <w:numId w:val="78"/>
      </w:numPr>
    </w:pPr>
  </w:style>
  <w:style w:type="numbering" w:customStyle="1" w:styleId="WWNum5">
    <w:name w:val="WWNum5"/>
    <w:basedOn w:val="Bezlisty"/>
    <w:rsid w:val="006C56FC"/>
    <w:pPr>
      <w:numPr>
        <w:numId w:val="35"/>
      </w:numPr>
    </w:pPr>
  </w:style>
  <w:style w:type="numbering" w:customStyle="1" w:styleId="WWNum6">
    <w:name w:val="WWNum6"/>
    <w:basedOn w:val="Bezlisty"/>
    <w:rsid w:val="006C56FC"/>
    <w:pPr>
      <w:numPr>
        <w:numId w:val="36"/>
      </w:numPr>
    </w:pPr>
  </w:style>
  <w:style w:type="numbering" w:customStyle="1" w:styleId="WWNum7">
    <w:name w:val="WWNum7"/>
    <w:basedOn w:val="Bezlisty"/>
    <w:rsid w:val="006C56FC"/>
    <w:pPr>
      <w:numPr>
        <w:numId w:val="37"/>
      </w:numPr>
    </w:pPr>
  </w:style>
  <w:style w:type="numbering" w:customStyle="1" w:styleId="WWNum8">
    <w:name w:val="WWNum8"/>
    <w:basedOn w:val="Bezlisty"/>
    <w:rsid w:val="006C56FC"/>
    <w:pPr>
      <w:numPr>
        <w:numId w:val="38"/>
      </w:numPr>
    </w:pPr>
  </w:style>
  <w:style w:type="numbering" w:customStyle="1" w:styleId="WWNum9">
    <w:name w:val="WWNum9"/>
    <w:basedOn w:val="Bezlisty"/>
    <w:rsid w:val="006C56FC"/>
    <w:pPr>
      <w:numPr>
        <w:numId w:val="39"/>
      </w:numPr>
    </w:pPr>
  </w:style>
  <w:style w:type="numbering" w:customStyle="1" w:styleId="WWNum10">
    <w:name w:val="WWNum10"/>
    <w:basedOn w:val="Bezlisty"/>
    <w:rsid w:val="006C56FC"/>
    <w:pPr>
      <w:numPr>
        <w:numId w:val="40"/>
      </w:numPr>
    </w:pPr>
  </w:style>
  <w:style w:type="numbering" w:customStyle="1" w:styleId="WWNum11">
    <w:name w:val="WWNum11"/>
    <w:basedOn w:val="Bezlisty"/>
    <w:rsid w:val="006C56FC"/>
    <w:pPr>
      <w:numPr>
        <w:numId w:val="80"/>
      </w:numPr>
    </w:pPr>
  </w:style>
  <w:style w:type="numbering" w:customStyle="1" w:styleId="WWNum12">
    <w:name w:val="WWNum12"/>
    <w:basedOn w:val="Bezlisty"/>
    <w:rsid w:val="006C56FC"/>
    <w:pPr>
      <w:numPr>
        <w:numId w:val="42"/>
      </w:numPr>
    </w:pPr>
  </w:style>
  <w:style w:type="numbering" w:customStyle="1" w:styleId="WWNum13">
    <w:name w:val="WWNum13"/>
    <w:basedOn w:val="Bezlisty"/>
    <w:rsid w:val="006C56FC"/>
    <w:pPr>
      <w:numPr>
        <w:numId w:val="43"/>
      </w:numPr>
    </w:pPr>
  </w:style>
  <w:style w:type="numbering" w:customStyle="1" w:styleId="WWNum14">
    <w:name w:val="WWNum14"/>
    <w:basedOn w:val="Bezlisty"/>
    <w:rsid w:val="006C56FC"/>
    <w:pPr>
      <w:numPr>
        <w:numId w:val="44"/>
      </w:numPr>
    </w:pPr>
  </w:style>
  <w:style w:type="numbering" w:customStyle="1" w:styleId="WWNum15">
    <w:name w:val="WWNum15"/>
    <w:basedOn w:val="Bezlisty"/>
    <w:rsid w:val="006C56FC"/>
    <w:pPr>
      <w:numPr>
        <w:numId w:val="79"/>
      </w:numPr>
    </w:pPr>
  </w:style>
  <w:style w:type="numbering" w:customStyle="1" w:styleId="WWNum16">
    <w:name w:val="WWNum16"/>
    <w:basedOn w:val="Bezlisty"/>
    <w:rsid w:val="006C56FC"/>
    <w:pPr>
      <w:numPr>
        <w:numId w:val="46"/>
      </w:numPr>
    </w:pPr>
  </w:style>
  <w:style w:type="numbering" w:customStyle="1" w:styleId="WWNum17">
    <w:name w:val="WWNum17"/>
    <w:basedOn w:val="Bezlisty"/>
    <w:rsid w:val="006C56FC"/>
    <w:pPr>
      <w:numPr>
        <w:numId w:val="47"/>
      </w:numPr>
    </w:pPr>
  </w:style>
  <w:style w:type="numbering" w:customStyle="1" w:styleId="WWNum18">
    <w:name w:val="WWNum18"/>
    <w:basedOn w:val="Bezlisty"/>
    <w:rsid w:val="006C56FC"/>
    <w:pPr>
      <w:numPr>
        <w:numId w:val="48"/>
      </w:numPr>
    </w:pPr>
  </w:style>
  <w:style w:type="numbering" w:customStyle="1" w:styleId="WWNum19">
    <w:name w:val="WWNum19"/>
    <w:basedOn w:val="Bezlisty"/>
    <w:rsid w:val="006C56FC"/>
    <w:pPr>
      <w:numPr>
        <w:numId w:val="49"/>
      </w:numPr>
    </w:pPr>
  </w:style>
  <w:style w:type="paragraph" w:styleId="HTML-wstpniesformatowany">
    <w:name w:val="HTML Preformatted"/>
    <w:basedOn w:val="Normalny"/>
    <w:link w:val="HTML-wstpniesformatowanyZnak"/>
    <w:uiPriority w:val="99"/>
    <w:semiHidden/>
    <w:unhideWhenUsed/>
    <w:rsid w:val="006C5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uiPriority w:val="99"/>
    <w:semiHidden/>
    <w:rsid w:val="006C56FC"/>
    <w:rPr>
      <w:rFonts w:ascii="Courier New" w:eastAsia="Times New Roman" w:hAnsi="Courier New" w:cs="Times New Roman"/>
      <w:sz w:val="20"/>
      <w:szCs w:val="20"/>
      <w:lang w:val="x-none" w:eastAsia="x-none"/>
    </w:rPr>
  </w:style>
  <w:style w:type="paragraph" w:customStyle="1" w:styleId="Styl">
    <w:name w:val="Styl"/>
    <w:uiPriority w:val="99"/>
    <w:rsid w:val="006C56FC"/>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uiPriority w:val="99"/>
    <w:rsid w:val="006C56FC"/>
    <w:pPr>
      <w:spacing w:after="200" w:line="276" w:lineRule="auto"/>
      <w:ind w:left="720"/>
    </w:pPr>
    <w:rPr>
      <w:rFonts w:ascii="Calibri" w:eastAsia="Times New Roman" w:hAnsi="Calibri" w:cs="Calibri"/>
    </w:rPr>
  </w:style>
  <w:style w:type="character" w:customStyle="1" w:styleId="Teksttreci0">
    <w:name w:val="Tekst treści_"/>
    <w:link w:val="Teksttreci"/>
    <w:uiPriority w:val="99"/>
    <w:locked/>
    <w:rsid w:val="006C56FC"/>
    <w:rPr>
      <w:rFonts w:ascii="Times New Roman" w:eastAsia="Calibri" w:hAnsi="Times New Roman" w:cs="Times New Roman"/>
      <w:sz w:val="20"/>
      <w:szCs w:val="20"/>
      <w:shd w:val="clear" w:color="auto" w:fill="FFFFFF"/>
      <w:lang w:val="x-none"/>
    </w:rPr>
  </w:style>
  <w:style w:type="paragraph" w:styleId="Legenda">
    <w:name w:val="caption"/>
    <w:basedOn w:val="Normalny"/>
    <w:next w:val="Normalny"/>
    <w:uiPriority w:val="35"/>
    <w:unhideWhenUsed/>
    <w:qFormat/>
    <w:rsid w:val="006C56FC"/>
    <w:pPr>
      <w:spacing w:after="200" w:line="276" w:lineRule="auto"/>
    </w:pPr>
    <w:rPr>
      <w:rFonts w:ascii="Calibri" w:eastAsia="Calibri" w:hAnsi="Calibri" w:cs="Times New Roman"/>
      <w:b/>
      <w:bCs/>
      <w:sz w:val="20"/>
      <w:szCs w:val="20"/>
    </w:rPr>
  </w:style>
  <w:style w:type="numbering" w:customStyle="1" w:styleId="WW8Num13">
    <w:name w:val="WW8Num13"/>
    <w:basedOn w:val="Bezlisty"/>
    <w:rsid w:val="006C56FC"/>
    <w:pPr>
      <w:numPr>
        <w:numId w:val="6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87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psboncza.pl" TargetMode="External"/><Relationship Id="rId13" Type="http://schemas.openxmlformats.org/officeDocument/2006/relationships/hyperlink" Target="https://epuap.gov.pl/wps/portal"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iniportal.uzp.gov.p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iniportal.uzp.gov.pl" TargetMode="External"/><Relationship Id="rId5" Type="http://schemas.openxmlformats.org/officeDocument/2006/relationships/webSettings" Target="webSettings.xml"/><Relationship Id="rId15" Type="http://schemas.openxmlformats.org/officeDocument/2006/relationships/hyperlink" Target="https://miniportal.uzp.gov.pl/WarunkiUslugi" TargetMode="External"/><Relationship Id="rId10" Type="http://schemas.openxmlformats.org/officeDocument/2006/relationships/hyperlink" Target="mailto:administracjaboncza@dps.pl"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um@lesnica.pl" TargetMode="External"/><Relationship Id="rId14" Type="http://schemas.openxmlformats.org/officeDocument/2006/relationships/hyperlink" Target="mailto:administracjabincza@dps.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264</TotalTime>
  <Pages>12</Pages>
  <Words>7855</Words>
  <Characters>47134</Characters>
  <Application>Microsoft Office Word</Application>
  <DocSecurity>0</DocSecurity>
  <Lines>392</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rysak</dc:creator>
  <cp:keywords/>
  <dc:description/>
  <cp:lastModifiedBy>Tomasz Szymoniak</cp:lastModifiedBy>
  <cp:revision>27</cp:revision>
  <cp:lastPrinted>2022-09-02T07:03:00Z</cp:lastPrinted>
  <dcterms:created xsi:type="dcterms:W3CDTF">2022-08-31T09:58:00Z</dcterms:created>
  <dcterms:modified xsi:type="dcterms:W3CDTF">2022-09-02T12:45:00Z</dcterms:modified>
</cp:coreProperties>
</file>