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FC" w:rsidRPr="00E02249" w:rsidRDefault="006C56FC" w:rsidP="006C56FC">
      <w:pPr>
        <w:spacing w:after="0" w:line="240" w:lineRule="auto"/>
        <w:jc w:val="center"/>
        <w:outlineLvl w:val="0"/>
        <w:rPr>
          <w:rFonts w:eastAsia="Calibri" w:cstheme="minorHAnsi"/>
          <w:b/>
          <w:bCs/>
          <w:sz w:val="20"/>
          <w:szCs w:val="20"/>
        </w:rPr>
      </w:pPr>
      <w:r w:rsidRPr="00E02249">
        <w:rPr>
          <w:rFonts w:eastAsia="Calibri" w:cstheme="minorHAnsi"/>
          <w:b/>
          <w:bCs/>
          <w:sz w:val="20"/>
          <w:szCs w:val="20"/>
        </w:rPr>
        <w:t>SPECYFIKACJA ISTOTNYCH WARUNKÓW ZAMÓWIENIA</w:t>
      </w:r>
    </w:p>
    <w:p w:rsidR="006C56FC" w:rsidRPr="00846B14" w:rsidRDefault="00846B14" w:rsidP="00AC625E">
      <w:pPr>
        <w:spacing w:after="0" w:line="240" w:lineRule="auto"/>
        <w:ind w:left="317" w:hanging="340"/>
        <w:jc w:val="both"/>
        <w:rPr>
          <w:rFonts w:eastAsia="Calibri" w:cstheme="minorHAnsi"/>
          <w:b/>
          <w:bCs/>
          <w:color w:val="FF0000"/>
          <w:sz w:val="20"/>
          <w:szCs w:val="20"/>
        </w:rPr>
      </w:pPr>
      <w:r>
        <w:rPr>
          <w:rFonts w:eastAsia="Calibri" w:cstheme="minorHAnsi"/>
          <w:b/>
          <w:bCs/>
          <w:color w:val="000000" w:themeColor="text1"/>
          <w:sz w:val="20"/>
          <w:szCs w:val="20"/>
        </w:rPr>
        <w:t xml:space="preserve">            „</w:t>
      </w:r>
      <w:r w:rsidR="00F50A96">
        <w:rPr>
          <w:rFonts w:eastAsia="Calibri" w:cstheme="minorHAnsi"/>
          <w:b/>
          <w:bCs/>
          <w:color w:val="000000" w:themeColor="text1"/>
          <w:sz w:val="20"/>
          <w:szCs w:val="20"/>
        </w:rPr>
        <w:t>Zakup i dostawa oleju napędowego</w:t>
      </w:r>
      <w:r w:rsidRPr="00846B14">
        <w:rPr>
          <w:rFonts w:eastAsia="Calibri" w:cstheme="minorHAnsi"/>
          <w:b/>
          <w:bCs/>
          <w:color w:val="000000" w:themeColor="text1"/>
          <w:sz w:val="20"/>
          <w:szCs w:val="20"/>
        </w:rPr>
        <w:t xml:space="preserve"> grzewczego lekkiego dla Domu Pomocy Społecznej w Bończy”</w:t>
      </w:r>
    </w:p>
    <w:p w:rsidR="006C56FC" w:rsidRPr="00E02249" w:rsidRDefault="006C56FC" w:rsidP="006C56FC">
      <w:pPr>
        <w:numPr>
          <w:ilvl w:val="0"/>
          <w:numId w:val="1"/>
        </w:numPr>
        <w:tabs>
          <w:tab w:val="clear" w:pos="360"/>
          <w:tab w:val="num" w:pos="284"/>
          <w:tab w:val="left" w:pos="1560"/>
        </w:tabs>
        <w:spacing w:after="0" w:line="240" w:lineRule="auto"/>
        <w:ind w:left="284" w:right="-1" w:hanging="284"/>
        <w:jc w:val="both"/>
        <w:rPr>
          <w:rFonts w:eastAsia="Calibri" w:cstheme="minorHAnsi"/>
          <w:b/>
          <w:sz w:val="20"/>
          <w:szCs w:val="20"/>
        </w:rPr>
      </w:pPr>
      <w:r w:rsidRPr="00E02249">
        <w:rPr>
          <w:rFonts w:eastAsia="Calibri" w:cstheme="minorHAnsi"/>
          <w:b/>
          <w:sz w:val="20"/>
          <w:szCs w:val="20"/>
        </w:rPr>
        <w:t>Zamawiający:</w:t>
      </w:r>
      <w:r w:rsidRPr="00E02249">
        <w:rPr>
          <w:rFonts w:eastAsia="Calibri" w:cstheme="minorHAnsi"/>
          <w:b/>
          <w:sz w:val="20"/>
          <w:szCs w:val="20"/>
        </w:rPr>
        <w:tab/>
      </w:r>
    </w:p>
    <w:p w:rsidR="006C56FC" w:rsidRPr="00E02249" w:rsidRDefault="0050362C" w:rsidP="006C56FC">
      <w:pPr>
        <w:tabs>
          <w:tab w:val="left" w:pos="1560"/>
        </w:tabs>
        <w:spacing w:after="0" w:line="240" w:lineRule="auto"/>
        <w:ind w:left="284" w:right="-1"/>
        <w:jc w:val="both"/>
        <w:rPr>
          <w:rFonts w:eastAsia="Calibri" w:cstheme="minorHAnsi"/>
          <w:b/>
          <w:sz w:val="20"/>
          <w:szCs w:val="20"/>
        </w:rPr>
      </w:pPr>
      <w:r>
        <w:rPr>
          <w:rFonts w:eastAsia="Calibri" w:cstheme="minorHAnsi"/>
          <w:sz w:val="20"/>
          <w:szCs w:val="20"/>
          <w:u w:val="single"/>
        </w:rPr>
        <w:t>Dom Pomocy Społecznej w Bończy</w:t>
      </w:r>
    </w:p>
    <w:p w:rsidR="006C56FC" w:rsidRPr="00E02249" w:rsidRDefault="0050362C" w:rsidP="006C56FC">
      <w:pPr>
        <w:spacing w:after="0" w:line="240" w:lineRule="auto"/>
        <w:ind w:left="317" w:hanging="33"/>
        <w:jc w:val="both"/>
        <w:rPr>
          <w:rFonts w:eastAsia="Calibri" w:cstheme="minorHAnsi"/>
          <w:sz w:val="20"/>
          <w:szCs w:val="20"/>
        </w:rPr>
      </w:pPr>
      <w:r>
        <w:rPr>
          <w:rFonts w:eastAsia="Calibri" w:cstheme="minorHAnsi"/>
          <w:sz w:val="20"/>
          <w:szCs w:val="20"/>
        </w:rPr>
        <w:t>Bończa Kolonia 71</w:t>
      </w:r>
      <w:r w:rsidR="006C56FC" w:rsidRPr="00E02249">
        <w:rPr>
          <w:rFonts w:eastAsia="Calibri" w:cstheme="minorHAnsi"/>
          <w:sz w:val="20"/>
          <w:szCs w:val="20"/>
        </w:rPr>
        <w:t>,</w:t>
      </w:r>
      <w:r>
        <w:rPr>
          <w:rFonts w:eastAsia="Calibri" w:cstheme="minorHAnsi"/>
          <w:sz w:val="20"/>
          <w:szCs w:val="20"/>
        </w:rPr>
        <w:t xml:space="preserve"> 22-310 Kraśniczyn, powiat krasnostawski, woj. lubelskie</w:t>
      </w:r>
    </w:p>
    <w:p w:rsidR="006C56FC" w:rsidRPr="00E02249" w:rsidRDefault="0050362C" w:rsidP="006C56FC">
      <w:pPr>
        <w:spacing w:after="0" w:line="240" w:lineRule="auto"/>
        <w:ind w:left="317" w:hanging="33"/>
        <w:jc w:val="both"/>
        <w:rPr>
          <w:rFonts w:eastAsia="Calibri" w:cstheme="minorHAnsi"/>
          <w:sz w:val="20"/>
          <w:szCs w:val="20"/>
          <w:lang w:val="en-US"/>
        </w:rPr>
      </w:pPr>
      <w:r>
        <w:rPr>
          <w:rFonts w:eastAsia="Calibri" w:cstheme="minorHAnsi"/>
          <w:sz w:val="20"/>
          <w:szCs w:val="20"/>
        </w:rPr>
        <w:t>tel.: 82 577 41 36</w:t>
      </w:r>
      <w:r>
        <w:rPr>
          <w:rFonts w:eastAsia="Calibri" w:cstheme="minorHAnsi"/>
          <w:sz w:val="20"/>
          <w:szCs w:val="20"/>
          <w:lang w:val="en-US"/>
        </w:rPr>
        <w:t>, fax: 82 544 42 14</w:t>
      </w:r>
      <w:r w:rsidR="006C56FC" w:rsidRPr="00E02249">
        <w:rPr>
          <w:rFonts w:eastAsia="Calibri" w:cstheme="minorHAnsi"/>
          <w:sz w:val="20"/>
          <w:szCs w:val="20"/>
          <w:lang w:val="en-US"/>
        </w:rPr>
        <w:t xml:space="preserve">              </w:t>
      </w:r>
    </w:p>
    <w:p w:rsidR="006C56FC" w:rsidRPr="00E02249" w:rsidRDefault="006C56FC" w:rsidP="006C56FC">
      <w:pPr>
        <w:spacing w:after="0" w:line="240" w:lineRule="auto"/>
        <w:ind w:left="317" w:hanging="33"/>
        <w:jc w:val="both"/>
        <w:rPr>
          <w:rFonts w:eastAsia="Calibri" w:cstheme="minorHAnsi"/>
          <w:sz w:val="20"/>
          <w:szCs w:val="20"/>
          <w:lang w:val="en-US"/>
        </w:rPr>
      </w:pPr>
      <w:proofErr w:type="spellStart"/>
      <w:r w:rsidRPr="00E02249">
        <w:rPr>
          <w:rFonts w:eastAsia="Calibri" w:cstheme="minorHAnsi"/>
          <w:sz w:val="20"/>
          <w:szCs w:val="20"/>
          <w:lang w:val="en-US"/>
        </w:rPr>
        <w:t>adres</w:t>
      </w:r>
      <w:proofErr w:type="spellEnd"/>
      <w:r w:rsidRPr="00E02249">
        <w:rPr>
          <w:rFonts w:eastAsia="Calibri" w:cstheme="minorHAnsi"/>
          <w:sz w:val="20"/>
          <w:szCs w:val="20"/>
          <w:lang w:val="en-US"/>
        </w:rPr>
        <w:t xml:space="preserve"> str. </w:t>
      </w:r>
      <w:proofErr w:type="spellStart"/>
      <w:r w:rsidRPr="00E02249">
        <w:rPr>
          <w:rFonts w:eastAsia="Calibri" w:cstheme="minorHAnsi"/>
          <w:sz w:val="20"/>
          <w:szCs w:val="20"/>
          <w:lang w:val="en-US"/>
        </w:rPr>
        <w:t>internetowej</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Zamawiającego</w:t>
      </w:r>
      <w:proofErr w:type="spellEnd"/>
      <w:r w:rsidR="0050362C">
        <w:rPr>
          <w:rFonts w:eastAsia="Calibri" w:cstheme="minorHAnsi"/>
          <w:sz w:val="20"/>
          <w:szCs w:val="20"/>
          <w:lang w:val="en-US"/>
        </w:rPr>
        <w:t>:</w:t>
      </w:r>
      <w:r w:rsidRPr="00E02249">
        <w:rPr>
          <w:rFonts w:eastAsia="Calibri" w:cstheme="minorHAnsi"/>
          <w:sz w:val="20"/>
          <w:szCs w:val="20"/>
          <w:lang w:val="en-US"/>
        </w:rPr>
        <w:t xml:space="preserve"> </w:t>
      </w:r>
      <w:r w:rsidR="0050362C">
        <w:rPr>
          <w:rFonts w:eastAsia="Calibri" w:cstheme="minorHAnsi"/>
          <w:sz w:val="20"/>
          <w:szCs w:val="20"/>
          <w:lang w:val="en-US"/>
        </w:rPr>
        <w:t>https://dpsboncza.pl</w:t>
      </w:r>
      <w:hyperlink r:id="rId9" w:history="1"/>
    </w:p>
    <w:p w:rsidR="006C56FC" w:rsidRPr="00E02249" w:rsidRDefault="006C56FC" w:rsidP="006C56FC">
      <w:pPr>
        <w:spacing w:after="0" w:line="240" w:lineRule="auto"/>
        <w:ind w:left="317" w:hanging="33"/>
        <w:jc w:val="both"/>
        <w:rPr>
          <w:rFonts w:eastAsia="Calibri" w:cstheme="minorHAnsi"/>
          <w:sz w:val="20"/>
          <w:szCs w:val="20"/>
          <w:lang w:val="en-US"/>
        </w:rPr>
      </w:pPr>
      <w:r w:rsidRPr="00E02249">
        <w:rPr>
          <w:rFonts w:eastAsia="Calibri" w:cstheme="minorHAnsi"/>
          <w:sz w:val="20"/>
          <w:szCs w:val="20"/>
        </w:rPr>
        <w:t xml:space="preserve">adres email: </w:t>
      </w:r>
      <w:r w:rsidR="008C084B">
        <w:rPr>
          <w:rFonts w:eastAsia="Calibri" w:cstheme="minorHAnsi"/>
          <w:color w:val="0000FF"/>
          <w:sz w:val="20"/>
          <w:szCs w:val="20"/>
          <w:u w:val="single"/>
          <w:lang w:val="en-US"/>
        </w:rPr>
        <w:t>boncza@dps.pl</w:t>
      </w:r>
    </w:p>
    <w:p w:rsidR="006C56FC" w:rsidRDefault="006C56FC" w:rsidP="006C56FC">
      <w:pPr>
        <w:spacing w:after="0" w:line="240" w:lineRule="auto"/>
        <w:ind w:left="317" w:hanging="33"/>
        <w:jc w:val="both"/>
        <w:rPr>
          <w:rFonts w:eastAsia="Calibri" w:cstheme="minorHAnsi"/>
          <w:sz w:val="20"/>
          <w:szCs w:val="20"/>
          <w:lang w:val="en-US"/>
        </w:rPr>
      </w:pPr>
      <w:proofErr w:type="spellStart"/>
      <w:r w:rsidRPr="00E02249">
        <w:rPr>
          <w:rFonts w:eastAsia="Calibri" w:cstheme="minorHAnsi"/>
          <w:sz w:val="20"/>
          <w:szCs w:val="20"/>
          <w:lang w:val="en-US"/>
        </w:rPr>
        <w:t>adres</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Elektronicznej</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Skrzynki</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P</w:t>
      </w:r>
      <w:r w:rsidR="008C084B">
        <w:rPr>
          <w:rFonts w:eastAsia="Calibri" w:cstheme="minorHAnsi"/>
          <w:sz w:val="20"/>
          <w:szCs w:val="20"/>
          <w:lang w:val="en-US"/>
        </w:rPr>
        <w:t>odawczej</w:t>
      </w:r>
      <w:proofErr w:type="spellEnd"/>
      <w:r w:rsidR="008C084B">
        <w:rPr>
          <w:rFonts w:eastAsia="Calibri" w:cstheme="minorHAnsi"/>
          <w:sz w:val="20"/>
          <w:szCs w:val="20"/>
          <w:lang w:val="en-US"/>
        </w:rPr>
        <w:t xml:space="preserve"> </w:t>
      </w:r>
      <w:proofErr w:type="spellStart"/>
      <w:r w:rsidR="008C084B">
        <w:rPr>
          <w:rFonts w:eastAsia="Calibri" w:cstheme="minorHAnsi"/>
          <w:sz w:val="20"/>
          <w:szCs w:val="20"/>
          <w:lang w:val="en-US"/>
        </w:rPr>
        <w:t>Domu</w:t>
      </w:r>
      <w:proofErr w:type="spellEnd"/>
      <w:r w:rsidR="008C084B">
        <w:rPr>
          <w:rFonts w:eastAsia="Calibri" w:cstheme="minorHAnsi"/>
          <w:sz w:val="20"/>
          <w:szCs w:val="20"/>
          <w:lang w:val="en-US"/>
        </w:rPr>
        <w:t xml:space="preserve"> </w:t>
      </w:r>
      <w:proofErr w:type="spellStart"/>
      <w:r w:rsidR="008C084B">
        <w:rPr>
          <w:rFonts w:eastAsia="Calibri" w:cstheme="minorHAnsi"/>
          <w:sz w:val="20"/>
          <w:szCs w:val="20"/>
          <w:lang w:val="en-US"/>
        </w:rPr>
        <w:t>Pomocy</w:t>
      </w:r>
      <w:proofErr w:type="spellEnd"/>
      <w:r w:rsidR="00925C16">
        <w:rPr>
          <w:rFonts w:eastAsia="Calibri" w:cstheme="minorHAnsi"/>
          <w:sz w:val="20"/>
          <w:szCs w:val="20"/>
          <w:lang w:val="en-US"/>
        </w:rPr>
        <w:t xml:space="preserve"> </w:t>
      </w:r>
      <w:proofErr w:type="spellStart"/>
      <w:r w:rsidR="008C084B">
        <w:rPr>
          <w:rFonts w:eastAsia="Calibri" w:cstheme="minorHAnsi"/>
          <w:sz w:val="20"/>
          <w:szCs w:val="20"/>
          <w:lang w:val="en-US"/>
        </w:rPr>
        <w:t>Społecznej</w:t>
      </w:r>
      <w:proofErr w:type="spellEnd"/>
      <w:r w:rsidR="008C084B">
        <w:rPr>
          <w:rFonts w:eastAsia="Calibri" w:cstheme="minorHAnsi"/>
          <w:sz w:val="20"/>
          <w:szCs w:val="20"/>
          <w:lang w:val="en-US"/>
        </w:rPr>
        <w:t xml:space="preserve"> w </w:t>
      </w:r>
      <w:proofErr w:type="spellStart"/>
      <w:r w:rsidR="008C084B">
        <w:rPr>
          <w:rFonts w:eastAsia="Calibri" w:cstheme="minorHAnsi"/>
          <w:sz w:val="20"/>
          <w:szCs w:val="20"/>
          <w:lang w:val="en-US"/>
        </w:rPr>
        <w:t>Bończy</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platforma</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ePUAP</w:t>
      </w:r>
      <w:proofErr w:type="spellEnd"/>
      <w:r w:rsidRPr="00E02249">
        <w:rPr>
          <w:rFonts w:eastAsia="Calibri" w:cstheme="minorHAnsi"/>
          <w:sz w:val="20"/>
          <w:szCs w:val="20"/>
          <w:lang w:val="en-US"/>
        </w:rPr>
        <w:t xml:space="preserve">): </w:t>
      </w:r>
    </w:p>
    <w:p w:rsidR="006A6D4A" w:rsidRPr="00E02249" w:rsidRDefault="006A6D4A" w:rsidP="006A6D4A">
      <w:pPr>
        <w:spacing w:after="0" w:line="240" w:lineRule="auto"/>
        <w:ind w:left="317" w:hanging="33"/>
        <w:jc w:val="both"/>
        <w:rPr>
          <w:rFonts w:eastAsia="Calibri" w:cstheme="minorHAnsi"/>
          <w:sz w:val="20"/>
          <w:szCs w:val="20"/>
          <w:lang w:val="en-US"/>
        </w:rPr>
      </w:pPr>
      <w:r>
        <w:rPr>
          <w:rFonts w:eastAsia="Calibri" w:cstheme="minorHAnsi"/>
          <w:sz w:val="20"/>
          <w:szCs w:val="20"/>
          <w:lang w:val="en-US"/>
        </w:rPr>
        <w:t>/DPSBONCZA/</w:t>
      </w:r>
      <w:proofErr w:type="spellStart"/>
      <w:r>
        <w:rPr>
          <w:rFonts w:eastAsia="Calibri" w:cstheme="minorHAnsi"/>
          <w:sz w:val="20"/>
          <w:szCs w:val="20"/>
          <w:lang w:val="en-US"/>
        </w:rPr>
        <w:t>SkrytkaESP</w:t>
      </w:r>
      <w:proofErr w:type="spellEnd"/>
    </w:p>
    <w:p w:rsidR="006C56FC" w:rsidRPr="00E02249" w:rsidRDefault="006C56FC" w:rsidP="006A6D4A">
      <w:pPr>
        <w:tabs>
          <w:tab w:val="left" w:pos="1560"/>
        </w:tabs>
        <w:spacing w:after="0" w:line="240" w:lineRule="auto"/>
        <w:ind w:right="-1"/>
        <w:jc w:val="both"/>
        <w:rPr>
          <w:rFonts w:eastAsia="Calibri" w:cstheme="minorHAnsi"/>
          <w:b/>
          <w:sz w:val="20"/>
          <w:szCs w:val="20"/>
        </w:rPr>
      </w:pPr>
    </w:p>
    <w:p w:rsidR="006C56FC" w:rsidRPr="00E02249" w:rsidRDefault="006C56FC" w:rsidP="006C56FC">
      <w:pPr>
        <w:numPr>
          <w:ilvl w:val="0"/>
          <w:numId w:val="1"/>
        </w:numPr>
        <w:tabs>
          <w:tab w:val="clear" w:pos="360"/>
          <w:tab w:val="num" w:pos="284"/>
          <w:tab w:val="left" w:pos="1560"/>
        </w:tabs>
        <w:spacing w:after="0" w:line="240" w:lineRule="auto"/>
        <w:ind w:left="284" w:right="-1" w:hanging="284"/>
        <w:jc w:val="both"/>
        <w:rPr>
          <w:rFonts w:eastAsia="Calibri" w:cstheme="minorHAnsi"/>
          <w:b/>
          <w:sz w:val="20"/>
          <w:szCs w:val="20"/>
        </w:rPr>
      </w:pPr>
      <w:r w:rsidRPr="00E02249">
        <w:rPr>
          <w:rFonts w:eastAsia="Calibri" w:cstheme="minorHAnsi"/>
          <w:b/>
          <w:sz w:val="20"/>
          <w:szCs w:val="20"/>
        </w:rPr>
        <w:t>Tryb udzielenia zamówienia:</w:t>
      </w:r>
      <w:r w:rsidRPr="00E02249">
        <w:rPr>
          <w:rFonts w:eastAsia="Calibri" w:cstheme="minorHAnsi"/>
          <w:sz w:val="20"/>
          <w:szCs w:val="20"/>
        </w:rPr>
        <w:t xml:space="preserve"> </w:t>
      </w:r>
    </w:p>
    <w:p w:rsidR="006C56FC" w:rsidRPr="00E02249" w:rsidRDefault="006C56FC" w:rsidP="006C56FC">
      <w:pPr>
        <w:tabs>
          <w:tab w:val="left" w:pos="1560"/>
        </w:tabs>
        <w:spacing w:after="0" w:line="240" w:lineRule="auto"/>
        <w:ind w:left="284" w:right="-1"/>
        <w:jc w:val="both"/>
        <w:rPr>
          <w:rFonts w:eastAsia="Calibri" w:cstheme="minorHAnsi"/>
          <w:b/>
          <w:sz w:val="20"/>
          <w:szCs w:val="20"/>
        </w:rPr>
      </w:pPr>
      <w:r w:rsidRPr="00E02249">
        <w:rPr>
          <w:rFonts w:eastAsia="Calibri" w:cstheme="minorHAnsi"/>
          <w:sz w:val="20"/>
          <w:szCs w:val="20"/>
        </w:rPr>
        <w:t>Postępowanie o udzielenie zamówienia publicznego o wartości szacunkowej mniejszej niż próg unijny dla dostaw prowadzone jest w trybie podstawowym,</w:t>
      </w:r>
      <w:r w:rsidRPr="00E02249">
        <w:rPr>
          <w:rFonts w:eastAsia="Calibri" w:cstheme="minorHAnsi"/>
          <w:color w:val="FF0000"/>
          <w:sz w:val="20"/>
          <w:szCs w:val="20"/>
        </w:rPr>
        <w:t xml:space="preserve"> </w:t>
      </w:r>
      <w:r w:rsidRPr="00E02249">
        <w:rPr>
          <w:rFonts w:eastAsia="Calibri" w:cstheme="minorHAnsi"/>
          <w:sz w:val="20"/>
          <w:szCs w:val="20"/>
        </w:rPr>
        <w:t xml:space="preserve">zgodnie z art. 275 pkt 1) ustawy z dnia 11 września 2019r. Prawo zamówień publicznych </w:t>
      </w:r>
      <w:r w:rsidRPr="00E02249">
        <w:rPr>
          <w:rFonts w:eastAsia="Calibri" w:cstheme="minorHAnsi"/>
          <w:i/>
          <w:sz w:val="20"/>
          <w:szCs w:val="20"/>
        </w:rPr>
        <w:t>(Dz. U. z 2021 r. poz. 1129 z późniejszymi zmianami)</w:t>
      </w:r>
      <w:r w:rsidRPr="00E02249">
        <w:rPr>
          <w:rFonts w:eastAsia="Calibri" w:cstheme="minorHAnsi"/>
          <w:sz w:val="20"/>
          <w:szCs w:val="20"/>
        </w:rPr>
        <w:t>.</w:t>
      </w:r>
    </w:p>
    <w:p w:rsidR="006C56FC" w:rsidRPr="00E02249" w:rsidRDefault="006C56FC" w:rsidP="006C56FC">
      <w:pPr>
        <w:spacing w:after="0" w:line="240" w:lineRule="auto"/>
        <w:ind w:left="357" w:hanging="73"/>
        <w:jc w:val="both"/>
        <w:rPr>
          <w:rFonts w:eastAsia="Calibri" w:cstheme="minorHAnsi"/>
          <w:i/>
          <w:sz w:val="20"/>
          <w:szCs w:val="20"/>
        </w:rPr>
      </w:pPr>
    </w:p>
    <w:p w:rsidR="006C56FC" w:rsidRPr="00E02249" w:rsidRDefault="006C56FC" w:rsidP="006C56FC">
      <w:pPr>
        <w:spacing w:after="0" w:line="240" w:lineRule="auto"/>
        <w:ind w:left="357" w:hanging="73"/>
        <w:jc w:val="both"/>
        <w:rPr>
          <w:rFonts w:eastAsia="Calibri" w:cstheme="minorHAnsi"/>
          <w:sz w:val="20"/>
          <w:szCs w:val="20"/>
        </w:rPr>
      </w:pPr>
      <w:r w:rsidRPr="00E02249">
        <w:rPr>
          <w:rFonts w:eastAsia="Calibri" w:cstheme="minorHAnsi"/>
          <w:i/>
          <w:sz w:val="20"/>
          <w:szCs w:val="20"/>
        </w:rPr>
        <w:t>Użyte w treści Specyfikacji Warunków Zamówienia:</w:t>
      </w:r>
    </w:p>
    <w:p w:rsidR="006C56FC" w:rsidRPr="00E02249" w:rsidRDefault="006C56FC" w:rsidP="006C56FC">
      <w:pPr>
        <w:numPr>
          <w:ilvl w:val="0"/>
          <w:numId w:val="8"/>
        </w:numPr>
        <w:spacing w:after="0" w:line="240" w:lineRule="auto"/>
        <w:ind w:left="567" w:hanging="283"/>
        <w:jc w:val="both"/>
        <w:rPr>
          <w:rFonts w:eastAsia="Calibri" w:cstheme="minorHAnsi"/>
          <w:i/>
          <w:sz w:val="20"/>
          <w:szCs w:val="20"/>
        </w:rPr>
      </w:pPr>
      <w:r w:rsidRPr="00E02249">
        <w:rPr>
          <w:rFonts w:eastAsia="Calibri" w:cstheme="minorHAnsi"/>
          <w:i/>
          <w:sz w:val="20"/>
          <w:szCs w:val="20"/>
        </w:rPr>
        <w:t>pojęcie ustawy dotyczy Ustawy z dnia 11 września 2019r. – Prawo zamówień publicznych (Dz. U. z 2021r. poz. 1129 z późniejszymi zmianami);</w:t>
      </w:r>
    </w:p>
    <w:p w:rsidR="006C56FC" w:rsidRPr="00E02249" w:rsidRDefault="006C56FC" w:rsidP="006C56FC">
      <w:pPr>
        <w:numPr>
          <w:ilvl w:val="0"/>
          <w:numId w:val="8"/>
        </w:numPr>
        <w:spacing w:after="0" w:line="240" w:lineRule="auto"/>
        <w:ind w:left="567" w:hanging="283"/>
        <w:jc w:val="both"/>
        <w:rPr>
          <w:rFonts w:eastAsia="Calibri" w:cstheme="minorHAnsi"/>
          <w:i/>
          <w:sz w:val="20"/>
          <w:szCs w:val="20"/>
        </w:rPr>
      </w:pPr>
      <w:r w:rsidRPr="00E02249">
        <w:rPr>
          <w:rFonts w:eastAsia="Calibri" w:cstheme="minorHAnsi"/>
          <w:i/>
          <w:sz w:val="20"/>
          <w:szCs w:val="20"/>
        </w:rPr>
        <w:t>pojęcie rozporządzenia dotyczy rozporządzenia Ministra Rozwoju, Pracy i Technologii z dnia 23 grudnia 2020r. w sprawie podmiotowych środków dowodowych oraz innych dokumentów lub oświadczeń, jakich może żądać zamawiający od wykonawcy (</w:t>
      </w:r>
      <w:proofErr w:type="spellStart"/>
      <w:r w:rsidRPr="00E02249">
        <w:rPr>
          <w:rFonts w:eastAsia="Calibri" w:cstheme="minorHAnsi"/>
          <w:i/>
          <w:sz w:val="20"/>
          <w:szCs w:val="20"/>
        </w:rPr>
        <w:t>t.j</w:t>
      </w:r>
      <w:proofErr w:type="spellEnd"/>
      <w:r w:rsidRPr="00E02249">
        <w:rPr>
          <w:rFonts w:eastAsia="Calibri" w:cstheme="minorHAnsi"/>
          <w:i/>
          <w:sz w:val="20"/>
          <w:szCs w:val="20"/>
        </w:rPr>
        <w:t>. Dz. U. z 2020r. poz. 2415);</w:t>
      </w:r>
    </w:p>
    <w:p w:rsidR="006C56FC" w:rsidRPr="00E02249" w:rsidRDefault="006C56FC" w:rsidP="006C56FC">
      <w:pPr>
        <w:numPr>
          <w:ilvl w:val="0"/>
          <w:numId w:val="8"/>
        </w:numPr>
        <w:spacing w:after="0" w:line="240" w:lineRule="auto"/>
        <w:ind w:left="568"/>
        <w:jc w:val="both"/>
        <w:rPr>
          <w:rFonts w:eastAsia="Calibri" w:cstheme="minorHAnsi"/>
          <w:i/>
          <w:sz w:val="20"/>
          <w:szCs w:val="20"/>
        </w:rPr>
      </w:pPr>
      <w:r w:rsidRPr="00E02249">
        <w:rPr>
          <w:rFonts w:eastAsia="Calibri" w:cstheme="minorHAnsi"/>
          <w:i/>
          <w:sz w:val="20"/>
          <w:szCs w:val="20"/>
        </w:rPr>
        <w:t>pojęcie SWZ dotyczy niniejszej Specyfikacji Warunków Zamówienia.</w:t>
      </w:r>
    </w:p>
    <w:p w:rsidR="006C56FC" w:rsidRPr="00E02249" w:rsidRDefault="006C56FC" w:rsidP="006C56FC">
      <w:pPr>
        <w:numPr>
          <w:ilvl w:val="0"/>
          <w:numId w:val="8"/>
        </w:numPr>
        <w:spacing w:after="0" w:line="240" w:lineRule="auto"/>
        <w:ind w:left="568"/>
        <w:jc w:val="both"/>
        <w:rPr>
          <w:rFonts w:eastAsia="Calibri" w:cstheme="minorHAnsi"/>
          <w:i/>
          <w:sz w:val="20"/>
          <w:szCs w:val="20"/>
        </w:rPr>
      </w:pPr>
      <w:r w:rsidRPr="00E02249">
        <w:rPr>
          <w:rFonts w:eastAsia="Calibri" w:cstheme="minorHAnsi"/>
          <w:i/>
          <w:sz w:val="20"/>
          <w:szCs w:val="20"/>
        </w:rPr>
        <w:t>pojęcie dokumentów zamówienia dotyczy dokumentów sporządzonych przez Zamawiającego lub dokumentów do których Zamawiający odwołuje się, innych niż ogłoszenie, służących do określenia lub opisania warunków zamówienia, w tym Specyfikacja Warunków Zamówienia;</w:t>
      </w:r>
    </w:p>
    <w:p w:rsidR="006C56FC" w:rsidRPr="00E02249" w:rsidRDefault="006C56FC" w:rsidP="006C56FC">
      <w:pPr>
        <w:spacing w:after="0" w:line="240" w:lineRule="auto"/>
        <w:ind w:left="624" w:hanging="340"/>
        <w:jc w:val="both"/>
        <w:outlineLvl w:val="0"/>
        <w:rPr>
          <w:rFonts w:eastAsia="Calibri" w:cstheme="minorHAnsi"/>
          <w:b/>
          <w:sz w:val="20"/>
          <w:szCs w:val="20"/>
        </w:rPr>
      </w:pPr>
    </w:p>
    <w:p w:rsidR="006C56FC" w:rsidRPr="00E02249" w:rsidRDefault="006C56FC" w:rsidP="006C56FC">
      <w:pPr>
        <w:spacing w:after="0" w:line="240" w:lineRule="auto"/>
        <w:ind w:left="624" w:hanging="340"/>
        <w:jc w:val="both"/>
        <w:outlineLvl w:val="0"/>
        <w:rPr>
          <w:rFonts w:eastAsia="Calibri" w:cstheme="minorHAnsi"/>
          <w:b/>
          <w:sz w:val="20"/>
          <w:szCs w:val="20"/>
        </w:rPr>
      </w:pPr>
      <w:r w:rsidRPr="00E02249">
        <w:rPr>
          <w:rFonts w:eastAsia="Calibri" w:cstheme="minorHAnsi"/>
          <w:b/>
          <w:sz w:val="20"/>
          <w:szCs w:val="20"/>
        </w:rPr>
        <w:t>Informacje ogólne dotyczące przedmiotowej procedury:</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bCs/>
          <w:iCs/>
          <w:sz w:val="20"/>
          <w:szCs w:val="20"/>
        </w:rPr>
        <w:t>Postępowanie prowadzone jest w formie elektronicznej na zasadach opisanych w SWZ. Złożenie oferty w formie pisemnej powoduje jej odrzucenie.</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bCs/>
          <w:iCs/>
          <w:sz w:val="20"/>
          <w:szCs w:val="20"/>
        </w:rPr>
        <w:t xml:space="preserve">Postępowanie prowadzone jest </w:t>
      </w:r>
      <w:r w:rsidRPr="00E02249">
        <w:rPr>
          <w:rFonts w:eastAsia="Calibri" w:cstheme="minorHAnsi"/>
          <w:sz w:val="20"/>
          <w:szCs w:val="20"/>
        </w:rPr>
        <w:t>w języku polskim pod oznaczeniem oraz nazwą postępowania wskazaną w tytule niniejszej SWZ.</w:t>
      </w:r>
    </w:p>
    <w:p w:rsidR="006C56FC" w:rsidRPr="00E02249" w:rsidRDefault="006C56FC" w:rsidP="007774EF">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Adres strony internetowej, na której udostępniane będą zmiany i wyjaśnienia treści SWZ</w:t>
      </w:r>
      <w:r w:rsidR="006A6D4A">
        <w:rPr>
          <w:rFonts w:eastAsia="Calibri" w:cstheme="minorHAnsi"/>
          <w:sz w:val="20"/>
          <w:szCs w:val="20"/>
        </w:rPr>
        <w:t xml:space="preserve"> oraz inne dokumenty zamówienia </w:t>
      </w:r>
      <w:r w:rsidRPr="00E02249">
        <w:rPr>
          <w:rFonts w:eastAsia="Calibri" w:cstheme="minorHAnsi"/>
          <w:sz w:val="20"/>
          <w:szCs w:val="20"/>
        </w:rPr>
        <w:t>bezpośrednio związane z postępo</w:t>
      </w:r>
      <w:r w:rsidR="007774EF">
        <w:rPr>
          <w:rFonts w:eastAsia="Calibri" w:cstheme="minorHAnsi"/>
          <w:sz w:val="20"/>
          <w:szCs w:val="20"/>
        </w:rPr>
        <w:t xml:space="preserve">waniem o udzielenie zamówienia: </w:t>
      </w:r>
      <w:r w:rsidR="007774EF" w:rsidRPr="007774EF">
        <w:rPr>
          <w:rFonts w:eastAsia="Calibri" w:cstheme="minorHAnsi"/>
          <w:sz w:val="20"/>
          <w:szCs w:val="20"/>
        </w:rPr>
        <w:t>https://dpsboncza.e-biuletyn.pl/index.php?id=59</w:t>
      </w:r>
      <w:r w:rsidRPr="00E02249">
        <w:rPr>
          <w:rFonts w:eastAsia="Calibri" w:cstheme="minorHAnsi"/>
          <w:sz w:val="20"/>
          <w:szCs w:val="20"/>
          <w:lang w:val="en-US"/>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 xml:space="preserve">Zamawiający udzieli zamówienia w trybie podstawowym, w którym w odpowiedzi na ogłoszenie o zamówieniu oferty mogą składać wszyscy zainteresowani Wykonawcy, a następnie Zamawiający wybierze najkorzystniejszą ofertę </w:t>
      </w:r>
      <w:r w:rsidRPr="00E02249">
        <w:rPr>
          <w:rFonts w:eastAsia="Calibri" w:cstheme="minorHAnsi"/>
          <w:b/>
          <w:sz w:val="20"/>
          <w:szCs w:val="20"/>
        </w:rPr>
        <w:t>bez przeprowadzenia negocjacji.</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pl-PL"/>
        </w:rPr>
        <w:t>Zamawiający ze względu na specyfikę zamówienia nie dopuszcza możliwości składania ofert częściowych.</w:t>
      </w:r>
      <w:r w:rsidRPr="00E02249">
        <w:rPr>
          <w:rFonts w:eastAsia="Calibri" w:cstheme="minorHAnsi"/>
          <w:sz w:val="20"/>
          <w:szCs w:val="20"/>
        </w:rPr>
        <w:t xml:space="preserve"> </w:t>
      </w:r>
    </w:p>
    <w:p w:rsidR="006C56FC" w:rsidRPr="00E02249" w:rsidRDefault="006C56FC" w:rsidP="006C56FC">
      <w:pPr>
        <w:spacing w:after="0" w:line="240" w:lineRule="auto"/>
        <w:ind w:left="709"/>
        <w:jc w:val="both"/>
        <w:outlineLvl w:val="0"/>
        <w:rPr>
          <w:rFonts w:eastAsia="Calibri" w:cstheme="minorHAnsi"/>
          <w:sz w:val="20"/>
          <w:szCs w:val="20"/>
        </w:rPr>
      </w:pPr>
      <w:r w:rsidRPr="00E02249">
        <w:rPr>
          <w:rFonts w:eastAsia="Calibri" w:cstheme="minorHAnsi"/>
          <w:sz w:val="20"/>
          <w:szCs w:val="20"/>
        </w:rPr>
        <w:t>Wykonawca składa ofertę na całość przedmiotu zamówienia. Ofertę należy złożyć zgo</w:t>
      </w:r>
      <w:r w:rsidR="003F3AA8">
        <w:rPr>
          <w:rFonts w:eastAsia="Calibri" w:cstheme="minorHAnsi"/>
          <w:sz w:val="20"/>
          <w:szCs w:val="20"/>
        </w:rPr>
        <w:t xml:space="preserve">dnie ze wzorem formularza </w:t>
      </w:r>
      <w:r w:rsidR="00FB496D">
        <w:rPr>
          <w:rFonts w:eastAsia="Calibri" w:cstheme="minorHAnsi"/>
          <w:sz w:val="20"/>
          <w:szCs w:val="20"/>
        </w:rPr>
        <w:t>cenowego i formularza oferty</w:t>
      </w:r>
      <w:r w:rsidR="003F3AA8">
        <w:rPr>
          <w:rFonts w:eastAsia="Calibri" w:cstheme="minorHAnsi"/>
          <w:sz w:val="20"/>
          <w:szCs w:val="20"/>
        </w:rPr>
        <w:t>, stanowiących</w:t>
      </w:r>
      <w:r w:rsidRPr="00E02249">
        <w:rPr>
          <w:rFonts w:eastAsia="Calibri" w:cstheme="minorHAnsi"/>
          <w:sz w:val="20"/>
          <w:szCs w:val="20"/>
        </w:rPr>
        <w:t xml:space="preserve"> załącznik</w:t>
      </w:r>
      <w:r w:rsidR="003F3AA8">
        <w:rPr>
          <w:rFonts w:eastAsia="Calibri" w:cstheme="minorHAnsi"/>
          <w:sz w:val="20"/>
          <w:szCs w:val="20"/>
        </w:rPr>
        <w:t>i nr.1 i 2</w:t>
      </w:r>
      <w:r w:rsidRPr="00E02249">
        <w:rPr>
          <w:rFonts w:eastAsia="Calibri" w:cstheme="minorHAnsi"/>
          <w:sz w:val="20"/>
          <w:szCs w:val="20"/>
        </w:rPr>
        <w:t xml:space="preserve"> do SWZ</w:t>
      </w:r>
      <w:r w:rsidR="003F3AA8">
        <w:rPr>
          <w:rFonts w:eastAsia="Calibri" w:cstheme="minorHAnsi"/>
          <w:sz w:val="20"/>
          <w:szCs w:val="20"/>
        </w:rPr>
        <w:t>.</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ar-SA"/>
        </w:rPr>
        <w:t>Zamawiający nie dopuszcza możliwości składania ofert wariantowych</w:t>
      </w:r>
      <w:r w:rsidRPr="00E02249">
        <w:rPr>
          <w:rFonts w:eastAsia="Calibri" w:cstheme="minorHAnsi"/>
          <w:sz w:val="20"/>
          <w:szCs w:val="20"/>
        </w:rPr>
        <w:t xml:space="preserve"> </w:t>
      </w:r>
      <w:r w:rsidRPr="00E02249">
        <w:rPr>
          <w:rFonts w:eastAsia="Times New Roman" w:cstheme="minorHAnsi"/>
          <w:color w:val="000000"/>
          <w:sz w:val="20"/>
          <w:szCs w:val="20"/>
          <w:lang w:eastAsia="ar-SA"/>
        </w:rPr>
        <w:t>oraz w postaci katalogów elektronicznych.</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color w:val="000000"/>
          <w:sz w:val="20"/>
          <w:szCs w:val="20"/>
          <w:lang w:eastAsia="pl-PL"/>
        </w:rPr>
        <w:t xml:space="preserve">Zamawiający nie przewiduje udzielania zamówień, o których mowa w art. 214 ust. 1 pkt 7 i 8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Zamawiający nie przewiduje prawa opcji lub wznowienia.</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ar-SA"/>
        </w:rPr>
        <w:t>Zamawiający nie będzie zawierał w postępowaniu umowy ramowej.</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nie przewiduje aukcji elektronicznej.</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nie zamierza ustanowić dynamicznego systemu zakupów.</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color w:val="000000"/>
          <w:sz w:val="20"/>
          <w:szCs w:val="20"/>
        </w:rPr>
        <w:t xml:space="preserve">Zamawiający nie zastrzega możliwości ubiegania się o udzielenie zamówienia wyłącznie przez wykonawców, o których mowa w art. 94 </w:t>
      </w:r>
      <w:r w:rsidRPr="00E02249">
        <w:rPr>
          <w:rFonts w:eastAsia="Calibri" w:cstheme="minorHAnsi"/>
          <w:color w:val="000000"/>
          <w:sz w:val="20"/>
          <w:szCs w:val="20"/>
          <w:lang w:eastAsia="ar-SA"/>
        </w:rPr>
        <w:t xml:space="preserve">ustawy </w:t>
      </w:r>
      <w:proofErr w:type="spellStart"/>
      <w:r w:rsidRPr="00E02249">
        <w:rPr>
          <w:rFonts w:eastAsia="Calibri" w:cstheme="minorHAnsi"/>
          <w:color w:val="000000"/>
          <w:sz w:val="20"/>
          <w:szCs w:val="20"/>
          <w:lang w:eastAsia="ar-SA"/>
        </w:rPr>
        <w:t>Pzp</w:t>
      </w:r>
      <w:proofErr w:type="spellEnd"/>
      <w:r w:rsidRPr="00E02249">
        <w:rPr>
          <w:rFonts w:eastAsia="Calibri" w:cstheme="minorHAnsi"/>
          <w:color w:val="000000"/>
          <w:sz w:val="20"/>
          <w:szCs w:val="20"/>
          <w:lang w:eastAsia="ar-SA"/>
        </w:rPr>
        <w:t>.</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 xml:space="preserve">Zamawiający nie określa dodatkowych wymagań związanych z zatrudnianiem osób, o których mowa w art. 96 ust. 2 pkt 2 ustawy </w:t>
      </w:r>
      <w:proofErr w:type="spellStart"/>
      <w:r w:rsidRPr="00E02249">
        <w:rPr>
          <w:rFonts w:eastAsia="Calibri" w:cstheme="minorHAnsi"/>
          <w:sz w:val="20"/>
          <w:szCs w:val="20"/>
        </w:rPr>
        <w:t>Pzp</w:t>
      </w:r>
      <w:proofErr w:type="spellEnd"/>
      <w:r w:rsidRPr="00E02249">
        <w:rPr>
          <w:rFonts w:eastAsia="Calibri" w:cstheme="minorHAnsi"/>
          <w:sz w:val="20"/>
          <w:szCs w:val="20"/>
        </w:rPr>
        <w:t>.</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wymaga złożenia wraz z ofertą przedmiotowych środków dowodowych. Jeżeli wykonawca nie złoży przedmiotowych środków dowodowych lub złożone środki dowodowe będą niekompletne Zamawiający na podstawie art. 107 ustawy wezwie do ich złożenia lub uzupełnienia w wyznaczonym terminie. Zamawiający może, żądać wyjaśnień dotyczących treści przedmiotowych środków dowodowych.</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Times New Roman" w:cstheme="minorHAnsi"/>
          <w:color w:val="000000"/>
          <w:sz w:val="20"/>
          <w:szCs w:val="20"/>
          <w:lang w:eastAsia="ar-SA"/>
        </w:rPr>
        <w:t>Wykonawca ponosi wszelkie koszty związane z przygotowaniem oferty.</w:t>
      </w:r>
      <w:r w:rsidRPr="00E02249">
        <w:rPr>
          <w:rFonts w:eastAsia="Calibri" w:cstheme="minorHAnsi"/>
          <w:sz w:val="20"/>
          <w:szCs w:val="20"/>
        </w:rPr>
        <w:t xml:space="preserve"> </w:t>
      </w:r>
      <w:r w:rsidRPr="00E02249">
        <w:rPr>
          <w:rFonts w:eastAsia="Calibri" w:cstheme="minorHAnsi"/>
          <w:color w:val="000000"/>
          <w:sz w:val="20"/>
          <w:szCs w:val="20"/>
          <w:lang w:eastAsia="pl-PL"/>
        </w:rPr>
        <w:t xml:space="preserve">Zamawiający nie przewiduje zwrotu kosztów udziału w postępowaniu z wyjątkiem sytuacji, o której mowa w art. 261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Times New Roman" w:cstheme="minorHAnsi"/>
          <w:bCs/>
          <w:color w:val="00000A"/>
          <w:sz w:val="20"/>
          <w:szCs w:val="20"/>
        </w:rPr>
        <w:t>Zamawiający nie zastrzega obowiązku osobistego wykonania przez wykonawcę kluczowych części zamówienia.</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Calibri" w:cstheme="minorHAnsi"/>
          <w:sz w:val="20"/>
          <w:szCs w:val="20"/>
        </w:rPr>
        <w:t>W przypadku, gdy Wykonawca zamierza realizować przedmiot zamówienia z udziałem Podwykonawców Zamawiający żąda wskazania przez Wykonawcę w ofercie części zamówienia, których wykonanie zamierza powierzyć Podwykonawcom oraz podania nazw</w:t>
      </w:r>
      <w:r w:rsidR="003F3AA8">
        <w:rPr>
          <w:rFonts w:eastAsia="Calibri" w:cstheme="minorHAnsi"/>
          <w:sz w:val="20"/>
          <w:szCs w:val="20"/>
        </w:rPr>
        <w:t>ę</w:t>
      </w:r>
      <w:r w:rsidRPr="00E02249">
        <w:rPr>
          <w:rFonts w:eastAsia="Calibri" w:cstheme="minorHAnsi"/>
          <w:sz w:val="20"/>
          <w:szCs w:val="20"/>
        </w:rPr>
        <w:t xml:space="preserve"> ewentualnych podwykonawców, jeżeli są już znani.</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 xml:space="preserve">Jeżeli gdziekolwiek w specyfikacji technicznej wskazano pochodzenie wyrobów to służy to jedynie określeniu standardów cech technicznych i jakościowych. Wykonawca może zastosować wskazany lub równoważny, inny </w:t>
      </w:r>
      <w:r w:rsidRPr="00E02249">
        <w:rPr>
          <w:rFonts w:eastAsia="Calibri" w:cstheme="minorHAnsi"/>
          <w:sz w:val="20"/>
          <w:szCs w:val="20"/>
        </w:rPr>
        <w:lastRenderedPageBreak/>
        <w:t>wyrób spełniający wymogi techniczne i jakościowe oraz posiadający właściwości użytkowe nie gorsze niż określone w dokumentacji Zamawiającego z preferencją parametrów korzystniejszych spełniających te same wymagania jakościowe, funkcjonalne i techniczne wskazanego oraz posiadające właściwości użytkowe spełniające wymogi określone dla przedmiotu opisanego w dokumentacji Zamawiającego. Wykonawca, który powoła się na rozwiązania równoważne opisywane przez Zamawiającego, jest obowiązany wykazać, że oferowane przez niego wyroby spełniają wymagania określone przez Zamawiającego. Opisując przedmiot zamówienia przez odniesienie do norm, ocen technicznych, specyfikacji technicznych i systemów referencji technicznych, zamawiający wskazuje, że dopuszcza rozwiązania równoważne opisywanym, a odniesieniu takiemu towarzyszą wyrazy „lub równoważne”.</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Calibri" w:cstheme="minorHAnsi"/>
          <w:sz w:val="20"/>
          <w:szCs w:val="20"/>
        </w:rPr>
        <w:t>W sprawach nieuregulowanych SWZ stosuje się obow</w:t>
      </w:r>
      <w:r w:rsidR="003F3AA8">
        <w:rPr>
          <w:rFonts w:eastAsia="Calibri" w:cstheme="minorHAnsi"/>
          <w:sz w:val="20"/>
          <w:szCs w:val="20"/>
        </w:rPr>
        <w:t>iązujące przepisy ustawy Prawo Zamówień P</w:t>
      </w:r>
      <w:r w:rsidRPr="00E02249">
        <w:rPr>
          <w:rFonts w:eastAsia="Calibri" w:cstheme="minorHAnsi"/>
          <w:sz w:val="20"/>
          <w:szCs w:val="20"/>
        </w:rPr>
        <w:t>ublicznych, Kodeksu cywilnego, przepisy wykonawcze do ustawy oraz inne przepisy właściwe dla przedmiotu zamówienia.</w:t>
      </w:r>
    </w:p>
    <w:p w:rsidR="006C56FC" w:rsidRPr="00E02249" w:rsidRDefault="006C56FC" w:rsidP="006C56FC">
      <w:pPr>
        <w:spacing w:after="0" w:line="240" w:lineRule="auto"/>
        <w:ind w:left="284"/>
        <w:jc w:val="both"/>
        <w:outlineLvl w:val="0"/>
        <w:rPr>
          <w:rFonts w:eastAsia="Calibri" w:cstheme="minorHAnsi"/>
          <w:b/>
          <w:sz w:val="20"/>
          <w:szCs w:val="20"/>
        </w:rPr>
      </w:pPr>
    </w:p>
    <w:p w:rsidR="00E02249" w:rsidRPr="00E02249" w:rsidRDefault="00E02249" w:rsidP="006C56FC">
      <w:pPr>
        <w:spacing w:after="0" w:line="240" w:lineRule="auto"/>
        <w:ind w:left="284"/>
        <w:jc w:val="both"/>
        <w:outlineLvl w:val="0"/>
        <w:rPr>
          <w:rFonts w:eastAsia="Calibri" w:cstheme="minorHAnsi"/>
          <w:b/>
          <w:sz w:val="20"/>
          <w:szCs w:val="20"/>
        </w:rPr>
      </w:pPr>
    </w:p>
    <w:p w:rsidR="006C56FC" w:rsidRPr="00E02249" w:rsidRDefault="006C56FC" w:rsidP="006C56FC">
      <w:pPr>
        <w:numPr>
          <w:ilvl w:val="0"/>
          <w:numId w:val="10"/>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Przedmiot zamówienia:</w:t>
      </w:r>
    </w:p>
    <w:p w:rsidR="006C56FC" w:rsidRPr="00E02249" w:rsidRDefault="006C56FC" w:rsidP="003F4DC3">
      <w:pPr>
        <w:numPr>
          <w:ilvl w:val="0"/>
          <w:numId w:val="29"/>
        </w:numPr>
        <w:suppressAutoHyphens/>
        <w:spacing w:after="0" w:line="240" w:lineRule="auto"/>
        <w:jc w:val="both"/>
        <w:rPr>
          <w:rFonts w:eastAsia="Times New Roman" w:cstheme="minorHAnsi"/>
          <w:sz w:val="20"/>
          <w:szCs w:val="20"/>
          <w:lang w:eastAsia="pl-PL"/>
        </w:rPr>
      </w:pPr>
      <w:r w:rsidRPr="00E02249">
        <w:rPr>
          <w:rFonts w:eastAsia="Calibri" w:cstheme="minorHAnsi"/>
          <w:sz w:val="20"/>
          <w:szCs w:val="20"/>
        </w:rPr>
        <w:t>Przedmiotem</w:t>
      </w:r>
      <w:r w:rsidRPr="00E02249">
        <w:rPr>
          <w:rFonts w:eastAsia="Calibri" w:cstheme="minorHAnsi"/>
          <w:spacing w:val="2"/>
          <w:sz w:val="20"/>
          <w:szCs w:val="20"/>
        </w:rPr>
        <w:t xml:space="preserve"> </w:t>
      </w:r>
      <w:r w:rsidRPr="00E02249">
        <w:rPr>
          <w:rFonts w:eastAsia="Calibri" w:cstheme="minorHAnsi"/>
          <w:sz w:val="20"/>
          <w:szCs w:val="20"/>
        </w:rPr>
        <w:t xml:space="preserve">zamówienia </w:t>
      </w:r>
      <w:r w:rsidRPr="00E02249">
        <w:rPr>
          <w:rFonts w:eastAsia="Times New Roman" w:cstheme="minorHAnsi"/>
          <w:sz w:val="20"/>
          <w:szCs w:val="20"/>
          <w:lang w:eastAsia="pl-PL"/>
        </w:rPr>
        <w:t xml:space="preserve">jest </w:t>
      </w:r>
      <w:r w:rsidR="003F4DC3">
        <w:rPr>
          <w:rFonts w:eastAsia="Times New Roman" w:cstheme="minorHAnsi"/>
          <w:sz w:val="20"/>
          <w:szCs w:val="20"/>
          <w:lang w:eastAsia="pl-PL"/>
        </w:rPr>
        <w:t>zakup i dostawa oleju napędowego grzewczego lekkiego dla Domu Pomocy Społecznej w Bończy o parametrach spełniających wymagania normy L-1 wg. PN-C-96024:2020-12.</w:t>
      </w:r>
    </w:p>
    <w:p w:rsidR="00B71E59" w:rsidRDefault="00B71E59" w:rsidP="00B71E59">
      <w:pPr>
        <w:numPr>
          <w:ilvl w:val="0"/>
          <w:numId w:val="29"/>
        </w:numPr>
        <w:suppressAutoHyphens/>
        <w:spacing w:after="0" w:line="240" w:lineRule="auto"/>
        <w:jc w:val="both"/>
        <w:rPr>
          <w:rFonts w:eastAsia="Calibri" w:cstheme="minorHAnsi"/>
          <w:sz w:val="20"/>
          <w:szCs w:val="20"/>
        </w:rPr>
      </w:pPr>
      <w:r w:rsidRPr="00B71E59">
        <w:rPr>
          <w:rFonts w:eastAsia="Calibri" w:cstheme="minorHAnsi"/>
          <w:sz w:val="20"/>
          <w:szCs w:val="20"/>
        </w:rPr>
        <w:t>Dostawa oleju napędowego grzewczego lekkiego w ilości szacunkowej 40 000 litrów</w:t>
      </w:r>
      <w:r>
        <w:rPr>
          <w:rFonts w:eastAsia="Calibri" w:cstheme="minorHAnsi"/>
          <w:sz w:val="20"/>
          <w:szCs w:val="20"/>
        </w:rPr>
        <w:t xml:space="preserve"> zgodnego z polską normą  PN-C 96024:2020-12 spełniającego następujące wymagania:</w:t>
      </w:r>
    </w:p>
    <w:p w:rsidR="00374E26" w:rsidRDefault="00374E26" w:rsidP="00374E26">
      <w:pPr>
        <w:spacing w:after="0" w:line="240" w:lineRule="auto"/>
        <w:ind w:left="644"/>
      </w:pPr>
      <w:r>
        <w:rPr>
          <w:rFonts w:eastAsia="Calibri" w:cstheme="minorHAnsi"/>
          <w:sz w:val="20"/>
          <w:szCs w:val="20"/>
        </w:rPr>
        <w:t>1)</w:t>
      </w:r>
      <w:r w:rsidR="00B71E59">
        <w:rPr>
          <w:rFonts w:eastAsia="Calibri" w:cstheme="minorHAnsi"/>
          <w:sz w:val="20"/>
          <w:szCs w:val="20"/>
        </w:rPr>
        <w:t xml:space="preserve"> </w:t>
      </w:r>
      <w:r w:rsidR="00B71E59" w:rsidRPr="00B71E59">
        <w:rPr>
          <w:rFonts w:eastAsia="Calibri" w:cstheme="minorHAnsi"/>
          <w:sz w:val="20"/>
          <w:szCs w:val="20"/>
        </w:rPr>
        <w:t xml:space="preserve">Gęstość </w:t>
      </w:r>
      <w:r w:rsidR="00B71E59">
        <w:rPr>
          <w:rFonts w:eastAsia="Calibri" w:cstheme="minorHAnsi"/>
          <w:sz w:val="20"/>
          <w:szCs w:val="20"/>
        </w:rPr>
        <w:t>w 15</w:t>
      </w:r>
      <w:r>
        <w:rPr>
          <w:rFonts w:cstheme="minorHAnsi"/>
        </w:rPr>
        <w:t>°</w:t>
      </w:r>
      <w:r>
        <w:t>C</w:t>
      </w:r>
      <w:r>
        <w:t xml:space="preserve">, max 0,860g/m3 </w:t>
      </w:r>
    </w:p>
    <w:p w:rsidR="00374E26" w:rsidRDefault="00374E26" w:rsidP="00374E26">
      <w:pPr>
        <w:spacing w:after="0" w:line="240" w:lineRule="auto"/>
      </w:pPr>
      <w:r>
        <w:t xml:space="preserve">             2) Wartość opałowa, min. 42,6 MJ/kg</w:t>
      </w:r>
    </w:p>
    <w:p w:rsidR="00374E26" w:rsidRDefault="00374E26" w:rsidP="00374E26">
      <w:pPr>
        <w:spacing w:after="0" w:line="240" w:lineRule="auto"/>
      </w:pPr>
      <w:r>
        <w:t xml:space="preserve">             3) Temperatura zapłonu, min. 56</w:t>
      </w:r>
      <w:r>
        <w:rPr>
          <w:rFonts w:cstheme="minorHAnsi"/>
        </w:rPr>
        <w:t>°</w:t>
      </w:r>
      <w:r>
        <w:t>C</w:t>
      </w:r>
    </w:p>
    <w:p w:rsidR="00374E26" w:rsidRDefault="00374E26" w:rsidP="00D807C2">
      <w:pPr>
        <w:spacing w:after="0"/>
      </w:pPr>
      <w:r>
        <w:t xml:space="preserve">             4) Lepkość kinematyczna w 20</w:t>
      </w:r>
      <w:r>
        <w:rPr>
          <w:rFonts w:cstheme="minorHAnsi"/>
        </w:rPr>
        <w:t>°</w:t>
      </w:r>
      <w:r>
        <w:t>C</w:t>
      </w:r>
      <w:r>
        <w:t xml:space="preserve"> max 6.00 mm2/s</w:t>
      </w:r>
    </w:p>
    <w:p w:rsidR="00374E26" w:rsidRDefault="00374E26" w:rsidP="00D807C2">
      <w:pPr>
        <w:spacing w:after="0"/>
      </w:pPr>
      <w:r>
        <w:t xml:space="preserve">             5) Skład frakcyjny:</w:t>
      </w:r>
    </w:p>
    <w:p w:rsidR="00374E26" w:rsidRDefault="00374E26" w:rsidP="00D807C2">
      <w:pPr>
        <w:spacing w:after="0"/>
      </w:pPr>
      <w:r>
        <w:t xml:space="preserve">                  - do 250</w:t>
      </w:r>
      <w:r>
        <w:rPr>
          <w:rFonts w:cstheme="minorHAnsi"/>
        </w:rPr>
        <w:t>°</w:t>
      </w:r>
      <w:r>
        <w:t>C</w:t>
      </w:r>
      <w:r>
        <w:t xml:space="preserve"> destyluje, max 65% (V/V)</w:t>
      </w:r>
    </w:p>
    <w:p w:rsidR="00374E26" w:rsidRDefault="00374E26" w:rsidP="00D807C2">
      <w:pPr>
        <w:spacing w:after="0"/>
      </w:pPr>
      <w:r>
        <w:t xml:space="preserve">                  - do 350</w:t>
      </w:r>
      <w:r>
        <w:rPr>
          <w:rFonts w:cstheme="minorHAnsi"/>
        </w:rPr>
        <w:t>°</w:t>
      </w:r>
      <w:r>
        <w:t>C</w:t>
      </w:r>
      <w:r>
        <w:t xml:space="preserve"> destyluje min. 85% (V/V)</w:t>
      </w:r>
    </w:p>
    <w:p w:rsidR="00374E26" w:rsidRDefault="00374E26" w:rsidP="00D807C2">
      <w:pPr>
        <w:spacing w:after="0"/>
      </w:pPr>
      <w:r>
        <w:t xml:space="preserve">             6) Temperatura płynięcia, max - 20</w:t>
      </w:r>
      <w:r>
        <w:rPr>
          <w:rFonts w:cstheme="minorHAnsi"/>
        </w:rPr>
        <w:t>°</w:t>
      </w:r>
      <w:r>
        <w:t>C</w:t>
      </w:r>
    </w:p>
    <w:p w:rsidR="00374E26" w:rsidRDefault="00374E26" w:rsidP="00D807C2">
      <w:pPr>
        <w:spacing w:after="0"/>
      </w:pPr>
      <w:r>
        <w:t xml:space="preserve">             7) Pozostałość po koksowaniu z 10%</w:t>
      </w:r>
      <w:r w:rsidR="00B23478">
        <w:t xml:space="preserve"> </w:t>
      </w:r>
      <w:r>
        <w:t>pozostałości destylacyjnej, max 0,3% (m/m)</w:t>
      </w:r>
    </w:p>
    <w:p w:rsidR="00374E26" w:rsidRDefault="00374E26" w:rsidP="00D807C2">
      <w:pPr>
        <w:spacing w:after="0"/>
      </w:pPr>
      <w:r>
        <w:t xml:space="preserve">             8) Zawartość siarki, max 0,1% (m/m)</w:t>
      </w:r>
    </w:p>
    <w:p w:rsidR="00374E26" w:rsidRDefault="00374E26" w:rsidP="00D807C2">
      <w:pPr>
        <w:spacing w:after="0"/>
      </w:pPr>
      <w:r>
        <w:t xml:space="preserve">             9) Zawartość wody, max 200 mg/kg</w:t>
      </w:r>
    </w:p>
    <w:p w:rsidR="00374E26" w:rsidRDefault="00374E26" w:rsidP="00D807C2">
      <w:pPr>
        <w:spacing w:after="0"/>
      </w:pPr>
      <w:r>
        <w:t xml:space="preserve">            10) Zawartość zanieczyszczeń stałych, max 24 mg/kg</w:t>
      </w:r>
    </w:p>
    <w:p w:rsidR="00B71E59" w:rsidRDefault="00374E26" w:rsidP="00D807C2">
      <w:pPr>
        <w:spacing w:after="0"/>
      </w:pPr>
      <w:r>
        <w:t xml:space="preserve">            11) Pozostałość po spopieleniu, max 0,01 </w:t>
      </w:r>
      <w:r w:rsidR="00D45FC5">
        <w:t>(m/m)</w:t>
      </w:r>
    </w:p>
    <w:p w:rsidR="006C56FC" w:rsidRPr="00B71E59" w:rsidRDefault="00B515B2" w:rsidP="00B23478">
      <w:pPr>
        <w:rPr>
          <w:rFonts w:eastAsia="Calibri" w:cstheme="minorHAnsi"/>
          <w:sz w:val="20"/>
          <w:szCs w:val="20"/>
          <w:u w:val="single"/>
        </w:rPr>
      </w:pPr>
      <w:r>
        <w:t xml:space="preserve">      </w:t>
      </w:r>
      <w:r w:rsidR="00B23478">
        <w:t xml:space="preserve">3.3 </w:t>
      </w:r>
      <w:r w:rsidR="006C56FC" w:rsidRPr="00B71E59">
        <w:rPr>
          <w:rFonts w:eastAsia="Calibri" w:cstheme="minorHAnsi"/>
          <w:sz w:val="20"/>
          <w:szCs w:val="20"/>
          <w:u w:val="single"/>
        </w:rPr>
        <w:t>Kod i nazwa według Wspólnego Słownika Zamówień (CPV):</w:t>
      </w:r>
    </w:p>
    <w:p w:rsidR="00801B6C" w:rsidRPr="00E02249" w:rsidRDefault="003F4DC3" w:rsidP="003F4DC3">
      <w:pPr>
        <w:autoSpaceDE w:val="0"/>
        <w:autoSpaceDN w:val="0"/>
        <w:adjustRightInd w:val="0"/>
        <w:spacing w:after="0" w:line="240" w:lineRule="auto"/>
        <w:ind w:left="644"/>
        <w:jc w:val="both"/>
        <w:rPr>
          <w:rFonts w:eastAsia="Times New Roman" w:cstheme="minorHAnsi"/>
          <w:sz w:val="20"/>
          <w:szCs w:val="20"/>
          <w:lang w:eastAsia="pl-PL"/>
        </w:rPr>
      </w:pPr>
      <w:r>
        <w:rPr>
          <w:rFonts w:eastAsia="Times New Roman" w:cstheme="minorHAnsi"/>
          <w:sz w:val="20"/>
          <w:szCs w:val="20"/>
          <w:lang w:eastAsia="pl-PL"/>
        </w:rPr>
        <w:t>09135100-5- olej opałowy</w:t>
      </w:r>
    </w:p>
    <w:p w:rsidR="006C56FC" w:rsidRPr="00B71E59" w:rsidRDefault="00B71E59" w:rsidP="006C56FC">
      <w:pPr>
        <w:spacing w:after="0" w:line="240" w:lineRule="auto"/>
        <w:ind w:left="317" w:hanging="317"/>
        <w:jc w:val="both"/>
        <w:rPr>
          <w:rFonts w:eastAsia="Calibri" w:cstheme="minorHAnsi"/>
          <w:sz w:val="20"/>
          <w:szCs w:val="20"/>
        </w:rPr>
      </w:pPr>
      <w:r w:rsidRPr="00B71E59">
        <w:rPr>
          <w:rFonts w:eastAsia="Calibri" w:cstheme="minorHAnsi"/>
          <w:sz w:val="20"/>
          <w:szCs w:val="20"/>
        </w:rPr>
        <w:t xml:space="preserve"> </w:t>
      </w:r>
      <w:r>
        <w:rPr>
          <w:rFonts w:eastAsia="Calibri" w:cstheme="minorHAnsi"/>
          <w:sz w:val="20"/>
          <w:szCs w:val="20"/>
        </w:rPr>
        <w:t xml:space="preserve">      </w:t>
      </w:r>
    </w:p>
    <w:p w:rsidR="006C56FC" w:rsidRPr="00E02249" w:rsidRDefault="006C56FC" w:rsidP="006C56FC">
      <w:pPr>
        <w:numPr>
          <w:ilvl w:val="0"/>
          <w:numId w:val="10"/>
        </w:numPr>
        <w:tabs>
          <w:tab w:val="clear" w:pos="360"/>
          <w:tab w:val="num" w:pos="284"/>
        </w:tabs>
        <w:spacing w:after="0" w:line="240" w:lineRule="auto"/>
        <w:ind w:left="284" w:hanging="284"/>
        <w:jc w:val="both"/>
        <w:rPr>
          <w:rFonts w:eastAsia="Calibri" w:cstheme="minorHAnsi"/>
          <w:b/>
          <w:color w:val="FF0000"/>
          <w:sz w:val="20"/>
          <w:szCs w:val="20"/>
        </w:rPr>
      </w:pPr>
      <w:r w:rsidRPr="00E02249">
        <w:rPr>
          <w:rFonts w:eastAsia="Calibri" w:cstheme="minorHAnsi"/>
          <w:b/>
          <w:sz w:val="20"/>
          <w:szCs w:val="20"/>
        </w:rPr>
        <w:t>Termin wykonania zamówienia:</w:t>
      </w:r>
    </w:p>
    <w:p w:rsidR="006C56FC" w:rsidRPr="00C64536" w:rsidRDefault="006C56FC" w:rsidP="006C56FC">
      <w:pPr>
        <w:numPr>
          <w:ilvl w:val="0"/>
          <w:numId w:val="30"/>
        </w:numPr>
        <w:spacing w:after="0" w:line="240" w:lineRule="auto"/>
        <w:ind w:left="709" w:hanging="425"/>
        <w:jc w:val="both"/>
        <w:rPr>
          <w:rFonts w:eastAsia="Calibri" w:cstheme="minorHAnsi"/>
          <w:b/>
          <w:sz w:val="20"/>
          <w:szCs w:val="20"/>
          <w:u w:val="single"/>
        </w:rPr>
      </w:pPr>
      <w:r w:rsidRPr="00E02249">
        <w:rPr>
          <w:rFonts w:eastAsia="Calibri" w:cstheme="minorHAnsi"/>
          <w:sz w:val="20"/>
          <w:szCs w:val="20"/>
        </w:rPr>
        <w:t>Termin wykonania zamówienia:</w:t>
      </w:r>
      <w:r w:rsidR="00C64536">
        <w:rPr>
          <w:rFonts w:eastAsia="Calibri" w:cstheme="minorHAnsi"/>
          <w:sz w:val="20"/>
          <w:szCs w:val="20"/>
        </w:rPr>
        <w:t xml:space="preserve"> </w:t>
      </w:r>
      <w:r w:rsidR="00C64536" w:rsidRPr="00C64536">
        <w:rPr>
          <w:rFonts w:eastAsia="Calibri" w:cstheme="minorHAnsi"/>
          <w:b/>
          <w:sz w:val="20"/>
          <w:szCs w:val="20"/>
          <w:u w:val="single"/>
        </w:rPr>
        <w:t>02.01.2023 do</w:t>
      </w:r>
      <w:r w:rsidRPr="00C64536">
        <w:rPr>
          <w:rFonts w:eastAsia="Calibri" w:cstheme="minorHAnsi"/>
          <w:b/>
          <w:sz w:val="20"/>
          <w:szCs w:val="20"/>
          <w:u w:val="single"/>
        </w:rPr>
        <w:t xml:space="preserve"> </w:t>
      </w:r>
      <w:r w:rsidR="008C77DF" w:rsidRPr="00C64536">
        <w:rPr>
          <w:rFonts w:eastAsia="Calibri" w:cstheme="minorHAnsi"/>
          <w:b/>
          <w:sz w:val="20"/>
          <w:szCs w:val="20"/>
          <w:u w:val="single"/>
        </w:rPr>
        <w:t>31.12.2023 rok</w:t>
      </w:r>
    </w:p>
    <w:p w:rsidR="006C56FC" w:rsidRPr="00E02249" w:rsidRDefault="006C56FC" w:rsidP="006C56FC">
      <w:pPr>
        <w:spacing w:after="0" w:line="240" w:lineRule="auto"/>
        <w:ind w:left="317" w:hanging="317"/>
        <w:jc w:val="both"/>
        <w:rPr>
          <w:rFonts w:eastAsia="Calibri" w:cstheme="minorHAnsi"/>
          <w:b/>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Warunki udziału w postępowaniu: O udzielenie zamówienia mogą ubiegać się Wykonawcy, którzy:</w:t>
      </w:r>
    </w:p>
    <w:p w:rsidR="006C56FC" w:rsidRPr="00E02249" w:rsidRDefault="006C56FC" w:rsidP="006C56FC">
      <w:pPr>
        <w:numPr>
          <w:ilvl w:val="1"/>
          <w:numId w:val="18"/>
        </w:numPr>
        <w:spacing w:after="0" w:line="240" w:lineRule="auto"/>
        <w:ind w:left="709" w:hanging="425"/>
        <w:jc w:val="both"/>
        <w:rPr>
          <w:rFonts w:eastAsia="Calibri" w:cstheme="minorHAnsi"/>
          <w:sz w:val="20"/>
          <w:szCs w:val="20"/>
        </w:rPr>
      </w:pPr>
      <w:r w:rsidRPr="00E02249">
        <w:rPr>
          <w:rFonts w:eastAsia="Calibri" w:cstheme="minorHAnsi"/>
          <w:sz w:val="20"/>
          <w:szCs w:val="20"/>
        </w:rPr>
        <w:t xml:space="preserve">Nie podlegają wykluczeniu z udziału w postępowaniu na podstawie art. 108 ust. 1 ustawy oraz art. 7 ust. 1 ustawy z dnia 13 kwietnia 2022r. o szczególnych rozwiązaniach w zakresie przeciwdziałania wspieraniu agresji na Ukrainę oraz służących ochronie bezpieczeństwa narodowego </w:t>
      </w:r>
      <w:r w:rsidRPr="00E02249">
        <w:rPr>
          <w:rFonts w:eastAsia="Calibri" w:cstheme="minorHAnsi"/>
          <w:i/>
          <w:sz w:val="20"/>
          <w:szCs w:val="20"/>
        </w:rPr>
        <w:t>(Dz. U. z 2022r. poz. 835)</w:t>
      </w:r>
      <w:r w:rsidRPr="00E02249">
        <w:rPr>
          <w:rFonts w:eastAsia="Calibri" w:cstheme="minorHAnsi"/>
          <w:sz w:val="20"/>
          <w:szCs w:val="20"/>
        </w:rPr>
        <w:t xml:space="preserve"> – dalej zwaną ustawą </w:t>
      </w:r>
      <w:proofErr w:type="spellStart"/>
      <w:r w:rsidRPr="00E02249">
        <w:rPr>
          <w:rFonts w:eastAsia="Calibri" w:cstheme="minorHAnsi"/>
          <w:sz w:val="20"/>
          <w:szCs w:val="20"/>
        </w:rPr>
        <w:t>pwa</w:t>
      </w:r>
      <w:proofErr w:type="spellEnd"/>
      <w:r w:rsidRPr="00E02249">
        <w:rPr>
          <w:rFonts w:eastAsia="Calibri" w:cstheme="minorHAnsi"/>
          <w:sz w:val="20"/>
          <w:szCs w:val="20"/>
        </w:rPr>
        <w:t>.</w:t>
      </w:r>
    </w:p>
    <w:p w:rsidR="006C56FC" w:rsidRPr="00E02249" w:rsidRDefault="006C56FC" w:rsidP="006C56FC">
      <w:pPr>
        <w:autoSpaceDE w:val="0"/>
        <w:autoSpaceDN w:val="0"/>
        <w:adjustRightInd w:val="0"/>
        <w:spacing w:after="0" w:line="240" w:lineRule="auto"/>
        <w:ind w:left="426" w:hanging="340"/>
        <w:jc w:val="both"/>
        <w:rPr>
          <w:rFonts w:eastAsia="Calibri" w:cstheme="minorHAnsi"/>
          <w:bCs/>
          <w:iCs/>
          <w:sz w:val="20"/>
          <w:szCs w:val="20"/>
          <w:lang w:bidi="pl-PL"/>
        </w:rPr>
      </w:pPr>
      <w:r w:rsidRPr="00E02249">
        <w:rPr>
          <w:rFonts w:eastAsia="Calibri" w:cstheme="minorHAnsi"/>
          <w:bCs/>
          <w:iCs/>
          <w:sz w:val="20"/>
          <w:szCs w:val="20"/>
          <w:lang w:bidi="pl-PL"/>
        </w:rPr>
        <w:t xml:space="preserve">Z postępowania o udzielenie zamówienia wyklucza się Wykonawcę z zastrzeżeniem art. 110 ust. 2 ustawy </w:t>
      </w:r>
      <w:proofErr w:type="spellStart"/>
      <w:r w:rsidRPr="00E02249">
        <w:rPr>
          <w:rFonts w:eastAsia="Calibri" w:cstheme="minorHAnsi"/>
          <w:bCs/>
          <w:iCs/>
          <w:sz w:val="20"/>
          <w:szCs w:val="20"/>
          <w:lang w:bidi="pl-PL"/>
        </w:rPr>
        <w:t>Pzp</w:t>
      </w:r>
      <w:proofErr w:type="spellEnd"/>
      <w:r w:rsidRPr="00E02249">
        <w:rPr>
          <w:rFonts w:eastAsia="Calibri" w:cstheme="minorHAnsi"/>
          <w:bCs/>
          <w:iCs/>
          <w:sz w:val="20"/>
          <w:szCs w:val="20"/>
          <w:lang w:bidi="pl-PL"/>
        </w:rPr>
        <w:t>:</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 będącego osobą fizyczną, którego prawomocnie skazano za przestępstwo: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udziału w zorganizowanej grupie przestępczej albo związku mającym na celu popełnienie przestępstwa lub przestępstwa skarbowego, o którym mowa w art. 258 Kodeksu karnego,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handlu ludźmi, o którym mowa w art. 189a Kodeksu karnego,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o którym mowa w art. 228-230a, art. 250a Kodeksu karnego lub w art. 46 lub art. 48 ustawy </w:t>
      </w:r>
      <w:r w:rsidRPr="00E02249">
        <w:rPr>
          <w:rFonts w:eastAsia="Calibri" w:cstheme="minorHAnsi"/>
          <w:bCs/>
          <w:iCs/>
          <w:sz w:val="20"/>
          <w:szCs w:val="20"/>
          <w:lang w:bidi="pl-PL"/>
        </w:rPr>
        <w:br/>
        <w:t>z dnia 25 czerwca 2010 r. o sporcie,</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o charakterze terrorystycznym, o którym mowa w art. 115 § 20 Kodeksu karnego, lub mające na celu popełnienie tego przestępstwa,</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lastRenderedPageBreak/>
        <w:t xml:space="preserve">o którym mowa w art. 9 ust. 1 i 3 lub art. 10 ustawy z dnia 15 czerwca 2012 r. o skutkach powierzania wykonywania pracy cudzoziemcom przebywającym wbrew przepisom na terytorium Rzeczypospolitej Polskiej </w:t>
      </w:r>
    </w:p>
    <w:p w:rsidR="006C56FC" w:rsidRPr="00E02249" w:rsidRDefault="006C56FC" w:rsidP="006C56FC">
      <w:pPr>
        <w:autoSpaceDE w:val="0"/>
        <w:autoSpaceDN w:val="0"/>
        <w:adjustRightInd w:val="0"/>
        <w:spacing w:after="0" w:line="240" w:lineRule="auto"/>
        <w:ind w:left="993"/>
        <w:jc w:val="both"/>
        <w:rPr>
          <w:rFonts w:eastAsia="Calibri" w:cstheme="minorHAnsi"/>
          <w:bCs/>
          <w:iCs/>
          <w:sz w:val="20"/>
          <w:szCs w:val="20"/>
          <w:lang w:bidi="pl-PL"/>
        </w:rPr>
      </w:pPr>
      <w:r w:rsidRPr="00E02249">
        <w:rPr>
          <w:rFonts w:eastAsia="Calibri" w:cstheme="minorHAnsi"/>
          <w:bCs/>
          <w:iCs/>
          <w:sz w:val="20"/>
          <w:szCs w:val="20"/>
          <w:lang w:bidi="pl-PL"/>
        </w:rPr>
        <w:t>- lub za odpowiedni czyn zabroniony określony w przepisach prawa obcego;</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wobec którego prawomocnie orzeczono zakaz ubiegania się o zamówienia publiczne;</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jeżeli Zamawiający może stwierdzić, na podstawie wiarygodnych przesłanek, ze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lub wnioski niezależnie od siebie;</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jeżeli, w przypadkach, o których mowa w art. 85 ust. 1 ustawy </w:t>
      </w:r>
      <w:proofErr w:type="spellStart"/>
      <w:r w:rsidRPr="00E02249">
        <w:rPr>
          <w:rFonts w:eastAsia="Calibri" w:cstheme="minorHAnsi"/>
          <w:bCs/>
          <w:iCs/>
          <w:sz w:val="20"/>
          <w:szCs w:val="20"/>
          <w:lang w:bidi="pl-PL"/>
        </w:rPr>
        <w:t>Pzp</w:t>
      </w:r>
      <w:proofErr w:type="spellEnd"/>
      <w:r w:rsidRPr="00E02249">
        <w:rPr>
          <w:rFonts w:eastAsia="Calibri" w:cstheme="minorHAnsi"/>
          <w:bCs/>
          <w:iCs/>
          <w:sz w:val="20"/>
          <w:szCs w:val="20"/>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C56FC" w:rsidRPr="00E02249" w:rsidRDefault="006C56FC" w:rsidP="006C56FC">
      <w:pPr>
        <w:autoSpaceDE w:val="0"/>
        <w:autoSpaceDN w:val="0"/>
        <w:adjustRightInd w:val="0"/>
        <w:spacing w:after="0" w:line="240" w:lineRule="auto"/>
        <w:ind w:left="317"/>
        <w:rPr>
          <w:rFonts w:eastAsia="Calibri" w:cstheme="minorHAnsi"/>
          <w:color w:val="000000"/>
          <w:sz w:val="20"/>
          <w:szCs w:val="20"/>
          <w:lang w:eastAsia="pl-PL"/>
        </w:rPr>
      </w:pPr>
      <w:r w:rsidRPr="00E02249">
        <w:rPr>
          <w:rFonts w:eastAsia="Calibri" w:cstheme="minorHAnsi"/>
          <w:color w:val="000000"/>
          <w:sz w:val="20"/>
          <w:szCs w:val="20"/>
          <w:lang w:eastAsia="pl-PL"/>
        </w:rPr>
        <w:t xml:space="preserve">Wykluczenie Wykonawcy następuje zgodnie z art. 111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autoSpaceDE w:val="0"/>
        <w:autoSpaceDN w:val="0"/>
        <w:adjustRightInd w:val="0"/>
        <w:spacing w:after="0" w:line="240" w:lineRule="auto"/>
        <w:ind w:left="284"/>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Stosownie do art. 7 ust. 1 ustawy z dnia 13 kwietnia 2022 r. o szczególnych rozwiązaniach w zakresie przeciwdziałania wspieraniu agresji na Ukrainę oraz służących ochronie bezpieczeństwa narodowego (Dz.U. poz. 835, dalej ustawa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 z postępowania o udzielenie zamówienia publicznego lub konkursu prowadzonego na podstawie ustawy z dnia 11 września 2019 r. – Prawo zamówień publicznych wyklucza się:</w:t>
      </w:r>
    </w:p>
    <w:p w:rsidR="006C56FC" w:rsidRPr="00E02249" w:rsidRDefault="006C56FC" w:rsidP="006C56FC">
      <w:pPr>
        <w:autoSpaceDE w:val="0"/>
        <w:autoSpaceDN w:val="0"/>
        <w:adjustRightInd w:val="0"/>
        <w:spacing w:after="0" w:line="240" w:lineRule="auto"/>
        <w:ind w:left="709"/>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1)wykonawcę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6C56FC">
      <w:pPr>
        <w:autoSpaceDE w:val="0"/>
        <w:autoSpaceDN w:val="0"/>
        <w:adjustRightInd w:val="0"/>
        <w:spacing w:after="0" w:line="240" w:lineRule="auto"/>
        <w:ind w:left="709"/>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2)wykonawcę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6C56FC">
      <w:pPr>
        <w:autoSpaceDE w:val="0"/>
        <w:autoSpaceDN w:val="0"/>
        <w:adjustRightInd w:val="0"/>
        <w:spacing w:after="0" w:line="240" w:lineRule="auto"/>
        <w:ind w:left="709"/>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6C56FC">
      <w:pPr>
        <w:autoSpaceDE w:val="0"/>
        <w:autoSpaceDN w:val="0"/>
        <w:adjustRightInd w:val="0"/>
        <w:spacing w:after="0" w:line="240" w:lineRule="auto"/>
        <w:ind w:left="317"/>
        <w:rPr>
          <w:rFonts w:eastAsia="Calibri" w:cstheme="minorHAnsi"/>
          <w:color w:val="000000"/>
          <w:sz w:val="20"/>
          <w:szCs w:val="20"/>
          <w:lang w:eastAsia="pl-PL"/>
        </w:rPr>
      </w:pPr>
      <w:r w:rsidRPr="00E02249">
        <w:rPr>
          <w:rFonts w:eastAsia="Calibri" w:cstheme="minorHAnsi"/>
          <w:color w:val="000000"/>
          <w:sz w:val="20"/>
          <w:szCs w:val="20"/>
          <w:lang w:eastAsia="pl-PL"/>
        </w:rPr>
        <w:t>Wykluczenie następuje na okres trwania okoliczności określonych w ust. 1.</w:t>
      </w:r>
    </w:p>
    <w:p w:rsidR="006C56FC" w:rsidRPr="00AC625E" w:rsidRDefault="006C56FC" w:rsidP="00AC625E">
      <w:pPr>
        <w:numPr>
          <w:ilvl w:val="1"/>
          <w:numId w:val="17"/>
        </w:numPr>
        <w:spacing w:after="0" w:line="240" w:lineRule="auto"/>
        <w:ind w:left="709" w:hanging="425"/>
        <w:jc w:val="both"/>
        <w:rPr>
          <w:rFonts w:eastAsia="Calibri" w:cstheme="minorHAnsi"/>
          <w:sz w:val="20"/>
          <w:szCs w:val="20"/>
        </w:rPr>
      </w:pPr>
      <w:r w:rsidRPr="00E02249">
        <w:rPr>
          <w:rFonts w:eastAsia="Calibri" w:cstheme="minorHAnsi"/>
          <w:sz w:val="20"/>
          <w:szCs w:val="20"/>
        </w:rPr>
        <w:t>Spełniają warunki udziału w postępowaniu w zakresie:</w:t>
      </w:r>
      <w:r w:rsidR="003F3AA8">
        <w:rPr>
          <w:rFonts w:eastAsia="Calibri" w:cstheme="minorHAnsi"/>
          <w:sz w:val="20"/>
          <w:szCs w:val="20"/>
        </w:rPr>
        <w:t xml:space="preserve"> </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Zdolności do występowania w obrocie gospodarczym:</w:t>
      </w:r>
    </w:p>
    <w:p w:rsidR="006C56FC" w:rsidRPr="00E02249" w:rsidRDefault="006C56FC" w:rsidP="006C56FC">
      <w:pPr>
        <w:spacing w:after="0" w:line="240" w:lineRule="auto"/>
        <w:ind w:left="601" w:firstLine="392"/>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Uprawnień do prowadzenia określonej działalności gospodarczej lub zawodowej:</w:t>
      </w:r>
    </w:p>
    <w:p w:rsidR="006C56FC" w:rsidRPr="00E02249" w:rsidRDefault="006C56FC" w:rsidP="006C56FC">
      <w:pPr>
        <w:spacing w:after="0" w:line="240" w:lineRule="auto"/>
        <w:ind w:left="993"/>
        <w:jc w:val="both"/>
        <w:rPr>
          <w:rFonts w:eastAsia="Calibri" w:cstheme="minorHAnsi"/>
          <w:sz w:val="20"/>
          <w:szCs w:val="20"/>
        </w:rPr>
      </w:pPr>
      <w:r w:rsidRPr="00E02249">
        <w:rPr>
          <w:rFonts w:eastAsia="Calibri" w:cstheme="minorHAnsi"/>
          <w:sz w:val="20"/>
          <w:szCs w:val="20"/>
        </w:rPr>
        <w:t>Zamawiający</w:t>
      </w:r>
      <w:r w:rsidR="001575C0">
        <w:rPr>
          <w:rFonts w:eastAsia="Calibri" w:cstheme="minorHAnsi"/>
          <w:sz w:val="20"/>
          <w:szCs w:val="20"/>
        </w:rPr>
        <w:t xml:space="preserve"> </w:t>
      </w:r>
      <w:r w:rsidR="00300CA2">
        <w:rPr>
          <w:rFonts w:eastAsia="Calibri" w:cstheme="minorHAnsi"/>
          <w:sz w:val="20"/>
          <w:szCs w:val="20"/>
        </w:rPr>
        <w:t>określa warunki</w:t>
      </w:r>
      <w:r w:rsidRPr="00E02249">
        <w:rPr>
          <w:rFonts w:eastAsia="Calibri" w:cstheme="minorHAnsi"/>
          <w:sz w:val="20"/>
          <w:szCs w:val="20"/>
        </w:rPr>
        <w:t xml:space="preserve"> w tym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Sytuacji ekonomicznej lub finansowej:</w:t>
      </w:r>
    </w:p>
    <w:p w:rsidR="006C56FC" w:rsidRPr="00E02249" w:rsidRDefault="006C56FC" w:rsidP="006C56FC">
      <w:pPr>
        <w:spacing w:after="0" w:line="240" w:lineRule="auto"/>
        <w:ind w:left="993"/>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Zdolności technicznej lub zawodowej:</w:t>
      </w:r>
    </w:p>
    <w:p w:rsidR="006C56FC" w:rsidRPr="00E02249" w:rsidRDefault="006C56FC" w:rsidP="00AC625E">
      <w:pPr>
        <w:spacing w:after="0" w:line="240" w:lineRule="auto"/>
        <w:ind w:left="285" w:firstLine="708"/>
        <w:jc w:val="both"/>
        <w:rPr>
          <w:rFonts w:eastAsia="Calibri" w:cstheme="minorHAnsi"/>
          <w:sz w:val="20"/>
          <w:szCs w:val="20"/>
        </w:rPr>
      </w:pPr>
      <w:r w:rsidRPr="00E02249">
        <w:rPr>
          <w:rFonts w:eastAsia="Calibri" w:cstheme="minorHAnsi"/>
          <w:sz w:val="20"/>
          <w:szCs w:val="20"/>
        </w:rPr>
        <w:t>Zamawiający nie określa warunków w tym zakresie.</w:t>
      </w:r>
      <w:r w:rsidR="001575C0">
        <w:rPr>
          <w:rFonts w:eastAsia="Calibri" w:cstheme="minorHAnsi"/>
          <w:sz w:val="20"/>
          <w:szCs w:val="20"/>
        </w:rPr>
        <w:t xml:space="preserve"> </w:t>
      </w:r>
    </w:p>
    <w:p w:rsidR="006C56FC" w:rsidRPr="00E02249" w:rsidRDefault="006C56FC" w:rsidP="006C56FC">
      <w:pPr>
        <w:tabs>
          <w:tab w:val="left" w:pos="1014"/>
        </w:tabs>
        <w:spacing w:after="0" w:line="240" w:lineRule="auto"/>
        <w:ind w:left="317" w:hanging="317"/>
        <w:jc w:val="both"/>
        <w:rPr>
          <w:rFonts w:eastAsia="Calibri" w:cstheme="minorHAnsi"/>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sz w:val="20"/>
          <w:szCs w:val="20"/>
        </w:rPr>
      </w:pPr>
      <w:r w:rsidRPr="00E02249">
        <w:rPr>
          <w:rFonts w:eastAsia="Calibri" w:cstheme="minorHAnsi"/>
          <w:b/>
          <w:bCs/>
          <w:sz w:val="20"/>
          <w:szCs w:val="20"/>
        </w:rPr>
        <w:t>Wykaz wymaganych dokumentów i oświadczeń potwierdzających brak podstaw wykluczenia z udziału w postępowaniu:</w:t>
      </w:r>
    </w:p>
    <w:p w:rsidR="006C56FC" w:rsidRPr="00E02249" w:rsidRDefault="006C56FC" w:rsidP="006C56FC">
      <w:pPr>
        <w:tabs>
          <w:tab w:val="left" w:pos="709"/>
        </w:tabs>
        <w:spacing w:after="0" w:line="240" w:lineRule="auto"/>
        <w:ind w:left="709" w:hanging="425"/>
        <w:jc w:val="both"/>
        <w:rPr>
          <w:rFonts w:eastAsia="Calibri" w:cstheme="minorHAnsi"/>
          <w:b/>
          <w:bCs/>
          <w:sz w:val="20"/>
          <w:szCs w:val="20"/>
          <w:u w:val="single"/>
        </w:rPr>
      </w:pPr>
      <w:r w:rsidRPr="00E02249">
        <w:rPr>
          <w:rFonts w:eastAsia="Calibri" w:cstheme="minorHAnsi"/>
          <w:bCs/>
          <w:sz w:val="20"/>
          <w:szCs w:val="20"/>
        </w:rPr>
        <w:t xml:space="preserve">6.1  </w:t>
      </w:r>
      <w:r w:rsidRPr="00E02249">
        <w:rPr>
          <w:rFonts w:eastAsia="Calibri" w:cstheme="minorHAnsi"/>
          <w:bCs/>
          <w:sz w:val="20"/>
          <w:szCs w:val="20"/>
        </w:rPr>
        <w:tab/>
      </w:r>
      <w:r w:rsidRPr="00E02249">
        <w:rPr>
          <w:rFonts w:eastAsia="Calibri" w:cstheme="minorHAnsi"/>
          <w:b/>
          <w:bCs/>
          <w:sz w:val="20"/>
          <w:szCs w:val="20"/>
          <w:u w:val="single"/>
        </w:rPr>
        <w:t>Oświadczenie składane wraz z ofertą przez Wykonawcę:</w:t>
      </w:r>
    </w:p>
    <w:p w:rsidR="006C56FC" w:rsidRPr="00E02249" w:rsidRDefault="006C56FC" w:rsidP="006C56FC">
      <w:pPr>
        <w:numPr>
          <w:ilvl w:val="0"/>
          <w:numId w:val="21"/>
        </w:numPr>
        <w:tabs>
          <w:tab w:val="left" w:pos="993"/>
        </w:tabs>
        <w:spacing w:after="0" w:line="240" w:lineRule="auto"/>
        <w:ind w:left="993" w:hanging="284"/>
        <w:jc w:val="both"/>
        <w:rPr>
          <w:rFonts w:eastAsia="Calibri" w:cstheme="minorHAnsi"/>
          <w:bCs/>
          <w:sz w:val="20"/>
          <w:szCs w:val="20"/>
        </w:rPr>
      </w:pPr>
      <w:r w:rsidRPr="00E02249">
        <w:rPr>
          <w:rFonts w:eastAsia="Calibri" w:cstheme="minorHAnsi"/>
          <w:b/>
          <w:bCs/>
          <w:sz w:val="20"/>
          <w:szCs w:val="20"/>
        </w:rPr>
        <w:t>Aktualne na dzień składania ofert oświadczenie o niepodleganiu wykluczeniu</w:t>
      </w:r>
      <w:r w:rsidRPr="00E02249">
        <w:rPr>
          <w:rFonts w:eastAsia="Calibri" w:cstheme="minorHAnsi"/>
          <w:bCs/>
          <w:sz w:val="20"/>
          <w:szCs w:val="20"/>
        </w:rPr>
        <w:t xml:space="preserve"> na podstawie art. 108 ust. 1 ustawy </w:t>
      </w:r>
      <w:proofErr w:type="spellStart"/>
      <w:r w:rsidRPr="00E02249">
        <w:rPr>
          <w:rFonts w:eastAsia="Calibri" w:cstheme="minorHAnsi"/>
          <w:bCs/>
          <w:sz w:val="20"/>
          <w:szCs w:val="20"/>
        </w:rPr>
        <w:t>Pzp</w:t>
      </w:r>
      <w:proofErr w:type="spellEnd"/>
      <w:r w:rsidRPr="00E02249">
        <w:rPr>
          <w:rFonts w:eastAsia="Calibri" w:cstheme="minorHAnsi"/>
          <w:bCs/>
          <w:sz w:val="20"/>
          <w:szCs w:val="20"/>
        </w:rPr>
        <w:t xml:space="preserve"> oraz art. 7 ust. 1 ustawy </w:t>
      </w:r>
      <w:proofErr w:type="spellStart"/>
      <w:r w:rsidRPr="00E02249">
        <w:rPr>
          <w:rFonts w:eastAsia="Calibri" w:cstheme="minorHAnsi"/>
          <w:bCs/>
          <w:sz w:val="20"/>
          <w:szCs w:val="20"/>
        </w:rPr>
        <w:t>pwa</w:t>
      </w:r>
      <w:proofErr w:type="spellEnd"/>
      <w:r w:rsidRPr="00E02249">
        <w:rPr>
          <w:rFonts w:eastAsia="Calibri" w:cstheme="minorHAnsi"/>
          <w:bCs/>
          <w:sz w:val="20"/>
          <w:szCs w:val="20"/>
        </w:rPr>
        <w:t xml:space="preserve">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bCs/>
          <w:i/>
          <w:sz w:val="20"/>
          <w:szCs w:val="20"/>
        </w:rPr>
        <w:t>,</w:t>
      </w:r>
      <w:r w:rsidRPr="00E02249">
        <w:rPr>
          <w:rFonts w:eastAsia="Calibri" w:cstheme="minorHAnsi"/>
          <w:bCs/>
          <w:sz w:val="20"/>
          <w:szCs w:val="20"/>
        </w:rPr>
        <w:t xml:space="preserve"> według wzoru stanowiącego załącznik</w:t>
      </w:r>
      <w:r w:rsidR="001575C0">
        <w:rPr>
          <w:rFonts w:eastAsia="Calibri" w:cstheme="minorHAnsi"/>
          <w:bCs/>
          <w:sz w:val="20"/>
          <w:szCs w:val="20"/>
        </w:rPr>
        <w:t xml:space="preserve"> </w:t>
      </w:r>
      <w:r w:rsidR="00FB496D" w:rsidRPr="00FB496D">
        <w:rPr>
          <w:rFonts w:eastAsia="Calibri" w:cstheme="minorHAnsi"/>
          <w:bCs/>
          <w:sz w:val="20"/>
          <w:szCs w:val="20"/>
        </w:rPr>
        <w:t>nr.4</w:t>
      </w:r>
      <w:r w:rsidRPr="00FB496D">
        <w:rPr>
          <w:rFonts w:eastAsia="Calibri" w:cstheme="minorHAnsi"/>
          <w:bCs/>
          <w:sz w:val="20"/>
          <w:szCs w:val="20"/>
        </w:rPr>
        <w:t xml:space="preserve"> </w:t>
      </w:r>
      <w:r w:rsidRPr="00E02249">
        <w:rPr>
          <w:rFonts w:eastAsia="Calibri" w:cstheme="minorHAnsi"/>
          <w:bCs/>
          <w:sz w:val="20"/>
          <w:szCs w:val="20"/>
        </w:rPr>
        <w:t>do SWZ.</w:t>
      </w:r>
    </w:p>
    <w:p w:rsidR="006C56FC" w:rsidRPr="00E02249" w:rsidRDefault="006C56FC" w:rsidP="006C56FC">
      <w:pPr>
        <w:spacing w:after="0" w:line="240" w:lineRule="auto"/>
        <w:ind w:left="317" w:hanging="317"/>
        <w:jc w:val="both"/>
        <w:rPr>
          <w:rFonts w:eastAsia="Calibri" w:cstheme="minorHAnsi"/>
          <w:b/>
          <w:bCs/>
          <w:sz w:val="20"/>
          <w:szCs w:val="20"/>
        </w:rPr>
      </w:pPr>
    </w:p>
    <w:p w:rsidR="006C56FC" w:rsidRPr="00E02249" w:rsidRDefault="006C56FC" w:rsidP="006C56FC">
      <w:pPr>
        <w:tabs>
          <w:tab w:val="left" w:pos="993"/>
        </w:tabs>
        <w:spacing w:after="0" w:line="240" w:lineRule="auto"/>
        <w:ind w:left="993"/>
        <w:jc w:val="both"/>
        <w:rPr>
          <w:rFonts w:eastAsia="Calibri" w:cstheme="minorHAnsi"/>
          <w:i/>
          <w:sz w:val="20"/>
          <w:szCs w:val="20"/>
        </w:rPr>
      </w:pPr>
      <w:r w:rsidRPr="00E02249">
        <w:rPr>
          <w:rFonts w:eastAsia="Calibri" w:cstheme="minorHAnsi"/>
          <w:i/>
          <w:sz w:val="20"/>
          <w:szCs w:val="20"/>
        </w:rPr>
        <w:t>W przypadku wspólnego ubiegania się o zamówienie przez Wykonawców, oświadczenie o którym mowa w pkt 6.1 SWZ składa każdy z Wykonawców oddzielnie. Oświadczenie to potwierdza brak podstaw wykluczenia Wykon</w:t>
      </w:r>
      <w:r w:rsidR="00AC625E">
        <w:rPr>
          <w:rFonts w:eastAsia="Calibri" w:cstheme="minorHAnsi"/>
          <w:i/>
          <w:sz w:val="20"/>
          <w:szCs w:val="20"/>
        </w:rPr>
        <w:t>awcy z udziału</w:t>
      </w:r>
      <w:r w:rsidRPr="00E02249">
        <w:rPr>
          <w:rFonts w:eastAsia="Calibri" w:cstheme="minorHAnsi"/>
          <w:i/>
          <w:sz w:val="20"/>
          <w:szCs w:val="20"/>
        </w:rPr>
        <w:t xml:space="preserve"> w postępowaniu.</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1"/>
          <w:numId w:val="20"/>
        </w:numPr>
        <w:spacing w:after="0" w:line="240" w:lineRule="auto"/>
        <w:jc w:val="both"/>
        <w:rPr>
          <w:rFonts w:eastAsia="Calibri" w:cstheme="minorHAnsi"/>
          <w:sz w:val="20"/>
          <w:szCs w:val="20"/>
        </w:rPr>
      </w:pPr>
      <w:r w:rsidRPr="00E02249">
        <w:rPr>
          <w:rFonts w:eastAsia="Calibri" w:cstheme="minorHAnsi"/>
          <w:b/>
          <w:sz w:val="20"/>
          <w:szCs w:val="20"/>
        </w:rPr>
        <w:lastRenderedPageBreak/>
        <w:t>D</w:t>
      </w:r>
      <w:r w:rsidRPr="00E02249">
        <w:rPr>
          <w:rFonts w:eastAsia="Calibri" w:cstheme="minorHAnsi"/>
          <w:b/>
          <w:bCs/>
          <w:sz w:val="20"/>
          <w:szCs w:val="20"/>
        </w:rPr>
        <w:t>okumenty wymagane w przypadku składania oferty wspólnej</w:t>
      </w:r>
      <w:r w:rsidRPr="00E02249">
        <w:rPr>
          <w:rFonts w:eastAsia="Calibri" w:cstheme="minorHAnsi"/>
          <w:bCs/>
          <w:sz w:val="20"/>
          <w:szCs w:val="20"/>
        </w:rPr>
        <w:t>,</w:t>
      </w:r>
      <w:r w:rsidRPr="00E02249">
        <w:rPr>
          <w:rFonts w:eastAsia="Calibri" w:cstheme="minorHAnsi"/>
          <w:sz w:val="20"/>
          <w:szCs w:val="20"/>
        </w:rPr>
        <w:t xml:space="preserve"> </w:t>
      </w:r>
      <w:r w:rsidRPr="00E02249">
        <w:rPr>
          <w:rFonts w:eastAsia="Calibri" w:cstheme="minorHAnsi"/>
          <w:bCs/>
          <w:sz w:val="20"/>
          <w:szCs w:val="20"/>
        </w:rPr>
        <w:t>przez kilku przedsiębiorców (konsorcjum) lub przez spółkę cywilną:</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sz w:val="20"/>
          <w:szCs w:val="20"/>
        </w:rPr>
      </w:pPr>
      <w:r w:rsidRPr="00E02249">
        <w:rPr>
          <w:rFonts w:eastAsia="Calibri" w:cstheme="minorHAnsi"/>
          <w:sz w:val="20"/>
          <w:szCs w:val="20"/>
        </w:rPr>
        <w:t xml:space="preserve">Oświadczenie potwierdzające, że Wykonawca nie podlega wykluczeniu, wymienione w pkt 6.1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1) SWZ, </w:t>
      </w:r>
      <w:r w:rsidR="00AC625E">
        <w:rPr>
          <w:rFonts w:eastAsia="Calibri" w:cstheme="minorHAnsi"/>
          <w:sz w:val="20"/>
          <w:szCs w:val="20"/>
          <w:u w:val="single"/>
        </w:rPr>
        <w:t>składa każdy</w:t>
      </w:r>
      <w:r w:rsidRPr="00E02249">
        <w:rPr>
          <w:rFonts w:eastAsia="Calibri" w:cstheme="minorHAnsi"/>
          <w:sz w:val="20"/>
          <w:szCs w:val="20"/>
          <w:u w:val="single"/>
        </w:rPr>
        <w:t xml:space="preserve"> z Wykonawców wspólnie ubiegających się o zamówienie.</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color w:val="FF0000"/>
          <w:sz w:val="20"/>
          <w:szCs w:val="20"/>
        </w:rPr>
      </w:pPr>
      <w:r w:rsidRPr="00E02249">
        <w:rPr>
          <w:rFonts w:eastAsia="Calibri" w:cstheme="minorHAnsi"/>
          <w:sz w:val="20"/>
          <w:szCs w:val="20"/>
        </w:rPr>
        <w:t>Formularz</w:t>
      </w:r>
      <w:r w:rsidR="001575C0">
        <w:rPr>
          <w:rFonts w:eastAsia="Calibri" w:cstheme="minorHAnsi"/>
          <w:sz w:val="20"/>
          <w:szCs w:val="20"/>
        </w:rPr>
        <w:t xml:space="preserve"> cenowy i</w:t>
      </w:r>
      <w:r w:rsidRPr="00E02249">
        <w:rPr>
          <w:rFonts w:eastAsia="Calibri" w:cstheme="minorHAnsi"/>
          <w:sz w:val="20"/>
          <w:szCs w:val="20"/>
        </w:rPr>
        <w:t xml:space="preserve"> oferty jest składany przez pełnomocnika Wykonawców wspólnie ubiegających się o udzielenie zamówienia.</w:t>
      </w:r>
    </w:p>
    <w:p w:rsidR="006C56FC" w:rsidRPr="00E02249" w:rsidRDefault="006C56FC" w:rsidP="006C56FC">
      <w:pPr>
        <w:numPr>
          <w:ilvl w:val="0"/>
          <w:numId w:val="6"/>
        </w:numPr>
        <w:tabs>
          <w:tab w:val="num" w:pos="993"/>
        </w:tabs>
        <w:spacing w:after="0" w:line="240" w:lineRule="auto"/>
        <w:ind w:left="993" w:hanging="317"/>
        <w:jc w:val="both"/>
        <w:rPr>
          <w:rFonts w:eastAsia="Calibri" w:cstheme="minorHAnsi"/>
          <w:sz w:val="20"/>
          <w:szCs w:val="20"/>
        </w:rPr>
      </w:pPr>
      <w:r w:rsidRPr="00E02249">
        <w:rPr>
          <w:rFonts w:eastAsia="Calibri" w:cstheme="minorHAnsi"/>
          <w:sz w:val="20"/>
          <w:szCs w:val="20"/>
        </w:rPr>
        <w:t xml:space="preserve">Poza oświadczeniami i dokumentami wymienionymi w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1) i 2) oraz </w:t>
      </w:r>
      <w:r w:rsidR="00FB496D">
        <w:rPr>
          <w:rFonts w:eastAsia="Calibri" w:cstheme="minorHAnsi"/>
          <w:sz w:val="20"/>
          <w:szCs w:val="20"/>
        </w:rPr>
        <w:t xml:space="preserve">wymaganymi normami </w:t>
      </w:r>
      <w:r w:rsidRPr="00E02249">
        <w:rPr>
          <w:rFonts w:eastAsia="Calibri" w:cstheme="minorHAnsi"/>
          <w:sz w:val="20"/>
          <w:szCs w:val="20"/>
        </w:rPr>
        <w:t xml:space="preserve">potwierdzającymi spełnienie wymagań zawartych w opisie przedmiotu zamówienia, Wykonawcy wspólnie ubiegający się o udzielenie zamówienia winni załączyć do oferty wymienione w pkt 4 </w:t>
      </w:r>
      <w:r w:rsidRPr="00E02249">
        <w:rPr>
          <w:rFonts w:eastAsia="Calibri" w:cstheme="minorHAnsi"/>
          <w:bCs/>
          <w:sz w:val="20"/>
          <w:szCs w:val="20"/>
        </w:rPr>
        <w:t xml:space="preserve">pełnomocnictwo </w:t>
      </w:r>
      <w:r w:rsidRPr="00E02249">
        <w:rPr>
          <w:rFonts w:eastAsia="Calibri" w:cstheme="minorHAnsi"/>
          <w:bCs/>
          <w:i/>
          <w:sz w:val="20"/>
          <w:szCs w:val="20"/>
        </w:rPr>
        <w:t>(w formie elektronicznej lub w postaci elektronicznej opatrzonej podpisem zaufanym lub podpisem osobistym).</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sz w:val="20"/>
          <w:szCs w:val="20"/>
        </w:rPr>
      </w:pPr>
      <w:r w:rsidRPr="00E02249">
        <w:rPr>
          <w:rFonts w:eastAsia="Calibri" w:cstheme="minorHAnsi"/>
          <w:b/>
          <w:sz w:val="20"/>
          <w:szCs w:val="20"/>
        </w:rPr>
        <w:t>Wykonawcy wspólnie ubiegający się o udzielenie zamówienia, zobowiązani są do ustanowienia pełnomocnika do reprezentowania ich w postępowaniu o udzielenie zamówienia albo reprezentowania w postępowaniu i zawarcia umowy w sprawie zamówienia publicznego.</w:t>
      </w:r>
      <w:r w:rsidRPr="00E02249">
        <w:rPr>
          <w:rFonts w:eastAsia="Calibri" w:cstheme="minorHAnsi"/>
          <w:sz w:val="20"/>
          <w:szCs w:val="20"/>
        </w:rPr>
        <w:t xml:space="preserve">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wyłącznie z pełnomocnikiem. Oferta musi być podpisana w taki sposób, aby prawnie zobowiązywała wszystkich Wykonawców występujących wspólnie. </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bCs/>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 a także wskazanie osób uprawnionych do komunikowania się z Wykonawcami:</w:t>
      </w:r>
    </w:p>
    <w:p w:rsidR="006C56FC" w:rsidRPr="00E02249" w:rsidRDefault="006C56FC" w:rsidP="006C56FC">
      <w:pPr>
        <w:numPr>
          <w:ilvl w:val="0"/>
          <w:numId w:val="2"/>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u w:val="single"/>
        </w:rPr>
        <w:t>Informacje ogólne</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 </w:t>
      </w:r>
      <w:r w:rsidRPr="00E02249">
        <w:rPr>
          <w:rFonts w:eastAsia="Calibri" w:cstheme="minorHAnsi"/>
          <w:sz w:val="20"/>
          <w:szCs w:val="20"/>
        </w:rPr>
        <w:t>postępowaniu o udzielenie zamówienia komunikacja między Zamawiającym</w:t>
      </w:r>
      <w:r w:rsidR="00940C5B" w:rsidRPr="00940C5B">
        <w:rPr>
          <w:rFonts w:eastAsia="Calibri" w:cstheme="minorHAnsi"/>
          <w:sz w:val="20"/>
          <w:szCs w:val="20"/>
        </w:rPr>
        <w:t xml:space="preserve"> </w:t>
      </w:r>
      <w:r w:rsidRPr="00E02249">
        <w:rPr>
          <w:rFonts w:eastAsia="Calibri" w:cstheme="minorHAnsi"/>
          <w:sz w:val="20"/>
          <w:szCs w:val="20"/>
        </w:rPr>
        <w:t xml:space="preserve">a Wykonawcami odbywa się przy użyciu </w:t>
      </w:r>
      <w:proofErr w:type="spellStart"/>
      <w:r w:rsidRPr="00E02249">
        <w:rPr>
          <w:rFonts w:eastAsia="Calibri" w:cstheme="minorHAnsi"/>
          <w:sz w:val="20"/>
          <w:szCs w:val="20"/>
        </w:rPr>
        <w:t>miniPortalu</w:t>
      </w:r>
      <w:proofErr w:type="spellEnd"/>
      <w:r w:rsidRPr="00E02249">
        <w:rPr>
          <w:rFonts w:eastAsia="Calibri" w:cstheme="minorHAnsi"/>
          <w:sz w:val="20"/>
          <w:szCs w:val="20"/>
        </w:rPr>
        <w:t xml:space="preserve">, który dostępny jest pod adresem: </w:t>
      </w:r>
      <w:hyperlink r:id="rId10" w:history="1">
        <w:r w:rsidRPr="00E02249">
          <w:rPr>
            <w:rFonts w:eastAsia="Calibri" w:cstheme="minorHAnsi"/>
            <w:color w:val="0000FF"/>
            <w:sz w:val="20"/>
            <w:szCs w:val="20"/>
            <w:u w:val="single"/>
          </w:rPr>
          <w:t>https://miniportal.uzp.gov.pl/</w:t>
        </w:r>
      </w:hyperlink>
      <w:r w:rsidRPr="00E02249">
        <w:rPr>
          <w:rFonts w:eastAsia="Calibri" w:cstheme="minorHAnsi"/>
          <w:sz w:val="20"/>
          <w:szCs w:val="20"/>
          <w:u w:val="single"/>
        </w:rPr>
        <w:t xml:space="preserve">, </w:t>
      </w:r>
      <w:proofErr w:type="spellStart"/>
      <w:r w:rsidRPr="00E02249">
        <w:rPr>
          <w:rFonts w:eastAsia="Calibri" w:cstheme="minorHAnsi"/>
          <w:sz w:val="20"/>
          <w:szCs w:val="20"/>
        </w:rPr>
        <w:t>ePUAPu</w:t>
      </w:r>
      <w:proofErr w:type="spellEnd"/>
      <w:r w:rsidRPr="00E02249">
        <w:rPr>
          <w:rFonts w:eastAsia="Calibri" w:cstheme="minorHAnsi"/>
          <w:sz w:val="20"/>
          <w:szCs w:val="20"/>
        </w:rPr>
        <w:t>, dostępnego pod adresem:</w:t>
      </w:r>
      <w:r w:rsidRPr="00E02249">
        <w:rPr>
          <w:rFonts w:eastAsia="Calibri" w:cstheme="minorHAnsi"/>
          <w:color w:val="0563C2"/>
          <w:sz w:val="20"/>
          <w:szCs w:val="20"/>
        </w:rPr>
        <w:t xml:space="preserve"> </w:t>
      </w:r>
      <w:hyperlink r:id="rId11" w:history="1">
        <w:r w:rsidRPr="00E02249">
          <w:rPr>
            <w:rFonts w:eastAsia="Calibri" w:cstheme="minorHAnsi"/>
            <w:color w:val="0000FF"/>
            <w:sz w:val="20"/>
            <w:szCs w:val="20"/>
            <w:u w:val="single"/>
          </w:rPr>
          <w:t>https://epuap.gov.pl/wps/portal</w:t>
        </w:r>
      </w:hyperlink>
      <w:r w:rsidRPr="00E02249">
        <w:rPr>
          <w:rFonts w:eastAsia="Calibri" w:cstheme="minorHAnsi"/>
          <w:sz w:val="20"/>
          <w:szCs w:val="20"/>
        </w:rPr>
        <w:t xml:space="preserve">  oraz poczty elektronicznej email: </w:t>
      </w:r>
      <w:hyperlink r:id="rId12" w:history="1">
        <w:r w:rsidR="008C77DF" w:rsidRPr="001339DE">
          <w:rPr>
            <w:rStyle w:val="Hipercze"/>
            <w:rFonts w:eastAsia="Calibri" w:cstheme="minorHAnsi"/>
            <w:sz w:val="20"/>
            <w:szCs w:val="20"/>
          </w:rPr>
          <w:t>administracjaboncza@dps.pl</w:t>
        </w:r>
      </w:hyperlink>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rPr>
      </w:pPr>
      <w:r w:rsidRPr="00E02249">
        <w:rPr>
          <w:rFonts w:eastAsia="Calibri" w:cstheme="minorHAnsi"/>
          <w:sz w:val="20"/>
          <w:szCs w:val="20"/>
        </w:rPr>
        <w:t>Zamawiający wyznacza następujące osoby do kontaktu z Wykonawcami:</w:t>
      </w:r>
    </w:p>
    <w:p w:rsidR="006C56FC" w:rsidRPr="00E02249" w:rsidRDefault="00AC625E" w:rsidP="006C56FC">
      <w:pPr>
        <w:tabs>
          <w:tab w:val="left" w:pos="284"/>
        </w:tabs>
        <w:spacing w:after="0" w:line="240" w:lineRule="auto"/>
        <w:ind w:left="1648"/>
        <w:jc w:val="both"/>
        <w:rPr>
          <w:rFonts w:eastAsia="Calibri" w:cstheme="minorHAnsi"/>
          <w:sz w:val="20"/>
          <w:szCs w:val="20"/>
        </w:rPr>
      </w:pPr>
      <w:r>
        <w:rPr>
          <w:rFonts w:eastAsia="Calibri" w:cstheme="minorHAnsi"/>
          <w:sz w:val="20"/>
          <w:szCs w:val="20"/>
        </w:rPr>
        <w:t>Bożena Krzymowska – Inspektor ds. Spraw Administracyjno-Gospodarczych</w:t>
      </w:r>
      <w:r w:rsidR="006C56FC" w:rsidRPr="00E02249">
        <w:rPr>
          <w:rFonts w:eastAsia="Calibri" w:cstheme="minorHAnsi"/>
          <w:sz w:val="20"/>
          <w:szCs w:val="20"/>
        </w:rPr>
        <w:t xml:space="preserve">, email: </w:t>
      </w:r>
      <w:r>
        <w:rPr>
          <w:rFonts w:eastAsia="Calibri" w:cstheme="minorHAnsi"/>
          <w:color w:val="0000FF"/>
          <w:sz w:val="20"/>
          <w:szCs w:val="20"/>
          <w:u w:val="single"/>
        </w:rPr>
        <w:t>administracjaboncza@dps.pl</w:t>
      </w:r>
      <w:r w:rsidR="006C56FC" w:rsidRPr="00E02249">
        <w:rPr>
          <w:rFonts w:eastAsia="Calibri" w:cstheme="minorHAnsi"/>
          <w:sz w:val="20"/>
          <w:szCs w:val="20"/>
        </w:rPr>
        <w:t xml:space="preserve"> .</w:t>
      </w:r>
      <w:r w:rsidR="008C77DF">
        <w:rPr>
          <w:rFonts w:eastAsia="Calibri" w:cstheme="minorHAnsi"/>
          <w:sz w:val="20"/>
          <w:szCs w:val="20"/>
        </w:rPr>
        <w:t xml:space="preserve"> </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Wykonawca zamierzający wziąć udział w postępowaniu o udzielenie zamówienia publicznego, musi posiadać konto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Wykonawca posiadający konto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ma dostęp do </w:t>
      </w:r>
      <w:r w:rsidRPr="00E02249">
        <w:rPr>
          <w:rFonts w:eastAsia="Trebuchet MS" w:cstheme="minorHAnsi"/>
          <w:i/>
          <w:iCs/>
          <w:sz w:val="20"/>
          <w:szCs w:val="20"/>
          <w:shd w:val="clear" w:color="auto" w:fill="FFFFFF"/>
          <w:lang w:bidi="pl-PL"/>
        </w:rPr>
        <w:t>formularzy: złożenia, zmiany, wycofania oferty lub wniosku oraz do formularza do komunikacji.</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Wymagania techniczne i organizacyjne wysyłania i odbierania korespondencji elek</w:t>
      </w:r>
      <w:r w:rsidRPr="00E02249">
        <w:rPr>
          <w:rFonts w:eastAsia="Trebuchet MS" w:cstheme="minorHAnsi"/>
          <w:sz w:val="20"/>
          <w:szCs w:val="20"/>
          <w:lang w:bidi="pl-PL"/>
        </w:rPr>
        <w:softHyphen/>
        <w:t>tronicznej przekazywanej przy ich użyciu, opisane zostały w Regulaminie korzy</w:t>
      </w:r>
      <w:r w:rsidRPr="00E02249">
        <w:rPr>
          <w:rFonts w:eastAsia="Trebuchet MS" w:cstheme="minorHAnsi"/>
          <w:sz w:val="20"/>
          <w:szCs w:val="20"/>
          <w:lang w:bidi="pl-PL"/>
        </w:rPr>
        <w:softHyphen/>
        <w:t xml:space="preserve">stania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dostępnym pod adresem </w:t>
      </w:r>
      <w:hyperlink r:id="rId13" w:history="1">
        <w:r w:rsidRPr="00E02249">
          <w:rPr>
            <w:rFonts w:eastAsia="Trebuchet MS" w:cstheme="minorHAnsi"/>
            <w:color w:val="0000FF"/>
            <w:sz w:val="20"/>
            <w:szCs w:val="20"/>
            <w:u w:val="single"/>
            <w:lang w:bidi="en-US"/>
          </w:rPr>
          <w:t>https://miniportal.uzp.gov.pl/WarunkiUslugi</w:t>
        </w:r>
      </w:hyperlink>
      <w:r w:rsidRPr="00E02249">
        <w:rPr>
          <w:rFonts w:eastAsia="Trebuchet MS" w:cstheme="minorHAnsi"/>
          <w:sz w:val="20"/>
          <w:szCs w:val="20"/>
          <w:lang w:bidi="en-US"/>
        </w:rPr>
        <w:t xml:space="preserve"> </w:t>
      </w:r>
      <w:r w:rsidRPr="00E02249">
        <w:rPr>
          <w:rFonts w:eastAsia="Trebuchet MS" w:cstheme="minorHAnsi"/>
          <w:sz w:val="20"/>
          <w:szCs w:val="20"/>
          <w:lang w:bidi="pl-PL"/>
        </w:rPr>
        <w:t xml:space="preserve">oraz Regulaminie </w:t>
      </w:r>
      <w:proofErr w:type="spellStart"/>
      <w:r w:rsidRPr="00E02249">
        <w:rPr>
          <w:rFonts w:eastAsia="Trebuchet MS" w:cstheme="minorHAnsi"/>
          <w:sz w:val="20"/>
          <w:szCs w:val="20"/>
          <w:lang w:bidi="pl-PL"/>
        </w:rPr>
        <w:t>ePU</w:t>
      </w:r>
      <w:r w:rsidR="008C77DF">
        <w:rPr>
          <w:rFonts w:eastAsia="Trebuchet MS" w:cstheme="minorHAnsi"/>
          <w:sz w:val="20"/>
          <w:szCs w:val="20"/>
          <w:lang w:bidi="pl-PL"/>
        </w:rPr>
        <w:t>AP</w:t>
      </w:r>
      <w:proofErr w:type="spellEnd"/>
      <w:r w:rsidR="008C77DF">
        <w:rPr>
          <w:rFonts w:eastAsia="Trebuchet MS" w:cstheme="minorHAnsi"/>
          <w:sz w:val="20"/>
          <w:szCs w:val="20"/>
          <w:lang w:bidi="pl-PL"/>
        </w:rPr>
        <w:t xml:space="preserve"> (stanowiącymi załącznik do S</w:t>
      </w:r>
      <w:r w:rsidRPr="00E02249">
        <w:rPr>
          <w:rFonts w:eastAsia="Trebuchet MS" w:cstheme="minorHAnsi"/>
          <w:sz w:val="20"/>
          <w:szCs w:val="20"/>
          <w:lang w:bidi="pl-PL"/>
        </w:rPr>
        <w:t>WZ).</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Wykonawca przystępując do niniejszego postępowania o udzielenie zamówienia publicznego, akceptuje warunki korzystania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określone w Regulami</w:t>
      </w:r>
      <w:r w:rsidRPr="00E02249">
        <w:rPr>
          <w:rFonts w:eastAsia="Trebuchet MS" w:cstheme="minorHAnsi"/>
          <w:sz w:val="20"/>
          <w:szCs w:val="20"/>
          <w:lang w:bidi="pl-PL"/>
        </w:rPr>
        <w:softHyphen/>
        <w:t xml:space="preserve">nie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oraz zobowiązuje się korzystając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przestrzegać po</w:t>
      </w:r>
      <w:r w:rsidRPr="00E02249">
        <w:rPr>
          <w:rFonts w:eastAsia="Trebuchet MS" w:cstheme="minorHAnsi"/>
          <w:sz w:val="20"/>
          <w:szCs w:val="20"/>
          <w:lang w:bidi="pl-PL"/>
        </w:rPr>
        <w:softHyphen/>
        <w:t>stanowień tego regulaminu.</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Maksymalny rozmiar plików przesyłanych za pośrednictwem dedykowanych formu</w:t>
      </w:r>
      <w:r w:rsidRPr="00E02249">
        <w:rPr>
          <w:rFonts w:eastAsia="Trebuchet MS" w:cstheme="minorHAnsi"/>
          <w:sz w:val="20"/>
          <w:szCs w:val="20"/>
          <w:lang w:bidi="pl-PL"/>
        </w:rPr>
        <w:softHyphen/>
        <w:t>larzy do złożenia i wycofania oferty oraz do komunikacji wynosi 150 MB.</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rPr>
        <w:t>Za datę przekazania oferty, wniosków, zawiadomień, dokumentów elektronicznych,</w:t>
      </w:r>
      <w:r w:rsidRPr="00E02249">
        <w:rPr>
          <w:rFonts w:eastAsia="Trebuchet MS" w:cstheme="minorHAnsi"/>
          <w:sz w:val="20"/>
          <w:szCs w:val="20"/>
          <w:lang w:bidi="pl-PL"/>
        </w:rPr>
        <w:t xml:space="preserve"> </w:t>
      </w:r>
      <w:r w:rsidRPr="00E02249">
        <w:rPr>
          <w:rFonts w:eastAsia="Calibri" w:cstheme="minorHAnsi"/>
          <w:sz w:val="20"/>
          <w:szCs w:val="20"/>
        </w:rPr>
        <w:t xml:space="preserve">oświadczeń lub elektronicznych kopii dokumentów lub oświadczeń oraz innych informacji przyjmuje się datę ich przekazania na </w:t>
      </w:r>
      <w:proofErr w:type="spellStart"/>
      <w:r w:rsidRPr="00E02249">
        <w:rPr>
          <w:rFonts w:eastAsia="Calibri" w:cstheme="minorHAnsi"/>
          <w:sz w:val="20"/>
          <w:szCs w:val="20"/>
        </w:rPr>
        <w:t>ePUAP</w:t>
      </w:r>
      <w:proofErr w:type="spellEnd"/>
      <w:r w:rsidRPr="00E02249">
        <w:rPr>
          <w:rFonts w:eastAsia="Calibri" w:cstheme="minorHAnsi"/>
          <w:sz w:val="20"/>
          <w:szCs w:val="20"/>
        </w:rPr>
        <w:t>.</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rPr>
        <w:t>Zamawiający przekazuje ID postępowania jako załącznik do</w:t>
      </w:r>
      <w:r w:rsidRPr="00E02249">
        <w:rPr>
          <w:rFonts w:eastAsia="Trebuchet MS" w:cstheme="minorHAnsi"/>
          <w:sz w:val="20"/>
          <w:szCs w:val="20"/>
          <w:lang w:bidi="pl-PL"/>
        </w:rPr>
        <w:t xml:space="preserve"> </w:t>
      </w:r>
      <w:r w:rsidRPr="00E02249">
        <w:rPr>
          <w:rFonts w:eastAsia="Calibri" w:cstheme="minorHAnsi"/>
          <w:sz w:val="20"/>
          <w:szCs w:val="20"/>
        </w:rPr>
        <w:t>niniejszej SWZ. Dane postępowanie można wyszukać również na Liście</w:t>
      </w:r>
      <w:r w:rsidRPr="00E02249">
        <w:rPr>
          <w:rFonts w:eastAsia="Trebuchet MS" w:cstheme="minorHAnsi"/>
          <w:sz w:val="20"/>
          <w:szCs w:val="20"/>
          <w:lang w:bidi="pl-PL"/>
        </w:rPr>
        <w:t xml:space="preserve"> </w:t>
      </w:r>
      <w:r w:rsidRPr="00E02249">
        <w:rPr>
          <w:rFonts w:eastAsia="Calibri" w:cstheme="minorHAnsi"/>
          <w:sz w:val="20"/>
          <w:szCs w:val="20"/>
        </w:rPr>
        <w:t xml:space="preserve">wszystkich postępowań w </w:t>
      </w:r>
      <w:proofErr w:type="spellStart"/>
      <w:r w:rsidRPr="00E02249">
        <w:rPr>
          <w:rFonts w:eastAsia="Calibri" w:cstheme="minorHAnsi"/>
          <w:sz w:val="20"/>
          <w:szCs w:val="20"/>
        </w:rPr>
        <w:t>miniPortalu</w:t>
      </w:r>
      <w:proofErr w:type="spellEnd"/>
      <w:r w:rsidRPr="00E02249">
        <w:rPr>
          <w:rFonts w:eastAsia="Calibri" w:cstheme="minorHAnsi"/>
          <w:sz w:val="20"/>
          <w:szCs w:val="20"/>
        </w:rPr>
        <w:t xml:space="preserve"> klikając wcześniej opcję „Dla Wykonawców” lub ze strony głównej z zakładki Postępowania.</w:t>
      </w:r>
    </w:p>
    <w:p w:rsidR="006C56FC" w:rsidRPr="00E02249" w:rsidRDefault="006C56FC" w:rsidP="006C56FC">
      <w:pPr>
        <w:widowControl w:val="0"/>
        <w:numPr>
          <w:ilvl w:val="0"/>
          <w:numId w:val="54"/>
        </w:numPr>
        <w:spacing w:after="0" w:line="240" w:lineRule="auto"/>
        <w:ind w:right="23" w:hanging="357"/>
        <w:jc w:val="both"/>
        <w:rPr>
          <w:rFonts w:eastAsia="Trebuchet MS" w:cstheme="minorHAnsi"/>
          <w:sz w:val="20"/>
          <w:szCs w:val="20"/>
          <w:u w:val="single"/>
          <w:lang w:bidi="pl-PL"/>
        </w:rPr>
      </w:pPr>
      <w:r w:rsidRPr="00E02249">
        <w:rPr>
          <w:rFonts w:eastAsia="Trebuchet MS" w:cstheme="minorHAnsi"/>
          <w:sz w:val="20"/>
          <w:szCs w:val="20"/>
          <w:u w:val="single"/>
          <w:lang w:bidi="pl-PL"/>
        </w:rPr>
        <w:t>Złożenie oferty</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Wykonawca składa ofertę za pośrednictwem „Formularza do złożenia, zmiany, wycofania oferty lub wniosku”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i udostępnionego również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Funkcjonalność do zaszyfrowania oferty przez Wykonawcę jest dostępna dla wykonawców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w szczegółach danego postępowania. W formularzu oferty Wykonawca zobowiązany jest podać adres skrzynki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na którym prowadzona będzie korespondencja związana z postępowaniem.</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Ofertę, wniosek o dopuszczenie do udziału w postępowaniu składa się, pod rygorem nieważności, w formie elektronicznej lub w postaci elektronicznej opatrzonej podpisem zaufanym lub podpisem osobistym.</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Sposób złożenia oferty, w tym zaszyfrowania oferty opisany został w „Instrukcji użytkownika”, dostępnej na stronie: https://miniportal.uzp.gov.pl/</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w:t>
      </w:r>
      <w:r w:rsidRPr="00E02249">
        <w:rPr>
          <w:rFonts w:eastAsia="Trebuchet MS" w:cstheme="minorHAnsi"/>
          <w:sz w:val="20"/>
          <w:szCs w:val="20"/>
          <w:lang w:bidi="pl-PL"/>
        </w:rPr>
        <w:lastRenderedPageBreak/>
        <w:t>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Oferta może być złożona tylko do upływu terminu składania ofert.</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Wykonawca może przed upływem terminu do składania ofert wycofać ofertę za pośrednictwem „Formularza do złożenia, zmiany, wycofania oferty lub wniosku”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i udostępnionego również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Sposób wycofania oferty został opisany w „Instrukcji użytkownika” dostępnej na </w:t>
      </w:r>
      <w:proofErr w:type="spellStart"/>
      <w:r w:rsidRPr="00E02249">
        <w:rPr>
          <w:rFonts w:eastAsia="Trebuchet MS" w:cstheme="minorHAnsi"/>
          <w:sz w:val="20"/>
          <w:szCs w:val="20"/>
          <w:lang w:bidi="pl-PL"/>
        </w:rPr>
        <w:t>miniPortalu</w:t>
      </w:r>
      <w:proofErr w:type="spellEnd"/>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Wykonawca po upływie terminu do składania ofert nie może skutecznie dokonać zmiany ani wycofać złożonej oferty.</w:t>
      </w:r>
    </w:p>
    <w:p w:rsidR="006C56FC" w:rsidRPr="00E02249" w:rsidRDefault="006C56FC" w:rsidP="006C56FC">
      <w:pPr>
        <w:widowControl w:val="0"/>
        <w:numPr>
          <w:ilvl w:val="0"/>
          <w:numId w:val="54"/>
        </w:numPr>
        <w:spacing w:after="60" w:line="276" w:lineRule="auto"/>
        <w:ind w:right="20"/>
        <w:jc w:val="both"/>
        <w:rPr>
          <w:rFonts w:eastAsia="Trebuchet MS" w:cstheme="minorHAnsi"/>
          <w:sz w:val="20"/>
          <w:szCs w:val="20"/>
          <w:u w:val="single"/>
          <w:lang w:bidi="pl-PL"/>
        </w:rPr>
      </w:pPr>
      <w:r w:rsidRPr="00E02249">
        <w:rPr>
          <w:rFonts w:eastAsia="Trebuchet MS" w:cstheme="minorHAnsi"/>
          <w:sz w:val="20"/>
          <w:szCs w:val="20"/>
          <w:u w:val="single"/>
          <w:lang w:bidi="pl-PL"/>
        </w:rPr>
        <w:t>Sposób komunikowania się Zamawiającego z Wykonawcami (nie dotyczy składania ofert)</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 xml:space="preserve">W postępowaniu o udzielenie zamówienia komunikacja pomiędzy Zamawiającym a Wykonawcami, w szczególności składanie oświadczeń, wniosków (innych niż wskazanych w podrozdziale 7.2), zawiadomień oraz przekazywanie informacji odbywa się elektronicznie za pośrednictwem dedykowanego formularza: „Formularz do komunikacji”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oraz udostępnionego przez </w:t>
      </w:r>
      <w:proofErr w:type="spellStart"/>
      <w:r w:rsidRPr="00E02249">
        <w:rPr>
          <w:rFonts w:eastAsia="Trebuchet MS" w:cstheme="minorHAnsi"/>
          <w:sz w:val="20"/>
          <w:szCs w:val="20"/>
          <w:lang w:bidi="pl-PL"/>
        </w:rPr>
        <w:t>miniPortal</w:t>
      </w:r>
      <w:proofErr w:type="spellEnd"/>
      <w:r w:rsidRPr="00E02249">
        <w:rPr>
          <w:rFonts w:eastAsia="Trebuchet MS" w:cstheme="minorHAnsi"/>
          <w:sz w:val="20"/>
          <w:szCs w:val="20"/>
          <w:lang w:bidi="pl-PL"/>
        </w:rPr>
        <w:t>. We wszelkiej korespondencji związanej z niniejszym postępowaniem Zamawiający i Wykonawcy posługują się numerem ogłoszenia (BZP lub ID postępowania).</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Zamawiający może również komunikować się z Wykonawcami za pomocą poczty elektronicznej, email</w:t>
      </w:r>
      <w:r w:rsidR="008C77DF">
        <w:rPr>
          <w:rFonts w:eastAsia="Trebuchet MS" w:cstheme="minorHAnsi"/>
          <w:sz w:val="20"/>
          <w:szCs w:val="20"/>
          <w:lang w:bidi="pl-PL"/>
        </w:rPr>
        <w:t>:</w:t>
      </w:r>
      <w:r w:rsidRPr="00E02249">
        <w:rPr>
          <w:rFonts w:eastAsia="Trebuchet MS" w:cstheme="minorHAnsi"/>
          <w:sz w:val="20"/>
          <w:szCs w:val="20"/>
          <w:lang w:bidi="pl-PL"/>
        </w:rPr>
        <w:t xml:space="preserve"> </w:t>
      </w:r>
      <w:r w:rsidR="008331A8">
        <w:rPr>
          <w:rFonts w:eastAsia="Trebuchet MS" w:cstheme="minorHAnsi"/>
          <w:color w:val="0000FF"/>
          <w:sz w:val="20"/>
          <w:szCs w:val="20"/>
          <w:u w:val="single"/>
          <w:lang w:bidi="pl-PL"/>
        </w:rPr>
        <w:t>administracjaboncza@dps.pl</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C56FC" w:rsidRPr="00E02249" w:rsidRDefault="006C56FC" w:rsidP="006C56FC">
      <w:pPr>
        <w:widowControl w:val="0"/>
        <w:numPr>
          <w:ilvl w:val="0"/>
          <w:numId w:val="54"/>
        </w:numPr>
        <w:spacing w:after="0" w:line="240" w:lineRule="auto"/>
        <w:ind w:left="924" w:right="20" w:hanging="357"/>
        <w:jc w:val="both"/>
        <w:rPr>
          <w:rFonts w:eastAsia="Trebuchet MS" w:cstheme="minorHAnsi"/>
          <w:sz w:val="20"/>
          <w:szCs w:val="20"/>
          <w:lang w:eastAsia="ar-SA" w:bidi="pl-PL"/>
        </w:rPr>
      </w:pPr>
      <w:r w:rsidRPr="00E02249">
        <w:rPr>
          <w:rFonts w:eastAsia="Arial" w:cstheme="minorHAnsi"/>
          <w:sz w:val="20"/>
          <w:szCs w:val="20"/>
          <w:lang w:eastAsia="ar-SA" w:bidi="pl-PL"/>
        </w:rPr>
        <w:t>Zamawiający</w:t>
      </w:r>
      <w:r w:rsidRPr="00E02249">
        <w:rPr>
          <w:rFonts w:eastAsia="Arial" w:cstheme="minorHAnsi"/>
          <w:sz w:val="20"/>
          <w:szCs w:val="20"/>
          <w:lang w:eastAsia="ar-SA"/>
        </w:rPr>
        <w:t xml:space="preserve"> </w:t>
      </w:r>
      <w:r w:rsidRPr="00E02249">
        <w:rPr>
          <w:rFonts w:eastAsia="Arial" w:cstheme="minorHAnsi"/>
          <w:sz w:val="20"/>
          <w:szCs w:val="20"/>
          <w:lang w:eastAsia="ar-SA" w:bidi="pl-PL"/>
        </w:rPr>
        <w:t>nie przewiduje sposobu komunikowania się z Wykonawcami w inny sposób niż przy użyciu środków komunikacji elektronicznej, wskaza</w:t>
      </w:r>
      <w:r w:rsidRPr="00E02249">
        <w:rPr>
          <w:rFonts w:eastAsia="Arial" w:cstheme="minorHAnsi"/>
          <w:sz w:val="20"/>
          <w:szCs w:val="20"/>
          <w:lang w:eastAsia="ar-SA" w:bidi="pl-PL"/>
        </w:rPr>
        <w:softHyphen/>
        <w:t>nych w SWZ.</w:t>
      </w:r>
    </w:p>
    <w:p w:rsidR="006C56FC" w:rsidRPr="00E02249" w:rsidRDefault="006C56FC" w:rsidP="006C56FC">
      <w:pPr>
        <w:widowControl w:val="0"/>
        <w:numPr>
          <w:ilvl w:val="0"/>
          <w:numId w:val="54"/>
        </w:numPr>
        <w:spacing w:after="0" w:line="240" w:lineRule="auto"/>
        <w:ind w:left="924" w:right="20" w:hanging="357"/>
        <w:jc w:val="both"/>
        <w:rPr>
          <w:rFonts w:eastAsia="Trebuchet MS" w:cstheme="minorHAnsi"/>
          <w:sz w:val="20"/>
          <w:szCs w:val="20"/>
          <w:lang w:eastAsia="ar-SA" w:bidi="pl-PL"/>
        </w:rPr>
      </w:pPr>
      <w:r w:rsidRPr="00E02249">
        <w:rPr>
          <w:rFonts w:eastAsia="Trebuchet MS" w:cstheme="minorHAnsi"/>
          <w:sz w:val="20"/>
          <w:szCs w:val="20"/>
          <w:lang w:eastAsia="ar-SA" w:bidi="pl-PL"/>
        </w:rPr>
        <w:t>Zamawiający nie przewiduje zorganizowania zebrania z Wykonawcami w celu wyjaśnienia treści SWZ.</w:t>
      </w:r>
    </w:p>
    <w:p w:rsidR="006C56FC" w:rsidRPr="00E02249" w:rsidRDefault="006C56FC" w:rsidP="006C56FC">
      <w:pPr>
        <w:widowControl w:val="0"/>
        <w:numPr>
          <w:ilvl w:val="0"/>
          <w:numId w:val="54"/>
        </w:numPr>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Wykonawca może zwrócić się do zamawiającego z wnioskiem o wyjaśnienie treści SWZ.</w:t>
      </w:r>
    </w:p>
    <w:p w:rsidR="006C56FC" w:rsidRPr="00E02249" w:rsidRDefault="006C56FC" w:rsidP="006C56FC">
      <w:pPr>
        <w:widowControl w:val="0"/>
        <w:suppressAutoHyphens/>
        <w:spacing w:after="0" w:line="240" w:lineRule="auto"/>
        <w:ind w:left="928" w:right="20"/>
        <w:jc w:val="both"/>
        <w:rPr>
          <w:rFonts w:eastAsia="Trebuchet MS" w:cstheme="minorHAnsi"/>
          <w:sz w:val="20"/>
          <w:szCs w:val="20"/>
          <w:lang w:eastAsia="ar-SA" w:bidi="pl-PL"/>
        </w:rPr>
      </w:pPr>
      <w:r w:rsidRPr="00E02249">
        <w:rPr>
          <w:rFonts w:eastAsia="Trebuchet MS" w:cstheme="minorHAnsi"/>
          <w:sz w:val="20"/>
          <w:szCs w:val="20"/>
          <w:lang w:eastAsia="ar-SA" w:bidi="pl-PL"/>
        </w:rPr>
        <w:t xml:space="preserve">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nie wpłynął w wymaganym terminie, Zamawiający nie ma obowiązku udzielania wyjaśnień SWZ oraz obowiązku przedłużenia terminu składania ofert. Przedłużenie terminu składania ofert nie wpływa na bieg terminu składania wniosku o wyjaśnienie treści SWZ. </w:t>
      </w:r>
    </w:p>
    <w:p w:rsidR="006C56FC" w:rsidRPr="00E02249" w:rsidRDefault="006C56FC" w:rsidP="006C56FC">
      <w:pPr>
        <w:widowControl w:val="0"/>
        <w:suppressAutoHyphens/>
        <w:spacing w:after="0" w:line="240" w:lineRule="auto"/>
        <w:ind w:left="928" w:right="20"/>
        <w:jc w:val="both"/>
        <w:rPr>
          <w:rFonts w:eastAsia="Trebuchet MS" w:cstheme="minorHAnsi"/>
          <w:sz w:val="20"/>
          <w:szCs w:val="20"/>
          <w:lang w:eastAsia="ar-SA" w:bidi="pl-PL"/>
        </w:rPr>
      </w:pPr>
      <w:r w:rsidRPr="00E02249">
        <w:rPr>
          <w:rFonts w:eastAsia="Trebuchet MS" w:cstheme="minorHAnsi"/>
          <w:sz w:val="20"/>
          <w:szCs w:val="20"/>
          <w:lang w:eastAsia="ar-SA" w:bidi="pl-PL"/>
        </w:rPr>
        <w:t>Treść zapytań wraz z wyjaśnieniami Zamawiający udostępnia, bez ujawniania źródła zapytania, na stronie internetowej prowadzonego postępowania. Zamawiający zastrzega sobie prawo wnioskowania o przekazanie treści zapytań w wersji elektronicznej, w formie edytowalnej, pocztą email na a</w:t>
      </w:r>
      <w:r w:rsidR="008331A8">
        <w:rPr>
          <w:rFonts w:eastAsia="Trebuchet MS" w:cstheme="minorHAnsi"/>
          <w:sz w:val="20"/>
          <w:szCs w:val="20"/>
          <w:lang w:eastAsia="ar-SA" w:bidi="pl-PL"/>
        </w:rPr>
        <w:t>dres: administracjaboncza@dps.pl</w:t>
      </w:r>
    </w:p>
    <w:p w:rsidR="006C56FC" w:rsidRPr="00E02249" w:rsidRDefault="006C56FC" w:rsidP="006C56FC">
      <w:pPr>
        <w:widowControl w:val="0"/>
        <w:numPr>
          <w:ilvl w:val="0"/>
          <w:numId w:val="54"/>
        </w:numPr>
        <w:suppressAutoHyphens/>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 przypadku rozbieżności pomiędzy treścią SWZ, a treścią udzielonych wyjaśnień i zmian, jako obowiązującą należy przyjąć treść informacji zawierającej późniejsze oświadczenie Zamawiającego.</w:t>
      </w:r>
    </w:p>
    <w:p w:rsidR="006C56FC" w:rsidRPr="00E02249" w:rsidRDefault="006C56FC" w:rsidP="006C56FC">
      <w:pPr>
        <w:widowControl w:val="0"/>
        <w:numPr>
          <w:ilvl w:val="0"/>
          <w:numId w:val="54"/>
        </w:numPr>
        <w:suppressAutoHyphens/>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 uzasadnionych przypadkach Zamawiający może przed upływem terminu składania ofert zmienić treść SWZ.                            Każda wprowadzona przez Zamawiającego zmiana stanie się częścią SWZ. Dokonana zmiana treści SWZ zostanie udostępniona na stronie internetowej prowadzonego postępowania.</w:t>
      </w:r>
    </w:p>
    <w:p w:rsidR="006C56FC" w:rsidRPr="00E02249" w:rsidRDefault="006C56FC" w:rsidP="006C56FC">
      <w:pPr>
        <w:tabs>
          <w:tab w:val="left" w:pos="851"/>
        </w:tabs>
        <w:spacing w:after="0" w:line="240" w:lineRule="auto"/>
        <w:ind w:left="317" w:hanging="317"/>
        <w:jc w:val="both"/>
        <w:rPr>
          <w:rFonts w:eastAsia="Calibri" w:cstheme="minorHAnsi"/>
          <w:sz w:val="20"/>
          <w:szCs w:val="20"/>
        </w:rPr>
      </w:pPr>
    </w:p>
    <w:p w:rsidR="006C56FC" w:rsidRPr="00E02249" w:rsidRDefault="006C56FC" w:rsidP="006C56FC">
      <w:pPr>
        <w:numPr>
          <w:ilvl w:val="0"/>
          <w:numId w:val="22"/>
        </w:numPr>
        <w:tabs>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 xml:space="preserve">Wadium: </w:t>
      </w:r>
    </w:p>
    <w:p w:rsidR="006C56FC" w:rsidRPr="00E02249" w:rsidRDefault="006C56FC" w:rsidP="006C56FC">
      <w:pPr>
        <w:spacing w:after="0" w:line="240" w:lineRule="auto"/>
        <w:ind w:left="284"/>
        <w:jc w:val="both"/>
        <w:rPr>
          <w:rFonts w:eastAsia="Calibri" w:cstheme="minorHAnsi"/>
          <w:sz w:val="20"/>
          <w:szCs w:val="20"/>
        </w:rPr>
      </w:pPr>
      <w:r w:rsidRPr="00E02249">
        <w:rPr>
          <w:rFonts w:eastAsia="Calibri" w:cstheme="minorHAnsi"/>
          <w:sz w:val="20"/>
          <w:szCs w:val="20"/>
        </w:rPr>
        <w:t>Zamawiający nie wymaga wniesienia wadium.</w:t>
      </w:r>
    </w:p>
    <w:p w:rsidR="006C56FC" w:rsidRPr="00E02249" w:rsidRDefault="006C56FC" w:rsidP="006C56FC">
      <w:pPr>
        <w:spacing w:after="0" w:line="240" w:lineRule="auto"/>
        <w:ind w:left="317" w:hanging="317"/>
        <w:jc w:val="both"/>
        <w:rPr>
          <w:rFonts w:eastAsia="Calibri" w:cstheme="minorHAnsi"/>
          <w:b/>
          <w:sz w:val="20"/>
          <w:szCs w:val="20"/>
        </w:rPr>
      </w:pPr>
    </w:p>
    <w:p w:rsidR="006C56FC" w:rsidRPr="00E02249" w:rsidRDefault="006C56FC" w:rsidP="006C56FC">
      <w:pPr>
        <w:numPr>
          <w:ilvl w:val="0"/>
          <w:numId w:val="22"/>
        </w:numPr>
        <w:tabs>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Termin związania ofertą:</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Ustala się, że Wykonawca składający ofertę pozostaje nią związany przez 30 dni kalendarzowych, </w:t>
      </w:r>
      <w:r w:rsidR="00B1352E">
        <w:rPr>
          <w:rFonts w:eastAsia="Calibri" w:cstheme="minorHAnsi"/>
          <w:b/>
          <w:sz w:val="20"/>
          <w:szCs w:val="20"/>
        </w:rPr>
        <w:t>do dnia 16.01. 2023</w:t>
      </w:r>
      <w:r w:rsidRPr="00E02249">
        <w:rPr>
          <w:rFonts w:eastAsia="Calibri" w:cstheme="minorHAnsi"/>
          <w:b/>
          <w:sz w:val="20"/>
          <w:szCs w:val="20"/>
        </w:rPr>
        <w:t>r.</w:t>
      </w:r>
      <w:r w:rsidRPr="00E02249">
        <w:rPr>
          <w:rFonts w:eastAsia="Calibri" w:cstheme="minorHAnsi"/>
          <w:sz w:val="20"/>
          <w:szCs w:val="20"/>
        </w:rPr>
        <w:t xml:space="preserve"> Pierwszym dniem terminu związania ofertą jest dzień, w którym upływa termin składania ofert.</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W przypadku gdy wybór najkorzystniejszej oferty nie nastąpi przed upływem terminu związania ofertą,</w:t>
      </w:r>
      <w:r w:rsidR="008331A8">
        <w:rPr>
          <w:rFonts w:eastAsia="Calibri" w:cstheme="minorHAnsi"/>
          <w:sz w:val="20"/>
          <w:szCs w:val="20"/>
        </w:rPr>
        <w:t xml:space="preserve"> o którym mowa </w:t>
      </w:r>
      <w:r w:rsidRPr="00E02249">
        <w:rPr>
          <w:rFonts w:eastAsia="Calibri" w:cstheme="minorHAnsi"/>
          <w:sz w:val="20"/>
          <w:szCs w:val="20"/>
        </w:rPr>
        <w:t xml:space="preserve">w pkt 9.1 SWZ, Zamawiający przed upływem terminu związania ofertą, zwróci się jednokrotnie do </w:t>
      </w:r>
      <w:r w:rsidRPr="00E02249">
        <w:rPr>
          <w:rFonts w:eastAsia="Calibri" w:cstheme="minorHAnsi"/>
          <w:sz w:val="20"/>
          <w:szCs w:val="20"/>
        </w:rPr>
        <w:lastRenderedPageBreak/>
        <w:t>Wykona</w:t>
      </w:r>
      <w:r w:rsidR="008331A8">
        <w:rPr>
          <w:rFonts w:eastAsia="Calibri" w:cstheme="minorHAnsi"/>
          <w:sz w:val="20"/>
          <w:szCs w:val="20"/>
        </w:rPr>
        <w:t xml:space="preserve">wców </w:t>
      </w:r>
      <w:r w:rsidRPr="00E02249">
        <w:rPr>
          <w:rFonts w:eastAsia="Calibri" w:cstheme="minorHAnsi"/>
          <w:sz w:val="20"/>
          <w:szCs w:val="20"/>
        </w:rPr>
        <w:t>o wyrażenie zgody na przedłużenie tego terminu o wskazany okres, nie dłuższy niż 30 dni kalendarzowych.</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Przedłużenie terminu związania ofertą, o którym mowa w pkt 9.2 SWZ wymaga złożenia przez Wykonawcę pisemnego oświadczenia o wyrażeniu zgody na przedłużenie terminu związania ofertą. </w:t>
      </w:r>
    </w:p>
    <w:p w:rsidR="006C56FC"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zwróci się o wyrażenie takiej zgody do kolejnego Wykonawcy, którego oferta została najwyżej oceniona, chyba że zachodzą przesłanki do unieważnienia postępowania.</w:t>
      </w:r>
    </w:p>
    <w:p w:rsidR="008331A8" w:rsidRDefault="008331A8" w:rsidP="008331A8">
      <w:pPr>
        <w:tabs>
          <w:tab w:val="num" w:pos="851"/>
        </w:tabs>
        <w:spacing w:after="0" w:line="240" w:lineRule="auto"/>
        <w:jc w:val="both"/>
        <w:rPr>
          <w:rFonts w:eastAsia="Calibri" w:cstheme="minorHAnsi"/>
          <w:sz w:val="20"/>
          <w:szCs w:val="20"/>
        </w:rPr>
      </w:pPr>
    </w:p>
    <w:p w:rsidR="008331A8" w:rsidRPr="00E02249" w:rsidRDefault="008331A8" w:rsidP="008331A8">
      <w:pPr>
        <w:tabs>
          <w:tab w:val="num" w:pos="851"/>
        </w:tabs>
        <w:spacing w:after="0" w:line="240" w:lineRule="auto"/>
        <w:jc w:val="both"/>
        <w:rPr>
          <w:rFonts w:eastAsia="Calibri" w:cstheme="minorHAnsi"/>
          <w:sz w:val="20"/>
          <w:szCs w:val="20"/>
        </w:rPr>
      </w:pP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0"/>
          <w:numId w:val="23"/>
        </w:numPr>
        <w:spacing w:after="0" w:line="240" w:lineRule="auto"/>
        <w:ind w:left="284" w:hanging="284"/>
        <w:jc w:val="both"/>
        <w:rPr>
          <w:rFonts w:eastAsia="Calibri" w:cstheme="minorHAnsi"/>
          <w:b/>
          <w:sz w:val="20"/>
          <w:szCs w:val="20"/>
        </w:rPr>
      </w:pPr>
      <w:r w:rsidRPr="00E02249">
        <w:rPr>
          <w:rFonts w:eastAsia="Calibri" w:cstheme="minorHAnsi"/>
          <w:b/>
          <w:sz w:val="20"/>
          <w:szCs w:val="20"/>
        </w:rPr>
        <w:t>Opis sposobu przygotowania oferty:</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b/>
          <w:sz w:val="20"/>
          <w:szCs w:val="20"/>
          <w:u w:val="single"/>
          <w:lang w:val="x-none" w:eastAsia="ar-SA"/>
        </w:rPr>
      </w:pPr>
      <w:r w:rsidRPr="00E02249">
        <w:rPr>
          <w:rFonts w:eastAsia="Times New Roman" w:cstheme="minorHAnsi"/>
          <w:b/>
          <w:sz w:val="20"/>
          <w:szCs w:val="20"/>
          <w:u w:val="single"/>
          <w:lang w:val="x-none" w:eastAsia="ar-SA"/>
        </w:rPr>
        <w:t>Na ofertę składa</w:t>
      </w:r>
      <w:r w:rsidRPr="00E02249">
        <w:rPr>
          <w:rFonts w:eastAsia="Times New Roman" w:cstheme="minorHAnsi"/>
          <w:b/>
          <w:sz w:val="20"/>
          <w:szCs w:val="20"/>
          <w:u w:val="single"/>
          <w:lang w:eastAsia="ar-SA"/>
        </w:rPr>
        <w:t>ją</w:t>
      </w:r>
      <w:r w:rsidRPr="00E02249">
        <w:rPr>
          <w:rFonts w:eastAsia="Times New Roman" w:cstheme="minorHAnsi"/>
          <w:b/>
          <w:sz w:val="20"/>
          <w:szCs w:val="20"/>
          <w:u w:val="single"/>
          <w:lang w:val="x-none" w:eastAsia="ar-SA"/>
        </w:rPr>
        <w:t xml:space="preserve"> się:</w:t>
      </w:r>
    </w:p>
    <w:p w:rsidR="006C56FC" w:rsidRPr="00E02249" w:rsidRDefault="006C56FC" w:rsidP="006C56FC">
      <w:pPr>
        <w:numPr>
          <w:ilvl w:val="0"/>
          <w:numId w:val="12"/>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Wypełniony formularz oferty</w:t>
      </w:r>
      <w:r w:rsidRPr="00E02249">
        <w:rPr>
          <w:rFonts w:eastAsia="Calibri" w:cstheme="minorHAnsi"/>
          <w:sz w:val="20"/>
          <w:szCs w:val="20"/>
        </w:rPr>
        <w:t xml:space="preserve"> </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sz w:val="20"/>
          <w:szCs w:val="20"/>
        </w:rPr>
        <w:t>, zgodny ze wzorem formular</w:t>
      </w:r>
      <w:r w:rsidR="00FB496D">
        <w:rPr>
          <w:rFonts w:eastAsia="Calibri" w:cstheme="minorHAnsi"/>
          <w:sz w:val="20"/>
          <w:szCs w:val="20"/>
        </w:rPr>
        <w:t>za oferty, stanowiącym zał.</w:t>
      </w:r>
      <w:r w:rsidRPr="00E02249">
        <w:rPr>
          <w:rFonts w:eastAsia="Calibri" w:cstheme="minorHAnsi"/>
          <w:sz w:val="20"/>
          <w:szCs w:val="20"/>
        </w:rPr>
        <w:t xml:space="preserve"> </w:t>
      </w:r>
      <w:r w:rsidR="00FB496D">
        <w:rPr>
          <w:rFonts w:eastAsia="Calibri" w:cstheme="minorHAnsi"/>
          <w:sz w:val="20"/>
          <w:szCs w:val="20"/>
        </w:rPr>
        <w:t xml:space="preserve"> nr. 2 </w:t>
      </w:r>
      <w:r w:rsidRPr="00E02249">
        <w:rPr>
          <w:rFonts w:eastAsia="Calibri" w:cstheme="minorHAnsi"/>
          <w:sz w:val="20"/>
          <w:szCs w:val="20"/>
        </w:rPr>
        <w:t>do SWZ. W przypadku złożenia oferty bez użycia załączonego formularza, złożona oferta musi zawierać wszelkie informacje wymagane w SWZ i wynikające z za</w:t>
      </w:r>
      <w:r w:rsidR="00FC0062">
        <w:rPr>
          <w:rFonts w:eastAsia="Calibri" w:cstheme="minorHAnsi"/>
          <w:sz w:val="20"/>
          <w:szCs w:val="20"/>
        </w:rPr>
        <w:t>wart</w:t>
      </w:r>
      <w:r w:rsidR="00FB496D">
        <w:rPr>
          <w:rFonts w:eastAsia="Calibri" w:cstheme="minorHAnsi"/>
          <w:sz w:val="20"/>
          <w:szCs w:val="20"/>
        </w:rPr>
        <w:t>ości wzoru formularza oferty</w:t>
      </w:r>
      <w:r w:rsidR="00FC0062">
        <w:rPr>
          <w:rFonts w:eastAsia="Calibri" w:cstheme="minorHAnsi"/>
          <w:sz w:val="20"/>
          <w:szCs w:val="20"/>
        </w:rPr>
        <w:t xml:space="preserve"> oraz fo</w:t>
      </w:r>
      <w:r w:rsidR="00FB496D">
        <w:rPr>
          <w:rFonts w:eastAsia="Calibri" w:cstheme="minorHAnsi"/>
          <w:sz w:val="20"/>
          <w:szCs w:val="20"/>
        </w:rPr>
        <w:t>rmularza cenowego zał. nr. 1 do  SWZ</w:t>
      </w:r>
      <w:r w:rsidRPr="00E02249">
        <w:rPr>
          <w:rFonts w:eastAsia="Calibri" w:cstheme="minorHAnsi"/>
          <w:sz w:val="20"/>
          <w:szCs w:val="20"/>
        </w:rPr>
        <w:t xml:space="preserve">. </w:t>
      </w:r>
    </w:p>
    <w:p w:rsidR="006C56FC" w:rsidRPr="00E02249" w:rsidRDefault="006C56FC" w:rsidP="006C56FC">
      <w:pPr>
        <w:tabs>
          <w:tab w:val="left" w:pos="1134"/>
        </w:tabs>
        <w:spacing w:after="0" w:line="240" w:lineRule="auto"/>
        <w:ind w:left="851"/>
        <w:jc w:val="both"/>
        <w:rPr>
          <w:rFonts w:eastAsia="Calibri" w:cstheme="minorHAnsi"/>
          <w:sz w:val="20"/>
          <w:szCs w:val="20"/>
        </w:rPr>
      </w:pPr>
    </w:p>
    <w:p w:rsidR="006C56FC" w:rsidRPr="00E02249" w:rsidRDefault="006C56FC" w:rsidP="006C56FC">
      <w:pPr>
        <w:tabs>
          <w:tab w:val="left" w:pos="1134"/>
        </w:tabs>
        <w:spacing w:after="0" w:line="240" w:lineRule="auto"/>
        <w:ind w:left="317" w:hanging="317"/>
        <w:jc w:val="both"/>
        <w:rPr>
          <w:rFonts w:eastAsia="Calibri" w:cstheme="minorHAnsi"/>
          <w:sz w:val="20"/>
          <w:szCs w:val="20"/>
        </w:rPr>
      </w:pPr>
    </w:p>
    <w:p w:rsidR="006C56FC" w:rsidRPr="00E02249" w:rsidRDefault="006C56FC" w:rsidP="006C56FC">
      <w:pPr>
        <w:tabs>
          <w:tab w:val="left" w:pos="1134"/>
        </w:tabs>
        <w:spacing w:after="0" w:line="240" w:lineRule="auto"/>
        <w:ind w:left="1134"/>
        <w:jc w:val="both"/>
        <w:rPr>
          <w:rFonts w:eastAsia="Calibri" w:cstheme="minorHAnsi"/>
          <w:sz w:val="20"/>
          <w:szCs w:val="20"/>
        </w:rPr>
      </w:pP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b/>
          <w:sz w:val="20"/>
          <w:szCs w:val="20"/>
          <w:u w:val="single"/>
          <w:lang w:eastAsia="ar-SA"/>
        </w:rPr>
      </w:pPr>
      <w:r w:rsidRPr="00E02249">
        <w:rPr>
          <w:rFonts w:eastAsia="Times New Roman" w:cstheme="minorHAnsi"/>
          <w:b/>
          <w:sz w:val="20"/>
          <w:szCs w:val="20"/>
          <w:u w:val="single"/>
          <w:lang w:eastAsia="ar-SA"/>
        </w:rPr>
        <w:t>Do oferty winny być dołączone:</w:t>
      </w:r>
    </w:p>
    <w:p w:rsidR="006C56FC" w:rsidRPr="00E02249" w:rsidRDefault="006C56FC" w:rsidP="006C56FC">
      <w:pPr>
        <w:tabs>
          <w:tab w:val="left" w:pos="1134"/>
        </w:tabs>
        <w:spacing w:after="0" w:line="240" w:lineRule="auto"/>
        <w:ind w:left="317" w:hanging="317"/>
        <w:jc w:val="both"/>
        <w:rPr>
          <w:rFonts w:eastAsia="Calibri" w:cstheme="minorHAnsi"/>
          <w:sz w:val="20"/>
          <w:szCs w:val="20"/>
        </w:rPr>
      </w:pP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 xml:space="preserve">Wypełnione oświadczenie wskazane w pkt 6.1 SWZ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bCs/>
          <w:i/>
          <w:sz w:val="20"/>
          <w:szCs w:val="20"/>
        </w:rPr>
        <w:t>,</w:t>
      </w:r>
      <w:r w:rsidRPr="00E02249">
        <w:rPr>
          <w:rFonts w:eastAsia="Calibri" w:cstheme="minorHAnsi"/>
          <w:bCs/>
          <w:sz w:val="20"/>
          <w:szCs w:val="20"/>
        </w:rPr>
        <w:t xml:space="preserve"> zgodne ze wzorem oświadczenia, według w</w:t>
      </w:r>
      <w:r w:rsidR="008331A8">
        <w:rPr>
          <w:rFonts w:eastAsia="Calibri" w:cstheme="minorHAnsi"/>
          <w:bCs/>
          <w:sz w:val="20"/>
          <w:szCs w:val="20"/>
        </w:rPr>
        <w:t xml:space="preserve">zoru stanowiącego załącznik </w:t>
      </w:r>
      <w:r w:rsidRPr="00E02249">
        <w:rPr>
          <w:rFonts w:eastAsia="Calibri" w:cstheme="minorHAnsi"/>
          <w:bCs/>
          <w:sz w:val="20"/>
          <w:szCs w:val="20"/>
        </w:rPr>
        <w:t>do SWZ.</w:t>
      </w:r>
      <w:r w:rsidRPr="00E02249">
        <w:rPr>
          <w:rFonts w:eastAsia="Calibri" w:cstheme="minorHAnsi"/>
          <w:sz w:val="20"/>
          <w:szCs w:val="20"/>
        </w:rPr>
        <w:t xml:space="preserve"> </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Pełnomocnictwo do podpisania oferty</w:t>
      </w:r>
      <w:r w:rsidRPr="00E02249">
        <w:rPr>
          <w:rFonts w:eastAsia="Calibri" w:cstheme="minorHAnsi"/>
          <w:sz w:val="20"/>
          <w:szCs w:val="20"/>
        </w:rPr>
        <w:t xml:space="preserve">, o ile umocowanie do dokonania przedmiotowej czynności nie wynika z dokumentów rejestrowych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sz w:val="20"/>
          <w:szCs w:val="20"/>
        </w:rPr>
        <w:t>. Dopuszczalna jest elektroniczna kopia notarialnie potwierdzona przez notariusza.</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sz w:val="20"/>
          <w:szCs w:val="20"/>
        </w:rPr>
        <w:t xml:space="preserve">W  przypadku złożenia oferty wspólnej – </w:t>
      </w:r>
      <w:r w:rsidRPr="00E02249">
        <w:rPr>
          <w:rFonts w:eastAsia="Calibri" w:cstheme="minorHAnsi"/>
          <w:b/>
          <w:sz w:val="20"/>
          <w:szCs w:val="20"/>
        </w:rPr>
        <w:t>pełnomocnictwo udzielone liderowi</w:t>
      </w:r>
      <w:r w:rsidRPr="00E02249">
        <w:rPr>
          <w:rFonts w:eastAsia="Calibri" w:cstheme="minorHAnsi"/>
          <w:sz w:val="20"/>
          <w:szCs w:val="20"/>
        </w:rPr>
        <w:t xml:space="preserve">, zgodnie z pkt 6.2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3) SWZ.</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sz w:val="20"/>
          <w:szCs w:val="20"/>
        </w:rPr>
        <w:t>Specyfikacje techniczne oferowanego urządzenia potwierdzające spełnienie wymagań zawartych w opisie przedmiotu zamówienia.</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Ofertę należy przygotować według wymagań określonych w niniejszej SWZ. Treść oferty musi być zgodna z wymaganiami Zamawiającego określonymi w dokumentach zamówienia. Wzory formularzy należy wypełnić ściśle według wskazówek określonych w SWZ. Zamawiający nie dopuszcza dokonywania w treści załączonych formularzy jakichkolw</w:t>
      </w:r>
      <w:r w:rsidR="008331A8">
        <w:rPr>
          <w:rFonts w:eastAsia="Times New Roman" w:cstheme="minorHAnsi"/>
          <w:sz w:val="20"/>
          <w:szCs w:val="20"/>
          <w:lang w:eastAsia="ar-SA"/>
        </w:rPr>
        <w:t xml:space="preserve">iek zmian. </w:t>
      </w:r>
      <w:r w:rsidRPr="00E02249">
        <w:rPr>
          <w:rFonts w:eastAsia="Times New Roman" w:cstheme="minorHAnsi"/>
          <w:sz w:val="20"/>
          <w:szCs w:val="20"/>
          <w:lang w:eastAsia="ar-SA"/>
        </w:rPr>
        <w:t>W przypadku złożenia przez Wykonawcę własnych formularzy ich treść musi być tożsama z treścią formularzy załączonych do SWZ.</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Wykonawca może złożyć tylko jedną ofertę. Do upływu terminu składania ofert Wykonawca może wycofać ofertę.</w:t>
      </w:r>
    </w:p>
    <w:p w:rsidR="006C56FC" w:rsidRPr="00E02249" w:rsidRDefault="006C56FC" w:rsidP="006C56FC">
      <w:pPr>
        <w:numPr>
          <w:ilvl w:val="1"/>
          <w:numId w:val="13"/>
        </w:numPr>
        <w:tabs>
          <w:tab w:val="left" w:pos="851"/>
        </w:tabs>
        <w:spacing w:after="0" w:line="240" w:lineRule="auto"/>
        <w:ind w:left="851" w:hanging="568"/>
        <w:contextualSpacing/>
        <w:jc w:val="both"/>
        <w:rPr>
          <w:rFonts w:eastAsia="Times New Roman" w:cstheme="minorHAnsi"/>
          <w:sz w:val="20"/>
          <w:szCs w:val="20"/>
          <w:lang w:eastAsia="ar-SA"/>
        </w:rPr>
      </w:pPr>
      <w:r w:rsidRPr="00E02249">
        <w:rPr>
          <w:rFonts w:eastAsia="Times New Roman" w:cstheme="minorHAnsi"/>
          <w:sz w:val="20"/>
          <w:szCs w:val="20"/>
          <w:lang w:eastAsia="ar-SA"/>
        </w:rPr>
        <w:t>Wykonawca składa ofertę w formie elektronicznej lub w postaci elektronicznej opa</w:t>
      </w:r>
      <w:r w:rsidR="008331A8">
        <w:rPr>
          <w:rFonts w:eastAsia="Times New Roman" w:cstheme="minorHAnsi"/>
          <w:sz w:val="20"/>
          <w:szCs w:val="20"/>
          <w:lang w:eastAsia="ar-SA"/>
        </w:rPr>
        <w:t xml:space="preserve">trzonej podpisem zaufanym lub </w:t>
      </w:r>
      <w:r w:rsidRPr="00E02249">
        <w:rPr>
          <w:rFonts w:eastAsia="Times New Roman" w:cstheme="minorHAnsi"/>
          <w:sz w:val="20"/>
          <w:szCs w:val="20"/>
          <w:lang w:eastAsia="ar-SA"/>
        </w:rPr>
        <w:t xml:space="preserve">podpisem osobistym. Zamawiający zaleca sporządzenie oferty w formacie danych: pdf., doc., </w:t>
      </w:r>
      <w:proofErr w:type="spellStart"/>
      <w:r w:rsidRPr="00E02249">
        <w:rPr>
          <w:rFonts w:eastAsia="Times New Roman" w:cstheme="minorHAnsi"/>
          <w:sz w:val="20"/>
          <w:szCs w:val="20"/>
          <w:lang w:eastAsia="ar-SA"/>
        </w:rPr>
        <w:t>docx</w:t>
      </w:r>
      <w:proofErr w:type="spellEnd"/>
      <w:r w:rsidRPr="00E02249">
        <w:rPr>
          <w:rFonts w:eastAsia="Times New Roman" w:cstheme="minorHAnsi"/>
          <w:sz w:val="20"/>
          <w:szCs w:val="20"/>
          <w:lang w:eastAsia="ar-SA"/>
        </w:rPr>
        <w:t>.</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Do przygotowania oferty konieczne jest posiadanie przez osobę upoważnioną do reprezentowania Wykonawcy kwalifikowanego podpisu elektronicznego lub podpisu zaufanego lub podpisu osobistego.</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Oferta oraz każdy z załączników powinny być sporządzone w języku polskim, z zachowaniem formy elekt</w:t>
      </w:r>
      <w:r w:rsidR="008331A8">
        <w:rPr>
          <w:rFonts w:eastAsia="Times New Roman" w:cstheme="minorHAnsi"/>
          <w:sz w:val="20"/>
          <w:szCs w:val="20"/>
          <w:lang w:eastAsia="ar-SA"/>
        </w:rPr>
        <w:t xml:space="preserve">ronicznej lub </w:t>
      </w:r>
      <w:r w:rsidRPr="00E02249">
        <w:rPr>
          <w:rFonts w:eastAsia="Times New Roman" w:cstheme="minorHAnsi"/>
          <w:sz w:val="20"/>
          <w:szCs w:val="20"/>
          <w:lang w:eastAsia="ar-SA"/>
        </w:rPr>
        <w:t>w postaci elektronicznej opatrzonej podpisem zaufanym lub podpisem osob</w:t>
      </w:r>
      <w:r w:rsidR="008331A8">
        <w:rPr>
          <w:rFonts w:eastAsia="Times New Roman" w:cstheme="minorHAnsi"/>
          <w:sz w:val="20"/>
          <w:szCs w:val="20"/>
          <w:lang w:eastAsia="ar-SA"/>
        </w:rPr>
        <w:t xml:space="preserve">istym pod rygorem nieważności i </w:t>
      </w:r>
      <w:r w:rsidRPr="00E02249">
        <w:rPr>
          <w:rFonts w:eastAsia="Times New Roman" w:cstheme="minorHAnsi"/>
          <w:sz w:val="20"/>
          <w:szCs w:val="20"/>
          <w:lang w:eastAsia="ar-SA"/>
        </w:rPr>
        <w:t>podpisane przez właściwe osoby ze względu na rodzaj dokumentu (odpowiednio Wykonawca, współkonsorcjant, podmiot udostępniający zasoby, reprezentant banku lub ubezpieczyciel itp.).</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val="x-none" w:eastAsia="ar-SA"/>
        </w:rPr>
        <w:t>W przypadku, gdy do reprezentowania Wykonawcy wymagana jest reprezentacja łączna (więcej niż jedna osoba), do oferty należy dołączyć stosowne pełnomocnictwo/a podpisane łącznie przez wszystkie osoby uprawnione do reprezentacji (w formie elektronicznej lub w postaci elektronicznej opatrzonej podpisem zaufanym lub podpisem osobistym).</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w:t>
      </w:r>
    </w:p>
    <w:p w:rsidR="006C56FC" w:rsidRPr="00E02249" w:rsidRDefault="006C56FC" w:rsidP="006C56FC">
      <w:pPr>
        <w:spacing w:after="0" w:line="240" w:lineRule="auto"/>
        <w:ind w:left="851"/>
        <w:contextualSpacing/>
        <w:jc w:val="both"/>
        <w:rPr>
          <w:rFonts w:eastAsia="Times New Roman" w:cstheme="minorHAnsi"/>
          <w:sz w:val="20"/>
          <w:szCs w:val="20"/>
          <w:lang w:eastAsia="ar-SA"/>
        </w:rPr>
      </w:pP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u w:val="single"/>
          <w:lang w:eastAsia="ar-SA"/>
        </w:rPr>
      </w:pPr>
      <w:r w:rsidRPr="00E02249">
        <w:rPr>
          <w:rFonts w:eastAsia="Times New Roman" w:cstheme="minorHAnsi"/>
          <w:sz w:val="20"/>
          <w:szCs w:val="20"/>
          <w:u w:val="single"/>
          <w:lang w:eastAsia="ar-SA"/>
        </w:rPr>
        <w:t>Uwagi dotyczące składanych dokumentów:</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Podmiotowe środki dowodowe, przedmiotowe środki dowodowe oraz inne dokumenty lub oświadczenia, sporządzone w języku obcym przekazuje się wraz z tłumaczeniem na język polski.</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lastRenderedPageBreak/>
        <w:t>W przypadku gdy podmiotowe środki dowodowe, przedmiotowe środki dowodowe, inne dokumenty, w tym dokumenty potwierdzające umocowanie do reprezentowania odpowiednio Wykonawcy, Wykonawców wspólnie ubiegających się o udzielenie zamówienia publicznego, podmiotu udostępniającego zasoby na zasada</w:t>
      </w:r>
      <w:r w:rsidR="00DB7DB4">
        <w:rPr>
          <w:rFonts w:eastAsia="Times New Roman" w:cstheme="minorHAnsi"/>
          <w:sz w:val="20"/>
          <w:szCs w:val="20"/>
          <w:lang w:eastAsia="ar-SA"/>
        </w:rPr>
        <w:t xml:space="preserve">ch określonych </w:t>
      </w:r>
      <w:r w:rsidRPr="00E02249">
        <w:rPr>
          <w:rFonts w:eastAsia="Times New Roman" w:cstheme="minorHAnsi"/>
          <w:sz w:val="20"/>
          <w:szCs w:val="20"/>
          <w:lang w:eastAsia="ar-SA"/>
        </w:rPr>
        <w:t>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przedmiotowe środki dowodowe,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3) dokonuje w przypadku:</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przedmiotowych środków dowodowych – odpowiednio Wykonawca lub Wykonawca wspólnie ubiegaj</w:t>
      </w:r>
      <w:r w:rsidR="00DB7DB4">
        <w:rPr>
          <w:rFonts w:eastAsia="Times New Roman" w:cstheme="minorHAnsi"/>
          <w:sz w:val="20"/>
          <w:szCs w:val="20"/>
          <w:lang w:eastAsia="ar-SA"/>
        </w:rPr>
        <w:t xml:space="preserve">ący się </w:t>
      </w:r>
      <w:r w:rsidRPr="00E02249">
        <w:rPr>
          <w:rFonts w:eastAsia="Times New Roman" w:cstheme="minorHAnsi"/>
          <w:sz w:val="20"/>
          <w:szCs w:val="20"/>
          <w:lang w:eastAsia="ar-SA"/>
        </w:rPr>
        <w:t>o udzielenie zamówienia.</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innych dokumentów – odpowiednio Wykonawca lub Wykonawca wspólnie ubiegający się o udzielenie zamówienia, w zakresie dokumentów, które każdego z nich dotyczą.</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3) może dokonać również notariusz.</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Podmiotowe środki dowodowe, w tym oświadczenie, o którym mowa w art. 117 ust. 4 ustawy, oraz zobowiązanie podmiotu udostępniającego zasoby, przedmiotowe środki dowodowe, oraz pełnomocnictwo przekazuje się w postaci elektronicznej i opatruje się kwalifikowanym podpisem elektronicznym, podpisem zaufanym lub podpisem osobistym.</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w tym oświadczenie, o którym mowa w art. 117 ust. 4 ustawy,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elektronicznym, poświadczającym zgodność cyfrowego odwzorowania z dokumentem w postaci papierowej.</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7) dokonuje w przypadku:</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podmiotowych środków dowodowych – odpowiednio Wykonawca, Wykonawca wspólnie ubiegający się o udzielenie zamówienia, podmiot udostępniający zasoby lub Podwykonawca, w zakresie podmiotowych środków dowodowych, które każdego z nich dotyczą.</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przedmiotowego środka dowodowego, oświadczenia, o którym mowa w art. 117 ust. 4 ustawy, lub zobowiązania podmiotu udostępniającego zasoby – odpowiednio Wykonawca lub Wykonawca wspólnie ubiegający się o udzielenie zamówienia.</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pełnomocnictwa – mocodawca. </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7) może dokonać również notariusz.</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w:t>
      </w:r>
    </w:p>
    <w:p w:rsidR="006C56FC" w:rsidRPr="00E02249" w:rsidRDefault="006C56FC" w:rsidP="006C56FC">
      <w:pPr>
        <w:widowControl w:val="0"/>
        <w:numPr>
          <w:ilvl w:val="0"/>
          <w:numId w:val="24"/>
        </w:numPr>
        <w:tabs>
          <w:tab w:val="num" w:pos="284"/>
        </w:tabs>
        <w:spacing w:before="120" w:after="0" w:line="240" w:lineRule="auto"/>
        <w:ind w:left="5375" w:hanging="5375"/>
        <w:jc w:val="both"/>
        <w:rPr>
          <w:rFonts w:eastAsia="Times New Roman" w:cstheme="minorHAnsi"/>
          <w:b/>
          <w:sz w:val="20"/>
          <w:szCs w:val="20"/>
          <w:lang w:val="x-none" w:eastAsia="x-none"/>
        </w:rPr>
      </w:pPr>
      <w:r w:rsidRPr="00E02249">
        <w:rPr>
          <w:rFonts w:eastAsia="Times New Roman" w:cstheme="minorHAnsi"/>
          <w:b/>
          <w:sz w:val="20"/>
          <w:szCs w:val="20"/>
          <w:lang w:eastAsia="x-none"/>
        </w:rPr>
        <w:t>Sposób oraz termin</w:t>
      </w:r>
      <w:r w:rsidRPr="00E02249">
        <w:rPr>
          <w:rFonts w:eastAsia="Times New Roman" w:cstheme="minorHAnsi"/>
          <w:b/>
          <w:sz w:val="20"/>
          <w:szCs w:val="20"/>
          <w:lang w:val="x-none" w:eastAsia="x-none"/>
        </w:rPr>
        <w:t xml:space="preserve"> składania ofert</w:t>
      </w:r>
      <w:r w:rsidRPr="00E02249">
        <w:rPr>
          <w:rFonts w:eastAsia="Times New Roman" w:cstheme="minorHAnsi"/>
          <w:b/>
          <w:sz w:val="20"/>
          <w:szCs w:val="20"/>
          <w:lang w:eastAsia="x-none"/>
        </w:rPr>
        <w:t>. Termin otwarcia ofert</w:t>
      </w:r>
      <w:r w:rsidRPr="00E02249">
        <w:rPr>
          <w:rFonts w:eastAsia="Times New Roman" w:cstheme="minorHAnsi"/>
          <w:b/>
          <w:sz w:val="20"/>
          <w:szCs w:val="20"/>
          <w:lang w:val="x-none" w:eastAsia="x-none"/>
        </w:rPr>
        <w:t>:</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Ofertę wraz ze wszystkimi wymaganymi oświadczeniami i dokumentami należy</w:t>
      </w:r>
      <w:r w:rsidR="00FB7F26">
        <w:rPr>
          <w:rFonts w:eastAsia="Times New Roman" w:cstheme="minorHAnsi"/>
          <w:sz w:val="20"/>
          <w:szCs w:val="20"/>
          <w:lang w:eastAsia="x-none"/>
        </w:rPr>
        <w:t xml:space="preserve"> złożyć stosownie do pkt 7.2. S</w:t>
      </w:r>
      <w:r w:rsidRPr="00E02249">
        <w:rPr>
          <w:rFonts w:eastAsia="Times New Roman" w:cstheme="minorHAnsi"/>
          <w:sz w:val="20"/>
          <w:szCs w:val="20"/>
          <w:lang w:eastAsia="x-none"/>
        </w:rPr>
        <w:t xml:space="preserve">WZ </w:t>
      </w:r>
      <w:r w:rsidRPr="00E02249">
        <w:rPr>
          <w:rFonts w:eastAsia="Times New Roman" w:cstheme="minorHAnsi"/>
          <w:color w:val="000000"/>
          <w:sz w:val="20"/>
          <w:szCs w:val="20"/>
          <w:lang w:val="x-none" w:eastAsia="pl-PL"/>
        </w:rPr>
        <w:t xml:space="preserve">za pośrednictwem </w:t>
      </w:r>
      <w:r w:rsidRPr="00E02249">
        <w:rPr>
          <w:rFonts w:eastAsia="Times New Roman" w:cstheme="minorHAnsi"/>
          <w:bCs/>
          <w:i/>
          <w:iCs/>
          <w:color w:val="000000"/>
          <w:sz w:val="20"/>
          <w:szCs w:val="20"/>
          <w:lang w:val="x-none" w:eastAsia="pl-PL"/>
        </w:rPr>
        <w:t xml:space="preserve">Formularza do złożenia, zmiany, wycofania oferty lub wniosku </w:t>
      </w:r>
      <w:r w:rsidRPr="00E02249">
        <w:rPr>
          <w:rFonts w:eastAsia="Times New Roman" w:cstheme="minorHAnsi"/>
          <w:color w:val="000000"/>
          <w:sz w:val="20"/>
          <w:szCs w:val="20"/>
          <w:lang w:val="x-none" w:eastAsia="pl-PL"/>
        </w:rPr>
        <w:t xml:space="preserve">dostępnego na </w:t>
      </w:r>
      <w:proofErr w:type="spellStart"/>
      <w:r w:rsidRPr="00E02249">
        <w:rPr>
          <w:rFonts w:eastAsia="Times New Roman" w:cstheme="minorHAnsi"/>
          <w:color w:val="000000"/>
          <w:sz w:val="20"/>
          <w:szCs w:val="20"/>
          <w:lang w:val="x-none" w:eastAsia="pl-PL"/>
        </w:rPr>
        <w:t>ePUAP</w:t>
      </w:r>
      <w:proofErr w:type="spellEnd"/>
      <w:r w:rsidRPr="00E02249">
        <w:rPr>
          <w:rFonts w:eastAsia="Times New Roman" w:cstheme="minorHAnsi"/>
          <w:color w:val="000000"/>
          <w:sz w:val="20"/>
          <w:szCs w:val="20"/>
          <w:lang w:val="x-none" w:eastAsia="pl-PL"/>
        </w:rPr>
        <w:t xml:space="preserve"> i udostępnionego również na </w:t>
      </w:r>
      <w:proofErr w:type="spellStart"/>
      <w:r w:rsidRPr="00E02249">
        <w:rPr>
          <w:rFonts w:eastAsia="Times New Roman" w:cstheme="minorHAnsi"/>
          <w:color w:val="000000"/>
          <w:sz w:val="20"/>
          <w:szCs w:val="20"/>
          <w:lang w:val="x-none" w:eastAsia="pl-PL"/>
        </w:rPr>
        <w:t>miniPortalu</w:t>
      </w:r>
      <w:proofErr w:type="spellEnd"/>
      <w:r w:rsidRPr="00E02249">
        <w:rPr>
          <w:rFonts w:eastAsia="Times New Roman" w:cstheme="minorHAnsi"/>
          <w:color w:val="000000"/>
          <w:sz w:val="20"/>
          <w:szCs w:val="20"/>
          <w:lang w:eastAsia="pl-PL"/>
        </w:rPr>
        <w:t xml:space="preserve"> </w:t>
      </w:r>
      <w:r w:rsidRPr="00E02249">
        <w:rPr>
          <w:rFonts w:eastAsia="Times New Roman" w:cstheme="minorHAnsi"/>
          <w:sz w:val="20"/>
          <w:szCs w:val="20"/>
          <w:lang w:eastAsia="x-none"/>
        </w:rPr>
        <w:t>w terminie</w:t>
      </w:r>
      <w:r w:rsidRPr="00E02249">
        <w:rPr>
          <w:rFonts w:eastAsia="Times New Roman" w:cstheme="minorHAnsi"/>
          <w:b/>
          <w:sz w:val="20"/>
          <w:szCs w:val="20"/>
          <w:lang w:eastAsia="x-none"/>
        </w:rPr>
        <w:t xml:space="preserve"> do dnia</w:t>
      </w:r>
      <w:r w:rsidR="00B1352E">
        <w:rPr>
          <w:rFonts w:eastAsia="Times New Roman" w:cstheme="minorHAnsi"/>
          <w:sz w:val="20"/>
          <w:szCs w:val="20"/>
          <w:lang w:eastAsia="x-none"/>
        </w:rPr>
        <w:t xml:space="preserve"> </w:t>
      </w:r>
      <w:r w:rsidR="00B1352E" w:rsidRPr="00B1352E">
        <w:rPr>
          <w:rFonts w:eastAsia="Times New Roman" w:cstheme="minorHAnsi"/>
          <w:b/>
          <w:sz w:val="20"/>
          <w:szCs w:val="20"/>
          <w:lang w:eastAsia="x-none"/>
        </w:rPr>
        <w:t>16.12.</w:t>
      </w:r>
      <w:r w:rsidRPr="00E02249">
        <w:rPr>
          <w:rFonts w:eastAsia="Times New Roman" w:cstheme="minorHAnsi"/>
          <w:b/>
          <w:sz w:val="20"/>
          <w:szCs w:val="20"/>
          <w:lang w:eastAsia="x-none"/>
        </w:rPr>
        <w:t>2022r., do godziny 10:00</w:t>
      </w:r>
      <w:r w:rsidRPr="00E02249">
        <w:rPr>
          <w:rFonts w:eastAsia="Times New Roman" w:cstheme="minorHAnsi"/>
          <w:sz w:val="20"/>
          <w:szCs w:val="20"/>
          <w:lang w:eastAsia="x-none"/>
        </w:rPr>
        <w:t>.</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b/>
          <w:sz w:val="20"/>
          <w:szCs w:val="20"/>
          <w:lang w:eastAsia="x-none"/>
        </w:rPr>
        <w:t>Otwarcie ofert nastąpi w</w:t>
      </w:r>
      <w:r w:rsidRPr="00E02249">
        <w:rPr>
          <w:rFonts w:eastAsia="Times New Roman" w:cstheme="minorHAnsi"/>
          <w:sz w:val="20"/>
          <w:szCs w:val="20"/>
          <w:lang w:eastAsia="x-none"/>
        </w:rPr>
        <w:t xml:space="preserve"> </w:t>
      </w:r>
      <w:r w:rsidR="00B1352E">
        <w:rPr>
          <w:rFonts w:eastAsia="Times New Roman" w:cstheme="minorHAnsi"/>
          <w:b/>
          <w:sz w:val="20"/>
          <w:szCs w:val="20"/>
          <w:lang w:eastAsia="x-none"/>
        </w:rPr>
        <w:t>dniu 16.12.</w:t>
      </w:r>
      <w:r w:rsidRPr="00E02249">
        <w:rPr>
          <w:rFonts w:eastAsia="Times New Roman" w:cstheme="minorHAnsi"/>
          <w:b/>
          <w:sz w:val="20"/>
          <w:szCs w:val="20"/>
          <w:lang w:eastAsia="x-none"/>
        </w:rPr>
        <w:t>2022r., o godzinie</w:t>
      </w:r>
      <w:r w:rsidRPr="00E02249">
        <w:rPr>
          <w:rFonts w:eastAsia="Times New Roman" w:cstheme="minorHAnsi"/>
          <w:sz w:val="20"/>
          <w:szCs w:val="20"/>
          <w:lang w:eastAsia="x-none"/>
        </w:rPr>
        <w:t xml:space="preserve"> </w:t>
      </w:r>
      <w:r w:rsidRPr="00E02249">
        <w:rPr>
          <w:rFonts w:eastAsia="Times New Roman" w:cstheme="minorHAnsi"/>
          <w:b/>
          <w:sz w:val="20"/>
          <w:szCs w:val="20"/>
          <w:lang w:eastAsia="x-none"/>
        </w:rPr>
        <w:t>11:00</w:t>
      </w:r>
      <w:r w:rsidRPr="00E02249">
        <w:rPr>
          <w:rFonts w:eastAsia="Times New Roman" w:cstheme="minorHAnsi"/>
          <w:sz w:val="20"/>
          <w:szCs w:val="20"/>
          <w:lang w:eastAsia="x-none"/>
        </w:rPr>
        <w:t>.</w:t>
      </w:r>
      <w:r w:rsidRPr="00E02249">
        <w:rPr>
          <w:rFonts w:eastAsia="Times New Roman" w:cstheme="minorHAnsi"/>
          <w:b/>
          <w:sz w:val="20"/>
          <w:szCs w:val="20"/>
          <w:lang w:eastAsia="x-none"/>
        </w:rPr>
        <w:t xml:space="preserve"> </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color w:val="000000"/>
          <w:sz w:val="20"/>
          <w:szCs w:val="20"/>
          <w:lang w:val="x-none" w:eastAsia="pl-PL"/>
        </w:rPr>
        <w:t xml:space="preserve">Otwarcie ofert następuje poprzez użycie mechanizmu do odszyfrowania ofert dostępnego po zalogowaniu w zakładce Deszyfrowanie na </w:t>
      </w:r>
      <w:proofErr w:type="spellStart"/>
      <w:r w:rsidRPr="00E02249">
        <w:rPr>
          <w:rFonts w:eastAsia="Times New Roman" w:cstheme="minorHAnsi"/>
          <w:color w:val="000000"/>
          <w:sz w:val="20"/>
          <w:szCs w:val="20"/>
          <w:lang w:val="x-none" w:eastAsia="pl-PL"/>
        </w:rPr>
        <w:t>miniPortalu</w:t>
      </w:r>
      <w:proofErr w:type="spellEnd"/>
      <w:r w:rsidRPr="00E02249">
        <w:rPr>
          <w:rFonts w:eastAsia="Times New Roman" w:cstheme="minorHAnsi"/>
          <w:color w:val="000000"/>
          <w:sz w:val="20"/>
          <w:szCs w:val="20"/>
          <w:lang w:val="x-none" w:eastAsia="pl-PL"/>
        </w:rPr>
        <w:t xml:space="preserve"> i następuje poprzez wskazanie pliku do odszyfrowania. </w:t>
      </w:r>
    </w:p>
    <w:p w:rsidR="006C56FC" w:rsidRPr="00DB7DB4"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DB7DB4">
        <w:rPr>
          <w:rFonts w:eastAsia="Times New Roman" w:cstheme="minorHAnsi"/>
          <w:b/>
          <w:sz w:val="20"/>
          <w:szCs w:val="20"/>
          <w:lang w:eastAsia="x-none"/>
        </w:rPr>
        <w:t>Zamawiający przed otwarciem ofert udostępni na stronie internetowej prowadzonego postępowania informację o kwocie, jaką zamierza przeznaczyć na sfinansowanie zamówienia.</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color w:val="000000"/>
          <w:sz w:val="20"/>
          <w:szCs w:val="20"/>
          <w:lang w:val="x-none" w:eastAsia="pl-PL"/>
        </w:rPr>
        <w:t xml:space="preserve">Niezwłocznie po otwarciu ofert Zamawiający udostępni na stronie internetowej prowadzonego postępowania </w:t>
      </w:r>
      <w:r w:rsidRPr="00E02249">
        <w:rPr>
          <w:rFonts w:eastAsia="Times New Roman" w:cstheme="minorHAnsi"/>
          <w:color w:val="000000"/>
          <w:sz w:val="20"/>
          <w:szCs w:val="20"/>
          <w:lang w:val="x-none" w:eastAsia="pl-PL"/>
        </w:rPr>
        <w:lastRenderedPageBreak/>
        <w:t xml:space="preserve">informacje o: (1) nazwach albo imionach i nazwiskach oraz siedzibach lub miejscach prowadzonej działalności gospodarczej albo miejscach </w:t>
      </w:r>
      <w:r w:rsidRPr="00E02249">
        <w:rPr>
          <w:rFonts w:eastAsia="Times New Roman" w:cstheme="minorHAnsi"/>
          <w:sz w:val="20"/>
          <w:szCs w:val="20"/>
          <w:lang w:val="x-none" w:eastAsia="x-none"/>
        </w:rPr>
        <w:t xml:space="preserve"> </w:t>
      </w:r>
      <w:r w:rsidRPr="00E02249">
        <w:rPr>
          <w:rFonts w:eastAsia="Times New Roman" w:cstheme="minorHAnsi"/>
          <w:color w:val="000000"/>
          <w:sz w:val="20"/>
          <w:szCs w:val="20"/>
          <w:lang w:val="x-none" w:eastAsia="pl-PL"/>
        </w:rPr>
        <w:t xml:space="preserve">zamieszkania wykonawców, których oferty zostały otwarte; (2) cenach lub kosztach zawartych w ofertach. </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Zgodnie z art. 222 ust. 2 ustawy, 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Zamawiający poinformuje o zmianie terminu otwarcia ofert na stronie internetowej prowadzonego postępowania.</w:t>
      </w:r>
    </w:p>
    <w:p w:rsidR="006C56FC" w:rsidRPr="00E02249" w:rsidRDefault="006C56FC" w:rsidP="006C56FC">
      <w:pPr>
        <w:widowControl w:val="0"/>
        <w:tabs>
          <w:tab w:val="left" w:pos="851"/>
        </w:tabs>
        <w:spacing w:after="0" w:line="240" w:lineRule="auto"/>
        <w:jc w:val="both"/>
        <w:rPr>
          <w:rFonts w:eastAsia="Times New Roman" w:cstheme="minorHAnsi"/>
          <w:b/>
          <w:sz w:val="20"/>
          <w:szCs w:val="20"/>
          <w:lang w:eastAsia="x-none"/>
        </w:rPr>
      </w:pPr>
    </w:p>
    <w:p w:rsidR="006C56FC" w:rsidRPr="00E02249" w:rsidRDefault="000755E9"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Pr>
          <w:rFonts w:eastAsia="Times New Roman" w:cstheme="minorHAnsi"/>
          <w:b/>
          <w:sz w:val="20"/>
          <w:szCs w:val="20"/>
          <w:lang w:val="x-none" w:eastAsia="x-none"/>
        </w:rPr>
        <w:t>Opis sposobu obliczenia warto</w:t>
      </w:r>
      <w:r>
        <w:rPr>
          <w:rFonts w:eastAsia="Times New Roman" w:cstheme="minorHAnsi"/>
          <w:b/>
          <w:sz w:val="20"/>
          <w:szCs w:val="20"/>
          <w:lang w:eastAsia="x-none"/>
        </w:rPr>
        <w:t>ści</w:t>
      </w:r>
      <w:r w:rsidR="006C56FC" w:rsidRPr="00E02249">
        <w:rPr>
          <w:rFonts w:eastAsia="Times New Roman" w:cstheme="minorHAnsi"/>
          <w:b/>
          <w:sz w:val="20"/>
          <w:szCs w:val="20"/>
          <w:lang w:val="x-none" w:eastAsia="x-none"/>
        </w:rPr>
        <w:t xml:space="preserve"> oferty:</w:t>
      </w:r>
    </w:p>
    <w:p w:rsidR="006C56FC" w:rsidRPr="0050456F" w:rsidRDefault="000755E9" w:rsidP="006C56FC">
      <w:pPr>
        <w:numPr>
          <w:ilvl w:val="0"/>
          <w:numId w:val="4"/>
        </w:numPr>
        <w:tabs>
          <w:tab w:val="num" w:pos="851"/>
        </w:tabs>
        <w:spacing w:after="0" w:line="240" w:lineRule="auto"/>
        <w:ind w:left="851" w:hanging="567"/>
        <w:jc w:val="both"/>
        <w:rPr>
          <w:rFonts w:eastAsia="Calibri" w:cstheme="minorHAnsi"/>
          <w:b/>
          <w:sz w:val="20"/>
          <w:szCs w:val="20"/>
        </w:rPr>
      </w:pPr>
      <w:r>
        <w:rPr>
          <w:rFonts w:eastAsia="Calibri" w:cstheme="minorHAnsi"/>
          <w:sz w:val="20"/>
          <w:szCs w:val="20"/>
        </w:rPr>
        <w:t>Wartość</w:t>
      </w:r>
      <w:r w:rsidR="0050456F">
        <w:rPr>
          <w:rFonts w:eastAsia="Calibri" w:cstheme="minorHAnsi"/>
          <w:sz w:val="20"/>
          <w:szCs w:val="20"/>
        </w:rPr>
        <w:t xml:space="preserve"> oferty zostanie wyliczona przez Wykonawcę</w:t>
      </w:r>
      <w:r w:rsidR="006C56FC" w:rsidRPr="00E02249">
        <w:rPr>
          <w:rFonts w:eastAsia="Calibri" w:cstheme="minorHAnsi"/>
          <w:sz w:val="20"/>
          <w:szCs w:val="20"/>
        </w:rPr>
        <w:t xml:space="preserve"> </w:t>
      </w:r>
      <w:r w:rsidR="0050456F">
        <w:rPr>
          <w:rFonts w:eastAsia="Calibri" w:cstheme="minorHAnsi"/>
          <w:sz w:val="20"/>
          <w:szCs w:val="20"/>
        </w:rPr>
        <w:t xml:space="preserve">i przedstawiona w formularzu cenowym </w:t>
      </w:r>
      <w:r w:rsidR="006C56FC" w:rsidRPr="00E02249">
        <w:rPr>
          <w:rFonts w:eastAsia="Calibri" w:cstheme="minorHAnsi"/>
          <w:sz w:val="20"/>
          <w:szCs w:val="20"/>
        </w:rPr>
        <w:t xml:space="preserve">stanowiącym załącznik </w:t>
      </w:r>
      <w:r w:rsidR="0050456F">
        <w:rPr>
          <w:rFonts w:eastAsia="Calibri" w:cstheme="minorHAnsi"/>
          <w:sz w:val="20"/>
          <w:szCs w:val="20"/>
        </w:rPr>
        <w:t xml:space="preserve">Nr 1 </w:t>
      </w:r>
      <w:r w:rsidR="006C56FC" w:rsidRPr="00E02249">
        <w:rPr>
          <w:rFonts w:eastAsia="Calibri" w:cstheme="minorHAnsi"/>
          <w:sz w:val="20"/>
          <w:szCs w:val="20"/>
        </w:rPr>
        <w:t xml:space="preserve">do SWZ. </w:t>
      </w:r>
    </w:p>
    <w:p w:rsidR="0050456F" w:rsidRPr="0050456F" w:rsidRDefault="0050456F" w:rsidP="006C56FC">
      <w:pPr>
        <w:numPr>
          <w:ilvl w:val="0"/>
          <w:numId w:val="4"/>
        </w:numPr>
        <w:tabs>
          <w:tab w:val="num" w:pos="851"/>
        </w:tabs>
        <w:spacing w:after="0" w:line="240" w:lineRule="auto"/>
        <w:ind w:left="851" w:hanging="567"/>
        <w:jc w:val="both"/>
        <w:rPr>
          <w:rFonts w:eastAsia="Calibri" w:cstheme="minorHAnsi"/>
          <w:b/>
          <w:sz w:val="20"/>
          <w:szCs w:val="20"/>
        </w:rPr>
      </w:pPr>
      <w:r>
        <w:rPr>
          <w:rFonts w:eastAsia="Calibri" w:cstheme="minorHAnsi"/>
          <w:sz w:val="20"/>
          <w:szCs w:val="20"/>
        </w:rPr>
        <w:t xml:space="preserve">Wartość </w:t>
      </w:r>
      <w:r w:rsidR="00A0446A">
        <w:rPr>
          <w:rFonts w:eastAsia="Calibri" w:cstheme="minorHAnsi"/>
          <w:sz w:val="20"/>
          <w:szCs w:val="20"/>
        </w:rPr>
        <w:t xml:space="preserve">oferty </w:t>
      </w:r>
      <w:r>
        <w:rPr>
          <w:rFonts w:eastAsia="Calibri" w:cstheme="minorHAnsi"/>
          <w:sz w:val="20"/>
          <w:szCs w:val="20"/>
        </w:rPr>
        <w:t xml:space="preserve">brutto </w:t>
      </w:r>
      <w:r w:rsidR="00A0446A">
        <w:rPr>
          <w:rFonts w:eastAsia="Calibri" w:cstheme="minorHAnsi"/>
          <w:sz w:val="20"/>
          <w:szCs w:val="20"/>
        </w:rPr>
        <w:t>zostanie wyliczona przez W</w:t>
      </w:r>
      <w:r>
        <w:rPr>
          <w:rFonts w:eastAsia="Calibri" w:cstheme="minorHAnsi"/>
          <w:sz w:val="20"/>
          <w:szCs w:val="20"/>
        </w:rPr>
        <w:t>ykonawcę</w:t>
      </w:r>
      <w:r w:rsidR="00645CCE" w:rsidRPr="00645CCE">
        <w:rPr>
          <w:rFonts w:eastAsia="Calibri" w:cstheme="minorHAnsi"/>
          <w:sz w:val="20"/>
          <w:szCs w:val="20"/>
        </w:rPr>
        <w:t xml:space="preserve"> </w:t>
      </w:r>
      <w:r w:rsidR="00645CCE">
        <w:rPr>
          <w:rFonts w:eastAsia="Calibri" w:cstheme="minorHAnsi"/>
          <w:sz w:val="20"/>
          <w:szCs w:val="20"/>
        </w:rPr>
        <w:t xml:space="preserve">w formularzu cenowym ( Załącznik Nr 1 </w:t>
      </w:r>
      <w:r w:rsidR="00A0446A">
        <w:rPr>
          <w:rFonts w:eastAsia="Calibri" w:cstheme="minorHAnsi"/>
          <w:sz w:val="20"/>
          <w:szCs w:val="20"/>
        </w:rPr>
        <w:t xml:space="preserve">do </w:t>
      </w:r>
      <w:r w:rsidR="00645CCE">
        <w:rPr>
          <w:rFonts w:eastAsia="Calibri" w:cstheme="minorHAnsi"/>
          <w:sz w:val="20"/>
          <w:szCs w:val="20"/>
        </w:rPr>
        <w:t>SWZ)</w:t>
      </w:r>
      <w:r>
        <w:rPr>
          <w:rFonts w:eastAsia="Calibri" w:cstheme="minorHAnsi"/>
          <w:sz w:val="20"/>
          <w:szCs w:val="20"/>
        </w:rPr>
        <w:t>,  zgodnie</w:t>
      </w:r>
      <w:r w:rsidR="00645CCE">
        <w:rPr>
          <w:rFonts w:eastAsia="Calibri" w:cstheme="minorHAnsi"/>
          <w:sz w:val="20"/>
          <w:szCs w:val="20"/>
        </w:rPr>
        <w:t xml:space="preserve"> z zasadą : cena n</w:t>
      </w:r>
      <w:r>
        <w:rPr>
          <w:rFonts w:eastAsia="Calibri" w:cstheme="minorHAnsi"/>
          <w:sz w:val="20"/>
          <w:szCs w:val="20"/>
        </w:rPr>
        <w:t xml:space="preserve">etto </w:t>
      </w:r>
      <w:r w:rsidR="00645CCE">
        <w:rPr>
          <w:rFonts w:eastAsia="Calibri" w:cstheme="minorHAnsi"/>
          <w:sz w:val="20"/>
          <w:szCs w:val="20"/>
        </w:rPr>
        <w:t xml:space="preserve">hurtowa producenta za litr oleju napędowego grzewczego lekkiego z dnia </w:t>
      </w:r>
      <w:r w:rsidR="00B1352E" w:rsidRPr="00B1352E">
        <w:rPr>
          <w:rFonts w:eastAsia="Calibri" w:cstheme="minorHAnsi"/>
          <w:b/>
          <w:color w:val="000000" w:themeColor="text1"/>
          <w:sz w:val="20"/>
          <w:szCs w:val="20"/>
        </w:rPr>
        <w:t>14.12.2022 r.</w:t>
      </w:r>
      <w:r w:rsidR="00645CCE" w:rsidRPr="00B1352E">
        <w:rPr>
          <w:rFonts w:eastAsia="Calibri" w:cstheme="minorHAnsi"/>
          <w:color w:val="000000" w:themeColor="text1"/>
          <w:sz w:val="20"/>
          <w:szCs w:val="20"/>
        </w:rPr>
        <w:t xml:space="preserve"> </w:t>
      </w:r>
      <w:r w:rsidR="00645CCE">
        <w:rPr>
          <w:rFonts w:eastAsia="Calibri" w:cstheme="minorHAnsi"/>
          <w:sz w:val="20"/>
          <w:szCs w:val="20"/>
        </w:rPr>
        <w:t xml:space="preserve">– rabat udzielony przez wykonawcę w % </w:t>
      </w:r>
      <w:r w:rsidR="00A0446A">
        <w:rPr>
          <w:rFonts w:eastAsia="Calibri" w:cstheme="minorHAnsi"/>
          <w:sz w:val="20"/>
          <w:szCs w:val="20"/>
        </w:rPr>
        <w:t xml:space="preserve"> x planowana wielkość zamówienia w litrach = W</w:t>
      </w:r>
      <w:r w:rsidR="00B1352E">
        <w:rPr>
          <w:rFonts w:eastAsia="Calibri" w:cstheme="minorHAnsi"/>
          <w:sz w:val="20"/>
          <w:szCs w:val="20"/>
        </w:rPr>
        <w:t xml:space="preserve">artość netto + </w:t>
      </w:r>
      <w:r>
        <w:rPr>
          <w:rFonts w:eastAsia="Calibri" w:cstheme="minorHAnsi"/>
          <w:sz w:val="20"/>
          <w:szCs w:val="20"/>
        </w:rPr>
        <w:t>VAT</w:t>
      </w:r>
      <w:r w:rsidR="00F40A1C">
        <w:rPr>
          <w:rFonts w:eastAsia="Calibri" w:cstheme="minorHAnsi"/>
          <w:sz w:val="20"/>
          <w:szCs w:val="20"/>
        </w:rPr>
        <w:t xml:space="preserve"> </w:t>
      </w:r>
      <w:r w:rsidR="00A0446A">
        <w:rPr>
          <w:rFonts w:eastAsia="Calibri" w:cstheme="minorHAnsi"/>
          <w:sz w:val="20"/>
          <w:szCs w:val="20"/>
        </w:rPr>
        <w:t>(</w:t>
      </w:r>
      <w:r w:rsidR="00F40A1C">
        <w:rPr>
          <w:rFonts w:eastAsia="Calibri" w:cstheme="minorHAnsi"/>
          <w:sz w:val="20"/>
          <w:szCs w:val="20"/>
        </w:rPr>
        <w:t>obowiązujący według stanu prawnego na dzień składania ofert)</w:t>
      </w:r>
      <w:r w:rsidR="00A0446A">
        <w:rPr>
          <w:rFonts w:eastAsia="Calibri" w:cstheme="minorHAnsi"/>
          <w:sz w:val="20"/>
          <w:szCs w:val="20"/>
        </w:rPr>
        <w:t xml:space="preserve"> = W</w:t>
      </w:r>
      <w:r>
        <w:rPr>
          <w:rFonts w:eastAsia="Calibri" w:cstheme="minorHAnsi"/>
          <w:sz w:val="20"/>
          <w:szCs w:val="20"/>
        </w:rPr>
        <w:t xml:space="preserve">artość </w:t>
      </w:r>
      <w:r w:rsidR="00A0446A">
        <w:rPr>
          <w:rFonts w:eastAsia="Calibri" w:cstheme="minorHAnsi"/>
          <w:sz w:val="20"/>
          <w:szCs w:val="20"/>
        </w:rPr>
        <w:t xml:space="preserve">oferty </w:t>
      </w:r>
      <w:r>
        <w:rPr>
          <w:rFonts w:eastAsia="Calibri" w:cstheme="minorHAnsi"/>
          <w:sz w:val="20"/>
          <w:szCs w:val="20"/>
        </w:rPr>
        <w:t xml:space="preserve">brutto. </w:t>
      </w:r>
    </w:p>
    <w:p w:rsidR="0050456F" w:rsidRPr="00E02249" w:rsidRDefault="0050456F" w:rsidP="006C56FC">
      <w:pPr>
        <w:numPr>
          <w:ilvl w:val="0"/>
          <w:numId w:val="4"/>
        </w:numPr>
        <w:tabs>
          <w:tab w:val="num" w:pos="851"/>
        </w:tabs>
        <w:spacing w:after="0" w:line="240" w:lineRule="auto"/>
        <w:ind w:left="851" w:hanging="567"/>
        <w:jc w:val="both"/>
        <w:rPr>
          <w:rFonts w:eastAsia="Calibri" w:cstheme="minorHAnsi"/>
          <w:b/>
          <w:sz w:val="20"/>
          <w:szCs w:val="20"/>
        </w:rPr>
      </w:pPr>
      <w:r>
        <w:rPr>
          <w:rFonts w:eastAsia="Calibri" w:cstheme="minorHAnsi"/>
          <w:sz w:val="20"/>
          <w:szCs w:val="20"/>
        </w:rPr>
        <w:t xml:space="preserve">Wyliczona zgodnie z pkt 12.2 </w:t>
      </w:r>
      <w:r w:rsidR="004F64D7">
        <w:rPr>
          <w:rFonts w:eastAsia="Calibri" w:cstheme="minorHAnsi"/>
          <w:sz w:val="20"/>
          <w:szCs w:val="20"/>
        </w:rPr>
        <w:t>W</w:t>
      </w:r>
      <w:r>
        <w:rPr>
          <w:rFonts w:eastAsia="Calibri" w:cstheme="minorHAnsi"/>
          <w:sz w:val="20"/>
          <w:szCs w:val="20"/>
        </w:rPr>
        <w:t>artość oferty brutto</w:t>
      </w:r>
      <w:r w:rsidR="004F64D7">
        <w:rPr>
          <w:rFonts w:eastAsia="Calibri" w:cstheme="minorHAnsi"/>
          <w:sz w:val="20"/>
          <w:szCs w:val="20"/>
        </w:rPr>
        <w:t xml:space="preserve"> Wykonawca przedstawi</w:t>
      </w:r>
      <w:r w:rsidR="009D1D3B">
        <w:rPr>
          <w:rFonts w:eastAsia="Calibri" w:cstheme="minorHAnsi"/>
          <w:sz w:val="20"/>
          <w:szCs w:val="20"/>
        </w:rPr>
        <w:t xml:space="preserve"> w formularzu oferty</w:t>
      </w:r>
      <w:r w:rsidR="00F40A1C">
        <w:rPr>
          <w:rFonts w:eastAsia="Calibri" w:cstheme="minorHAnsi"/>
          <w:sz w:val="20"/>
          <w:szCs w:val="20"/>
        </w:rPr>
        <w:t xml:space="preserve"> stanowiącym Zał. Nr 2 do SWZ.</w:t>
      </w:r>
      <w:r>
        <w:rPr>
          <w:rFonts w:eastAsia="Calibri" w:cstheme="minorHAnsi"/>
          <w:sz w:val="20"/>
          <w:szCs w:val="20"/>
        </w:rPr>
        <w:t xml:space="preserve"> </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 xml:space="preserve">Cena winna obejmować wszystkie koszty i opłaty, jakie powstaną w związku z wykonaniem zamówienia </w:t>
      </w:r>
      <w:r w:rsidRPr="00E02249">
        <w:rPr>
          <w:rFonts w:eastAsia="Calibri" w:cstheme="minorHAnsi"/>
          <w:color w:val="000000"/>
          <w:sz w:val="20"/>
          <w:szCs w:val="20"/>
          <w:lang w:eastAsia="pl-PL"/>
        </w:rPr>
        <w:t xml:space="preserve">(w tym koszt transportu do siedziby Zamawiającego) </w:t>
      </w:r>
      <w:r w:rsidR="00F40A1C">
        <w:rPr>
          <w:rFonts w:eastAsia="Calibri" w:cstheme="minorHAnsi"/>
          <w:sz w:val="20"/>
          <w:szCs w:val="20"/>
        </w:rPr>
        <w:t>oraz warunki i wymogi, o których mowa w niniejszej SWZ</w:t>
      </w:r>
      <w:r w:rsidRPr="00E02249">
        <w:rPr>
          <w:rFonts w:eastAsia="Calibri" w:cstheme="minorHAnsi"/>
          <w:sz w:val="20"/>
          <w:szCs w:val="20"/>
        </w:rPr>
        <w:t xml:space="preserve"> stawianymi przez Zamawiającego.</w:t>
      </w:r>
    </w:p>
    <w:p w:rsidR="006C56FC" w:rsidRPr="00F40A1C" w:rsidRDefault="006C56FC" w:rsidP="00F40A1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Wykonawca musi przewidzieć wszystkie okoliczności, które mogą wpłynąć na cenę zamówienia. W wyniku nieuwzględnienia okoliczności, które mogą wpłynąć na cenę zamówienia Wykonawca ponosić będzie skutki błędów w ofercie. Wykonawca powinien szczegółowo zapoznać się z przedmiotem zamówienia, a także sprawdzić warunki wykonania zamówienia w celu skalkulowania ceny oferty z należytą starannością.</w:t>
      </w:r>
    </w:p>
    <w:p w:rsidR="006C56FC" w:rsidRPr="00E02249" w:rsidRDefault="00F40A1C" w:rsidP="006C56FC">
      <w:pPr>
        <w:numPr>
          <w:ilvl w:val="0"/>
          <w:numId w:val="4"/>
        </w:numPr>
        <w:tabs>
          <w:tab w:val="num" w:pos="851"/>
        </w:tabs>
        <w:spacing w:after="0" w:line="240" w:lineRule="auto"/>
        <w:ind w:left="851" w:hanging="567"/>
        <w:jc w:val="both"/>
        <w:rPr>
          <w:rFonts w:eastAsia="Calibri" w:cstheme="minorHAnsi"/>
          <w:b/>
          <w:sz w:val="20"/>
          <w:szCs w:val="20"/>
        </w:rPr>
      </w:pPr>
      <w:r>
        <w:rPr>
          <w:rFonts w:eastAsia="Calibri" w:cstheme="minorHAnsi"/>
          <w:sz w:val="20"/>
          <w:szCs w:val="20"/>
        </w:rPr>
        <w:t>Wartość</w:t>
      </w:r>
      <w:r w:rsidR="006C56FC" w:rsidRPr="00E02249">
        <w:rPr>
          <w:rFonts w:eastAsia="Calibri" w:cstheme="minorHAnsi"/>
          <w:sz w:val="20"/>
          <w:szCs w:val="20"/>
        </w:rPr>
        <w:t xml:space="preserve"> oferty należy podać w PLN. Cena musi być wyrażona w jednostkach nie mniejszych niż grosze (do dwóch miejsc po przecinku), przy zachowaniu matematycznej zasady zaokrąglania liczb (nie dopuszcza się podania jednostek w tysięcznych częściach złotego).</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Rozliczenia między Zamawiającym a Wykonawcą będą prow</w:t>
      </w:r>
      <w:r w:rsidR="00F40A1C">
        <w:rPr>
          <w:rFonts w:eastAsia="Calibri" w:cstheme="minorHAnsi"/>
          <w:sz w:val="20"/>
          <w:szCs w:val="20"/>
        </w:rPr>
        <w:t xml:space="preserve">adzone w złotych polskich (PLN), Zamawiający nie przewiduje możliwości prowadzenia rozliczeń w walutach obcych. </w:t>
      </w:r>
    </w:p>
    <w:p w:rsidR="006C56FC" w:rsidRPr="00E02249" w:rsidRDefault="006C56FC" w:rsidP="00EA6BB5">
      <w:pPr>
        <w:spacing w:after="0" w:line="240" w:lineRule="auto"/>
        <w:jc w:val="both"/>
        <w:rPr>
          <w:rFonts w:eastAsia="Calibri" w:cstheme="minorHAnsi"/>
          <w:b/>
          <w:sz w:val="20"/>
          <w:szCs w:val="20"/>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Opis kryteriów</w:t>
      </w:r>
      <w:r w:rsidRPr="00E02249">
        <w:rPr>
          <w:rFonts w:eastAsia="Times New Roman" w:cstheme="minorHAnsi"/>
          <w:b/>
          <w:sz w:val="20"/>
          <w:szCs w:val="20"/>
          <w:lang w:eastAsia="x-none"/>
        </w:rPr>
        <w:t xml:space="preserve"> oceny ofert</w:t>
      </w:r>
      <w:r w:rsidRPr="00E02249">
        <w:rPr>
          <w:rFonts w:eastAsia="Times New Roman" w:cstheme="minorHAnsi"/>
          <w:b/>
          <w:sz w:val="20"/>
          <w:szCs w:val="20"/>
          <w:lang w:val="x-none" w:eastAsia="x-none"/>
        </w:rPr>
        <w:t>, którym</w:t>
      </w:r>
      <w:r w:rsidRPr="00E02249">
        <w:rPr>
          <w:rFonts w:eastAsia="Times New Roman" w:cstheme="minorHAnsi"/>
          <w:b/>
          <w:sz w:val="20"/>
          <w:szCs w:val="20"/>
          <w:lang w:eastAsia="x-none"/>
        </w:rPr>
        <w:t>i</w:t>
      </w:r>
      <w:r w:rsidRPr="00E02249">
        <w:rPr>
          <w:rFonts w:eastAsia="Times New Roman" w:cstheme="minorHAnsi"/>
          <w:b/>
          <w:sz w:val="20"/>
          <w:szCs w:val="20"/>
          <w:lang w:val="x-none" w:eastAsia="x-none"/>
        </w:rPr>
        <w:t xml:space="preserve"> Zamawiający będzie się kierował przy wyborze oferty wraz z podaniem </w:t>
      </w:r>
      <w:r w:rsidRPr="00E02249">
        <w:rPr>
          <w:rFonts w:eastAsia="Times New Roman" w:cstheme="minorHAnsi"/>
          <w:b/>
          <w:sz w:val="20"/>
          <w:szCs w:val="20"/>
          <w:lang w:eastAsia="x-none"/>
        </w:rPr>
        <w:t xml:space="preserve">wag tych kryteriów </w:t>
      </w:r>
      <w:r w:rsidRPr="00E02249">
        <w:rPr>
          <w:rFonts w:eastAsia="Times New Roman" w:cstheme="minorHAnsi"/>
          <w:b/>
          <w:sz w:val="20"/>
          <w:szCs w:val="20"/>
          <w:lang w:val="x-none" w:eastAsia="x-none"/>
        </w:rPr>
        <w:t>oraz sposobu oceny ofert:</w:t>
      </w:r>
    </w:p>
    <w:p w:rsidR="006C56FC" w:rsidRDefault="006C56FC" w:rsidP="006C56FC">
      <w:pPr>
        <w:numPr>
          <w:ilvl w:val="0"/>
          <w:numId w:val="16"/>
        </w:numPr>
        <w:tabs>
          <w:tab w:val="left" w:pos="851"/>
        </w:tabs>
        <w:spacing w:after="0" w:line="240" w:lineRule="auto"/>
        <w:ind w:left="851" w:hanging="567"/>
        <w:jc w:val="both"/>
        <w:rPr>
          <w:rFonts w:eastAsia="Calibri" w:cstheme="minorHAnsi"/>
          <w:sz w:val="20"/>
          <w:szCs w:val="20"/>
        </w:rPr>
      </w:pPr>
      <w:r w:rsidRPr="00E02249">
        <w:rPr>
          <w:rFonts w:eastAsia="Calibri" w:cstheme="minorHAnsi"/>
          <w:sz w:val="20"/>
          <w:szCs w:val="20"/>
        </w:rPr>
        <w:t>Kryteria oceny ofert:</w:t>
      </w:r>
    </w:p>
    <w:p w:rsidR="009B3BBA" w:rsidRPr="00E02249" w:rsidRDefault="009B3BBA" w:rsidP="009B3BBA">
      <w:pPr>
        <w:tabs>
          <w:tab w:val="left" w:pos="851"/>
        </w:tabs>
        <w:spacing w:after="0" w:line="240" w:lineRule="auto"/>
        <w:ind w:left="284"/>
        <w:jc w:val="both"/>
        <w:rPr>
          <w:rFonts w:eastAsia="Calibri" w:cstheme="minorHAnsi"/>
          <w:sz w:val="20"/>
          <w:szCs w:val="20"/>
        </w:rPr>
      </w:pPr>
    </w:p>
    <w:p w:rsidR="006C56FC" w:rsidRPr="00E02249" w:rsidRDefault="00284B40" w:rsidP="006C56FC">
      <w:pPr>
        <w:spacing w:after="0" w:line="240" w:lineRule="auto"/>
        <w:ind w:left="317" w:firstLine="534"/>
        <w:jc w:val="both"/>
        <w:rPr>
          <w:rFonts w:eastAsia="Calibri" w:cstheme="minorHAnsi"/>
          <w:b/>
          <w:sz w:val="20"/>
          <w:szCs w:val="20"/>
        </w:rPr>
      </w:pPr>
      <w:r>
        <w:rPr>
          <w:rFonts w:eastAsia="Calibri" w:cstheme="minorHAnsi"/>
          <w:b/>
          <w:sz w:val="20"/>
          <w:szCs w:val="20"/>
        </w:rPr>
        <w:t>Wartość oferty brutto</w:t>
      </w:r>
      <w:r w:rsidR="006C56FC" w:rsidRPr="00E02249">
        <w:rPr>
          <w:rFonts w:eastAsia="Calibri" w:cstheme="minorHAnsi"/>
          <w:b/>
          <w:sz w:val="20"/>
          <w:szCs w:val="20"/>
        </w:rPr>
        <w:t xml:space="preserve"> *</w:t>
      </w:r>
      <w:r>
        <w:rPr>
          <w:rFonts w:eastAsia="Calibri" w:cstheme="minorHAnsi"/>
          <w:sz w:val="20"/>
          <w:szCs w:val="20"/>
        </w:rPr>
        <w:t xml:space="preserve"> </w:t>
      </w:r>
      <w:r>
        <w:rPr>
          <w:rFonts w:eastAsia="Calibri" w:cstheme="minorHAnsi"/>
          <w:sz w:val="20"/>
          <w:szCs w:val="20"/>
        </w:rPr>
        <w:tab/>
      </w:r>
      <w:r>
        <w:rPr>
          <w:rFonts w:eastAsia="Calibri" w:cstheme="minorHAnsi"/>
          <w:sz w:val="20"/>
          <w:szCs w:val="20"/>
        </w:rPr>
        <w:tab/>
      </w:r>
      <w:r>
        <w:rPr>
          <w:rFonts w:eastAsia="Calibri" w:cstheme="minorHAnsi"/>
          <w:sz w:val="20"/>
          <w:szCs w:val="20"/>
        </w:rPr>
        <w:tab/>
      </w:r>
      <w:r>
        <w:rPr>
          <w:rFonts w:eastAsia="Calibri" w:cstheme="minorHAnsi"/>
          <w:sz w:val="20"/>
          <w:szCs w:val="20"/>
        </w:rPr>
        <w:tab/>
      </w:r>
      <w:r>
        <w:rPr>
          <w:rFonts w:eastAsia="Calibri" w:cstheme="minorHAnsi"/>
          <w:sz w:val="20"/>
          <w:szCs w:val="20"/>
        </w:rPr>
        <w:tab/>
      </w:r>
      <w:r>
        <w:rPr>
          <w:rFonts w:eastAsia="Calibri" w:cstheme="minorHAnsi"/>
          <w:sz w:val="20"/>
          <w:szCs w:val="20"/>
        </w:rPr>
        <w:tab/>
        <w:t xml:space="preserve">  </w:t>
      </w:r>
      <w:r w:rsidRPr="00284B40">
        <w:rPr>
          <w:rFonts w:eastAsia="Calibri" w:cstheme="minorHAnsi"/>
          <w:b/>
          <w:sz w:val="20"/>
          <w:szCs w:val="20"/>
        </w:rPr>
        <w:t>- waga</w:t>
      </w:r>
      <w:r>
        <w:rPr>
          <w:rFonts w:eastAsia="Calibri" w:cstheme="minorHAnsi"/>
          <w:sz w:val="20"/>
          <w:szCs w:val="20"/>
        </w:rPr>
        <w:t xml:space="preserve"> </w:t>
      </w:r>
      <w:r>
        <w:rPr>
          <w:rFonts w:eastAsia="Calibri" w:cstheme="minorHAnsi"/>
          <w:b/>
          <w:sz w:val="20"/>
          <w:szCs w:val="20"/>
        </w:rPr>
        <w:t>kryterium: 8</w:t>
      </w:r>
      <w:r w:rsidR="006C56FC" w:rsidRPr="00E02249">
        <w:rPr>
          <w:rFonts w:eastAsia="Calibri" w:cstheme="minorHAnsi"/>
          <w:b/>
          <w:sz w:val="20"/>
          <w:szCs w:val="20"/>
        </w:rPr>
        <w:t>0%</w:t>
      </w:r>
    </w:p>
    <w:p w:rsidR="006C56FC" w:rsidRPr="00284B40" w:rsidRDefault="00284B40" w:rsidP="00284B40">
      <w:pPr>
        <w:spacing w:after="0" w:line="240" w:lineRule="auto"/>
        <w:ind w:left="851"/>
        <w:jc w:val="both"/>
        <w:rPr>
          <w:rFonts w:eastAsia="Calibri" w:cstheme="minorHAnsi"/>
          <w:b/>
          <w:sz w:val="20"/>
          <w:szCs w:val="20"/>
        </w:rPr>
      </w:pPr>
      <w:r>
        <w:rPr>
          <w:rFonts w:eastAsia="Calibri" w:cstheme="minorHAnsi"/>
          <w:b/>
          <w:sz w:val="20"/>
          <w:szCs w:val="20"/>
        </w:rPr>
        <w:t>Termin realizacji dostawy</w:t>
      </w:r>
      <w:r w:rsidR="006C56FC" w:rsidRPr="00E02249">
        <w:rPr>
          <w:rFonts w:eastAsia="Calibri" w:cstheme="minorHAnsi"/>
          <w:sz w:val="20"/>
          <w:szCs w:val="20"/>
        </w:rPr>
        <w:t>**</w:t>
      </w:r>
      <w:r w:rsidR="006C56FC" w:rsidRPr="00E02249">
        <w:rPr>
          <w:rFonts w:eastAsia="Calibri" w:cstheme="minorHAnsi"/>
          <w:b/>
          <w:sz w:val="20"/>
          <w:szCs w:val="20"/>
        </w:rPr>
        <w:t xml:space="preserve">                                                           </w:t>
      </w:r>
      <w:r>
        <w:rPr>
          <w:rFonts w:eastAsia="Calibri" w:cstheme="minorHAnsi"/>
          <w:b/>
          <w:sz w:val="20"/>
          <w:szCs w:val="20"/>
        </w:rPr>
        <w:t xml:space="preserve">                              - </w:t>
      </w:r>
      <w:r w:rsidR="006C56FC" w:rsidRPr="00E02249">
        <w:rPr>
          <w:rFonts w:eastAsia="Calibri" w:cstheme="minorHAnsi"/>
          <w:b/>
          <w:sz w:val="20"/>
          <w:szCs w:val="20"/>
        </w:rPr>
        <w:t xml:space="preserve">waga kryterium: 20%                                                   </w:t>
      </w:r>
    </w:p>
    <w:p w:rsidR="006C56FC" w:rsidRPr="00E02249" w:rsidRDefault="006C56FC" w:rsidP="006C56FC">
      <w:pPr>
        <w:spacing w:after="0" w:line="240" w:lineRule="auto"/>
        <w:ind w:left="851"/>
        <w:jc w:val="both"/>
        <w:rPr>
          <w:rFonts w:eastAsia="Calibri" w:cstheme="minorHAnsi"/>
          <w:color w:val="FF0000"/>
          <w:sz w:val="20"/>
          <w:szCs w:val="20"/>
        </w:rPr>
      </w:pPr>
      <w:r w:rsidRPr="00E02249">
        <w:rPr>
          <w:rFonts w:eastAsia="Calibri" w:cstheme="minorHAnsi"/>
          <w:b/>
          <w:sz w:val="20"/>
          <w:szCs w:val="20"/>
        </w:rPr>
        <w:tab/>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sz w:val="20"/>
          <w:szCs w:val="20"/>
        </w:rPr>
        <w:t>*</w:t>
      </w:r>
      <w:r w:rsidRPr="00E02249">
        <w:rPr>
          <w:rFonts w:eastAsia="Calibri" w:cstheme="minorHAnsi"/>
          <w:b/>
          <w:sz w:val="20"/>
          <w:szCs w:val="20"/>
        </w:rPr>
        <w:t xml:space="preserve"> </w:t>
      </w:r>
      <w:r w:rsidRPr="00E02249">
        <w:rPr>
          <w:rFonts w:eastAsia="Calibri" w:cstheme="minorHAnsi"/>
          <w:sz w:val="20"/>
          <w:szCs w:val="20"/>
        </w:rPr>
        <w:t>- oce</w:t>
      </w:r>
      <w:r w:rsidR="00B6319D">
        <w:rPr>
          <w:rFonts w:eastAsia="Calibri" w:cstheme="minorHAnsi"/>
          <w:sz w:val="20"/>
          <w:szCs w:val="20"/>
        </w:rPr>
        <w:t xml:space="preserve">nie będzie podlegała łączna Wartość oferty </w:t>
      </w:r>
      <w:r w:rsidRPr="00E02249">
        <w:rPr>
          <w:rFonts w:eastAsia="Calibri" w:cstheme="minorHAnsi"/>
          <w:sz w:val="20"/>
          <w:szCs w:val="20"/>
        </w:rPr>
        <w:t xml:space="preserve">brutto, podana przez Wykonawcę w </w:t>
      </w:r>
      <w:r w:rsidR="00797FB6">
        <w:rPr>
          <w:rFonts w:eastAsia="Times New Roman" w:cstheme="minorHAnsi"/>
          <w:sz w:val="20"/>
          <w:szCs w:val="20"/>
          <w:lang w:eastAsia="x-none"/>
        </w:rPr>
        <w:t>formularzu ofertowym Zał. Nr 2</w:t>
      </w:r>
      <w:r w:rsidR="00B6319D">
        <w:rPr>
          <w:rFonts w:eastAsia="Times New Roman" w:cstheme="minorHAnsi"/>
          <w:sz w:val="20"/>
          <w:szCs w:val="20"/>
          <w:lang w:eastAsia="x-none"/>
        </w:rPr>
        <w:t xml:space="preserve"> do SWZ</w:t>
      </w:r>
      <w:r w:rsidRPr="00E02249">
        <w:rPr>
          <w:rFonts w:eastAsia="Times New Roman" w:cstheme="minorHAnsi"/>
          <w:sz w:val="20"/>
          <w:szCs w:val="20"/>
          <w:lang w:eastAsia="x-none"/>
        </w:rPr>
        <w:t>.</w:t>
      </w: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sz w:val="20"/>
          <w:szCs w:val="20"/>
        </w:rPr>
        <w:t xml:space="preserve">** - ocenie będzie podlegał </w:t>
      </w:r>
      <w:r w:rsidR="00B6319D">
        <w:rPr>
          <w:rFonts w:eastAsia="Calibri" w:cstheme="minorHAnsi"/>
          <w:sz w:val="20"/>
          <w:szCs w:val="20"/>
        </w:rPr>
        <w:t>termin realizacji dostawy</w:t>
      </w:r>
      <w:r w:rsidRPr="00E02249">
        <w:rPr>
          <w:rFonts w:eastAsia="Calibri" w:cstheme="minorHAnsi"/>
          <w:sz w:val="20"/>
          <w:szCs w:val="20"/>
        </w:rPr>
        <w:t>, podany prz</w:t>
      </w:r>
      <w:r w:rsidR="003B30F0">
        <w:rPr>
          <w:rFonts w:eastAsia="Calibri" w:cstheme="minorHAnsi"/>
          <w:sz w:val="20"/>
          <w:szCs w:val="20"/>
        </w:rPr>
        <w:t>ez Wykonawcę w formularzu ofertowym</w:t>
      </w:r>
      <w:r w:rsidR="00797FB6">
        <w:rPr>
          <w:rFonts w:eastAsia="Calibri" w:cstheme="minorHAnsi"/>
          <w:sz w:val="20"/>
          <w:szCs w:val="20"/>
        </w:rPr>
        <w:t xml:space="preserve"> </w:t>
      </w:r>
      <w:r w:rsidR="00797FB6">
        <w:rPr>
          <w:rFonts w:eastAsia="Times New Roman" w:cstheme="minorHAnsi"/>
          <w:sz w:val="20"/>
          <w:szCs w:val="20"/>
          <w:lang w:eastAsia="x-none"/>
        </w:rPr>
        <w:t>Zał. Nr 2 do SWZ</w:t>
      </w:r>
      <w:r w:rsidRPr="00E02249">
        <w:rPr>
          <w:rFonts w:eastAsia="Calibri" w:cstheme="minorHAnsi"/>
          <w:sz w:val="20"/>
          <w:szCs w:val="20"/>
        </w:rPr>
        <w:t>.</w:t>
      </w:r>
    </w:p>
    <w:p w:rsidR="006C56FC" w:rsidRPr="00E02249" w:rsidRDefault="006C56FC" w:rsidP="006C56FC">
      <w:pPr>
        <w:spacing w:after="0" w:line="240" w:lineRule="auto"/>
        <w:ind w:left="851"/>
        <w:jc w:val="both"/>
        <w:rPr>
          <w:rFonts w:eastAsia="Calibri" w:cstheme="minorHAnsi"/>
          <w:b/>
          <w:color w:val="FF0000"/>
          <w:sz w:val="20"/>
          <w:szCs w:val="20"/>
        </w:rPr>
      </w:pPr>
    </w:p>
    <w:p w:rsidR="006C56FC" w:rsidRPr="001E0FF2" w:rsidRDefault="006C56FC" w:rsidP="006C56FC">
      <w:pPr>
        <w:numPr>
          <w:ilvl w:val="0"/>
          <w:numId w:val="16"/>
        </w:numPr>
        <w:tabs>
          <w:tab w:val="left" w:pos="851"/>
        </w:tabs>
        <w:spacing w:after="0" w:line="240" w:lineRule="auto"/>
        <w:ind w:left="851" w:hanging="567"/>
        <w:jc w:val="both"/>
        <w:rPr>
          <w:rFonts w:eastAsia="Calibri" w:cstheme="minorHAnsi"/>
          <w:sz w:val="20"/>
          <w:szCs w:val="20"/>
        </w:rPr>
      </w:pPr>
      <w:r w:rsidRPr="001E0FF2">
        <w:rPr>
          <w:rFonts w:eastAsia="Times New Roman" w:cstheme="minorHAnsi"/>
          <w:sz w:val="20"/>
          <w:szCs w:val="20"/>
          <w:lang w:eastAsia="ar-SA"/>
        </w:rPr>
        <w:t xml:space="preserve">Sposób przyznania punktów w kryterium </w:t>
      </w:r>
      <w:r w:rsidR="00284B40" w:rsidRPr="001E0FF2">
        <w:rPr>
          <w:rFonts w:eastAsia="Times New Roman" w:cstheme="minorHAnsi"/>
          <w:sz w:val="20"/>
          <w:szCs w:val="20"/>
          <w:u w:val="single"/>
          <w:lang w:eastAsia="ar-SA"/>
        </w:rPr>
        <w:t>Wartość oferty brutto</w:t>
      </w:r>
    </w:p>
    <w:p w:rsidR="00284B40" w:rsidRPr="001E0FF2" w:rsidRDefault="00284B40" w:rsidP="00284B40">
      <w:pPr>
        <w:tabs>
          <w:tab w:val="left" w:pos="851"/>
        </w:tabs>
        <w:spacing w:after="0" w:line="240" w:lineRule="auto"/>
        <w:ind w:left="284"/>
        <w:jc w:val="both"/>
        <w:rPr>
          <w:rFonts w:eastAsia="Calibri" w:cstheme="minorHAnsi"/>
          <w:sz w:val="20"/>
          <w:szCs w:val="20"/>
        </w:rPr>
      </w:pPr>
    </w:p>
    <w:p w:rsidR="00284B40" w:rsidRDefault="00284B40" w:rsidP="00284B40">
      <w:pPr>
        <w:tabs>
          <w:tab w:val="left" w:pos="851"/>
        </w:tabs>
        <w:spacing w:after="0" w:line="240" w:lineRule="auto"/>
        <w:ind w:left="851"/>
        <w:jc w:val="both"/>
        <w:rPr>
          <w:rFonts w:eastAsia="Calibri" w:cstheme="minorHAnsi"/>
          <w:sz w:val="20"/>
          <w:szCs w:val="20"/>
        </w:rPr>
      </w:pPr>
      <w:r>
        <w:rPr>
          <w:rFonts w:eastAsia="Calibri" w:cstheme="minorHAnsi"/>
          <w:sz w:val="20"/>
          <w:szCs w:val="20"/>
        </w:rPr>
        <w:tab/>
      </w:r>
      <w:r>
        <w:rPr>
          <w:rFonts w:eastAsia="Calibri" w:cstheme="minorHAnsi"/>
          <w:sz w:val="20"/>
          <w:szCs w:val="20"/>
        </w:rPr>
        <w:tab/>
      </w:r>
      <w:r>
        <w:rPr>
          <w:rFonts w:eastAsia="Calibri" w:cstheme="minorHAnsi"/>
          <w:sz w:val="20"/>
          <w:szCs w:val="20"/>
        </w:rPr>
        <w:tab/>
        <w:t>wartość brutto oferty najniższej</w:t>
      </w:r>
    </w:p>
    <w:p w:rsidR="00284B40" w:rsidRDefault="00284B40" w:rsidP="00284B40">
      <w:pPr>
        <w:tabs>
          <w:tab w:val="left" w:pos="851"/>
        </w:tabs>
        <w:spacing w:after="0" w:line="240" w:lineRule="auto"/>
        <w:ind w:left="284"/>
        <w:jc w:val="both"/>
        <w:rPr>
          <w:rFonts w:eastAsia="Calibri" w:cstheme="minorHAnsi"/>
          <w:sz w:val="20"/>
          <w:szCs w:val="20"/>
        </w:rPr>
      </w:pPr>
      <w:r>
        <w:rPr>
          <w:rFonts w:eastAsia="Calibri" w:cstheme="minorHAnsi"/>
          <w:sz w:val="20"/>
          <w:szCs w:val="20"/>
        </w:rPr>
        <w:t>Ilość punktów (max 80 pkt)  --------------------------------------------------</w:t>
      </w:r>
      <w:r w:rsidR="001E0FF2">
        <w:rPr>
          <w:rFonts w:eastAsia="Calibri" w:cstheme="minorHAnsi"/>
          <w:sz w:val="20"/>
          <w:szCs w:val="20"/>
        </w:rPr>
        <w:t xml:space="preserve">      x 80</w:t>
      </w:r>
    </w:p>
    <w:p w:rsidR="00284B40" w:rsidRDefault="00284B40" w:rsidP="00284B40">
      <w:pPr>
        <w:tabs>
          <w:tab w:val="left" w:pos="851"/>
        </w:tabs>
        <w:spacing w:after="0" w:line="240" w:lineRule="auto"/>
        <w:ind w:left="284"/>
        <w:jc w:val="both"/>
        <w:rPr>
          <w:rFonts w:eastAsia="Calibri" w:cstheme="minorHAnsi"/>
          <w:sz w:val="20"/>
          <w:szCs w:val="20"/>
        </w:rPr>
      </w:pPr>
      <w:r>
        <w:rPr>
          <w:rFonts w:eastAsia="Calibri" w:cstheme="minorHAnsi"/>
          <w:sz w:val="20"/>
          <w:szCs w:val="20"/>
        </w:rPr>
        <w:tab/>
      </w:r>
      <w:r>
        <w:rPr>
          <w:rFonts w:eastAsia="Calibri" w:cstheme="minorHAnsi"/>
          <w:sz w:val="20"/>
          <w:szCs w:val="20"/>
        </w:rPr>
        <w:tab/>
      </w:r>
      <w:r>
        <w:rPr>
          <w:rFonts w:eastAsia="Calibri" w:cstheme="minorHAnsi"/>
          <w:sz w:val="20"/>
          <w:szCs w:val="20"/>
        </w:rPr>
        <w:tab/>
      </w:r>
      <w:r>
        <w:rPr>
          <w:rFonts w:eastAsia="Calibri" w:cstheme="minorHAnsi"/>
          <w:sz w:val="20"/>
          <w:szCs w:val="20"/>
        </w:rPr>
        <w:tab/>
        <w:t xml:space="preserve">wartość brutto oferty badanej </w:t>
      </w:r>
    </w:p>
    <w:p w:rsidR="00A0446A" w:rsidRDefault="00A0446A" w:rsidP="00284B40">
      <w:pPr>
        <w:tabs>
          <w:tab w:val="left" w:pos="851"/>
        </w:tabs>
        <w:spacing w:after="0" w:line="240" w:lineRule="auto"/>
        <w:ind w:left="284"/>
        <w:jc w:val="both"/>
        <w:rPr>
          <w:rFonts w:eastAsia="Calibri" w:cstheme="minorHAnsi"/>
          <w:sz w:val="20"/>
          <w:szCs w:val="20"/>
        </w:rPr>
      </w:pPr>
    </w:p>
    <w:p w:rsidR="00A0446A" w:rsidRPr="00A0446A" w:rsidRDefault="00A0446A" w:rsidP="00284B40">
      <w:pPr>
        <w:tabs>
          <w:tab w:val="left" w:pos="851"/>
        </w:tabs>
        <w:spacing w:after="0" w:line="240" w:lineRule="auto"/>
        <w:ind w:left="284"/>
        <w:jc w:val="both"/>
        <w:rPr>
          <w:rFonts w:eastAsia="Calibri" w:cstheme="minorHAnsi"/>
          <w:b/>
          <w:sz w:val="20"/>
          <w:szCs w:val="20"/>
        </w:rPr>
      </w:pPr>
      <w:r w:rsidRPr="00A0446A">
        <w:rPr>
          <w:rFonts w:eastAsia="Calibri" w:cstheme="minorHAnsi"/>
          <w:sz w:val="20"/>
          <w:szCs w:val="20"/>
        </w:rPr>
        <w:t>Wartość brutto ofert</w:t>
      </w:r>
      <w:r w:rsidR="004F64D7">
        <w:rPr>
          <w:rFonts w:eastAsia="Calibri" w:cstheme="minorHAnsi"/>
          <w:sz w:val="20"/>
          <w:szCs w:val="20"/>
        </w:rPr>
        <w:t>y</w:t>
      </w:r>
      <w:r w:rsidRPr="00A0446A">
        <w:rPr>
          <w:rFonts w:eastAsia="Calibri" w:cstheme="minorHAnsi"/>
          <w:sz w:val="20"/>
          <w:szCs w:val="20"/>
        </w:rPr>
        <w:t xml:space="preserve"> musi zawierać </w:t>
      </w:r>
      <w:r w:rsidRPr="00A0446A">
        <w:rPr>
          <w:rFonts w:eastAsia="Calibri" w:cstheme="minorHAnsi"/>
          <w:b/>
          <w:sz w:val="20"/>
          <w:szCs w:val="20"/>
        </w:rPr>
        <w:t>stały rabat</w:t>
      </w:r>
      <w:r w:rsidRPr="00A0446A">
        <w:rPr>
          <w:rFonts w:eastAsia="Calibri" w:cstheme="minorHAnsi"/>
          <w:sz w:val="20"/>
          <w:szCs w:val="20"/>
        </w:rPr>
        <w:t xml:space="preserve"> </w:t>
      </w:r>
      <w:r w:rsidR="00B138E6">
        <w:rPr>
          <w:rFonts w:eastAsia="Calibri" w:cstheme="minorHAnsi"/>
          <w:sz w:val="20"/>
          <w:szCs w:val="20"/>
        </w:rPr>
        <w:t xml:space="preserve">obowiązujący przez cały okres umowy </w:t>
      </w:r>
      <w:r w:rsidRPr="00A0446A">
        <w:rPr>
          <w:rFonts w:eastAsia="Calibri" w:cstheme="minorHAnsi"/>
          <w:sz w:val="20"/>
          <w:szCs w:val="20"/>
        </w:rPr>
        <w:t xml:space="preserve">na przedmiot zamówienia </w:t>
      </w:r>
      <w:r w:rsidR="00B138E6">
        <w:rPr>
          <w:rFonts w:eastAsia="Calibri" w:cstheme="minorHAnsi"/>
          <w:sz w:val="20"/>
          <w:szCs w:val="20"/>
        </w:rPr>
        <w:br/>
      </w:r>
      <w:r w:rsidRPr="00A0446A">
        <w:rPr>
          <w:rFonts w:eastAsia="Calibri" w:cstheme="minorHAnsi"/>
          <w:sz w:val="20"/>
          <w:szCs w:val="20"/>
        </w:rPr>
        <w:t xml:space="preserve">w stosunku do ceny jednostkowej netto paliwa wyrażony w </w:t>
      </w:r>
      <w:r w:rsidRPr="00A0446A">
        <w:rPr>
          <w:rFonts w:eastAsia="Calibri" w:cstheme="minorHAnsi"/>
          <w:b/>
          <w:sz w:val="20"/>
          <w:szCs w:val="20"/>
        </w:rPr>
        <w:t>%</w:t>
      </w:r>
      <w:r w:rsidRPr="00A0446A">
        <w:rPr>
          <w:rFonts w:eastAsia="Calibri" w:cstheme="minorHAnsi"/>
          <w:sz w:val="20"/>
          <w:szCs w:val="20"/>
        </w:rPr>
        <w:t xml:space="preserve"> </w:t>
      </w:r>
      <w:r>
        <w:rPr>
          <w:rFonts w:eastAsia="Calibri" w:cstheme="minorHAnsi"/>
          <w:sz w:val="20"/>
          <w:szCs w:val="20"/>
        </w:rPr>
        <w:t xml:space="preserve">według załącznika Nr 1 do SWZ </w:t>
      </w:r>
      <w:r w:rsidRPr="00A0446A">
        <w:rPr>
          <w:rFonts w:eastAsia="Calibri" w:cstheme="minorHAnsi"/>
          <w:b/>
          <w:sz w:val="20"/>
          <w:szCs w:val="20"/>
        </w:rPr>
        <w:t>.</w:t>
      </w:r>
    </w:p>
    <w:p w:rsidR="00A0446A" w:rsidRPr="00A0446A" w:rsidRDefault="00A0446A" w:rsidP="00284B40">
      <w:pPr>
        <w:tabs>
          <w:tab w:val="left" w:pos="851"/>
        </w:tabs>
        <w:spacing w:after="0" w:line="240" w:lineRule="auto"/>
        <w:ind w:left="284"/>
        <w:jc w:val="both"/>
        <w:rPr>
          <w:rFonts w:eastAsia="Calibri" w:cstheme="minorHAnsi"/>
          <w:b/>
          <w:sz w:val="20"/>
          <w:szCs w:val="20"/>
        </w:rPr>
      </w:pPr>
      <w:r w:rsidRPr="00A0446A">
        <w:rPr>
          <w:rFonts w:eastAsia="Calibri" w:cstheme="minorHAnsi"/>
          <w:b/>
          <w:sz w:val="20"/>
          <w:szCs w:val="20"/>
        </w:rPr>
        <w:t>Minimalny akceptowany przez zamawiającego rabat wynosi 1 % (akceptowana różnica w postąpieniu wynosi 0,5%).</w:t>
      </w:r>
    </w:p>
    <w:p w:rsidR="001E0FF2" w:rsidRPr="00A0446A" w:rsidRDefault="001E0FF2" w:rsidP="00284B40">
      <w:pPr>
        <w:tabs>
          <w:tab w:val="left" w:pos="851"/>
        </w:tabs>
        <w:spacing w:after="0" w:line="240" w:lineRule="auto"/>
        <w:ind w:left="284"/>
        <w:jc w:val="both"/>
        <w:rPr>
          <w:rFonts w:eastAsia="Calibri" w:cstheme="minorHAnsi"/>
          <w:b/>
          <w:sz w:val="20"/>
          <w:szCs w:val="20"/>
        </w:rPr>
      </w:pPr>
    </w:p>
    <w:p w:rsidR="001E0FF2" w:rsidRDefault="001E0FF2" w:rsidP="00284B40">
      <w:pPr>
        <w:tabs>
          <w:tab w:val="left" w:pos="851"/>
        </w:tabs>
        <w:spacing w:after="0" w:line="240" w:lineRule="auto"/>
        <w:ind w:left="284"/>
        <w:jc w:val="both"/>
        <w:rPr>
          <w:rFonts w:eastAsia="Calibri" w:cstheme="minorHAnsi"/>
          <w:sz w:val="20"/>
          <w:szCs w:val="20"/>
        </w:rPr>
      </w:pPr>
      <w:r>
        <w:rPr>
          <w:rFonts w:eastAsia="Calibri" w:cstheme="minorHAnsi"/>
          <w:sz w:val="20"/>
          <w:szCs w:val="20"/>
        </w:rPr>
        <w:t xml:space="preserve">13.3   Sposób przyznania punktów w kryterium </w:t>
      </w:r>
      <w:r w:rsidRPr="001E0FF2">
        <w:rPr>
          <w:rFonts w:eastAsia="Calibri" w:cstheme="minorHAnsi"/>
          <w:sz w:val="20"/>
          <w:szCs w:val="20"/>
          <w:u w:val="single"/>
        </w:rPr>
        <w:t>Termin realizacji dostawy</w:t>
      </w:r>
    </w:p>
    <w:p w:rsidR="001E0FF2" w:rsidRDefault="001E0FF2" w:rsidP="00284B40">
      <w:pPr>
        <w:tabs>
          <w:tab w:val="left" w:pos="851"/>
        </w:tabs>
        <w:spacing w:after="0" w:line="240" w:lineRule="auto"/>
        <w:ind w:left="284"/>
        <w:jc w:val="both"/>
        <w:rPr>
          <w:rFonts w:eastAsia="Calibri" w:cstheme="minorHAnsi"/>
          <w:sz w:val="20"/>
          <w:szCs w:val="20"/>
        </w:rPr>
      </w:pPr>
    </w:p>
    <w:p w:rsidR="001E0FF2" w:rsidRPr="009B3BBA" w:rsidRDefault="001E0FF2" w:rsidP="009B3BBA">
      <w:pPr>
        <w:pStyle w:val="Akapitzlist"/>
        <w:numPr>
          <w:ilvl w:val="2"/>
          <w:numId w:val="19"/>
        </w:numPr>
        <w:tabs>
          <w:tab w:val="left" w:pos="851"/>
        </w:tabs>
        <w:jc w:val="both"/>
        <w:rPr>
          <w:rFonts w:asciiTheme="minorHAnsi" w:eastAsia="Calibri" w:hAnsiTheme="minorHAnsi" w:cstheme="minorHAnsi"/>
          <w:sz w:val="20"/>
          <w:szCs w:val="20"/>
        </w:rPr>
      </w:pPr>
      <w:r w:rsidRPr="009B3BBA">
        <w:rPr>
          <w:rFonts w:asciiTheme="minorHAnsi" w:eastAsia="Calibri" w:hAnsiTheme="minorHAnsi" w:cstheme="minorHAnsi"/>
          <w:sz w:val="20"/>
          <w:szCs w:val="20"/>
        </w:rPr>
        <w:t>Oferta z</w:t>
      </w:r>
      <w:r w:rsidR="003B30F0">
        <w:rPr>
          <w:rFonts w:asciiTheme="minorHAnsi" w:eastAsia="Calibri" w:hAnsiTheme="minorHAnsi" w:cstheme="minorHAnsi"/>
          <w:sz w:val="20"/>
          <w:szCs w:val="20"/>
        </w:rPr>
        <w:t xml:space="preserve"> terminem dostawy 2 dni robocze</w:t>
      </w:r>
      <w:r w:rsidR="009B3BBA" w:rsidRPr="009B3BBA">
        <w:rPr>
          <w:rFonts w:asciiTheme="minorHAnsi" w:eastAsia="Calibri" w:hAnsiTheme="minorHAnsi" w:cstheme="minorHAnsi"/>
          <w:sz w:val="20"/>
          <w:szCs w:val="20"/>
        </w:rPr>
        <w:t xml:space="preserve"> od złożenia zamówienia 20 punktów</w:t>
      </w:r>
      <w:r w:rsidR="009B3BBA" w:rsidRPr="009B3BBA">
        <w:rPr>
          <w:rFonts w:asciiTheme="minorHAnsi" w:eastAsia="Calibri" w:hAnsiTheme="minorHAnsi" w:cstheme="minorHAnsi"/>
          <w:sz w:val="20"/>
          <w:szCs w:val="20"/>
          <w:lang w:val="pl-PL"/>
        </w:rPr>
        <w:t>.</w:t>
      </w:r>
    </w:p>
    <w:p w:rsidR="009B3BBA" w:rsidRPr="009B3BBA" w:rsidRDefault="003B30F0" w:rsidP="009B3BBA">
      <w:pPr>
        <w:pStyle w:val="Akapitzlist"/>
        <w:numPr>
          <w:ilvl w:val="2"/>
          <w:numId w:val="19"/>
        </w:numPr>
        <w:tabs>
          <w:tab w:val="left" w:pos="851"/>
        </w:tabs>
        <w:jc w:val="both"/>
        <w:rPr>
          <w:rFonts w:asciiTheme="minorHAnsi" w:eastAsia="Calibri" w:hAnsiTheme="minorHAnsi" w:cstheme="minorHAnsi"/>
          <w:sz w:val="20"/>
          <w:szCs w:val="20"/>
        </w:rPr>
      </w:pPr>
      <w:r>
        <w:rPr>
          <w:rFonts w:asciiTheme="minorHAnsi" w:eastAsia="Calibri" w:hAnsiTheme="minorHAnsi" w:cstheme="minorHAnsi"/>
          <w:sz w:val="20"/>
          <w:szCs w:val="20"/>
        </w:rPr>
        <w:t>Oferta z terminem dostawy 3 dni robocze</w:t>
      </w:r>
      <w:r w:rsidR="009B3BBA" w:rsidRPr="009B3BBA">
        <w:rPr>
          <w:rFonts w:asciiTheme="minorHAnsi" w:eastAsia="Calibri" w:hAnsiTheme="minorHAnsi" w:cstheme="minorHAnsi"/>
          <w:sz w:val="20"/>
          <w:szCs w:val="20"/>
        </w:rPr>
        <w:t xml:space="preserve"> od złożenia zamówienia 15 punktów</w:t>
      </w:r>
      <w:r w:rsidR="009B3BBA" w:rsidRPr="009B3BBA">
        <w:rPr>
          <w:rFonts w:asciiTheme="minorHAnsi" w:eastAsia="Calibri" w:hAnsiTheme="minorHAnsi" w:cstheme="minorHAnsi"/>
          <w:sz w:val="20"/>
          <w:szCs w:val="20"/>
          <w:lang w:val="pl-PL"/>
        </w:rPr>
        <w:t>.</w:t>
      </w:r>
    </w:p>
    <w:p w:rsidR="009B3BBA" w:rsidRPr="009B3BBA" w:rsidRDefault="003B30F0" w:rsidP="009B3BBA">
      <w:pPr>
        <w:pStyle w:val="Akapitzlist"/>
        <w:numPr>
          <w:ilvl w:val="2"/>
          <w:numId w:val="19"/>
        </w:numPr>
        <w:tabs>
          <w:tab w:val="left" w:pos="851"/>
        </w:tabs>
        <w:jc w:val="both"/>
        <w:rPr>
          <w:rFonts w:asciiTheme="minorHAnsi" w:eastAsia="Calibri" w:hAnsiTheme="minorHAnsi" w:cstheme="minorHAnsi"/>
          <w:sz w:val="20"/>
          <w:szCs w:val="20"/>
        </w:rPr>
      </w:pPr>
      <w:r>
        <w:rPr>
          <w:rFonts w:asciiTheme="minorHAnsi" w:eastAsia="Calibri" w:hAnsiTheme="minorHAnsi" w:cstheme="minorHAnsi"/>
          <w:sz w:val="20"/>
          <w:szCs w:val="20"/>
        </w:rPr>
        <w:t>Oferta z terminem dostawy 4 dni robocze</w:t>
      </w:r>
      <w:r w:rsidR="009B3BBA" w:rsidRPr="009B3BBA">
        <w:rPr>
          <w:rFonts w:asciiTheme="minorHAnsi" w:eastAsia="Calibri" w:hAnsiTheme="minorHAnsi" w:cstheme="minorHAnsi"/>
          <w:sz w:val="20"/>
          <w:szCs w:val="20"/>
        </w:rPr>
        <w:t xml:space="preserve"> od złożenia zamówienia 10 punktów</w:t>
      </w:r>
      <w:r w:rsidR="009B3BBA" w:rsidRPr="009B3BBA">
        <w:rPr>
          <w:rFonts w:asciiTheme="minorHAnsi" w:eastAsia="Calibri" w:hAnsiTheme="minorHAnsi" w:cstheme="minorHAnsi"/>
          <w:sz w:val="20"/>
          <w:szCs w:val="20"/>
          <w:lang w:val="pl-PL"/>
        </w:rPr>
        <w:t>.</w:t>
      </w:r>
    </w:p>
    <w:p w:rsidR="009B3BBA" w:rsidRPr="00797FB6" w:rsidRDefault="003B30F0" w:rsidP="009B3BBA">
      <w:pPr>
        <w:pStyle w:val="Akapitzlist"/>
        <w:numPr>
          <w:ilvl w:val="2"/>
          <w:numId w:val="19"/>
        </w:numPr>
        <w:tabs>
          <w:tab w:val="left" w:pos="851"/>
        </w:tabs>
        <w:jc w:val="both"/>
        <w:rPr>
          <w:rFonts w:asciiTheme="minorHAnsi" w:eastAsia="Calibri" w:hAnsiTheme="minorHAnsi" w:cstheme="minorHAnsi"/>
          <w:sz w:val="20"/>
          <w:szCs w:val="20"/>
        </w:rPr>
      </w:pPr>
      <w:r>
        <w:rPr>
          <w:rFonts w:asciiTheme="minorHAnsi" w:eastAsia="Calibri" w:hAnsiTheme="minorHAnsi" w:cstheme="minorHAnsi"/>
          <w:sz w:val="20"/>
          <w:szCs w:val="20"/>
        </w:rPr>
        <w:t>Oferta z terminem dostawy 5 dni roboczych</w:t>
      </w:r>
      <w:r w:rsidR="009B3BBA" w:rsidRPr="009B3BBA">
        <w:rPr>
          <w:rFonts w:asciiTheme="minorHAnsi" w:eastAsia="Calibri" w:hAnsiTheme="minorHAnsi" w:cstheme="minorHAnsi"/>
          <w:sz w:val="20"/>
          <w:szCs w:val="20"/>
        </w:rPr>
        <w:t xml:space="preserve"> od złożenia zamówienia 5 punktów</w:t>
      </w:r>
      <w:r w:rsidR="009B3BBA" w:rsidRPr="009B3BBA">
        <w:rPr>
          <w:rFonts w:asciiTheme="minorHAnsi" w:eastAsia="Calibri" w:hAnsiTheme="minorHAnsi" w:cstheme="minorHAnsi"/>
          <w:sz w:val="20"/>
          <w:szCs w:val="20"/>
          <w:lang w:val="pl-PL"/>
        </w:rPr>
        <w:t>.</w:t>
      </w:r>
    </w:p>
    <w:p w:rsidR="00797FB6" w:rsidRPr="009B3BBA" w:rsidRDefault="00797FB6" w:rsidP="009B3BBA">
      <w:pPr>
        <w:pStyle w:val="Akapitzlist"/>
        <w:numPr>
          <w:ilvl w:val="2"/>
          <w:numId w:val="19"/>
        </w:numPr>
        <w:tabs>
          <w:tab w:val="left" w:pos="851"/>
        </w:tabs>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Oferta z term. dostawy </w:t>
      </w:r>
      <w:r>
        <w:rPr>
          <w:rFonts w:asciiTheme="minorHAnsi" w:eastAsia="Calibri" w:hAnsiTheme="minorHAnsi" w:cstheme="minorHAnsi"/>
          <w:sz w:val="20"/>
          <w:szCs w:val="20"/>
          <w:lang w:val="pl-PL"/>
        </w:rPr>
        <w:t xml:space="preserve">powyżej </w:t>
      </w:r>
      <w:r>
        <w:rPr>
          <w:rFonts w:asciiTheme="minorHAnsi" w:eastAsia="Calibri" w:hAnsiTheme="minorHAnsi" w:cstheme="minorHAnsi"/>
          <w:sz w:val="20"/>
          <w:szCs w:val="20"/>
        </w:rPr>
        <w:t>5 dni roboczych</w:t>
      </w:r>
      <w:r w:rsidRPr="009B3BBA">
        <w:rPr>
          <w:rFonts w:asciiTheme="minorHAnsi" w:eastAsia="Calibri" w:hAnsiTheme="minorHAnsi" w:cstheme="minorHAnsi"/>
          <w:sz w:val="20"/>
          <w:szCs w:val="20"/>
        </w:rPr>
        <w:t xml:space="preserve"> od złożenia zamówienia </w:t>
      </w:r>
      <w:r>
        <w:rPr>
          <w:rFonts w:asciiTheme="minorHAnsi" w:eastAsia="Calibri" w:hAnsiTheme="minorHAnsi" w:cstheme="minorHAnsi"/>
          <w:sz w:val="20"/>
          <w:szCs w:val="20"/>
          <w:lang w:val="pl-PL"/>
        </w:rPr>
        <w:t>0</w:t>
      </w:r>
      <w:r>
        <w:rPr>
          <w:rFonts w:asciiTheme="minorHAnsi" w:eastAsia="Calibri" w:hAnsiTheme="minorHAnsi" w:cstheme="minorHAnsi"/>
          <w:sz w:val="20"/>
          <w:szCs w:val="20"/>
        </w:rPr>
        <w:t xml:space="preserve"> </w:t>
      </w:r>
      <w:r w:rsidRPr="009B3BBA">
        <w:rPr>
          <w:rFonts w:asciiTheme="minorHAnsi" w:eastAsia="Calibri" w:hAnsiTheme="minorHAnsi" w:cstheme="minorHAnsi"/>
          <w:sz w:val="20"/>
          <w:szCs w:val="20"/>
        </w:rPr>
        <w:t>punktów</w:t>
      </w:r>
      <w:r w:rsidR="00EA6BB5">
        <w:rPr>
          <w:rFonts w:asciiTheme="minorHAnsi" w:eastAsia="Calibri" w:hAnsiTheme="minorHAnsi" w:cstheme="minorHAnsi"/>
          <w:sz w:val="20"/>
          <w:szCs w:val="20"/>
          <w:lang w:val="pl-PL"/>
        </w:rPr>
        <w:t>.</w:t>
      </w:r>
    </w:p>
    <w:p w:rsidR="009B3BBA" w:rsidRPr="009B3BBA" w:rsidRDefault="009B3BBA" w:rsidP="009B3BBA">
      <w:pPr>
        <w:tabs>
          <w:tab w:val="left" w:pos="851"/>
        </w:tabs>
        <w:jc w:val="both"/>
        <w:rPr>
          <w:rFonts w:eastAsia="Calibri" w:cstheme="minorHAnsi"/>
          <w:sz w:val="20"/>
          <w:szCs w:val="20"/>
        </w:rPr>
      </w:pPr>
    </w:p>
    <w:p w:rsidR="009B3BBA" w:rsidRPr="00EA6BB5" w:rsidRDefault="009B3BBA" w:rsidP="00EA6BB5">
      <w:pPr>
        <w:pStyle w:val="Akapitzlist"/>
        <w:numPr>
          <w:ilvl w:val="1"/>
          <w:numId w:val="81"/>
        </w:numPr>
        <w:tabs>
          <w:tab w:val="left" w:pos="851"/>
        </w:tabs>
        <w:jc w:val="both"/>
        <w:rPr>
          <w:rFonts w:asciiTheme="minorHAnsi" w:eastAsia="Calibri" w:hAnsiTheme="minorHAnsi" w:cstheme="minorHAnsi"/>
          <w:sz w:val="20"/>
          <w:szCs w:val="20"/>
        </w:rPr>
      </w:pPr>
      <w:r w:rsidRPr="009B3BBA">
        <w:rPr>
          <w:rFonts w:asciiTheme="minorHAnsi" w:eastAsia="Calibri" w:hAnsiTheme="minorHAnsi" w:cstheme="minorHAnsi"/>
          <w:sz w:val="20"/>
          <w:szCs w:val="20"/>
        </w:rPr>
        <w:lastRenderedPageBreak/>
        <w:t xml:space="preserve"> </w:t>
      </w:r>
      <w:r w:rsidR="00EA6BB5">
        <w:rPr>
          <w:rFonts w:asciiTheme="minorHAnsi" w:eastAsia="Calibri" w:hAnsiTheme="minorHAnsi" w:cstheme="minorHAnsi"/>
          <w:sz w:val="20"/>
          <w:szCs w:val="20"/>
          <w:lang w:val="pl-PL"/>
        </w:rPr>
        <w:t xml:space="preserve">    </w:t>
      </w:r>
      <w:r w:rsidRPr="009B3BBA">
        <w:rPr>
          <w:rFonts w:asciiTheme="minorHAnsi" w:eastAsia="Calibri" w:hAnsiTheme="minorHAnsi" w:cstheme="minorHAnsi"/>
          <w:sz w:val="20"/>
          <w:szCs w:val="20"/>
        </w:rPr>
        <w:t>Obliczenia będą dokonywane z dokładnością do dwóch miejsc po przecinku.</w:t>
      </w:r>
    </w:p>
    <w:p w:rsidR="006C56FC" w:rsidRPr="00E02249" w:rsidRDefault="00EA6BB5" w:rsidP="009B3BBA">
      <w:pPr>
        <w:tabs>
          <w:tab w:val="left" w:pos="851"/>
        </w:tabs>
        <w:spacing w:after="0" w:line="240" w:lineRule="auto"/>
        <w:jc w:val="both"/>
        <w:rPr>
          <w:rFonts w:eastAsia="Calibri" w:cstheme="minorHAnsi"/>
          <w:sz w:val="20"/>
          <w:szCs w:val="20"/>
        </w:rPr>
      </w:pPr>
      <w:r>
        <w:rPr>
          <w:rFonts w:eastAsia="Calibri" w:cstheme="minorHAnsi"/>
          <w:sz w:val="20"/>
          <w:szCs w:val="20"/>
        </w:rPr>
        <w:t xml:space="preserve">       13.5 </w:t>
      </w:r>
      <w:r w:rsidR="006C56FC" w:rsidRPr="00E02249">
        <w:rPr>
          <w:rFonts w:eastAsia="Calibri" w:cstheme="minorHAnsi"/>
          <w:sz w:val="20"/>
          <w:szCs w:val="20"/>
        </w:rPr>
        <w:t xml:space="preserve">Zamawiający udzieli zamówienia Wykonawcy, którego oferta odpowiada wszystkim wymaganiom </w:t>
      </w:r>
      <w:r w:rsidR="009B3BBA">
        <w:rPr>
          <w:rFonts w:eastAsia="Calibri" w:cstheme="minorHAnsi"/>
          <w:sz w:val="20"/>
          <w:szCs w:val="20"/>
        </w:rPr>
        <w:t xml:space="preserve">          </w:t>
      </w:r>
      <w:r w:rsidR="006C56FC" w:rsidRPr="00E02249">
        <w:rPr>
          <w:rFonts w:eastAsia="Calibri" w:cstheme="minorHAnsi"/>
          <w:sz w:val="20"/>
          <w:szCs w:val="20"/>
        </w:rPr>
        <w:t>przedstawionym w  SWZ i która została najwyżej oceniona w oparciu o podane kryteria oceny ofert.</w:t>
      </w:r>
    </w:p>
    <w:p w:rsidR="006C56FC" w:rsidRPr="00E02249" w:rsidRDefault="006C56FC" w:rsidP="009B3BBA">
      <w:pPr>
        <w:tabs>
          <w:tab w:val="left" w:pos="851"/>
        </w:tabs>
        <w:spacing w:after="0" w:line="240" w:lineRule="auto"/>
        <w:jc w:val="both"/>
        <w:rPr>
          <w:rFonts w:eastAsia="Calibri" w:cstheme="minorHAnsi"/>
          <w:sz w:val="20"/>
          <w:szCs w:val="20"/>
        </w:rPr>
      </w:pPr>
      <w:r w:rsidRPr="00E02249">
        <w:rPr>
          <w:rFonts w:eastAsia="Calibri" w:cstheme="minorHAnsi"/>
          <w:sz w:val="20"/>
          <w:szCs w:val="20"/>
        </w:rPr>
        <w:t>Łącznie oferta najkorzystniejsza może uzyskać maksymalnie 100 pkt.</w:t>
      </w:r>
    </w:p>
    <w:p w:rsidR="009B3BBA" w:rsidRPr="00E02249" w:rsidRDefault="009B3BBA" w:rsidP="00EA6BB5">
      <w:pPr>
        <w:tabs>
          <w:tab w:val="left" w:pos="851"/>
        </w:tabs>
        <w:spacing w:after="0" w:line="240" w:lineRule="auto"/>
        <w:jc w:val="both"/>
        <w:rPr>
          <w:rFonts w:eastAsia="Calibri" w:cstheme="minorHAnsi"/>
          <w:sz w:val="20"/>
          <w:szCs w:val="20"/>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bCs/>
          <w:sz w:val="20"/>
          <w:szCs w:val="20"/>
          <w:lang w:val="x-none" w:eastAsia="x-none"/>
        </w:rPr>
        <w:t xml:space="preserve">Informacja o formalnościach </w:t>
      </w:r>
      <w:r w:rsidRPr="00E02249">
        <w:rPr>
          <w:rFonts w:eastAsia="Times New Roman" w:cstheme="minorHAnsi"/>
          <w:b/>
          <w:bCs/>
          <w:sz w:val="20"/>
          <w:szCs w:val="20"/>
          <w:lang w:eastAsia="x-none"/>
        </w:rPr>
        <w:t>jakie muszą zostać dopełnione po wyborze oferty w celu zawarcia umowy w sprawie zamówienia publicznego:</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Niezwłocznie po wyborze najkorzystniejszej oferty, Zamawiający poinformuje równocześnie Wykonawców, którzy złożyli oferty o wynikach postępowania, zgodnie z art. 253 ustawy, a także zamieści tę informację na stronie internetowej prowadzonego postępowania.</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Jeżeli oferta Wykonawców ubiegających się wspólnie o udzielenie zamówienia zostanie wybrana, Zamawiający przed zawarciem umowy zastrzega sobie możliwość żądania przedłożenia kopii umowy regulującej współpracę tych Wykonawców.</w:t>
      </w:r>
    </w:p>
    <w:p w:rsidR="006C56FC" w:rsidRPr="00E02249" w:rsidRDefault="006C56FC" w:rsidP="006C56FC">
      <w:pPr>
        <w:widowControl w:val="0"/>
        <w:tabs>
          <w:tab w:val="left" w:pos="851"/>
        </w:tabs>
        <w:spacing w:after="0" w:line="240" w:lineRule="auto"/>
        <w:ind w:left="851"/>
        <w:jc w:val="both"/>
        <w:rPr>
          <w:rFonts w:eastAsia="Times New Roman" w:cstheme="minorHAnsi"/>
          <w:sz w:val="20"/>
          <w:szCs w:val="20"/>
          <w:lang w:eastAsia="x-none"/>
        </w:rPr>
      </w:pPr>
      <w:r w:rsidRPr="00E02249">
        <w:rPr>
          <w:rFonts w:eastAsia="Times New Roman" w:cstheme="minorHAnsi"/>
          <w:sz w:val="20"/>
          <w:szCs w:val="20"/>
          <w:lang w:eastAsia="x-none"/>
        </w:rPr>
        <w:t>Umowa taka winna zawierać co najmniej:</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oznaczenie stron,</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datę i miejsce jej zawarcia,</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preambułę, w której wskazany jest wspólny cel, dla którego zawiera się tą umowę,</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lidera Wykonawców ubiegających się wspólnie o udzielenie zamówienia,</w:t>
      </w:r>
    </w:p>
    <w:p w:rsidR="006C56FC" w:rsidRPr="00E02249" w:rsidRDefault="006C56FC" w:rsidP="006C56FC">
      <w:pPr>
        <w:widowControl w:val="0"/>
        <w:numPr>
          <w:ilvl w:val="1"/>
          <w:numId w:val="26"/>
        </w:numPr>
        <w:tabs>
          <w:tab w:val="left" w:pos="851"/>
          <w:tab w:val="left" w:pos="1134"/>
        </w:tabs>
        <w:spacing w:after="0" w:line="240" w:lineRule="auto"/>
        <w:ind w:left="1134" w:hanging="283"/>
        <w:jc w:val="both"/>
        <w:rPr>
          <w:rFonts w:eastAsia="Times New Roman" w:cstheme="minorHAnsi"/>
          <w:sz w:val="20"/>
          <w:szCs w:val="20"/>
          <w:lang w:eastAsia="x-none"/>
        </w:rPr>
      </w:pPr>
      <w:r w:rsidRPr="00E02249">
        <w:rPr>
          <w:rFonts w:eastAsia="Times New Roman" w:cstheme="minorHAnsi"/>
          <w:sz w:val="20"/>
          <w:szCs w:val="20"/>
          <w:lang w:eastAsia="x-none"/>
        </w:rPr>
        <w:t>rozdzielenie w sposób precyzyjny zadań w ramach realizacji zamówienia pomiędzy strony umowy, w tym podmiotu uprawnionego do wystawienia faktury,</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sposobu podziału wynagrodzenia pomiędzy strony umowy,</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pełnomocnika i zakresu jego uprawnień,</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określenie zasad odpowiedzialności stron w przypadku, gdy Zamawiającemu zostanie wyrządzona szkoda,</w:t>
      </w:r>
    </w:p>
    <w:p w:rsidR="006C56FC" w:rsidRPr="00E02249" w:rsidRDefault="006C56FC" w:rsidP="006C56FC">
      <w:pPr>
        <w:widowControl w:val="0"/>
        <w:numPr>
          <w:ilvl w:val="1"/>
          <w:numId w:val="26"/>
        </w:numPr>
        <w:tabs>
          <w:tab w:val="left" w:pos="851"/>
          <w:tab w:val="left" w:pos="1134"/>
        </w:tabs>
        <w:spacing w:after="0" w:line="240" w:lineRule="auto"/>
        <w:ind w:left="851"/>
        <w:jc w:val="both"/>
        <w:rPr>
          <w:rFonts w:eastAsia="Times New Roman" w:cstheme="minorHAnsi"/>
          <w:sz w:val="20"/>
          <w:szCs w:val="20"/>
          <w:lang w:eastAsia="x-none"/>
        </w:rPr>
      </w:pPr>
      <w:r w:rsidRPr="00E02249">
        <w:rPr>
          <w:rFonts w:eastAsia="Times New Roman" w:cstheme="minorHAnsi"/>
          <w:sz w:val="20"/>
          <w:szCs w:val="20"/>
          <w:lang w:eastAsia="x-none"/>
        </w:rPr>
        <w:t>podpisy stron.</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Jeżeli Wykonawca, którego oferta została wybrana jako najkorzystniejsza, uchyla się od zawarcia umowy w sprawie zamówienia publicznego, Zamawiający może dokonać ponownego badania i oceny ofert spośród ofert pozos</w:t>
      </w:r>
      <w:r w:rsidR="007C4E84">
        <w:rPr>
          <w:rFonts w:eastAsia="Times New Roman" w:cstheme="minorHAnsi"/>
          <w:sz w:val="20"/>
          <w:szCs w:val="20"/>
          <w:lang w:eastAsia="x-none"/>
        </w:rPr>
        <w:t xml:space="preserve">tałych </w:t>
      </w:r>
      <w:r w:rsidRPr="00E02249">
        <w:rPr>
          <w:rFonts w:eastAsia="Times New Roman" w:cstheme="minorHAnsi"/>
          <w:sz w:val="20"/>
          <w:szCs w:val="20"/>
          <w:lang w:eastAsia="x-none"/>
        </w:rPr>
        <w:t>w postępowaniu Wykonawców oraz wybrać najkorzystniejszą ofertę albo unieważnić postępowanie.</w:t>
      </w:r>
    </w:p>
    <w:p w:rsidR="006C56FC" w:rsidRPr="00E02249" w:rsidRDefault="006C56FC" w:rsidP="006C56FC">
      <w:pPr>
        <w:widowControl w:val="0"/>
        <w:tabs>
          <w:tab w:val="left" w:pos="851"/>
        </w:tabs>
        <w:spacing w:after="0" w:line="240" w:lineRule="auto"/>
        <w:jc w:val="both"/>
        <w:rPr>
          <w:rFonts w:eastAsia="Times New Roman" w:cstheme="minorHAnsi"/>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Zabezpieczenie należytego wykonania umowy</w:t>
      </w:r>
      <w:r w:rsidRPr="00E02249">
        <w:rPr>
          <w:rFonts w:eastAsia="Times New Roman" w:cstheme="minorHAnsi"/>
          <w:b/>
          <w:sz w:val="20"/>
          <w:szCs w:val="20"/>
          <w:lang w:eastAsia="x-none"/>
        </w:rPr>
        <w:t>:</w:t>
      </w:r>
      <w:r w:rsidRPr="00E02249">
        <w:rPr>
          <w:rFonts w:eastAsia="Times New Roman" w:cstheme="minorHAnsi"/>
          <w:b/>
          <w:sz w:val="20"/>
          <w:szCs w:val="20"/>
          <w:lang w:val="x-none" w:eastAsia="x-none"/>
        </w:rPr>
        <w:t xml:space="preserve"> </w:t>
      </w:r>
    </w:p>
    <w:p w:rsidR="006C56FC" w:rsidRPr="00E02249" w:rsidRDefault="006C56FC" w:rsidP="006C56FC">
      <w:pPr>
        <w:widowControl w:val="0"/>
        <w:spacing w:after="0" w:line="240" w:lineRule="auto"/>
        <w:ind w:left="284"/>
        <w:jc w:val="both"/>
        <w:rPr>
          <w:rFonts w:eastAsia="Times New Roman" w:cstheme="minorHAnsi"/>
          <w:sz w:val="20"/>
          <w:szCs w:val="20"/>
          <w:lang w:val="x-none" w:eastAsia="x-none"/>
        </w:rPr>
      </w:pPr>
      <w:r w:rsidRPr="00E02249">
        <w:rPr>
          <w:rFonts w:eastAsia="Times New Roman" w:cstheme="minorHAnsi"/>
          <w:sz w:val="20"/>
          <w:szCs w:val="20"/>
          <w:lang w:val="x-none" w:eastAsia="x-none"/>
        </w:rPr>
        <w:t xml:space="preserve">Zabezpieczenie należytego wykonania umowy </w:t>
      </w:r>
      <w:r w:rsidRPr="00E02249">
        <w:rPr>
          <w:rFonts w:eastAsia="Times New Roman" w:cstheme="minorHAnsi"/>
          <w:sz w:val="20"/>
          <w:szCs w:val="20"/>
          <w:lang w:eastAsia="x-none"/>
        </w:rPr>
        <w:t xml:space="preserve">nie </w:t>
      </w:r>
      <w:r w:rsidRPr="00E02249">
        <w:rPr>
          <w:rFonts w:eastAsia="Times New Roman" w:cstheme="minorHAnsi"/>
          <w:sz w:val="20"/>
          <w:szCs w:val="20"/>
          <w:lang w:val="x-none" w:eastAsia="x-none"/>
        </w:rPr>
        <w:t>jest wymagane przez Zamawiającego</w:t>
      </w:r>
      <w:r w:rsidRPr="00E02249">
        <w:rPr>
          <w:rFonts w:eastAsia="Times New Roman" w:cstheme="minorHAnsi"/>
          <w:sz w:val="20"/>
          <w:szCs w:val="20"/>
          <w:lang w:eastAsia="x-none"/>
        </w:rPr>
        <w:t>.</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eastAsia="x-none"/>
        </w:rPr>
        <w:t>Projektowane</w:t>
      </w:r>
      <w:r w:rsidRPr="00E02249">
        <w:rPr>
          <w:rFonts w:eastAsia="Times New Roman" w:cstheme="minorHAnsi"/>
          <w:b/>
          <w:sz w:val="20"/>
          <w:szCs w:val="20"/>
          <w:lang w:val="x-none" w:eastAsia="x-none"/>
        </w:rPr>
        <w:t xml:space="preserve"> postanowienia</w:t>
      </w:r>
      <w:r w:rsidRPr="00E02249">
        <w:rPr>
          <w:rFonts w:eastAsia="Times New Roman" w:cstheme="minorHAnsi"/>
          <w:b/>
          <w:sz w:val="20"/>
          <w:szCs w:val="20"/>
          <w:lang w:eastAsia="x-none"/>
        </w:rPr>
        <w:t xml:space="preserve"> umowy w sprawie zamówienia publicznego</w:t>
      </w:r>
      <w:r w:rsidRPr="00E02249">
        <w:rPr>
          <w:rFonts w:eastAsia="Times New Roman" w:cstheme="minorHAnsi"/>
          <w:b/>
          <w:sz w:val="20"/>
          <w:szCs w:val="20"/>
          <w:lang w:val="x-none" w:eastAsia="x-none"/>
        </w:rPr>
        <w:t>, które zostaną wprowadzone do treści zawieranej umowy</w:t>
      </w:r>
      <w:r w:rsidRPr="00E02249">
        <w:rPr>
          <w:rFonts w:eastAsia="Times New Roman" w:cstheme="minorHAnsi"/>
          <w:b/>
          <w:sz w:val="20"/>
          <w:szCs w:val="20"/>
          <w:lang w:eastAsia="x-none"/>
        </w:rPr>
        <w:t>:</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Zamawiający zawrze umow</w:t>
      </w:r>
      <w:r w:rsidRPr="00E02249">
        <w:rPr>
          <w:rFonts w:eastAsia="Times New Roman" w:cstheme="minorHAnsi"/>
          <w:sz w:val="20"/>
          <w:szCs w:val="20"/>
          <w:lang w:eastAsia="x-none"/>
        </w:rPr>
        <w:t>ę, według projektowanych postanowień umowy zawartych w SWZ</w:t>
      </w:r>
      <w:r w:rsidRPr="00E02249">
        <w:rPr>
          <w:rFonts w:eastAsia="Times New Roman" w:cstheme="minorHAnsi"/>
          <w:sz w:val="20"/>
          <w:szCs w:val="20"/>
          <w:lang w:val="x-none" w:eastAsia="x-none"/>
        </w:rPr>
        <w:t xml:space="preserve"> </w:t>
      </w:r>
      <w:r w:rsidRPr="00E02249">
        <w:rPr>
          <w:rFonts w:eastAsia="Times New Roman" w:cstheme="minorHAnsi"/>
          <w:sz w:val="20"/>
          <w:szCs w:val="20"/>
          <w:lang w:eastAsia="x-none"/>
        </w:rPr>
        <w:t>z Wykonawcą</w:t>
      </w:r>
      <w:r w:rsidRPr="00E02249">
        <w:rPr>
          <w:rFonts w:eastAsia="Times New Roman" w:cstheme="minorHAnsi"/>
          <w:sz w:val="20"/>
          <w:szCs w:val="20"/>
          <w:lang w:val="x-none" w:eastAsia="x-none"/>
        </w:rPr>
        <w:t>, k</w:t>
      </w:r>
      <w:r w:rsidRPr="00E02249">
        <w:rPr>
          <w:rFonts w:eastAsia="Times New Roman" w:cstheme="minorHAnsi"/>
          <w:sz w:val="20"/>
          <w:szCs w:val="20"/>
          <w:lang w:eastAsia="x-none"/>
        </w:rPr>
        <w:t>tórego oferta została wybrana jako najkorzystniejsza</w:t>
      </w:r>
      <w:r w:rsidRPr="00E02249">
        <w:rPr>
          <w:rFonts w:eastAsia="Times New Roman" w:cstheme="minorHAnsi"/>
          <w:sz w:val="20"/>
          <w:szCs w:val="20"/>
          <w:lang w:val="x-none" w:eastAsia="x-none"/>
        </w:rPr>
        <w:t>, zgodnie</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z </w:t>
      </w:r>
      <w:r w:rsidRPr="00E02249">
        <w:rPr>
          <w:rFonts w:eastAsia="Times New Roman" w:cstheme="minorHAnsi"/>
          <w:sz w:val="20"/>
          <w:szCs w:val="20"/>
          <w:lang w:eastAsia="x-none"/>
        </w:rPr>
        <w:t xml:space="preserve">art. 308. ust. 2 </w:t>
      </w:r>
      <w:r w:rsidRPr="00E02249">
        <w:rPr>
          <w:rFonts w:eastAsia="Times New Roman" w:cstheme="minorHAnsi"/>
          <w:sz w:val="20"/>
          <w:szCs w:val="20"/>
          <w:lang w:val="x-none" w:eastAsia="x-none"/>
        </w:rPr>
        <w:t xml:space="preserve">ustawy, z zastrzeżeniem </w:t>
      </w:r>
      <w:r w:rsidRPr="00E02249">
        <w:rPr>
          <w:rFonts w:eastAsia="Times New Roman" w:cstheme="minorHAnsi"/>
          <w:sz w:val="20"/>
          <w:szCs w:val="20"/>
          <w:lang w:eastAsia="x-none"/>
        </w:rPr>
        <w:t xml:space="preserve">art. 308 ust. 3 pkt 1) lit. a) </w:t>
      </w:r>
      <w:r w:rsidRPr="00E02249">
        <w:rPr>
          <w:rFonts w:eastAsia="Times New Roman" w:cstheme="minorHAnsi"/>
          <w:sz w:val="20"/>
          <w:szCs w:val="20"/>
          <w:lang w:val="x-none" w:eastAsia="x-none"/>
        </w:rPr>
        <w:t xml:space="preserve">ustawy oraz zgodnie z postanowieniami Działu </w:t>
      </w:r>
      <w:r w:rsidRPr="00E02249">
        <w:rPr>
          <w:rFonts w:eastAsia="Times New Roman" w:cstheme="minorHAnsi"/>
          <w:sz w:val="20"/>
          <w:szCs w:val="20"/>
          <w:lang w:eastAsia="x-none"/>
        </w:rPr>
        <w:t>VII</w:t>
      </w:r>
      <w:r w:rsidRPr="00E02249">
        <w:rPr>
          <w:rFonts w:eastAsia="Times New Roman" w:cstheme="minorHAnsi"/>
          <w:sz w:val="20"/>
          <w:szCs w:val="20"/>
          <w:lang w:val="x-none" w:eastAsia="x-none"/>
        </w:rPr>
        <w:t xml:space="preserve"> ustawy.</w:t>
      </w:r>
    </w:p>
    <w:p w:rsidR="006C56FC" w:rsidRPr="007C4E84"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b/>
          <w:sz w:val="20"/>
          <w:szCs w:val="20"/>
          <w:lang w:val="x-none" w:eastAsia="x-none"/>
        </w:rPr>
      </w:pPr>
      <w:r w:rsidRPr="007C4E84">
        <w:rPr>
          <w:rFonts w:eastAsia="Times New Roman" w:cstheme="minorHAnsi"/>
          <w:b/>
          <w:sz w:val="20"/>
          <w:szCs w:val="20"/>
          <w:lang w:val="x-none" w:eastAsia="x-none"/>
        </w:rPr>
        <w:t>Zmiana umowy w sprawie zamówienia publicznego może nastąpić w formie pisemnego aneksu pod rygorem nieważności</w:t>
      </w:r>
      <w:r w:rsidRPr="007C4E84">
        <w:rPr>
          <w:rFonts w:eastAsia="Times New Roman" w:cstheme="minorHAnsi"/>
          <w:b/>
          <w:sz w:val="20"/>
          <w:szCs w:val="20"/>
          <w:lang w:eastAsia="x-none"/>
        </w:rPr>
        <w:t xml:space="preserve">. Zmiana umowy może nastąpić w przypadkach określonych w projektowanych postanowieniach </w:t>
      </w:r>
      <w:r w:rsidRPr="007C4E84">
        <w:rPr>
          <w:rFonts w:eastAsia="Times New Roman" w:cstheme="minorHAnsi"/>
          <w:b/>
          <w:sz w:val="20"/>
          <w:szCs w:val="20"/>
          <w:lang w:val="x-none" w:eastAsia="x-none"/>
        </w:rPr>
        <w:t>umowy</w:t>
      </w:r>
      <w:r w:rsidRPr="007C4E84">
        <w:rPr>
          <w:rFonts w:eastAsia="Times New Roman" w:cstheme="minorHAnsi"/>
          <w:b/>
          <w:sz w:val="20"/>
          <w:szCs w:val="20"/>
          <w:lang w:eastAsia="x-none"/>
        </w:rPr>
        <w:t>, stanowiących</w:t>
      </w:r>
      <w:r w:rsidRPr="007C4E84">
        <w:rPr>
          <w:rFonts w:eastAsia="Times New Roman" w:cstheme="minorHAnsi"/>
          <w:b/>
          <w:sz w:val="20"/>
          <w:szCs w:val="20"/>
          <w:lang w:val="x-none" w:eastAsia="x-none"/>
        </w:rPr>
        <w:t xml:space="preserve"> załącznik do</w:t>
      </w:r>
      <w:r w:rsidRPr="007C4E84">
        <w:rPr>
          <w:rFonts w:eastAsia="Times New Roman" w:cstheme="minorHAnsi"/>
          <w:b/>
          <w:sz w:val="20"/>
          <w:szCs w:val="20"/>
          <w:lang w:eastAsia="x-none"/>
        </w:rPr>
        <w:t> </w:t>
      </w:r>
      <w:r w:rsidRPr="007C4E84">
        <w:rPr>
          <w:rFonts w:eastAsia="Times New Roman" w:cstheme="minorHAnsi"/>
          <w:b/>
          <w:sz w:val="20"/>
          <w:szCs w:val="20"/>
          <w:lang w:val="x-none" w:eastAsia="x-none"/>
        </w:rPr>
        <w:t>SWZ.</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Strona występująca o zmianę postanowień umowy zobowiązana jest do udokumentowania zaistnienia okoliczności</w:t>
      </w:r>
      <w:r w:rsidRPr="00E02249">
        <w:rPr>
          <w:rFonts w:eastAsia="Times New Roman" w:cstheme="minorHAnsi"/>
          <w:sz w:val="20"/>
          <w:szCs w:val="20"/>
          <w:lang w:eastAsia="x-none"/>
        </w:rPr>
        <w:t xml:space="preserve"> zmiany</w:t>
      </w:r>
      <w:r w:rsidRPr="00E02249">
        <w:rPr>
          <w:rFonts w:eastAsia="Times New Roman" w:cstheme="minorHAnsi"/>
          <w:sz w:val="20"/>
          <w:szCs w:val="20"/>
          <w:lang w:val="x-none" w:eastAsia="x-none"/>
        </w:rPr>
        <w:t>. Wniosek o zmianę postanowień umowy musi być wyrażony na piśmie.</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 xml:space="preserve">Zmiany umowy nie mogą naruszać postanowień zawartych w art. </w:t>
      </w:r>
      <w:r w:rsidRPr="00E02249">
        <w:rPr>
          <w:rFonts w:eastAsia="Times New Roman" w:cstheme="minorHAnsi"/>
          <w:sz w:val="20"/>
          <w:szCs w:val="20"/>
          <w:lang w:eastAsia="x-none"/>
        </w:rPr>
        <w:t xml:space="preserve">454 - 455 </w:t>
      </w:r>
      <w:r w:rsidRPr="00E02249">
        <w:rPr>
          <w:rFonts w:eastAsia="Times New Roman" w:cstheme="minorHAnsi"/>
          <w:sz w:val="20"/>
          <w:szCs w:val="20"/>
          <w:lang w:val="x-none" w:eastAsia="x-none"/>
        </w:rPr>
        <w:t>ustawy.</w:t>
      </w:r>
    </w:p>
    <w:p w:rsidR="006C56FC" w:rsidRPr="00E02249" w:rsidRDefault="006C56FC" w:rsidP="006C56FC">
      <w:pPr>
        <w:widowControl w:val="0"/>
        <w:spacing w:after="0" w:line="240" w:lineRule="auto"/>
        <w:jc w:val="both"/>
        <w:rPr>
          <w:rFonts w:eastAsia="Times New Roman" w:cstheme="minorHAnsi"/>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Pouczenie o środkach ochrony prawnej przysługujących Wykonawcy:</w:t>
      </w:r>
    </w:p>
    <w:p w:rsidR="006C56FC" w:rsidRPr="00E02249" w:rsidRDefault="006C56FC" w:rsidP="006C56FC">
      <w:pPr>
        <w:widowControl w:val="0"/>
        <w:spacing w:after="0" w:line="240" w:lineRule="auto"/>
        <w:jc w:val="both"/>
        <w:rPr>
          <w:rFonts w:eastAsia="Times New Roman" w:cstheme="minorHAnsi"/>
          <w:kern w:val="28"/>
          <w:sz w:val="20"/>
          <w:szCs w:val="20"/>
          <w:lang w:eastAsia="x-none"/>
        </w:rPr>
      </w:pP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 xml:space="preserve">Środki ochrony prawnej przysługują </w:t>
      </w:r>
      <w:r w:rsidRPr="00E02249">
        <w:rPr>
          <w:rFonts w:eastAsia="Times New Roman" w:cstheme="minorHAnsi"/>
          <w:sz w:val="20"/>
          <w:szCs w:val="20"/>
          <w:lang w:eastAsia="x-none"/>
        </w:rPr>
        <w:t>W</w:t>
      </w:r>
      <w:proofErr w:type="spellStart"/>
      <w:r w:rsidRPr="00E02249">
        <w:rPr>
          <w:rFonts w:eastAsia="Times New Roman" w:cstheme="minorHAnsi"/>
          <w:sz w:val="20"/>
          <w:szCs w:val="20"/>
          <w:lang w:val="x-none" w:eastAsia="x-none"/>
        </w:rPr>
        <w:t>ykonawcy</w:t>
      </w:r>
      <w:proofErr w:type="spellEnd"/>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oraz innemu podmiotowi, jeżeli ma lub miał interes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uzyskaniu zamówienia lub poniósł lub może ponieść szkodę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wyniku naruszenia przez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xml:space="preserve"> przepisów ustawy</w:t>
      </w:r>
      <w:r w:rsidRPr="00E02249">
        <w:rPr>
          <w:rFonts w:eastAsia="Times New Roman" w:cstheme="minorHAnsi"/>
          <w:sz w:val="20"/>
          <w:szCs w:val="20"/>
          <w:lang w:eastAsia="x-none"/>
        </w:rPr>
        <w:t xml:space="preserve">, </w:t>
      </w:r>
      <w:r w:rsidRPr="00E02249">
        <w:rPr>
          <w:rFonts w:eastAsia="Times New Roman" w:cstheme="minorHAnsi"/>
          <w:kern w:val="28"/>
          <w:sz w:val="20"/>
          <w:szCs w:val="20"/>
          <w:lang w:val="x-none" w:eastAsia="x-none"/>
        </w:rPr>
        <w:t xml:space="preserve">o których mowa w dziale </w:t>
      </w:r>
      <w:r w:rsidRPr="00E02249">
        <w:rPr>
          <w:rFonts w:eastAsia="Times New Roman" w:cstheme="minorHAnsi"/>
          <w:kern w:val="28"/>
          <w:sz w:val="20"/>
          <w:szCs w:val="20"/>
          <w:lang w:eastAsia="x-none"/>
        </w:rPr>
        <w:t>IX</w:t>
      </w:r>
      <w:r w:rsidRPr="00E02249">
        <w:rPr>
          <w:rFonts w:eastAsia="Times New Roman" w:cstheme="minorHAnsi"/>
          <w:kern w:val="28"/>
          <w:sz w:val="20"/>
          <w:szCs w:val="20"/>
          <w:lang w:val="x-none" w:eastAsia="x-none"/>
        </w:rPr>
        <w:t xml:space="preserve"> ustawy</w:t>
      </w:r>
      <w:r w:rsidRPr="00E02249">
        <w:rPr>
          <w:rFonts w:eastAsia="Times New Roman" w:cstheme="minorHAnsi"/>
          <w:sz w:val="20"/>
          <w:szCs w:val="20"/>
          <w:lang w:val="x-none" w:eastAsia="x-none"/>
        </w:rPr>
        <w:t>, tj.: odwołanie oraz skarga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Odwołanie przysługuje na:</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niezgodną z</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przepisami ustawy czynność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podjętą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postępowaniu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udzielenie zamówienia,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tym na projektowane postanowienie umowy;</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zaniechanie czynności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postępowaniu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udzielenie zamówienia, do której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amawiający</w:t>
      </w:r>
      <w:proofErr w:type="spellEnd"/>
      <w:r w:rsidRPr="00E02249">
        <w:rPr>
          <w:rFonts w:eastAsia="Times New Roman" w:cstheme="minorHAnsi"/>
          <w:sz w:val="20"/>
          <w:szCs w:val="20"/>
          <w:lang w:val="x-none" w:eastAsia="x-none"/>
        </w:rPr>
        <w:t xml:space="preserve"> był obowiązany na podstawie ustawy</w:t>
      </w:r>
      <w:r w:rsidRPr="00E02249">
        <w:rPr>
          <w:rFonts w:eastAsia="Times New Roman" w:cstheme="minorHAnsi"/>
          <w:sz w:val="20"/>
          <w:szCs w:val="20"/>
          <w:lang w:eastAsia="x-none"/>
        </w:rPr>
        <w:t>;</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zaniechanie przeprowadzenia postępowania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udzielenie zamówienia na podstawie ustawy, mimo że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amawiający</w:t>
      </w:r>
      <w:proofErr w:type="spellEnd"/>
      <w:r w:rsidRPr="00E02249">
        <w:rPr>
          <w:rFonts w:eastAsia="Times New Roman" w:cstheme="minorHAnsi"/>
          <w:sz w:val="20"/>
          <w:szCs w:val="20"/>
          <w:lang w:val="x-none" w:eastAsia="x-none"/>
        </w:rPr>
        <w:t xml:space="preserve"> był do tego obowiązany.</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Odwołanie wnosi się w terminie</w:t>
      </w:r>
      <w:r w:rsidRPr="00E02249">
        <w:rPr>
          <w:rFonts w:eastAsia="Times New Roman" w:cstheme="minorHAnsi"/>
          <w:b/>
          <w:sz w:val="20"/>
          <w:szCs w:val="20"/>
          <w:lang w:eastAsia="x-none"/>
        </w:rPr>
        <w:t xml:space="preserve"> </w:t>
      </w:r>
      <w:r w:rsidRPr="00E02249">
        <w:rPr>
          <w:rFonts w:eastAsia="Times New Roman" w:cstheme="minorHAnsi"/>
          <w:sz w:val="20"/>
          <w:szCs w:val="20"/>
          <w:lang w:val="x-none" w:eastAsia="x-none"/>
        </w:rPr>
        <w:t>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przekazania informacji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czynności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xml:space="preserve"> stanowiącej podstawę jego wniesienia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Odwołanie wobec treści ogłoszenia wszczynającego postępowanie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udzielenie zamówienia lub wobec treści dokumentów zamówienia</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wnosi się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terminie 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zamieszczenia ogłoszenia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Biuletynie Zamówień Publicznych lub dokumentów zamówienia na stronie internetowej</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Odwołanie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przypadkach innych niż określone w</w:t>
      </w:r>
      <w:r w:rsidRPr="00E02249">
        <w:rPr>
          <w:rFonts w:eastAsia="Times New Roman" w:cstheme="minorHAnsi"/>
          <w:sz w:val="20"/>
          <w:szCs w:val="20"/>
          <w:lang w:eastAsia="x-none"/>
        </w:rPr>
        <w:t xml:space="preserve"> pkt. 17.4 SWZ </w:t>
      </w:r>
      <w:r w:rsidRPr="00E02249">
        <w:rPr>
          <w:rFonts w:eastAsia="Times New Roman" w:cstheme="minorHAnsi"/>
          <w:sz w:val="20"/>
          <w:szCs w:val="20"/>
          <w:lang w:val="x-none" w:eastAsia="x-none"/>
        </w:rPr>
        <w:t>wnosi się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terminie 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którym powzięto lub przy zachowaniu należytej staranności można było powziąć wiadomość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okolicznościach </w:t>
      </w:r>
      <w:r w:rsidRPr="00E02249">
        <w:rPr>
          <w:rFonts w:eastAsia="Times New Roman" w:cstheme="minorHAnsi"/>
          <w:sz w:val="20"/>
          <w:szCs w:val="20"/>
          <w:lang w:val="x-none" w:eastAsia="x-none"/>
        </w:rPr>
        <w:lastRenderedPageBreak/>
        <w:t>stanowiących podstawę jego wniesienia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Na orzeczenie Izby oraz postanowienie Prezesa Izby,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którym mowa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art.</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519</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ust.</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1</w:t>
      </w:r>
      <w:r w:rsidRPr="00E02249">
        <w:rPr>
          <w:rFonts w:eastAsia="Times New Roman" w:cstheme="minorHAnsi"/>
          <w:sz w:val="20"/>
          <w:szCs w:val="20"/>
          <w:lang w:eastAsia="x-none"/>
        </w:rPr>
        <w:t xml:space="preserve"> ustawy</w:t>
      </w:r>
      <w:r w:rsidRPr="00E02249">
        <w:rPr>
          <w:rFonts w:eastAsia="Times New Roman" w:cstheme="minorHAnsi"/>
          <w:sz w:val="20"/>
          <w:szCs w:val="20"/>
          <w:lang w:val="x-none" w:eastAsia="x-none"/>
        </w:rPr>
        <w:t xml:space="preserve">, stronom oraz uczestnikom postępowania odwoławczego przysługuje skarga do </w:t>
      </w:r>
      <w:r w:rsidRPr="00E02249">
        <w:rPr>
          <w:rFonts w:eastAsia="Times New Roman" w:cstheme="minorHAnsi"/>
          <w:sz w:val="20"/>
          <w:szCs w:val="20"/>
          <w:lang w:eastAsia="x-none"/>
        </w:rPr>
        <w:t>s</w:t>
      </w:r>
      <w:proofErr w:type="spellStart"/>
      <w:r w:rsidRPr="00E02249">
        <w:rPr>
          <w:rFonts w:eastAsia="Times New Roman" w:cstheme="minorHAnsi"/>
          <w:sz w:val="20"/>
          <w:szCs w:val="20"/>
          <w:lang w:val="x-none" w:eastAsia="x-none"/>
        </w:rPr>
        <w:t>ądu</w:t>
      </w:r>
      <w:proofErr w:type="spellEnd"/>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Szczegółowe informacje dotyczące środków ochrony prawnej określone są w Dziale IX „Środki ochrony prawnej” ustawy.</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eastAsia="x-none"/>
        </w:rPr>
      </w:pPr>
      <w:r w:rsidRPr="00E02249">
        <w:rPr>
          <w:rFonts w:eastAsia="Times New Roman" w:cstheme="minorHAnsi"/>
          <w:b/>
          <w:sz w:val="20"/>
          <w:szCs w:val="20"/>
          <w:lang w:val="x-none" w:eastAsia="x-none"/>
        </w:rPr>
        <w:t>Klauzula informacyjna z art. 13 RODO, w celu związanym z postępowaniem o udzielenie zamówienia publicznego</w:t>
      </w:r>
    </w:p>
    <w:p w:rsidR="006C56FC" w:rsidRPr="00E02249" w:rsidRDefault="006C56FC" w:rsidP="006C56FC">
      <w:pPr>
        <w:spacing w:after="0" w:line="240" w:lineRule="auto"/>
        <w:ind w:left="851" w:hanging="534"/>
        <w:jc w:val="both"/>
        <w:rPr>
          <w:rFonts w:eastAsia="Calibri" w:cstheme="minorHAnsi"/>
          <w:sz w:val="20"/>
          <w:szCs w:val="20"/>
        </w:rPr>
      </w:pPr>
      <w:r w:rsidRPr="00E02249">
        <w:rPr>
          <w:rFonts w:eastAsia="Calibri" w:cstheme="minorHAnsi"/>
          <w:sz w:val="20"/>
          <w:szCs w:val="20"/>
        </w:rPr>
        <w:t>18.1. Zgodnie z art. 13 ust. 1 i 2 rozporządzenia Parlamentu Europejskiego i Rady (UE) 2016/679 z dnia 27 kwie</w:t>
      </w:r>
      <w:r w:rsidR="007C4E84">
        <w:rPr>
          <w:rFonts w:eastAsia="Calibri" w:cstheme="minorHAnsi"/>
          <w:sz w:val="20"/>
          <w:szCs w:val="20"/>
        </w:rPr>
        <w:t xml:space="preserve">tnia 2016r. </w:t>
      </w:r>
      <w:r w:rsidRPr="00E02249">
        <w:rPr>
          <w:rFonts w:eastAsia="Calibri" w:cstheme="minorHAnsi"/>
          <w:sz w:val="20"/>
          <w:szCs w:val="20"/>
        </w:rPr>
        <w:t>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6C56FC" w:rsidRPr="00E02249" w:rsidRDefault="006C56FC" w:rsidP="007C4E84">
      <w:pPr>
        <w:numPr>
          <w:ilvl w:val="0"/>
          <w:numId w:val="58"/>
        </w:numPr>
        <w:suppressAutoHyphens/>
        <w:spacing w:after="0" w:line="240" w:lineRule="auto"/>
        <w:jc w:val="both"/>
        <w:rPr>
          <w:rFonts w:eastAsia="Times New Roman" w:cstheme="minorHAnsi"/>
          <w:bCs/>
          <w:sz w:val="20"/>
          <w:szCs w:val="20"/>
          <w:lang w:eastAsia="ar-SA"/>
        </w:rPr>
      </w:pPr>
      <w:r w:rsidRPr="00E02249">
        <w:rPr>
          <w:rFonts w:eastAsia="Arial" w:cstheme="minorHAnsi"/>
          <w:sz w:val="20"/>
          <w:szCs w:val="20"/>
          <w:lang w:eastAsia="ar-SA"/>
        </w:rPr>
        <w:t xml:space="preserve">administratorem Pani/Pana danych </w:t>
      </w:r>
      <w:r w:rsidR="007C4E84">
        <w:rPr>
          <w:rFonts w:eastAsia="Arial" w:cstheme="minorHAnsi"/>
          <w:sz w:val="20"/>
          <w:szCs w:val="20"/>
          <w:lang w:eastAsia="ar-SA"/>
        </w:rPr>
        <w:t>osobowych jest Dom Pomocy Społecznej w Bończy, Bończa Kolonia 71, 22-310 Kraśniczyn, tel. 82 577 41 36</w:t>
      </w:r>
      <w:r w:rsidRPr="00E02249">
        <w:rPr>
          <w:rFonts w:eastAsia="Arial" w:cstheme="minorHAnsi"/>
          <w:sz w:val="20"/>
          <w:szCs w:val="20"/>
          <w:lang w:eastAsia="ar-SA"/>
        </w:rPr>
        <w:t xml:space="preserve">, email: </w:t>
      </w:r>
      <w:r w:rsidR="007C4E84">
        <w:rPr>
          <w:rFonts w:eastAsia="Arial" w:cstheme="minorHAnsi"/>
          <w:sz w:val="20"/>
          <w:szCs w:val="20"/>
          <w:u w:val="single"/>
          <w:lang w:eastAsia="pl-PL"/>
        </w:rPr>
        <w:t>boncza@dps</w:t>
      </w:r>
      <w:r w:rsidRPr="00E02249">
        <w:rPr>
          <w:rFonts w:eastAsia="Arial" w:cstheme="minorHAnsi"/>
          <w:sz w:val="20"/>
          <w:szCs w:val="20"/>
          <w:u w:val="single"/>
          <w:lang w:eastAsia="pl-PL"/>
        </w:rPr>
        <w:t>.pl</w:t>
      </w:r>
    </w:p>
    <w:p w:rsidR="006C56FC" w:rsidRPr="00E02249" w:rsidRDefault="006C56FC" w:rsidP="007C4E84">
      <w:pPr>
        <w:numPr>
          <w:ilvl w:val="0"/>
          <w:numId w:val="58"/>
        </w:numPr>
        <w:suppressAutoHyphens/>
        <w:spacing w:after="0" w:line="240" w:lineRule="auto"/>
        <w:jc w:val="both"/>
        <w:rPr>
          <w:rFonts w:eastAsia="Times New Roman" w:cstheme="minorHAnsi"/>
          <w:bCs/>
          <w:sz w:val="20"/>
          <w:szCs w:val="20"/>
          <w:lang w:eastAsia="ar-SA"/>
        </w:rPr>
      </w:pPr>
      <w:r w:rsidRPr="00E02249">
        <w:rPr>
          <w:rFonts w:eastAsia="Arial" w:cstheme="minorHAnsi"/>
          <w:sz w:val="20"/>
          <w:szCs w:val="20"/>
          <w:lang w:eastAsia="ar-SA"/>
        </w:rPr>
        <w:t xml:space="preserve">w sprawach z zakresu ochrony danych osobowych mogą Państwo kontaktować się z Inspektorem Ochrony Danych Osobowych pod adresem e-mail: </w:t>
      </w:r>
      <w:r w:rsidR="003F653A">
        <w:rPr>
          <w:rFonts w:eastAsia="Arial" w:cstheme="minorHAnsi"/>
          <w:sz w:val="20"/>
          <w:szCs w:val="20"/>
          <w:u w:val="single"/>
          <w:lang w:eastAsia="pl-PL"/>
        </w:rPr>
        <w:t>dpsb@i-iod.pl</w:t>
      </w:r>
    </w:p>
    <w:p w:rsidR="006C56FC" w:rsidRPr="003F653A" w:rsidRDefault="006C56FC" w:rsidP="003F653A">
      <w:pPr>
        <w:numPr>
          <w:ilvl w:val="0"/>
          <w:numId w:val="58"/>
        </w:numPr>
        <w:suppressAutoHyphens/>
        <w:spacing w:after="0" w:line="240" w:lineRule="auto"/>
        <w:jc w:val="both"/>
        <w:outlineLvl w:val="0"/>
        <w:rPr>
          <w:rFonts w:eastAsia="Arial" w:cstheme="minorHAnsi"/>
          <w:sz w:val="20"/>
          <w:szCs w:val="20"/>
          <w:lang w:eastAsia="ar-SA"/>
        </w:rPr>
      </w:pPr>
      <w:r w:rsidRPr="00E02249">
        <w:rPr>
          <w:rFonts w:eastAsia="Arial" w:cstheme="minorHAnsi"/>
          <w:sz w:val="20"/>
          <w:szCs w:val="20"/>
          <w:lang w:eastAsia="ar-SA"/>
        </w:rPr>
        <w:t>Pani/Pana dane osobowe przetwarzane będą na podstawie art. 6 ust. 1 lit. c</w:t>
      </w:r>
      <w:r w:rsidRPr="00E02249">
        <w:rPr>
          <w:rFonts w:eastAsia="Arial" w:cstheme="minorHAnsi"/>
          <w:i/>
          <w:sz w:val="20"/>
          <w:szCs w:val="20"/>
          <w:lang w:eastAsia="ar-SA"/>
        </w:rPr>
        <w:t xml:space="preserve"> </w:t>
      </w:r>
      <w:r w:rsidRPr="00E02249">
        <w:rPr>
          <w:rFonts w:eastAsia="Arial" w:cstheme="minorHAnsi"/>
          <w:sz w:val="20"/>
          <w:szCs w:val="20"/>
          <w:lang w:eastAsia="ar-SA"/>
        </w:rPr>
        <w:t>RODO w celu związanym z postępowaniem o udzielenie zamówienia publicznego, o wartości szacunkowej mniejszej niż próg unijny dla dostaw pod nazwą</w:t>
      </w:r>
      <w:r w:rsidR="009D1D3B" w:rsidRPr="009D1D3B">
        <w:rPr>
          <w:rFonts w:eastAsia="Arial" w:cstheme="minorHAnsi"/>
          <w:sz w:val="20"/>
          <w:szCs w:val="20"/>
          <w:lang w:eastAsia="ar-SA"/>
        </w:rPr>
        <w:t>:</w:t>
      </w:r>
      <w:r w:rsidR="009D1D3B" w:rsidRPr="009D1D3B">
        <w:rPr>
          <w:rFonts w:eastAsia="Calibri" w:cstheme="minorHAnsi"/>
          <w:b/>
          <w:bCs/>
          <w:color w:val="000000" w:themeColor="text1"/>
          <w:sz w:val="20"/>
          <w:szCs w:val="20"/>
        </w:rPr>
        <w:t xml:space="preserve"> </w:t>
      </w:r>
      <w:r w:rsidR="009D1D3B">
        <w:rPr>
          <w:rFonts w:eastAsia="Calibri" w:cstheme="minorHAnsi"/>
          <w:b/>
          <w:bCs/>
          <w:color w:val="000000" w:themeColor="text1"/>
          <w:sz w:val="20"/>
          <w:szCs w:val="20"/>
        </w:rPr>
        <w:t>„</w:t>
      </w:r>
      <w:r w:rsidR="00F50A96">
        <w:rPr>
          <w:rFonts w:eastAsia="Calibri" w:cstheme="minorHAnsi"/>
          <w:b/>
          <w:bCs/>
          <w:color w:val="000000" w:themeColor="text1"/>
          <w:sz w:val="20"/>
          <w:szCs w:val="20"/>
        </w:rPr>
        <w:t>Zakup i dostawa oleju napędowego</w:t>
      </w:r>
      <w:r w:rsidR="009D1D3B" w:rsidRPr="00846B14">
        <w:rPr>
          <w:rFonts w:eastAsia="Calibri" w:cstheme="minorHAnsi"/>
          <w:b/>
          <w:bCs/>
          <w:color w:val="000000" w:themeColor="text1"/>
          <w:sz w:val="20"/>
          <w:szCs w:val="20"/>
        </w:rPr>
        <w:t xml:space="preserve"> grzewczego lekkiego dla Domu Pomocy Społecznej w Bończy”</w:t>
      </w:r>
      <w:r w:rsidR="009D1D3B">
        <w:rPr>
          <w:rFonts w:eastAsia="Calibri" w:cstheme="minorHAnsi"/>
          <w:b/>
          <w:bCs/>
          <w:color w:val="000000" w:themeColor="text1"/>
          <w:sz w:val="20"/>
          <w:szCs w:val="20"/>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 xml:space="preserve">odbiorcami Pani/Pana danych osobowych będą osoby lub podmioty, którym udostępniona zostanie dokumentacja postępowania w oparciu o art. 71 ust. 1 i art. 74 ust. 1 ustawy z dnia 11 września 2019r. – Prawo zamówień publicznych (Dz. U. z 2021r. poz. 1129 z późniejszymi zmianami), dalej „ustawa </w:t>
      </w:r>
      <w:proofErr w:type="spellStart"/>
      <w:r w:rsidRPr="00E02249">
        <w:rPr>
          <w:rFonts w:eastAsia="Arial" w:cstheme="minorHAnsi"/>
          <w:sz w:val="20"/>
          <w:szCs w:val="20"/>
          <w:lang w:eastAsia="ar-SA"/>
        </w:rPr>
        <w:t>Pzp</w:t>
      </w:r>
      <w:proofErr w:type="spellEnd"/>
      <w:r w:rsidRPr="00E02249">
        <w:rPr>
          <w:rFonts w:eastAsia="Arial" w:cstheme="minorHAnsi"/>
          <w:sz w:val="20"/>
          <w:szCs w:val="20"/>
          <w:lang w:eastAsia="ar-SA"/>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 xml:space="preserve">Pani/Pana dane osobowe będą przechowywane, zgodnie z art. 78 ust. 1 ustawy </w:t>
      </w:r>
      <w:proofErr w:type="spellStart"/>
      <w:r w:rsidRPr="00E02249">
        <w:rPr>
          <w:rFonts w:eastAsia="Arial" w:cstheme="minorHAnsi"/>
          <w:sz w:val="20"/>
          <w:szCs w:val="20"/>
          <w:lang w:eastAsia="ar-SA"/>
        </w:rPr>
        <w:t>Pzp</w:t>
      </w:r>
      <w:proofErr w:type="spellEnd"/>
      <w:r w:rsidRPr="00E02249">
        <w:rPr>
          <w:rFonts w:eastAsia="Arial" w:cstheme="minorHAnsi"/>
          <w:sz w:val="20"/>
          <w:szCs w:val="20"/>
          <w:lang w:eastAsia="ar-SA"/>
        </w:rPr>
        <w:t>, przez okres 4 lat od dnia zakończenia postępowania o udzielenie zamówienia.</w:t>
      </w:r>
    </w:p>
    <w:p w:rsidR="006C56FC" w:rsidRPr="003F653A" w:rsidRDefault="006C56FC" w:rsidP="003F653A">
      <w:pPr>
        <w:pStyle w:val="Akapitzlist"/>
        <w:numPr>
          <w:ilvl w:val="0"/>
          <w:numId w:val="58"/>
        </w:numPr>
        <w:jc w:val="both"/>
        <w:rPr>
          <w:rFonts w:eastAsia="Arial" w:cstheme="minorHAnsi"/>
          <w:b/>
          <w:i/>
          <w:sz w:val="20"/>
          <w:szCs w:val="20"/>
        </w:rPr>
      </w:pPr>
      <w:r w:rsidRPr="003F653A">
        <w:rPr>
          <w:rFonts w:eastAsia="Arial" w:cstheme="minorHAnsi"/>
          <w:sz w:val="20"/>
          <w:szCs w:val="20"/>
        </w:rPr>
        <w:t xml:space="preserve">obowiązek podania przez Panią/Pana danych osobowych bezpośrednio Pani/Pana dotyczących jest wymogiem ustawowym określonym w przepisach ustawy </w:t>
      </w:r>
      <w:proofErr w:type="spellStart"/>
      <w:r w:rsidRPr="003F653A">
        <w:rPr>
          <w:rFonts w:eastAsia="Arial" w:cstheme="minorHAnsi"/>
          <w:sz w:val="20"/>
          <w:szCs w:val="20"/>
        </w:rPr>
        <w:t>Pzp</w:t>
      </w:r>
      <w:proofErr w:type="spellEnd"/>
      <w:r w:rsidRPr="003F653A">
        <w:rPr>
          <w:rFonts w:eastAsia="Arial" w:cstheme="minorHAnsi"/>
          <w:sz w:val="20"/>
          <w:szCs w:val="20"/>
        </w:rPr>
        <w:t xml:space="preserve">, związanym z udziałem w postępowaniu o udzielenie zamówienia publicznego; konsekwencje niepodania określonych danych wynikają z ustawy </w:t>
      </w:r>
      <w:proofErr w:type="spellStart"/>
      <w:r w:rsidRPr="003F653A">
        <w:rPr>
          <w:rFonts w:eastAsia="Arial" w:cstheme="minorHAnsi"/>
          <w:sz w:val="20"/>
          <w:szCs w:val="20"/>
        </w:rPr>
        <w:t>Pzp</w:t>
      </w:r>
      <w:proofErr w:type="spellEnd"/>
      <w:r w:rsidRPr="003F653A">
        <w:rPr>
          <w:rFonts w:eastAsia="Arial" w:cstheme="minorHAnsi"/>
          <w:sz w:val="20"/>
          <w:szCs w:val="20"/>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w odniesieniu do Pani/Pana danych osobowych decyzje nie będą podejmowane w sposób zautomatyzowany, stosowanie do art. 22 RODO;</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posiada Pani/Pan:</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color w:val="00B0F0"/>
          <w:sz w:val="20"/>
          <w:szCs w:val="20"/>
        </w:rPr>
      </w:pPr>
      <w:r w:rsidRPr="00E02249">
        <w:rPr>
          <w:rFonts w:eastAsia="Calibri" w:cstheme="minorHAnsi"/>
          <w:sz w:val="20"/>
          <w:szCs w:val="20"/>
        </w:rPr>
        <w:t>na podstawie art. 15 RODO prawo dostępu do danych osobowych Pani/Pana dotyczących;</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sz w:val="20"/>
          <w:szCs w:val="20"/>
        </w:rPr>
      </w:pPr>
      <w:r w:rsidRPr="00E02249">
        <w:rPr>
          <w:rFonts w:eastAsia="Calibri" w:cstheme="minorHAnsi"/>
          <w:sz w:val="20"/>
          <w:szCs w:val="20"/>
        </w:rPr>
        <w:t xml:space="preserve">na podstawie art. 16 RODO prawo do sprostowania Pani/Pana danych osobowych </w:t>
      </w:r>
      <w:r w:rsidRPr="00E02249">
        <w:rPr>
          <w:rFonts w:eastAsia="Calibri" w:cstheme="minorHAnsi"/>
          <w:b/>
          <w:sz w:val="20"/>
          <w:szCs w:val="20"/>
          <w:vertAlign w:val="superscript"/>
        </w:rPr>
        <w:t>**</w:t>
      </w:r>
      <w:r w:rsidRPr="00E02249">
        <w:rPr>
          <w:rFonts w:eastAsia="Calibri" w:cstheme="minorHAnsi"/>
          <w:sz w:val="20"/>
          <w:szCs w:val="20"/>
        </w:rPr>
        <w:t>;</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sz w:val="20"/>
          <w:szCs w:val="20"/>
        </w:rPr>
      </w:pPr>
      <w:r w:rsidRPr="00E02249">
        <w:rPr>
          <w:rFonts w:eastAsia="Calibri" w:cstheme="minorHAnsi"/>
          <w:sz w:val="20"/>
          <w:szCs w:val="20"/>
        </w:rPr>
        <w:t xml:space="preserve">na podstawie art. 18 RODO prawo żądania od administratora ograniczenia przetwarzania danych osobowych z zastrzeżeniem przypadków, o których mowa w art. 18 ust. 2 RODO ***;  </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i/>
          <w:color w:val="00B0F0"/>
          <w:sz w:val="20"/>
          <w:szCs w:val="20"/>
        </w:rPr>
      </w:pPr>
      <w:r w:rsidRPr="00E02249">
        <w:rPr>
          <w:rFonts w:eastAsia="Calibri" w:cstheme="minorHAnsi"/>
          <w:sz w:val="20"/>
          <w:szCs w:val="20"/>
        </w:rPr>
        <w:t>prawo do wniesienia skargi do Prezesa Urzędu Ochrony Danych Osobowych, gdy uzna Pani/Pan, że przetwarzanie danych osobowych Pani/Pana dotyczących narusza przepisy RODO;</w:t>
      </w:r>
    </w:p>
    <w:p w:rsidR="006C56FC" w:rsidRPr="00E02249" w:rsidRDefault="006C56FC" w:rsidP="006C56FC">
      <w:pPr>
        <w:tabs>
          <w:tab w:val="left" w:pos="567"/>
        </w:tabs>
        <w:spacing w:after="0" w:line="240" w:lineRule="auto"/>
        <w:ind w:left="709" w:hanging="425"/>
        <w:contextualSpacing/>
        <w:jc w:val="both"/>
        <w:rPr>
          <w:rFonts w:eastAsia="Calibri" w:cstheme="minorHAnsi"/>
          <w:sz w:val="20"/>
          <w:szCs w:val="20"/>
        </w:rPr>
      </w:pPr>
      <w:r w:rsidRPr="00E02249">
        <w:rPr>
          <w:rFonts w:eastAsia="Calibri" w:cstheme="minorHAnsi"/>
          <w:sz w:val="20"/>
          <w:szCs w:val="20"/>
        </w:rPr>
        <w:t>9)  nie przysługuje Pani/Panu:</w:t>
      </w:r>
    </w:p>
    <w:p w:rsidR="006C56FC" w:rsidRPr="00E02249" w:rsidRDefault="006C56FC" w:rsidP="006C56FC">
      <w:pPr>
        <w:numPr>
          <w:ilvl w:val="0"/>
          <w:numId w:val="28"/>
        </w:numPr>
        <w:tabs>
          <w:tab w:val="left" w:pos="567"/>
        </w:tabs>
        <w:spacing w:after="0" w:line="240" w:lineRule="auto"/>
        <w:ind w:hanging="796"/>
        <w:contextualSpacing/>
        <w:jc w:val="both"/>
        <w:rPr>
          <w:rFonts w:eastAsia="Calibri" w:cstheme="minorHAnsi"/>
          <w:i/>
          <w:color w:val="00B0F0"/>
          <w:sz w:val="20"/>
          <w:szCs w:val="20"/>
        </w:rPr>
      </w:pPr>
      <w:r w:rsidRPr="00E02249">
        <w:rPr>
          <w:rFonts w:eastAsia="Calibri" w:cstheme="minorHAnsi"/>
          <w:sz w:val="20"/>
          <w:szCs w:val="20"/>
        </w:rPr>
        <w:t>w związku z art. 17 ust. 3 lit. b, d lub e RODO prawo do usunięcia danych osobowych;</w:t>
      </w:r>
    </w:p>
    <w:p w:rsidR="006C56FC" w:rsidRPr="00E02249" w:rsidRDefault="006C56FC" w:rsidP="006C56FC">
      <w:pPr>
        <w:numPr>
          <w:ilvl w:val="0"/>
          <w:numId w:val="28"/>
        </w:numPr>
        <w:tabs>
          <w:tab w:val="left" w:pos="567"/>
        </w:tabs>
        <w:spacing w:after="0" w:line="240" w:lineRule="auto"/>
        <w:ind w:hanging="796"/>
        <w:contextualSpacing/>
        <w:jc w:val="both"/>
        <w:rPr>
          <w:rFonts w:eastAsia="Calibri" w:cstheme="minorHAnsi"/>
          <w:i/>
          <w:color w:val="00B0F0"/>
          <w:sz w:val="20"/>
          <w:szCs w:val="20"/>
        </w:rPr>
      </w:pPr>
      <w:r w:rsidRPr="00E02249">
        <w:rPr>
          <w:rFonts w:eastAsia="Calibri" w:cstheme="minorHAnsi"/>
          <w:sz w:val="20"/>
          <w:szCs w:val="20"/>
        </w:rPr>
        <w:t>prawo do przenoszenia danych osobowych, o którym mowa w art. 20 RODO;</w:t>
      </w:r>
    </w:p>
    <w:p w:rsidR="006C56FC" w:rsidRPr="00E02249" w:rsidRDefault="006C56FC" w:rsidP="006C56FC">
      <w:pPr>
        <w:numPr>
          <w:ilvl w:val="0"/>
          <w:numId w:val="28"/>
        </w:numPr>
        <w:tabs>
          <w:tab w:val="left" w:pos="567"/>
        </w:tabs>
        <w:spacing w:after="0" w:line="240" w:lineRule="auto"/>
        <w:ind w:left="567" w:hanging="283"/>
        <w:contextualSpacing/>
        <w:jc w:val="both"/>
        <w:rPr>
          <w:rFonts w:eastAsia="Calibri" w:cstheme="minorHAnsi"/>
          <w:i/>
          <w:color w:val="00B0F0"/>
          <w:sz w:val="20"/>
          <w:szCs w:val="20"/>
        </w:rPr>
      </w:pPr>
      <w:r w:rsidRPr="00E02249">
        <w:rPr>
          <w:rFonts w:eastAsia="Calibri" w:cstheme="minorHAnsi"/>
          <w:sz w:val="20"/>
          <w:szCs w:val="20"/>
        </w:rPr>
        <w:t xml:space="preserve">na podstawie art. 21 RODO prawo sprzeciwu, wobec przetwarzania danych osobowych, gdyż podstawą prawną przetwarzania Pani/Pana danych osobowych jest art. 6 ust. 1 lit. c RODO. </w:t>
      </w:r>
    </w:p>
    <w:p w:rsidR="006C56FC" w:rsidRPr="00E02249" w:rsidRDefault="006C56FC" w:rsidP="006C56FC">
      <w:pPr>
        <w:numPr>
          <w:ilvl w:val="1"/>
          <w:numId w:val="60"/>
        </w:numPr>
        <w:spacing w:after="0" w:line="240" w:lineRule="auto"/>
        <w:contextualSpacing/>
        <w:jc w:val="both"/>
        <w:rPr>
          <w:rFonts w:eastAsia="Calibri" w:cstheme="minorHAnsi"/>
          <w:i/>
          <w:color w:val="FF0000"/>
          <w:sz w:val="20"/>
          <w:szCs w:val="20"/>
        </w:rPr>
      </w:pPr>
      <w:r w:rsidRPr="00E02249">
        <w:rPr>
          <w:rFonts w:eastAsia="Calibri" w:cstheme="minorHAnsi"/>
          <w:sz w:val="20"/>
          <w:szCs w:val="20"/>
        </w:rPr>
        <w:t>W przypadku dojścia do zawarcia umowy dane osobowe osób fizycznych, w szczególności osób reprezentujących oraz wskazanych do kontaktu, związanych z wykonaniem umowy, pozyskane bezpośrednio lub pośrednio, będą przetwarzane przez Strony umowy w celu i okresie jej realizacji, a także w celach związanych z rozliczaniem umowy, celach archiwalnych oraz ustalenia i dochodzenia ewentualnych roszczeń w okresie przewidzianym przepisami prawa, na podstawie i w związku z realizacją obowiązków nałożonych na administratora danych przez te przepisy. Dane te nie będą przedmiotem sprzedaży i udostępniania podmiotom zewnętrznym, za wyjątkiem przypadków przewidzianych przepisami prawa, nie będą również przekazywane do państw trzecich i organizacji międzynarodowych.</w:t>
      </w:r>
    </w:p>
    <w:p w:rsidR="006C56FC" w:rsidRPr="00E02249" w:rsidRDefault="006C56FC" w:rsidP="006C56FC">
      <w:pPr>
        <w:numPr>
          <w:ilvl w:val="1"/>
          <w:numId w:val="60"/>
        </w:numPr>
        <w:spacing w:after="0" w:line="240" w:lineRule="auto"/>
        <w:contextualSpacing/>
        <w:jc w:val="both"/>
        <w:rPr>
          <w:rFonts w:eastAsia="Calibri" w:cstheme="minorHAnsi"/>
          <w:i/>
          <w:color w:val="FF0000"/>
          <w:sz w:val="20"/>
          <w:szCs w:val="20"/>
        </w:rPr>
      </w:pPr>
      <w:r w:rsidRPr="00E02249">
        <w:rPr>
          <w:rFonts w:eastAsia="Calibri" w:cstheme="minorHAnsi"/>
          <w:sz w:val="20"/>
          <w:szCs w:val="20"/>
        </w:rPr>
        <w:t xml:space="preserve"> </w:t>
      </w:r>
      <w:r w:rsidRPr="00E02249">
        <w:rPr>
          <w:rFonts w:eastAsia="Calibri" w:cstheme="minorHAns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rsidR="006C56FC" w:rsidRPr="00E02249" w:rsidRDefault="006C56FC" w:rsidP="006C56FC">
      <w:pPr>
        <w:spacing w:after="0" w:line="240" w:lineRule="auto"/>
        <w:ind w:left="317" w:hanging="340"/>
        <w:jc w:val="both"/>
        <w:rPr>
          <w:rFonts w:eastAsia="Calibri" w:cstheme="minorHAnsi"/>
          <w:sz w:val="20"/>
          <w:szCs w:val="20"/>
        </w:rPr>
      </w:pPr>
      <w:r w:rsidRPr="00E02249">
        <w:rPr>
          <w:rFonts w:eastAsia="Calibri" w:cstheme="minorHAnsi"/>
          <w:sz w:val="20"/>
          <w:szCs w:val="20"/>
        </w:rPr>
        <w:t>______________________</w:t>
      </w:r>
    </w:p>
    <w:p w:rsidR="006C56FC" w:rsidRPr="00E02249" w:rsidRDefault="006C56FC" w:rsidP="006C56FC">
      <w:pPr>
        <w:spacing w:after="0" w:line="240" w:lineRule="auto"/>
        <w:ind w:left="86"/>
        <w:jc w:val="both"/>
        <w:rPr>
          <w:rFonts w:eastAsia="Calibri" w:cstheme="minorHAnsi"/>
          <w:i/>
          <w:sz w:val="20"/>
          <w:szCs w:val="20"/>
        </w:rPr>
      </w:pPr>
      <w:r w:rsidRPr="00E02249">
        <w:rPr>
          <w:rFonts w:eastAsia="Calibri" w:cstheme="minorHAnsi"/>
          <w:b/>
          <w:i/>
          <w:sz w:val="20"/>
          <w:szCs w:val="20"/>
          <w:vertAlign w:val="superscript"/>
        </w:rPr>
        <w:t>*</w:t>
      </w:r>
      <w:r w:rsidRPr="00E02249">
        <w:rPr>
          <w:rFonts w:eastAsia="Calibri" w:cstheme="minorHAnsi"/>
          <w:b/>
          <w:i/>
          <w:sz w:val="20"/>
          <w:szCs w:val="20"/>
        </w:rPr>
        <w:t>Wyjaśnienie:</w:t>
      </w:r>
      <w:r w:rsidRPr="00E02249">
        <w:rPr>
          <w:rFonts w:eastAsia="Calibri" w:cstheme="minorHAnsi"/>
          <w:i/>
          <w:sz w:val="20"/>
          <w:szCs w:val="20"/>
        </w:rPr>
        <w:t xml:space="preserve"> informacja w tym zakresie jest wymagana, jeżeli w odniesieniu do danego administratora lub podmiotu przetwarzającego istnieje obowiązek wyznaczenia inspektora ochrony danych osobowych.</w:t>
      </w:r>
    </w:p>
    <w:p w:rsidR="006C56FC" w:rsidRPr="00E02249" w:rsidRDefault="006C56FC" w:rsidP="006C56FC">
      <w:pPr>
        <w:spacing w:after="0" w:line="240" w:lineRule="auto"/>
        <w:ind w:left="86"/>
        <w:contextualSpacing/>
        <w:jc w:val="both"/>
        <w:rPr>
          <w:rFonts w:eastAsia="Calibri" w:cstheme="minorHAnsi"/>
          <w:i/>
          <w:sz w:val="20"/>
          <w:szCs w:val="20"/>
        </w:rPr>
      </w:pPr>
      <w:r w:rsidRPr="00E02249">
        <w:rPr>
          <w:rFonts w:eastAsia="Calibri" w:cstheme="minorHAnsi"/>
          <w:b/>
          <w:i/>
          <w:sz w:val="20"/>
          <w:szCs w:val="20"/>
          <w:vertAlign w:val="superscript"/>
        </w:rPr>
        <w:t xml:space="preserve">** </w:t>
      </w:r>
      <w:r w:rsidRPr="00E02249">
        <w:rPr>
          <w:rFonts w:eastAsia="Calibri" w:cstheme="minorHAnsi"/>
          <w:b/>
          <w:i/>
          <w:sz w:val="20"/>
          <w:szCs w:val="20"/>
        </w:rPr>
        <w:t>Wyjaśnienie:</w:t>
      </w:r>
      <w:r w:rsidRPr="00E02249">
        <w:rPr>
          <w:rFonts w:eastAsia="Calibri" w:cstheme="minorHAnsi"/>
          <w:i/>
          <w:sz w:val="20"/>
          <w:szCs w:val="20"/>
        </w:rPr>
        <w:t xml:space="preserve"> skorzystanie z prawa do sprostowania nie może skutkować zmianą wyniku postępowania o udzielenie zamówienia publicznego ani zmianą postanowień umowy w zakresie niezgodnym z ustawą </w:t>
      </w:r>
      <w:proofErr w:type="spellStart"/>
      <w:r w:rsidRPr="00E02249">
        <w:rPr>
          <w:rFonts w:eastAsia="Calibri" w:cstheme="minorHAnsi"/>
          <w:i/>
          <w:sz w:val="20"/>
          <w:szCs w:val="20"/>
        </w:rPr>
        <w:t>Pzp</w:t>
      </w:r>
      <w:proofErr w:type="spellEnd"/>
      <w:r w:rsidRPr="00E02249">
        <w:rPr>
          <w:rFonts w:eastAsia="Calibri" w:cstheme="minorHAnsi"/>
          <w:i/>
          <w:sz w:val="20"/>
          <w:szCs w:val="20"/>
        </w:rPr>
        <w:t xml:space="preserve"> oraz nie może naruszać integralności protokołu oraz jego załączników.</w:t>
      </w:r>
    </w:p>
    <w:p w:rsidR="006C56FC" w:rsidRPr="00E02249" w:rsidRDefault="006C56FC" w:rsidP="006C56FC">
      <w:pPr>
        <w:spacing w:after="0" w:line="240" w:lineRule="auto"/>
        <w:ind w:left="86"/>
        <w:contextualSpacing/>
        <w:jc w:val="both"/>
        <w:rPr>
          <w:rFonts w:eastAsia="Calibri" w:cstheme="minorHAnsi"/>
          <w:i/>
          <w:sz w:val="20"/>
          <w:szCs w:val="20"/>
        </w:rPr>
      </w:pPr>
      <w:r w:rsidRPr="00E02249">
        <w:rPr>
          <w:rFonts w:eastAsia="Calibri" w:cstheme="minorHAnsi"/>
          <w:b/>
          <w:i/>
          <w:sz w:val="20"/>
          <w:szCs w:val="20"/>
          <w:vertAlign w:val="superscript"/>
        </w:rPr>
        <w:t xml:space="preserve">*** </w:t>
      </w:r>
      <w:r w:rsidRPr="00E02249">
        <w:rPr>
          <w:rFonts w:eastAsia="Calibri" w:cstheme="minorHAnsi"/>
          <w:b/>
          <w:i/>
          <w:sz w:val="20"/>
          <w:szCs w:val="20"/>
        </w:rPr>
        <w:t>Wyjaśnienie:</w:t>
      </w:r>
      <w:r w:rsidRPr="00E02249">
        <w:rPr>
          <w:rFonts w:eastAsia="Calibri" w:cstheme="minorHAnsi"/>
          <w:i/>
          <w:sz w:val="20"/>
          <w:szCs w:val="20"/>
        </w:rPr>
        <w:t xml:space="preserve"> prawo do ograniczenia przetwarzania nie ma zastosowania w odniesieniu do przechowywania, w celu zapewnienia kor</w:t>
      </w:r>
      <w:r w:rsidR="003F653A">
        <w:rPr>
          <w:rFonts w:eastAsia="Calibri" w:cstheme="minorHAnsi"/>
          <w:i/>
          <w:sz w:val="20"/>
          <w:szCs w:val="20"/>
        </w:rPr>
        <w:t xml:space="preserve">zystania </w:t>
      </w:r>
      <w:r w:rsidRPr="00E02249">
        <w:rPr>
          <w:rFonts w:eastAsia="Calibri" w:cstheme="minorHAnsi"/>
          <w:i/>
          <w:sz w:val="20"/>
          <w:szCs w:val="20"/>
        </w:rPr>
        <w:t>ze środków ochrony prawnej lub w celu ochrony praw innej osoby fizycznej lub prawnej, lub z uwagi na ważne względy interesu public</w:t>
      </w:r>
      <w:r w:rsidR="003F653A">
        <w:rPr>
          <w:rFonts w:eastAsia="Calibri" w:cstheme="minorHAnsi"/>
          <w:i/>
          <w:sz w:val="20"/>
          <w:szCs w:val="20"/>
        </w:rPr>
        <w:t xml:space="preserve">znego </w:t>
      </w:r>
      <w:r w:rsidRPr="00E02249">
        <w:rPr>
          <w:rFonts w:eastAsia="Calibri" w:cstheme="minorHAnsi"/>
          <w:i/>
          <w:sz w:val="20"/>
          <w:szCs w:val="20"/>
        </w:rPr>
        <w:t>Unii Europejskiej lub państwa członkowskiego.</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Załączniki składające się na integralną część SWZ:</w:t>
      </w:r>
    </w:p>
    <w:p w:rsidR="002F7235" w:rsidRPr="00E02249" w:rsidRDefault="006C56FC" w:rsidP="002F7235">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 xml:space="preserve">Załącznik nr 1 – formularz </w:t>
      </w:r>
      <w:r w:rsidR="002F7235">
        <w:rPr>
          <w:rFonts w:eastAsia="Calibri" w:cstheme="minorHAnsi"/>
          <w:sz w:val="20"/>
          <w:szCs w:val="20"/>
        </w:rPr>
        <w:t>cenowy</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 xml:space="preserve">Załącznik nr </w:t>
      </w:r>
      <w:r w:rsidR="002F7235">
        <w:rPr>
          <w:rFonts w:eastAsia="Calibri" w:cstheme="minorHAnsi"/>
          <w:sz w:val="20"/>
          <w:szCs w:val="20"/>
        </w:rPr>
        <w:t>2 – formularz oferty</w:t>
      </w:r>
    </w:p>
    <w:p w:rsidR="006C56FC"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3 – projektowane postanowienia umowy</w:t>
      </w:r>
    </w:p>
    <w:p w:rsidR="002F7235" w:rsidRPr="002F7235" w:rsidRDefault="00F50A96" w:rsidP="006C56FC">
      <w:pPr>
        <w:widowControl w:val="0"/>
        <w:autoSpaceDE w:val="0"/>
        <w:autoSpaceDN w:val="0"/>
        <w:adjustRightInd w:val="0"/>
        <w:spacing w:after="0" w:line="240" w:lineRule="auto"/>
        <w:ind w:left="284"/>
        <w:jc w:val="both"/>
        <w:rPr>
          <w:rFonts w:eastAsia="Calibri" w:cstheme="minorHAnsi"/>
          <w:bCs/>
          <w:color w:val="FF0000"/>
          <w:sz w:val="20"/>
          <w:szCs w:val="20"/>
        </w:rPr>
      </w:pPr>
      <w:r>
        <w:rPr>
          <w:rFonts w:eastAsia="Calibri" w:cstheme="minorHAnsi"/>
          <w:sz w:val="20"/>
          <w:szCs w:val="20"/>
        </w:rPr>
        <w:t>Załącznik nr 4 – oświadczenia Wykonawcy</w:t>
      </w:r>
    </w:p>
    <w:p w:rsidR="006C56FC" w:rsidRPr="00E02249" w:rsidRDefault="002F7235" w:rsidP="006C56FC">
      <w:pPr>
        <w:widowControl w:val="0"/>
        <w:autoSpaceDE w:val="0"/>
        <w:autoSpaceDN w:val="0"/>
        <w:adjustRightInd w:val="0"/>
        <w:spacing w:after="0" w:line="240" w:lineRule="auto"/>
        <w:ind w:left="284"/>
        <w:jc w:val="both"/>
        <w:rPr>
          <w:rFonts w:eastAsia="Calibri" w:cstheme="minorHAnsi"/>
          <w:sz w:val="20"/>
          <w:szCs w:val="20"/>
        </w:rPr>
      </w:pPr>
      <w:r>
        <w:rPr>
          <w:rFonts w:eastAsia="Calibri" w:cstheme="minorHAnsi"/>
          <w:sz w:val="20"/>
          <w:szCs w:val="20"/>
        </w:rPr>
        <w:t>Załącznik nr 5</w:t>
      </w:r>
      <w:r w:rsidR="006C56FC" w:rsidRPr="00E02249">
        <w:rPr>
          <w:rFonts w:eastAsia="Calibri" w:cstheme="minorHAnsi"/>
          <w:sz w:val="20"/>
          <w:szCs w:val="20"/>
        </w:rPr>
        <w:t xml:space="preserve"> – identyfikator postępowania</w:t>
      </w:r>
    </w:p>
    <w:p w:rsidR="006C56FC" w:rsidRPr="00E02249" w:rsidRDefault="006C56FC" w:rsidP="006C56FC">
      <w:pPr>
        <w:spacing w:after="0" w:line="240" w:lineRule="auto"/>
        <w:ind w:left="6381" w:firstLine="709"/>
        <w:jc w:val="right"/>
        <w:rPr>
          <w:rFonts w:eastAsia="Times New Roman" w:cstheme="minorHAnsi"/>
          <w:bCs/>
          <w:sz w:val="20"/>
          <w:szCs w:val="20"/>
        </w:rPr>
      </w:pPr>
    </w:p>
    <w:p w:rsidR="006C56FC" w:rsidRPr="00E02249" w:rsidRDefault="006C56FC" w:rsidP="006C56FC">
      <w:pPr>
        <w:spacing w:after="0" w:line="240" w:lineRule="auto"/>
        <w:ind w:left="6381" w:firstLine="709"/>
        <w:jc w:val="right"/>
        <w:rPr>
          <w:rFonts w:eastAsia="Times New Roman" w:cstheme="minorHAnsi"/>
          <w:bCs/>
          <w:sz w:val="20"/>
          <w:szCs w:val="20"/>
        </w:rPr>
      </w:pPr>
    </w:p>
    <w:p w:rsidR="006C56FC" w:rsidRDefault="003F653A" w:rsidP="006C56FC">
      <w:pPr>
        <w:spacing w:after="0" w:line="240" w:lineRule="auto"/>
        <w:ind w:left="6381" w:firstLine="709"/>
        <w:jc w:val="right"/>
        <w:rPr>
          <w:rFonts w:eastAsia="Times New Roman" w:cstheme="minorHAnsi"/>
          <w:bCs/>
          <w:sz w:val="20"/>
          <w:szCs w:val="20"/>
        </w:rPr>
      </w:pPr>
      <w:r>
        <w:rPr>
          <w:rFonts w:eastAsia="Times New Roman" w:cstheme="minorHAnsi"/>
          <w:bCs/>
          <w:sz w:val="20"/>
          <w:szCs w:val="20"/>
        </w:rPr>
        <w:t>Bończa Kolonia</w:t>
      </w:r>
      <w:r w:rsidR="00B23478">
        <w:rPr>
          <w:rFonts w:eastAsia="Times New Roman" w:cstheme="minorHAnsi"/>
          <w:bCs/>
          <w:sz w:val="20"/>
          <w:szCs w:val="20"/>
        </w:rPr>
        <w:t>, dnia 09</w:t>
      </w:r>
      <w:bookmarkStart w:id="0" w:name="_GoBack"/>
      <w:bookmarkEnd w:id="0"/>
      <w:r w:rsidR="00B1352E">
        <w:rPr>
          <w:rFonts w:eastAsia="Times New Roman" w:cstheme="minorHAnsi"/>
          <w:bCs/>
          <w:sz w:val="20"/>
          <w:szCs w:val="20"/>
        </w:rPr>
        <w:t>.12.</w:t>
      </w:r>
      <w:r w:rsidR="006C56FC" w:rsidRPr="00E02249">
        <w:rPr>
          <w:rFonts w:eastAsia="Times New Roman" w:cstheme="minorHAnsi"/>
          <w:bCs/>
          <w:sz w:val="20"/>
          <w:szCs w:val="20"/>
        </w:rPr>
        <w:t>2022r.</w:t>
      </w:r>
    </w:p>
    <w:p w:rsidR="0050362C" w:rsidRPr="00E02249" w:rsidRDefault="0050362C" w:rsidP="006C56FC">
      <w:pPr>
        <w:spacing w:after="0" w:line="240" w:lineRule="auto"/>
        <w:ind w:left="6381" w:firstLine="709"/>
        <w:jc w:val="right"/>
        <w:rPr>
          <w:rFonts w:eastAsia="Times New Roman" w:cstheme="minorHAnsi"/>
          <w:bCs/>
          <w:sz w:val="20"/>
          <w:szCs w:val="20"/>
        </w:rPr>
      </w:pPr>
    </w:p>
    <w:p w:rsidR="006C56FC" w:rsidRPr="00E02249" w:rsidRDefault="006C56FC" w:rsidP="006C56FC">
      <w:pPr>
        <w:spacing w:after="0" w:line="240" w:lineRule="auto"/>
        <w:ind w:left="6381" w:firstLine="709"/>
        <w:jc w:val="both"/>
        <w:rPr>
          <w:rFonts w:eastAsia="Times New Roman" w:cstheme="minorHAnsi"/>
          <w:bCs/>
          <w:sz w:val="20"/>
          <w:szCs w:val="20"/>
        </w:rPr>
      </w:pPr>
      <w:r w:rsidRPr="00E02249">
        <w:rPr>
          <w:rFonts w:eastAsia="Times New Roman" w:cstheme="minorHAnsi"/>
          <w:bCs/>
          <w:sz w:val="20"/>
          <w:szCs w:val="20"/>
        </w:rPr>
        <w:t xml:space="preserve">                                          ZATWIERDZAM</w:t>
      </w:r>
    </w:p>
    <w:p w:rsidR="006C56FC" w:rsidRDefault="0050362C" w:rsidP="006C56FC">
      <w:pPr>
        <w:spacing w:after="0" w:line="240" w:lineRule="auto"/>
        <w:rPr>
          <w:rFonts w:eastAsia="Times New Roman" w:cstheme="minorHAnsi"/>
          <w:bCs/>
          <w:sz w:val="20"/>
          <w:szCs w:val="20"/>
        </w:rPr>
      </w:pP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Mariusz Rysak</w:t>
      </w:r>
    </w:p>
    <w:p w:rsidR="0050362C" w:rsidRPr="00E02249" w:rsidRDefault="0050362C" w:rsidP="006C56FC">
      <w:pPr>
        <w:spacing w:after="0" w:line="240" w:lineRule="auto"/>
        <w:rPr>
          <w:rFonts w:eastAsia="Times New Roman" w:cstheme="minorHAnsi"/>
          <w:i/>
          <w:sz w:val="20"/>
          <w:szCs w:val="20"/>
          <w:lang w:val="x-none" w:eastAsia="pl-PL"/>
        </w:rPr>
      </w:pP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Dyrektor Domu Pomocy Społecznej w Bończy</w:t>
      </w:r>
    </w:p>
    <w:p w:rsidR="006C56FC" w:rsidRPr="009A631C" w:rsidRDefault="006C56FC" w:rsidP="002F7235">
      <w:pPr>
        <w:spacing w:after="0" w:line="240" w:lineRule="auto"/>
        <w:rPr>
          <w:rFonts w:ascii="Calibri" w:eastAsia="Calibri" w:hAnsi="Calibri" w:cs="Arial"/>
          <w:b/>
          <w:sz w:val="18"/>
          <w:szCs w:val="18"/>
        </w:rPr>
      </w:pPr>
    </w:p>
    <w:sectPr w:rsidR="006C56FC" w:rsidRPr="009A631C" w:rsidSect="00BB617F">
      <w:headerReference w:type="default" r:id="rId14"/>
      <w:footerReference w:type="even" r:id="rId15"/>
      <w:footerReference w:type="default" r:id="rId16"/>
      <w:headerReference w:type="first" r:id="rId17"/>
      <w:pgSz w:w="11906" w:h="16838" w:code="9"/>
      <w:pgMar w:top="425" w:right="992" w:bottom="425" w:left="992" w:header="420" w:footer="2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2F" w:rsidRDefault="0080342F">
      <w:pPr>
        <w:spacing w:after="0" w:line="240" w:lineRule="auto"/>
      </w:pPr>
      <w:r>
        <w:separator/>
      </w:r>
    </w:p>
  </w:endnote>
  <w:endnote w:type="continuationSeparator" w:id="0">
    <w:p w:rsidR="0080342F" w:rsidRDefault="0080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2F" w:rsidRDefault="0080342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0342F" w:rsidRDefault="0080342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2F" w:rsidRPr="00E800DB" w:rsidRDefault="0080342F">
    <w:pPr>
      <w:pStyle w:val="Stopka"/>
      <w:jc w:val="right"/>
      <w:rPr>
        <w:rFonts w:ascii="Calibri" w:hAnsi="Calibri"/>
        <w:sz w:val="18"/>
      </w:rPr>
    </w:pPr>
    <w:r w:rsidRPr="00E800DB">
      <w:rPr>
        <w:rFonts w:ascii="Calibri" w:hAnsi="Calibri"/>
        <w:sz w:val="18"/>
      </w:rPr>
      <w:fldChar w:fldCharType="begin"/>
    </w:r>
    <w:r w:rsidRPr="00E800DB">
      <w:rPr>
        <w:rFonts w:ascii="Calibri" w:hAnsi="Calibri"/>
        <w:sz w:val="18"/>
      </w:rPr>
      <w:instrText xml:space="preserve"> PAGE   \* MERGEFORMAT </w:instrText>
    </w:r>
    <w:r w:rsidRPr="00E800DB">
      <w:rPr>
        <w:rFonts w:ascii="Calibri" w:hAnsi="Calibri"/>
        <w:sz w:val="18"/>
      </w:rPr>
      <w:fldChar w:fldCharType="separate"/>
    </w:r>
    <w:r w:rsidR="00B23478">
      <w:rPr>
        <w:rFonts w:ascii="Calibri" w:hAnsi="Calibri"/>
        <w:noProof/>
        <w:sz w:val="18"/>
      </w:rPr>
      <w:t>11</w:t>
    </w:r>
    <w:r w:rsidRPr="00E800DB">
      <w:rPr>
        <w:rFonts w:ascii="Calibri" w:hAnsi="Calibri"/>
        <w:sz w:val="18"/>
      </w:rPr>
      <w:fldChar w:fldCharType="end"/>
    </w:r>
  </w:p>
  <w:p w:rsidR="0080342F" w:rsidRPr="00052A1D" w:rsidRDefault="0080342F">
    <w:pPr>
      <w:pStyle w:val="Stopka"/>
      <w:jc w:val="right"/>
      <w:rPr>
        <w:rFonts w:ascii="Calibri" w:hAnsi="Calibri"/>
        <w:color w:val="FFFFF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2F" w:rsidRDefault="0080342F">
      <w:pPr>
        <w:spacing w:after="0" w:line="240" w:lineRule="auto"/>
      </w:pPr>
      <w:r>
        <w:separator/>
      </w:r>
    </w:p>
  </w:footnote>
  <w:footnote w:type="continuationSeparator" w:id="0">
    <w:p w:rsidR="0080342F" w:rsidRDefault="00803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2F" w:rsidRPr="0000132F" w:rsidRDefault="0080342F">
    <w:pPr>
      <w:pStyle w:val="Nagwek"/>
      <w:rPr>
        <w:sz w:val="2"/>
        <w:lang w:val="pl-PL"/>
      </w:rPr>
    </w:pPr>
  </w:p>
  <w:p w:rsidR="0080342F" w:rsidRPr="0000132F" w:rsidRDefault="0080342F">
    <w:pPr>
      <w:pStyle w:val="Nagwek"/>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2F" w:rsidRDefault="0080342F" w:rsidP="00BB617F">
    <w:pPr>
      <w:pStyle w:val="Nagwek"/>
      <w:jc w:val="right"/>
      <w:rPr>
        <w:rFonts w:ascii="Arial" w:hAnsi="Arial"/>
        <w:b/>
        <w:color w:val="5D6A70"/>
        <w:sz w:val="15"/>
        <w:lang w:val="pl-PL"/>
      </w:rPr>
    </w:pPr>
  </w:p>
  <w:p w:rsidR="0080342F" w:rsidRDefault="0080342F" w:rsidP="00BB617F">
    <w:pPr>
      <w:pStyle w:val="Nagwek"/>
      <w:spacing w:line="240" w:lineRule="exact"/>
      <w:jc w:val="right"/>
      <w:rPr>
        <w:rFonts w:ascii="Arial" w:hAnsi="Arial"/>
        <w:b/>
        <w:color w:val="5D6A70"/>
        <w:sz w:val="15"/>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95"/>
    <w:multiLevelType w:val="hybridMultilevel"/>
    <w:tmpl w:val="D520C750"/>
    <w:lvl w:ilvl="0" w:tplc="42844526">
      <w:start w:val="1"/>
      <w:numFmt w:val="decimal"/>
      <w:lvlText w:val="12.%1"/>
      <w:lvlJc w:val="left"/>
      <w:pPr>
        <w:tabs>
          <w:tab w:val="num" w:pos="723"/>
        </w:tabs>
        <w:ind w:left="680" w:hanging="453"/>
      </w:pPr>
      <w:rPr>
        <w:rFonts w:hint="default"/>
        <w:b w:val="0"/>
        <w:i w:val="0"/>
      </w:rPr>
    </w:lvl>
    <w:lvl w:ilvl="1" w:tplc="04150019">
      <w:start w:val="1"/>
      <w:numFmt w:val="lowerLetter"/>
      <w:lvlText w:val="%2."/>
      <w:lvlJc w:val="left"/>
      <w:pPr>
        <w:tabs>
          <w:tab w:val="num" w:pos="1803"/>
        </w:tabs>
        <w:ind w:left="1803" w:hanging="360"/>
      </w:pPr>
    </w:lvl>
    <w:lvl w:ilvl="2" w:tplc="0415001B" w:tentative="1">
      <w:start w:val="1"/>
      <w:numFmt w:val="lowerRoman"/>
      <w:lvlText w:val="%3."/>
      <w:lvlJc w:val="right"/>
      <w:pPr>
        <w:tabs>
          <w:tab w:val="num" w:pos="2523"/>
        </w:tabs>
        <w:ind w:left="2523" w:hanging="180"/>
      </w:pPr>
    </w:lvl>
    <w:lvl w:ilvl="3" w:tplc="0415000F" w:tentative="1">
      <w:start w:val="1"/>
      <w:numFmt w:val="decimal"/>
      <w:lvlText w:val="%4."/>
      <w:lvlJc w:val="left"/>
      <w:pPr>
        <w:tabs>
          <w:tab w:val="num" w:pos="3243"/>
        </w:tabs>
        <w:ind w:left="3243" w:hanging="360"/>
      </w:pPr>
    </w:lvl>
    <w:lvl w:ilvl="4" w:tplc="04150019" w:tentative="1">
      <w:start w:val="1"/>
      <w:numFmt w:val="lowerLetter"/>
      <w:lvlText w:val="%5."/>
      <w:lvlJc w:val="left"/>
      <w:pPr>
        <w:tabs>
          <w:tab w:val="num" w:pos="3963"/>
        </w:tabs>
        <w:ind w:left="3963" w:hanging="360"/>
      </w:pPr>
    </w:lvl>
    <w:lvl w:ilvl="5" w:tplc="0415001B" w:tentative="1">
      <w:start w:val="1"/>
      <w:numFmt w:val="lowerRoman"/>
      <w:lvlText w:val="%6."/>
      <w:lvlJc w:val="right"/>
      <w:pPr>
        <w:tabs>
          <w:tab w:val="num" w:pos="4683"/>
        </w:tabs>
        <w:ind w:left="4683" w:hanging="180"/>
      </w:pPr>
    </w:lvl>
    <w:lvl w:ilvl="6" w:tplc="0415000F" w:tentative="1">
      <w:start w:val="1"/>
      <w:numFmt w:val="decimal"/>
      <w:lvlText w:val="%7."/>
      <w:lvlJc w:val="left"/>
      <w:pPr>
        <w:tabs>
          <w:tab w:val="num" w:pos="5403"/>
        </w:tabs>
        <w:ind w:left="5403" w:hanging="360"/>
      </w:pPr>
    </w:lvl>
    <w:lvl w:ilvl="7" w:tplc="04150019" w:tentative="1">
      <w:start w:val="1"/>
      <w:numFmt w:val="lowerLetter"/>
      <w:lvlText w:val="%8."/>
      <w:lvlJc w:val="left"/>
      <w:pPr>
        <w:tabs>
          <w:tab w:val="num" w:pos="6123"/>
        </w:tabs>
        <w:ind w:left="6123" w:hanging="360"/>
      </w:pPr>
    </w:lvl>
    <w:lvl w:ilvl="8" w:tplc="0415001B" w:tentative="1">
      <w:start w:val="1"/>
      <w:numFmt w:val="lowerRoman"/>
      <w:lvlText w:val="%9."/>
      <w:lvlJc w:val="right"/>
      <w:pPr>
        <w:tabs>
          <w:tab w:val="num" w:pos="6843"/>
        </w:tabs>
        <w:ind w:left="6843" w:hanging="180"/>
      </w:pPr>
    </w:lvl>
  </w:abstractNum>
  <w:abstractNum w:abstractNumId="1">
    <w:nsid w:val="01176AF9"/>
    <w:multiLevelType w:val="hybridMultilevel"/>
    <w:tmpl w:val="5AF6FC56"/>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nsid w:val="038C5111"/>
    <w:multiLevelType w:val="multilevel"/>
    <w:tmpl w:val="3A3A5210"/>
    <w:lvl w:ilvl="0">
      <w:start w:val="3"/>
      <w:numFmt w:val="decimal"/>
      <w:lvlText w:val="%1."/>
      <w:lvlJc w:val="left"/>
      <w:pPr>
        <w:tabs>
          <w:tab w:val="num" w:pos="360"/>
        </w:tabs>
        <w:ind w:left="360" w:hanging="360"/>
      </w:pPr>
      <w:rPr>
        <w:rFonts w:hint="default"/>
        <w:b/>
        <w:color w:val="auto"/>
        <w:sz w:val="18"/>
        <w:szCs w:val="18"/>
      </w:rPr>
    </w:lvl>
    <w:lvl w:ilvl="1">
      <w:start w:val="3"/>
      <w:numFmt w:val="decimal"/>
      <w:lvlText w:val="4.%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394030A"/>
    <w:multiLevelType w:val="hybridMultilevel"/>
    <w:tmpl w:val="D30E38A6"/>
    <w:lvl w:ilvl="0" w:tplc="8C64532C">
      <w:start w:val="1"/>
      <w:numFmt w:val="decimal"/>
      <w:lvlText w:val="%1)"/>
      <w:lvlJc w:val="left"/>
      <w:pPr>
        <w:tabs>
          <w:tab w:val="num" w:pos="1070"/>
        </w:tabs>
        <w:ind w:left="1070" w:hanging="360"/>
      </w:pPr>
      <w:rPr>
        <w:rFonts w:ascii="Calibri" w:hAnsi="Calibri" w:cs="Arial"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F8590A"/>
    <w:multiLevelType w:val="hybridMultilevel"/>
    <w:tmpl w:val="51547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DF272C"/>
    <w:multiLevelType w:val="hybridMultilevel"/>
    <w:tmpl w:val="237811A2"/>
    <w:lvl w:ilvl="0" w:tplc="F63E5B1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9D602E9"/>
    <w:multiLevelType w:val="hybridMultilevel"/>
    <w:tmpl w:val="980A4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1C5201"/>
    <w:multiLevelType w:val="multilevel"/>
    <w:tmpl w:val="7672755E"/>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DE95530"/>
    <w:multiLevelType w:val="hybridMultilevel"/>
    <w:tmpl w:val="982A32E0"/>
    <w:lvl w:ilvl="0" w:tplc="BB649E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E352FF3"/>
    <w:multiLevelType w:val="multilevel"/>
    <w:tmpl w:val="6658A778"/>
    <w:lvl w:ilvl="0">
      <w:start w:val="1"/>
      <w:numFmt w:val="decimal"/>
      <w:lvlText w:val="%1."/>
      <w:lvlJc w:val="left"/>
      <w:pPr>
        <w:tabs>
          <w:tab w:val="num" w:pos="360"/>
        </w:tabs>
        <w:ind w:left="360" w:hanging="360"/>
      </w:pPr>
      <w:rPr>
        <w:rFonts w:hint="default"/>
        <w:b w:val="0"/>
        <w:color w:val="auto"/>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F101C7D"/>
    <w:multiLevelType w:val="multilevel"/>
    <w:tmpl w:val="6192B80C"/>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FDA58AD"/>
    <w:multiLevelType w:val="multilevel"/>
    <w:tmpl w:val="6CAA5002"/>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154652B"/>
    <w:multiLevelType w:val="multilevel"/>
    <w:tmpl w:val="31AE3E2C"/>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b w:val="0"/>
        <w:sz w:val="18"/>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13">
    <w:nsid w:val="11965905"/>
    <w:multiLevelType w:val="hybridMultilevel"/>
    <w:tmpl w:val="76B0C676"/>
    <w:name w:val="WW8Num322222"/>
    <w:lvl w:ilvl="0" w:tplc="15C0D5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0A21CA"/>
    <w:multiLevelType w:val="multilevel"/>
    <w:tmpl w:val="D996F612"/>
    <w:styleLink w:val="WWNum16"/>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4AE0AA6"/>
    <w:multiLevelType w:val="hybridMultilevel"/>
    <w:tmpl w:val="97FE5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017C1F"/>
    <w:multiLevelType w:val="multilevel"/>
    <w:tmpl w:val="57FCF4FE"/>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447497"/>
    <w:multiLevelType w:val="multilevel"/>
    <w:tmpl w:val="85C67FD0"/>
    <w:styleLink w:val="WWNum7"/>
    <w:lvl w:ilvl="0">
      <w:start w:val="1"/>
      <w:numFmt w:val="decimal"/>
      <w:lvlText w:val="%1)"/>
      <w:lvlJc w:val="left"/>
      <w:rPr>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6B6381"/>
    <w:multiLevelType w:val="hybridMultilevel"/>
    <w:tmpl w:val="532AC8A8"/>
    <w:name w:val="WW8Num3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9">
    <w:nsid w:val="16416B86"/>
    <w:multiLevelType w:val="hybridMultilevel"/>
    <w:tmpl w:val="9EAA7700"/>
    <w:lvl w:ilvl="0" w:tplc="D9180872">
      <w:start w:val="1"/>
      <w:numFmt w:val="bullet"/>
      <w:lvlText w:val=""/>
      <w:lvlJc w:val="left"/>
      <w:pPr>
        <w:ind w:left="1146" w:hanging="360"/>
      </w:pPr>
      <w:rPr>
        <w:rFonts w:ascii="Symbol" w:hAnsi="Symbol"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20">
    <w:nsid w:val="188670E4"/>
    <w:multiLevelType w:val="hybridMultilevel"/>
    <w:tmpl w:val="779AB6F8"/>
    <w:lvl w:ilvl="0" w:tplc="DF6E4054">
      <w:start w:val="1"/>
      <w:numFmt w:val="decimal"/>
      <w:lvlText w:val="%1)"/>
      <w:lvlJc w:val="left"/>
      <w:pPr>
        <w:ind w:left="1070" w:hanging="360"/>
      </w:pPr>
      <w:rPr>
        <w:rFonts w:ascii="Calibri" w:eastAsia="Calibri" w:hAnsi="Calibri" w:cs="Arial" w:hint="default"/>
        <w:sz w:val="18"/>
        <w:szCs w:val="18"/>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nsid w:val="1AE037B8"/>
    <w:multiLevelType w:val="hybridMultilevel"/>
    <w:tmpl w:val="AA748DEA"/>
    <w:lvl w:ilvl="0" w:tplc="EA7891D6">
      <w:start w:val="11"/>
      <w:numFmt w:val="decimal"/>
      <w:lvlText w:val="%1."/>
      <w:lvlJc w:val="left"/>
      <w:pPr>
        <w:tabs>
          <w:tab w:val="num" w:pos="5376"/>
        </w:tabs>
        <w:ind w:left="537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1366D5"/>
    <w:multiLevelType w:val="hybridMultilevel"/>
    <w:tmpl w:val="6980D042"/>
    <w:lvl w:ilvl="0" w:tplc="067AD344">
      <w:start w:val="1"/>
      <w:numFmt w:val="decimal"/>
      <w:lvlText w:val="%1)"/>
      <w:lvlJc w:val="left"/>
      <w:pPr>
        <w:ind w:left="1211" w:hanging="360"/>
      </w:pPr>
      <w:rPr>
        <w:rFonts w:hint="default"/>
        <w:color w:val="auto"/>
      </w:rPr>
    </w:lvl>
    <w:lvl w:ilvl="1" w:tplc="04150019">
      <w:start w:val="1"/>
      <w:numFmt w:val="lowerLetter"/>
      <w:lvlText w:val="%2."/>
      <w:lvlJc w:val="left"/>
      <w:pPr>
        <w:ind w:left="1931" w:hanging="360"/>
      </w:pPr>
    </w:lvl>
    <w:lvl w:ilvl="2" w:tplc="F63E5B1E">
      <w:start w:val="1"/>
      <w:numFmt w:val="lowerLetter"/>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1EFE37F0"/>
    <w:multiLevelType w:val="hybridMultilevel"/>
    <w:tmpl w:val="444A4A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F8F6899"/>
    <w:multiLevelType w:val="hybridMultilevel"/>
    <w:tmpl w:val="A852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790BC5"/>
    <w:multiLevelType w:val="hybridMultilevel"/>
    <w:tmpl w:val="6FC43EA8"/>
    <w:lvl w:ilvl="0" w:tplc="3B8E307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20E41081"/>
    <w:multiLevelType w:val="hybridMultilevel"/>
    <w:tmpl w:val="F06C0528"/>
    <w:lvl w:ilvl="0" w:tplc="45145EFA">
      <w:start w:val="1"/>
      <w:numFmt w:val="decimal"/>
      <w:lvlText w:val="9.%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0F21F37"/>
    <w:multiLevelType w:val="hybridMultilevel"/>
    <w:tmpl w:val="992A888C"/>
    <w:lvl w:ilvl="0" w:tplc="5A946F62">
      <w:start w:val="1"/>
      <w:numFmt w:val="decimal"/>
      <w:lvlText w:val="7.%1"/>
      <w:lvlJc w:val="left"/>
      <w:pPr>
        <w:tabs>
          <w:tab w:val="num" w:pos="928"/>
        </w:tabs>
        <w:ind w:left="928" w:hanging="360"/>
      </w:pPr>
      <w:rPr>
        <w:rFonts w:hint="default"/>
        <w:b w:val="0"/>
      </w:rPr>
    </w:lvl>
    <w:lvl w:ilvl="1" w:tplc="C4045A5E">
      <w:start w:val="9"/>
      <w:numFmt w:val="decimal"/>
      <w:lvlText w:val="%2."/>
      <w:lvlJc w:val="left"/>
      <w:pPr>
        <w:tabs>
          <w:tab w:val="num" w:pos="1440"/>
        </w:tabs>
        <w:ind w:left="1440" w:hanging="360"/>
      </w:pPr>
      <w:rPr>
        <w:rFonts w:hint="default"/>
        <w:b/>
      </w:rPr>
    </w:lvl>
    <w:lvl w:ilvl="2" w:tplc="E5B888C6">
      <w:start w:val="9"/>
      <w:numFmt w:val="decimal"/>
      <w:lvlText w:val="%3.1"/>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90F59CE"/>
    <w:multiLevelType w:val="hybridMultilevel"/>
    <w:tmpl w:val="2FEA9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E85F82"/>
    <w:multiLevelType w:val="hybridMultilevel"/>
    <w:tmpl w:val="99DE4CA4"/>
    <w:lvl w:ilvl="0" w:tplc="D228EE62">
      <w:start w:val="4"/>
      <w:numFmt w:val="ordinal"/>
      <w:lvlText w:val="%12"/>
      <w:lvlJc w:val="left"/>
      <w:pPr>
        <w:ind w:left="1429" w:hanging="360"/>
      </w:pPr>
      <w:rPr>
        <w:rFonts w:hint="default"/>
        <w:color w:val="auto"/>
      </w:rPr>
    </w:lvl>
    <w:lvl w:ilvl="1" w:tplc="90BCFE1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2A8A2DE3"/>
    <w:multiLevelType w:val="multilevel"/>
    <w:tmpl w:val="141CCF46"/>
    <w:lvl w:ilvl="0">
      <w:start w:val="17"/>
      <w:numFmt w:val="decimal"/>
      <w:lvlText w:val="%1"/>
      <w:lvlJc w:val="left"/>
      <w:pPr>
        <w:ind w:left="360" w:hanging="360"/>
      </w:pPr>
      <w:rPr>
        <w:rFonts w:ascii="Calibri" w:hAnsi="Calibri" w:hint="default"/>
        <w:b w:val="0"/>
      </w:rPr>
    </w:lvl>
    <w:lvl w:ilvl="1">
      <w:start w:val="1"/>
      <w:numFmt w:val="decimal"/>
      <w:lvlText w:val="%1.%2"/>
      <w:lvlJc w:val="left"/>
      <w:pPr>
        <w:ind w:left="1364" w:hanging="360"/>
      </w:pPr>
      <w:rPr>
        <w:rFonts w:ascii="Calibri" w:hAnsi="Calibri" w:hint="default"/>
        <w:b w:val="0"/>
      </w:rPr>
    </w:lvl>
    <w:lvl w:ilvl="2">
      <w:start w:val="1"/>
      <w:numFmt w:val="decimal"/>
      <w:lvlText w:val="%1.%2.%3"/>
      <w:lvlJc w:val="left"/>
      <w:pPr>
        <w:ind w:left="2728" w:hanging="720"/>
      </w:pPr>
      <w:rPr>
        <w:rFonts w:ascii="Calibri" w:hAnsi="Calibri" w:hint="default"/>
        <w:b w:val="0"/>
      </w:rPr>
    </w:lvl>
    <w:lvl w:ilvl="3">
      <w:start w:val="1"/>
      <w:numFmt w:val="decimal"/>
      <w:lvlText w:val="%1.%2.%3.%4"/>
      <w:lvlJc w:val="left"/>
      <w:pPr>
        <w:ind w:left="3732" w:hanging="720"/>
      </w:pPr>
      <w:rPr>
        <w:rFonts w:ascii="Calibri" w:hAnsi="Calibri" w:hint="default"/>
        <w:b w:val="0"/>
      </w:rPr>
    </w:lvl>
    <w:lvl w:ilvl="4">
      <w:start w:val="1"/>
      <w:numFmt w:val="decimal"/>
      <w:lvlText w:val="%1.%2.%3.%4.%5"/>
      <w:lvlJc w:val="left"/>
      <w:pPr>
        <w:ind w:left="4736" w:hanging="720"/>
      </w:pPr>
      <w:rPr>
        <w:rFonts w:ascii="Calibri" w:hAnsi="Calibri" w:hint="default"/>
        <w:b w:val="0"/>
      </w:rPr>
    </w:lvl>
    <w:lvl w:ilvl="5">
      <w:start w:val="1"/>
      <w:numFmt w:val="decimal"/>
      <w:lvlText w:val="%1.%2.%3.%4.%5.%6"/>
      <w:lvlJc w:val="left"/>
      <w:pPr>
        <w:ind w:left="6100" w:hanging="1080"/>
      </w:pPr>
      <w:rPr>
        <w:rFonts w:ascii="Calibri" w:hAnsi="Calibri" w:hint="default"/>
        <w:b w:val="0"/>
      </w:rPr>
    </w:lvl>
    <w:lvl w:ilvl="6">
      <w:start w:val="1"/>
      <w:numFmt w:val="decimal"/>
      <w:lvlText w:val="%1.%2.%3.%4.%5.%6.%7"/>
      <w:lvlJc w:val="left"/>
      <w:pPr>
        <w:ind w:left="7104" w:hanging="1080"/>
      </w:pPr>
      <w:rPr>
        <w:rFonts w:ascii="Calibri" w:hAnsi="Calibri" w:hint="default"/>
        <w:b w:val="0"/>
      </w:rPr>
    </w:lvl>
    <w:lvl w:ilvl="7">
      <w:start w:val="1"/>
      <w:numFmt w:val="decimal"/>
      <w:lvlText w:val="%1.%2.%3.%4.%5.%6.%7.%8"/>
      <w:lvlJc w:val="left"/>
      <w:pPr>
        <w:ind w:left="8108" w:hanging="1080"/>
      </w:pPr>
      <w:rPr>
        <w:rFonts w:ascii="Calibri" w:hAnsi="Calibri" w:hint="default"/>
        <w:b w:val="0"/>
      </w:rPr>
    </w:lvl>
    <w:lvl w:ilvl="8">
      <w:start w:val="1"/>
      <w:numFmt w:val="decimal"/>
      <w:lvlText w:val="%1.%2.%3.%4.%5.%6.%7.%8.%9"/>
      <w:lvlJc w:val="left"/>
      <w:pPr>
        <w:ind w:left="9472" w:hanging="1440"/>
      </w:pPr>
      <w:rPr>
        <w:rFonts w:ascii="Calibri" w:hAnsi="Calibri" w:hint="default"/>
        <w:b w:val="0"/>
      </w:rPr>
    </w:lvl>
  </w:abstractNum>
  <w:abstractNum w:abstractNumId="31">
    <w:nsid w:val="2D78187B"/>
    <w:multiLevelType w:val="hybridMultilevel"/>
    <w:tmpl w:val="9FFE7602"/>
    <w:lvl w:ilvl="0" w:tplc="F86CEDBE">
      <w:start w:val="1"/>
      <w:numFmt w:val="decimal"/>
      <w:lvlText w:val="%1)"/>
      <w:lvlJc w:val="left"/>
      <w:pPr>
        <w:ind w:left="1353" w:hanging="360"/>
      </w:pPr>
      <w:rPr>
        <w:rFonts w:ascii="Calibri" w:eastAsia="Calibri" w:hAnsi="Calibri" w:cs="Arial"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70203A"/>
    <w:multiLevelType w:val="multilevel"/>
    <w:tmpl w:val="023E5724"/>
    <w:lvl w:ilvl="0">
      <w:start w:val="1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nsid w:val="30CB099D"/>
    <w:multiLevelType w:val="multilevel"/>
    <w:tmpl w:val="0CE041CE"/>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31751591"/>
    <w:multiLevelType w:val="multilevel"/>
    <w:tmpl w:val="981AB792"/>
    <w:lvl w:ilvl="0">
      <w:start w:val="5"/>
      <w:numFmt w:val="decimal"/>
      <w:lvlText w:val="%1."/>
      <w:lvlJc w:val="left"/>
      <w:pPr>
        <w:tabs>
          <w:tab w:val="num" w:pos="360"/>
        </w:tabs>
        <w:ind w:left="360" w:hanging="360"/>
      </w:pPr>
      <w:rPr>
        <w:rFonts w:hint="default"/>
        <w:b/>
        <w:color w:val="auto"/>
        <w:sz w:val="18"/>
        <w:szCs w:val="18"/>
      </w:rPr>
    </w:lvl>
    <w:lvl w:ilvl="1">
      <w:start w:val="1"/>
      <w:numFmt w:val="decimal"/>
      <w:lvlText w:val="4.%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32854A99"/>
    <w:multiLevelType w:val="multilevel"/>
    <w:tmpl w:val="8BEC7556"/>
    <w:lvl w:ilvl="0">
      <w:start w:val="6"/>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6">
    <w:nsid w:val="33D66255"/>
    <w:multiLevelType w:val="hybridMultilevel"/>
    <w:tmpl w:val="9D400B16"/>
    <w:lvl w:ilvl="0" w:tplc="C98A3714">
      <w:start w:val="1"/>
      <w:numFmt w:val="decimal"/>
      <w:lvlText w:val="3.%1"/>
      <w:lvlJc w:val="left"/>
      <w:pPr>
        <w:ind w:left="644" w:hanging="360"/>
      </w:pPr>
      <w:rPr>
        <w:rFonts w:hint="default"/>
        <w:b w:val="0"/>
        <w:i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34ED300C"/>
    <w:multiLevelType w:val="hybridMultilevel"/>
    <w:tmpl w:val="B6E622F8"/>
    <w:lvl w:ilvl="0" w:tplc="D706A00A">
      <w:start w:val="1"/>
      <w:numFmt w:val="decimal"/>
      <w:lvlText w:val="4.%1"/>
      <w:lvlJc w:val="left"/>
      <w:pPr>
        <w:ind w:left="644" w:hanging="360"/>
      </w:pPr>
      <w:rPr>
        <w:rFonts w:hint="default"/>
        <w:b w:val="0"/>
        <w:i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37C94646"/>
    <w:multiLevelType w:val="multilevel"/>
    <w:tmpl w:val="8BFCA9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nsid w:val="3972123B"/>
    <w:multiLevelType w:val="multilevel"/>
    <w:tmpl w:val="58821070"/>
    <w:lvl w:ilvl="0">
      <w:start w:val="1"/>
      <w:numFmt w:val="lowerLetter"/>
      <w:lvlText w:val="%1)"/>
      <w:lvlJc w:val="left"/>
      <w:rPr>
        <w:rFonts w:ascii="Calibri" w:eastAsia="Trebuchet MS" w:hAnsi="Calibri"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9994EF2"/>
    <w:multiLevelType w:val="multilevel"/>
    <w:tmpl w:val="C084FBB6"/>
    <w:styleLink w:val="WWNum12"/>
    <w:lvl w:ilvl="0">
      <w:start w:val="1"/>
      <w:numFmt w:val="decimal"/>
      <w:lvlText w:val="%1."/>
      <w:lvlJc w:val="left"/>
      <w:rPr>
        <w:rFonts w:cs="Times New Roman"/>
      </w:rPr>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9CD2B05"/>
    <w:multiLevelType w:val="hybridMultilevel"/>
    <w:tmpl w:val="FF6A3C0C"/>
    <w:lvl w:ilvl="0" w:tplc="F062749A">
      <w:start w:val="1"/>
      <w:numFmt w:val="decimal"/>
      <w:lvlText w:val="%1)"/>
      <w:lvlJc w:val="left"/>
      <w:pPr>
        <w:ind w:left="1211" w:hanging="36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
    <w:nsid w:val="3DD54942"/>
    <w:multiLevelType w:val="hybridMultilevel"/>
    <w:tmpl w:val="65A4A252"/>
    <w:lvl w:ilvl="0" w:tplc="AB80DB72">
      <w:start w:val="1"/>
      <w:numFmt w:val="decimal"/>
      <w:lvlText w:val="13.%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nsid w:val="40177FFD"/>
    <w:multiLevelType w:val="multilevel"/>
    <w:tmpl w:val="3A540A60"/>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1BD3959"/>
    <w:multiLevelType w:val="hybridMultilevel"/>
    <w:tmpl w:val="468AAF96"/>
    <w:lvl w:ilvl="0" w:tplc="97204B40">
      <w:start w:val="1"/>
      <w:numFmt w:val="decimal"/>
      <w:lvlText w:val="%1."/>
      <w:lvlJc w:val="left"/>
      <w:pPr>
        <w:tabs>
          <w:tab w:val="num" w:pos="1069"/>
        </w:tabs>
        <w:ind w:left="1069" w:hanging="360"/>
      </w:pPr>
      <w:rPr>
        <w:rFonts w:ascii="Calibri" w:eastAsia="Times New Roman" w:hAnsi="Calibri" w:cs="Calibri"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5">
    <w:nsid w:val="41CA297B"/>
    <w:multiLevelType w:val="multilevel"/>
    <w:tmpl w:val="35BE40F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6905531"/>
    <w:multiLevelType w:val="multilevel"/>
    <w:tmpl w:val="9B243856"/>
    <w:lvl w:ilvl="0">
      <w:start w:val="11"/>
      <w:numFmt w:val="decimal"/>
      <w:lvlText w:val="%1"/>
      <w:lvlJc w:val="left"/>
      <w:pPr>
        <w:ind w:left="372" w:hanging="372"/>
      </w:pPr>
      <w:rPr>
        <w:rFonts w:hint="default"/>
      </w:rPr>
    </w:lvl>
    <w:lvl w:ilvl="1">
      <w:start w:val="1"/>
      <w:numFmt w:val="decimal"/>
      <w:lvlText w:val="10.%2"/>
      <w:lvlJc w:val="left"/>
      <w:pPr>
        <w:ind w:left="655" w:hanging="372"/>
      </w:pPr>
      <w:rPr>
        <w:rFonts w:hint="default"/>
        <w:b w:val="0"/>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7">
    <w:nsid w:val="47AC4F66"/>
    <w:multiLevelType w:val="multilevel"/>
    <w:tmpl w:val="0ABAF4C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nsid w:val="4F467A22"/>
    <w:multiLevelType w:val="hybridMultilevel"/>
    <w:tmpl w:val="4A8C4264"/>
    <w:lvl w:ilvl="0" w:tplc="4212247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4F484A93"/>
    <w:multiLevelType w:val="hybridMultilevel"/>
    <w:tmpl w:val="975AF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FEC4E1D"/>
    <w:multiLevelType w:val="hybridMultilevel"/>
    <w:tmpl w:val="D8085560"/>
    <w:lvl w:ilvl="0" w:tplc="F63E5B1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nsid w:val="509F2D95"/>
    <w:multiLevelType w:val="multilevel"/>
    <w:tmpl w:val="DC4ABA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nsid w:val="53B212E5"/>
    <w:multiLevelType w:val="multilevel"/>
    <w:tmpl w:val="310CF7E0"/>
    <w:styleLink w:val="WWNum10"/>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6F838DB"/>
    <w:multiLevelType w:val="multilevel"/>
    <w:tmpl w:val="DDCEA2EE"/>
    <w:styleLink w:val="WWNum6"/>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A554A03"/>
    <w:multiLevelType w:val="hybridMultilevel"/>
    <w:tmpl w:val="D8FCD42C"/>
    <w:lvl w:ilvl="0" w:tplc="D20A51B2">
      <w:start w:val="1"/>
      <w:numFmt w:val="decimal"/>
      <w:lvlText w:val="14.%1"/>
      <w:lvlJc w:val="left"/>
      <w:pPr>
        <w:tabs>
          <w:tab w:val="num" w:pos="723"/>
        </w:tabs>
        <w:ind w:left="680" w:hanging="453"/>
      </w:pPr>
      <w:rPr>
        <w:rFonts w:hint="default"/>
      </w:rPr>
    </w:lvl>
    <w:lvl w:ilvl="1" w:tplc="FB7EBFD4">
      <w:start w:val="16"/>
      <w:numFmt w:val="decimal"/>
      <w:lvlText w:val="%2.1"/>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AA3564A"/>
    <w:multiLevelType w:val="hybridMultilevel"/>
    <w:tmpl w:val="C5CE0396"/>
    <w:lvl w:ilvl="0" w:tplc="8B1A0B1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6">
    <w:nsid w:val="5EED6D23"/>
    <w:multiLevelType w:val="multilevel"/>
    <w:tmpl w:val="A538CA3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5F2C6EF8"/>
    <w:multiLevelType w:val="multilevel"/>
    <w:tmpl w:val="6B32FF32"/>
    <w:lvl w:ilvl="0">
      <w:start w:val="14"/>
      <w:numFmt w:val="decimal"/>
      <w:lvlText w:val="%1"/>
      <w:lvlJc w:val="left"/>
      <w:pPr>
        <w:ind w:left="420" w:hanging="420"/>
      </w:pPr>
      <w:rPr>
        <w:rFonts w:hint="default"/>
        <w:b w:val="0"/>
      </w:rPr>
    </w:lvl>
    <w:lvl w:ilvl="1">
      <w:start w:val="6"/>
      <w:numFmt w:val="decimal"/>
      <w:lvlText w:val="13.%2"/>
      <w:lvlJc w:val="left"/>
      <w:pPr>
        <w:ind w:left="1200" w:hanging="4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58">
    <w:nsid w:val="60764EA7"/>
    <w:multiLevelType w:val="multilevel"/>
    <w:tmpl w:val="5D4486A8"/>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0E7426C"/>
    <w:multiLevelType w:val="hybridMultilevel"/>
    <w:tmpl w:val="B61E557C"/>
    <w:name w:val="WW8Num322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0">
    <w:nsid w:val="62260887"/>
    <w:multiLevelType w:val="hybridMultilevel"/>
    <w:tmpl w:val="903A809E"/>
    <w:lvl w:ilvl="0" w:tplc="6A8AC254">
      <w:start w:val="8"/>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8D4F66"/>
    <w:multiLevelType w:val="hybridMultilevel"/>
    <w:tmpl w:val="8BD872BC"/>
    <w:lvl w:ilvl="0" w:tplc="3DDEF31E">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nsid w:val="65CE5338"/>
    <w:multiLevelType w:val="multilevel"/>
    <w:tmpl w:val="A43034B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9577B61"/>
    <w:multiLevelType w:val="multilevel"/>
    <w:tmpl w:val="28083E36"/>
    <w:styleLink w:val="WWNum8"/>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9C863FB"/>
    <w:multiLevelType w:val="hybridMultilevel"/>
    <w:tmpl w:val="CB8AFC0E"/>
    <w:lvl w:ilvl="0" w:tplc="5E545768">
      <w:start w:val="2"/>
      <w:numFmt w:val="decimal"/>
      <w:lvlText w:val="7.%1"/>
      <w:lvlJc w:val="left"/>
      <w:pPr>
        <w:tabs>
          <w:tab w:val="num" w:pos="928"/>
        </w:tabs>
        <w:ind w:left="928" w:hanging="360"/>
      </w:pPr>
      <w:rPr>
        <w:rFonts w:hint="default"/>
        <w:b w:val="0"/>
      </w:rPr>
    </w:lvl>
    <w:lvl w:ilvl="1" w:tplc="FFFFFFFF">
      <w:start w:val="9"/>
      <w:numFmt w:val="decimal"/>
      <w:lvlText w:val="%2."/>
      <w:lvlJc w:val="left"/>
      <w:pPr>
        <w:tabs>
          <w:tab w:val="num" w:pos="1440"/>
        </w:tabs>
        <w:ind w:left="1440" w:hanging="360"/>
      </w:pPr>
      <w:rPr>
        <w:rFonts w:hint="default"/>
        <w:b/>
      </w:rPr>
    </w:lvl>
    <w:lvl w:ilvl="2" w:tplc="FFFFFFFF">
      <w:start w:val="9"/>
      <w:numFmt w:val="decimal"/>
      <w:lvlText w:val="%3.1"/>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6C2641C1"/>
    <w:multiLevelType w:val="multilevel"/>
    <w:tmpl w:val="0748C4E0"/>
    <w:styleLink w:val="WWNum11"/>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EEA4DD4"/>
    <w:multiLevelType w:val="multilevel"/>
    <w:tmpl w:val="2C3EBCF6"/>
    <w:lvl w:ilvl="0">
      <w:start w:val="18"/>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1856" w:hanging="72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2784" w:hanging="1080"/>
      </w:pPr>
      <w:rPr>
        <w:rFonts w:hint="default"/>
        <w:i w:val="0"/>
        <w:color w:val="auto"/>
      </w:rPr>
    </w:lvl>
    <w:lvl w:ilvl="7">
      <w:start w:val="1"/>
      <w:numFmt w:val="decimal"/>
      <w:lvlText w:val="%1.%2.%3.%4.%5.%6.%7.%8."/>
      <w:lvlJc w:val="left"/>
      <w:pPr>
        <w:ind w:left="3068" w:hanging="1080"/>
      </w:pPr>
      <w:rPr>
        <w:rFonts w:hint="default"/>
        <w:i w:val="0"/>
        <w:color w:val="auto"/>
      </w:rPr>
    </w:lvl>
    <w:lvl w:ilvl="8">
      <w:start w:val="1"/>
      <w:numFmt w:val="decimal"/>
      <w:lvlText w:val="%1.%2.%3.%4.%5.%6.%7.%8.%9."/>
      <w:lvlJc w:val="left"/>
      <w:pPr>
        <w:ind w:left="3712" w:hanging="1440"/>
      </w:pPr>
      <w:rPr>
        <w:rFonts w:hint="default"/>
        <w:i w:val="0"/>
        <w:color w:val="auto"/>
      </w:rPr>
    </w:lvl>
  </w:abstractNum>
  <w:abstractNum w:abstractNumId="67">
    <w:nsid w:val="72847A03"/>
    <w:multiLevelType w:val="hybridMultilevel"/>
    <w:tmpl w:val="3FD89A26"/>
    <w:name w:val="WW8Num32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8">
    <w:nsid w:val="72A617E2"/>
    <w:multiLevelType w:val="hybridMultilevel"/>
    <w:tmpl w:val="D4CE8E7C"/>
    <w:lvl w:ilvl="0" w:tplc="C5CA5AFC">
      <w:start w:val="1"/>
      <w:numFmt w:val="lowerLetter"/>
      <w:lvlText w:val="%1)"/>
      <w:lvlJc w:val="left"/>
      <w:pPr>
        <w:ind w:left="862" w:hanging="360"/>
      </w:pPr>
      <w:rPr>
        <w:rFonts w:ascii="Calibri" w:eastAsia="Times New Roman" w:hAnsi="Calibri" w:cs="Calibri"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
    <w:nsid w:val="73CD62A0"/>
    <w:multiLevelType w:val="multilevel"/>
    <w:tmpl w:val="C4D25FEE"/>
    <w:styleLink w:val="WWNum9"/>
    <w:lvl w:ilvl="0">
      <w:start w:val="1"/>
      <w:numFmt w:val="decimal"/>
      <w:lvlText w:val="%1."/>
      <w:lvlJc w:val="left"/>
      <w:rPr>
        <w:rFonts w:cs="Times New Roman"/>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766F5859"/>
    <w:multiLevelType w:val="hybridMultilevel"/>
    <w:tmpl w:val="C32E6396"/>
    <w:lvl w:ilvl="0" w:tplc="5160276C">
      <w:start w:val="1"/>
      <w:numFmt w:val="decimal"/>
      <w:lvlText w:val="16.%1"/>
      <w:lvlJc w:val="left"/>
      <w:pPr>
        <w:tabs>
          <w:tab w:val="num" w:pos="856"/>
        </w:tabs>
        <w:ind w:left="813" w:hanging="453"/>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6A027E6"/>
    <w:multiLevelType w:val="multilevel"/>
    <w:tmpl w:val="A1D27AAE"/>
    <w:styleLink w:val="WW8Num13"/>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6DF1E38"/>
    <w:multiLevelType w:val="multilevel"/>
    <w:tmpl w:val="EC840A84"/>
    <w:styleLink w:val="WWNum5"/>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7D02A3F"/>
    <w:multiLevelType w:val="hybridMultilevel"/>
    <w:tmpl w:val="CA362422"/>
    <w:lvl w:ilvl="0" w:tplc="36F22A60">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A46107C"/>
    <w:multiLevelType w:val="multilevel"/>
    <w:tmpl w:val="8DAA4636"/>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B54104D"/>
    <w:multiLevelType w:val="hybridMultilevel"/>
    <w:tmpl w:val="2196ECFA"/>
    <w:lvl w:ilvl="0" w:tplc="47D89E92">
      <w:start w:val="1"/>
      <w:numFmt w:val="bullet"/>
      <w:lvlText w:val=""/>
      <w:lvlJc w:val="left"/>
      <w:pPr>
        <w:tabs>
          <w:tab w:val="num" w:pos="3344"/>
        </w:tabs>
        <w:ind w:left="3344" w:hanging="284"/>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76">
    <w:nsid w:val="7C227A2A"/>
    <w:multiLevelType w:val="multilevel"/>
    <w:tmpl w:val="06204AC2"/>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56"/>
  </w:num>
  <w:num w:numId="2">
    <w:abstractNumId w:val="27"/>
  </w:num>
  <w:num w:numId="3">
    <w:abstractNumId w:val="26"/>
  </w:num>
  <w:num w:numId="4">
    <w:abstractNumId w:val="0"/>
  </w:num>
  <w:num w:numId="5">
    <w:abstractNumId w:val="54"/>
  </w:num>
  <w:num w:numId="6">
    <w:abstractNumId w:val="3"/>
  </w:num>
  <w:num w:numId="7">
    <w:abstractNumId w:val="57"/>
  </w:num>
  <w:num w:numId="8">
    <w:abstractNumId w:val="75"/>
  </w:num>
  <w:num w:numId="9">
    <w:abstractNumId w:val="12"/>
  </w:num>
  <w:num w:numId="10">
    <w:abstractNumId w:val="2"/>
  </w:num>
  <w:num w:numId="11">
    <w:abstractNumId w:val="34"/>
  </w:num>
  <w:num w:numId="12">
    <w:abstractNumId w:val="20"/>
  </w:num>
  <w:num w:numId="13">
    <w:abstractNumId w:val="46"/>
  </w:num>
  <w:num w:numId="14">
    <w:abstractNumId w:val="70"/>
  </w:num>
  <w:num w:numId="15">
    <w:abstractNumId w:val="9"/>
  </w:num>
  <w:num w:numId="16">
    <w:abstractNumId w:val="42"/>
  </w:num>
  <w:num w:numId="17">
    <w:abstractNumId w:val="38"/>
  </w:num>
  <w:num w:numId="18">
    <w:abstractNumId w:val="51"/>
  </w:num>
  <w:num w:numId="19">
    <w:abstractNumId w:val="22"/>
  </w:num>
  <w:num w:numId="20">
    <w:abstractNumId w:val="35"/>
  </w:num>
  <w:num w:numId="21">
    <w:abstractNumId w:val="41"/>
  </w:num>
  <w:num w:numId="22">
    <w:abstractNumId w:val="60"/>
  </w:num>
  <w:num w:numId="23">
    <w:abstractNumId w:val="73"/>
  </w:num>
  <w:num w:numId="24">
    <w:abstractNumId w:val="21"/>
  </w:num>
  <w:num w:numId="25">
    <w:abstractNumId w:val="47"/>
  </w:num>
  <w:num w:numId="26">
    <w:abstractNumId w:val="29"/>
  </w:num>
  <w:num w:numId="27">
    <w:abstractNumId w:val="31"/>
  </w:num>
  <w:num w:numId="28">
    <w:abstractNumId w:val="48"/>
  </w:num>
  <w:num w:numId="29">
    <w:abstractNumId w:val="36"/>
  </w:num>
  <w:num w:numId="30">
    <w:abstractNumId w:val="37"/>
  </w:num>
  <w:num w:numId="31">
    <w:abstractNumId w:val="43"/>
  </w:num>
  <w:num w:numId="32">
    <w:abstractNumId w:val="10"/>
    <w:lvlOverride w:ilvl="0">
      <w:lvl w:ilvl="0">
        <w:start w:val="1"/>
        <w:numFmt w:val="decimal"/>
        <w:lvlText w:val="%1."/>
        <w:lvlJc w:val="left"/>
      </w:lvl>
    </w:lvlOverride>
  </w:num>
  <w:num w:numId="33">
    <w:abstractNumId w:val="16"/>
  </w:num>
  <w:num w:numId="34">
    <w:abstractNumId w:val="33"/>
    <w:lvlOverride w:ilvl="0">
      <w:lvl w:ilvl="0">
        <w:start w:val="1"/>
        <w:numFmt w:val="decimal"/>
        <w:lvlText w:val="%1)"/>
        <w:lvlJc w:val="left"/>
      </w:lvl>
    </w:lvlOverride>
  </w:num>
  <w:num w:numId="35">
    <w:abstractNumId w:val="72"/>
  </w:num>
  <w:num w:numId="36">
    <w:abstractNumId w:val="53"/>
  </w:num>
  <w:num w:numId="37">
    <w:abstractNumId w:val="17"/>
  </w:num>
  <w:num w:numId="38">
    <w:abstractNumId w:val="63"/>
  </w:num>
  <w:num w:numId="39">
    <w:abstractNumId w:val="69"/>
  </w:num>
  <w:num w:numId="40">
    <w:abstractNumId w:val="52"/>
  </w:num>
  <w:num w:numId="41">
    <w:abstractNumId w:val="65"/>
    <w:lvlOverride w:ilvl="0">
      <w:lvl w:ilvl="0">
        <w:start w:val="1"/>
        <w:numFmt w:val="decimal"/>
        <w:lvlText w:val="%1)"/>
        <w:lvlJc w:val="left"/>
        <w:rPr>
          <w:rFonts w:asciiTheme="minorHAnsi" w:eastAsia="Times New Roman" w:hAnsiTheme="minorHAnsi" w:cs="Arial" w:hint="default"/>
        </w:rPr>
      </w:lvl>
    </w:lvlOverride>
  </w:num>
  <w:num w:numId="42">
    <w:abstractNumId w:val="40"/>
  </w:num>
  <w:num w:numId="43">
    <w:abstractNumId w:val="7"/>
  </w:num>
  <w:num w:numId="44">
    <w:abstractNumId w:val="11"/>
  </w:num>
  <w:num w:numId="45">
    <w:abstractNumId w:val="62"/>
    <w:lvlOverride w:ilvl="0">
      <w:lvl w:ilvl="0">
        <w:start w:val="1"/>
        <w:numFmt w:val="decimal"/>
        <w:lvlText w:val="%1."/>
        <w:lvlJc w:val="left"/>
      </w:lvl>
    </w:lvlOverride>
  </w:num>
  <w:num w:numId="46">
    <w:abstractNumId w:val="14"/>
  </w:num>
  <w:num w:numId="47">
    <w:abstractNumId w:val="58"/>
  </w:num>
  <w:num w:numId="48">
    <w:abstractNumId w:val="45"/>
  </w:num>
  <w:num w:numId="49">
    <w:abstractNumId w:val="76"/>
  </w:num>
  <w:num w:numId="50">
    <w:abstractNumId w:val="30"/>
  </w:num>
  <w:num w:numId="51">
    <w:abstractNumId w:val="61"/>
  </w:num>
  <w:num w:numId="52">
    <w:abstractNumId w:val="5"/>
  </w:num>
  <w:num w:numId="53">
    <w:abstractNumId w:val="50"/>
  </w:num>
  <w:num w:numId="54">
    <w:abstractNumId w:val="64"/>
  </w:num>
  <w:num w:numId="55">
    <w:abstractNumId w:val="18"/>
  </w:num>
  <w:num w:numId="56">
    <w:abstractNumId w:val="67"/>
  </w:num>
  <w:num w:numId="57">
    <w:abstractNumId w:val="59"/>
  </w:num>
  <w:num w:numId="58">
    <w:abstractNumId w:val="13"/>
  </w:num>
  <w:num w:numId="59">
    <w:abstractNumId w:val="19"/>
  </w:num>
  <w:num w:numId="60">
    <w:abstractNumId w:val="66"/>
  </w:num>
  <w:num w:numId="61">
    <w:abstractNumId w:val="71"/>
  </w:num>
  <w:num w:numId="62">
    <w:abstractNumId w:val="44"/>
  </w:num>
  <w:num w:numId="63">
    <w:abstractNumId w:val="49"/>
  </w:num>
  <w:num w:numId="64">
    <w:abstractNumId w:val="8"/>
  </w:num>
  <w:num w:numId="65">
    <w:abstractNumId w:val="28"/>
  </w:num>
  <w:num w:numId="66">
    <w:abstractNumId w:val="25"/>
  </w:num>
  <w:num w:numId="67">
    <w:abstractNumId w:val="6"/>
  </w:num>
  <w:num w:numId="68">
    <w:abstractNumId w:val="4"/>
  </w:num>
  <w:num w:numId="69">
    <w:abstractNumId w:val="24"/>
  </w:num>
  <w:num w:numId="70">
    <w:abstractNumId w:val="55"/>
  </w:num>
  <w:num w:numId="71">
    <w:abstractNumId w:val="15"/>
  </w:num>
  <w:num w:numId="72">
    <w:abstractNumId w:val="1"/>
  </w:num>
  <w:num w:numId="73">
    <w:abstractNumId w:val="68"/>
  </w:num>
  <w:num w:numId="74">
    <w:abstractNumId w:val="23"/>
  </w:num>
  <w:num w:numId="75">
    <w:abstractNumId w:val="74"/>
  </w:num>
  <w:num w:numId="76">
    <w:abstractNumId w:val="39"/>
  </w:num>
  <w:num w:numId="77">
    <w:abstractNumId w:val="10"/>
  </w:num>
  <w:num w:numId="78">
    <w:abstractNumId w:val="33"/>
  </w:num>
  <w:num w:numId="79">
    <w:abstractNumId w:val="62"/>
  </w:num>
  <w:num w:numId="80">
    <w:abstractNumId w:val="65"/>
  </w:num>
  <w:num w:numId="81">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04"/>
    <w:rsid w:val="000416A7"/>
    <w:rsid w:val="000755E9"/>
    <w:rsid w:val="000A3B08"/>
    <w:rsid w:val="001061E9"/>
    <w:rsid w:val="00114F46"/>
    <w:rsid w:val="001575C0"/>
    <w:rsid w:val="001E0FF2"/>
    <w:rsid w:val="002435BE"/>
    <w:rsid w:val="00262CEB"/>
    <w:rsid w:val="00284B40"/>
    <w:rsid w:val="002F7235"/>
    <w:rsid w:val="00300CA2"/>
    <w:rsid w:val="00331F54"/>
    <w:rsid w:val="00374E26"/>
    <w:rsid w:val="003B30F0"/>
    <w:rsid w:val="003F3AA8"/>
    <w:rsid w:val="003F4DC3"/>
    <w:rsid w:val="003F653A"/>
    <w:rsid w:val="0046025A"/>
    <w:rsid w:val="004F64D7"/>
    <w:rsid w:val="0050362C"/>
    <w:rsid w:val="0050456F"/>
    <w:rsid w:val="00530E01"/>
    <w:rsid w:val="005C291D"/>
    <w:rsid w:val="005E4CA5"/>
    <w:rsid w:val="00645CCE"/>
    <w:rsid w:val="00676904"/>
    <w:rsid w:val="006A2242"/>
    <w:rsid w:val="006A6D4A"/>
    <w:rsid w:val="006C56FC"/>
    <w:rsid w:val="006D54E8"/>
    <w:rsid w:val="00776834"/>
    <w:rsid w:val="007774EF"/>
    <w:rsid w:val="00797FB6"/>
    <w:rsid w:val="007C4E84"/>
    <w:rsid w:val="00801B6C"/>
    <w:rsid w:val="0080342F"/>
    <w:rsid w:val="008331A8"/>
    <w:rsid w:val="00846B14"/>
    <w:rsid w:val="008B45E4"/>
    <w:rsid w:val="008C084B"/>
    <w:rsid w:val="008C77DF"/>
    <w:rsid w:val="00925C16"/>
    <w:rsid w:val="009327CF"/>
    <w:rsid w:val="00940C5B"/>
    <w:rsid w:val="009A631C"/>
    <w:rsid w:val="009B3BBA"/>
    <w:rsid w:val="009D1D3B"/>
    <w:rsid w:val="009E51E0"/>
    <w:rsid w:val="00A0446A"/>
    <w:rsid w:val="00A231AD"/>
    <w:rsid w:val="00AC625E"/>
    <w:rsid w:val="00B1352E"/>
    <w:rsid w:val="00B138E6"/>
    <w:rsid w:val="00B23478"/>
    <w:rsid w:val="00B515B2"/>
    <w:rsid w:val="00B6319D"/>
    <w:rsid w:val="00B71E59"/>
    <w:rsid w:val="00BB617F"/>
    <w:rsid w:val="00C64536"/>
    <w:rsid w:val="00CE601B"/>
    <w:rsid w:val="00D251DA"/>
    <w:rsid w:val="00D45FC5"/>
    <w:rsid w:val="00D807C2"/>
    <w:rsid w:val="00D93D2D"/>
    <w:rsid w:val="00D94E0C"/>
    <w:rsid w:val="00DB7DB4"/>
    <w:rsid w:val="00E02249"/>
    <w:rsid w:val="00E307A0"/>
    <w:rsid w:val="00EA6BB5"/>
    <w:rsid w:val="00EA7405"/>
    <w:rsid w:val="00EB1639"/>
    <w:rsid w:val="00EC5902"/>
    <w:rsid w:val="00EC67A0"/>
    <w:rsid w:val="00F31485"/>
    <w:rsid w:val="00F40A1C"/>
    <w:rsid w:val="00F50A96"/>
    <w:rsid w:val="00F9475A"/>
    <w:rsid w:val="00FB496D"/>
    <w:rsid w:val="00FB7F26"/>
    <w:rsid w:val="00FC0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C56F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6C56FC"/>
    <w:pPr>
      <w:keepNext/>
      <w:spacing w:after="0" w:line="240" w:lineRule="auto"/>
      <w:jc w:val="center"/>
      <w:outlineLvl w:val="1"/>
    </w:pPr>
    <w:rPr>
      <w:rFonts w:ascii="Times New Roman" w:eastAsia="Times New Roman" w:hAnsi="Times New Roman" w:cs="Times New Roman"/>
      <w:b/>
      <w:sz w:val="32"/>
      <w:szCs w:val="20"/>
      <w:lang w:val="x-none" w:eastAsia="x-none"/>
    </w:rPr>
  </w:style>
  <w:style w:type="paragraph" w:styleId="Nagwek3">
    <w:name w:val="heading 3"/>
    <w:basedOn w:val="Normalny"/>
    <w:next w:val="Normalny"/>
    <w:link w:val="Nagwek3Znak"/>
    <w:uiPriority w:val="9"/>
    <w:semiHidden/>
    <w:unhideWhenUsed/>
    <w:qFormat/>
    <w:rsid w:val="006C56FC"/>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6F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6C56FC"/>
    <w:rPr>
      <w:rFonts w:ascii="Times New Roman" w:eastAsia="Times New Roman" w:hAnsi="Times New Roman" w:cs="Times New Roman"/>
      <w:b/>
      <w:sz w:val="32"/>
      <w:szCs w:val="20"/>
      <w:lang w:val="x-none" w:eastAsia="x-none"/>
    </w:rPr>
  </w:style>
  <w:style w:type="character" w:customStyle="1" w:styleId="Nagwek3Znak">
    <w:name w:val="Nagłówek 3 Znak"/>
    <w:basedOn w:val="Domylnaczcionkaakapitu"/>
    <w:link w:val="Nagwek3"/>
    <w:uiPriority w:val="9"/>
    <w:semiHidden/>
    <w:rsid w:val="006C56FC"/>
    <w:rPr>
      <w:rFonts w:ascii="Calibri Light" w:eastAsia="Times New Roman" w:hAnsi="Calibri Light" w:cs="Times New Roman"/>
      <w:b/>
      <w:bCs/>
      <w:sz w:val="26"/>
      <w:szCs w:val="26"/>
      <w:lang w:val="x-none" w:eastAsia="x-none"/>
    </w:rPr>
  </w:style>
  <w:style w:type="numbering" w:customStyle="1" w:styleId="Bezlisty1">
    <w:name w:val="Bez listy1"/>
    <w:next w:val="Bezlisty"/>
    <w:semiHidden/>
    <w:unhideWhenUsed/>
    <w:rsid w:val="006C56FC"/>
  </w:style>
  <w:style w:type="paragraph" w:styleId="Nagwek">
    <w:name w:val="header"/>
    <w:basedOn w:val="Normalny"/>
    <w:link w:val="NagwekZnak"/>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6C56FC"/>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6C56FC"/>
    <w:rPr>
      <w:rFonts w:ascii="Times New Roman" w:eastAsia="Times New Roman" w:hAnsi="Times New Roman" w:cs="Times New Roman"/>
      <w:sz w:val="24"/>
      <w:szCs w:val="24"/>
      <w:lang w:val="x-none" w:eastAsia="x-none"/>
    </w:rPr>
  </w:style>
  <w:style w:type="character" w:styleId="Numerstrony">
    <w:name w:val="page number"/>
    <w:rsid w:val="006C56FC"/>
  </w:style>
  <w:style w:type="character" w:styleId="Hipercze">
    <w:name w:val="Hyperlink"/>
    <w:rsid w:val="006C56FC"/>
    <w:rPr>
      <w:color w:val="0000FF"/>
      <w:u w:val="single"/>
    </w:rPr>
  </w:style>
  <w:style w:type="paragraph" w:customStyle="1" w:styleId="Noparagraphstyle">
    <w:name w:val="[No paragraph style]"/>
    <w:rsid w:val="006C56FC"/>
    <w:pPr>
      <w:autoSpaceDE w:val="0"/>
      <w:autoSpaceDN w:val="0"/>
      <w:adjustRightInd w:val="0"/>
      <w:spacing w:after="0" w:line="288" w:lineRule="auto"/>
      <w:textAlignment w:val="center"/>
    </w:pPr>
    <w:rPr>
      <w:rFonts w:ascii="Times" w:eastAsia="Times New Roman" w:hAnsi="Times" w:cs="Times"/>
      <w:color w:val="000000"/>
      <w:sz w:val="24"/>
      <w:szCs w:val="24"/>
      <w:lang w:eastAsia="pl-PL"/>
    </w:rPr>
  </w:style>
  <w:style w:type="paragraph" w:styleId="Tekstpodstawowy2">
    <w:name w:val="Body Text 2"/>
    <w:basedOn w:val="Normalny"/>
    <w:link w:val="Tekstpodstawowy2Znak"/>
    <w:rsid w:val="006C56FC"/>
    <w:pPr>
      <w:spacing w:after="0" w:line="240" w:lineRule="auto"/>
      <w:jc w:val="both"/>
    </w:pPr>
    <w:rPr>
      <w:rFonts w:ascii="Times New Roman" w:eastAsia="Times New Roman" w:hAnsi="Times New Roman" w:cs="Times New Roman"/>
      <w:b/>
      <w:bCs/>
      <w:i/>
      <w:iCs/>
      <w:sz w:val="24"/>
      <w:szCs w:val="24"/>
      <w:lang w:val="x-none" w:eastAsia="x-none"/>
    </w:rPr>
  </w:style>
  <w:style w:type="character" w:customStyle="1" w:styleId="Tekstpodstawowy2Znak">
    <w:name w:val="Tekst podstawowy 2 Znak"/>
    <w:basedOn w:val="Domylnaczcionkaakapitu"/>
    <w:link w:val="Tekstpodstawowy2"/>
    <w:rsid w:val="006C56FC"/>
    <w:rPr>
      <w:rFonts w:ascii="Times New Roman" w:eastAsia="Times New Roman" w:hAnsi="Times New Roman" w:cs="Times New Roman"/>
      <w:b/>
      <w:bCs/>
      <w:i/>
      <w:iCs/>
      <w:sz w:val="24"/>
      <w:szCs w:val="24"/>
      <w:lang w:val="x-none" w:eastAsia="x-none"/>
    </w:rPr>
  </w:style>
  <w:style w:type="paragraph" w:styleId="Tekstpodstawowywcity3">
    <w:name w:val="Body Text Indent 3"/>
    <w:basedOn w:val="Normalny"/>
    <w:link w:val="Tekstpodstawowywcity3Znak"/>
    <w:uiPriority w:val="99"/>
    <w:unhideWhenUsed/>
    <w:rsid w:val="006C56FC"/>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Tekstpodstawowywcity3Znak">
    <w:name w:val="Tekst podstawowy wcięty 3 Znak"/>
    <w:basedOn w:val="Domylnaczcionkaakapitu"/>
    <w:link w:val="Tekstpodstawowywcity3"/>
    <w:uiPriority w:val="99"/>
    <w:rsid w:val="006C56FC"/>
    <w:rPr>
      <w:rFonts w:ascii="Times New Roman" w:eastAsia="Times New Roman" w:hAnsi="Times New Roman" w:cs="Times New Roman"/>
      <w:sz w:val="16"/>
      <w:szCs w:val="16"/>
      <w:lang w:val="x-none" w:eastAsia="ar-SA"/>
    </w:rPr>
  </w:style>
  <w:style w:type="paragraph" w:customStyle="1" w:styleId="WW-Tekstpodstawowy2">
    <w:name w:val="WW-Tekst podstawowy 2"/>
    <w:basedOn w:val="Normalny"/>
    <w:rsid w:val="006C56FC"/>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Akapitzlist">
    <w:name w:val="List Paragraph"/>
    <w:aliases w:val="normalny tekst,Akapit z list¹,L1,Numerowanie,Akapit z listą5,T_SZ_List Paragraph,Akapit z listą BS,Kolorowa lista — akcent 11,Colorful List Accent 1,CW_Lista,Wypunktowanie,wypunktowanie,Nagłowek 3,Preambuła,Dot pt,F5 List Paragraph,lp1"/>
    <w:basedOn w:val="Normalny"/>
    <w:link w:val="AkapitzlistZnak"/>
    <w:qFormat/>
    <w:rsid w:val="006C56FC"/>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styleId="NormalnyWeb">
    <w:name w:val="Normal (Web)"/>
    <w:basedOn w:val="Normalny"/>
    <w:uiPriority w:val="99"/>
    <w:rsid w:val="006C56F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6C56FC"/>
    <w:rPr>
      <w:b/>
      <w:bCs/>
    </w:rPr>
  </w:style>
  <w:style w:type="table" w:styleId="Tabela-Siatka">
    <w:name w:val="Table Grid"/>
    <w:basedOn w:val="Standardowy"/>
    <w:uiPriority w:val="59"/>
    <w:rsid w:val="006C56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6C56F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6C56FC"/>
    <w:rPr>
      <w:rFonts w:ascii="Times New Roman" w:eastAsia="Times New Roman" w:hAnsi="Times New Roman" w:cs="Times New Roman"/>
      <w:sz w:val="24"/>
      <w:szCs w:val="24"/>
      <w:lang w:val="x-none" w:eastAsia="x-none"/>
    </w:rPr>
  </w:style>
  <w:style w:type="paragraph" w:customStyle="1" w:styleId="pkt">
    <w:name w:val="pkt"/>
    <w:basedOn w:val="Normalny"/>
    <w:rsid w:val="006C56FC"/>
    <w:pPr>
      <w:suppressAutoHyphens/>
      <w:spacing w:before="60" w:after="60" w:line="240" w:lineRule="auto"/>
      <w:ind w:left="851" w:hanging="295"/>
      <w:jc w:val="both"/>
    </w:pPr>
    <w:rPr>
      <w:rFonts w:ascii="Times New Roman" w:eastAsia="Calibri" w:hAnsi="Times New Roman" w:cs="Times New Roman"/>
      <w:kern w:val="1"/>
      <w:sz w:val="24"/>
      <w:szCs w:val="20"/>
      <w:lang w:eastAsia="ar-SA"/>
    </w:rPr>
  </w:style>
  <w:style w:type="paragraph" w:styleId="Tekstpodstawowy">
    <w:name w:val="Body Text"/>
    <w:basedOn w:val="Normalny"/>
    <w:link w:val="TekstpodstawowyZnak"/>
    <w:unhideWhenUsed/>
    <w:rsid w:val="006C56F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C56FC"/>
    <w:rPr>
      <w:rFonts w:ascii="Times New Roman" w:eastAsia="Times New Roman" w:hAnsi="Times New Roman" w:cs="Times New Roman"/>
      <w:sz w:val="24"/>
      <w:szCs w:val="24"/>
      <w:lang w:val="x-none" w:eastAsia="x-none"/>
    </w:rPr>
  </w:style>
  <w:style w:type="paragraph" w:customStyle="1" w:styleId="Nagwektabeli">
    <w:name w:val="Nagłówek tabeli"/>
    <w:basedOn w:val="Normalny"/>
    <w:rsid w:val="006C56F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Bezodstpw">
    <w:name w:val="No Spacing"/>
    <w:link w:val="BezodstpwZnak"/>
    <w:qFormat/>
    <w:rsid w:val="006C56FC"/>
    <w:pPr>
      <w:suppressAutoHyphens/>
      <w:spacing w:after="0" w:line="240" w:lineRule="auto"/>
    </w:pPr>
    <w:rPr>
      <w:rFonts w:ascii="Times New Roman" w:eastAsia="Arial" w:hAnsi="Times New Roman" w:cs="Times New Roman"/>
      <w:sz w:val="24"/>
      <w:szCs w:val="24"/>
      <w:lang w:eastAsia="ar-SA"/>
    </w:rPr>
  </w:style>
  <w:style w:type="paragraph" w:styleId="Tytu">
    <w:name w:val="Title"/>
    <w:basedOn w:val="Normalny"/>
    <w:link w:val="TytuZnak"/>
    <w:qFormat/>
    <w:rsid w:val="006C56FC"/>
    <w:pPr>
      <w:spacing w:after="200" w:line="276" w:lineRule="auto"/>
      <w:jc w:val="center"/>
    </w:pPr>
    <w:rPr>
      <w:rFonts w:ascii="Arial" w:eastAsia="Times New Roman" w:hAnsi="Arial" w:cs="Times New Roman"/>
      <w:b/>
      <w:bCs/>
      <w:sz w:val="28"/>
      <w:lang w:val="x-none"/>
    </w:rPr>
  </w:style>
  <w:style w:type="character" w:customStyle="1" w:styleId="TytuZnak">
    <w:name w:val="Tytuł Znak"/>
    <w:basedOn w:val="Domylnaczcionkaakapitu"/>
    <w:link w:val="Tytu"/>
    <w:rsid w:val="006C56FC"/>
    <w:rPr>
      <w:rFonts w:ascii="Arial" w:eastAsia="Times New Roman" w:hAnsi="Arial" w:cs="Times New Roman"/>
      <w:b/>
      <w:bCs/>
      <w:sz w:val="28"/>
      <w:lang w:val="x-none"/>
    </w:rPr>
  </w:style>
  <w:style w:type="paragraph" w:customStyle="1" w:styleId="FR1">
    <w:name w:val="FR1"/>
    <w:uiPriority w:val="99"/>
    <w:rsid w:val="006C56FC"/>
    <w:pPr>
      <w:widowControl w:val="0"/>
      <w:suppressAutoHyphens/>
      <w:spacing w:before="140" w:after="0" w:line="240" w:lineRule="auto"/>
      <w:jc w:val="both"/>
    </w:pPr>
    <w:rPr>
      <w:rFonts w:ascii="Arial" w:eastAsia="Times New Roman" w:hAnsi="Arial" w:cs="Times New Roman"/>
      <w:szCs w:val="20"/>
      <w:lang w:eastAsia="ar-SA"/>
    </w:rPr>
  </w:style>
  <w:style w:type="character" w:customStyle="1" w:styleId="apple-style-span">
    <w:name w:val="apple-style-span"/>
    <w:rsid w:val="006C56FC"/>
  </w:style>
  <w:style w:type="character" w:customStyle="1" w:styleId="luchili">
    <w:name w:val="luc_hili"/>
    <w:rsid w:val="006C56FC"/>
  </w:style>
  <w:style w:type="paragraph" w:customStyle="1" w:styleId="scfbrieftext">
    <w:name w:val="scfbrieftext"/>
    <w:basedOn w:val="Normalny"/>
    <w:rsid w:val="006C56FC"/>
    <w:pPr>
      <w:spacing w:after="0" w:line="240" w:lineRule="auto"/>
    </w:pPr>
    <w:rPr>
      <w:rFonts w:ascii="Arial" w:eastAsia="Times New Roman" w:hAnsi="Arial" w:cs="Arial"/>
      <w:lang w:eastAsia="zh-CN"/>
    </w:rPr>
  </w:style>
  <w:style w:type="paragraph" w:customStyle="1" w:styleId="Znak2">
    <w:name w:val="Znak2"/>
    <w:basedOn w:val="Normalny"/>
    <w:rsid w:val="006C56FC"/>
    <w:pPr>
      <w:spacing w:after="0" w:line="240" w:lineRule="auto"/>
    </w:pPr>
    <w:rPr>
      <w:rFonts w:ascii="Arial" w:eastAsia="Times New Roman" w:hAnsi="Arial" w:cs="Arial"/>
      <w:sz w:val="24"/>
      <w:szCs w:val="24"/>
      <w:lang w:eastAsia="pl-PL"/>
    </w:rPr>
  </w:style>
  <w:style w:type="paragraph" w:customStyle="1" w:styleId="1">
    <w:name w:val="1."/>
    <w:basedOn w:val="Normalny"/>
    <w:rsid w:val="006C56FC"/>
    <w:pPr>
      <w:tabs>
        <w:tab w:val="left" w:pos="17706"/>
      </w:tabs>
      <w:suppressAutoHyphens/>
      <w:spacing w:after="0" w:line="258" w:lineRule="atLeast"/>
      <w:ind w:left="227" w:hanging="227"/>
      <w:jc w:val="both"/>
    </w:pPr>
    <w:rPr>
      <w:rFonts w:ascii="FrankfurtGothic" w:eastAsia="Times New Roman" w:hAnsi="FrankfurtGothic" w:cs="Times New Roman"/>
      <w:color w:val="000000"/>
      <w:kern w:val="2"/>
      <w:sz w:val="19"/>
      <w:szCs w:val="20"/>
      <w:lang w:eastAsia="ar-SA"/>
    </w:rPr>
  </w:style>
  <w:style w:type="paragraph" w:customStyle="1" w:styleId="awciety">
    <w:name w:val="a) wciety"/>
    <w:basedOn w:val="Normalny"/>
    <w:rsid w:val="006C56FC"/>
    <w:pPr>
      <w:tabs>
        <w:tab w:val="left" w:pos="-30124"/>
      </w:tabs>
      <w:suppressAutoHyphens/>
      <w:spacing w:after="0" w:line="258" w:lineRule="atLeast"/>
      <w:ind w:left="454" w:hanging="227"/>
      <w:jc w:val="both"/>
    </w:pPr>
    <w:rPr>
      <w:rFonts w:ascii="FrankfurtGothic" w:eastAsia="Times New Roman" w:hAnsi="FrankfurtGothic" w:cs="Times New Roman"/>
      <w:color w:val="000000"/>
      <w:kern w:val="2"/>
      <w:sz w:val="19"/>
      <w:szCs w:val="20"/>
      <w:lang w:eastAsia="ar-SA"/>
    </w:rPr>
  </w:style>
  <w:style w:type="paragraph" w:customStyle="1" w:styleId="Bezodstpw1">
    <w:name w:val="Bez odstępów1"/>
    <w:rsid w:val="006C56FC"/>
    <w:pPr>
      <w:widowControl w:val="0"/>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6C56FC"/>
  </w:style>
  <w:style w:type="paragraph" w:customStyle="1" w:styleId="Akapitzlist2">
    <w:name w:val="Akapit z listą2"/>
    <w:basedOn w:val="Normalny"/>
    <w:rsid w:val="006C56FC"/>
    <w:pPr>
      <w:widowControl w:val="0"/>
      <w:spacing w:after="0" w:line="240" w:lineRule="auto"/>
      <w:ind w:left="720"/>
      <w:contextualSpacing/>
    </w:pPr>
    <w:rPr>
      <w:rFonts w:ascii="Times New Roman" w:eastAsia="Calibri" w:hAnsi="Times New Roman" w:cs="Times New Roman"/>
      <w:sz w:val="20"/>
      <w:szCs w:val="20"/>
      <w:lang w:eastAsia="pl-PL"/>
    </w:rPr>
  </w:style>
  <w:style w:type="paragraph" w:customStyle="1" w:styleId="Pa2">
    <w:name w:val="Pa2"/>
    <w:basedOn w:val="Normalny"/>
    <w:next w:val="Normalny"/>
    <w:uiPriority w:val="99"/>
    <w:rsid w:val="006C56FC"/>
    <w:pPr>
      <w:autoSpaceDE w:val="0"/>
      <w:autoSpaceDN w:val="0"/>
      <w:adjustRightInd w:val="0"/>
      <w:spacing w:after="0" w:line="161" w:lineRule="atLeast"/>
    </w:pPr>
    <w:rPr>
      <w:rFonts w:ascii="Myriad Pro" w:eastAsia="Calibri" w:hAnsi="Myriad Pro" w:cs="Times New Roman"/>
      <w:sz w:val="24"/>
      <w:szCs w:val="24"/>
    </w:rPr>
  </w:style>
  <w:style w:type="paragraph" w:styleId="Mapadokumentu">
    <w:name w:val="Document Map"/>
    <w:aliases w:val="Plan dokumentu"/>
    <w:basedOn w:val="Normalny"/>
    <w:link w:val="MapadokumentuZnak1"/>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6C56FC"/>
    <w:rPr>
      <w:rFonts w:ascii="Segoe UI" w:hAnsi="Segoe UI" w:cs="Segoe UI"/>
      <w:sz w:val="16"/>
      <w:szCs w:val="16"/>
    </w:rPr>
  </w:style>
  <w:style w:type="character" w:customStyle="1" w:styleId="MapadokumentuZnak1">
    <w:name w:val="Mapa dokumentu Znak1"/>
    <w:aliases w:val="Plan dokumentu Znak"/>
    <w:link w:val="Mapadokumentu"/>
    <w:uiPriority w:val="99"/>
    <w:semiHidden/>
    <w:rsid w:val="006C56FC"/>
    <w:rPr>
      <w:rFonts w:ascii="Tahoma" w:eastAsia="Times New Roman" w:hAnsi="Tahoma" w:cs="Times New Roman"/>
      <w:sz w:val="16"/>
      <w:szCs w:val="16"/>
      <w:lang w:val="x-none" w:eastAsia="x-none"/>
    </w:rPr>
  </w:style>
  <w:style w:type="character" w:customStyle="1" w:styleId="luchililuchiliselected">
    <w:name w:val="luc_hili luc_hili_selected"/>
    <w:rsid w:val="006C56FC"/>
  </w:style>
  <w:style w:type="paragraph" w:styleId="Tekstdymka">
    <w:name w:val="Balloon Text"/>
    <w:basedOn w:val="Normalny"/>
    <w:link w:val="TekstdymkaZnak"/>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56FC"/>
    <w:rPr>
      <w:rFonts w:ascii="Tahoma" w:eastAsia="Times New Roman" w:hAnsi="Tahoma" w:cs="Times New Roman"/>
      <w:sz w:val="16"/>
      <w:szCs w:val="16"/>
      <w:lang w:val="x-none" w:eastAsia="x-none"/>
    </w:rPr>
  </w:style>
  <w:style w:type="paragraph" w:styleId="Poprawka">
    <w:name w:val="Revision"/>
    <w:hidden/>
    <w:uiPriority w:val="99"/>
    <w:semiHidden/>
    <w:rsid w:val="006C56FC"/>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C56FC"/>
    <w:rPr>
      <w:sz w:val="16"/>
      <w:szCs w:val="16"/>
    </w:rPr>
  </w:style>
  <w:style w:type="paragraph" w:styleId="Tekstkomentarza">
    <w:name w:val="annotation text"/>
    <w:basedOn w:val="Normalny"/>
    <w:link w:val="TekstkomentarzaZnak"/>
    <w:uiPriority w:val="99"/>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6C56F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56FC"/>
    <w:rPr>
      <w:b/>
      <w:bCs/>
    </w:rPr>
  </w:style>
  <w:style w:type="character" w:customStyle="1" w:styleId="TematkomentarzaZnak">
    <w:name w:val="Temat komentarza Znak"/>
    <w:basedOn w:val="TekstkomentarzaZnak"/>
    <w:link w:val="Tematkomentarza"/>
    <w:uiPriority w:val="99"/>
    <w:semiHidden/>
    <w:rsid w:val="006C56FC"/>
    <w:rPr>
      <w:rFonts w:ascii="Times New Roman" w:eastAsia="Times New Roman" w:hAnsi="Times New Roman" w:cs="Times New Roman"/>
      <w:b/>
      <w:bCs/>
      <w:sz w:val="20"/>
      <w:szCs w:val="20"/>
      <w:lang w:val="x-none" w:eastAsia="x-none"/>
    </w:rPr>
  </w:style>
  <w:style w:type="character" w:styleId="UyteHipercze">
    <w:name w:val="FollowedHyperlink"/>
    <w:uiPriority w:val="99"/>
    <w:semiHidden/>
    <w:unhideWhenUsed/>
    <w:rsid w:val="006C56FC"/>
    <w:rPr>
      <w:color w:val="800080"/>
      <w:u w:val="single"/>
    </w:rPr>
  </w:style>
  <w:style w:type="paragraph" w:styleId="Tekstprzypisukocowego">
    <w:name w:val="endnote text"/>
    <w:basedOn w:val="Normalny"/>
    <w:link w:val="Tekstprzypisukocow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6C56FC"/>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6C56FC"/>
    <w:rPr>
      <w:vertAlign w:val="superscript"/>
    </w:rPr>
  </w:style>
  <w:style w:type="paragraph" w:styleId="Tekstprzypisudolnego">
    <w:name w:val="footnote text"/>
    <w:basedOn w:val="Normalny"/>
    <w:link w:val="Tekstprzypisudoln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6C56F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6C56FC"/>
    <w:rPr>
      <w:vertAlign w:val="superscript"/>
    </w:rPr>
  </w:style>
  <w:style w:type="character" w:customStyle="1" w:styleId="text2">
    <w:name w:val="text2"/>
    <w:rsid w:val="006C56FC"/>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qFormat/>
    <w:rsid w:val="006C56FC"/>
    <w:rPr>
      <w:rFonts w:ascii="Times New Roman" w:eastAsia="Times New Roman" w:hAnsi="Times New Roman" w:cs="Times New Roman"/>
      <w:sz w:val="24"/>
      <w:szCs w:val="24"/>
      <w:lang w:val="x-none" w:eastAsia="ar-SA"/>
    </w:rPr>
  </w:style>
  <w:style w:type="paragraph" w:customStyle="1" w:styleId="Default">
    <w:name w:val="Default"/>
    <w:rsid w:val="006C56F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BezodstpwZnak">
    <w:name w:val="Bez odstępów Znak"/>
    <w:link w:val="Bezodstpw"/>
    <w:rsid w:val="006C56FC"/>
    <w:rPr>
      <w:rFonts w:ascii="Times New Roman" w:eastAsia="Arial" w:hAnsi="Times New Roman" w:cs="Times New Roman"/>
      <w:sz w:val="24"/>
      <w:szCs w:val="24"/>
      <w:lang w:eastAsia="ar-SA"/>
    </w:rPr>
  </w:style>
  <w:style w:type="paragraph" w:customStyle="1" w:styleId="TOP">
    <w:name w:val="TOP"/>
    <w:basedOn w:val="Tytu"/>
    <w:rsid w:val="006C56FC"/>
    <w:pPr>
      <w:widowControl w:val="0"/>
      <w:suppressAutoHyphens/>
      <w:spacing w:after="0" w:line="360" w:lineRule="auto"/>
    </w:pPr>
    <w:rPr>
      <w:rFonts w:ascii="Times New Roman" w:eastAsia="Lucida Sans Unicode" w:hAnsi="Times New Roman"/>
      <w:szCs w:val="28"/>
      <w:lang w:val="pl-PL" w:eastAsia="ar-SA"/>
    </w:rPr>
  </w:style>
  <w:style w:type="character" w:customStyle="1" w:styleId="normaltextrun">
    <w:name w:val="normaltextrun"/>
    <w:basedOn w:val="Domylnaczcionkaakapitu"/>
    <w:rsid w:val="006C56FC"/>
  </w:style>
  <w:style w:type="character" w:customStyle="1" w:styleId="eop">
    <w:name w:val="eop"/>
    <w:basedOn w:val="Domylnaczcionkaakapitu"/>
    <w:rsid w:val="006C56FC"/>
  </w:style>
  <w:style w:type="paragraph" w:customStyle="1" w:styleId="Standard">
    <w:name w:val="Standard"/>
    <w:rsid w:val="006C56FC"/>
    <w:pPr>
      <w:suppressAutoHyphens/>
      <w:autoSpaceDN w:val="0"/>
      <w:spacing w:after="0" w:line="240" w:lineRule="auto"/>
      <w:ind w:left="317" w:hanging="340"/>
      <w:jc w:val="center"/>
      <w:textAlignment w:val="baseline"/>
    </w:pPr>
    <w:rPr>
      <w:rFonts w:ascii="Calibri" w:eastAsia="Calibri" w:hAnsi="Calibri" w:cs="Times New Roman"/>
    </w:rPr>
  </w:style>
  <w:style w:type="paragraph" w:customStyle="1" w:styleId="Textbody">
    <w:name w:val="Text body"/>
    <w:basedOn w:val="Standard"/>
    <w:rsid w:val="006C56FC"/>
    <w:pPr>
      <w:spacing w:after="120"/>
      <w:ind w:left="0" w:firstLine="0"/>
      <w:jc w:val="left"/>
    </w:pPr>
    <w:rPr>
      <w:rFonts w:ascii="Times New Roman" w:eastAsia="Times New Roman" w:hAnsi="Times New Roman"/>
      <w:sz w:val="24"/>
      <w:szCs w:val="24"/>
    </w:rPr>
  </w:style>
  <w:style w:type="paragraph" w:customStyle="1" w:styleId="Teksttreci">
    <w:name w:val="Tekst treści"/>
    <w:basedOn w:val="Standard"/>
    <w:link w:val="Teksttreci0"/>
    <w:uiPriority w:val="99"/>
    <w:rsid w:val="006C56FC"/>
    <w:pPr>
      <w:shd w:val="clear" w:color="auto" w:fill="FFFFFF"/>
      <w:spacing w:before="240" w:after="240" w:line="278" w:lineRule="exact"/>
      <w:ind w:left="0" w:hanging="640"/>
    </w:pPr>
    <w:rPr>
      <w:rFonts w:ascii="Times New Roman" w:hAnsi="Times New Roman"/>
      <w:sz w:val="20"/>
      <w:szCs w:val="20"/>
      <w:lang w:val="x-none"/>
    </w:rPr>
  </w:style>
  <w:style w:type="numbering" w:customStyle="1" w:styleId="WWNum1">
    <w:name w:val="WWNum1"/>
    <w:basedOn w:val="Bezlisty"/>
    <w:rsid w:val="006C56FC"/>
    <w:pPr>
      <w:numPr>
        <w:numId w:val="31"/>
      </w:numPr>
    </w:pPr>
  </w:style>
  <w:style w:type="numbering" w:customStyle="1" w:styleId="WWNum2">
    <w:name w:val="WWNum2"/>
    <w:basedOn w:val="Bezlisty"/>
    <w:rsid w:val="006C56FC"/>
    <w:pPr>
      <w:numPr>
        <w:numId w:val="77"/>
      </w:numPr>
    </w:pPr>
  </w:style>
  <w:style w:type="numbering" w:customStyle="1" w:styleId="WWNum3">
    <w:name w:val="WWNum3"/>
    <w:basedOn w:val="Bezlisty"/>
    <w:rsid w:val="006C56FC"/>
    <w:pPr>
      <w:numPr>
        <w:numId w:val="33"/>
      </w:numPr>
    </w:pPr>
  </w:style>
  <w:style w:type="numbering" w:customStyle="1" w:styleId="WWNum4">
    <w:name w:val="WWNum4"/>
    <w:basedOn w:val="Bezlisty"/>
    <w:rsid w:val="006C56FC"/>
    <w:pPr>
      <w:numPr>
        <w:numId w:val="78"/>
      </w:numPr>
    </w:pPr>
  </w:style>
  <w:style w:type="numbering" w:customStyle="1" w:styleId="WWNum5">
    <w:name w:val="WWNum5"/>
    <w:basedOn w:val="Bezlisty"/>
    <w:rsid w:val="006C56FC"/>
    <w:pPr>
      <w:numPr>
        <w:numId w:val="35"/>
      </w:numPr>
    </w:pPr>
  </w:style>
  <w:style w:type="numbering" w:customStyle="1" w:styleId="WWNum6">
    <w:name w:val="WWNum6"/>
    <w:basedOn w:val="Bezlisty"/>
    <w:rsid w:val="006C56FC"/>
    <w:pPr>
      <w:numPr>
        <w:numId w:val="36"/>
      </w:numPr>
    </w:pPr>
  </w:style>
  <w:style w:type="numbering" w:customStyle="1" w:styleId="WWNum7">
    <w:name w:val="WWNum7"/>
    <w:basedOn w:val="Bezlisty"/>
    <w:rsid w:val="006C56FC"/>
    <w:pPr>
      <w:numPr>
        <w:numId w:val="37"/>
      </w:numPr>
    </w:pPr>
  </w:style>
  <w:style w:type="numbering" w:customStyle="1" w:styleId="WWNum8">
    <w:name w:val="WWNum8"/>
    <w:basedOn w:val="Bezlisty"/>
    <w:rsid w:val="006C56FC"/>
    <w:pPr>
      <w:numPr>
        <w:numId w:val="38"/>
      </w:numPr>
    </w:pPr>
  </w:style>
  <w:style w:type="numbering" w:customStyle="1" w:styleId="WWNum9">
    <w:name w:val="WWNum9"/>
    <w:basedOn w:val="Bezlisty"/>
    <w:rsid w:val="006C56FC"/>
    <w:pPr>
      <w:numPr>
        <w:numId w:val="39"/>
      </w:numPr>
    </w:pPr>
  </w:style>
  <w:style w:type="numbering" w:customStyle="1" w:styleId="WWNum10">
    <w:name w:val="WWNum10"/>
    <w:basedOn w:val="Bezlisty"/>
    <w:rsid w:val="006C56FC"/>
    <w:pPr>
      <w:numPr>
        <w:numId w:val="40"/>
      </w:numPr>
    </w:pPr>
  </w:style>
  <w:style w:type="numbering" w:customStyle="1" w:styleId="WWNum11">
    <w:name w:val="WWNum11"/>
    <w:basedOn w:val="Bezlisty"/>
    <w:rsid w:val="006C56FC"/>
    <w:pPr>
      <w:numPr>
        <w:numId w:val="80"/>
      </w:numPr>
    </w:pPr>
  </w:style>
  <w:style w:type="numbering" w:customStyle="1" w:styleId="WWNum12">
    <w:name w:val="WWNum12"/>
    <w:basedOn w:val="Bezlisty"/>
    <w:rsid w:val="006C56FC"/>
    <w:pPr>
      <w:numPr>
        <w:numId w:val="42"/>
      </w:numPr>
    </w:pPr>
  </w:style>
  <w:style w:type="numbering" w:customStyle="1" w:styleId="WWNum13">
    <w:name w:val="WWNum13"/>
    <w:basedOn w:val="Bezlisty"/>
    <w:rsid w:val="006C56FC"/>
    <w:pPr>
      <w:numPr>
        <w:numId w:val="43"/>
      </w:numPr>
    </w:pPr>
  </w:style>
  <w:style w:type="numbering" w:customStyle="1" w:styleId="WWNum14">
    <w:name w:val="WWNum14"/>
    <w:basedOn w:val="Bezlisty"/>
    <w:rsid w:val="006C56FC"/>
    <w:pPr>
      <w:numPr>
        <w:numId w:val="44"/>
      </w:numPr>
    </w:pPr>
  </w:style>
  <w:style w:type="numbering" w:customStyle="1" w:styleId="WWNum15">
    <w:name w:val="WWNum15"/>
    <w:basedOn w:val="Bezlisty"/>
    <w:rsid w:val="006C56FC"/>
    <w:pPr>
      <w:numPr>
        <w:numId w:val="79"/>
      </w:numPr>
    </w:pPr>
  </w:style>
  <w:style w:type="numbering" w:customStyle="1" w:styleId="WWNum16">
    <w:name w:val="WWNum16"/>
    <w:basedOn w:val="Bezlisty"/>
    <w:rsid w:val="006C56FC"/>
    <w:pPr>
      <w:numPr>
        <w:numId w:val="46"/>
      </w:numPr>
    </w:pPr>
  </w:style>
  <w:style w:type="numbering" w:customStyle="1" w:styleId="WWNum17">
    <w:name w:val="WWNum17"/>
    <w:basedOn w:val="Bezlisty"/>
    <w:rsid w:val="006C56FC"/>
    <w:pPr>
      <w:numPr>
        <w:numId w:val="47"/>
      </w:numPr>
    </w:pPr>
  </w:style>
  <w:style w:type="numbering" w:customStyle="1" w:styleId="WWNum18">
    <w:name w:val="WWNum18"/>
    <w:basedOn w:val="Bezlisty"/>
    <w:rsid w:val="006C56FC"/>
    <w:pPr>
      <w:numPr>
        <w:numId w:val="48"/>
      </w:numPr>
    </w:pPr>
  </w:style>
  <w:style w:type="numbering" w:customStyle="1" w:styleId="WWNum19">
    <w:name w:val="WWNum19"/>
    <w:basedOn w:val="Bezlisty"/>
    <w:rsid w:val="006C56FC"/>
    <w:pPr>
      <w:numPr>
        <w:numId w:val="49"/>
      </w:numPr>
    </w:pPr>
  </w:style>
  <w:style w:type="paragraph" w:styleId="HTML-wstpniesformatowany">
    <w:name w:val="HTML Preformatted"/>
    <w:basedOn w:val="Normalny"/>
    <w:link w:val="HTML-wstpniesformatowanyZnak"/>
    <w:uiPriority w:val="99"/>
    <w:semiHidden/>
    <w:unhideWhenUsed/>
    <w:rsid w:val="006C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6C56FC"/>
    <w:rPr>
      <w:rFonts w:ascii="Courier New" w:eastAsia="Times New Roman" w:hAnsi="Courier New" w:cs="Times New Roman"/>
      <w:sz w:val="20"/>
      <w:szCs w:val="20"/>
      <w:lang w:val="x-none" w:eastAsia="x-none"/>
    </w:rPr>
  </w:style>
  <w:style w:type="paragraph" w:customStyle="1" w:styleId="Styl">
    <w:name w:val="Styl"/>
    <w:uiPriority w:val="99"/>
    <w:rsid w:val="006C56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6C56FC"/>
    <w:pPr>
      <w:spacing w:after="200" w:line="276" w:lineRule="auto"/>
      <w:ind w:left="720"/>
    </w:pPr>
    <w:rPr>
      <w:rFonts w:ascii="Calibri" w:eastAsia="Times New Roman" w:hAnsi="Calibri" w:cs="Calibri"/>
    </w:rPr>
  </w:style>
  <w:style w:type="character" w:customStyle="1" w:styleId="Teksttreci0">
    <w:name w:val="Tekst treści_"/>
    <w:link w:val="Teksttreci"/>
    <w:uiPriority w:val="99"/>
    <w:locked/>
    <w:rsid w:val="006C56FC"/>
    <w:rPr>
      <w:rFonts w:ascii="Times New Roman" w:eastAsia="Calibri" w:hAnsi="Times New Roman" w:cs="Times New Roman"/>
      <w:sz w:val="20"/>
      <w:szCs w:val="20"/>
      <w:shd w:val="clear" w:color="auto" w:fill="FFFFFF"/>
      <w:lang w:val="x-none"/>
    </w:rPr>
  </w:style>
  <w:style w:type="paragraph" w:styleId="Legenda">
    <w:name w:val="caption"/>
    <w:basedOn w:val="Normalny"/>
    <w:next w:val="Normalny"/>
    <w:uiPriority w:val="35"/>
    <w:unhideWhenUsed/>
    <w:qFormat/>
    <w:rsid w:val="006C56FC"/>
    <w:pPr>
      <w:spacing w:after="200" w:line="276" w:lineRule="auto"/>
    </w:pPr>
    <w:rPr>
      <w:rFonts w:ascii="Calibri" w:eastAsia="Calibri" w:hAnsi="Calibri" w:cs="Times New Roman"/>
      <w:b/>
      <w:bCs/>
      <w:sz w:val="20"/>
      <w:szCs w:val="20"/>
    </w:rPr>
  </w:style>
  <w:style w:type="numbering" w:customStyle="1" w:styleId="WW8Num13">
    <w:name w:val="WW8Num13"/>
    <w:basedOn w:val="Bezlisty"/>
    <w:rsid w:val="006C56FC"/>
    <w:pPr>
      <w:numPr>
        <w:numId w:val="6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C56F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6C56FC"/>
    <w:pPr>
      <w:keepNext/>
      <w:spacing w:after="0" w:line="240" w:lineRule="auto"/>
      <w:jc w:val="center"/>
      <w:outlineLvl w:val="1"/>
    </w:pPr>
    <w:rPr>
      <w:rFonts w:ascii="Times New Roman" w:eastAsia="Times New Roman" w:hAnsi="Times New Roman" w:cs="Times New Roman"/>
      <w:b/>
      <w:sz w:val="32"/>
      <w:szCs w:val="20"/>
      <w:lang w:val="x-none" w:eastAsia="x-none"/>
    </w:rPr>
  </w:style>
  <w:style w:type="paragraph" w:styleId="Nagwek3">
    <w:name w:val="heading 3"/>
    <w:basedOn w:val="Normalny"/>
    <w:next w:val="Normalny"/>
    <w:link w:val="Nagwek3Znak"/>
    <w:uiPriority w:val="9"/>
    <w:semiHidden/>
    <w:unhideWhenUsed/>
    <w:qFormat/>
    <w:rsid w:val="006C56FC"/>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6F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6C56FC"/>
    <w:rPr>
      <w:rFonts w:ascii="Times New Roman" w:eastAsia="Times New Roman" w:hAnsi="Times New Roman" w:cs="Times New Roman"/>
      <w:b/>
      <w:sz w:val="32"/>
      <w:szCs w:val="20"/>
      <w:lang w:val="x-none" w:eastAsia="x-none"/>
    </w:rPr>
  </w:style>
  <w:style w:type="character" w:customStyle="1" w:styleId="Nagwek3Znak">
    <w:name w:val="Nagłówek 3 Znak"/>
    <w:basedOn w:val="Domylnaczcionkaakapitu"/>
    <w:link w:val="Nagwek3"/>
    <w:uiPriority w:val="9"/>
    <w:semiHidden/>
    <w:rsid w:val="006C56FC"/>
    <w:rPr>
      <w:rFonts w:ascii="Calibri Light" w:eastAsia="Times New Roman" w:hAnsi="Calibri Light" w:cs="Times New Roman"/>
      <w:b/>
      <w:bCs/>
      <w:sz w:val="26"/>
      <w:szCs w:val="26"/>
      <w:lang w:val="x-none" w:eastAsia="x-none"/>
    </w:rPr>
  </w:style>
  <w:style w:type="numbering" w:customStyle="1" w:styleId="Bezlisty1">
    <w:name w:val="Bez listy1"/>
    <w:next w:val="Bezlisty"/>
    <w:semiHidden/>
    <w:unhideWhenUsed/>
    <w:rsid w:val="006C56FC"/>
  </w:style>
  <w:style w:type="paragraph" w:styleId="Nagwek">
    <w:name w:val="header"/>
    <w:basedOn w:val="Normalny"/>
    <w:link w:val="NagwekZnak"/>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6C56FC"/>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6C56FC"/>
    <w:rPr>
      <w:rFonts w:ascii="Times New Roman" w:eastAsia="Times New Roman" w:hAnsi="Times New Roman" w:cs="Times New Roman"/>
      <w:sz w:val="24"/>
      <w:szCs w:val="24"/>
      <w:lang w:val="x-none" w:eastAsia="x-none"/>
    </w:rPr>
  </w:style>
  <w:style w:type="character" w:styleId="Numerstrony">
    <w:name w:val="page number"/>
    <w:rsid w:val="006C56FC"/>
  </w:style>
  <w:style w:type="character" w:styleId="Hipercze">
    <w:name w:val="Hyperlink"/>
    <w:rsid w:val="006C56FC"/>
    <w:rPr>
      <w:color w:val="0000FF"/>
      <w:u w:val="single"/>
    </w:rPr>
  </w:style>
  <w:style w:type="paragraph" w:customStyle="1" w:styleId="Noparagraphstyle">
    <w:name w:val="[No paragraph style]"/>
    <w:rsid w:val="006C56FC"/>
    <w:pPr>
      <w:autoSpaceDE w:val="0"/>
      <w:autoSpaceDN w:val="0"/>
      <w:adjustRightInd w:val="0"/>
      <w:spacing w:after="0" w:line="288" w:lineRule="auto"/>
      <w:textAlignment w:val="center"/>
    </w:pPr>
    <w:rPr>
      <w:rFonts w:ascii="Times" w:eastAsia="Times New Roman" w:hAnsi="Times" w:cs="Times"/>
      <w:color w:val="000000"/>
      <w:sz w:val="24"/>
      <w:szCs w:val="24"/>
      <w:lang w:eastAsia="pl-PL"/>
    </w:rPr>
  </w:style>
  <w:style w:type="paragraph" w:styleId="Tekstpodstawowy2">
    <w:name w:val="Body Text 2"/>
    <w:basedOn w:val="Normalny"/>
    <w:link w:val="Tekstpodstawowy2Znak"/>
    <w:rsid w:val="006C56FC"/>
    <w:pPr>
      <w:spacing w:after="0" w:line="240" w:lineRule="auto"/>
      <w:jc w:val="both"/>
    </w:pPr>
    <w:rPr>
      <w:rFonts w:ascii="Times New Roman" w:eastAsia="Times New Roman" w:hAnsi="Times New Roman" w:cs="Times New Roman"/>
      <w:b/>
      <w:bCs/>
      <w:i/>
      <w:iCs/>
      <w:sz w:val="24"/>
      <w:szCs w:val="24"/>
      <w:lang w:val="x-none" w:eastAsia="x-none"/>
    </w:rPr>
  </w:style>
  <w:style w:type="character" w:customStyle="1" w:styleId="Tekstpodstawowy2Znak">
    <w:name w:val="Tekst podstawowy 2 Znak"/>
    <w:basedOn w:val="Domylnaczcionkaakapitu"/>
    <w:link w:val="Tekstpodstawowy2"/>
    <w:rsid w:val="006C56FC"/>
    <w:rPr>
      <w:rFonts w:ascii="Times New Roman" w:eastAsia="Times New Roman" w:hAnsi="Times New Roman" w:cs="Times New Roman"/>
      <w:b/>
      <w:bCs/>
      <w:i/>
      <w:iCs/>
      <w:sz w:val="24"/>
      <w:szCs w:val="24"/>
      <w:lang w:val="x-none" w:eastAsia="x-none"/>
    </w:rPr>
  </w:style>
  <w:style w:type="paragraph" w:styleId="Tekstpodstawowywcity3">
    <w:name w:val="Body Text Indent 3"/>
    <w:basedOn w:val="Normalny"/>
    <w:link w:val="Tekstpodstawowywcity3Znak"/>
    <w:uiPriority w:val="99"/>
    <w:unhideWhenUsed/>
    <w:rsid w:val="006C56FC"/>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Tekstpodstawowywcity3Znak">
    <w:name w:val="Tekst podstawowy wcięty 3 Znak"/>
    <w:basedOn w:val="Domylnaczcionkaakapitu"/>
    <w:link w:val="Tekstpodstawowywcity3"/>
    <w:uiPriority w:val="99"/>
    <w:rsid w:val="006C56FC"/>
    <w:rPr>
      <w:rFonts w:ascii="Times New Roman" w:eastAsia="Times New Roman" w:hAnsi="Times New Roman" w:cs="Times New Roman"/>
      <w:sz w:val="16"/>
      <w:szCs w:val="16"/>
      <w:lang w:val="x-none" w:eastAsia="ar-SA"/>
    </w:rPr>
  </w:style>
  <w:style w:type="paragraph" w:customStyle="1" w:styleId="WW-Tekstpodstawowy2">
    <w:name w:val="WW-Tekst podstawowy 2"/>
    <w:basedOn w:val="Normalny"/>
    <w:rsid w:val="006C56FC"/>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Akapitzlist">
    <w:name w:val="List Paragraph"/>
    <w:aliases w:val="normalny tekst,Akapit z list¹,L1,Numerowanie,Akapit z listą5,T_SZ_List Paragraph,Akapit z listą BS,Kolorowa lista — akcent 11,Colorful List Accent 1,CW_Lista,Wypunktowanie,wypunktowanie,Nagłowek 3,Preambuła,Dot pt,F5 List Paragraph,lp1"/>
    <w:basedOn w:val="Normalny"/>
    <w:link w:val="AkapitzlistZnak"/>
    <w:qFormat/>
    <w:rsid w:val="006C56FC"/>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styleId="NormalnyWeb">
    <w:name w:val="Normal (Web)"/>
    <w:basedOn w:val="Normalny"/>
    <w:uiPriority w:val="99"/>
    <w:rsid w:val="006C56F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6C56FC"/>
    <w:rPr>
      <w:b/>
      <w:bCs/>
    </w:rPr>
  </w:style>
  <w:style w:type="table" w:styleId="Tabela-Siatka">
    <w:name w:val="Table Grid"/>
    <w:basedOn w:val="Standardowy"/>
    <w:uiPriority w:val="59"/>
    <w:rsid w:val="006C56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6C56F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6C56FC"/>
    <w:rPr>
      <w:rFonts w:ascii="Times New Roman" w:eastAsia="Times New Roman" w:hAnsi="Times New Roman" w:cs="Times New Roman"/>
      <w:sz w:val="24"/>
      <w:szCs w:val="24"/>
      <w:lang w:val="x-none" w:eastAsia="x-none"/>
    </w:rPr>
  </w:style>
  <w:style w:type="paragraph" w:customStyle="1" w:styleId="pkt">
    <w:name w:val="pkt"/>
    <w:basedOn w:val="Normalny"/>
    <w:rsid w:val="006C56FC"/>
    <w:pPr>
      <w:suppressAutoHyphens/>
      <w:spacing w:before="60" w:after="60" w:line="240" w:lineRule="auto"/>
      <w:ind w:left="851" w:hanging="295"/>
      <w:jc w:val="both"/>
    </w:pPr>
    <w:rPr>
      <w:rFonts w:ascii="Times New Roman" w:eastAsia="Calibri" w:hAnsi="Times New Roman" w:cs="Times New Roman"/>
      <w:kern w:val="1"/>
      <w:sz w:val="24"/>
      <w:szCs w:val="20"/>
      <w:lang w:eastAsia="ar-SA"/>
    </w:rPr>
  </w:style>
  <w:style w:type="paragraph" w:styleId="Tekstpodstawowy">
    <w:name w:val="Body Text"/>
    <w:basedOn w:val="Normalny"/>
    <w:link w:val="TekstpodstawowyZnak"/>
    <w:unhideWhenUsed/>
    <w:rsid w:val="006C56F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C56FC"/>
    <w:rPr>
      <w:rFonts w:ascii="Times New Roman" w:eastAsia="Times New Roman" w:hAnsi="Times New Roman" w:cs="Times New Roman"/>
      <w:sz w:val="24"/>
      <w:szCs w:val="24"/>
      <w:lang w:val="x-none" w:eastAsia="x-none"/>
    </w:rPr>
  </w:style>
  <w:style w:type="paragraph" w:customStyle="1" w:styleId="Nagwektabeli">
    <w:name w:val="Nagłówek tabeli"/>
    <w:basedOn w:val="Normalny"/>
    <w:rsid w:val="006C56F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Bezodstpw">
    <w:name w:val="No Spacing"/>
    <w:link w:val="BezodstpwZnak"/>
    <w:qFormat/>
    <w:rsid w:val="006C56FC"/>
    <w:pPr>
      <w:suppressAutoHyphens/>
      <w:spacing w:after="0" w:line="240" w:lineRule="auto"/>
    </w:pPr>
    <w:rPr>
      <w:rFonts w:ascii="Times New Roman" w:eastAsia="Arial" w:hAnsi="Times New Roman" w:cs="Times New Roman"/>
      <w:sz w:val="24"/>
      <w:szCs w:val="24"/>
      <w:lang w:eastAsia="ar-SA"/>
    </w:rPr>
  </w:style>
  <w:style w:type="paragraph" w:styleId="Tytu">
    <w:name w:val="Title"/>
    <w:basedOn w:val="Normalny"/>
    <w:link w:val="TytuZnak"/>
    <w:qFormat/>
    <w:rsid w:val="006C56FC"/>
    <w:pPr>
      <w:spacing w:after="200" w:line="276" w:lineRule="auto"/>
      <w:jc w:val="center"/>
    </w:pPr>
    <w:rPr>
      <w:rFonts w:ascii="Arial" w:eastAsia="Times New Roman" w:hAnsi="Arial" w:cs="Times New Roman"/>
      <w:b/>
      <w:bCs/>
      <w:sz w:val="28"/>
      <w:lang w:val="x-none"/>
    </w:rPr>
  </w:style>
  <w:style w:type="character" w:customStyle="1" w:styleId="TytuZnak">
    <w:name w:val="Tytuł Znak"/>
    <w:basedOn w:val="Domylnaczcionkaakapitu"/>
    <w:link w:val="Tytu"/>
    <w:rsid w:val="006C56FC"/>
    <w:rPr>
      <w:rFonts w:ascii="Arial" w:eastAsia="Times New Roman" w:hAnsi="Arial" w:cs="Times New Roman"/>
      <w:b/>
      <w:bCs/>
      <w:sz w:val="28"/>
      <w:lang w:val="x-none"/>
    </w:rPr>
  </w:style>
  <w:style w:type="paragraph" w:customStyle="1" w:styleId="FR1">
    <w:name w:val="FR1"/>
    <w:uiPriority w:val="99"/>
    <w:rsid w:val="006C56FC"/>
    <w:pPr>
      <w:widowControl w:val="0"/>
      <w:suppressAutoHyphens/>
      <w:spacing w:before="140" w:after="0" w:line="240" w:lineRule="auto"/>
      <w:jc w:val="both"/>
    </w:pPr>
    <w:rPr>
      <w:rFonts w:ascii="Arial" w:eastAsia="Times New Roman" w:hAnsi="Arial" w:cs="Times New Roman"/>
      <w:szCs w:val="20"/>
      <w:lang w:eastAsia="ar-SA"/>
    </w:rPr>
  </w:style>
  <w:style w:type="character" w:customStyle="1" w:styleId="apple-style-span">
    <w:name w:val="apple-style-span"/>
    <w:rsid w:val="006C56FC"/>
  </w:style>
  <w:style w:type="character" w:customStyle="1" w:styleId="luchili">
    <w:name w:val="luc_hili"/>
    <w:rsid w:val="006C56FC"/>
  </w:style>
  <w:style w:type="paragraph" w:customStyle="1" w:styleId="scfbrieftext">
    <w:name w:val="scfbrieftext"/>
    <w:basedOn w:val="Normalny"/>
    <w:rsid w:val="006C56FC"/>
    <w:pPr>
      <w:spacing w:after="0" w:line="240" w:lineRule="auto"/>
    </w:pPr>
    <w:rPr>
      <w:rFonts w:ascii="Arial" w:eastAsia="Times New Roman" w:hAnsi="Arial" w:cs="Arial"/>
      <w:lang w:eastAsia="zh-CN"/>
    </w:rPr>
  </w:style>
  <w:style w:type="paragraph" w:customStyle="1" w:styleId="Znak2">
    <w:name w:val="Znak2"/>
    <w:basedOn w:val="Normalny"/>
    <w:rsid w:val="006C56FC"/>
    <w:pPr>
      <w:spacing w:after="0" w:line="240" w:lineRule="auto"/>
    </w:pPr>
    <w:rPr>
      <w:rFonts w:ascii="Arial" w:eastAsia="Times New Roman" w:hAnsi="Arial" w:cs="Arial"/>
      <w:sz w:val="24"/>
      <w:szCs w:val="24"/>
      <w:lang w:eastAsia="pl-PL"/>
    </w:rPr>
  </w:style>
  <w:style w:type="paragraph" w:customStyle="1" w:styleId="1">
    <w:name w:val="1."/>
    <w:basedOn w:val="Normalny"/>
    <w:rsid w:val="006C56FC"/>
    <w:pPr>
      <w:tabs>
        <w:tab w:val="left" w:pos="17706"/>
      </w:tabs>
      <w:suppressAutoHyphens/>
      <w:spacing w:after="0" w:line="258" w:lineRule="atLeast"/>
      <w:ind w:left="227" w:hanging="227"/>
      <w:jc w:val="both"/>
    </w:pPr>
    <w:rPr>
      <w:rFonts w:ascii="FrankfurtGothic" w:eastAsia="Times New Roman" w:hAnsi="FrankfurtGothic" w:cs="Times New Roman"/>
      <w:color w:val="000000"/>
      <w:kern w:val="2"/>
      <w:sz w:val="19"/>
      <w:szCs w:val="20"/>
      <w:lang w:eastAsia="ar-SA"/>
    </w:rPr>
  </w:style>
  <w:style w:type="paragraph" w:customStyle="1" w:styleId="awciety">
    <w:name w:val="a) wciety"/>
    <w:basedOn w:val="Normalny"/>
    <w:rsid w:val="006C56FC"/>
    <w:pPr>
      <w:tabs>
        <w:tab w:val="left" w:pos="-30124"/>
      </w:tabs>
      <w:suppressAutoHyphens/>
      <w:spacing w:after="0" w:line="258" w:lineRule="atLeast"/>
      <w:ind w:left="454" w:hanging="227"/>
      <w:jc w:val="both"/>
    </w:pPr>
    <w:rPr>
      <w:rFonts w:ascii="FrankfurtGothic" w:eastAsia="Times New Roman" w:hAnsi="FrankfurtGothic" w:cs="Times New Roman"/>
      <w:color w:val="000000"/>
      <w:kern w:val="2"/>
      <w:sz w:val="19"/>
      <w:szCs w:val="20"/>
      <w:lang w:eastAsia="ar-SA"/>
    </w:rPr>
  </w:style>
  <w:style w:type="paragraph" w:customStyle="1" w:styleId="Bezodstpw1">
    <w:name w:val="Bez odstępów1"/>
    <w:rsid w:val="006C56FC"/>
    <w:pPr>
      <w:widowControl w:val="0"/>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6C56FC"/>
  </w:style>
  <w:style w:type="paragraph" w:customStyle="1" w:styleId="Akapitzlist2">
    <w:name w:val="Akapit z listą2"/>
    <w:basedOn w:val="Normalny"/>
    <w:rsid w:val="006C56FC"/>
    <w:pPr>
      <w:widowControl w:val="0"/>
      <w:spacing w:after="0" w:line="240" w:lineRule="auto"/>
      <w:ind w:left="720"/>
      <w:contextualSpacing/>
    </w:pPr>
    <w:rPr>
      <w:rFonts w:ascii="Times New Roman" w:eastAsia="Calibri" w:hAnsi="Times New Roman" w:cs="Times New Roman"/>
      <w:sz w:val="20"/>
      <w:szCs w:val="20"/>
      <w:lang w:eastAsia="pl-PL"/>
    </w:rPr>
  </w:style>
  <w:style w:type="paragraph" w:customStyle="1" w:styleId="Pa2">
    <w:name w:val="Pa2"/>
    <w:basedOn w:val="Normalny"/>
    <w:next w:val="Normalny"/>
    <w:uiPriority w:val="99"/>
    <w:rsid w:val="006C56FC"/>
    <w:pPr>
      <w:autoSpaceDE w:val="0"/>
      <w:autoSpaceDN w:val="0"/>
      <w:adjustRightInd w:val="0"/>
      <w:spacing w:after="0" w:line="161" w:lineRule="atLeast"/>
    </w:pPr>
    <w:rPr>
      <w:rFonts w:ascii="Myriad Pro" w:eastAsia="Calibri" w:hAnsi="Myriad Pro" w:cs="Times New Roman"/>
      <w:sz w:val="24"/>
      <w:szCs w:val="24"/>
    </w:rPr>
  </w:style>
  <w:style w:type="paragraph" w:styleId="Mapadokumentu">
    <w:name w:val="Document Map"/>
    <w:aliases w:val="Plan dokumentu"/>
    <w:basedOn w:val="Normalny"/>
    <w:link w:val="MapadokumentuZnak1"/>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6C56FC"/>
    <w:rPr>
      <w:rFonts w:ascii="Segoe UI" w:hAnsi="Segoe UI" w:cs="Segoe UI"/>
      <w:sz w:val="16"/>
      <w:szCs w:val="16"/>
    </w:rPr>
  </w:style>
  <w:style w:type="character" w:customStyle="1" w:styleId="MapadokumentuZnak1">
    <w:name w:val="Mapa dokumentu Znak1"/>
    <w:aliases w:val="Plan dokumentu Znak"/>
    <w:link w:val="Mapadokumentu"/>
    <w:uiPriority w:val="99"/>
    <w:semiHidden/>
    <w:rsid w:val="006C56FC"/>
    <w:rPr>
      <w:rFonts w:ascii="Tahoma" w:eastAsia="Times New Roman" w:hAnsi="Tahoma" w:cs="Times New Roman"/>
      <w:sz w:val="16"/>
      <w:szCs w:val="16"/>
      <w:lang w:val="x-none" w:eastAsia="x-none"/>
    </w:rPr>
  </w:style>
  <w:style w:type="character" w:customStyle="1" w:styleId="luchililuchiliselected">
    <w:name w:val="luc_hili luc_hili_selected"/>
    <w:rsid w:val="006C56FC"/>
  </w:style>
  <w:style w:type="paragraph" w:styleId="Tekstdymka">
    <w:name w:val="Balloon Text"/>
    <w:basedOn w:val="Normalny"/>
    <w:link w:val="TekstdymkaZnak"/>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56FC"/>
    <w:rPr>
      <w:rFonts w:ascii="Tahoma" w:eastAsia="Times New Roman" w:hAnsi="Tahoma" w:cs="Times New Roman"/>
      <w:sz w:val="16"/>
      <w:szCs w:val="16"/>
      <w:lang w:val="x-none" w:eastAsia="x-none"/>
    </w:rPr>
  </w:style>
  <w:style w:type="paragraph" w:styleId="Poprawka">
    <w:name w:val="Revision"/>
    <w:hidden/>
    <w:uiPriority w:val="99"/>
    <w:semiHidden/>
    <w:rsid w:val="006C56FC"/>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C56FC"/>
    <w:rPr>
      <w:sz w:val="16"/>
      <w:szCs w:val="16"/>
    </w:rPr>
  </w:style>
  <w:style w:type="paragraph" w:styleId="Tekstkomentarza">
    <w:name w:val="annotation text"/>
    <w:basedOn w:val="Normalny"/>
    <w:link w:val="TekstkomentarzaZnak"/>
    <w:uiPriority w:val="99"/>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6C56F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56FC"/>
    <w:rPr>
      <w:b/>
      <w:bCs/>
    </w:rPr>
  </w:style>
  <w:style w:type="character" w:customStyle="1" w:styleId="TematkomentarzaZnak">
    <w:name w:val="Temat komentarza Znak"/>
    <w:basedOn w:val="TekstkomentarzaZnak"/>
    <w:link w:val="Tematkomentarza"/>
    <w:uiPriority w:val="99"/>
    <w:semiHidden/>
    <w:rsid w:val="006C56FC"/>
    <w:rPr>
      <w:rFonts w:ascii="Times New Roman" w:eastAsia="Times New Roman" w:hAnsi="Times New Roman" w:cs="Times New Roman"/>
      <w:b/>
      <w:bCs/>
      <w:sz w:val="20"/>
      <w:szCs w:val="20"/>
      <w:lang w:val="x-none" w:eastAsia="x-none"/>
    </w:rPr>
  </w:style>
  <w:style w:type="character" w:styleId="UyteHipercze">
    <w:name w:val="FollowedHyperlink"/>
    <w:uiPriority w:val="99"/>
    <w:semiHidden/>
    <w:unhideWhenUsed/>
    <w:rsid w:val="006C56FC"/>
    <w:rPr>
      <w:color w:val="800080"/>
      <w:u w:val="single"/>
    </w:rPr>
  </w:style>
  <w:style w:type="paragraph" w:styleId="Tekstprzypisukocowego">
    <w:name w:val="endnote text"/>
    <w:basedOn w:val="Normalny"/>
    <w:link w:val="Tekstprzypisukocow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6C56FC"/>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6C56FC"/>
    <w:rPr>
      <w:vertAlign w:val="superscript"/>
    </w:rPr>
  </w:style>
  <w:style w:type="paragraph" w:styleId="Tekstprzypisudolnego">
    <w:name w:val="footnote text"/>
    <w:basedOn w:val="Normalny"/>
    <w:link w:val="Tekstprzypisudoln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6C56F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6C56FC"/>
    <w:rPr>
      <w:vertAlign w:val="superscript"/>
    </w:rPr>
  </w:style>
  <w:style w:type="character" w:customStyle="1" w:styleId="text2">
    <w:name w:val="text2"/>
    <w:rsid w:val="006C56FC"/>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qFormat/>
    <w:rsid w:val="006C56FC"/>
    <w:rPr>
      <w:rFonts w:ascii="Times New Roman" w:eastAsia="Times New Roman" w:hAnsi="Times New Roman" w:cs="Times New Roman"/>
      <w:sz w:val="24"/>
      <w:szCs w:val="24"/>
      <w:lang w:val="x-none" w:eastAsia="ar-SA"/>
    </w:rPr>
  </w:style>
  <w:style w:type="paragraph" w:customStyle="1" w:styleId="Default">
    <w:name w:val="Default"/>
    <w:rsid w:val="006C56F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BezodstpwZnak">
    <w:name w:val="Bez odstępów Znak"/>
    <w:link w:val="Bezodstpw"/>
    <w:rsid w:val="006C56FC"/>
    <w:rPr>
      <w:rFonts w:ascii="Times New Roman" w:eastAsia="Arial" w:hAnsi="Times New Roman" w:cs="Times New Roman"/>
      <w:sz w:val="24"/>
      <w:szCs w:val="24"/>
      <w:lang w:eastAsia="ar-SA"/>
    </w:rPr>
  </w:style>
  <w:style w:type="paragraph" w:customStyle="1" w:styleId="TOP">
    <w:name w:val="TOP"/>
    <w:basedOn w:val="Tytu"/>
    <w:rsid w:val="006C56FC"/>
    <w:pPr>
      <w:widowControl w:val="0"/>
      <w:suppressAutoHyphens/>
      <w:spacing w:after="0" w:line="360" w:lineRule="auto"/>
    </w:pPr>
    <w:rPr>
      <w:rFonts w:ascii="Times New Roman" w:eastAsia="Lucida Sans Unicode" w:hAnsi="Times New Roman"/>
      <w:szCs w:val="28"/>
      <w:lang w:val="pl-PL" w:eastAsia="ar-SA"/>
    </w:rPr>
  </w:style>
  <w:style w:type="character" w:customStyle="1" w:styleId="normaltextrun">
    <w:name w:val="normaltextrun"/>
    <w:basedOn w:val="Domylnaczcionkaakapitu"/>
    <w:rsid w:val="006C56FC"/>
  </w:style>
  <w:style w:type="character" w:customStyle="1" w:styleId="eop">
    <w:name w:val="eop"/>
    <w:basedOn w:val="Domylnaczcionkaakapitu"/>
    <w:rsid w:val="006C56FC"/>
  </w:style>
  <w:style w:type="paragraph" w:customStyle="1" w:styleId="Standard">
    <w:name w:val="Standard"/>
    <w:rsid w:val="006C56FC"/>
    <w:pPr>
      <w:suppressAutoHyphens/>
      <w:autoSpaceDN w:val="0"/>
      <w:spacing w:after="0" w:line="240" w:lineRule="auto"/>
      <w:ind w:left="317" w:hanging="340"/>
      <w:jc w:val="center"/>
      <w:textAlignment w:val="baseline"/>
    </w:pPr>
    <w:rPr>
      <w:rFonts w:ascii="Calibri" w:eastAsia="Calibri" w:hAnsi="Calibri" w:cs="Times New Roman"/>
    </w:rPr>
  </w:style>
  <w:style w:type="paragraph" w:customStyle="1" w:styleId="Textbody">
    <w:name w:val="Text body"/>
    <w:basedOn w:val="Standard"/>
    <w:rsid w:val="006C56FC"/>
    <w:pPr>
      <w:spacing w:after="120"/>
      <w:ind w:left="0" w:firstLine="0"/>
      <w:jc w:val="left"/>
    </w:pPr>
    <w:rPr>
      <w:rFonts w:ascii="Times New Roman" w:eastAsia="Times New Roman" w:hAnsi="Times New Roman"/>
      <w:sz w:val="24"/>
      <w:szCs w:val="24"/>
    </w:rPr>
  </w:style>
  <w:style w:type="paragraph" w:customStyle="1" w:styleId="Teksttreci">
    <w:name w:val="Tekst treści"/>
    <w:basedOn w:val="Standard"/>
    <w:link w:val="Teksttreci0"/>
    <w:uiPriority w:val="99"/>
    <w:rsid w:val="006C56FC"/>
    <w:pPr>
      <w:shd w:val="clear" w:color="auto" w:fill="FFFFFF"/>
      <w:spacing w:before="240" w:after="240" w:line="278" w:lineRule="exact"/>
      <w:ind w:left="0" w:hanging="640"/>
    </w:pPr>
    <w:rPr>
      <w:rFonts w:ascii="Times New Roman" w:hAnsi="Times New Roman"/>
      <w:sz w:val="20"/>
      <w:szCs w:val="20"/>
      <w:lang w:val="x-none"/>
    </w:rPr>
  </w:style>
  <w:style w:type="numbering" w:customStyle="1" w:styleId="WWNum1">
    <w:name w:val="WWNum1"/>
    <w:basedOn w:val="Bezlisty"/>
    <w:rsid w:val="006C56FC"/>
    <w:pPr>
      <w:numPr>
        <w:numId w:val="31"/>
      </w:numPr>
    </w:pPr>
  </w:style>
  <w:style w:type="numbering" w:customStyle="1" w:styleId="WWNum2">
    <w:name w:val="WWNum2"/>
    <w:basedOn w:val="Bezlisty"/>
    <w:rsid w:val="006C56FC"/>
    <w:pPr>
      <w:numPr>
        <w:numId w:val="77"/>
      </w:numPr>
    </w:pPr>
  </w:style>
  <w:style w:type="numbering" w:customStyle="1" w:styleId="WWNum3">
    <w:name w:val="WWNum3"/>
    <w:basedOn w:val="Bezlisty"/>
    <w:rsid w:val="006C56FC"/>
    <w:pPr>
      <w:numPr>
        <w:numId w:val="33"/>
      </w:numPr>
    </w:pPr>
  </w:style>
  <w:style w:type="numbering" w:customStyle="1" w:styleId="WWNum4">
    <w:name w:val="WWNum4"/>
    <w:basedOn w:val="Bezlisty"/>
    <w:rsid w:val="006C56FC"/>
    <w:pPr>
      <w:numPr>
        <w:numId w:val="78"/>
      </w:numPr>
    </w:pPr>
  </w:style>
  <w:style w:type="numbering" w:customStyle="1" w:styleId="WWNum5">
    <w:name w:val="WWNum5"/>
    <w:basedOn w:val="Bezlisty"/>
    <w:rsid w:val="006C56FC"/>
    <w:pPr>
      <w:numPr>
        <w:numId w:val="35"/>
      </w:numPr>
    </w:pPr>
  </w:style>
  <w:style w:type="numbering" w:customStyle="1" w:styleId="WWNum6">
    <w:name w:val="WWNum6"/>
    <w:basedOn w:val="Bezlisty"/>
    <w:rsid w:val="006C56FC"/>
    <w:pPr>
      <w:numPr>
        <w:numId w:val="36"/>
      </w:numPr>
    </w:pPr>
  </w:style>
  <w:style w:type="numbering" w:customStyle="1" w:styleId="WWNum7">
    <w:name w:val="WWNum7"/>
    <w:basedOn w:val="Bezlisty"/>
    <w:rsid w:val="006C56FC"/>
    <w:pPr>
      <w:numPr>
        <w:numId w:val="37"/>
      </w:numPr>
    </w:pPr>
  </w:style>
  <w:style w:type="numbering" w:customStyle="1" w:styleId="WWNum8">
    <w:name w:val="WWNum8"/>
    <w:basedOn w:val="Bezlisty"/>
    <w:rsid w:val="006C56FC"/>
    <w:pPr>
      <w:numPr>
        <w:numId w:val="38"/>
      </w:numPr>
    </w:pPr>
  </w:style>
  <w:style w:type="numbering" w:customStyle="1" w:styleId="WWNum9">
    <w:name w:val="WWNum9"/>
    <w:basedOn w:val="Bezlisty"/>
    <w:rsid w:val="006C56FC"/>
    <w:pPr>
      <w:numPr>
        <w:numId w:val="39"/>
      </w:numPr>
    </w:pPr>
  </w:style>
  <w:style w:type="numbering" w:customStyle="1" w:styleId="WWNum10">
    <w:name w:val="WWNum10"/>
    <w:basedOn w:val="Bezlisty"/>
    <w:rsid w:val="006C56FC"/>
    <w:pPr>
      <w:numPr>
        <w:numId w:val="40"/>
      </w:numPr>
    </w:pPr>
  </w:style>
  <w:style w:type="numbering" w:customStyle="1" w:styleId="WWNum11">
    <w:name w:val="WWNum11"/>
    <w:basedOn w:val="Bezlisty"/>
    <w:rsid w:val="006C56FC"/>
    <w:pPr>
      <w:numPr>
        <w:numId w:val="80"/>
      </w:numPr>
    </w:pPr>
  </w:style>
  <w:style w:type="numbering" w:customStyle="1" w:styleId="WWNum12">
    <w:name w:val="WWNum12"/>
    <w:basedOn w:val="Bezlisty"/>
    <w:rsid w:val="006C56FC"/>
    <w:pPr>
      <w:numPr>
        <w:numId w:val="42"/>
      </w:numPr>
    </w:pPr>
  </w:style>
  <w:style w:type="numbering" w:customStyle="1" w:styleId="WWNum13">
    <w:name w:val="WWNum13"/>
    <w:basedOn w:val="Bezlisty"/>
    <w:rsid w:val="006C56FC"/>
    <w:pPr>
      <w:numPr>
        <w:numId w:val="43"/>
      </w:numPr>
    </w:pPr>
  </w:style>
  <w:style w:type="numbering" w:customStyle="1" w:styleId="WWNum14">
    <w:name w:val="WWNum14"/>
    <w:basedOn w:val="Bezlisty"/>
    <w:rsid w:val="006C56FC"/>
    <w:pPr>
      <w:numPr>
        <w:numId w:val="44"/>
      </w:numPr>
    </w:pPr>
  </w:style>
  <w:style w:type="numbering" w:customStyle="1" w:styleId="WWNum15">
    <w:name w:val="WWNum15"/>
    <w:basedOn w:val="Bezlisty"/>
    <w:rsid w:val="006C56FC"/>
    <w:pPr>
      <w:numPr>
        <w:numId w:val="79"/>
      </w:numPr>
    </w:pPr>
  </w:style>
  <w:style w:type="numbering" w:customStyle="1" w:styleId="WWNum16">
    <w:name w:val="WWNum16"/>
    <w:basedOn w:val="Bezlisty"/>
    <w:rsid w:val="006C56FC"/>
    <w:pPr>
      <w:numPr>
        <w:numId w:val="46"/>
      </w:numPr>
    </w:pPr>
  </w:style>
  <w:style w:type="numbering" w:customStyle="1" w:styleId="WWNum17">
    <w:name w:val="WWNum17"/>
    <w:basedOn w:val="Bezlisty"/>
    <w:rsid w:val="006C56FC"/>
    <w:pPr>
      <w:numPr>
        <w:numId w:val="47"/>
      </w:numPr>
    </w:pPr>
  </w:style>
  <w:style w:type="numbering" w:customStyle="1" w:styleId="WWNum18">
    <w:name w:val="WWNum18"/>
    <w:basedOn w:val="Bezlisty"/>
    <w:rsid w:val="006C56FC"/>
    <w:pPr>
      <w:numPr>
        <w:numId w:val="48"/>
      </w:numPr>
    </w:pPr>
  </w:style>
  <w:style w:type="numbering" w:customStyle="1" w:styleId="WWNum19">
    <w:name w:val="WWNum19"/>
    <w:basedOn w:val="Bezlisty"/>
    <w:rsid w:val="006C56FC"/>
    <w:pPr>
      <w:numPr>
        <w:numId w:val="49"/>
      </w:numPr>
    </w:pPr>
  </w:style>
  <w:style w:type="paragraph" w:styleId="HTML-wstpniesformatowany">
    <w:name w:val="HTML Preformatted"/>
    <w:basedOn w:val="Normalny"/>
    <w:link w:val="HTML-wstpniesformatowanyZnak"/>
    <w:uiPriority w:val="99"/>
    <w:semiHidden/>
    <w:unhideWhenUsed/>
    <w:rsid w:val="006C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6C56FC"/>
    <w:rPr>
      <w:rFonts w:ascii="Courier New" w:eastAsia="Times New Roman" w:hAnsi="Courier New" w:cs="Times New Roman"/>
      <w:sz w:val="20"/>
      <w:szCs w:val="20"/>
      <w:lang w:val="x-none" w:eastAsia="x-none"/>
    </w:rPr>
  </w:style>
  <w:style w:type="paragraph" w:customStyle="1" w:styleId="Styl">
    <w:name w:val="Styl"/>
    <w:uiPriority w:val="99"/>
    <w:rsid w:val="006C56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6C56FC"/>
    <w:pPr>
      <w:spacing w:after="200" w:line="276" w:lineRule="auto"/>
      <w:ind w:left="720"/>
    </w:pPr>
    <w:rPr>
      <w:rFonts w:ascii="Calibri" w:eastAsia="Times New Roman" w:hAnsi="Calibri" w:cs="Calibri"/>
    </w:rPr>
  </w:style>
  <w:style w:type="character" w:customStyle="1" w:styleId="Teksttreci0">
    <w:name w:val="Tekst treści_"/>
    <w:link w:val="Teksttreci"/>
    <w:uiPriority w:val="99"/>
    <w:locked/>
    <w:rsid w:val="006C56FC"/>
    <w:rPr>
      <w:rFonts w:ascii="Times New Roman" w:eastAsia="Calibri" w:hAnsi="Times New Roman" w:cs="Times New Roman"/>
      <w:sz w:val="20"/>
      <w:szCs w:val="20"/>
      <w:shd w:val="clear" w:color="auto" w:fill="FFFFFF"/>
      <w:lang w:val="x-none"/>
    </w:rPr>
  </w:style>
  <w:style w:type="paragraph" w:styleId="Legenda">
    <w:name w:val="caption"/>
    <w:basedOn w:val="Normalny"/>
    <w:next w:val="Normalny"/>
    <w:uiPriority w:val="35"/>
    <w:unhideWhenUsed/>
    <w:qFormat/>
    <w:rsid w:val="006C56FC"/>
    <w:pPr>
      <w:spacing w:after="200" w:line="276" w:lineRule="auto"/>
    </w:pPr>
    <w:rPr>
      <w:rFonts w:ascii="Calibri" w:eastAsia="Calibri" w:hAnsi="Calibri" w:cs="Times New Roman"/>
      <w:b/>
      <w:bCs/>
      <w:sz w:val="20"/>
      <w:szCs w:val="20"/>
    </w:rPr>
  </w:style>
  <w:style w:type="numbering" w:customStyle="1" w:styleId="WW8Num13">
    <w:name w:val="WW8Num13"/>
    <w:basedOn w:val="Bezlisty"/>
    <w:rsid w:val="006C56FC"/>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WarunkiUslug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istracjaboncza@dps.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uap.gov.pl/wps/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m@lesnic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01BE-9CF3-46CE-81D1-12361156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11</Pages>
  <Words>6737</Words>
  <Characters>40428</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rysak</dc:creator>
  <cp:lastModifiedBy>SzalUrs</cp:lastModifiedBy>
  <cp:revision>21</cp:revision>
  <cp:lastPrinted>2022-12-09T09:08:00Z</cp:lastPrinted>
  <dcterms:created xsi:type="dcterms:W3CDTF">2022-11-29T12:59:00Z</dcterms:created>
  <dcterms:modified xsi:type="dcterms:W3CDTF">2022-12-09T09:09:00Z</dcterms:modified>
</cp:coreProperties>
</file>