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BC" w:rsidRDefault="00F637EB" w:rsidP="002E04BC">
      <w:pPr>
        <w:pStyle w:val="Nagwek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Załącznik nr</w:t>
      </w:r>
      <w:r w:rsidR="005A1748">
        <w:rPr>
          <w:rFonts w:ascii="Times New Roman" w:hAnsi="Times New Roman" w:cs="Times New Roman"/>
          <w:b w:val="0"/>
          <w:sz w:val="18"/>
          <w:szCs w:val="18"/>
        </w:rPr>
        <w:t xml:space="preserve"> 3</w:t>
      </w:r>
      <w:r w:rsidR="00B4008C">
        <w:rPr>
          <w:rFonts w:ascii="Times New Roman" w:hAnsi="Times New Roman" w:cs="Times New Roman"/>
          <w:b w:val="0"/>
          <w:sz w:val="18"/>
          <w:szCs w:val="18"/>
        </w:rPr>
        <w:t xml:space="preserve"> do SWZ</w:t>
      </w:r>
    </w:p>
    <w:p w:rsidR="002E04BC" w:rsidRDefault="002E04BC" w:rsidP="002E04BC">
      <w:pPr>
        <w:pStyle w:val="Nagwek1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bookmarkStart w:id="0" w:name="_toc2632"/>
      <w:bookmarkEnd w:id="0"/>
      <w:r>
        <w:rPr>
          <w:rStyle w:val="Nagwek2Znak"/>
          <w:rFonts w:ascii="Times New Roman" w:hAnsi="Times New Roman" w:cs="Times New Roman"/>
        </w:rPr>
        <w:t xml:space="preserve">                                           UMOWA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Nr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04BC" w:rsidRDefault="002E04BC" w:rsidP="002E04BC">
      <w:r>
        <w:rPr>
          <w:rStyle w:val="Nagwek2Znak"/>
          <w:b w:val="0"/>
          <w:bCs/>
          <w:kern w:val="2"/>
        </w:rPr>
        <w:t xml:space="preserve">                      </w:t>
      </w: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  <w:r>
        <w:t>zawarta  dnia ………r. pomiędzy:</w:t>
      </w: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  <w:r>
        <w:t xml:space="preserve">Powiatem Krasnostawskim z siedzibą w Krasnymstawie, ul. Sobieskiego 3, 22-300 Krasnystaw  </w:t>
      </w:r>
      <w:r>
        <w:rPr>
          <w:b/>
        </w:rPr>
        <w:t xml:space="preserve">NIP 564-16-88-352 </w:t>
      </w:r>
      <w:r>
        <w:t>- Dom Pomocy Społecznej w Bończy, 22-310 Kraśniczyn, pow. Krasnystaw reprezentowanym przez Mariusza Rysaka – Dyrektora Domu Pomocy Społecznej w Bończy  zwanym  dalej „ ZAMAWIAJĄCYM „ :</w:t>
      </w:r>
    </w:p>
    <w:p w:rsidR="002E04BC" w:rsidRDefault="002E04BC" w:rsidP="002E04BC">
      <w:pPr>
        <w:jc w:val="both"/>
      </w:pPr>
      <w:r>
        <w:t>przy kontrasygnacie</w:t>
      </w: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  <w:r>
        <w:t>Małgorzaty Szpak – Głównej Księgowej Domu Pomocy Społecznej w Bończy</w:t>
      </w:r>
    </w:p>
    <w:p w:rsidR="002E04BC" w:rsidRDefault="002E04BC" w:rsidP="002E04BC">
      <w:pPr>
        <w:jc w:val="both"/>
      </w:pPr>
      <w:r>
        <w:t>a</w:t>
      </w: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4BC" w:rsidRDefault="002E04BC" w:rsidP="002E04BC">
      <w:pPr>
        <w:jc w:val="both"/>
      </w:pPr>
      <w:r>
        <w:t>reprezentowanym przez:</w:t>
      </w:r>
    </w:p>
    <w:p w:rsidR="002E04BC" w:rsidRDefault="002E04BC" w:rsidP="002E04BC">
      <w:pPr>
        <w:jc w:val="both"/>
      </w:pPr>
      <w:r>
        <w:t>…………………………………………………………………………………………………</w:t>
      </w: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  <w:r>
        <w:t>zwanym dalej Wykonawcą</w:t>
      </w:r>
    </w:p>
    <w:p w:rsidR="002E04BC" w:rsidRDefault="002E04BC" w:rsidP="002E04BC">
      <w:pPr>
        <w:jc w:val="both"/>
      </w:pPr>
    </w:p>
    <w:p w:rsidR="002E04BC" w:rsidRDefault="00A01F3B" w:rsidP="002E04BC">
      <w:pPr>
        <w:jc w:val="both"/>
      </w:pPr>
      <w:r w:rsidRPr="00A01F3B">
        <w:t xml:space="preserve">W wyniku postępowania o udzielenie zamówienia publicznego przeprowadzonego w trybie podstawowym na podstawie art. 275 pkt 1 ustawy z dnia 11 września 2019r. Prawo zamówień publicznych (Dz. U. z 2021r. poz. 1129 z </w:t>
      </w:r>
      <w:proofErr w:type="spellStart"/>
      <w:r w:rsidRPr="00A01F3B">
        <w:t>późn</w:t>
      </w:r>
      <w:proofErr w:type="spellEnd"/>
      <w:r w:rsidRPr="00A01F3B">
        <w:t>. zm.), dalej zwanej ustawą, została zawarta umowa o następującej treści:</w:t>
      </w: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</w:p>
    <w:p w:rsidR="002E04BC" w:rsidRDefault="002E04BC" w:rsidP="002E04BC"/>
    <w:p w:rsidR="002E04BC" w:rsidRDefault="002E04BC" w:rsidP="002E04BC">
      <w:pPr>
        <w:jc w:val="center"/>
        <w:rPr>
          <w:b/>
        </w:rPr>
      </w:pPr>
      <w:r>
        <w:rPr>
          <w:b/>
        </w:rPr>
        <w:t>§ 1 Zakres umowy</w:t>
      </w:r>
    </w:p>
    <w:p w:rsidR="002E04BC" w:rsidRDefault="002E04BC" w:rsidP="002E04BC">
      <w:pPr>
        <w:jc w:val="center"/>
        <w:rPr>
          <w:b/>
        </w:rPr>
      </w:pPr>
    </w:p>
    <w:p w:rsidR="002E04BC" w:rsidRDefault="002E04BC" w:rsidP="002E04BC">
      <w:pPr>
        <w:rPr>
          <w:b/>
        </w:rPr>
      </w:pPr>
    </w:p>
    <w:p w:rsidR="002E04BC" w:rsidRDefault="002E04BC" w:rsidP="002E04BC">
      <w:pPr>
        <w:jc w:val="both"/>
      </w:pPr>
      <w:r>
        <w:rPr>
          <w:rFonts w:eastAsiaTheme="minorHAnsi"/>
          <w:lang w:eastAsia="en-US"/>
        </w:rPr>
        <w:t xml:space="preserve">Przedmiotem zamówienia jest zakup i dostawa oleju napędowego grzewczego lekkiego dla Domu Pomocy Społecznej w Bończy zgodnie z normą L-1 wg. PN-C-96024:2020-12. 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t xml:space="preserve">w szacunkowej ilości 40 000 litrów w okresie obowiązywania niniejszej umowy.  </w:t>
      </w:r>
    </w:p>
    <w:p w:rsidR="00A01F3B" w:rsidRDefault="00A01F3B" w:rsidP="002E04BC">
      <w:pPr>
        <w:jc w:val="both"/>
        <w:rPr>
          <w:rFonts w:eastAsiaTheme="minorHAnsi"/>
          <w:lang w:eastAsia="en-US"/>
        </w:rPr>
      </w:pPr>
      <w:r>
        <w:t>Szczegół</w:t>
      </w:r>
      <w:r w:rsidR="001D076E">
        <w:t>owy opis paramet</w:t>
      </w:r>
      <w:r w:rsidR="00BC397B">
        <w:t>rów jakościowych oleju napędowego grzewczego lekkiego</w:t>
      </w:r>
      <w:r>
        <w:t xml:space="preserve"> określa </w:t>
      </w:r>
      <w:r w:rsidR="001D076E">
        <w:t>SWZ stanowiąca integralna część umowy.</w:t>
      </w:r>
    </w:p>
    <w:p w:rsidR="002E04BC" w:rsidRDefault="002E04BC" w:rsidP="002E04BC">
      <w:pPr>
        <w:jc w:val="both"/>
        <w:rPr>
          <w:b/>
        </w:rPr>
      </w:pPr>
    </w:p>
    <w:p w:rsidR="002E04BC" w:rsidRDefault="002E04BC" w:rsidP="002E04BC">
      <w:pPr>
        <w:jc w:val="both"/>
        <w:rPr>
          <w:b/>
        </w:rPr>
      </w:pPr>
    </w:p>
    <w:p w:rsidR="002E04BC" w:rsidRDefault="002E04BC" w:rsidP="002E04BC">
      <w:pPr>
        <w:tabs>
          <w:tab w:val="left" w:pos="426"/>
        </w:tabs>
        <w:suppressAutoHyphens w:val="0"/>
        <w:spacing w:line="276" w:lineRule="auto"/>
        <w:jc w:val="both"/>
        <w:rPr>
          <w:color w:val="000000"/>
        </w:rPr>
      </w:pPr>
    </w:p>
    <w:p w:rsidR="002E04BC" w:rsidRDefault="002E04BC" w:rsidP="002E04BC">
      <w:pPr>
        <w:tabs>
          <w:tab w:val="left" w:pos="426"/>
        </w:tabs>
        <w:suppressAutoHyphens w:val="0"/>
        <w:spacing w:line="276" w:lineRule="auto"/>
        <w:jc w:val="center"/>
      </w:pPr>
      <w:r>
        <w:rPr>
          <w:b/>
        </w:rPr>
        <w:t>§ 2 Termin realizacji umowy</w:t>
      </w:r>
    </w:p>
    <w:p w:rsidR="002E04BC" w:rsidRDefault="002E04BC" w:rsidP="002E04BC">
      <w:pPr>
        <w:jc w:val="center"/>
        <w:rPr>
          <w:b/>
        </w:rPr>
      </w:pPr>
    </w:p>
    <w:p w:rsidR="002E04BC" w:rsidRDefault="002E04BC" w:rsidP="002E04BC">
      <w:pPr>
        <w:jc w:val="center"/>
        <w:rPr>
          <w:b/>
        </w:rPr>
      </w:pPr>
    </w:p>
    <w:p w:rsidR="002E04BC" w:rsidRDefault="002E04BC" w:rsidP="002E04BC">
      <w:pPr>
        <w:rPr>
          <w:color w:val="000000"/>
        </w:rPr>
      </w:pPr>
      <w:r>
        <w:rPr>
          <w:color w:val="000000"/>
        </w:rPr>
        <w:t>Umowa zostaje zawarta na czas określony od dnia</w:t>
      </w:r>
      <w:r w:rsidR="00F637EB">
        <w:rPr>
          <w:color w:val="000000"/>
        </w:rPr>
        <w:t xml:space="preserve"> </w:t>
      </w:r>
      <w:r w:rsidR="00F637EB" w:rsidRPr="00F637EB">
        <w:rPr>
          <w:b/>
          <w:color w:val="000000"/>
        </w:rPr>
        <w:t xml:space="preserve">02.01.2023 </w:t>
      </w:r>
      <w:r w:rsidR="00F637EB" w:rsidRPr="00F637EB">
        <w:rPr>
          <w:color w:val="000000"/>
        </w:rPr>
        <w:t>r</w:t>
      </w:r>
      <w:r w:rsidR="00F637EB">
        <w:rPr>
          <w:color w:val="000000"/>
        </w:rPr>
        <w:t>.</w:t>
      </w:r>
      <w:r>
        <w:rPr>
          <w:color w:val="000000"/>
        </w:rPr>
        <w:t xml:space="preserve"> do </w:t>
      </w:r>
      <w:r w:rsidRPr="00F637EB">
        <w:rPr>
          <w:b/>
          <w:color w:val="000000"/>
        </w:rPr>
        <w:t xml:space="preserve">31.12.2023 </w:t>
      </w:r>
      <w:r>
        <w:rPr>
          <w:color w:val="000000"/>
        </w:rPr>
        <w:t>roku.</w:t>
      </w:r>
    </w:p>
    <w:p w:rsidR="002E04BC" w:rsidRDefault="002E04BC" w:rsidP="002E04BC">
      <w:pPr>
        <w:rPr>
          <w:color w:val="000000"/>
        </w:rPr>
      </w:pPr>
    </w:p>
    <w:p w:rsidR="002E04BC" w:rsidRDefault="002E04BC" w:rsidP="002E04BC">
      <w:pPr>
        <w:rPr>
          <w:color w:val="000000"/>
        </w:rPr>
      </w:pPr>
    </w:p>
    <w:p w:rsidR="00A01F3B" w:rsidRDefault="00A01F3B" w:rsidP="002E04BC">
      <w:pPr>
        <w:rPr>
          <w:color w:val="000000"/>
        </w:rPr>
      </w:pPr>
    </w:p>
    <w:p w:rsidR="00A01F3B" w:rsidRDefault="00A01F3B" w:rsidP="002E04BC">
      <w:pPr>
        <w:rPr>
          <w:color w:val="000000"/>
        </w:rPr>
      </w:pPr>
    </w:p>
    <w:p w:rsidR="00A01F3B" w:rsidRDefault="00A01F3B" w:rsidP="002E04BC">
      <w:pPr>
        <w:rPr>
          <w:color w:val="000000"/>
        </w:rPr>
      </w:pPr>
    </w:p>
    <w:p w:rsidR="002E04BC" w:rsidRDefault="002E04BC" w:rsidP="002E04BC">
      <w:pPr>
        <w:rPr>
          <w:color w:val="000000"/>
        </w:rPr>
      </w:pPr>
    </w:p>
    <w:p w:rsidR="002E04BC" w:rsidRDefault="002E04BC" w:rsidP="002E04BC">
      <w:pPr>
        <w:ind w:left="1416" w:firstLine="708"/>
        <w:rPr>
          <w:color w:val="000000"/>
        </w:rPr>
      </w:pPr>
      <w:r>
        <w:rPr>
          <w:b/>
        </w:rPr>
        <w:t xml:space="preserve">§ 3 Obowiązki wykonawcy i zamawiającego </w:t>
      </w:r>
    </w:p>
    <w:p w:rsidR="002E04BC" w:rsidRDefault="002E04BC" w:rsidP="002E04BC">
      <w:pPr>
        <w:jc w:val="center"/>
        <w:rPr>
          <w:b/>
        </w:rPr>
      </w:pPr>
    </w:p>
    <w:p w:rsidR="002E04BC" w:rsidRDefault="002E04BC" w:rsidP="002E04BC">
      <w:pPr>
        <w:jc w:val="center"/>
        <w:rPr>
          <w:b/>
        </w:rPr>
      </w:pPr>
    </w:p>
    <w:p w:rsidR="002E04BC" w:rsidRDefault="002E04BC" w:rsidP="002E04BC">
      <w:pPr>
        <w:jc w:val="center"/>
        <w:rPr>
          <w:b/>
        </w:rPr>
      </w:pP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>Wykonawca zobow</w:t>
      </w:r>
      <w:r w:rsidR="00F637EB">
        <w:t>iązuje się dostarczyć olej napędowy grzewczy lekki</w:t>
      </w:r>
      <w:r>
        <w:t xml:space="preserve"> do siedziby Zamawiającego na własny koszt, transportem przeznaczonym do przewozu paliw płynnych (autocysterny). Autocysterna musi być wyposażona w legalizowane urządzenie do nalewania wraz z licznikiem  mierzącym ilość przepompowanego oleju. </w:t>
      </w:r>
    </w:p>
    <w:p w:rsidR="003C057F" w:rsidRDefault="003C057F" w:rsidP="002E04BC">
      <w:pPr>
        <w:pStyle w:val="Akapitzlist"/>
        <w:numPr>
          <w:ilvl w:val="0"/>
          <w:numId w:val="2"/>
        </w:numPr>
        <w:jc w:val="both"/>
      </w:pPr>
      <w:r>
        <w:t>Wykonawca zapewnia pod rygorem zerwania umowy bez wypowiedzen</w:t>
      </w:r>
      <w:r w:rsidR="007C5240">
        <w:t>ia terminów, że posiada aktualną legalizację</w:t>
      </w:r>
      <w:r>
        <w:t xml:space="preserve"> urządzeń pomiarowych.</w:t>
      </w:r>
    </w:p>
    <w:p w:rsidR="003C057F" w:rsidRDefault="00F637EB" w:rsidP="002E04BC">
      <w:pPr>
        <w:pStyle w:val="Akapitzlist"/>
        <w:numPr>
          <w:ilvl w:val="0"/>
          <w:numId w:val="2"/>
        </w:numPr>
        <w:jc w:val="both"/>
      </w:pPr>
      <w:r>
        <w:t xml:space="preserve">Do odbioru oleju </w:t>
      </w:r>
      <w:r w:rsidR="00BC397B">
        <w:t xml:space="preserve">napędowego </w:t>
      </w:r>
      <w:r>
        <w:t>grzewczego</w:t>
      </w:r>
      <w:r w:rsidR="007C5240">
        <w:t xml:space="preserve"> lekkiego</w:t>
      </w:r>
      <w:r w:rsidR="003C057F">
        <w:t xml:space="preserve"> Zamawiający upoważnia pracownika, który będzie zobowiązany do sprawdzenia zgodności dost</w:t>
      </w:r>
      <w:r>
        <w:t>arczonych ilości oleju</w:t>
      </w:r>
      <w:r w:rsidR="00BC397B">
        <w:t xml:space="preserve"> napędowego</w:t>
      </w:r>
      <w:r>
        <w:t xml:space="preserve"> grzewczego</w:t>
      </w:r>
      <w:r w:rsidR="007C5240">
        <w:t xml:space="preserve"> lekkiego</w:t>
      </w:r>
      <w:r w:rsidR="003C057F">
        <w:t xml:space="preserve"> na podstawie licznika cysterny z dokumentami przewozowymi.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>Dostawa następować będzie w dni powszednie od poniedziałku do piątku w  godz. 7</w:t>
      </w:r>
      <w:r>
        <w:rPr>
          <w:rFonts w:ascii="Calibri" w:hAnsi="Calibri"/>
        </w:rPr>
        <w:t>⁰⁰</w:t>
      </w:r>
      <w:r>
        <w:t>-15</w:t>
      </w:r>
      <w:r>
        <w:rPr>
          <w:rFonts w:ascii="Calibri" w:hAnsi="Calibri"/>
        </w:rPr>
        <w:t>⁰⁰</w:t>
      </w:r>
      <w:r>
        <w:t>., po mailowym lub telefonicznym zgłoszeniu zapotrzebowania prz</w:t>
      </w:r>
      <w:r w:rsidR="00C7312E">
        <w:t>ez Zamawiającego w terminie do ….</w:t>
      </w:r>
      <w:bookmarkStart w:id="1" w:name="_GoBack"/>
      <w:bookmarkEnd w:id="1"/>
      <w:r>
        <w:t xml:space="preserve"> dni roboczych .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>Wykonawca odpowiada za przeprowadzenie rozładunku zgodnie z przepisami bhp, ppoż., i ochrona środowiska.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 xml:space="preserve">Do każdej zamówionej partii oleju </w:t>
      </w:r>
      <w:r w:rsidR="00BC397B">
        <w:t xml:space="preserve">napędowego </w:t>
      </w:r>
      <w:r>
        <w:t>grzewczego</w:t>
      </w:r>
      <w:r w:rsidR="007C5240">
        <w:t xml:space="preserve"> lekkiego</w:t>
      </w:r>
      <w:r>
        <w:t xml:space="preserve"> Wykonawca zobowiązany jest dostarczyć świadectwo jakości danej dostawy w języku polskim, dowód dostawy, wydruk ze strony internetowej aktualnej ceny</w:t>
      </w:r>
      <w:r w:rsidR="00A01F3B">
        <w:rPr>
          <w:color w:val="FF0000"/>
        </w:rPr>
        <w:t xml:space="preserve"> </w:t>
      </w:r>
      <w:r w:rsidR="00A01F3B" w:rsidRPr="00A01F3B">
        <w:t>hurtowej</w:t>
      </w:r>
      <w:r w:rsidR="00A01F3B">
        <w:t xml:space="preserve"> netto</w:t>
      </w:r>
      <w:r w:rsidR="00A01F3B" w:rsidRPr="00A01F3B">
        <w:t xml:space="preserve"> producenta </w:t>
      </w:r>
      <w:r>
        <w:t>oleju</w:t>
      </w:r>
      <w:r w:rsidR="00BC397B">
        <w:t xml:space="preserve"> napędowego</w:t>
      </w:r>
      <w:r>
        <w:t xml:space="preserve"> grzewczego</w:t>
      </w:r>
      <w:r w:rsidR="007C5240">
        <w:t xml:space="preserve"> lekkiego</w:t>
      </w:r>
      <w:r>
        <w:t xml:space="preserve"> z dnia złożenia zamówienia.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>Jednorazowa dostawa obejmuj</w:t>
      </w:r>
      <w:r w:rsidR="00F637EB">
        <w:t>e</w:t>
      </w:r>
      <w:r>
        <w:t xml:space="preserve"> od 300</w:t>
      </w:r>
      <w:r w:rsidR="00F637EB">
        <w:t xml:space="preserve">0 do 8000 litrów oleju </w:t>
      </w:r>
      <w:r w:rsidR="00BC397B">
        <w:t xml:space="preserve">napędowego </w:t>
      </w:r>
      <w:r w:rsidR="00F637EB">
        <w:t>grzewczego</w:t>
      </w:r>
      <w:r w:rsidR="007C5240">
        <w:t xml:space="preserve"> lekkiego</w:t>
      </w:r>
      <w:r>
        <w:t xml:space="preserve"> w szacunkowej ilości 40 000 litrów.</w:t>
      </w:r>
      <w:r>
        <w:rPr>
          <w:color w:val="FF0000"/>
        </w:rPr>
        <w:t xml:space="preserve"> 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 xml:space="preserve">Zamawiający zastrzega sobie prawo zmian ilościowych dostaw w ramach przedmiotu zamówienia, które dostosowane będą do potrzeb, w szczególności warunków atmosferycznych w sezonie grzewczym, oraz sytuacji finansowej Zamawiającego. 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 xml:space="preserve">W przypadku niezrealizowania ilościowych dostaw przez Zamawiającego w czasie trwania umowy, zakup uważa się za zakończony bez jakichkolwiek roszczeń. 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 xml:space="preserve">Zamawiający zastrzega sobie prawo do przeprowadzenia badań dostarczonego oleju </w:t>
      </w:r>
      <w:r w:rsidR="00BC397B">
        <w:t xml:space="preserve">napędowego </w:t>
      </w:r>
      <w:r>
        <w:t>grzewczego</w:t>
      </w:r>
      <w:r w:rsidR="007C5240">
        <w:t xml:space="preserve"> lekkiego</w:t>
      </w:r>
      <w:r>
        <w:t xml:space="preserve"> w przypadku, gdy wystąpią obawy, że dostarczony asortyment nie posiada wymaganych parametrów o których mowa w § 1.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>Jeżeli w wyniku przeprowadzonych badań okaże się, że dostarczony olej nie posiada parametrów spełniających normy o których mowa w § 1 deklarowanych w przedłożonym pr</w:t>
      </w:r>
      <w:r w:rsidR="00F637EB">
        <w:t>zez W</w:t>
      </w:r>
      <w:r>
        <w:t>ykonawcę świadectwie jakości, Wykonawca zwróci Zamawiającemu koszty przeprowadzonych badań i poniesionych szkód.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 xml:space="preserve">W przypadku awarii urządzeń grzewczych powstałych w wyniku dostarczenia oleju </w:t>
      </w:r>
      <w:r w:rsidR="00BC397B">
        <w:t xml:space="preserve">napędowego </w:t>
      </w:r>
      <w:r>
        <w:t xml:space="preserve">grzewczego </w:t>
      </w:r>
      <w:r w:rsidR="00BC397B">
        <w:t xml:space="preserve">lekkiego </w:t>
      </w:r>
      <w:r>
        <w:t>zanieczyszczonego lub o innych parametrach niż wskazane w § 1, dostawca ponosi wszelkie koszty związane z usunięciem tych awarii.</w:t>
      </w:r>
    </w:p>
    <w:p w:rsidR="002E04BC" w:rsidRDefault="002E04BC" w:rsidP="002E04BC">
      <w:pPr>
        <w:pStyle w:val="Akapitzlist"/>
        <w:numPr>
          <w:ilvl w:val="0"/>
          <w:numId w:val="2"/>
        </w:numPr>
        <w:jc w:val="both"/>
      </w:pPr>
      <w:r>
        <w:t>W razie stwierdzenia wad jakościowych przedmiotu umowy, Zamawiający zgłosi niezwłocznie ten fakt Wykonawcy w formie pisemnej.</w:t>
      </w:r>
    </w:p>
    <w:p w:rsidR="002E04BC" w:rsidRDefault="002E04BC" w:rsidP="002E04BC">
      <w:pPr>
        <w:pStyle w:val="Akapitzlist"/>
        <w:jc w:val="both"/>
      </w:pPr>
    </w:p>
    <w:p w:rsidR="002E04BC" w:rsidRDefault="002E04BC" w:rsidP="002E04BC">
      <w:pPr>
        <w:jc w:val="both"/>
      </w:pPr>
    </w:p>
    <w:p w:rsidR="001D076E" w:rsidRDefault="001D076E" w:rsidP="002E04BC">
      <w:pPr>
        <w:jc w:val="both"/>
      </w:pPr>
    </w:p>
    <w:p w:rsidR="001D076E" w:rsidRDefault="001D076E" w:rsidP="002E04BC">
      <w:pPr>
        <w:jc w:val="both"/>
      </w:pPr>
    </w:p>
    <w:p w:rsidR="001D076E" w:rsidRDefault="001D076E" w:rsidP="002E04BC">
      <w:pPr>
        <w:jc w:val="both"/>
      </w:pPr>
    </w:p>
    <w:p w:rsidR="001D076E" w:rsidRDefault="001D076E" w:rsidP="002E04BC">
      <w:pPr>
        <w:jc w:val="both"/>
      </w:pPr>
    </w:p>
    <w:p w:rsidR="002E04BC" w:rsidRDefault="002E04BC" w:rsidP="002E04BC">
      <w:pPr>
        <w:rPr>
          <w:b/>
        </w:rPr>
      </w:pPr>
    </w:p>
    <w:p w:rsidR="002E04BC" w:rsidRDefault="002E04BC" w:rsidP="002E04BC">
      <w:pPr>
        <w:jc w:val="center"/>
        <w:rPr>
          <w:b/>
        </w:rPr>
      </w:pPr>
      <w:r>
        <w:rPr>
          <w:b/>
        </w:rPr>
        <w:t>§ 4 Cena i wartość zamówienia</w:t>
      </w:r>
    </w:p>
    <w:p w:rsidR="002E04BC" w:rsidRDefault="002E04BC" w:rsidP="002E04BC">
      <w:pPr>
        <w:jc w:val="both"/>
        <w:rPr>
          <w:b/>
        </w:rPr>
      </w:pPr>
    </w:p>
    <w:p w:rsidR="002E04BC" w:rsidRDefault="002E04BC" w:rsidP="002E04BC">
      <w:pPr>
        <w:jc w:val="both"/>
        <w:rPr>
          <w:b/>
        </w:rPr>
      </w:pPr>
    </w:p>
    <w:p w:rsidR="002E04BC" w:rsidRDefault="002E04BC" w:rsidP="002E04BC">
      <w:pPr>
        <w:jc w:val="both"/>
        <w:rPr>
          <w:b/>
        </w:rPr>
      </w:pPr>
    </w:p>
    <w:p w:rsidR="002E04BC" w:rsidRDefault="002E04BC" w:rsidP="002E04BC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Wartość zamówienia ustala się na kwotę: ………..netto. </w:t>
      </w:r>
    </w:p>
    <w:p w:rsidR="002E04BC" w:rsidRDefault="002E04BC" w:rsidP="002E04BC">
      <w:pPr>
        <w:pStyle w:val="Akapitzlist"/>
        <w:jc w:val="both"/>
        <w:rPr>
          <w:color w:val="000000"/>
        </w:rPr>
      </w:pPr>
      <w:r>
        <w:rPr>
          <w:color w:val="000000"/>
        </w:rPr>
        <w:t>Wartość zamówienia  brutto wynosi ………..(słownie: ……………. złotych) w tym podatek VAT  ……………. .</w:t>
      </w:r>
    </w:p>
    <w:p w:rsidR="002E04BC" w:rsidRDefault="002E04BC" w:rsidP="002E04BC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Wykonawca dostarczy Zamawiającemu za każdą partię przedmiotu zamówienia fakturę VAT, oraz pisemną kalkulację wyliczenia ceny wraz z wydrukiem cen hurtowych </w:t>
      </w:r>
      <w:r w:rsidR="00A1025F">
        <w:rPr>
          <w:color w:val="000000"/>
        </w:rPr>
        <w:t xml:space="preserve"> netto </w:t>
      </w:r>
      <w:r w:rsidR="00F637EB">
        <w:rPr>
          <w:color w:val="000000"/>
        </w:rPr>
        <w:t xml:space="preserve">lekkiego oleju </w:t>
      </w:r>
      <w:r w:rsidR="00BC397B">
        <w:rPr>
          <w:color w:val="000000"/>
        </w:rPr>
        <w:t xml:space="preserve">napędowego </w:t>
      </w:r>
      <w:r w:rsidR="00F637EB">
        <w:rPr>
          <w:color w:val="000000"/>
        </w:rPr>
        <w:t>grzewczego</w:t>
      </w:r>
      <w:r w:rsidR="00BC397B">
        <w:rPr>
          <w:color w:val="000000"/>
        </w:rPr>
        <w:t xml:space="preserve"> lekkiego</w:t>
      </w:r>
      <w:r w:rsidR="00A1025F">
        <w:rPr>
          <w:color w:val="000000"/>
        </w:rPr>
        <w:t xml:space="preserve"> podanych przez producenta na stronie internetowej</w:t>
      </w:r>
      <w:r>
        <w:rPr>
          <w:color w:val="000000"/>
        </w:rPr>
        <w:t xml:space="preserve"> na dzień złożenia zamówienia.</w:t>
      </w:r>
    </w:p>
    <w:p w:rsidR="00093B14" w:rsidRPr="00093B14" w:rsidRDefault="002E04BC" w:rsidP="00093B14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Wskaźnik </w:t>
      </w:r>
      <w:r w:rsidR="006B728F">
        <w:rPr>
          <w:color w:val="000000"/>
        </w:rPr>
        <w:t>kalkulacji ceny (rabat</w:t>
      </w:r>
      <w:r w:rsidR="00F637EB">
        <w:rPr>
          <w:color w:val="000000"/>
        </w:rPr>
        <w:t xml:space="preserve">) 1 l oleju </w:t>
      </w:r>
      <w:r w:rsidR="00BC397B">
        <w:rPr>
          <w:color w:val="000000"/>
        </w:rPr>
        <w:t xml:space="preserve">napędowego </w:t>
      </w:r>
      <w:r w:rsidR="00F637EB">
        <w:rPr>
          <w:color w:val="000000"/>
        </w:rPr>
        <w:t>grzewczego</w:t>
      </w:r>
      <w:r>
        <w:rPr>
          <w:color w:val="000000"/>
        </w:rPr>
        <w:t xml:space="preserve"> </w:t>
      </w:r>
      <w:r w:rsidR="00BC397B">
        <w:rPr>
          <w:color w:val="000000"/>
        </w:rPr>
        <w:t>lekkiego</w:t>
      </w:r>
      <w:r>
        <w:rPr>
          <w:color w:val="000000"/>
        </w:rPr>
        <w:t xml:space="preserve"> liczony od ceny hurtowej</w:t>
      </w:r>
      <w:r w:rsidR="006B728F">
        <w:rPr>
          <w:color w:val="000000"/>
        </w:rPr>
        <w:t xml:space="preserve"> netto</w:t>
      </w:r>
      <w:r>
        <w:rPr>
          <w:color w:val="000000"/>
        </w:rPr>
        <w:t xml:space="preserve"> producenta nie ulega zmianie przez cały okres obowiązywania umowy i będzie wynosił …..%.</w:t>
      </w:r>
    </w:p>
    <w:p w:rsidR="002E04BC" w:rsidRDefault="002E04BC" w:rsidP="002E04BC">
      <w:pPr>
        <w:pStyle w:val="Akapitzlist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Prawidłowo wystawiona  faktura VAT za odebrany </w:t>
      </w:r>
      <w:r w:rsidR="00F637EB">
        <w:rPr>
          <w:color w:val="000000"/>
        </w:rPr>
        <w:t xml:space="preserve">towar w postaci oleju </w:t>
      </w:r>
      <w:r w:rsidR="00BC397B">
        <w:rPr>
          <w:color w:val="000000"/>
        </w:rPr>
        <w:t xml:space="preserve">napędowego </w:t>
      </w:r>
      <w:r w:rsidR="00F637EB">
        <w:rPr>
          <w:color w:val="000000"/>
        </w:rPr>
        <w:t xml:space="preserve">grzewczego </w:t>
      </w:r>
      <w:r w:rsidR="00BC397B">
        <w:rPr>
          <w:color w:val="000000"/>
        </w:rPr>
        <w:t xml:space="preserve">lekkiego </w:t>
      </w:r>
      <w:r>
        <w:rPr>
          <w:color w:val="000000"/>
        </w:rPr>
        <w:t xml:space="preserve">płatna będzie przez Zamawiającego przelewem w ciągu 30 dni od daty jej dostarczenia przez Wykonawcę  do siedziby  Zamawiającego. </w:t>
      </w:r>
      <w:r>
        <w:rPr>
          <w:color w:val="000000"/>
        </w:rPr>
        <w:br/>
        <w:t xml:space="preserve">Dane do faktury:  </w:t>
      </w:r>
    </w:p>
    <w:p w:rsidR="002E04BC" w:rsidRDefault="002E04BC" w:rsidP="002E04BC">
      <w:pPr>
        <w:pStyle w:val="Akapitzlist"/>
        <w:rPr>
          <w:color w:val="000000"/>
        </w:rPr>
      </w:pPr>
      <w:r>
        <w:rPr>
          <w:color w:val="000000"/>
        </w:rPr>
        <w:t>Nabywca : Powiat Krasnostawski, ul. Sobieskiego 3, 22-300 Krasnystaw, NIP 5641688352</w:t>
      </w:r>
    </w:p>
    <w:p w:rsidR="002E04BC" w:rsidRDefault="002E04BC" w:rsidP="002E04BC">
      <w:pPr>
        <w:pStyle w:val="Akapitzlist"/>
      </w:pPr>
      <w:r>
        <w:t>Odbiorca: Dom Pomocy Społecznej w Bończy, Bończa Kolonia 72, 22-310 Kraśniczyn.</w:t>
      </w:r>
    </w:p>
    <w:p w:rsidR="002E04BC" w:rsidRDefault="002E04BC" w:rsidP="002E04BC">
      <w:pPr>
        <w:pStyle w:val="Akapitzlist"/>
        <w:numPr>
          <w:ilvl w:val="0"/>
          <w:numId w:val="3"/>
        </w:numPr>
        <w:jc w:val="both"/>
      </w:pPr>
      <w:r>
        <w:rPr>
          <w:rFonts w:eastAsia="Calibri"/>
          <w:kern w:val="2"/>
          <w:lang w:eastAsia="zh-CN" w:bidi="hi-IN"/>
        </w:rPr>
        <w:t xml:space="preserve">Strony dopuszczają zmianę ceny przedmiotu umowy określone w </w:t>
      </w:r>
      <w:r>
        <w:t>§</w:t>
      </w:r>
      <w:r>
        <w:rPr>
          <w:color w:val="000000"/>
        </w:rPr>
        <w:t xml:space="preserve"> 4 pkt.1., w przypadku zmian wysokości podatku VAT, oraz dokonania przez producenta zmiany ceny przedmiotu umowy. W każdym przypadku zmiana ceny będzie szacowana według </w:t>
      </w:r>
      <w:r w:rsidRPr="00A01F3B">
        <w:t xml:space="preserve">zasad określonych w formularzu cenowym </w:t>
      </w:r>
      <w:r>
        <w:rPr>
          <w:color w:val="000000"/>
        </w:rPr>
        <w:t>stanowiąc</w:t>
      </w:r>
      <w:r w:rsidR="00A01F3B">
        <w:rPr>
          <w:color w:val="000000"/>
        </w:rPr>
        <w:t>ym załącznik nr.1 do SWZ</w:t>
      </w:r>
      <w:r>
        <w:rPr>
          <w:color w:val="000000"/>
        </w:rPr>
        <w:t>.</w:t>
      </w:r>
    </w:p>
    <w:p w:rsidR="002E04BC" w:rsidRDefault="002E04BC" w:rsidP="002E04BC"/>
    <w:p w:rsidR="002E04BC" w:rsidRDefault="002E04BC" w:rsidP="002E04BC"/>
    <w:p w:rsidR="002E04BC" w:rsidRDefault="002E04BC" w:rsidP="002E04BC"/>
    <w:p w:rsidR="002E04BC" w:rsidRDefault="002E04BC" w:rsidP="002E04BC">
      <w:pPr>
        <w:jc w:val="center"/>
        <w:rPr>
          <w:b/>
        </w:rPr>
      </w:pPr>
      <w:r>
        <w:rPr>
          <w:b/>
        </w:rPr>
        <w:t>§ 5 Kary umowne</w:t>
      </w:r>
    </w:p>
    <w:p w:rsidR="002E04BC" w:rsidRDefault="002E04BC" w:rsidP="002E04BC">
      <w:pPr>
        <w:jc w:val="center"/>
        <w:rPr>
          <w:b/>
        </w:rPr>
      </w:pPr>
    </w:p>
    <w:p w:rsidR="002E04BC" w:rsidRDefault="002E04BC" w:rsidP="002E04BC">
      <w:pPr>
        <w:jc w:val="center"/>
        <w:rPr>
          <w:b/>
        </w:rPr>
      </w:pPr>
    </w:p>
    <w:p w:rsidR="002E04BC" w:rsidRDefault="002E04BC" w:rsidP="002E04BC">
      <w:pPr>
        <w:jc w:val="both"/>
        <w:rPr>
          <w:b/>
        </w:rPr>
      </w:pPr>
    </w:p>
    <w:p w:rsidR="002E04BC" w:rsidRDefault="002E04BC" w:rsidP="002E04BC">
      <w:pPr>
        <w:jc w:val="both"/>
      </w:pPr>
      <w:r>
        <w:t xml:space="preserve">Wykonawca zapłaci Zamawiającemu kary umowne: </w:t>
      </w:r>
    </w:p>
    <w:p w:rsidR="002E04BC" w:rsidRDefault="002E04BC" w:rsidP="002E04BC">
      <w:pPr>
        <w:pStyle w:val="Akapitzlist"/>
        <w:numPr>
          <w:ilvl w:val="0"/>
          <w:numId w:val="4"/>
        </w:numPr>
        <w:jc w:val="both"/>
      </w:pPr>
      <w:r>
        <w:t>Za odstąpienie od umowy przez Zamawiającego z przyczyn za które odpowiedzialność ponosi wykonawca w wysokości 10% wynagrodzenia umownego brutto określonego w §</w:t>
      </w:r>
      <w:r>
        <w:rPr>
          <w:color w:val="000000"/>
        </w:rPr>
        <w:t xml:space="preserve"> 4 pkt.1.</w:t>
      </w:r>
    </w:p>
    <w:p w:rsidR="002E04BC" w:rsidRDefault="002E04BC" w:rsidP="002E04BC">
      <w:pPr>
        <w:pStyle w:val="Akapitzlist"/>
        <w:numPr>
          <w:ilvl w:val="0"/>
          <w:numId w:val="4"/>
        </w:numPr>
        <w:jc w:val="both"/>
      </w:pPr>
      <w:r>
        <w:rPr>
          <w:color w:val="000000"/>
        </w:rPr>
        <w:t>Za zwłokę w dostawie towaru – w wysokości 1% wynagrodzenia umownego brutto określonego w</w:t>
      </w:r>
      <w:r>
        <w:t>§</w:t>
      </w:r>
      <w:r>
        <w:rPr>
          <w:color w:val="000000"/>
        </w:rPr>
        <w:t xml:space="preserve"> 4 pkt.1. za każdy dzień zwłoki.</w:t>
      </w:r>
    </w:p>
    <w:p w:rsidR="002E04BC" w:rsidRDefault="002E04BC" w:rsidP="002E04BC">
      <w:pPr>
        <w:pStyle w:val="Akapitzlist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Za zwłokę w usunięciu wad stwierdzonych przy odbiorze w wysokości 1% wynagrodzenia umownego brutto określonego w</w:t>
      </w:r>
      <w:r>
        <w:t>§</w:t>
      </w:r>
      <w:r>
        <w:rPr>
          <w:color w:val="000000"/>
        </w:rPr>
        <w:t xml:space="preserve"> 4 pkt.1. za każdy dzień zwłoki, liczony od upływu terminu wyznaczonego na usuniecie wad.</w:t>
      </w:r>
    </w:p>
    <w:p w:rsidR="002E04BC" w:rsidRDefault="002E04BC" w:rsidP="002E04BC">
      <w:pPr>
        <w:jc w:val="both"/>
        <w:rPr>
          <w:color w:val="000000"/>
        </w:rPr>
      </w:pPr>
    </w:p>
    <w:p w:rsidR="002E04BC" w:rsidRDefault="002E04BC" w:rsidP="002E04BC">
      <w:pPr>
        <w:jc w:val="both"/>
      </w:pPr>
    </w:p>
    <w:p w:rsidR="002E04BC" w:rsidRDefault="002E04BC" w:rsidP="002E04BC">
      <w:pPr>
        <w:jc w:val="center"/>
        <w:rPr>
          <w:b/>
        </w:rPr>
      </w:pPr>
      <w:r>
        <w:rPr>
          <w:b/>
        </w:rPr>
        <w:t>§ 6 Warunki zmian umownych</w:t>
      </w:r>
    </w:p>
    <w:p w:rsidR="000C5DC7" w:rsidRDefault="000C5DC7" w:rsidP="000C5DC7">
      <w:pPr>
        <w:ind w:left="705"/>
        <w:jc w:val="both"/>
        <w:rPr>
          <w:b/>
        </w:rPr>
      </w:pPr>
    </w:p>
    <w:p w:rsidR="000C5DC7" w:rsidRDefault="000C5DC7" w:rsidP="000C5DC7">
      <w:pPr>
        <w:ind w:left="705"/>
        <w:jc w:val="both"/>
        <w:rPr>
          <w:b/>
        </w:rPr>
      </w:pPr>
    </w:p>
    <w:p w:rsidR="000C5DC7" w:rsidRDefault="000C5DC7" w:rsidP="000C5DC7">
      <w:pPr>
        <w:jc w:val="both"/>
      </w:pPr>
      <w:r>
        <w:t xml:space="preserve">Dopuszczalna jest zmiana umowy w przypadkach określonych w art. 455 </w:t>
      </w:r>
      <w:proofErr w:type="spellStart"/>
      <w:r>
        <w:t>pzp</w:t>
      </w:r>
      <w:proofErr w:type="spellEnd"/>
      <w:r>
        <w:t xml:space="preserve"> oraz w </w:t>
      </w:r>
      <w:r>
        <w:lastRenderedPageBreak/>
        <w:t>przypadku:</w:t>
      </w:r>
    </w:p>
    <w:p w:rsidR="000C5DC7" w:rsidRDefault="000C5DC7" w:rsidP="00646D28">
      <w:pPr>
        <w:ind w:left="300"/>
        <w:jc w:val="both"/>
      </w:pPr>
      <w:r>
        <w:t xml:space="preserve">1. zmian strony umowy w sytuacji następstwa prawnego wynikającego z odrębnych      </w:t>
      </w:r>
      <w:r w:rsidR="00646D28">
        <w:t xml:space="preserve">   </w:t>
      </w:r>
      <w:r>
        <w:t>przepisów,</w:t>
      </w:r>
    </w:p>
    <w:p w:rsidR="000C5DC7" w:rsidRDefault="000C5DC7" w:rsidP="000C5DC7">
      <w:pPr>
        <w:ind w:left="300"/>
        <w:jc w:val="both"/>
      </w:pPr>
      <w:r>
        <w:t>2.  zmian postanowień umowy, których konieczność wprowadzenia jest wynikiem zmian     obowiązującego prawa,</w:t>
      </w:r>
    </w:p>
    <w:p w:rsidR="000C5DC7" w:rsidRDefault="001D076E" w:rsidP="000C5DC7">
      <w:pPr>
        <w:ind w:left="300"/>
        <w:jc w:val="both"/>
      </w:pPr>
      <w:r>
        <w:t>3.  zmian</w:t>
      </w:r>
      <w:r w:rsidR="000C5DC7">
        <w:t xml:space="preserve"> stawki VAT w przypadku zmiany przepisów ustawy o </w:t>
      </w:r>
      <w:r w:rsidR="00646D28">
        <w:t>podatku od towarów i usług i podatku akcyzowego</w:t>
      </w:r>
      <w:r w:rsidR="00BB09D1">
        <w:t xml:space="preserve"> w odniesieniu </w:t>
      </w:r>
      <w:r w:rsidR="00646D28">
        <w:t>odpowiednio do całości lub danej części wartości zamówienia, którego zmiana dotyczy,</w:t>
      </w:r>
    </w:p>
    <w:p w:rsidR="002E04BC" w:rsidRDefault="00646D28" w:rsidP="00646D28">
      <w:pPr>
        <w:ind w:left="300"/>
        <w:jc w:val="both"/>
        <w:rPr>
          <w:rFonts w:eastAsia="Calibri"/>
          <w:kern w:val="2"/>
          <w:lang w:eastAsia="zh-CN" w:bidi="hi-IN"/>
        </w:rPr>
      </w:pPr>
      <w:r>
        <w:t xml:space="preserve">4. </w:t>
      </w:r>
      <w:r>
        <w:rPr>
          <w:rFonts w:eastAsia="Calibri"/>
          <w:kern w:val="2"/>
          <w:lang w:eastAsia="zh-CN" w:bidi="hi-IN"/>
        </w:rPr>
        <w:t xml:space="preserve">zmian postanowień zawartej umowy </w:t>
      </w:r>
      <w:r w:rsidR="002E04BC" w:rsidRPr="000C5DC7">
        <w:rPr>
          <w:rFonts w:eastAsia="Calibri"/>
          <w:kern w:val="2"/>
          <w:lang w:eastAsia="zh-CN" w:bidi="hi-IN"/>
        </w:rPr>
        <w:t>w stosunku do treści oferty na podstawie, której dokonano wyboru Wykonawcy, na skutek losowego zdarzenia zewnętrznego, które</w:t>
      </w:r>
      <w:r w:rsidR="00BB09D1">
        <w:rPr>
          <w:rFonts w:eastAsia="Calibri"/>
          <w:kern w:val="2"/>
          <w:lang w:eastAsia="zh-CN" w:bidi="hi-IN"/>
        </w:rPr>
        <w:t xml:space="preserve"> nie</w:t>
      </w:r>
      <w:r w:rsidR="002E04BC" w:rsidRPr="000C5DC7">
        <w:rPr>
          <w:rFonts w:eastAsia="Calibri"/>
          <w:kern w:val="2"/>
          <w:lang w:eastAsia="zh-CN" w:bidi="hi-IN"/>
        </w:rPr>
        <w:t xml:space="preserve"> było niemożliwe do przewidzenia w momencie zawarcia Umowy i któremu nie można było zapobiec pomimo dochowania należytej staranności, l</w:t>
      </w:r>
      <w:r w:rsidR="00BC397B">
        <w:rPr>
          <w:rFonts w:eastAsia="Calibri"/>
          <w:kern w:val="2"/>
          <w:lang w:eastAsia="zh-CN" w:bidi="hi-IN"/>
        </w:rPr>
        <w:t>ub z uwagi na istotne potrzeby Z</w:t>
      </w:r>
      <w:r w:rsidR="002E04BC" w:rsidRPr="000C5DC7">
        <w:rPr>
          <w:rFonts w:eastAsia="Calibri"/>
          <w:kern w:val="2"/>
          <w:lang w:eastAsia="zh-CN" w:bidi="hi-IN"/>
        </w:rPr>
        <w:t>amawiającego.</w:t>
      </w:r>
    </w:p>
    <w:p w:rsidR="00646D28" w:rsidRPr="00646D28" w:rsidRDefault="00646D28" w:rsidP="00646D28">
      <w:pPr>
        <w:ind w:left="300"/>
        <w:jc w:val="both"/>
      </w:pPr>
    </w:p>
    <w:p w:rsidR="002E04BC" w:rsidRDefault="002E04BC" w:rsidP="00646D28">
      <w:pPr>
        <w:widowControl/>
        <w:tabs>
          <w:tab w:val="left" w:pos="360"/>
          <w:tab w:val="center" w:pos="4846"/>
        </w:tabs>
        <w:spacing w:line="276" w:lineRule="auto"/>
        <w:jc w:val="both"/>
        <w:rPr>
          <w:rFonts w:eastAsia="Calibri"/>
          <w:kern w:val="2"/>
          <w:lang w:eastAsia="zh-CN" w:bidi="hi-IN"/>
        </w:rPr>
      </w:pPr>
      <w:r>
        <w:rPr>
          <w:rFonts w:eastAsia="Calibri"/>
          <w:kern w:val="2"/>
          <w:lang w:eastAsia="zh-CN" w:bidi="hi-IN"/>
        </w:rPr>
        <w:t>W przypadku wystąpienia okoliczności stanowiących podstawę do zmian postanowień</w:t>
      </w:r>
      <w:r w:rsidR="00646D28">
        <w:rPr>
          <w:rFonts w:eastAsia="Calibri"/>
          <w:kern w:val="2"/>
          <w:lang w:eastAsia="zh-CN" w:bidi="hi-IN"/>
        </w:rPr>
        <w:t xml:space="preserve"> umowy</w:t>
      </w:r>
      <w:r>
        <w:rPr>
          <w:rFonts w:eastAsia="Calibri"/>
          <w:kern w:val="2"/>
          <w:lang w:eastAsia="zh-CN" w:bidi="hi-IN"/>
        </w:rPr>
        <w:t xml:space="preserve"> </w:t>
      </w:r>
      <w:r w:rsidR="00646D28">
        <w:rPr>
          <w:rFonts w:eastAsia="Calibri"/>
          <w:kern w:val="2"/>
          <w:lang w:eastAsia="zh-CN" w:bidi="hi-IN"/>
        </w:rPr>
        <w:t xml:space="preserve">Wykonawca zobowiązany jest </w:t>
      </w:r>
      <w:r>
        <w:rPr>
          <w:rFonts w:eastAsia="Calibri"/>
          <w:kern w:val="2"/>
          <w:lang w:eastAsia="zh-CN" w:bidi="hi-IN"/>
        </w:rPr>
        <w:t>do niezwłocznego, nie później niż 3 dni od z</w:t>
      </w:r>
      <w:r w:rsidR="00646D28">
        <w:rPr>
          <w:rFonts w:eastAsia="Calibri"/>
          <w:kern w:val="2"/>
          <w:lang w:eastAsia="zh-CN" w:bidi="hi-IN"/>
        </w:rPr>
        <w:t xml:space="preserve">aistnienia przyczyn określonych </w:t>
      </w:r>
      <w:r>
        <w:rPr>
          <w:rFonts w:eastAsia="Calibri"/>
          <w:kern w:val="2"/>
          <w:lang w:eastAsia="zh-CN" w:bidi="hi-IN"/>
        </w:rPr>
        <w:t>w ust. 1,</w:t>
      </w:r>
      <w:r w:rsidR="00BB09D1">
        <w:rPr>
          <w:rFonts w:eastAsia="Calibri"/>
          <w:kern w:val="2"/>
          <w:lang w:eastAsia="zh-CN" w:bidi="hi-IN"/>
        </w:rPr>
        <w:t>2,3,</w:t>
      </w:r>
      <w:r w:rsidR="00646D28">
        <w:rPr>
          <w:rFonts w:eastAsia="Calibri"/>
          <w:kern w:val="2"/>
          <w:lang w:eastAsia="zh-CN" w:bidi="hi-IN"/>
        </w:rPr>
        <w:t>4</w:t>
      </w:r>
      <w:r w:rsidR="00BB09D1">
        <w:rPr>
          <w:rFonts w:eastAsia="Calibri"/>
          <w:kern w:val="2"/>
          <w:lang w:eastAsia="zh-CN" w:bidi="hi-IN"/>
        </w:rPr>
        <w:t>,</w:t>
      </w:r>
      <w:r>
        <w:rPr>
          <w:rFonts w:eastAsia="Calibri"/>
          <w:kern w:val="2"/>
          <w:lang w:eastAsia="zh-CN" w:bidi="hi-IN"/>
        </w:rPr>
        <w:t xml:space="preserve"> wystąpienia pisemnie z uzasadnio</w:t>
      </w:r>
      <w:r w:rsidR="00646D28">
        <w:rPr>
          <w:rFonts w:eastAsia="Calibri"/>
          <w:kern w:val="2"/>
          <w:lang w:eastAsia="zh-CN" w:bidi="hi-IN"/>
        </w:rPr>
        <w:t xml:space="preserve">nym wnioskiem o dokonanie zmian </w:t>
      </w:r>
      <w:r>
        <w:rPr>
          <w:rFonts w:eastAsia="Calibri"/>
          <w:kern w:val="2"/>
          <w:lang w:eastAsia="zh-CN" w:bidi="hi-IN"/>
        </w:rPr>
        <w:t xml:space="preserve">w przedmiotowej umowie. </w:t>
      </w:r>
    </w:p>
    <w:p w:rsidR="00BB09D1" w:rsidRDefault="00BB09D1" w:rsidP="00646D28">
      <w:pPr>
        <w:widowControl/>
        <w:tabs>
          <w:tab w:val="left" w:pos="360"/>
          <w:tab w:val="center" w:pos="4846"/>
        </w:tabs>
        <w:spacing w:line="276" w:lineRule="auto"/>
        <w:jc w:val="both"/>
        <w:rPr>
          <w:rFonts w:eastAsia="Times New Roman"/>
          <w:kern w:val="2"/>
          <w:lang w:eastAsia="zh-CN" w:bidi="hi-IN"/>
        </w:rPr>
      </w:pPr>
    </w:p>
    <w:p w:rsidR="002E04BC" w:rsidRDefault="002E04BC" w:rsidP="00BB09D1">
      <w:pPr>
        <w:widowControl/>
        <w:tabs>
          <w:tab w:val="left" w:pos="360"/>
        </w:tabs>
        <w:suppressAutoHyphens w:val="0"/>
        <w:spacing w:line="276" w:lineRule="auto"/>
        <w:jc w:val="both"/>
        <w:rPr>
          <w:rFonts w:eastAsia="Times New Roman"/>
          <w:kern w:val="2"/>
          <w:lang w:eastAsia="zh-CN" w:bidi="hi-IN"/>
        </w:rPr>
      </w:pPr>
      <w:r>
        <w:rPr>
          <w:rFonts w:eastAsia="Calibri"/>
          <w:kern w:val="2"/>
          <w:lang w:eastAsia="zh-CN" w:bidi="hi-IN"/>
        </w:rPr>
        <w:t>W terminie 5 dni roboczych od dnia otrzymania kompletnego wniosku</w:t>
      </w:r>
      <w:r>
        <w:rPr>
          <w:rFonts w:eastAsia="Calibri"/>
          <w:kern w:val="2"/>
          <w:lang w:eastAsia="zh-CN" w:bidi="hi-IN"/>
        </w:rPr>
        <w:br/>
        <w:t>o dokonanie zmiany umowy, Zamawiający powiadomi Wykonawcę o akceptacji żądania zmiany umowy lub odpowiednio o braku akceptacji zmiany.</w:t>
      </w:r>
    </w:p>
    <w:p w:rsidR="002E04BC" w:rsidRDefault="002E04BC" w:rsidP="002E04BC">
      <w:pPr>
        <w:ind w:left="2124" w:firstLine="708"/>
        <w:rPr>
          <w:rFonts w:eastAsia="Calibri"/>
          <w:kern w:val="2"/>
          <w:lang w:eastAsia="zh-CN" w:bidi="hi-IN"/>
        </w:rPr>
      </w:pPr>
    </w:p>
    <w:p w:rsidR="002E04BC" w:rsidRDefault="002E04BC" w:rsidP="002E04BC">
      <w:pPr>
        <w:ind w:left="2124" w:firstLine="708"/>
        <w:rPr>
          <w:rFonts w:eastAsia="Calibri"/>
          <w:kern w:val="2"/>
          <w:lang w:eastAsia="zh-CN" w:bidi="hi-IN"/>
        </w:rPr>
      </w:pPr>
    </w:p>
    <w:p w:rsidR="002E04BC" w:rsidRDefault="002E04BC" w:rsidP="002E04BC">
      <w:pPr>
        <w:ind w:left="2124" w:firstLine="708"/>
        <w:rPr>
          <w:b/>
        </w:rPr>
      </w:pPr>
      <w:r>
        <w:rPr>
          <w:b/>
        </w:rPr>
        <w:t>§ 7 Odstąpienie od umowy</w:t>
      </w:r>
    </w:p>
    <w:p w:rsidR="002E04BC" w:rsidRDefault="002E04BC" w:rsidP="002E04BC">
      <w:pPr>
        <w:ind w:left="2832"/>
        <w:rPr>
          <w:b/>
        </w:rPr>
      </w:pPr>
    </w:p>
    <w:p w:rsidR="002E04BC" w:rsidRDefault="002E04BC" w:rsidP="002E04BC">
      <w:pPr>
        <w:ind w:left="2832"/>
        <w:rPr>
          <w:b/>
        </w:rPr>
      </w:pPr>
    </w:p>
    <w:p w:rsidR="002E04BC" w:rsidRDefault="002E04BC" w:rsidP="002E04BC">
      <w:pPr>
        <w:ind w:left="2832"/>
        <w:rPr>
          <w:b/>
        </w:rPr>
      </w:pPr>
    </w:p>
    <w:p w:rsidR="002E04BC" w:rsidRDefault="002E04BC" w:rsidP="00BE0A30">
      <w:pPr>
        <w:jc w:val="both"/>
      </w:pPr>
      <w:r>
        <w:t>Zamawiający będzie uprawniony do odstąpienia od umowy w następujących przypadkach:</w:t>
      </w:r>
    </w:p>
    <w:p w:rsidR="002E04BC" w:rsidRDefault="002E04BC" w:rsidP="00BE0A30">
      <w:pPr>
        <w:pStyle w:val="Akapitzlist"/>
        <w:numPr>
          <w:ilvl w:val="0"/>
          <w:numId w:val="9"/>
        </w:numPr>
        <w:jc w:val="both"/>
      </w:pPr>
      <w:r>
        <w:t>Wykonawca, pomimo pisemnych upomnień Zamawiającego nie wykonuje dostaw w określonym terminie.</w:t>
      </w:r>
    </w:p>
    <w:p w:rsidR="002E04BC" w:rsidRDefault="002E04BC" w:rsidP="00BE0A30">
      <w:pPr>
        <w:pStyle w:val="Akapitzlist"/>
        <w:numPr>
          <w:ilvl w:val="0"/>
          <w:numId w:val="9"/>
        </w:numPr>
        <w:jc w:val="both"/>
      </w:pPr>
      <w:r>
        <w:t xml:space="preserve">Dostaw oleju </w:t>
      </w:r>
      <w:r w:rsidR="007C5240">
        <w:t xml:space="preserve">napędowego </w:t>
      </w:r>
      <w:r>
        <w:t xml:space="preserve">grzewczego </w:t>
      </w:r>
      <w:r w:rsidR="007C5240">
        <w:t xml:space="preserve">lekkiego </w:t>
      </w:r>
      <w:r>
        <w:t>niezgodnego z ustalonymi parametrami o których mowa w § 1</w:t>
      </w:r>
      <w:r w:rsidR="00BE0A30">
        <w:t>.</w:t>
      </w:r>
    </w:p>
    <w:p w:rsidR="002E04BC" w:rsidRDefault="002E04BC" w:rsidP="00BE0A30">
      <w:pPr>
        <w:jc w:val="both"/>
      </w:pPr>
      <w:r>
        <w:t>Odstąpienie od umowy może nastąpić wyłącznie w formie pisemnej pod rygorem nieważności wraz z podaniem uzasadnienia w terminie 30 dni od dnia powzięcia wiadomości o okolicznościach o których mowa w ust 1.</w:t>
      </w: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</w:p>
    <w:p w:rsidR="002E04BC" w:rsidRDefault="002E04BC" w:rsidP="002E04BC">
      <w:pPr>
        <w:ind w:left="1416" w:firstLine="708"/>
        <w:rPr>
          <w:b/>
        </w:rPr>
      </w:pPr>
      <w:r>
        <w:rPr>
          <w:b/>
        </w:rPr>
        <w:t>§ 8 Nadzór nad prawidłowym wykonaniem umowy</w:t>
      </w:r>
    </w:p>
    <w:p w:rsidR="002E04BC" w:rsidRDefault="002E04BC" w:rsidP="002E04BC">
      <w:pPr>
        <w:ind w:left="2832"/>
        <w:rPr>
          <w:b/>
        </w:rPr>
      </w:pP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</w:p>
    <w:p w:rsidR="002E04BC" w:rsidRDefault="002E04BC" w:rsidP="002E04BC">
      <w:pPr>
        <w:jc w:val="both"/>
      </w:pPr>
      <w:r>
        <w:t>Osobami odpowiedz</w:t>
      </w:r>
      <w:r w:rsidR="007C5240">
        <w:t>ialnymi za prawidłową realizację</w:t>
      </w:r>
      <w:r>
        <w:t xml:space="preserve"> umowy są:</w:t>
      </w:r>
    </w:p>
    <w:p w:rsidR="002E04BC" w:rsidRDefault="002E04BC" w:rsidP="002E04BC">
      <w:pPr>
        <w:jc w:val="both"/>
      </w:pPr>
      <w:r>
        <w:t>Po stronie Zamawiającego: Bożen</w:t>
      </w:r>
      <w:r w:rsidR="007C5240">
        <w:t xml:space="preserve">a Krzymowska tel. 82 577 41 36, </w:t>
      </w:r>
      <w:r>
        <w:t xml:space="preserve">e-mail: </w:t>
      </w:r>
      <w:hyperlink r:id="rId6" w:history="1">
        <w:r>
          <w:rPr>
            <w:rStyle w:val="Hipercze"/>
          </w:rPr>
          <w:t>administracjaboncza@.pl</w:t>
        </w:r>
      </w:hyperlink>
    </w:p>
    <w:p w:rsidR="002E04BC" w:rsidRDefault="002E04BC" w:rsidP="002E04BC">
      <w:pPr>
        <w:jc w:val="both"/>
      </w:pPr>
      <w:r>
        <w:t>Po stronie Wykonawcy: ………………………………………………………………</w:t>
      </w:r>
    </w:p>
    <w:p w:rsidR="002E04BC" w:rsidRDefault="002E04BC" w:rsidP="002E04BC">
      <w:pPr>
        <w:jc w:val="both"/>
      </w:pPr>
    </w:p>
    <w:p w:rsidR="00F861C4" w:rsidRDefault="00F861C4" w:rsidP="002E04BC">
      <w:pPr>
        <w:jc w:val="both"/>
      </w:pPr>
    </w:p>
    <w:p w:rsidR="00B4008C" w:rsidRDefault="00B4008C" w:rsidP="002E04BC">
      <w:pPr>
        <w:jc w:val="both"/>
      </w:pPr>
    </w:p>
    <w:p w:rsidR="001D076E" w:rsidRDefault="001D076E" w:rsidP="002E04BC">
      <w:pPr>
        <w:jc w:val="both"/>
      </w:pPr>
    </w:p>
    <w:p w:rsidR="002E04BC" w:rsidRDefault="002E04BC" w:rsidP="002E04BC">
      <w:pPr>
        <w:ind w:left="2832"/>
        <w:rPr>
          <w:b/>
        </w:rPr>
      </w:pPr>
      <w:r>
        <w:rPr>
          <w:b/>
        </w:rPr>
        <w:t>§ 9 Postanowienia końcowe</w:t>
      </w:r>
    </w:p>
    <w:p w:rsidR="002E04BC" w:rsidRDefault="002E04BC" w:rsidP="002E04BC">
      <w:pPr>
        <w:ind w:left="2832"/>
        <w:rPr>
          <w:b/>
        </w:rPr>
      </w:pPr>
    </w:p>
    <w:p w:rsidR="002E04BC" w:rsidRDefault="002E04BC" w:rsidP="002E04BC">
      <w:pPr>
        <w:ind w:left="2832"/>
        <w:rPr>
          <w:b/>
        </w:rPr>
      </w:pPr>
    </w:p>
    <w:p w:rsidR="002E04BC" w:rsidRDefault="002E04BC" w:rsidP="002E04BC">
      <w:pPr>
        <w:ind w:left="2832"/>
        <w:rPr>
          <w:b/>
        </w:rPr>
      </w:pPr>
    </w:p>
    <w:p w:rsidR="002E04BC" w:rsidRDefault="002E04BC" w:rsidP="002E04BC">
      <w:pPr>
        <w:pStyle w:val="Akapitzlist"/>
        <w:widowControl/>
        <w:numPr>
          <w:ilvl w:val="0"/>
          <w:numId w:val="7"/>
        </w:numPr>
        <w:tabs>
          <w:tab w:val="left" w:pos="315"/>
        </w:tabs>
        <w:spacing w:line="276" w:lineRule="auto"/>
        <w:jc w:val="both"/>
        <w:rPr>
          <w:rFonts w:eastAsia="Times New Roman"/>
          <w:kern w:val="2"/>
          <w:lang w:eastAsia="zh-CN" w:bidi="hi-IN"/>
        </w:rPr>
      </w:pPr>
      <w:r>
        <w:rPr>
          <w:rFonts w:eastAsia="Times New Roman"/>
          <w:kern w:val="2"/>
          <w:lang w:eastAsia="zh-CN" w:bidi="hi-IN"/>
        </w:rPr>
        <w:t>W sprawach spornych wynikających z treści niniejszej umowy, właściwym</w:t>
      </w:r>
      <w:r>
        <w:rPr>
          <w:rFonts w:eastAsia="Times New Roman"/>
          <w:kern w:val="2"/>
          <w:lang w:eastAsia="zh-CN" w:bidi="hi-IN"/>
        </w:rPr>
        <w:br/>
        <w:t>do rozstrzygnięcia będzie sąd miejsca siedziby Zamawiającego.</w:t>
      </w:r>
    </w:p>
    <w:p w:rsidR="002E04BC" w:rsidRDefault="002E04BC" w:rsidP="002E04BC">
      <w:pPr>
        <w:pStyle w:val="Akapitzlist"/>
        <w:widowControl/>
        <w:numPr>
          <w:ilvl w:val="0"/>
          <w:numId w:val="7"/>
        </w:numPr>
        <w:tabs>
          <w:tab w:val="left" w:pos="315"/>
        </w:tabs>
        <w:spacing w:line="276" w:lineRule="auto"/>
        <w:jc w:val="both"/>
        <w:rPr>
          <w:rFonts w:eastAsia="Times New Roman"/>
          <w:kern w:val="2"/>
          <w:lang w:eastAsia="zh-CN" w:bidi="hi-IN"/>
        </w:rPr>
      </w:pPr>
      <w:r>
        <w:rPr>
          <w:rFonts w:eastAsia="Times New Roman"/>
          <w:kern w:val="2"/>
          <w:lang w:eastAsia="zh-CN" w:bidi="hi-IN"/>
        </w:rPr>
        <w:t>Wszelkie zmiany umowy wymagają zgody obu stron i  zachowania formy pisemnej pod rygorem nieważności tych zmian.</w:t>
      </w:r>
    </w:p>
    <w:p w:rsidR="002E04BC" w:rsidRDefault="002E04BC" w:rsidP="002E04BC">
      <w:pPr>
        <w:pStyle w:val="Akapitzlist"/>
        <w:widowControl/>
        <w:numPr>
          <w:ilvl w:val="0"/>
          <w:numId w:val="7"/>
        </w:numPr>
        <w:tabs>
          <w:tab w:val="left" w:pos="315"/>
        </w:tabs>
        <w:spacing w:line="276" w:lineRule="auto"/>
        <w:jc w:val="both"/>
        <w:rPr>
          <w:rFonts w:eastAsia="Times New Roman"/>
          <w:kern w:val="2"/>
          <w:lang w:eastAsia="pl-PL" w:bidi="hi-IN"/>
        </w:rPr>
      </w:pPr>
      <w:r>
        <w:rPr>
          <w:rFonts w:eastAsia="Times New Roman"/>
          <w:kern w:val="2"/>
          <w:lang w:eastAsia="pl-PL" w:bidi="hi-IN"/>
        </w:rPr>
        <w:t>W sprawach nieuregulowanych niniejszą umową mają zastosowanie przepisy: Kodeksu Cywilnego, ustawy o prawie autorskim i prawach pokrewnych oraz Prawa budowlanego.</w:t>
      </w:r>
    </w:p>
    <w:p w:rsidR="002E04BC" w:rsidRDefault="002E04BC" w:rsidP="002E04BC">
      <w:pPr>
        <w:pStyle w:val="Akapitzlist"/>
        <w:widowControl/>
        <w:numPr>
          <w:ilvl w:val="0"/>
          <w:numId w:val="7"/>
        </w:numPr>
        <w:tabs>
          <w:tab w:val="left" w:pos="315"/>
        </w:tabs>
        <w:spacing w:line="276" w:lineRule="auto"/>
        <w:jc w:val="both"/>
        <w:rPr>
          <w:rFonts w:eastAsia="Times New Roman"/>
          <w:kern w:val="2"/>
          <w:lang w:eastAsia="zh-CN" w:bidi="hi-IN"/>
        </w:rPr>
      </w:pPr>
      <w:r>
        <w:rPr>
          <w:rFonts w:eastAsia="Times New Roman"/>
          <w:kern w:val="2"/>
          <w:lang w:eastAsia="pl-PL" w:bidi="hi-IN"/>
        </w:rPr>
        <w:t>Niniejsza umowa oraz dane osobowe w zakresie imienia i nazwiska strony, z którą zamawiający zawarł umowę stanowią informację publiczną w rozumie</w:t>
      </w:r>
      <w:r w:rsidR="007C5240">
        <w:rPr>
          <w:rFonts w:eastAsia="Times New Roman"/>
          <w:kern w:val="2"/>
          <w:lang w:eastAsia="pl-PL" w:bidi="hi-IN"/>
        </w:rPr>
        <w:t>niu art. 1 ustawy</w:t>
      </w:r>
      <w:r>
        <w:rPr>
          <w:rFonts w:eastAsia="Times New Roman"/>
          <w:kern w:val="2"/>
          <w:lang w:eastAsia="pl-PL" w:bidi="hi-IN"/>
        </w:rPr>
        <w:t xml:space="preserve"> z dnia 6 września 2001 r. o dostępie do informacji publicznej (Dz. U. z 2019 r., poz.1429) i Wykonawca wyraża zgodę na udostępnienie jej treści.</w:t>
      </w:r>
    </w:p>
    <w:p w:rsidR="002E04BC" w:rsidRDefault="002E04BC" w:rsidP="002E04BC">
      <w:pPr>
        <w:pStyle w:val="Akapitzlist"/>
        <w:widowControl/>
        <w:numPr>
          <w:ilvl w:val="0"/>
          <w:numId w:val="7"/>
        </w:numPr>
        <w:tabs>
          <w:tab w:val="left" w:pos="315"/>
        </w:tabs>
        <w:spacing w:line="276" w:lineRule="auto"/>
        <w:jc w:val="both"/>
        <w:rPr>
          <w:rFonts w:eastAsia="Times New Roman"/>
          <w:kern w:val="2"/>
          <w:lang w:eastAsia="zh-CN" w:bidi="hi-IN"/>
        </w:rPr>
      </w:pPr>
      <w:r>
        <w:rPr>
          <w:rFonts w:eastAsia="Times New Roman"/>
          <w:kern w:val="2"/>
          <w:lang w:eastAsia="pl-PL" w:bidi="hi-IN"/>
        </w:rPr>
        <w:t>Umowę sporządzono w dwóch jednobrzmiących egzemplarzach, po jednym dla każdej ze stron.</w:t>
      </w:r>
    </w:p>
    <w:p w:rsidR="002E04BC" w:rsidRPr="00A01F3B" w:rsidRDefault="002E04BC" w:rsidP="00A01F3B">
      <w:pPr>
        <w:widowControl/>
        <w:tabs>
          <w:tab w:val="left" w:pos="315"/>
        </w:tabs>
        <w:spacing w:line="276" w:lineRule="auto"/>
        <w:ind w:left="360"/>
        <w:jc w:val="both"/>
        <w:rPr>
          <w:rFonts w:eastAsia="Times New Roman"/>
          <w:kern w:val="2"/>
          <w:lang w:eastAsia="pl-PL" w:bidi="hi-IN"/>
        </w:rPr>
      </w:pPr>
    </w:p>
    <w:p w:rsidR="002E04BC" w:rsidRPr="009C1620" w:rsidRDefault="002E04BC" w:rsidP="009C1620">
      <w:pPr>
        <w:widowControl/>
        <w:tabs>
          <w:tab w:val="left" w:pos="840"/>
          <w:tab w:val="left" w:pos="1068"/>
        </w:tabs>
        <w:spacing w:line="276" w:lineRule="auto"/>
        <w:jc w:val="both"/>
        <w:rPr>
          <w:rFonts w:eastAsia="Times New Roman"/>
          <w:color w:val="FF0000"/>
          <w:kern w:val="2"/>
          <w:lang w:eastAsia="zh-CN" w:bidi="hi-IN"/>
        </w:rPr>
      </w:pPr>
    </w:p>
    <w:p w:rsidR="002E04BC" w:rsidRDefault="002E04BC" w:rsidP="009C1620">
      <w:pPr>
        <w:widowControl/>
        <w:tabs>
          <w:tab w:val="left" w:pos="840"/>
          <w:tab w:val="left" w:pos="1068"/>
        </w:tabs>
        <w:spacing w:line="276" w:lineRule="auto"/>
        <w:ind w:left="283"/>
        <w:jc w:val="both"/>
        <w:rPr>
          <w:rFonts w:eastAsia="Times New Roman"/>
          <w:color w:val="FF0000"/>
          <w:kern w:val="2"/>
          <w:lang w:eastAsia="zh-CN" w:bidi="hi-IN"/>
        </w:rPr>
      </w:pPr>
    </w:p>
    <w:p w:rsidR="002E04BC" w:rsidRDefault="002E04BC" w:rsidP="002E04BC">
      <w:pPr>
        <w:widowControl/>
        <w:tabs>
          <w:tab w:val="left" w:pos="840"/>
          <w:tab w:val="left" w:pos="1068"/>
        </w:tabs>
        <w:spacing w:line="276" w:lineRule="auto"/>
        <w:ind w:left="720"/>
        <w:jc w:val="both"/>
        <w:rPr>
          <w:rFonts w:eastAsia="Times New Roman"/>
          <w:color w:val="FF0000"/>
          <w:kern w:val="2"/>
          <w:lang w:eastAsia="zh-CN" w:bidi="hi-IN"/>
        </w:rPr>
      </w:pPr>
    </w:p>
    <w:p w:rsidR="002E04BC" w:rsidRDefault="002E04BC" w:rsidP="002E04BC">
      <w:pPr>
        <w:widowControl/>
        <w:tabs>
          <w:tab w:val="left" w:pos="840"/>
          <w:tab w:val="left" w:pos="1068"/>
        </w:tabs>
        <w:spacing w:line="276" w:lineRule="auto"/>
        <w:ind w:left="720"/>
        <w:jc w:val="both"/>
        <w:rPr>
          <w:rFonts w:eastAsia="Times New Roman"/>
          <w:kern w:val="2"/>
          <w:lang w:eastAsia="zh-CN" w:bidi="hi-IN"/>
        </w:rPr>
      </w:pPr>
    </w:p>
    <w:p w:rsidR="002E04BC" w:rsidRDefault="002E04BC" w:rsidP="002E04BC">
      <w:pPr>
        <w:widowControl/>
        <w:tabs>
          <w:tab w:val="left" w:pos="840"/>
          <w:tab w:val="left" w:pos="1068"/>
        </w:tabs>
        <w:spacing w:line="276" w:lineRule="auto"/>
        <w:ind w:left="720"/>
        <w:jc w:val="both"/>
        <w:rPr>
          <w:rFonts w:eastAsia="Times New Roman"/>
          <w:kern w:val="2"/>
          <w:lang w:eastAsia="zh-CN" w:bidi="hi-IN"/>
        </w:rPr>
      </w:pPr>
    </w:p>
    <w:p w:rsidR="002E04BC" w:rsidRDefault="002E04BC" w:rsidP="002E04BC">
      <w:pPr>
        <w:widowControl/>
        <w:tabs>
          <w:tab w:val="left" w:pos="840"/>
          <w:tab w:val="left" w:pos="1068"/>
        </w:tabs>
        <w:spacing w:line="276" w:lineRule="auto"/>
        <w:jc w:val="both"/>
        <w:rPr>
          <w:rFonts w:eastAsia="Times New Roman"/>
          <w:kern w:val="2"/>
          <w:lang w:eastAsia="zh-CN" w:bidi="hi-IN"/>
        </w:rPr>
      </w:pPr>
    </w:p>
    <w:p w:rsidR="002E04BC" w:rsidRDefault="002E04BC" w:rsidP="002E04BC">
      <w:pPr>
        <w:rPr>
          <w:color w:val="000000"/>
        </w:rPr>
      </w:pPr>
      <w:r>
        <w:rPr>
          <w:color w:val="000000"/>
        </w:rPr>
        <w:t xml:space="preserve">     Zamawiający:                                                                                 Wykonawca :</w:t>
      </w:r>
    </w:p>
    <w:p w:rsidR="002E04BC" w:rsidRDefault="002E04BC" w:rsidP="002E04BC">
      <w:pPr>
        <w:tabs>
          <w:tab w:val="left" w:pos="426"/>
        </w:tabs>
        <w:suppressAutoHyphens w:val="0"/>
        <w:spacing w:line="276" w:lineRule="auto"/>
        <w:jc w:val="both"/>
      </w:pPr>
    </w:p>
    <w:p w:rsidR="007B2D69" w:rsidRDefault="007B2D69"/>
    <w:sectPr w:rsidR="007B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E67430"/>
    <w:multiLevelType w:val="hybridMultilevel"/>
    <w:tmpl w:val="16E0E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92B15"/>
    <w:multiLevelType w:val="multilevel"/>
    <w:tmpl w:val="4A80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BE1FF2"/>
    <w:multiLevelType w:val="multilevel"/>
    <w:tmpl w:val="9F448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  <w:rPr>
        <w:rFonts w:cs="Times New Roman"/>
      </w:rPr>
    </w:lvl>
  </w:abstractNum>
  <w:abstractNum w:abstractNumId="4">
    <w:nsid w:val="2A373AA8"/>
    <w:multiLevelType w:val="hybridMultilevel"/>
    <w:tmpl w:val="84064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A3985"/>
    <w:multiLevelType w:val="hybridMultilevel"/>
    <w:tmpl w:val="B3066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D4E2B6">
      <w:start w:val="1"/>
      <w:numFmt w:val="lowerLetter"/>
      <w:lvlText w:val="%2)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D5AF4"/>
    <w:multiLevelType w:val="multilevel"/>
    <w:tmpl w:val="4D0EA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55" w:hanging="375"/>
      </w:pPr>
      <w:rPr>
        <w:rFonts w:ascii="Times New Roman" w:eastAsia="Lucida Sans Unicode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67236"/>
    <w:multiLevelType w:val="hybridMultilevel"/>
    <w:tmpl w:val="25386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213F9"/>
    <w:multiLevelType w:val="hybridMultilevel"/>
    <w:tmpl w:val="5936F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D8"/>
    <w:rsid w:val="00093B14"/>
    <w:rsid w:val="000C5DC7"/>
    <w:rsid w:val="001D076E"/>
    <w:rsid w:val="002E04BC"/>
    <w:rsid w:val="003C057F"/>
    <w:rsid w:val="005A1748"/>
    <w:rsid w:val="00646D28"/>
    <w:rsid w:val="006B728F"/>
    <w:rsid w:val="007B2D69"/>
    <w:rsid w:val="007C5240"/>
    <w:rsid w:val="009C1620"/>
    <w:rsid w:val="00A01F3B"/>
    <w:rsid w:val="00A1025F"/>
    <w:rsid w:val="00B4008C"/>
    <w:rsid w:val="00BB09D1"/>
    <w:rsid w:val="00BB2DD4"/>
    <w:rsid w:val="00BC397B"/>
    <w:rsid w:val="00BE0A30"/>
    <w:rsid w:val="00C7312E"/>
    <w:rsid w:val="00DF3FD8"/>
    <w:rsid w:val="00F40D67"/>
    <w:rsid w:val="00F637EB"/>
    <w:rsid w:val="00F8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4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E04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04BC"/>
    <w:rPr>
      <w:rFonts w:ascii="Arial" w:eastAsia="Lucida Sans Unicode" w:hAnsi="Arial" w:cs="Arial"/>
      <w:b/>
      <w:bCs/>
      <w:kern w:val="2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E04B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E04BC"/>
    <w:pPr>
      <w:ind w:left="720"/>
      <w:contextualSpacing/>
    </w:pPr>
  </w:style>
  <w:style w:type="character" w:customStyle="1" w:styleId="Nagwek2Znak">
    <w:name w:val="Nagłówek2 Znak"/>
    <w:basedOn w:val="Domylnaczcionkaakapitu"/>
    <w:rsid w:val="002E04BC"/>
    <w:rPr>
      <w:rFonts w:ascii="Lucida Sans Unicode" w:eastAsia="Lucida Sans Unicode" w:hAnsi="Lucida Sans Unicode" w:cs="Tahoma" w:hint="default"/>
      <w:b/>
      <w:bCs w:val="0"/>
      <w:sz w:val="28"/>
      <w:szCs w:val="28"/>
      <w:lang w:val="pl-PL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7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748"/>
    <w:rPr>
      <w:rFonts w:ascii="Segoe UI" w:eastAsia="Lucida Sans Unicode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4B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E04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04BC"/>
    <w:rPr>
      <w:rFonts w:ascii="Arial" w:eastAsia="Lucida Sans Unicode" w:hAnsi="Arial" w:cs="Arial"/>
      <w:b/>
      <w:bCs/>
      <w:kern w:val="2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E04B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E04BC"/>
    <w:pPr>
      <w:ind w:left="720"/>
      <w:contextualSpacing/>
    </w:pPr>
  </w:style>
  <w:style w:type="character" w:customStyle="1" w:styleId="Nagwek2Znak">
    <w:name w:val="Nagłówek2 Znak"/>
    <w:basedOn w:val="Domylnaczcionkaakapitu"/>
    <w:rsid w:val="002E04BC"/>
    <w:rPr>
      <w:rFonts w:ascii="Lucida Sans Unicode" w:eastAsia="Lucida Sans Unicode" w:hAnsi="Lucida Sans Unicode" w:cs="Tahoma" w:hint="default"/>
      <w:b/>
      <w:bCs w:val="0"/>
      <w:sz w:val="28"/>
      <w:szCs w:val="28"/>
      <w:lang w:val="pl-PL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7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748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boncza@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1327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SzalUrs</cp:lastModifiedBy>
  <cp:revision>11</cp:revision>
  <cp:lastPrinted>2022-12-09T09:10:00Z</cp:lastPrinted>
  <dcterms:created xsi:type="dcterms:W3CDTF">2022-12-05T07:54:00Z</dcterms:created>
  <dcterms:modified xsi:type="dcterms:W3CDTF">2022-12-09T09:13:00Z</dcterms:modified>
</cp:coreProperties>
</file>